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C0E35" w14:textId="36937C2D" w:rsidR="00D67F47" w:rsidRPr="007E1E48" w:rsidRDefault="009A4807" w:rsidP="009A4807">
      <w:pPr>
        <w:pBdr>
          <w:bottom w:val="thinThickSmallGap" w:sz="24" w:space="1" w:color="00B0F0"/>
        </w:pBdr>
        <w:spacing w:line="276" w:lineRule="auto"/>
        <w:rPr>
          <w:rFonts w:ascii="Gill Sans MT" w:hAnsi="Gill Sans MT"/>
          <w:sz w:val="22"/>
          <w:szCs w:val="22"/>
        </w:rPr>
      </w:pPr>
      <w:r w:rsidRPr="009A4807">
        <w:rPr>
          <w:rFonts w:ascii="Gill Sans MT" w:hAnsi="Gill Sans MT"/>
          <w:noProof/>
          <w:sz w:val="22"/>
          <w:szCs w:val="22"/>
        </w:rPr>
        <w:drawing>
          <wp:inline distT="0" distB="0" distL="0" distR="0" wp14:anchorId="65090420" wp14:editId="15ED894A">
            <wp:extent cx="1212850" cy="9017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2850" cy="901700"/>
                    </a:xfrm>
                    <a:prstGeom prst="rect">
                      <a:avLst/>
                    </a:prstGeom>
                    <a:noFill/>
                    <a:ln>
                      <a:noFill/>
                    </a:ln>
                  </pic:spPr>
                </pic:pic>
              </a:graphicData>
            </a:graphic>
          </wp:inline>
        </w:drawing>
      </w:r>
      <w:r>
        <w:rPr>
          <w:rFonts w:ascii="Gill Sans MT" w:hAnsi="Gill Sans MT"/>
          <w:noProof/>
          <w:sz w:val="22"/>
          <w:szCs w:val="22"/>
        </w:rPr>
        <w:t xml:space="preserve">                                                                                       </w:t>
      </w:r>
      <w:r w:rsidRPr="009A4807">
        <w:rPr>
          <w:rFonts w:ascii="Gill Sans MT" w:hAnsi="Gill Sans MT"/>
          <w:noProof/>
          <w:sz w:val="22"/>
          <w:szCs w:val="22"/>
        </w:rPr>
        <w:drawing>
          <wp:inline distT="0" distB="0" distL="0" distR="0" wp14:anchorId="454558D4" wp14:editId="54D70A4B">
            <wp:extent cx="1073150" cy="8509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3150" cy="850900"/>
                    </a:xfrm>
                    <a:prstGeom prst="rect">
                      <a:avLst/>
                    </a:prstGeom>
                    <a:noFill/>
                    <a:ln>
                      <a:noFill/>
                    </a:ln>
                  </pic:spPr>
                </pic:pic>
              </a:graphicData>
            </a:graphic>
          </wp:inline>
        </w:drawing>
      </w:r>
    </w:p>
    <w:p w14:paraId="7C8F7650" w14:textId="5C5CEA53" w:rsidR="00D462B7" w:rsidRPr="007E1E48" w:rsidRDefault="00D462B7" w:rsidP="00FE2E80">
      <w:pPr>
        <w:spacing w:line="276" w:lineRule="auto"/>
        <w:rPr>
          <w:rFonts w:ascii="Gill Sans MT" w:hAnsi="Gill Sans MT" w:cs="Arial"/>
          <w:b/>
          <w:noProof/>
          <w:color w:val="33CC33"/>
          <w:sz w:val="22"/>
          <w:szCs w:val="22"/>
          <w:highlight w:val="yellow"/>
        </w:rPr>
      </w:pPr>
      <w:r w:rsidRPr="007E1E48">
        <w:rPr>
          <w:rFonts w:ascii="Gill Sans MT" w:hAnsi="Gill Sans MT"/>
          <w:noProof/>
          <w:sz w:val="22"/>
          <w:szCs w:val="22"/>
          <w:lang w:eastAsia="en-US"/>
        </w:rPr>
        <mc:AlternateContent>
          <mc:Choice Requires="wps">
            <w:drawing>
              <wp:anchor distT="0" distB="0" distL="114300" distR="114300" simplePos="0" relativeHeight="251658240" behindDoc="0" locked="0" layoutInCell="1" allowOverlap="1" wp14:anchorId="371F3F86" wp14:editId="4C975D71">
                <wp:simplePos x="0" y="0"/>
                <wp:positionH relativeFrom="column">
                  <wp:posOffset>-2705735</wp:posOffset>
                </wp:positionH>
                <wp:positionV relativeFrom="margin">
                  <wp:posOffset>-596265</wp:posOffset>
                </wp:positionV>
                <wp:extent cx="1109980" cy="9418320"/>
                <wp:effectExtent l="0" t="3810" r="0" b="0"/>
                <wp:wrapNone/>
                <wp:docPr id="3" name="Rectangle 3" descr="Description: Wide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9418320"/>
                        </a:xfrm>
                        <a:prstGeom prst="rect">
                          <a:avLst/>
                        </a:prstGeom>
                        <a:pattFill prst="wdUpDiag">
                          <a:fgClr>
                            <a:srgbClr val="008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rto="http://schemas.microsoft.com/office/word/2006/arto" xmlns:a14="http://schemas.microsoft.com/office/drawing/2010/main" xmlns:pic="http://schemas.openxmlformats.org/drawingml/2006/picture" xmlns:a="http://schemas.openxmlformats.org/drawingml/2006/main">
            <w:pict>
              <v:rect id="Rectangle 3" style="position:absolute;margin-left:-213.05pt;margin-top:-46.95pt;width:87.4pt;height:74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lt="Description: Wide upward diagonal" o:spid="_x0000_s1026" fillcolor="green" stroked="f" w14:anchorId="2C43F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">
                <v:fill type="pattern" o:title="" r:id="rId13"/>
                <w10:wrap anchory="margin"/>
              </v:rect>
            </w:pict>
          </mc:Fallback>
        </mc:AlternateContent>
      </w:r>
      <w:bookmarkStart w:id="0" w:name="_Toc430183444"/>
    </w:p>
    <w:p w14:paraId="57B9FCD1" w14:textId="15980F7C" w:rsidR="00D95EB3" w:rsidRPr="005910F1" w:rsidRDefault="0029325E" w:rsidP="001963FE">
      <w:pPr>
        <w:tabs>
          <w:tab w:val="left" w:pos="4290"/>
        </w:tabs>
        <w:spacing w:line="276" w:lineRule="auto"/>
        <w:jc w:val="center"/>
        <w:rPr>
          <w:rFonts w:ascii="Gill Sans MT" w:hAnsi="Gill Sans MT" w:cs="Arial"/>
          <w:b/>
          <w:color w:val="000064"/>
          <w:spacing w:val="-10"/>
          <w:sz w:val="36"/>
          <w:szCs w:val="36"/>
        </w:rPr>
      </w:pPr>
      <w:r w:rsidRPr="005910F1">
        <w:rPr>
          <w:rFonts w:ascii="Gill Sans MT" w:hAnsi="Gill Sans MT" w:cs="Arial"/>
          <w:b/>
          <w:color w:val="000064"/>
          <w:spacing w:val="-10"/>
          <w:sz w:val="36"/>
          <w:szCs w:val="36"/>
        </w:rPr>
        <w:t>Final</w:t>
      </w:r>
      <w:r w:rsidR="002C35C3" w:rsidRPr="005910F1">
        <w:rPr>
          <w:rFonts w:ascii="Gill Sans MT" w:hAnsi="Gill Sans MT" w:cs="Arial"/>
          <w:b/>
          <w:color w:val="000064"/>
          <w:spacing w:val="-10"/>
          <w:sz w:val="36"/>
          <w:szCs w:val="36"/>
        </w:rPr>
        <w:t xml:space="preserve"> Evaluation </w:t>
      </w:r>
      <w:r w:rsidRPr="005910F1">
        <w:rPr>
          <w:rFonts w:ascii="Gill Sans MT" w:hAnsi="Gill Sans MT" w:cs="Arial"/>
          <w:b/>
          <w:color w:val="000064"/>
          <w:spacing w:val="-10"/>
          <w:sz w:val="36"/>
          <w:szCs w:val="36"/>
        </w:rPr>
        <w:t>of</w:t>
      </w:r>
      <w:r w:rsidR="00A317E6" w:rsidRPr="005910F1">
        <w:rPr>
          <w:rFonts w:ascii="Gill Sans MT" w:hAnsi="Gill Sans MT" w:cs="Arial"/>
          <w:b/>
          <w:color w:val="000064"/>
          <w:spacing w:val="-10"/>
          <w:sz w:val="36"/>
          <w:szCs w:val="36"/>
        </w:rPr>
        <w:t xml:space="preserve"> </w:t>
      </w:r>
      <w:r w:rsidRPr="005910F1">
        <w:rPr>
          <w:rFonts w:ascii="Gill Sans MT" w:hAnsi="Gill Sans MT" w:cs="Arial"/>
          <w:b/>
          <w:color w:val="000064"/>
          <w:spacing w:val="-10"/>
          <w:sz w:val="36"/>
          <w:szCs w:val="36"/>
        </w:rPr>
        <w:t>t</w:t>
      </w:r>
      <w:r w:rsidR="00A317E6" w:rsidRPr="005910F1">
        <w:rPr>
          <w:rFonts w:ascii="Gill Sans MT" w:hAnsi="Gill Sans MT" w:cs="Arial"/>
          <w:b/>
          <w:color w:val="000064"/>
          <w:spacing w:val="-10"/>
          <w:sz w:val="36"/>
          <w:szCs w:val="36"/>
        </w:rPr>
        <w:t>he Somali Women And Youth Peace Promotion Project (SWYPP)</w:t>
      </w:r>
    </w:p>
    <w:p w14:paraId="0596B3A9" w14:textId="7D7D30BA" w:rsidR="001963FE" w:rsidRPr="00FE2E80" w:rsidRDefault="00B47DBB" w:rsidP="001963FE">
      <w:pPr>
        <w:tabs>
          <w:tab w:val="left" w:pos="4290"/>
        </w:tabs>
        <w:spacing w:line="276" w:lineRule="auto"/>
        <w:jc w:val="center"/>
        <w:rPr>
          <w:rFonts w:ascii="Gill Sans MT" w:hAnsi="Gill Sans MT" w:cs="Arial"/>
          <w:color w:val="ED7D31" w:themeColor="accent2"/>
          <w:spacing w:val="-10"/>
          <w:sz w:val="32"/>
          <w:szCs w:val="32"/>
          <w:u w:val="single"/>
        </w:rPr>
      </w:pPr>
      <w:r w:rsidRPr="00FE2E80">
        <w:rPr>
          <w:rFonts w:ascii="Gill Sans MT" w:hAnsi="Gill Sans MT" w:cs="Arial"/>
          <w:color w:val="ED7D31" w:themeColor="accent2"/>
          <w:spacing w:val="-10"/>
          <w:sz w:val="32"/>
          <w:szCs w:val="32"/>
          <w:u w:val="single"/>
        </w:rPr>
        <w:t>Project Number: 00140124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D2285" w14:paraId="54EB7E91" w14:textId="77777777" w:rsidTr="005910F1">
        <w:tc>
          <w:tcPr>
            <w:tcW w:w="9016" w:type="dxa"/>
          </w:tcPr>
          <w:p w14:paraId="7BC1CD3C" w14:textId="47D75958" w:rsidR="00FD2285" w:rsidRDefault="00FD2285" w:rsidP="00863065">
            <w:pPr>
              <w:tabs>
                <w:tab w:val="left" w:pos="4290"/>
              </w:tabs>
              <w:spacing w:line="276" w:lineRule="auto"/>
              <w:rPr>
                <w:rFonts w:ascii="Gill Sans MT" w:hAnsi="Gill Sans MT" w:cs="Arial"/>
                <w:color w:val="000064"/>
                <w:spacing w:val="-10"/>
                <w:sz w:val="22"/>
                <w:szCs w:val="22"/>
              </w:rPr>
            </w:pPr>
            <w:r w:rsidRPr="00443081">
              <w:rPr>
                <w:rFonts w:eastAsia="Times New Roman"/>
                <w:noProof/>
                <w:lang w:eastAsia="en-US"/>
              </w:rPr>
              <w:drawing>
                <wp:inline distT="0" distB="0" distL="0" distR="0" wp14:anchorId="2B8B6F38" wp14:editId="223362A7">
                  <wp:extent cx="5390520" cy="3943985"/>
                  <wp:effectExtent l="0" t="0" r="635" b="0"/>
                  <wp:docPr id="9" name="Picture 9" descr="C:\Users\dell\Desktop\SYWPP\Sywpp photos\WhatsApp Image 2024-11-12 at 16.34.12_85b6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SYWPP\Sywpp photos\WhatsApp Image 2024-11-12 at 16.34.12_85b6de2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494988" cy="4020419"/>
                          </a:xfrm>
                          <a:prstGeom prst="rect">
                            <a:avLst/>
                          </a:prstGeom>
                          <a:noFill/>
                          <a:ln>
                            <a:noFill/>
                          </a:ln>
                        </pic:spPr>
                      </pic:pic>
                    </a:graphicData>
                  </a:graphic>
                </wp:inline>
              </w:drawing>
            </w:r>
          </w:p>
        </w:tc>
      </w:tr>
      <w:tr w:rsidR="00FD2285" w14:paraId="2457C2D5" w14:textId="77777777" w:rsidTr="005910F1">
        <w:tc>
          <w:tcPr>
            <w:tcW w:w="9016" w:type="dxa"/>
          </w:tcPr>
          <w:p w14:paraId="69635F9C" w14:textId="199C7B7C" w:rsidR="00FD2285" w:rsidRPr="005910F1" w:rsidRDefault="00FD2285" w:rsidP="00863065">
            <w:pPr>
              <w:tabs>
                <w:tab w:val="left" w:pos="4290"/>
              </w:tabs>
              <w:spacing w:line="276" w:lineRule="auto"/>
              <w:rPr>
                <w:rFonts w:ascii="Gill Sans MT" w:hAnsi="Gill Sans MT" w:cs="Arial"/>
                <w:i/>
                <w:color w:val="000064"/>
                <w:spacing w:val="-10"/>
                <w:sz w:val="22"/>
                <w:szCs w:val="22"/>
              </w:rPr>
            </w:pPr>
            <w:r w:rsidRPr="005910F1">
              <w:rPr>
                <w:rFonts w:ascii="Gill Sans MT" w:hAnsi="Gill Sans MT" w:cs="Arial"/>
                <w:i/>
                <w:color w:val="000064"/>
                <w:spacing w:val="-10"/>
                <w:sz w:val="22"/>
                <w:szCs w:val="22"/>
              </w:rPr>
              <w:t xml:space="preserve">Karaan peace committee in </w:t>
            </w:r>
            <w:r w:rsidR="005910F1" w:rsidRPr="005910F1">
              <w:rPr>
                <w:rFonts w:ascii="Gill Sans MT" w:hAnsi="Gill Sans MT" w:cs="Arial"/>
                <w:i/>
                <w:color w:val="000064"/>
                <w:spacing w:val="-10"/>
                <w:sz w:val="22"/>
                <w:szCs w:val="22"/>
              </w:rPr>
              <w:t xml:space="preserve">focus group discussions during the final evaluation </w:t>
            </w:r>
          </w:p>
        </w:tc>
      </w:tr>
    </w:tbl>
    <w:p w14:paraId="51FBB660" w14:textId="77777777" w:rsidR="00D95EB3" w:rsidRPr="007E1E48" w:rsidRDefault="00D95EB3" w:rsidP="00863065">
      <w:pPr>
        <w:tabs>
          <w:tab w:val="left" w:pos="4290"/>
        </w:tabs>
        <w:spacing w:line="276" w:lineRule="auto"/>
        <w:rPr>
          <w:rFonts w:ascii="Gill Sans MT" w:hAnsi="Gill Sans MT" w:cs="Arial"/>
          <w:color w:val="000064"/>
          <w:spacing w:val="-10"/>
          <w:sz w:val="22"/>
          <w:szCs w:val="22"/>
        </w:rPr>
      </w:pPr>
    </w:p>
    <w:bookmarkEnd w:id="0"/>
    <w:p w14:paraId="2AA70051" w14:textId="36CFEFC1" w:rsidR="00D05F84" w:rsidRPr="007E1E48" w:rsidRDefault="00D462B7" w:rsidP="00863065">
      <w:pPr>
        <w:spacing w:line="276" w:lineRule="auto"/>
        <w:jc w:val="center"/>
        <w:rPr>
          <w:rFonts w:ascii="Gill Sans MT" w:hAnsi="Gill Sans MT" w:cs="Arial"/>
          <w:b/>
          <w:i/>
          <w:sz w:val="22"/>
          <w:szCs w:val="22"/>
        </w:rPr>
      </w:pPr>
      <w:r w:rsidRPr="007E1E48">
        <w:rPr>
          <w:rFonts w:ascii="Gill Sans MT" w:hAnsi="Gill Sans MT" w:cs="Arial"/>
          <w:b/>
          <w:i/>
          <w:sz w:val="22"/>
          <w:szCs w:val="22"/>
        </w:rPr>
        <w:t>Submitted to</w:t>
      </w:r>
      <w:r w:rsidR="00FE4616" w:rsidRPr="007E1E48">
        <w:rPr>
          <w:rFonts w:ascii="Gill Sans MT" w:hAnsi="Gill Sans MT" w:cs="Arial"/>
          <w:b/>
          <w:i/>
          <w:sz w:val="22"/>
          <w:szCs w:val="22"/>
        </w:rPr>
        <w:t>:</w:t>
      </w:r>
    </w:p>
    <w:p w14:paraId="6BD0B432" w14:textId="77777777" w:rsidR="00FE2E80" w:rsidRDefault="00A317E6" w:rsidP="00863065">
      <w:pPr>
        <w:spacing w:line="276" w:lineRule="auto"/>
        <w:jc w:val="center"/>
        <w:rPr>
          <w:rFonts w:ascii="Gill Sans MT" w:hAnsi="Gill Sans MT" w:cs="Arial"/>
          <w:b/>
          <w:i/>
          <w:sz w:val="22"/>
          <w:szCs w:val="22"/>
        </w:rPr>
      </w:pPr>
      <w:r w:rsidRPr="007E1E48">
        <w:rPr>
          <w:rFonts w:ascii="Gill Sans MT" w:hAnsi="Gill Sans MT" w:cs="Arial"/>
          <w:b/>
          <w:i/>
          <w:sz w:val="22"/>
          <w:szCs w:val="22"/>
        </w:rPr>
        <w:t>IRC, Somalia</w:t>
      </w:r>
    </w:p>
    <w:p w14:paraId="02F98DCC" w14:textId="77777777" w:rsidR="00FE2E80" w:rsidRDefault="00FE2E80" w:rsidP="00863065">
      <w:pPr>
        <w:spacing w:line="276" w:lineRule="auto"/>
        <w:jc w:val="center"/>
        <w:rPr>
          <w:rFonts w:ascii="Gill Sans MT" w:hAnsi="Gill Sans MT" w:cs="Arial"/>
          <w:b/>
          <w:i/>
          <w:sz w:val="22"/>
          <w:szCs w:val="22"/>
        </w:rPr>
      </w:pPr>
    </w:p>
    <w:p w14:paraId="2C6FAEAD" w14:textId="77777777" w:rsidR="00FE2E80" w:rsidRDefault="00FE2E80" w:rsidP="00863065">
      <w:pPr>
        <w:spacing w:line="276" w:lineRule="auto"/>
        <w:jc w:val="center"/>
        <w:rPr>
          <w:rFonts w:ascii="Gill Sans MT" w:hAnsi="Gill Sans MT" w:cs="Arial"/>
          <w:b/>
          <w:i/>
          <w:sz w:val="22"/>
          <w:szCs w:val="22"/>
        </w:rPr>
      </w:pPr>
    </w:p>
    <w:p w14:paraId="60FAD24D" w14:textId="77777777" w:rsidR="00FE2E80" w:rsidRDefault="00FE2E80" w:rsidP="00863065">
      <w:pPr>
        <w:spacing w:line="276" w:lineRule="auto"/>
        <w:jc w:val="center"/>
        <w:rPr>
          <w:rFonts w:ascii="Gill Sans MT" w:hAnsi="Gill Sans MT" w:cs="Arial"/>
          <w:b/>
          <w:i/>
          <w:sz w:val="22"/>
          <w:szCs w:val="22"/>
        </w:rPr>
      </w:pPr>
    </w:p>
    <w:p w14:paraId="40CE51CF" w14:textId="538CF0B3" w:rsidR="00D462B7" w:rsidRPr="007E1E48" w:rsidRDefault="00A317E6" w:rsidP="00863065">
      <w:pPr>
        <w:spacing w:line="276" w:lineRule="auto"/>
        <w:jc w:val="center"/>
        <w:rPr>
          <w:rFonts w:ascii="Gill Sans MT" w:hAnsi="Gill Sans MT" w:cs="Arial"/>
          <w:b/>
          <w:i/>
          <w:sz w:val="22"/>
          <w:szCs w:val="22"/>
        </w:rPr>
      </w:pPr>
      <w:r w:rsidRPr="007E1E48">
        <w:rPr>
          <w:rFonts w:ascii="Gill Sans MT" w:hAnsi="Gill Sans MT" w:cs="Arial"/>
          <w:b/>
          <w:i/>
          <w:sz w:val="22"/>
          <w:szCs w:val="22"/>
        </w:rPr>
        <w:t xml:space="preserve"> </w:t>
      </w:r>
    </w:p>
    <w:p w14:paraId="5E33EAC2" w14:textId="0678531A" w:rsidR="00D95EB3" w:rsidRPr="007E1E48" w:rsidRDefault="00A317E6" w:rsidP="001963FE">
      <w:pPr>
        <w:spacing w:line="276" w:lineRule="auto"/>
        <w:jc w:val="center"/>
        <w:rPr>
          <w:rFonts w:ascii="Gill Sans MT" w:hAnsi="Gill Sans MT" w:cs="Arial"/>
          <w:sz w:val="22"/>
          <w:szCs w:val="22"/>
          <w:highlight w:val="yellow"/>
        </w:rPr>
      </w:pPr>
      <w:r w:rsidRPr="007E1E48">
        <w:rPr>
          <w:rFonts w:ascii="Gill Sans MT" w:hAnsi="Gill Sans MT" w:cs="Arial"/>
          <w:b/>
          <w:i/>
          <w:sz w:val="22"/>
          <w:szCs w:val="22"/>
        </w:rPr>
        <w:t xml:space="preserve">October </w:t>
      </w:r>
      <w:r w:rsidR="00863065" w:rsidRPr="007E1E48">
        <w:rPr>
          <w:rFonts w:ascii="Gill Sans MT" w:hAnsi="Gill Sans MT" w:cs="Arial"/>
          <w:b/>
          <w:i/>
          <w:sz w:val="22"/>
          <w:szCs w:val="22"/>
        </w:rPr>
        <w:t>2024</w:t>
      </w:r>
    </w:p>
    <w:p w14:paraId="7E118358" w14:textId="00E8D4BD" w:rsidR="00D95EB3" w:rsidRPr="007E1E48" w:rsidRDefault="00D95EB3" w:rsidP="00A70DFB">
      <w:pPr>
        <w:spacing w:line="276" w:lineRule="auto"/>
        <w:jc w:val="both"/>
        <w:rPr>
          <w:rFonts w:ascii="Gill Sans MT" w:hAnsi="Gill Sans MT" w:cs="Arial"/>
          <w:sz w:val="22"/>
          <w:szCs w:val="22"/>
          <w:highlight w:val="yellow"/>
        </w:rPr>
      </w:pPr>
    </w:p>
    <w:p w14:paraId="448C3FB3" w14:textId="53748F7E" w:rsidR="00D95EB3" w:rsidRPr="007E1E48" w:rsidRDefault="00D95EB3" w:rsidP="00A70DFB">
      <w:pPr>
        <w:spacing w:line="276" w:lineRule="auto"/>
        <w:jc w:val="both"/>
        <w:rPr>
          <w:rFonts w:ascii="Gill Sans MT" w:hAnsi="Gill Sans MT" w:cs="Arial"/>
          <w:sz w:val="22"/>
          <w:szCs w:val="22"/>
          <w:highlight w:val="yellow"/>
        </w:rPr>
      </w:pPr>
    </w:p>
    <w:p w14:paraId="7355E9EB" w14:textId="09A60AAA" w:rsidR="00D95EB3" w:rsidRPr="007E1E48" w:rsidRDefault="001963FE" w:rsidP="001963FE">
      <w:pPr>
        <w:pBdr>
          <w:top w:val="single" w:sz="4" w:space="1" w:color="auto"/>
        </w:pBdr>
        <w:spacing w:line="276" w:lineRule="auto"/>
        <w:jc w:val="both"/>
        <w:rPr>
          <w:rFonts w:ascii="Gill Sans MT" w:hAnsi="Gill Sans MT" w:cs="Arial"/>
          <w:sz w:val="22"/>
          <w:szCs w:val="22"/>
          <w:highlight w:val="yellow"/>
        </w:rPr>
      </w:pPr>
      <w:r w:rsidRPr="007E1E48">
        <w:rPr>
          <w:rFonts w:ascii="Gill Sans MT" w:hAnsi="Gill Sans MT" w:cs="Arial"/>
          <w:noProof/>
          <w:sz w:val="22"/>
          <w:szCs w:val="22"/>
          <w:highlight w:val="yellow"/>
          <w:lang w:eastAsia="en-US"/>
        </w:rPr>
        <mc:AlternateContent>
          <mc:Choice Requires="wps">
            <w:drawing>
              <wp:anchor distT="0" distB="0" distL="114300" distR="114300" simplePos="0" relativeHeight="251658241" behindDoc="0" locked="0" layoutInCell="1" allowOverlap="1" wp14:anchorId="2F9CB959" wp14:editId="76BCF689">
                <wp:simplePos x="0" y="0"/>
                <wp:positionH relativeFrom="margin">
                  <wp:posOffset>-323850</wp:posOffset>
                </wp:positionH>
                <wp:positionV relativeFrom="paragraph">
                  <wp:posOffset>67310</wp:posOffset>
                </wp:positionV>
                <wp:extent cx="3109595" cy="958850"/>
                <wp:effectExtent l="0" t="0" r="14605" b="12700"/>
                <wp:wrapNone/>
                <wp:docPr id="1" name="Flowchart: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958850"/>
                        </a:xfrm>
                        <a:prstGeom prst="flowChartProcess">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884976" w14:textId="77777777" w:rsidR="00B4733B" w:rsidRPr="00C53333" w:rsidRDefault="00B4733B" w:rsidP="00D462B7">
                            <w:pPr>
                              <w:rPr>
                                <w:rFonts w:ascii="Gill Sans MT" w:hAnsi="Gill Sans MT"/>
                                <w:b/>
                                <w:i/>
                                <w:sz w:val="16"/>
                                <w:szCs w:val="16"/>
                                <w:u w:val="single"/>
                              </w:rPr>
                            </w:pPr>
                            <w:r w:rsidRPr="00C53333">
                              <w:rPr>
                                <w:rFonts w:ascii="Gill Sans MT" w:hAnsi="Gill Sans MT"/>
                                <w:b/>
                                <w:i/>
                                <w:sz w:val="16"/>
                                <w:szCs w:val="16"/>
                                <w:u w:val="single"/>
                              </w:rPr>
                              <w:t xml:space="preserve">Contact us: </w:t>
                            </w:r>
                          </w:p>
                          <w:p w14:paraId="5A772383" w14:textId="77777777" w:rsidR="00B4733B" w:rsidRPr="00C53333" w:rsidRDefault="00B4733B" w:rsidP="00D462B7">
                            <w:pPr>
                              <w:rPr>
                                <w:rFonts w:ascii="DengXian" w:eastAsia="DengXian" w:hAnsi="DengXian"/>
                                <w:sz w:val="16"/>
                                <w:szCs w:val="16"/>
                              </w:rPr>
                            </w:pPr>
                            <w:r w:rsidRPr="00C53333">
                              <w:rPr>
                                <w:rFonts w:ascii="DengXian" w:eastAsia="DengXian" w:hAnsi="DengXian"/>
                                <w:sz w:val="16"/>
                                <w:szCs w:val="16"/>
                              </w:rPr>
                              <w:t xml:space="preserve">Hashim </w:t>
                            </w:r>
                            <w:proofErr w:type="spellStart"/>
                            <w:r w:rsidRPr="00C53333">
                              <w:rPr>
                                <w:rFonts w:ascii="DengXian" w:eastAsia="DengXian" w:hAnsi="DengXian"/>
                                <w:sz w:val="16"/>
                                <w:szCs w:val="16"/>
                              </w:rPr>
                              <w:t>Shuria</w:t>
                            </w:r>
                            <w:proofErr w:type="spellEnd"/>
                            <w:r w:rsidRPr="00C53333">
                              <w:rPr>
                                <w:rFonts w:ascii="DengXian" w:eastAsia="DengXian" w:hAnsi="DengXian"/>
                                <w:sz w:val="16"/>
                                <w:szCs w:val="16"/>
                              </w:rPr>
                              <w:t xml:space="preserve"> (PhD)</w:t>
                            </w:r>
                          </w:p>
                          <w:p w14:paraId="279A3BDF" w14:textId="77777777" w:rsidR="00B4733B" w:rsidRPr="00E43F36" w:rsidRDefault="00B4733B" w:rsidP="00D462B7">
                            <w:pPr>
                              <w:rPr>
                                <w:rFonts w:ascii="DengXian" w:eastAsia="DengXian" w:hAnsi="DengXian"/>
                                <w:sz w:val="16"/>
                                <w:szCs w:val="16"/>
                              </w:rPr>
                            </w:pPr>
                            <w:r w:rsidRPr="00E43F36">
                              <w:rPr>
                                <w:rFonts w:ascii="DengXian" w:eastAsia="DengXian" w:hAnsi="DengXian"/>
                                <w:sz w:val="16"/>
                                <w:szCs w:val="16"/>
                              </w:rPr>
                              <w:t xml:space="preserve">KP Offices, Suite 8, </w:t>
                            </w:r>
                            <w:proofErr w:type="spellStart"/>
                            <w:r w:rsidRPr="00E43F36">
                              <w:rPr>
                                <w:rFonts w:ascii="DengXian" w:eastAsia="DengXian" w:hAnsi="DengXian"/>
                                <w:sz w:val="16"/>
                                <w:szCs w:val="16"/>
                              </w:rPr>
                              <w:t>Milimani</w:t>
                            </w:r>
                            <w:proofErr w:type="spellEnd"/>
                            <w:r w:rsidRPr="00E43F36">
                              <w:rPr>
                                <w:rFonts w:ascii="DengXian" w:eastAsia="DengXian" w:hAnsi="DengXian"/>
                                <w:sz w:val="16"/>
                                <w:szCs w:val="16"/>
                              </w:rPr>
                              <w:t xml:space="preserve"> road, </w:t>
                            </w:r>
                            <w:proofErr w:type="spellStart"/>
                            <w:r w:rsidRPr="00E43F36">
                              <w:rPr>
                                <w:rFonts w:ascii="DengXian" w:eastAsia="DengXian" w:hAnsi="DengXian"/>
                                <w:sz w:val="16"/>
                                <w:szCs w:val="16"/>
                              </w:rPr>
                              <w:t>Milimani</w:t>
                            </w:r>
                            <w:proofErr w:type="spellEnd"/>
                            <w:r w:rsidRPr="00E43F36">
                              <w:rPr>
                                <w:rFonts w:ascii="DengXian" w:eastAsia="DengXian" w:hAnsi="DengXian"/>
                                <w:sz w:val="16"/>
                                <w:szCs w:val="16"/>
                              </w:rPr>
                              <w:t>, Nairobi, Kenya</w:t>
                            </w:r>
                          </w:p>
                          <w:p w14:paraId="62F7A756" w14:textId="77777777" w:rsidR="00B4733B" w:rsidRPr="00FD14EA" w:rsidRDefault="00B4733B" w:rsidP="00D462B7">
                            <w:pPr>
                              <w:rPr>
                                <w:rFonts w:ascii="DengXian" w:eastAsia="DengXian" w:hAnsi="DengXian"/>
                                <w:sz w:val="16"/>
                                <w:szCs w:val="16"/>
                                <w:lang w:val="nl-NL"/>
                              </w:rPr>
                            </w:pPr>
                            <w:r w:rsidRPr="00FD14EA">
                              <w:rPr>
                                <w:rFonts w:ascii="DengXian" w:eastAsia="DengXian" w:hAnsi="DengXian"/>
                                <w:sz w:val="16"/>
                                <w:szCs w:val="16"/>
                                <w:lang w:val="nl-NL"/>
                              </w:rPr>
                              <w:t>Tel: +254 720441507(KEN)/+252 634086621(SOM)</w:t>
                            </w:r>
                          </w:p>
                          <w:p w14:paraId="51DB7977" w14:textId="77777777" w:rsidR="00B4733B" w:rsidRPr="00FD14EA" w:rsidRDefault="00B4733B" w:rsidP="00D462B7">
                            <w:pPr>
                              <w:rPr>
                                <w:rFonts w:ascii="DengXian" w:eastAsia="DengXian" w:hAnsi="DengXian"/>
                                <w:sz w:val="16"/>
                                <w:szCs w:val="16"/>
                                <w:lang w:val="nl-NL"/>
                              </w:rPr>
                            </w:pPr>
                            <w:r w:rsidRPr="00FD14EA">
                              <w:rPr>
                                <w:rFonts w:ascii="DengXian" w:eastAsia="DengXian" w:hAnsi="DengXian"/>
                                <w:sz w:val="16"/>
                                <w:szCs w:val="16"/>
                                <w:lang w:val="nl-NL"/>
                              </w:rPr>
                              <w:t>P.O Box 100506-0010, Nairobi, Kenya</w:t>
                            </w:r>
                          </w:p>
                          <w:p w14:paraId="6BCFA14B" w14:textId="77777777" w:rsidR="00B4733B" w:rsidRPr="00C53333" w:rsidRDefault="00B4733B" w:rsidP="00D462B7">
                            <w:pPr>
                              <w:rPr>
                                <w:rFonts w:ascii="DengXian" w:eastAsia="DengXian" w:hAnsi="DengXian"/>
                                <w:sz w:val="16"/>
                                <w:szCs w:val="16"/>
                              </w:rPr>
                            </w:pPr>
                            <w:r w:rsidRPr="00C53333">
                              <w:rPr>
                                <w:rFonts w:ascii="DengXian" w:eastAsia="DengXian" w:hAnsi="DengXian"/>
                                <w:sz w:val="16"/>
                                <w:szCs w:val="16"/>
                              </w:rPr>
                              <w:t xml:space="preserve">Email:  </w:t>
                            </w:r>
                            <w:hyperlink r:id="rId15" w:history="1">
                              <w:r w:rsidRPr="00C53333">
                                <w:rPr>
                                  <w:rStyle w:val="Hyperlink"/>
                                  <w:rFonts w:ascii="DengXian" w:eastAsia="DengXian" w:hAnsi="DengXian"/>
                                  <w:sz w:val="16"/>
                                  <w:szCs w:val="16"/>
                                </w:rPr>
                                <w:t>hashim.shuria@researchcareafrica.com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CB959" id="_x0000_t109" coordsize="21600,21600" o:spt="109" path="m,l,21600r21600,l21600,xe">
                <v:stroke joinstyle="miter"/>
                <v:path gradientshapeok="t" o:connecttype="rect"/>
              </v:shapetype>
              <v:shape id="Flowchart: Process 1" o:spid="_x0000_s1026" type="#_x0000_t109" style="position:absolute;left:0;text-align:left;margin-left:-25.5pt;margin-top:5.3pt;width:244.85pt;height:7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" strokecolor="white" strokeweight="1pt">
                <v:stroke dashstyle="dash"/>
                <v:shadow color="#868686"/>
                <v:textbox>
                  <w:txbxContent>
                    <w:p w14:paraId="6F884976" w14:textId="77777777" w:rsidR="00B4733B" w:rsidRPr="00C53333" w:rsidRDefault="00B4733B" w:rsidP="00D462B7">
                      <w:pPr>
                        <w:rPr>
                          <w:rFonts w:ascii="Gill Sans MT" w:hAnsi="Gill Sans MT"/>
                          <w:b/>
                          <w:i/>
                          <w:sz w:val="16"/>
                          <w:szCs w:val="16"/>
                          <w:u w:val="single"/>
                        </w:rPr>
                      </w:pPr>
                      <w:r w:rsidRPr="00C53333">
                        <w:rPr>
                          <w:rFonts w:ascii="Gill Sans MT" w:hAnsi="Gill Sans MT"/>
                          <w:b/>
                          <w:i/>
                          <w:sz w:val="16"/>
                          <w:szCs w:val="16"/>
                          <w:u w:val="single"/>
                        </w:rPr>
                        <w:t xml:space="preserve">Contact us: </w:t>
                      </w:r>
                    </w:p>
                    <w:p w14:paraId="5A772383" w14:textId="77777777" w:rsidR="00B4733B" w:rsidRPr="00C53333" w:rsidRDefault="00B4733B" w:rsidP="00D462B7">
                      <w:pPr>
                        <w:rPr>
                          <w:rFonts w:ascii="DengXian" w:eastAsia="DengXian" w:hAnsi="DengXian"/>
                          <w:sz w:val="16"/>
                          <w:szCs w:val="16"/>
                        </w:rPr>
                      </w:pPr>
                      <w:r w:rsidRPr="00C53333">
                        <w:rPr>
                          <w:rFonts w:ascii="DengXian" w:eastAsia="DengXian" w:hAnsi="DengXian"/>
                          <w:sz w:val="16"/>
                          <w:szCs w:val="16"/>
                        </w:rPr>
                        <w:t>Hashim Shuria (PhD)</w:t>
                      </w:r>
                    </w:p>
                    <w:p w14:paraId="279A3BDF" w14:textId="77777777" w:rsidR="00B4733B" w:rsidRPr="00E43F36" w:rsidRDefault="00B4733B" w:rsidP="00D462B7">
                      <w:pPr>
                        <w:rPr>
                          <w:rFonts w:ascii="DengXian" w:eastAsia="DengXian" w:hAnsi="DengXian"/>
                          <w:sz w:val="16"/>
                          <w:szCs w:val="16"/>
                        </w:rPr>
                      </w:pPr>
                      <w:r w:rsidRPr="00E43F36">
                        <w:rPr>
                          <w:rFonts w:ascii="DengXian" w:eastAsia="DengXian" w:hAnsi="DengXian"/>
                          <w:sz w:val="16"/>
                          <w:szCs w:val="16"/>
                        </w:rPr>
                        <w:t>KP Offices, Suite 8, Milimani road, Milimani, Nairobi, Kenya</w:t>
                      </w:r>
                    </w:p>
                    <w:p w14:paraId="62F7A756" w14:textId="77777777" w:rsidR="00B4733B" w:rsidRPr="00FD14EA" w:rsidRDefault="00B4733B" w:rsidP="00D462B7">
                      <w:pPr>
                        <w:rPr>
                          <w:rFonts w:ascii="DengXian" w:eastAsia="DengXian" w:hAnsi="DengXian"/>
                          <w:sz w:val="16"/>
                          <w:szCs w:val="16"/>
                          <w:lang w:val="nl-NL"/>
                        </w:rPr>
                      </w:pPr>
                      <w:r w:rsidRPr="00FD14EA">
                        <w:rPr>
                          <w:rFonts w:ascii="DengXian" w:eastAsia="DengXian" w:hAnsi="DengXian"/>
                          <w:sz w:val="16"/>
                          <w:szCs w:val="16"/>
                          <w:lang w:val="nl-NL"/>
                        </w:rPr>
                        <w:t>Tel: +254 720441507(KEN)/+252 634086621(SOM)</w:t>
                      </w:r>
                    </w:p>
                    <w:p w14:paraId="51DB7977" w14:textId="77777777" w:rsidR="00B4733B" w:rsidRPr="00FD14EA" w:rsidRDefault="00B4733B" w:rsidP="00D462B7">
                      <w:pPr>
                        <w:rPr>
                          <w:rFonts w:ascii="DengXian" w:eastAsia="DengXian" w:hAnsi="DengXian"/>
                          <w:sz w:val="16"/>
                          <w:szCs w:val="16"/>
                          <w:lang w:val="nl-NL"/>
                        </w:rPr>
                      </w:pPr>
                      <w:r w:rsidRPr="00FD14EA">
                        <w:rPr>
                          <w:rFonts w:ascii="DengXian" w:eastAsia="DengXian" w:hAnsi="DengXian"/>
                          <w:sz w:val="16"/>
                          <w:szCs w:val="16"/>
                          <w:lang w:val="nl-NL"/>
                        </w:rPr>
                        <w:t>P.O Box 100506-0010, Nairobi, Kenya</w:t>
                      </w:r>
                    </w:p>
                    <w:p w14:paraId="6BCFA14B" w14:textId="77777777" w:rsidR="00B4733B" w:rsidRPr="00C53333" w:rsidRDefault="00B4733B" w:rsidP="00D462B7">
                      <w:pPr>
                        <w:rPr>
                          <w:rFonts w:ascii="DengXian" w:eastAsia="DengXian" w:hAnsi="DengXian"/>
                          <w:sz w:val="16"/>
                          <w:szCs w:val="16"/>
                        </w:rPr>
                      </w:pPr>
                      <w:r w:rsidRPr="00C53333">
                        <w:rPr>
                          <w:rFonts w:ascii="DengXian" w:eastAsia="DengXian" w:hAnsi="DengXian"/>
                          <w:sz w:val="16"/>
                          <w:szCs w:val="16"/>
                        </w:rPr>
                        <w:t xml:space="preserve">Email:  </w:t>
                      </w:r>
                      <w:hyperlink r:id="rId16" w:history="1">
                        <w:r w:rsidRPr="00C53333">
                          <w:rPr>
                            <w:rStyle w:val="Hyperlink"/>
                            <w:rFonts w:ascii="DengXian" w:eastAsia="DengXian" w:hAnsi="DengXian"/>
                            <w:sz w:val="16"/>
                            <w:szCs w:val="16"/>
                          </w:rPr>
                          <w:t>hashim.shuria@researchcareafrica.com</w:t>
                        </w:r>
                      </w:hyperlink>
                    </w:p>
                  </w:txbxContent>
                </v:textbox>
                <w10:wrap anchorx="margin"/>
              </v:shape>
            </w:pict>
          </mc:Fallback>
        </mc:AlternateContent>
      </w:r>
      <w:r w:rsidRPr="007E1E48">
        <w:rPr>
          <w:rFonts w:ascii="Gill Sans MT" w:hAnsi="Gill Sans MT" w:cs="Arial"/>
          <w:noProof/>
          <w:sz w:val="22"/>
          <w:szCs w:val="22"/>
          <w:highlight w:val="yellow"/>
          <w:lang w:eastAsia="en-US"/>
        </w:rPr>
        <mc:AlternateContent>
          <mc:Choice Requires="wps">
            <w:drawing>
              <wp:anchor distT="0" distB="0" distL="114300" distR="114300" simplePos="0" relativeHeight="251658242" behindDoc="0" locked="0" layoutInCell="1" allowOverlap="1" wp14:anchorId="42223E62" wp14:editId="0CC94F61">
                <wp:simplePos x="0" y="0"/>
                <wp:positionH relativeFrom="column">
                  <wp:posOffset>3136900</wp:posOffset>
                </wp:positionH>
                <wp:positionV relativeFrom="paragraph">
                  <wp:posOffset>54610</wp:posOffset>
                </wp:positionV>
                <wp:extent cx="2912745" cy="1054100"/>
                <wp:effectExtent l="0" t="0" r="20955" b="12700"/>
                <wp:wrapNone/>
                <wp:docPr id="8" name="Flowchart: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2745" cy="1054100"/>
                        </a:xfrm>
                        <a:prstGeom prst="flowChartProcess">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596258" w14:textId="77777777" w:rsidR="00B4733B" w:rsidRPr="00C53333" w:rsidRDefault="00B4733B" w:rsidP="003A0AEE">
                            <w:pPr>
                              <w:jc w:val="right"/>
                              <w:rPr>
                                <w:rFonts w:ascii="Gill Sans MT" w:hAnsi="Gill Sans MT"/>
                                <w:b/>
                                <w:sz w:val="16"/>
                                <w:szCs w:val="16"/>
                                <w:u w:val="single"/>
                              </w:rPr>
                            </w:pPr>
                            <w:r w:rsidRPr="00C53333">
                              <w:rPr>
                                <w:rFonts w:ascii="Gill Sans MT" w:hAnsi="Gill Sans MT"/>
                                <w:b/>
                                <w:sz w:val="16"/>
                                <w:szCs w:val="16"/>
                                <w:u w:val="single"/>
                              </w:rPr>
                              <w:t>Somalia Office</w:t>
                            </w:r>
                          </w:p>
                          <w:p w14:paraId="1D1E9C05" w14:textId="77777777" w:rsidR="00B4733B" w:rsidRPr="00C53333" w:rsidRDefault="00B4733B" w:rsidP="003A0AEE">
                            <w:pPr>
                              <w:jc w:val="right"/>
                              <w:rPr>
                                <w:rFonts w:ascii="DengXian" w:eastAsia="DengXian" w:hAnsi="DengXian"/>
                                <w:sz w:val="16"/>
                                <w:szCs w:val="16"/>
                              </w:rPr>
                            </w:pPr>
                            <w:r w:rsidRPr="00C53333">
                              <w:rPr>
                                <w:rFonts w:ascii="DengXian" w:eastAsia="DengXian" w:hAnsi="DengXian"/>
                                <w:sz w:val="16"/>
                                <w:szCs w:val="16"/>
                              </w:rPr>
                              <w:t>Somalia Office</w:t>
                            </w:r>
                          </w:p>
                          <w:p w14:paraId="3A541B52" w14:textId="77777777" w:rsidR="00B4733B" w:rsidRPr="00C53333" w:rsidRDefault="00B4733B" w:rsidP="003A0AEE">
                            <w:pPr>
                              <w:jc w:val="right"/>
                              <w:rPr>
                                <w:rFonts w:ascii="DengXian" w:eastAsia="DengXian" w:hAnsi="DengXian"/>
                                <w:sz w:val="16"/>
                                <w:szCs w:val="16"/>
                              </w:rPr>
                            </w:pPr>
                            <w:r w:rsidRPr="00C53333">
                              <w:rPr>
                                <w:rFonts w:ascii="DengXian" w:eastAsia="DengXian" w:hAnsi="DengXian"/>
                                <w:sz w:val="16"/>
                                <w:szCs w:val="16"/>
                              </w:rPr>
                              <w:t xml:space="preserve">Somalia Office </w:t>
                            </w:r>
                            <w:proofErr w:type="spellStart"/>
                            <w:r w:rsidRPr="00C53333">
                              <w:rPr>
                                <w:rFonts w:ascii="DengXian" w:eastAsia="DengXian" w:hAnsi="DengXian"/>
                                <w:sz w:val="16"/>
                                <w:szCs w:val="16"/>
                              </w:rPr>
                              <w:t>Dalacada</w:t>
                            </w:r>
                            <w:proofErr w:type="spellEnd"/>
                            <w:r w:rsidRPr="00C53333">
                              <w:rPr>
                                <w:rFonts w:ascii="DengXian" w:eastAsia="DengXian" w:hAnsi="DengXian"/>
                                <w:sz w:val="16"/>
                                <w:szCs w:val="16"/>
                              </w:rPr>
                              <w:t xml:space="preserve"> </w:t>
                            </w:r>
                            <w:proofErr w:type="spellStart"/>
                            <w:r w:rsidRPr="00C53333">
                              <w:rPr>
                                <w:rFonts w:ascii="DengXian" w:eastAsia="DengXian" w:hAnsi="DengXian"/>
                                <w:sz w:val="16"/>
                                <w:szCs w:val="16"/>
                              </w:rPr>
                              <w:t>Taleex</w:t>
                            </w:r>
                            <w:proofErr w:type="spellEnd"/>
                            <w:r w:rsidRPr="00C53333">
                              <w:rPr>
                                <w:rFonts w:ascii="DengXian" w:eastAsia="DengXian" w:hAnsi="DengXian"/>
                                <w:sz w:val="16"/>
                                <w:szCs w:val="16"/>
                              </w:rPr>
                              <w:t xml:space="preserve"> Road, off </w:t>
                            </w:r>
                            <w:proofErr w:type="spellStart"/>
                            <w:r w:rsidRPr="00C53333">
                              <w:rPr>
                                <w:rFonts w:ascii="DengXian" w:eastAsia="DengXian" w:hAnsi="DengXian"/>
                                <w:sz w:val="16"/>
                                <w:szCs w:val="16"/>
                              </w:rPr>
                              <w:t>fatxi</w:t>
                            </w:r>
                            <w:proofErr w:type="spellEnd"/>
                            <w:r w:rsidRPr="00C53333">
                              <w:rPr>
                                <w:rFonts w:ascii="DengXian" w:eastAsia="DengXian" w:hAnsi="DengXian"/>
                                <w:sz w:val="16"/>
                                <w:szCs w:val="16"/>
                              </w:rPr>
                              <w:t xml:space="preserve"> </w:t>
                            </w:r>
                            <w:proofErr w:type="spellStart"/>
                            <w:r w:rsidRPr="00C53333">
                              <w:rPr>
                                <w:rFonts w:ascii="DengXian" w:eastAsia="DengXian" w:hAnsi="DengXian"/>
                                <w:sz w:val="16"/>
                                <w:szCs w:val="16"/>
                              </w:rPr>
                              <w:t>Taleex</w:t>
                            </w:r>
                            <w:proofErr w:type="spellEnd"/>
                            <w:r w:rsidRPr="00C53333">
                              <w:rPr>
                                <w:rFonts w:ascii="DengXian" w:eastAsia="DengXian" w:hAnsi="DengXian"/>
                                <w:sz w:val="16"/>
                                <w:szCs w:val="16"/>
                              </w:rPr>
                              <w:t xml:space="preserve"> road, Adjacent to </w:t>
                            </w:r>
                            <w:proofErr w:type="spellStart"/>
                            <w:r w:rsidRPr="00C53333">
                              <w:rPr>
                                <w:rFonts w:ascii="DengXian" w:eastAsia="DengXian" w:hAnsi="DengXian"/>
                                <w:sz w:val="16"/>
                                <w:szCs w:val="16"/>
                              </w:rPr>
                              <w:t>Muscab</w:t>
                            </w:r>
                            <w:proofErr w:type="spellEnd"/>
                            <w:r w:rsidRPr="00C53333">
                              <w:rPr>
                                <w:rFonts w:ascii="DengXian" w:eastAsia="DengXian" w:hAnsi="DengXian"/>
                                <w:sz w:val="16"/>
                                <w:szCs w:val="16"/>
                              </w:rPr>
                              <w:t xml:space="preserve"> Hotel </w:t>
                            </w:r>
                            <w:proofErr w:type="spellStart"/>
                            <w:r w:rsidRPr="00C53333">
                              <w:rPr>
                                <w:rFonts w:ascii="DengXian" w:eastAsia="DengXian" w:hAnsi="DengXian"/>
                                <w:sz w:val="16"/>
                                <w:szCs w:val="16"/>
                              </w:rPr>
                              <w:t>Taleex</w:t>
                            </w:r>
                            <w:proofErr w:type="spellEnd"/>
                            <w:r w:rsidRPr="00C53333">
                              <w:rPr>
                                <w:rFonts w:ascii="DengXian" w:eastAsia="DengXian" w:hAnsi="DengXian"/>
                                <w:sz w:val="16"/>
                                <w:szCs w:val="16"/>
                              </w:rPr>
                              <w:t xml:space="preserve"> area, </w:t>
                            </w:r>
                            <w:proofErr w:type="spellStart"/>
                            <w:r w:rsidRPr="00C53333">
                              <w:rPr>
                                <w:rFonts w:ascii="DengXian" w:eastAsia="DengXian" w:hAnsi="DengXian"/>
                                <w:sz w:val="16"/>
                                <w:szCs w:val="16"/>
                              </w:rPr>
                              <w:t>Hodan</w:t>
                            </w:r>
                            <w:proofErr w:type="spellEnd"/>
                            <w:r w:rsidRPr="00C53333">
                              <w:rPr>
                                <w:rFonts w:ascii="DengXian" w:eastAsia="DengXian" w:hAnsi="DengXian"/>
                                <w:sz w:val="16"/>
                                <w:szCs w:val="16"/>
                              </w:rPr>
                              <w:t xml:space="preserve"> district, Mogadishu </w:t>
                            </w:r>
                          </w:p>
                          <w:p w14:paraId="47A8F8C6" w14:textId="77777777" w:rsidR="00B4733B" w:rsidRPr="00C53333" w:rsidRDefault="00B4733B" w:rsidP="003A0AEE">
                            <w:pPr>
                              <w:jc w:val="right"/>
                              <w:rPr>
                                <w:rFonts w:ascii="DengXian" w:eastAsia="DengXian" w:hAnsi="DengXian"/>
                                <w:sz w:val="16"/>
                                <w:szCs w:val="16"/>
                              </w:rPr>
                            </w:pPr>
                            <w:r w:rsidRPr="00C53333">
                              <w:rPr>
                                <w:rFonts w:ascii="DengXian" w:eastAsia="DengXian" w:hAnsi="DengXian"/>
                                <w:sz w:val="16"/>
                                <w:szCs w:val="16"/>
                              </w:rPr>
                              <w:t xml:space="preserve">Email: consult@researchcareafrica.com </w:t>
                            </w:r>
                          </w:p>
                          <w:p w14:paraId="385C918E" w14:textId="77777777" w:rsidR="00B4733B" w:rsidRPr="00C53333" w:rsidRDefault="00B4733B" w:rsidP="003A0AEE">
                            <w:pPr>
                              <w:jc w:val="right"/>
                              <w:rPr>
                                <w:rFonts w:ascii="DengXian" w:eastAsia="DengXian" w:hAnsi="DengXian"/>
                                <w:sz w:val="16"/>
                                <w:szCs w:val="16"/>
                              </w:rPr>
                            </w:pPr>
                            <w:r w:rsidRPr="00C53333">
                              <w:rPr>
                                <w:rFonts w:ascii="DengXian" w:eastAsia="DengXian" w:hAnsi="DengXian"/>
                                <w:sz w:val="16"/>
                                <w:szCs w:val="16"/>
                              </w:rPr>
                              <w:t xml:space="preserve">Website: </w:t>
                            </w:r>
                            <w:hyperlink r:id="rId17" w:history="1">
                              <w:r w:rsidRPr="00C53333">
                                <w:rPr>
                                  <w:rStyle w:val="Hyperlink"/>
                                  <w:rFonts w:ascii="DengXian" w:eastAsia="DengXian" w:hAnsi="DengXian"/>
                                  <w:sz w:val="16"/>
                                  <w:szCs w:val="16"/>
                                </w:rPr>
                                <w:t>www.researchcareafrica.com</w:t>
                              </w:r>
                            </w:hyperlink>
                          </w:p>
                          <w:p w14:paraId="5248D551" w14:textId="77777777" w:rsidR="00B4733B" w:rsidRPr="00C53333" w:rsidRDefault="00B4733B" w:rsidP="003A0AEE">
                            <w:pPr>
                              <w:jc w:val="center"/>
                              <w:rPr>
                                <w:rFonts w:ascii="Gill Sans MT" w:hAnsi="Gill Sans M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23E62" id="Flowchart: Process 8" o:spid="_x0000_s1027" type="#_x0000_t109" style="position:absolute;left:0;text-align:left;margin-left:247pt;margin-top:4.3pt;width:229.35pt;height:8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" strokecolor="white" strokeweight="1pt">
                <v:stroke dashstyle="dash"/>
                <v:shadow color="#868686"/>
                <v:textbox>
                  <w:txbxContent>
                    <w:p w14:paraId="41596258" w14:textId="77777777" w:rsidR="00B4733B" w:rsidRPr="00C53333" w:rsidRDefault="00B4733B" w:rsidP="003A0AEE">
                      <w:pPr>
                        <w:jc w:val="right"/>
                        <w:rPr>
                          <w:rFonts w:ascii="Gill Sans MT" w:hAnsi="Gill Sans MT"/>
                          <w:b/>
                          <w:sz w:val="16"/>
                          <w:szCs w:val="16"/>
                          <w:u w:val="single"/>
                        </w:rPr>
                      </w:pPr>
                      <w:r w:rsidRPr="00C53333">
                        <w:rPr>
                          <w:rFonts w:ascii="Gill Sans MT" w:hAnsi="Gill Sans MT"/>
                          <w:b/>
                          <w:sz w:val="16"/>
                          <w:szCs w:val="16"/>
                          <w:u w:val="single"/>
                        </w:rPr>
                        <w:t>Somalia Office</w:t>
                      </w:r>
                    </w:p>
                    <w:p w14:paraId="1D1E9C05" w14:textId="77777777" w:rsidR="00B4733B" w:rsidRPr="00C53333" w:rsidRDefault="00B4733B" w:rsidP="003A0AEE">
                      <w:pPr>
                        <w:jc w:val="right"/>
                        <w:rPr>
                          <w:rFonts w:ascii="DengXian" w:eastAsia="DengXian" w:hAnsi="DengXian"/>
                          <w:sz w:val="16"/>
                          <w:szCs w:val="16"/>
                        </w:rPr>
                      </w:pPr>
                      <w:r w:rsidRPr="00C53333">
                        <w:rPr>
                          <w:rFonts w:ascii="DengXian" w:eastAsia="DengXian" w:hAnsi="DengXian"/>
                          <w:sz w:val="16"/>
                          <w:szCs w:val="16"/>
                        </w:rPr>
                        <w:t>Somalia Office</w:t>
                      </w:r>
                    </w:p>
                    <w:p w14:paraId="3A541B52" w14:textId="77777777" w:rsidR="00B4733B" w:rsidRPr="00C53333" w:rsidRDefault="00B4733B" w:rsidP="003A0AEE">
                      <w:pPr>
                        <w:jc w:val="right"/>
                        <w:rPr>
                          <w:rFonts w:ascii="DengXian" w:eastAsia="DengXian" w:hAnsi="DengXian"/>
                          <w:sz w:val="16"/>
                          <w:szCs w:val="16"/>
                        </w:rPr>
                      </w:pPr>
                      <w:r w:rsidRPr="00C53333">
                        <w:rPr>
                          <w:rFonts w:ascii="DengXian" w:eastAsia="DengXian" w:hAnsi="DengXian"/>
                          <w:sz w:val="16"/>
                          <w:szCs w:val="16"/>
                        </w:rPr>
                        <w:t xml:space="preserve">Somalia Office Dalacada Taleex Road, off fatxi Taleex road, Adjacent to Muscab Hotel Taleex area, Hodan district, Mogadishu </w:t>
                      </w:r>
                    </w:p>
                    <w:p w14:paraId="47A8F8C6" w14:textId="77777777" w:rsidR="00B4733B" w:rsidRPr="00C53333" w:rsidRDefault="00B4733B" w:rsidP="003A0AEE">
                      <w:pPr>
                        <w:jc w:val="right"/>
                        <w:rPr>
                          <w:rFonts w:ascii="DengXian" w:eastAsia="DengXian" w:hAnsi="DengXian"/>
                          <w:sz w:val="16"/>
                          <w:szCs w:val="16"/>
                        </w:rPr>
                      </w:pPr>
                      <w:r w:rsidRPr="00C53333">
                        <w:rPr>
                          <w:rFonts w:ascii="DengXian" w:eastAsia="DengXian" w:hAnsi="DengXian"/>
                          <w:sz w:val="16"/>
                          <w:szCs w:val="16"/>
                        </w:rPr>
                        <w:t xml:space="preserve">Email: consult@researchcareafrica.com </w:t>
                      </w:r>
                    </w:p>
                    <w:p w14:paraId="385C918E" w14:textId="77777777" w:rsidR="00B4733B" w:rsidRPr="00C53333" w:rsidRDefault="00B4733B" w:rsidP="003A0AEE">
                      <w:pPr>
                        <w:jc w:val="right"/>
                        <w:rPr>
                          <w:rFonts w:ascii="DengXian" w:eastAsia="DengXian" w:hAnsi="DengXian"/>
                          <w:sz w:val="16"/>
                          <w:szCs w:val="16"/>
                        </w:rPr>
                      </w:pPr>
                      <w:r w:rsidRPr="00C53333">
                        <w:rPr>
                          <w:rFonts w:ascii="DengXian" w:eastAsia="DengXian" w:hAnsi="DengXian"/>
                          <w:sz w:val="16"/>
                          <w:szCs w:val="16"/>
                        </w:rPr>
                        <w:t xml:space="preserve">Website: </w:t>
                      </w:r>
                      <w:hyperlink r:id="rId18" w:history="1">
                        <w:r w:rsidRPr="00C53333">
                          <w:rPr>
                            <w:rStyle w:val="Hyperlink"/>
                            <w:rFonts w:ascii="DengXian" w:eastAsia="DengXian" w:hAnsi="DengXian"/>
                            <w:sz w:val="16"/>
                            <w:szCs w:val="16"/>
                          </w:rPr>
                          <w:t>www.researchcareafrica.com</w:t>
                        </w:r>
                      </w:hyperlink>
                    </w:p>
                    <w:p w14:paraId="5248D551" w14:textId="77777777" w:rsidR="00B4733B" w:rsidRPr="00C53333" w:rsidRDefault="00B4733B" w:rsidP="003A0AEE">
                      <w:pPr>
                        <w:jc w:val="center"/>
                        <w:rPr>
                          <w:rFonts w:ascii="Gill Sans MT" w:hAnsi="Gill Sans MT"/>
                          <w:sz w:val="18"/>
                          <w:szCs w:val="18"/>
                        </w:rPr>
                      </w:pPr>
                    </w:p>
                  </w:txbxContent>
                </v:textbox>
              </v:shape>
            </w:pict>
          </mc:Fallback>
        </mc:AlternateContent>
      </w:r>
    </w:p>
    <w:p w14:paraId="76D3BEF0" w14:textId="5800FBF0" w:rsidR="00D95EB3" w:rsidRPr="007E1E48" w:rsidRDefault="00D95EB3" w:rsidP="00A70DFB">
      <w:pPr>
        <w:spacing w:line="276" w:lineRule="auto"/>
        <w:jc w:val="both"/>
        <w:rPr>
          <w:rFonts w:ascii="Gill Sans MT" w:hAnsi="Gill Sans MT" w:cs="Arial"/>
          <w:sz w:val="22"/>
          <w:szCs w:val="22"/>
          <w:highlight w:val="yellow"/>
        </w:rPr>
      </w:pPr>
    </w:p>
    <w:p w14:paraId="553D09F8" w14:textId="77777777" w:rsidR="00F2176E" w:rsidRPr="007E1E48" w:rsidRDefault="00F2176E" w:rsidP="00A70DFB">
      <w:pPr>
        <w:spacing w:line="276" w:lineRule="auto"/>
        <w:jc w:val="both"/>
        <w:rPr>
          <w:rFonts w:ascii="Gill Sans MT" w:hAnsi="Gill Sans MT" w:cs="Arial"/>
          <w:sz w:val="22"/>
          <w:szCs w:val="22"/>
          <w:highlight w:val="yellow"/>
        </w:rPr>
        <w:sectPr w:rsidR="00F2176E" w:rsidRPr="007E1E48" w:rsidSect="00635E85">
          <w:headerReference w:type="default" r:id="rId19"/>
          <w:footerReference w:type="default" r:id="rId20"/>
          <w:pgSz w:w="11906" w:h="16838" w:code="9"/>
          <w:pgMar w:top="1440" w:right="1440" w:bottom="1440" w:left="1440" w:header="720" w:footer="720" w:gutter="0"/>
          <w:cols w:space="720"/>
          <w:noEndnote/>
          <w:docGrid w:linePitch="326"/>
        </w:sectPr>
      </w:pPr>
    </w:p>
    <w:p w14:paraId="000BF83F" w14:textId="77777777" w:rsidR="00E04339" w:rsidRPr="00087114" w:rsidRDefault="00784538" w:rsidP="0097093B">
      <w:pPr>
        <w:pStyle w:val="Heading1"/>
        <w:keepNext/>
        <w:keepLines/>
        <w:widowControl/>
        <w:numPr>
          <w:ilvl w:val="0"/>
          <w:numId w:val="0"/>
        </w:numPr>
        <w:pBdr>
          <w:bottom w:val="single" w:sz="12" w:space="1" w:color="92D400"/>
        </w:pBdr>
        <w:shd w:val="clear" w:color="auto" w:fill="DEEAF6" w:themeFill="accent5" w:themeFillTint="33"/>
        <w:autoSpaceDE/>
        <w:autoSpaceDN/>
        <w:adjustRightInd/>
        <w:spacing w:after="0" w:line="276" w:lineRule="auto"/>
        <w:ind w:left="720" w:hanging="720"/>
        <w:jc w:val="both"/>
        <w:rPr>
          <w:rFonts w:ascii="Gill Sans MT" w:eastAsia="Times New Roman" w:hAnsi="Gill Sans MT" w:cs="Arial"/>
          <w:bCs/>
          <w:smallCaps/>
          <w:color w:val="365F91"/>
          <w:sz w:val="24"/>
          <w:szCs w:val="22"/>
          <w:lang w:eastAsia="en-US"/>
        </w:rPr>
      </w:pPr>
      <w:bookmarkStart w:id="8" w:name="_Toc183382995"/>
      <w:bookmarkStart w:id="9" w:name="_Toc191882775"/>
      <w:bookmarkStart w:id="10" w:name="_Toc192129741"/>
      <w:bookmarkStart w:id="11" w:name="_Toc193002169"/>
      <w:bookmarkStart w:id="12" w:name="_Toc193002309"/>
      <w:bookmarkStart w:id="13" w:name="_Toc198097369"/>
      <w:bookmarkStart w:id="14" w:name="_Toc202785770"/>
      <w:bookmarkStart w:id="15" w:name="_Toc202787322"/>
      <w:bookmarkStart w:id="16" w:name="_Toc511848795"/>
      <w:r w:rsidRPr="00087114">
        <w:rPr>
          <w:rFonts w:ascii="Gill Sans MT" w:eastAsia="Times New Roman" w:hAnsi="Gill Sans MT" w:cs="Arial"/>
          <w:bCs/>
          <w:smallCaps/>
          <w:color w:val="365F91"/>
          <w:sz w:val="24"/>
          <w:szCs w:val="22"/>
          <w:lang w:eastAsia="en-US"/>
        </w:rPr>
        <w:lastRenderedPageBreak/>
        <w:t>TABLE OF CONTENT</w:t>
      </w:r>
      <w:bookmarkEnd w:id="8"/>
    </w:p>
    <w:p w14:paraId="056EE2B6" w14:textId="35274309" w:rsidR="00794A34" w:rsidRDefault="007E1E48">
      <w:pPr>
        <w:pStyle w:val="TOC1"/>
        <w:tabs>
          <w:tab w:val="right" w:leader="dot" w:pos="9016"/>
        </w:tabs>
        <w:rPr>
          <w:rFonts w:asciiTheme="minorHAnsi" w:eastAsiaTheme="minorEastAsia" w:hAnsiTheme="minorHAnsi" w:cstheme="minorBidi"/>
          <w:b w:val="0"/>
          <w:bCs w:val="0"/>
          <w:caps w:val="0"/>
          <w:noProof/>
          <w:sz w:val="22"/>
          <w:szCs w:val="22"/>
        </w:rPr>
      </w:pPr>
      <w:r>
        <w:rPr>
          <w:b w:val="0"/>
          <w:bCs w:val="0"/>
          <w:caps w:val="0"/>
          <w:sz w:val="22"/>
          <w:szCs w:val="22"/>
        </w:rPr>
        <w:fldChar w:fldCharType="begin"/>
      </w:r>
      <w:r>
        <w:rPr>
          <w:b w:val="0"/>
          <w:bCs w:val="0"/>
          <w:caps w:val="0"/>
          <w:sz w:val="22"/>
          <w:szCs w:val="22"/>
        </w:rPr>
        <w:instrText xml:space="preserve"> TOC \o "1-5" \h \z \u </w:instrText>
      </w:r>
      <w:r>
        <w:rPr>
          <w:b w:val="0"/>
          <w:bCs w:val="0"/>
          <w:caps w:val="0"/>
          <w:sz w:val="22"/>
          <w:szCs w:val="22"/>
        </w:rPr>
        <w:fldChar w:fldCharType="separate"/>
      </w:r>
      <w:hyperlink w:anchor="_Toc183382995" w:history="1">
        <w:r w:rsidR="00794A34" w:rsidRPr="00B348E6">
          <w:rPr>
            <w:rStyle w:val="Hyperlink"/>
            <w:rFonts w:eastAsia="Times New Roman" w:cs="Arial"/>
            <w:smallCaps/>
            <w:noProof/>
            <w:lang w:eastAsia="en-US"/>
          </w:rPr>
          <w:t>TABLE OF CONTENT</w:t>
        </w:r>
        <w:r w:rsidR="00794A34">
          <w:rPr>
            <w:noProof/>
            <w:webHidden/>
          </w:rPr>
          <w:tab/>
        </w:r>
        <w:r w:rsidR="00794A34">
          <w:rPr>
            <w:noProof/>
            <w:webHidden/>
          </w:rPr>
          <w:fldChar w:fldCharType="begin"/>
        </w:r>
        <w:r w:rsidR="00794A34">
          <w:rPr>
            <w:noProof/>
            <w:webHidden/>
          </w:rPr>
          <w:instrText xml:space="preserve"> PAGEREF _Toc183382995 \h </w:instrText>
        </w:r>
        <w:r w:rsidR="00794A34">
          <w:rPr>
            <w:noProof/>
            <w:webHidden/>
          </w:rPr>
        </w:r>
        <w:r w:rsidR="00794A34">
          <w:rPr>
            <w:noProof/>
            <w:webHidden/>
          </w:rPr>
          <w:fldChar w:fldCharType="separate"/>
        </w:r>
        <w:r w:rsidR="00794A34">
          <w:rPr>
            <w:noProof/>
            <w:webHidden/>
          </w:rPr>
          <w:t>2</w:t>
        </w:r>
        <w:r w:rsidR="00794A34">
          <w:rPr>
            <w:noProof/>
            <w:webHidden/>
          </w:rPr>
          <w:fldChar w:fldCharType="end"/>
        </w:r>
      </w:hyperlink>
    </w:p>
    <w:p w14:paraId="09FC1BD7" w14:textId="438E6FBA" w:rsidR="00794A34" w:rsidRDefault="002C2485">
      <w:pPr>
        <w:pStyle w:val="TOC1"/>
        <w:tabs>
          <w:tab w:val="right" w:leader="dot" w:pos="9016"/>
        </w:tabs>
        <w:rPr>
          <w:rFonts w:asciiTheme="minorHAnsi" w:eastAsiaTheme="minorEastAsia" w:hAnsiTheme="minorHAnsi" w:cstheme="minorBidi"/>
          <w:b w:val="0"/>
          <w:bCs w:val="0"/>
          <w:caps w:val="0"/>
          <w:noProof/>
          <w:sz w:val="22"/>
          <w:szCs w:val="22"/>
        </w:rPr>
      </w:pPr>
      <w:hyperlink w:anchor="_Toc183382996" w:history="1">
        <w:r w:rsidR="00794A34" w:rsidRPr="00B348E6">
          <w:rPr>
            <w:rStyle w:val="Hyperlink"/>
            <w:rFonts w:eastAsia="Times New Roman" w:cs="Arial"/>
            <w:smallCaps/>
            <w:noProof/>
            <w:lang w:eastAsia="en-US"/>
          </w:rPr>
          <w:t>List of Tables</w:t>
        </w:r>
        <w:r w:rsidR="00794A34">
          <w:rPr>
            <w:noProof/>
            <w:webHidden/>
          </w:rPr>
          <w:tab/>
        </w:r>
        <w:r w:rsidR="00794A34">
          <w:rPr>
            <w:noProof/>
            <w:webHidden/>
          </w:rPr>
          <w:fldChar w:fldCharType="begin"/>
        </w:r>
        <w:r w:rsidR="00794A34">
          <w:rPr>
            <w:noProof/>
            <w:webHidden/>
          </w:rPr>
          <w:instrText xml:space="preserve"> PAGEREF _Toc183382996 \h </w:instrText>
        </w:r>
        <w:r w:rsidR="00794A34">
          <w:rPr>
            <w:noProof/>
            <w:webHidden/>
          </w:rPr>
        </w:r>
        <w:r w:rsidR="00794A34">
          <w:rPr>
            <w:noProof/>
            <w:webHidden/>
          </w:rPr>
          <w:fldChar w:fldCharType="separate"/>
        </w:r>
        <w:r w:rsidR="00794A34">
          <w:rPr>
            <w:noProof/>
            <w:webHidden/>
          </w:rPr>
          <w:t>3</w:t>
        </w:r>
        <w:r w:rsidR="00794A34">
          <w:rPr>
            <w:noProof/>
            <w:webHidden/>
          </w:rPr>
          <w:fldChar w:fldCharType="end"/>
        </w:r>
      </w:hyperlink>
    </w:p>
    <w:p w14:paraId="27C4B1AB" w14:textId="21337B12" w:rsidR="00794A34" w:rsidRDefault="002C2485">
      <w:pPr>
        <w:pStyle w:val="TOC1"/>
        <w:tabs>
          <w:tab w:val="right" w:leader="dot" w:pos="9016"/>
        </w:tabs>
        <w:rPr>
          <w:rFonts w:asciiTheme="minorHAnsi" w:eastAsiaTheme="minorEastAsia" w:hAnsiTheme="minorHAnsi" w:cstheme="minorBidi"/>
          <w:b w:val="0"/>
          <w:bCs w:val="0"/>
          <w:caps w:val="0"/>
          <w:noProof/>
          <w:sz w:val="22"/>
          <w:szCs w:val="22"/>
        </w:rPr>
      </w:pPr>
      <w:hyperlink w:anchor="_Toc183382997" w:history="1">
        <w:r w:rsidR="00794A34" w:rsidRPr="00B348E6">
          <w:rPr>
            <w:rStyle w:val="Hyperlink"/>
            <w:rFonts w:eastAsia="Times New Roman" w:cs="Arial"/>
            <w:smallCaps/>
            <w:noProof/>
            <w:lang w:eastAsia="en-US"/>
          </w:rPr>
          <w:t>Table of figures</w:t>
        </w:r>
        <w:r w:rsidR="00794A34">
          <w:rPr>
            <w:noProof/>
            <w:webHidden/>
          </w:rPr>
          <w:tab/>
        </w:r>
        <w:r w:rsidR="00794A34">
          <w:rPr>
            <w:noProof/>
            <w:webHidden/>
          </w:rPr>
          <w:fldChar w:fldCharType="begin"/>
        </w:r>
        <w:r w:rsidR="00794A34">
          <w:rPr>
            <w:noProof/>
            <w:webHidden/>
          </w:rPr>
          <w:instrText xml:space="preserve"> PAGEREF _Toc183382997 \h </w:instrText>
        </w:r>
        <w:r w:rsidR="00794A34">
          <w:rPr>
            <w:noProof/>
            <w:webHidden/>
          </w:rPr>
        </w:r>
        <w:r w:rsidR="00794A34">
          <w:rPr>
            <w:noProof/>
            <w:webHidden/>
          </w:rPr>
          <w:fldChar w:fldCharType="separate"/>
        </w:r>
        <w:r w:rsidR="00794A34">
          <w:rPr>
            <w:noProof/>
            <w:webHidden/>
          </w:rPr>
          <w:t>3</w:t>
        </w:r>
        <w:r w:rsidR="00794A34">
          <w:rPr>
            <w:noProof/>
            <w:webHidden/>
          </w:rPr>
          <w:fldChar w:fldCharType="end"/>
        </w:r>
      </w:hyperlink>
    </w:p>
    <w:p w14:paraId="3FE0A731" w14:textId="4A066178" w:rsidR="00794A34" w:rsidRDefault="002C2485">
      <w:pPr>
        <w:pStyle w:val="TOC1"/>
        <w:tabs>
          <w:tab w:val="right" w:leader="dot" w:pos="9016"/>
        </w:tabs>
        <w:rPr>
          <w:rFonts w:asciiTheme="minorHAnsi" w:eastAsiaTheme="minorEastAsia" w:hAnsiTheme="minorHAnsi" w:cstheme="minorBidi"/>
          <w:b w:val="0"/>
          <w:bCs w:val="0"/>
          <w:caps w:val="0"/>
          <w:noProof/>
          <w:sz w:val="22"/>
          <w:szCs w:val="22"/>
        </w:rPr>
      </w:pPr>
      <w:hyperlink w:anchor="_Toc183382998" w:history="1">
        <w:r w:rsidR="00794A34" w:rsidRPr="00B348E6">
          <w:rPr>
            <w:rStyle w:val="Hyperlink"/>
            <w:rFonts w:eastAsia="Times New Roman" w:cs="Arial"/>
            <w:smallCaps/>
            <w:noProof/>
            <w:lang w:eastAsia="en-US"/>
          </w:rPr>
          <w:t>Abbreviations</w:t>
        </w:r>
        <w:r w:rsidR="00794A34">
          <w:rPr>
            <w:noProof/>
            <w:webHidden/>
          </w:rPr>
          <w:tab/>
        </w:r>
        <w:r w:rsidR="00794A34">
          <w:rPr>
            <w:noProof/>
            <w:webHidden/>
          </w:rPr>
          <w:fldChar w:fldCharType="begin"/>
        </w:r>
        <w:r w:rsidR="00794A34">
          <w:rPr>
            <w:noProof/>
            <w:webHidden/>
          </w:rPr>
          <w:instrText xml:space="preserve"> PAGEREF _Toc183382998 \h </w:instrText>
        </w:r>
        <w:r w:rsidR="00794A34">
          <w:rPr>
            <w:noProof/>
            <w:webHidden/>
          </w:rPr>
        </w:r>
        <w:r w:rsidR="00794A34">
          <w:rPr>
            <w:noProof/>
            <w:webHidden/>
          </w:rPr>
          <w:fldChar w:fldCharType="separate"/>
        </w:r>
        <w:r w:rsidR="00794A34">
          <w:rPr>
            <w:noProof/>
            <w:webHidden/>
          </w:rPr>
          <w:t>4</w:t>
        </w:r>
        <w:r w:rsidR="00794A34">
          <w:rPr>
            <w:noProof/>
            <w:webHidden/>
          </w:rPr>
          <w:fldChar w:fldCharType="end"/>
        </w:r>
      </w:hyperlink>
    </w:p>
    <w:p w14:paraId="287AD3E0" w14:textId="45938F5B" w:rsidR="00794A34" w:rsidRDefault="002C2485">
      <w:pPr>
        <w:pStyle w:val="TOC1"/>
        <w:tabs>
          <w:tab w:val="right" w:leader="dot" w:pos="9016"/>
        </w:tabs>
        <w:rPr>
          <w:rFonts w:asciiTheme="minorHAnsi" w:eastAsiaTheme="minorEastAsia" w:hAnsiTheme="minorHAnsi" w:cstheme="minorBidi"/>
          <w:b w:val="0"/>
          <w:bCs w:val="0"/>
          <w:caps w:val="0"/>
          <w:noProof/>
          <w:sz w:val="22"/>
          <w:szCs w:val="22"/>
        </w:rPr>
      </w:pPr>
      <w:hyperlink w:anchor="_Toc183382999" w:history="1">
        <w:r w:rsidR="00794A34" w:rsidRPr="00B348E6">
          <w:rPr>
            <w:rStyle w:val="Hyperlink"/>
            <w:rFonts w:eastAsia="Times New Roman" w:cs="Arial"/>
            <w:smallCaps/>
            <w:noProof/>
            <w:lang w:eastAsia="en-US"/>
          </w:rPr>
          <w:t>Executive summary</w:t>
        </w:r>
        <w:r w:rsidR="00794A34">
          <w:rPr>
            <w:noProof/>
            <w:webHidden/>
          </w:rPr>
          <w:tab/>
        </w:r>
        <w:r w:rsidR="00794A34">
          <w:rPr>
            <w:noProof/>
            <w:webHidden/>
          </w:rPr>
          <w:fldChar w:fldCharType="begin"/>
        </w:r>
        <w:r w:rsidR="00794A34">
          <w:rPr>
            <w:noProof/>
            <w:webHidden/>
          </w:rPr>
          <w:instrText xml:space="preserve"> PAGEREF _Toc183382999 \h </w:instrText>
        </w:r>
        <w:r w:rsidR="00794A34">
          <w:rPr>
            <w:noProof/>
            <w:webHidden/>
          </w:rPr>
        </w:r>
        <w:r w:rsidR="00794A34">
          <w:rPr>
            <w:noProof/>
            <w:webHidden/>
          </w:rPr>
          <w:fldChar w:fldCharType="separate"/>
        </w:r>
        <w:r w:rsidR="00794A34">
          <w:rPr>
            <w:noProof/>
            <w:webHidden/>
          </w:rPr>
          <w:t>5</w:t>
        </w:r>
        <w:r w:rsidR="00794A34">
          <w:rPr>
            <w:noProof/>
            <w:webHidden/>
          </w:rPr>
          <w:fldChar w:fldCharType="end"/>
        </w:r>
      </w:hyperlink>
    </w:p>
    <w:p w14:paraId="0B1F0062" w14:textId="539F1B4A" w:rsidR="00794A34" w:rsidRDefault="002C2485">
      <w:pPr>
        <w:pStyle w:val="TOC1"/>
        <w:tabs>
          <w:tab w:val="right" w:leader="dot" w:pos="9016"/>
        </w:tabs>
        <w:rPr>
          <w:rFonts w:asciiTheme="minorHAnsi" w:eastAsiaTheme="minorEastAsia" w:hAnsiTheme="minorHAnsi" w:cstheme="minorBidi"/>
          <w:b w:val="0"/>
          <w:bCs w:val="0"/>
          <w:caps w:val="0"/>
          <w:noProof/>
          <w:sz w:val="22"/>
          <w:szCs w:val="22"/>
        </w:rPr>
      </w:pPr>
      <w:hyperlink w:anchor="_Toc183383000" w:history="1">
        <w:r w:rsidR="00794A34" w:rsidRPr="00B348E6">
          <w:rPr>
            <w:rStyle w:val="Hyperlink"/>
            <w:rFonts w:eastAsia="Times New Roman" w:cs="Arial"/>
            <w:smallCaps/>
            <w:noProof/>
            <w:lang w:eastAsia="en-US"/>
          </w:rPr>
          <w:t>Introduction</w:t>
        </w:r>
        <w:r w:rsidR="00794A34">
          <w:rPr>
            <w:noProof/>
            <w:webHidden/>
          </w:rPr>
          <w:tab/>
        </w:r>
        <w:r w:rsidR="00794A34">
          <w:rPr>
            <w:noProof/>
            <w:webHidden/>
          </w:rPr>
          <w:fldChar w:fldCharType="begin"/>
        </w:r>
        <w:r w:rsidR="00794A34">
          <w:rPr>
            <w:noProof/>
            <w:webHidden/>
          </w:rPr>
          <w:instrText xml:space="preserve"> PAGEREF _Toc183383000 \h </w:instrText>
        </w:r>
        <w:r w:rsidR="00794A34">
          <w:rPr>
            <w:noProof/>
            <w:webHidden/>
          </w:rPr>
        </w:r>
        <w:r w:rsidR="00794A34">
          <w:rPr>
            <w:noProof/>
            <w:webHidden/>
          </w:rPr>
          <w:fldChar w:fldCharType="separate"/>
        </w:r>
        <w:r w:rsidR="00794A34">
          <w:rPr>
            <w:noProof/>
            <w:webHidden/>
          </w:rPr>
          <w:t>10</w:t>
        </w:r>
        <w:r w:rsidR="00794A34">
          <w:rPr>
            <w:noProof/>
            <w:webHidden/>
          </w:rPr>
          <w:fldChar w:fldCharType="end"/>
        </w:r>
      </w:hyperlink>
    </w:p>
    <w:p w14:paraId="3F5E786F" w14:textId="18E5F2F8" w:rsidR="00794A34" w:rsidRDefault="002C2485">
      <w:pPr>
        <w:pStyle w:val="TOC2"/>
        <w:tabs>
          <w:tab w:val="left" w:pos="720"/>
          <w:tab w:val="right" w:leader="dot" w:pos="9016"/>
        </w:tabs>
        <w:rPr>
          <w:rFonts w:asciiTheme="minorHAnsi" w:eastAsiaTheme="minorEastAsia" w:hAnsiTheme="minorHAnsi" w:cstheme="minorBidi"/>
          <w:noProof/>
          <w:sz w:val="22"/>
          <w:szCs w:val="22"/>
        </w:rPr>
      </w:pPr>
      <w:hyperlink w:anchor="_Toc183383001" w:history="1">
        <w:r w:rsidR="00794A34" w:rsidRPr="00B348E6">
          <w:rPr>
            <w:rStyle w:val="Hyperlink"/>
            <w:rFonts w:eastAsia="Times New Roman"/>
            <w:noProof/>
          </w:rPr>
          <w:t>1.2</w:t>
        </w:r>
        <w:r w:rsidR="00794A34">
          <w:rPr>
            <w:rFonts w:asciiTheme="minorHAnsi" w:eastAsiaTheme="minorEastAsia" w:hAnsiTheme="minorHAnsi" w:cstheme="minorBidi"/>
            <w:noProof/>
            <w:sz w:val="22"/>
            <w:szCs w:val="22"/>
          </w:rPr>
          <w:tab/>
        </w:r>
        <w:r w:rsidR="00794A34" w:rsidRPr="00B348E6">
          <w:rPr>
            <w:rStyle w:val="Hyperlink"/>
            <w:noProof/>
          </w:rPr>
          <w:t>About the Project</w:t>
        </w:r>
        <w:r w:rsidR="00794A34">
          <w:rPr>
            <w:noProof/>
            <w:webHidden/>
          </w:rPr>
          <w:tab/>
        </w:r>
        <w:r w:rsidR="00794A34">
          <w:rPr>
            <w:noProof/>
            <w:webHidden/>
          </w:rPr>
          <w:fldChar w:fldCharType="begin"/>
        </w:r>
        <w:r w:rsidR="00794A34">
          <w:rPr>
            <w:noProof/>
            <w:webHidden/>
          </w:rPr>
          <w:instrText xml:space="preserve"> PAGEREF _Toc183383001 \h </w:instrText>
        </w:r>
        <w:r w:rsidR="00794A34">
          <w:rPr>
            <w:noProof/>
            <w:webHidden/>
          </w:rPr>
        </w:r>
        <w:r w:rsidR="00794A34">
          <w:rPr>
            <w:noProof/>
            <w:webHidden/>
          </w:rPr>
          <w:fldChar w:fldCharType="separate"/>
        </w:r>
        <w:r w:rsidR="00794A34">
          <w:rPr>
            <w:noProof/>
            <w:webHidden/>
          </w:rPr>
          <w:t>10</w:t>
        </w:r>
        <w:r w:rsidR="00794A34">
          <w:rPr>
            <w:noProof/>
            <w:webHidden/>
          </w:rPr>
          <w:fldChar w:fldCharType="end"/>
        </w:r>
      </w:hyperlink>
    </w:p>
    <w:p w14:paraId="263F0315" w14:textId="02D9DE3C" w:rsidR="00794A34" w:rsidRDefault="002C2485">
      <w:pPr>
        <w:pStyle w:val="TOC3"/>
        <w:tabs>
          <w:tab w:val="left" w:pos="720"/>
          <w:tab w:val="right" w:leader="dot" w:pos="9016"/>
        </w:tabs>
        <w:rPr>
          <w:rFonts w:asciiTheme="minorHAnsi" w:eastAsiaTheme="minorEastAsia" w:hAnsiTheme="minorHAnsi" w:cstheme="minorBidi"/>
          <w:i w:val="0"/>
          <w:iCs w:val="0"/>
          <w:noProof/>
          <w:szCs w:val="22"/>
        </w:rPr>
      </w:pPr>
      <w:hyperlink w:anchor="_Toc183383002" w:history="1">
        <w:r w:rsidR="00794A34" w:rsidRPr="00B348E6">
          <w:rPr>
            <w:rStyle w:val="Hyperlink"/>
            <w:rFonts w:eastAsia="Times New Roman"/>
            <w:noProof/>
          </w:rPr>
          <w:t>1.2.1</w:t>
        </w:r>
        <w:r w:rsidR="00794A34">
          <w:rPr>
            <w:rFonts w:asciiTheme="minorHAnsi" w:eastAsiaTheme="minorEastAsia" w:hAnsiTheme="minorHAnsi" w:cstheme="minorBidi"/>
            <w:i w:val="0"/>
            <w:iCs w:val="0"/>
            <w:noProof/>
            <w:szCs w:val="22"/>
          </w:rPr>
          <w:tab/>
        </w:r>
        <w:r w:rsidR="00794A34" w:rsidRPr="00B348E6">
          <w:rPr>
            <w:rStyle w:val="Hyperlink"/>
            <w:noProof/>
          </w:rPr>
          <w:t>Project Theory of Change</w:t>
        </w:r>
        <w:r w:rsidR="00794A34">
          <w:rPr>
            <w:noProof/>
            <w:webHidden/>
          </w:rPr>
          <w:tab/>
        </w:r>
        <w:r w:rsidR="00794A34">
          <w:rPr>
            <w:noProof/>
            <w:webHidden/>
          </w:rPr>
          <w:fldChar w:fldCharType="begin"/>
        </w:r>
        <w:r w:rsidR="00794A34">
          <w:rPr>
            <w:noProof/>
            <w:webHidden/>
          </w:rPr>
          <w:instrText xml:space="preserve"> PAGEREF _Toc183383002 \h </w:instrText>
        </w:r>
        <w:r w:rsidR="00794A34">
          <w:rPr>
            <w:noProof/>
            <w:webHidden/>
          </w:rPr>
        </w:r>
        <w:r w:rsidR="00794A34">
          <w:rPr>
            <w:noProof/>
            <w:webHidden/>
          </w:rPr>
          <w:fldChar w:fldCharType="separate"/>
        </w:r>
        <w:r w:rsidR="00794A34">
          <w:rPr>
            <w:noProof/>
            <w:webHidden/>
          </w:rPr>
          <w:t>11</w:t>
        </w:r>
        <w:r w:rsidR="00794A34">
          <w:rPr>
            <w:noProof/>
            <w:webHidden/>
          </w:rPr>
          <w:fldChar w:fldCharType="end"/>
        </w:r>
      </w:hyperlink>
    </w:p>
    <w:p w14:paraId="5A65FE6A" w14:textId="572EB8C6" w:rsidR="00794A34" w:rsidRDefault="002C2485">
      <w:pPr>
        <w:pStyle w:val="TOC3"/>
        <w:tabs>
          <w:tab w:val="left" w:pos="720"/>
          <w:tab w:val="right" w:leader="dot" w:pos="9016"/>
        </w:tabs>
        <w:rPr>
          <w:rFonts w:asciiTheme="minorHAnsi" w:eastAsiaTheme="minorEastAsia" w:hAnsiTheme="minorHAnsi" w:cstheme="minorBidi"/>
          <w:i w:val="0"/>
          <w:iCs w:val="0"/>
          <w:noProof/>
          <w:szCs w:val="22"/>
        </w:rPr>
      </w:pPr>
      <w:hyperlink w:anchor="_Toc183383003" w:history="1">
        <w:r w:rsidR="00794A34" w:rsidRPr="00B348E6">
          <w:rPr>
            <w:rStyle w:val="Hyperlink"/>
            <w:rFonts w:eastAsia="Times New Roman"/>
            <w:noProof/>
          </w:rPr>
          <w:t>1.2.2</w:t>
        </w:r>
        <w:r w:rsidR="00794A34">
          <w:rPr>
            <w:rFonts w:asciiTheme="minorHAnsi" w:eastAsiaTheme="minorEastAsia" w:hAnsiTheme="minorHAnsi" w:cstheme="minorBidi"/>
            <w:i w:val="0"/>
            <w:iCs w:val="0"/>
            <w:noProof/>
            <w:szCs w:val="22"/>
          </w:rPr>
          <w:tab/>
        </w:r>
        <w:r w:rsidR="00794A34" w:rsidRPr="00B348E6">
          <w:rPr>
            <w:rStyle w:val="Hyperlink"/>
            <w:noProof/>
          </w:rPr>
          <w:t>Project Results Framework</w:t>
        </w:r>
        <w:r w:rsidR="00794A34">
          <w:rPr>
            <w:noProof/>
            <w:webHidden/>
          </w:rPr>
          <w:tab/>
        </w:r>
        <w:r w:rsidR="00794A34">
          <w:rPr>
            <w:noProof/>
            <w:webHidden/>
          </w:rPr>
          <w:fldChar w:fldCharType="begin"/>
        </w:r>
        <w:r w:rsidR="00794A34">
          <w:rPr>
            <w:noProof/>
            <w:webHidden/>
          </w:rPr>
          <w:instrText xml:space="preserve"> PAGEREF _Toc183383003 \h </w:instrText>
        </w:r>
        <w:r w:rsidR="00794A34">
          <w:rPr>
            <w:noProof/>
            <w:webHidden/>
          </w:rPr>
        </w:r>
        <w:r w:rsidR="00794A34">
          <w:rPr>
            <w:noProof/>
            <w:webHidden/>
          </w:rPr>
          <w:fldChar w:fldCharType="separate"/>
        </w:r>
        <w:r w:rsidR="00794A34">
          <w:rPr>
            <w:noProof/>
            <w:webHidden/>
          </w:rPr>
          <w:t>11</w:t>
        </w:r>
        <w:r w:rsidR="00794A34">
          <w:rPr>
            <w:noProof/>
            <w:webHidden/>
          </w:rPr>
          <w:fldChar w:fldCharType="end"/>
        </w:r>
      </w:hyperlink>
    </w:p>
    <w:p w14:paraId="15DE14C8" w14:textId="6EDD1050" w:rsidR="00794A34" w:rsidRDefault="002C2485">
      <w:pPr>
        <w:pStyle w:val="TOC2"/>
        <w:tabs>
          <w:tab w:val="left" w:pos="720"/>
          <w:tab w:val="right" w:leader="dot" w:pos="9016"/>
        </w:tabs>
        <w:rPr>
          <w:rFonts w:asciiTheme="minorHAnsi" w:eastAsiaTheme="minorEastAsia" w:hAnsiTheme="minorHAnsi" w:cstheme="minorBidi"/>
          <w:noProof/>
          <w:sz w:val="22"/>
          <w:szCs w:val="22"/>
        </w:rPr>
      </w:pPr>
      <w:hyperlink w:anchor="_Toc183383004" w:history="1">
        <w:r w:rsidR="00794A34" w:rsidRPr="00B348E6">
          <w:rPr>
            <w:rStyle w:val="Hyperlink"/>
            <w:rFonts w:eastAsia="Times New Roman"/>
            <w:noProof/>
          </w:rPr>
          <w:t>1.3</w:t>
        </w:r>
        <w:r w:rsidR="00794A34">
          <w:rPr>
            <w:rFonts w:asciiTheme="minorHAnsi" w:eastAsiaTheme="minorEastAsia" w:hAnsiTheme="minorHAnsi" w:cstheme="minorBidi"/>
            <w:noProof/>
            <w:sz w:val="22"/>
            <w:szCs w:val="22"/>
          </w:rPr>
          <w:tab/>
        </w:r>
        <w:r w:rsidR="00794A34" w:rsidRPr="00B348E6">
          <w:rPr>
            <w:rStyle w:val="Hyperlink"/>
            <w:noProof/>
          </w:rPr>
          <w:t>Evaluation Objectives &amp; Purpose</w:t>
        </w:r>
        <w:r w:rsidR="00794A34">
          <w:rPr>
            <w:noProof/>
            <w:webHidden/>
          </w:rPr>
          <w:tab/>
        </w:r>
        <w:r w:rsidR="00794A34">
          <w:rPr>
            <w:noProof/>
            <w:webHidden/>
          </w:rPr>
          <w:fldChar w:fldCharType="begin"/>
        </w:r>
        <w:r w:rsidR="00794A34">
          <w:rPr>
            <w:noProof/>
            <w:webHidden/>
          </w:rPr>
          <w:instrText xml:space="preserve"> PAGEREF _Toc183383004 \h </w:instrText>
        </w:r>
        <w:r w:rsidR="00794A34">
          <w:rPr>
            <w:noProof/>
            <w:webHidden/>
          </w:rPr>
        </w:r>
        <w:r w:rsidR="00794A34">
          <w:rPr>
            <w:noProof/>
            <w:webHidden/>
          </w:rPr>
          <w:fldChar w:fldCharType="separate"/>
        </w:r>
        <w:r w:rsidR="00794A34">
          <w:rPr>
            <w:noProof/>
            <w:webHidden/>
          </w:rPr>
          <w:t>12</w:t>
        </w:r>
        <w:r w:rsidR="00794A34">
          <w:rPr>
            <w:noProof/>
            <w:webHidden/>
          </w:rPr>
          <w:fldChar w:fldCharType="end"/>
        </w:r>
      </w:hyperlink>
    </w:p>
    <w:p w14:paraId="03D00232" w14:textId="1E2A100E" w:rsidR="00794A34" w:rsidRDefault="002C2485">
      <w:pPr>
        <w:pStyle w:val="TOC1"/>
        <w:tabs>
          <w:tab w:val="right" w:leader="dot" w:pos="9016"/>
        </w:tabs>
        <w:rPr>
          <w:rFonts w:asciiTheme="minorHAnsi" w:eastAsiaTheme="minorEastAsia" w:hAnsiTheme="minorHAnsi" w:cstheme="minorBidi"/>
          <w:b w:val="0"/>
          <w:bCs w:val="0"/>
          <w:caps w:val="0"/>
          <w:noProof/>
          <w:sz w:val="22"/>
          <w:szCs w:val="22"/>
        </w:rPr>
      </w:pPr>
      <w:hyperlink w:anchor="_Toc183383005" w:history="1">
        <w:r w:rsidR="00794A34" w:rsidRPr="00B348E6">
          <w:rPr>
            <w:rStyle w:val="Hyperlink"/>
            <w:rFonts w:eastAsia="Times New Roman" w:cs="Arial"/>
            <w:smallCaps/>
            <w:noProof/>
            <w:lang w:eastAsia="en-US"/>
          </w:rPr>
          <w:t>METHODOLOGY</w:t>
        </w:r>
        <w:r w:rsidR="00794A34">
          <w:rPr>
            <w:noProof/>
            <w:webHidden/>
          </w:rPr>
          <w:tab/>
        </w:r>
        <w:r w:rsidR="00794A34">
          <w:rPr>
            <w:noProof/>
            <w:webHidden/>
          </w:rPr>
          <w:fldChar w:fldCharType="begin"/>
        </w:r>
        <w:r w:rsidR="00794A34">
          <w:rPr>
            <w:noProof/>
            <w:webHidden/>
          </w:rPr>
          <w:instrText xml:space="preserve"> PAGEREF _Toc183383005 \h </w:instrText>
        </w:r>
        <w:r w:rsidR="00794A34">
          <w:rPr>
            <w:noProof/>
            <w:webHidden/>
          </w:rPr>
        </w:r>
        <w:r w:rsidR="00794A34">
          <w:rPr>
            <w:noProof/>
            <w:webHidden/>
          </w:rPr>
          <w:fldChar w:fldCharType="separate"/>
        </w:r>
        <w:r w:rsidR="00794A34">
          <w:rPr>
            <w:noProof/>
            <w:webHidden/>
          </w:rPr>
          <w:t>14</w:t>
        </w:r>
        <w:r w:rsidR="00794A34">
          <w:rPr>
            <w:noProof/>
            <w:webHidden/>
          </w:rPr>
          <w:fldChar w:fldCharType="end"/>
        </w:r>
      </w:hyperlink>
    </w:p>
    <w:p w14:paraId="5DF0DADB" w14:textId="422E7B6E" w:rsidR="00794A34" w:rsidRDefault="002C2485">
      <w:pPr>
        <w:pStyle w:val="TOC2"/>
        <w:tabs>
          <w:tab w:val="left" w:pos="720"/>
          <w:tab w:val="right" w:leader="dot" w:pos="9016"/>
        </w:tabs>
        <w:rPr>
          <w:rFonts w:asciiTheme="minorHAnsi" w:eastAsiaTheme="minorEastAsia" w:hAnsiTheme="minorHAnsi" w:cstheme="minorBidi"/>
          <w:noProof/>
          <w:sz w:val="22"/>
          <w:szCs w:val="22"/>
        </w:rPr>
      </w:pPr>
      <w:hyperlink w:anchor="_Toc183383006" w:history="1">
        <w:r w:rsidR="00794A34" w:rsidRPr="00B348E6">
          <w:rPr>
            <w:rStyle w:val="Hyperlink"/>
            <w:noProof/>
          </w:rPr>
          <w:t>2.1</w:t>
        </w:r>
        <w:r w:rsidR="00794A34">
          <w:rPr>
            <w:rFonts w:asciiTheme="minorHAnsi" w:eastAsiaTheme="minorEastAsia" w:hAnsiTheme="minorHAnsi" w:cstheme="minorBidi"/>
            <w:noProof/>
            <w:sz w:val="22"/>
            <w:szCs w:val="22"/>
          </w:rPr>
          <w:tab/>
        </w:r>
        <w:r w:rsidR="00794A34" w:rsidRPr="00B348E6">
          <w:rPr>
            <w:rStyle w:val="Hyperlink"/>
            <w:noProof/>
          </w:rPr>
          <w:t>Evaluation Approach</w:t>
        </w:r>
        <w:r w:rsidR="00794A34">
          <w:rPr>
            <w:noProof/>
            <w:webHidden/>
          </w:rPr>
          <w:tab/>
        </w:r>
        <w:r w:rsidR="00794A34">
          <w:rPr>
            <w:noProof/>
            <w:webHidden/>
          </w:rPr>
          <w:fldChar w:fldCharType="begin"/>
        </w:r>
        <w:r w:rsidR="00794A34">
          <w:rPr>
            <w:noProof/>
            <w:webHidden/>
          </w:rPr>
          <w:instrText xml:space="preserve"> PAGEREF _Toc183383006 \h </w:instrText>
        </w:r>
        <w:r w:rsidR="00794A34">
          <w:rPr>
            <w:noProof/>
            <w:webHidden/>
          </w:rPr>
        </w:r>
        <w:r w:rsidR="00794A34">
          <w:rPr>
            <w:noProof/>
            <w:webHidden/>
          </w:rPr>
          <w:fldChar w:fldCharType="separate"/>
        </w:r>
        <w:r w:rsidR="00794A34">
          <w:rPr>
            <w:noProof/>
            <w:webHidden/>
          </w:rPr>
          <w:t>14</w:t>
        </w:r>
        <w:r w:rsidR="00794A34">
          <w:rPr>
            <w:noProof/>
            <w:webHidden/>
          </w:rPr>
          <w:fldChar w:fldCharType="end"/>
        </w:r>
      </w:hyperlink>
    </w:p>
    <w:p w14:paraId="7C08E137" w14:textId="19902F73" w:rsidR="00794A34" w:rsidRDefault="002C2485">
      <w:pPr>
        <w:pStyle w:val="TOC2"/>
        <w:tabs>
          <w:tab w:val="left" w:pos="720"/>
          <w:tab w:val="right" w:leader="dot" w:pos="9016"/>
        </w:tabs>
        <w:rPr>
          <w:rFonts w:asciiTheme="minorHAnsi" w:eastAsiaTheme="minorEastAsia" w:hAnsiTheme="minorHAnsi" w:cstheme="minorBidi"/>
          <w:noProof/>
          <w:sz w:val="22"/>
          <w:szCs w:val="22"/>
        </w:rPr>
      </w:pPr>
      <w:hyperlink w:anchor="_Toc183383007" w:history="1">
        <w:r w:rsidR="00794A34" w:rsidRPr="00B348E6">
          <w:rPr>
            <w:rStyle w:val="Hyperlink"/>
            <w:noProof/>
          </w:rPr>
          <w:t>2.2</w:t>
        </w:r>
        <w:r w:rsidR="00794A34">
          <w:rPr>
            <w:rFonts w:asciiTheme="minorHAnsi" w:eastAsiaTheme="minorEastAsia" w:hAnsiTheme="minorHAnsi" w:cstheme="minorBidi"/>
            <w:noProof/>
            <w:sz w:val="22"/>
            <w:szCs w:val="22"/>
          </w:rPr>
          <w:tab/>
        </w:r>
        <w:r w:rsidR="00794A34" w:rsidRPr="00B348E6">
          <w:rPr>
            <w:rStyle w:val="Hyperlink"/>
            <w:noProof/>
          </w:rPr>
          <w:t>Data Collection Methods</w:t>
        </w:r>
        <w:r w:rsidR="00794A34">
          <w:rPr>
            <w:noProof/>
            <w:webHidden/>
          </w:rPr>
          <w:tab/>
        </w:r>
        <w:r w:rsidR="00794A34">
          <w:rPr>
            <w:noProof/>
            <w:webHidden/>
          </w:rPr>
          <w:fldChar w:fldCharType="begin"/>
        </w:r>
        <w:r w:rsidR="00794A34">
          <w:rPr>
            <w:noProof/>
            <w:webHidden/>
          </w:rPr>
          <w:instrText xml:space="preserve"> PAGEREF _Toc183383007 \h </w:instrText>
        </w:r>
        <w:r w:rsidR="00794A34">
          <w:rPr>
            <w:noProof/>
            <w:webHidden/>
          </w:rPr>
        </w:r>
        <w:r w:rsidR="00794A34">
          <w:rPr>
            <w:noProof/>
            <w:webHidden/>
          </w:rPr>
          <w:fldChar w:fldCharType="separate"/>
        </w:r>
        <w:r w:rsidR="00794A34">
          <w:rPr>
            <w:noProof/>
            <w:webHidden/>
          </w:rPr>
          <w:t>14</w:t>
        </w:r>
        <w:r w:rsidR="00794A34">
          <w:rPr>
            <w:noProof/>
            <w:webHidden/>
          </w:rPr>
          <w:fldChar w:fldCharType="end"/>
        </w:r>
      </w:hyperlink>
    </w:p>
    <w:p w14:paraId="7BB4FD21" w14:textId="0B618320" w:rsidR="00794A34" w:rsidRDefault="002C2485">
      <w:pPr>
        <w:pStyle w:val="TOC3"/>
        <w:tabs>
          <w:tab w:val="left" w:pos="720"/>
          <w:tab w:val="right" w:leader="dot" w:pos="9016"/>
        </w:tabs>
        <w:rPr>
          <w:rFonts w:asciiTheme="minorHAnsi" w:eastAsiaTheme="minorEastAsia" w:hAnsiTheme="minorHAnsi" w:cstheme="minorBidi"/>
          <w:i w:val="0"/>
          <w:iCs w:val="0"/>
          <w:noProof/>
          <w:szCs w:val="22"/>
        </w:rPr>
      </w:pPr>
      <w:hyperlink w:anchor="_Toc183383008" w:history="1">
        <w:r w:rsidR="00794A34" w:rsidRPr="00B348E6">
          <w:rPr>
            <w:rStyle w:val="Hyperlink"/>
            <w:noProof/>
          </w:rPr>
          <w:t>2.2.1</w:t>
        </w:r>
        <w:r w:rsidR="00794A34">
          <w:rPr>
            <w:rFonts w:asciiTheme="minorHAnsi" w:eastAsiaTheme="minorEastAsia" w:hAnsiTheme="minorHAnsi" w:cstheme="minorBidi"/>
            <w:i w:val="0"/>
            <w:iCs w:val="0"/>
            <w:noProof/>
            <w:szCs w:val="22"/>
          </w:rPr>
          <w:tab/>
        </w:r>
        <w:r w:rsidR="00794A34" w:rsidRPr="00B348E6">
          <w:rPr>
            <w:rStyle w:val="Hyperlink"/>
            <w:noProof/>
          </w:rPr>
          <w:t>Desk review</w:t>
        </w:r>
        <w:r w:rsidR="00794A34">
          <w:rPr>
            <w:noProof/>
            <w:webHidden/>
          </w:rPr>
          <w:tab/>
        </w:r>
        <w:r w:rsidR="00794A34">
          <w:rPr>
            <w:noProof/>
            <w:webHidden/>
          </w:rPr>
          <w:fldChar w:fldCharType="begin"/>
        </w:r>
        <w:r w:rsidR="00794A34">
          <w:rPr>
            <w:noProof/>
            <w:webHidden/>
          </w:rPr>
          <w:instrText xml:space="preserve"> PAGEREF _Toc183383008 \h </w:instrText>
        </w:r>
        <w:r w:rsidR="00794A34">
          <w:rPr>
            <w:noProof/>
            <w:webHidden/>
          </w:rPr>
        </w:r>
        <w:r w:rsidR="00794A34">
          <w:rPr>
            <w:noProof/>
            <w:webHidden/>
          </w:rPr>
          <w:fldChar w:fldCharType="separate"/>
        </w:r>
        <w:r w:rsidR="00794A34">
          <w:rPr>
            <w:noProof/>
            <w:webHidden/>
          </w:rPr>
          <w:t>14</w:t>
        </w:r>
        <w:r w:rsidR="00794A34">
          <w:rPr>
            <w:noProof/>
            <w:webHidden/>
          </w:rPr>
          <w:fldChar w:fldCharType="end"/>
        </w:r>
      </w:hyperlink>
    </w:p>
    <w:p w14:paraId="695FC875" w14:textId="4D979A57" w:rsidR="00794A34" w:rsidRDefault="002C2485">
      <w:pPr>
        <w:pStyle w:val="TOC3"/>
        <w:tabs>
          <w:tab w:val="left" w:pos="720"/>
          <w:tab w:val="right" w:leader="dot" w:pos="9016"/>
        </w:tabs>
        <w:rPr>
          <w:rFonts w:asciiTheme="minorHAnsi" w:eastAsiaTheme="minorEastAsia" w:hAnsiTheme="minorHAnsi" w:cstheme="minorBidi"/>
          <w:i w:val="0"/>
          <w:iCs w:val="0"/>
          <w:noProof/>
          <w:szCs w:val="22"/>
        </w:rPr>
      </w:pPr>
      <w:hyperlink w:anchor="_Toc183383009" w:history="1">
        <w:r w:rsidR="00794A34" w:rsidRPr="00B348E6">
          <w:rPr>
            <w:rStyle w:val="Hyperlink"/>
            <w:noProof/>
          </w:rPr>
          <w:t>2.2.2</w:t>
        </w:r>
        <w:r w:rsidR="00794A34">
          <w:rPr>
            <w:rFonts w:asciiTheme="minorHAnsi" w:eastAsiaTheme="minorEastAsia" w:hAnsiTheme="minorHAnsi" w:cstheme="minorBidi"/>
            <w:i w:val="0"/>
            <w:iCs w:val="0"/>
            <w:noProof/>
            <w:szCs w:val="22"/>
          </w:rPr>
          <w:tab/>
        </w:r>
        <w:r w:rsidR="00794A34" w:rsidRPr="00B348E6">
          <w:rPr>
            <w:rStyle w:val="Hyperlink"/>
            <w:noProof/>
          </w:rPr>
          <w:t>Quantitative data collection approach</w:t>
        </w:r>
        <w:r w:rsidR="00794A34">
          <w:rPr>
            <w:noProof/>
            <w:webHidden/>
          </w:rPr>
          <w:tab/>
        </w:r>
        <w:r w:rsidR="00794A34">
          <w:rPr>
            <w:noProof/>
            <w:webHidden/>
          </w:rPr>
          <w:fldChar w:fldCharType="begin"/>
        </w:r>
        <w:r w:rsidR="00794A34">
          <w:rPr>
            <w:noProof/>
            <w:webHidden/>
          </w:rPr>
          <w:instrText xml:space="preserve"> PAGEREF _Toc183383009 \h </w:instrText>
        </w:r>
        <w:r w:rsidR="00794A34">
          <w:rPr>
            <w:noProof/>
            <w:webHidden/>
          </w:rPr>
        </w:r>
        <w:r w:rsidR="00794A34">
          <w:rPr>
            <w:noProof/>
            <w:webHidden/>
          </w:rPr>
          <w:fldChar w:fldCharType="separate"/>
        </w:r>
        <w:r w:rsidR="00794A34">
          <w:rPr>
            <w:noProof/>
            <w:webHidden/>
          </w:rPr>
          <w:t>14</w:t>
        </w:r>
        <w:r w:rsidR="00794A34">
          <w:rPr>
            <w:noProof/>
            <w:webHidden/>
          </w:rPr>
          <w:fldChar w:fldCharType="end"/>
        </w:r>
      </w:hyperlink>
    </w:p>
    <w:p w14:paraId="1A9A18E2" w14:textId="32859B25" w:rsidR="00794A34" w:rsidRDefault="002C2485">
      <w:pPr>
        <w:pStyle w:val="TOC3"/>
        <w:tabs>
          <w:tab w:val="left" w:pos="720"/>
          <w:tab w:val="right" w:leader="dot" w:pos="9016"/>
        </w:tabs>
        <w:rPr>
          <w:rFonts w:asciiTheme="minorHAnsi" w:eastAsiaTheme="minorEastAsia" w:hAnsiTheme="minorHAnsi" w:cstheme="minorBidi"/>
          <w:i w:val="0"/>
          <w:iCs w:val="0"/>
          <w:noProof/>
          <w:szCs w:val="22"/>
        </w:rPr>
      </w:pPr>
      <w:hyperlink w:anchor="_Toc183383010" w:history="1">
        <w:r w:rsidR="00794A34" w:rsidRPr="00B348E6">
          <w:rPr>
            <w:rStyle w:val="Hyperlink"/>
            <w:noProof/>
          </w:rPr>
          <w:t>2.2.3</w:t>
        </w:r>
        <w:r w:rsidR="00794A34">
          <w:rPr>
            <w:rFonts w:asciiTheme="minorHAnsi" w:eastAsiaTheme="minorEastAsia" w:hAnsiTheme="minorHAnsi" w:cstheme="minorBidi"/>
            <w:i w:val="0"/>
            <w:iCs w:val="0"/>
            <w:noProof/>
            <w:szCs w:val="22"/>
          </w:rPr>
          <w:tab/>
        </w:r>
        <w:r w:rsidR="00794A34" w:rsidRPr="00B348E6">
          <w:rPr>
            <w:rStyle w:val="Hyperlink"/>
            <w:noProof/>
          </w:rPr>
          <w:t>Qualitative data collection</w:t>
        </w:r>
        <w:r w:rsidR="00794A34">
          <w:rPr>
            <w:noProof/>
            <w:webHidden/>
          </w:rPr>
          <w:tab/>
        </w:r>
        <w:r w:rsidR="00794A34">
          <w:rPr>
            <w:noProof/>
            <w:webHidden/>
          </w:rPr>
          <w:fldChar w:fldCharType="begin"/>
        </w:r>
        <w:r w:rsidR="00794A34">
          <w:rPr>
            <w:noProof/>
            <w:webHidden/>
          </w:rPr>
          <w:instrText xml:space="preserve"> PAGEREF _Toc183383010 \h </w:instrText>
        </w:r>
        <w:r w:rsidR="00794A34">
          <w:rPr>
            <w:noProof/>
            <w:webHidden/>
          </w:rPr>
        </w:r>
        <w:r w:rsidR="00794A34">
          <w:rPr>
            <w:noProof/>
            <w:webHidden/>
          </w:rPr>
          <w:fldChar w:fldCharType="separate"/>
        </w:r>
        <w:r w:rsidR="00794A34">
          <w:rPr>
            <w:noProof/>
            <w:webHidden/>
          </w:rPr>
          <w:t>14</w:t>
        </w:r>
        <w:r w:rsidR="00794A34">
          <w:rPr>
            <w:noProof/>
            <w:webHidden/>
          </w:rPr>
          <w:fldChar w:fldCharType="end"/>
        </w:r>
      </w:hyperlink>
    </w:p>
    <w:p w14:paraId="24B94A8E" w14:textId="104CF1E2" w:rsidR="00794A34" w:rsidRDefault="002C2485">
      <w:pPr>
        <w:pStyle w:val="TOC2"/>
        <w:tabs>
          <w:tab w:val="left" w:pos="720"/>
          <w:tab w:val="right" w:leader="dot" w:pos="9016"/>
        </w:tabs>
        <w:rPr>
          <w:rFonts w:asciiTheme="minorHAnsi" w:eastAsiaTheme="minorEastAsia" w:hAnsiTheme="minorHAnsi" w:cstheme="minorBidi"/>
          <w:noProof/>
          <w:sz w:val="22"/>
          <w:szCs w:val="22"/>
        </w:rPr>
      </w:pPr>
      <w:hyperlink w:anchor="_Toc183383011" w:history="1">
        <w:r w:rsidR="00794A34" w:rsidRPr="00B348E6">
          <w:rPr>
            <w:rStyle w:val="Hyperlink"/>
            <w:noProof/>
          </w:rPr>
          <w:t>2.3</w:t>
        </w:r>
        <w:r w:rsidR="00794A34">
          <w:rPr>
            <w:rFonts w:asciiTheme="minorHAnsi" w:eastAsiaTheme="minorEastAsia" w:hAnsiTheme="minorHAnsi" w:cstheme="minorBidi"/>
            <w:noProof/>
            <w:sz w:val="22"/>
            <w:szCs w:val="22"/>
          </w:rPr>
          <w:tab/>
        </w:r>
        <w:r w:rsidR="00794A34" w:rsidRPr="00B348E6">
          <w:rPr>
            <w:rStyle w:val="Hyperlink"/>
            <w:noProof/>
          </w:rPr>
          <w:t>Data Management &amp; Analysis</w:t>
        </w:r>
        <w:r w:rsidR="00794A34">
          <w:rPr>
            <w:noProof/>
            <w:webHidden/>
          </w:rPr>
          <w:tab/>
        </w:r>
        <w:r w:rsidR="00794A34">
          <w:rPr>
            <w:noProof/>
            <w:webHidden/>
          </w:rPr>
          <w:fldChar w:fldCharType="begin"/>
        </w:r>
        <w:r w:rsidR="00794A34">
          <w:rPr>
            <w:noProof/>
            <w:webHidden/>
          </w:rPr>
          <w:instrText xml:space="preserve"> PAGEREF _Toc183383011 \h </w:instrText>
        </w:r>
        <w:r w:rsidR="00794A34">
          <w:rPr>
            <w:noProof/>
            <w:webHidden/>
          </w:rPr>
        </w:r>
        <w:r w:rsidR="00794A34">
          <w:rPr>
            <w:noProof/>
            <w:webHidden/>
          </w:rPr>
          <w:fldChar w:fldCharType="separate"/>
        </w:r>
        <w:r w:rsidR="00794A34">
          <w:rPr>
            <w:noProof/>
            <w:webHidden/>
          </w:rPr>
          <w:t>15</w:t>
        </w:r>
        <w:r w:rsidR="00794A34">
          <w:rPr>
            <w:noProof/>
            <w:webHidden/>
          </w:rPr>
          <w:fldChar w:fldCharType="end"/>
        </w:r>
      </w:hyperlink>
    </w:p>
    <w:p w14:paraId="736DE2C1" w14:textId="24190790" w:rsidR="00794A34" w:rsidRDefault="002C2485">
      <w:pPr>
        <w:pStyle w:val="TOC1"/>
        <w:tabs>
          <w:tab w:val="right" w:leader="dot" w:pos="9016"/>
        </w:tabs>
        <w:rPr>
          <w:rFonts w:asciiTheme="minorHAnsi" w:eastAsiaTheme="minorEastAsia" w:hAnsiTheme="minorHAnsi" w:cstheme="minorBidi"/>
          <w:b w:val="0"/>
          <w:bCs w:val="0"/>
          <w:caps w:val="0"/>
          <w:noProof/>
          <w:sz w:val="22"/>
          <w:szCs w:val="22"/>
        </w:rPr>
      </w:pPr>
      <w:hyperlink w:anchor="_Toc183383012" w:history="1">
        <w:r w:rsidR="00794A34" w:rsidRPr="00B348E6">
          <w:rPr>
            <w:rStyle w:val="Hyperlink"/>
            <w:rFonts w:eastAsia="Times New Roman" w:cs="Arial"/>
            <w:smallCaps/>
            <w:noProof/>
            <w:lang w:eastAsia="en-US"/>
          </w:rPr>
          <w:t>FINDINGS</w:t>
        </w:r>
        <w:r w:rsidR="00794A34">
          <w:rPr>
            <w:noProof/>
            <w:webHidden/>
          </w:rPr>
          <w:tab/>
        </w:r>
        <w:r w:rsidR="00794A34">
          <w:rPr>
            <w:noProof/>
            <w:webHidden/>
          </w:rPr>
          <w:fldChar w:fldCharType="begin"/>
        </w:r>
        <w:r w:rsidR="00794A34">
          <w:rPr>
            <w:noProof/>
            <w:webHidden/>
          </w:rPr>
          <w:instrText xml:space="preserve"> PAGEREF _Toc183383012 \h </w:instrText>
        </w:r>
        <w:r w:rsidR="00794A34">
          <w:rPr>
            <w:noProof/>
            <w:webHidden/>
          </w:rPr>
        </w:r>
        <w:r w:rsidR="00794A34">
          <w:rPr>
            <w:noProof/>
            <w:webHidden/>
          </w:rPr>
          <w:fldChar w:fldCharType="separate"/>
        </w:r>
        <w:r w:rsidR="00794A34">
          <w:rPr>
            <w:noProof/>
            <w:webHidden/>
          </w:rPr>
          <w:t>16</w:t>
        </w:r>
        <w:r w:rsidR="00794A34">
          <w:rPr>
            <w:noProof/>
            <w:webHidden/>
          </w:rPr>
          <w:fldChar w:fldCharType="end"/>
        </w:r>
      </w:hyperlink>
    </w:p>
    <w:p w14:paraId="59A0F6A8" w14:textId="2161832F" w:rsidR="00794A34" w:rsidRDefault="002C2485">
      <w:pPr>
        <w:pStyle w:val="TOC2"/>
        <w:tabs>
          <w:tab w:val="left" w:pos="720"/>
          <w:tab w:val="right" w:leader="dot" w:pos="9016"/>
        </w:tabs>
        <w:rPr>
          <w:rFonts w:asciiTheme="minorHAnsi" w:eastAsiaTheme="minorEastAsia" w:hAnsiTheme="minorHAnsi" w:cstheme="minorBidi"/>
          <w:noProof/>
          <w:sz w:val="22"/>
          <w:szCs w:val="22"/>
        </w:rPr>
      </w:pPr>
      <w:hyperlink w:anchor="_Toc183383013" w:history="1">
        <w:r w:rsidR="00794A34" w:rsidRPr="00B348E6">
          <w:rPr>
            <w:rStyle w:val="Hyperlink"/>
            <w:noProof/>
          </w:rPr>
          <w:t>3.1</w:t>
        </w:r>
        <w:r w:rsidR="00794A34">
          <w:rPr>
            <w:rFonts w:asciiTheme="minorHAnsi" w:eastAsiaTheme="minorEastAsia" w:hAnsiTheme="minorHAnsi" w:cstheme="minorBidi"/>
            <w:noProof/>
            <w:sz w:val="22"/>
            <w:szCs w:val="22"/>
          </w:rPr>
          <w:tab/>
        </w:r>
        <w:r w:rsidR="00794A34" w:rsidRPr="00B348E6">
          <w:rPr>
            <w:rStyle w:val="Hyperlink"/>
            <w:noProof/>
          </w:rPr>
          <w:t>Household Demographics</w:t>
        </w:r>
        <w:r w:rsidR="00794A34">
          <w:rPr>
            <w:noProof/>
            <w:webHidden/>
          </w:rPr>
          <w:tab/>
        </w:r>
        <w:r w:rsidR="00794A34">
          <w:rPr>
            <w:noProof/>
            <w:webHidden/>
          </w:rPr>
          <w:fldChar w:fldCharType="begin"/>
        </w:r>
        <w:r w:rsidR="00794A34">
          <w:rPr>
            <w:noProof/>
            <w:webHidden/>
          </w:rPr>
          <w:instrText xml:space="preserve"> PAGEREF _Toc183383013 \h </w:instrText>
        </w:r>
        <w:r w:rsidR="00794A34">
          <w:rPr>
            <w:noProof/>
            <w:webHidden/>
          </w:rPr>
        </w:r>
        <w:r w:rsidR="00794A34">
          <w:rPr>
            <w:noProof/>
            <w:webHidden/>
          </w:rPr>
          <w:fldChar w:fldCharType="separate"/>
        </w:r>
        <w:r w:rsidR="00794A34">
          <w:rPr>
            <w:noProof/>
            <w:webHidden/>
          </w:rPr>
          <w:t>16</w:t>
        </w:r>
        <w:r w:rsidR="00794A34">
          <w:rPr>
            <w:noProof/>
            <w:webHidden/>
          </w:rPr>
          <w:fldChar w:fldCharType="end"/>
        </w:r>
      </w:hyperlink>
    </w:p>
    <w:p w14:paraId="0F235E48" w14:textId="6FE7ADF3" w:rsidR="00794A34" w:rsidRDefault="002C2485">
      <w:pPr>
        <w:pStyle w:val="TOC3"/>
        <w:tabs>
          <w:tab w:val="left" w:pos="720"/>
          <w:tab w:val="right" w:leader="dot" w:pos="9016"/>
        </w:tabs>
        <w:rPr>
          <w:rFonts w:asciiTheme="minorHAnsi" w:eastAsiaTheme="minorEastAsia" w:hAnsiTheme="minorHAnsi" w:cstheme="minorBidi"/>
          <w:i w:val="0"/>
          <w:iCs w:val="0"/>
          <w:noProof/>
          <w:szCs w:val="22"/>
        </w:rPr>
      </w:pPr>
      <w:hyperlink w:anchor="_Toc183383014" w:history="1">
        <w:r w:rsidR="00794A34" w:rsidRPr="00B348E6">
          <w:rPr>
            <w:rStyle w:val="Hyperlink"/>
            <w:rFonts w:eastAsia="Yu Gothic Light"/>
            <w:noProof/>
            <w:lang w:val="en-GB"/>
          </w:rPr>
          <w:t>3.1.1</w:t>
        </w:r>
        <w:r w:rsidR="00794A34">
          <w:rPr>
            <w:rFonts w:asciiTheme="minorHAnsi" w:eastAsiaTheme="minorEastAsia" w:hAnsiTheme="minorHAnsi" w:cstheme="minorBidi"/>
            <w:i w:val="0"/>
            <w:iCs w:val="0"/>
            <w:noProof/>
            <w:szCs w:val="22"/>
          </w:rPr>
          <w:tab/>
        </w:r>
        <w:r w:rsidR="00794A34" w:rsidRPr="00B348E6">
          <w:rPr>
            <w:rStyle w:val="Hyperlink"/>
            <w:rFonts w:eastAsia="Yu Gothic Light"/>
            <w:noProof/>
            <w:lang w:val="en-GB"/>
          </w:rPr>
          <w:t>Gender &amp; Age</w:t>
        </w:r>
        <w:r w:rsidR="00794A34">
          <w:rPr>
            <w:noProof/>
            <w:webHidden/>
          </w:rPr>
          <w:tab/>
        </w:r>
        <w:r w:rsidR="00794A34">
          <w:rPr>
            <w:noProof/>
            <w:webHidden/>
          </w:rPr>
          <w:fldChar w:fldCharType="begin"/>
        </w:r>
        <w:r w:rsidR="00794A34">
          <w:rPr>
            <w:noProof/>
            <w:webHidden/>
          </w:rPr>
          <w:instrText xml:space="preserve"> PAGEREF _Toc183383014 \h </w:instrText>
        </w:r>
        <w:r w:rsidR="00794A34">
          <w:rPr>
            <w:noProof/>
            <w:webHidden/>
          </w:rPr>
        </w:r>
        <w:r w:rsidR="00794A34">
          <w:rPr>
            <w:noProof/>
            <w:webHidden/>
          </w:rPr>
          <w:fldChar w:fldCharType="separate"/>
        </w:r>
        <w:r w:rsidR="00794A34">
          <w:rPr>
            <w:noProof/>
            <w:webHidden/>
          </w:rPr>
          <w:t>16</w:t>
        </w:r>
        <w:r w:rsidR="00794A34">
          <w:rPr>
            <w:noProof/>
            <w:webHidden/>
          </w:rPr>
          <w:fldChar w:fldCharType="end"/>
        </w:r>
      </w:hyperlink>
    </w:p>
    <w:p w14:paraId="5AE49C10" w14:textId="50AD1AE4" w:rsidR="00794A34" w:rsidRDefault="002C2485">
      <w:pPr>
        <w:pStyle w:val="TOC3"/>
        <w:tabs>
          <w:tab w:val="left" w:pos="720"/>
          <w:tab w:val="right" w:leader="dot" w:pos="9016"/>
        </w:tabs>
        <w:rPr>
          <w:rFonts w:asciiTheme="minorHAnsi" w:eastAsiaTheme="minorEastAsia" w:hAnsiTheme="minorHAnsi" w:cstheme="minorBidi"/>
          <w:i w:val="0"/>
          <w:iCs w:val="0"/>
          <w:noProof/>
          <w:szCs w:val="22"/>
        </w:rPr>
      </w:pPr>
      <w:hyperlink w:anchor="_Toc183383015" w:history="1">
        <w:r w:rsidR="00794A34" w:rsidRPr="00B348E6">
          <w:rPr>
            <w:rStyle w:val="Hyperlink"/>
            <w:rFonts w:eastAsia="Yu Gothic Light"/>
            <w:noProof/>
            <w:lang w:val="en-GB"/>
          </w:rPr>
          <w:t>3.1.2</w:t>
        </w:r>
        <w:r w:rsidR="00794A34">
          <w:rPr>
            <w:rFonts w:asciiTheme="minorHAnsi" w:eastAsiaTheme="minorEastAsia" w:hAnsiTheme="minorHAnsi" w:cstheme="minorBidi"/>
            <w:i w:val="0"/>
            <w:iCs w:val="0"/>
            <w:noProof/>
            <w:szCs w:val="22"/>
          </w:rPr>
          <w:tab/>
        </w:r>
        <w:r w:rsidR="00794A34" w:rsidRPr="00B348E6">
          <w:rPr>
            <w:rStyle w:val="Hyperlink"/>
            <w:rFonts w:eastAsia="Yu Gothic Light"/>
            <w:noProof/>
            <w:lang w:val="en-GB"/>
          </w:rPr>
          <w:t>Residential Status, Disability &amp; Clan Affiliation</w:t>
        </w:r>
        <w:r w:rsidR="00794A34">
          <w:rPr>
            <w:noProof/>
            <w:webHidden/>
          </w:rPr>
          <w:tab/>
        </w:r>
        <w:r w:rsidR="00794A34">
          <w:rPr>
            <w:noProof/>
            <w:webHidden/>
          </w:rPr>
          <w:fldChar w:fldCharType="begin"/>
        </w:r>
        <w:r w:rsidR="00794A34">
          <w:rPr>
            <w:noProof/>
            <w:webHidden/>
          </w:rPr>
          <w:instrText xml:space="preserve"> PAGEREF _Toc183383015 \h </w:instrText>
        </w:r>
        <w:r w:rsidR="00794A34">
          <w:rPr>
            <w:noProof/>
            <w:webHidden/>
          </w:rPr>
        </w:r>
        <w:r w:rsidR="00794A34">
          <w:rPr>
            <w:noProof/>
            <w:webHidden/>
          </w:rPr>
          <w:fldChar w:fldCharType="separate"/>
        </w:r>
        <w:r w:rsidR="00794A34">
          <w:rPr>
            <w:noProof/>
            <w:webHidden/>
          </w:rPr>
          <w:t>16</w:t>
        </w:r>
        <w:r w:rsidR="00794A34">
          <w:rPr>
            <w:noProof/>
            <w:webHidden/>
          </w:rPr>
          <w:fldChar w:fldCharType="end"/>
        </w:r>
      </w:hyperlink>
    </w:p>
    <w:p w14:paraId="0F43FC97" w14:textId="10507FB4" w:rsidR="00794A34" w:rsidRDefault="002C2485">
      <w:pPr>
        <w:pStyle w:val="TOC3"/>
        <w:tabs>
          <w:tab w:val="left" w:pos="720"/>
          <w:tab w:val="right" w:leader="dot" w:pos="9016"/>
        </w:tabs>
        <w:rPr>
          <w:rFonts w:asciiTheme="minorHAnsi" w:eastAsiaTheme="minorEastAsia" w:hAnsiTheme="minorHAnsi" w:cstheme="minorBidi"/>
          <w:i w:val="0"/>
          <w:iCs w:val="0"/>
          <w:noProof/>
          <w:szCs w:val="22"/>
        </w:rPr>
      </w:pPr>
      <w:hyperlink w:anchor="_Toc183383016" w:history="1">
        <w:r w:rsidR="00794A34" w:rsidRPr="00B348E6">
          <w:rPr>
            <w:rStyle w:val="Hyperlink"/>
            <w:rFonts w:eastAsia="Yu Gothic Light"/>
            <w:noProof/>
            <w:lang w:val="en-GB"/>
          </w:rPr>
          <w:t>3.1.3</w:t>
        </w:r>
        <w:r w:rsidR="00794A34">
          <w:rPr>
            <w:rFonts w:asciiTheme="minorHAnsi" w:eastAsiaTheme="minorEastAsia" w:hAnsiTheme="minorHAnsi" w:cstheme="minorBidi"/>
            <w:i w:val="0"/>
            <w:iCs w:val="0"/>
            <w:noProof/>
            <w:szCs w:val="22"/>
          </w:rPr>
          <w:tab/>
        </w:r>
        <w:r w:rsidR="00794A34" w:rsidRPr="00B348E6">
          <w:rPr>
            <w:rStyle w:val="Hyperlink"/>
            <w:rFonts w:eastAsia="Yu Gothic Light"/>
            <w:noProof/>
            <w:lang w:val="en-GB"/>
          </w:rPr>
          <w:t>Source of Livelihood</w:t>
        </w:r>
        <w:r w:rsidR="00794A34">
          <w:rPr>
            <w:noProof/>
            <w:webHidden/>
          </w:rPr>
          <w:tab/>
        </w:r>
        <w:r w:rsidR="00794A34">
          <w:rPr>
            <w:noProof/>
            <w:webHidden/>
          </w:rPr>
          <w:fldChar w:fldCharType="begin"/>
        </w:r>
        <w:r w:rsidR="00794A34">
          <w:rPr>
            <w:noProof/>
            <w:webHidden/>
          </w:rPr>
          <w:instrText xml:space="preserve"> PAGEREF _Toc183383016 \h </w:instrText>
        </w:r>
        <w:r w:rsidR="00794A34">
          <w:rPr>
            <w:noProof/>
            <w:webHidden/>
          </w:rPr>
        </w:r>
        <w:r w:rsidR="00794A34">
          <w:rPr>
            <w:noProof/>
            <w:webHidden/>
          </w:rPr>
          <w:fldChar w:fldCharType="separate"/>
        </w:r>
        <w:r w:rsidR="00794A34">
          <w:rPr>
            <w:noProof/>
            <w:webHidden/>
          </w:rPr>
          <w:t>17</w:t>
        </w:r>
        <w:r w:rsidR="00794A34">
          <w:rPr>
            <w:noProof/>
            <w:webHidden/>
          </w:rPr>
          <w:fldChar w:fldCharType="end"/>
        </w:r>
      </w:hyperlink>
    </w:p>
    <w:p w14:paraId="3E3DDA1D" w14:textId="4452305B" w:rsidR="00794A34" w:rsidRDefault="002C2485">
      <w:pPr>
        <w:pStyle w:val="TOC2"/>
        <w:tabs>
          <w:tab w:val="left" w:pos="720"/>
          <w:tab w:val="right" w:leader="dot" w:pos="9016"/>
        </w:tabs>
        <w:rPr>
          <w:rFonts w:asciiTheme="minorHAnsi" w:eastAsiaTheme="minorEastAsia" w:hAnsiTheme="minorHAnsi" w:cstheme="minorBidi"/>
          <w:noProof/>
          <w:sz w:val="22"/>
          <w:szCs w:val="22"/>
        </w:rPr>
      </w:pPr>
      <w:hyperlink w:anchor="_Toc183383017" w:history="1">
        <w:r w:rsidR="00794A34" w:rsidRPr="00B348E6">
          <w:rPr>
            <w:rStyle w:val="Hyperlink"/>
            <w:noProof/>
          </w:rPr>
          <w:t>3.2</w:t>
        </w:r>
        <w:r w:rsidR="00794A34">
          <w:rPr>
            <w:rFonts w:asciiTheme="minorHAnsi" w:eastAsiaTheme="minorEastAsia" w:hAnsiTheme="minorHAnsi" w:cstheme="minorBidi"/>
            <w:noProof/>
            <w:sz w:val="22"/>
            <w:szCs w:val="22"/>
          </w:rPr>
          <w:tab/>
        </w:r>
        <w:r w:rsidR="00794A34" w:rsidRPr="00B348E6">
          <w:rPr>
            <w:rStyle w:val="Hyperlink"/>
            <w:noProof/>
          </w:rPr>
          <w:t>Relevance</w:t>
        </w:r>
        <w:r w:rsidR="00794A34">
          <w:rPr>
            <w:noProof/>
            <w:webHidden/>
          </w:rPr>
          <w:tab/>
        </w:r>
        <w:r w:rsidR="00794A34">
          <w:rPr>
            <w:noProof/>
            <w:webHidden/>
          </w:rPr>
          <w:fldChar w:fldCharType="begin"/>
        </w:r>
        <w:r w:rsidR="00794A34">
          <w:rPr>
            <w:noProof/>
            <w:webHidden/>
          </w:rPr>
          <w:instrText xml:space="preserve"> PAGEREF _Toc183383017 \h </w:instrText>
        </w:r>
        <w:r w:rsidR="00794A34">
          <w:rPr>
            <w:noProof/>
            <w:webHidden/>
          </w:rPr>
        </w:r>
        <w:r w:rsidR="00794A34">
          <w:rPr>
            <w:noProof/>
            <w:webHidden/>
          </w:rPr>
          <w:fldChar w:fldCharType="separate"/>
        </w:r>
        <w:r w:rsidR="00794A34">
          <w:rPr>
            <w:noProof/>
            <w:webHidden/>
          </w:rPr>
          <w:t>17</w:t>
        </w:r>
        <w:r w:rsidR="00794A34">
          <w:rPr>
            <w:noProof/>
            <w:webHidden/>
          </w:rPr>
          <w:fldChar w:fldCharType="end"/>
        </w:r>
      </w:hyperlink>
    </w:p>
    <w:p w14:paraId="65E55948" w14:textId="30D985C4" w:rsidR="00794A34" w:rsidRDefault="002C2485">
      <w:pPr>
        <w:pStyle w:val="TOC2"/>
        <w:tabs>
          <w:tab w:val="left" w:pos="720"/>
          <w:tab w:val="right" w:leader="dot" w:pos="9016"/>
        </w:tabs>
        <w:rPr>
          <w:rFonts w:asciiTheme="minorHAnsi" w:eastAsiaTheme="minorEastAsia" w:hAnsiTheme="minorHAnsi" w:cstheme="minorBidi"/>
          <w:noProof/>
          <w:sz w:val="22"/>
          <w:szCs w:val="22"/>
        </w:rPr>
      </w:pPr>
      <w:hyperlink w:anchor="_Toc183383018" w:history="1">
        <w:r w:rsidR="00794A34" w:rsidRPr="00B348E6">
          <w:rPr>
            <w:rStyle w:val="Hyperlink"/>
            <w:noProof/>
          </w:rPr>
          <w:t>3.3</w:t>
        </w:r>
        <w:r w:rsidR="00794A34">
          <w:rPr>
            <w:rFonts w:asciiTheme="minorHAnsi" w:eastAsiaTheme="minorEastAsia" w:hAnsiTheme="minorHAnsi" w:cstheme="minorBidi"/>
            <w:noProof/>
            <w:sz w:val="22"/>
            <w:szCs w:val="22"/>
          </w:rPr>
          <w:tab/>
        </w:r>
        <w:r w:rsidR="00794A34" w:rsidRPr="00B348E6">
          <w:rPr>
            <w:rStyle w:val="Hyperlink"/>
            <w:noProof/>
          </w:rPr>
          <w:t>Effectiveness</w:t>
        </w:r>
        <w:r w:rsidR="00794A34">
          <w:rPr>
            <w:noProof/>
            <w:webHidden/>
          </w:rPr>
          <w:tab/>
        </w:r>
        <w:r w:rsidR="00794A34">
          <w:rPr>
            <w:noProof/>
            <w:webHidden/>
          </w:rPr>
          <w:fldChar w:fldCharType="begin"/>
        </w:r>
        <w:r w:rsidR="00794A34">
          <w:rPr>
            <w:noProof/>
            <w:webHidden/>
          </w:rPr>
          <w:instrText xml:space="preserve"> PAGEREF _Toc183383018 \h </w:instrText>
        </w:r>
        <w:r w:rsidR="00794A34">
          <w:rPr>
            <w:noProof/>
            <w:webHidden/>
          </w:rPr>
        </w:r>
        <w:r w:rsidR="00794A34">
          <w:rPr>
            <w:noProof/>
            <w:webHidden/>
          </w:rPr>
          <w:fldChar w:fldCharType="separate"/>
        </w:r>
        <w:r w:rsidR="00794A34">
          <w:rPr>
            <w:noProof/>
            <w:webHidden/>
          </w:rPr>
          <w:t>19</w:t>
        </w:r>
        <w:r w:rsidR="00794A34">
          <w:rPr>
            <w:noProof/>
            <w:webHidden/>
          </w:rPr>
          <w:fldChar w:fldCharType="end"/>
        </w:r>
      </w:hyperlink>
    </w:p>
    <w:p w14:paraId="2A9F1BB0" w14:textId="22195F00" w:rsidR="00794A34" w:rsidRDefault="002C2485">
      <w:pPr>
        <w:pStyle w:val="TOC3"/>
        <w:tabs>
          <w:tab w:val="left" w:pos="720"/>
          <w:tab w:val="right" w:leader="dot" w:pos="9016"/>
        </w:tabs>
        <w:rPr>
          <w:rFonts w:asciiTheme="minorHAnsi" w:eastAsiaTheme="minorEastAsia" w:hAnsiTheme="minorHAnsi" w:cstheme="minorBidi"/>
          <w:i w:val="0"/>
          <w:iCs w:val="0"/>
          <w:noProof/>
          <w:szCs w:val="22"/>
        </w:rPr>
      </w:pPr>
      <w:hyperlink w:anchor="_Toc183383019" w:history="1">
        <w:r w:rsidR="00794A34" w:rsidRPr="00B348E6">
          <w:rPr>
            <w:rStyle w:val="Hyperlink"/>
            <w:rFonts w:eastAsia="Yu Gothic Light"/>
            <w:noProof/>
            <w:lang w:val="en-GB"/>
          </w:rPr>
          <w:t>3.3.1</w:t>
        </w:r>
        <w:r w:rsidR="00794A34">
          <w:rPr>
            <w:rFonts w:asciiTheme="minorHAnsi" w:eastAsiaTheme="minorEastAsia" w:hAnsiTheme="minorHAnsi" w:cstheme="minorBidi"/>
            <w:i w:val="0"/>
            <w:iCs w:val="0"/>
            <w:noProof/>
            <w:szCs w:val="22"/>
          </w:rPr>
          <w:tab/>
        </w:r>
        <w:r w:rsidR="00794A34" w:rsidRPr="00B348E6">
          <w:rPr>
            <w:rStyle w:val="Hyperlink"/>
            <w:rFonts w:eastAsia="Yu Gothic Light"/>
            <w:noProof/>
            <w:lang w:val="en-GB"/>
          </w:rPr>
          <w:t>Participation in Local Peace &amp; Governance</w:t>
        </w:r>
        <w:r w:rsidR="00794A34">
          <w:rPr>
            <w:noProof/>
            <w:webHidden/>
          </w:rPr>
          <w:tab/>
        </w:r>
        <w:r w:rsidR="00794A34">
          <w:rPr>
            <w:noProof/>
            <w:webHidden/>
          </w:rPr>
          <w:fldChar w:fldCharType="begin"/>
        </w:r>
        <w:r w:rsidR="00794A34">
          <w:rPr>
            <w:noProof/>
            <w:webHidden/>
          </w:rPr>
          <w:instrText xml:space="preserve"> PAGEREF _Toc183383019 \h </w:instrText>
        </w:r>
        <w:r w:rsidR="00794A34">
          <w:rPr>
            <w:noProof/>
            <w:webHidden/>
          </w:rPr>
        </w:r>
        <w:r w:rsidR="00794A34">
          <w:rPr>
            <w:noProof/>
            <w:webHidden/>
          </w:rPr>
          <w:fldChar w:fldCharType="separate"/>
        </w:r>
        <w:r w:rsidR="00794A34">
          <w:rPr>
            <w:noProof/>
            <w:webHidden/>
          </w:rPr>
          <w:t>19</w:t>
        </w:r>
        <w:r w:rsidR="00794A34">
          <w:rPr>
            <w:noProof/>
            <w:webHidden/>
          </w:rPr>
          <w:fldChar w:fldCharType="end"/>
        </w:r>
      </w:hyperlink>
    </w:p>
    <w:p w14:paraId="34F6046F" w14:textId="28CCF3F9" w:rsidR="00794A34" w:rsidRDefault="002C2485">
      <w:pPr>
        <w:pStyle w:val="TOC3"/>
        <w:tabs>
          <w:tab w:val="left" w:pos="720"/>
          <w:tab w:val="right" w:leader="dot" w:pos="9016"/>
        </w:tabs>
        <w:rPr>
          <w:rFonts w:asciiTheme="minorHAnsi" w:eastAsiaTheme="minorEastAsia" w:hAnsiTheme="minorHAnsi" w:cstheme="minorBidi"/>
          <w:i w:val="0"/>
          <w:iCs w:val="0"/>
          <w:noProof/>
          <w:szCs w:val="22"/>
        </w:rPr>
      </w:pPr>
      <w:hyperlink w:anchor="_Toc183383020" w:history="1">
        <w:r w:rsidR="00794A34" w:rsidRPr="00B348E6">
          <w:rPr>
            <w:rStyle w:val="Hyperlink"/>
            <w:rFonts w:eastAsia="Yu Gothic Light"/>
            <w:noProof/>
            <w:lang w:val="en-GB"/>
          </w:rPr>
          <w:t>3.3.2</w:t>
        </w:r>
        <w:r w:rsidR="00794A34">
          <w:rPr>
            <w:rFonts w:asciiTheme="minorHAnsi" w:eastAsiaTheme="minorEastAsia" w:hAnsiTheme="minorHAnsi" w:cstheme="minorBidi"/>
            <w:i w:val="0"/>
            <w:iCs w:val="0"/>
            <w:noProof/>
            <w:szCs w:val="22"/>
          </w:rPr>
          <w:tab/>
        </w:r>
        <w:r w:rsidR="00794A34" w:rsidRPr="00B348E6">
          <w:rPr>
            <w:rStyle w:val="Hyperlink"/>
            <w:rFonts w:eastAsia="Yu Gothic Light"/>
            <w:noProof/>
            <w:lang w:val="en-GB"/>
          </w:rPr>
          <w:t>Effectiveness of the Local Peace Committees</w:t>
        </w:r>
        <w:r w:rsidR="00794A34">
          <w:rPr>
            <w:noProof/>
            <w:webHidden/>
          </w:rPr>
          <w:tab/>
        </w:r>
        <w:r w:rsidR="00794A34">
          <w:rPr>
            <w:noProof/>
            <w:webHidden/>
          </w:rPr>
          <w:fldChar w:fldCharType="begin"/>
        </w:r>
        <w:r w:rsidR="00794A34">
          <w:rPr>
            <w:noProof/>
            <w:webHidden/>
          </w:rPr>
          <w:instrText xml:space="preserve"> PAGEREF _Toc183383020 \h </w:instrText>
        </w:r>
        <w:r w:rsidR="00794A34">
          <w:rPr>
            <w:noProof/>
            <w:webHidden/>
          </w:rPr>
        </w:r>
        <w:r w:rsidR="00794A34">
          <w:rPr>
            <w:noProof/>
            <w:webHidden/>
          </w:rPr>
          <w:fldChar w:fldCharType="separate"/>
        </w:r>
        <w:r w:rsidR="00794A34">
          <w:rPr>
            <w:noProof/>
            <w:webHidden/>
          </w:rPr>
          <w:t>21</w:t>
        </w:r>
        <w:r w:rsidR="00794A34">
          <w:rPr>
            <w:noProof/>
            <w:webHidden/>
          </w:rPr>
          <w:fldChar w:fldCharType="end"/>
        </w:r>
      </w:hyperlink>
    </w:p>
    <w:p w14:paraId="5D14D377" w14:textId="5A47BABD" w:rsidR="00794A34" w:rsidRDefault="002C2485">
      <w:pPr>
        <w:pStyle w:val="TOC3"/>
        <w:tabs>
          <w:tab w:val="left" w:pos="720"/>
          <w:tab w:val="right" w:leader="dot" w:pos="9016"/>
        </w:tabs>
        <w:rPr>
          <w:rFonts w:asciiTheme="minorHAnsi" w:eastAsiaTheme="minorEastAsia" w:hAnsiTheme="minorHAnsi" w:cstheme="minorBidi"/>
          <w:i w:val="0"/>
          <w:iCs w:val="0"/>
          <w:noProof/>
          <w:szCs w:val="22"/>
        </w:rPr>
      </w:pPr>
      <w:hyperlink w:anchor="_Toc183383021" w:history="1">
        <w:r w:rsidR="00794A34" w:rsidRPr="00B348E6">
          <w:rPr>
            <w:rStyle w:val="Hyperlink"/>
            <w:rFonts w:eastAsia="Yu Gothic Light"/>
            <w:noProof/>
            <w:lang w:val="en-GB"/>
          </w:rPr>
          <w:t>3.3.3</w:t>
        </w:r>
        <w:r w:rsidR="00794A34">
          <w:rPr>
            <w:rFonts w:asciiTheme="minorHAnsi" w:eastAsiaTheme="minorEastAsia" w:hAnsiTheme="minorHAnsi" w:cstheme="minorBidi"/>
            <w:i w:val="0"/>
            <w:iCs w:val="0"/>
            <w:noProof/>
            <w:szCs w:val="22"/>
          </w:rPr>
          <w:tab/>
        </w:r>
        <w:r w:rsidR="00794A34" w:rsidRPr="00B348E6">
          <w:rPr>
            <w:rStyle w:val="Hyperlink"/>
            <w:rFonts w:eastAsia="Yu Gothic Light"/>
            <w:noProof/>
            <w:lang w:val="en-GB"/>
          </w:rPr>
          <w:t>Capacity Building on Accountable Leadership and Conflict Management</w:t>
        </w:r>
        <w:r w:rsidR="00794A34">
          <w:rPr>
            <w:noProof/>
            <w:webHidden/>
          </w:rPr>
          <w:tab/>
        </w:r>
        <w:r w:rsidR="00794A34">
          <w:rPr>
            <w:noProof/>
            <w:webHidden/>
          </w:rPr>
          <w:fldChar w:fldCharType="begin"/>
        </w:r>
        <w:r w:rsidR="00794A34">
          <w:rPr>
            <w:noProof/>
            <w:webHidden/>
          </w:rPr>
          <w:instrText xml:space="preserve"> PAGEREF _Toc183383021 \h </w:instrText>
        </w:r>
        <w:r w:rsidR="00794A34">
          <w:rPr>
            <w:noProof/>
            <w:webHidden/>
          </w:rPr>
        </w:r>
        <w:r w:rsidR="00794A34">
          <w:rPr>
            <w:noProof/>
            <w:webHidden/>
          </w:rPr>
          <w:fldChar w:fldCharType="separate"/>
        </w:r>
        <w:r w:rsidR="00794A34">
          <w:rPr>
            <w:noProof/>
            <w:webHidden/>
          </w:rPr>
          <w:t>24</w:t>
        </w:r>
        <w:r w:rsidR="00794A34">
          <w:rPr>
            <w:noProof/>
            <w:webHidden/>
          </w:rPr>
          <w:fldChar w:fldCharType="end"/>
        </w:r>
      </w:hyperlink>
    </w:p>
    <w:p w14:paraId="03015E77" w14:textId="564781D1" w:rsidR="00794A34" w:rsidRDefault="002C2485">
      <w:pPr>
        <w:pStyle w:val="TOC3"/>
        <w:tabs>
          <w:tab w:val="left" w:pos="720"/>
          <w:tab w:val="right" w:leader="dot" w:pos="9016"/>
        </w:tabs>
        <w:rPr>
          <w:rFonts w:asciiTheme="minorHAnsi" w:eastAsiaTheme="minorEastAsia" w:hAnsiTheme="minorHAnsi" w:cstheme="minorBidi"/>
          <w:i w:val="0"/>
          <w:iCs w:val="0"/>
          <w:noProof/>
          <w:szCs w:val="22"/>
        </w:rPr>
      </w:pPr>
      <w:hyperlink w:anchor="_Toc183383022" w:history="1">
        <w:r w:rsidR="00794A34" w:rsidRPr="00B348E6">
          <w:rPr>
            <w:rStyle w:val="Hyperlink"/>
            <w:rFonts w:eastAsia="Yu Gothic Light"/>
            <w:noProof/>
            <w:lang w:val="en-GB"/>
          </w:rPr>
          <w:t>3.3.4</w:t>
        </w:r>
        <w:r w:rsidR="00794A34">
          <w:rPr>
            <w:rFonts w:asciiTheme="minorHAnsi" w:eastAsiaTheme="minorEastAsia" w:hAnsiTheme="minorHAnsi" w:cstheme="minorBidi"/>
            <w:i w:val="0"/>
            <w:iCs w:val="0"/>
            <w:noProof/>
            <w:szCs w:val="22"/>
          </w:rPr>
          <w:tab/>
        </w:r>
        <w:r w:rsidR="00794A34" w:rsidRPr="00B348E6">
          <w:rPr>
            <w:rStyle w:val="Hyperlink"/>
            <w:rFonts w:eastAsia="Yu Gothic Light"/>
            <w:noProof/>
            <w:lang w:val="en-GB"/>
          </w:rPr>
          <w:t>Access to Economic Opportunities</w:t>
        </w:r>
        <w:r w:rsidR="00794A34">
          <w:rPr>
            <w:noProof/>
            <w:webHidden/>
          </w:rPr>
          <w:tab/>
        </w:r>
        <w:r w:rsidR="00794A34">
          <w:rPr>
            <w:noProof/>
            <w:webHidden/>
          </w:rPr>
          <w:fldChar w:fldCharType="begin"/>
        </w:r>
        <w:r w:rsidR="00794A34">
          <w:rPr>
            <w:noProof/>
            <w:webHidden/>
          </w:rPr>
          <w:instrText xml:space="preserve"> PAGEREF _Toc183383022 \h </w:instrText>
        </w:r>
        <w:r w:rsidR="00794A34">
          <w:rPr>
            <w:noProof/>
            <w:webHidden/>
          </w:rPr>
        </w:r>
        <w:r w:rsidR="00794A34">
          <w:rPr>
            <w:noProof/>
            <w:webHidden/>
          </w:rPr>
          <w:fldChar w:fldCharType="separate"/>
        </w:r>
        <w:r w:rsidR="00794A34">
          <w:rPr>
            <w:noProof/>
            <w:webHidden/>
          </w:rPr>
          <w:t>27</w:t>
        </w:r>
        <w:r w:rsidR="00794A34">
          <w:rPr>
            <w:noProof/>
            <w:webHidden/>
          </w:rPr>
          <w:fldChar w:fldCharType="end"/>
        </w:r>
      </w:hyperlink>
    </w:p>
    <w:p w14:paraId="6691B3B9" w14:textId="6CF25FAA" w:rsidR="00794A34" w:rsidRDefault="002C2485">
      <w:pPr>
        <w:pStyle w:val="TOC2"/>
        <w:tabs>
          <w:tab w:val="left" w:pos="720"/>
          <w:tab w:val="right" w:leader="dot" w:pos="9016"/>
        </w:tabs>
        <w:rPr>
          <w:rFonts w:asciiTheme="minorHAnsi" w:eastAsiaTheme="minorEastAsia" w:hAnsiTheme="minorHAnsi" w:cstheme="minorBidi"/>
          <w:noProof/>
          <w:sz w:val="22"/>
          <w:szCs w:val="22"/>
        </w:rPr>
      </w:pPr>
      <w:hyperlink w:anchor="_Toc183383023" w:history="1">
        <w:r w:rsidR="00794A34" w:rsidRPr="00B348E6">
          <w:rPr>
            <w:rStyle w:val="Hyperlink"/>
            <w:noProof/>
          </w:rPr>
          <w:t>3.4</w:t>
        </w:r>
        <w:r w:rsidR="00794A34">
          <w:rPr>
            <w:rFonts w:asciiTheme="minorHAnsi" w:eastAsiaTheme="minorEastAsia" w:hAnsiTheme="minorHAnsi" w:cstheme="minorBidi"/>
            <w:noProof/>
            <w:sz w:val="22"/>
            <w:szCs w:val="22"/>
          </w:rPr>
          <w:tab/>
        </w:r>
        <w:r w:rsidR="00794A34" w:rsidRPr="00B348E6">
          <w:rPr>
            <w:rStyle w:val="Hyperlink"/>
            <w:noProof/>
          </w:rPr>
          <w:t>Efficiency</w:t>
        </w:r>
        <w:r w:rsidR="00794A34">
          <w:rPr>
            <w:noProof/>
            <w:webHidden/>
          </w:rPr>
          <w:tab/>
        </w:r>
        <w:r w:rsidR="00794A34">
          <w:rPr>
            <w:noProof/>
            <w:webHidden/>
          </w:rPr>
          <w:fldChar w:fldCharType="begin"/>
        </w:r>
        <w:r w:rsidR="00794A34">
          <w:rPr>
            <w:noProof/>
            <w:webHidden/>
          </w:rPr>
          <w:instrText xml:space="preserve"> PAGEREF _Toc183383023 \h </w:instrText>
        </w:r>
        <w:r w:rsidR="00794A34">
          <w:rPr>
            <w:noProof/>
            <w:webHidden/>
          </w:rPr>
        </w:r>
        <w:r w:rsidR="00794A34">
          <w:rPr>
            <w:noProof/>
            <w:webHidden/>
          </w:rPr>
          <w:fldChar w:fldCharType="separate"/>
        </w:r>
        <w:r w:rsidR="00794A34">
          <w:rPr>
            <w:noProof/>
            <w:webHidden/>
          </w:rPr>
          <w:t>29</w:t>
        </w:r>
        <w:r w:rsidR="00794A34">
          <w:rPr>
            <w:noProof/>
            <w:webHidden/>
          </w:rPr>
          <w:fldChar w:fldCharType="end"/>
        </w:r>
      </w:hyperlink>
    </w:p>
    <w:p w14:paraId="7EA8BEC2" w14:textId="40D9BC1A" w:rsidR="00794A34" w:rsidRDefault="002C2485">
      <w:pPr>
        <w:pStyle w:val="TOC2"/>
        <w:tabs>
          <w:tab w:val="left" w:pos="720"/>
          <w:tab w:val="right" w:leader="dot" w:pos="9016"/>
        </w:tabs>
        <w:rPr>
          <w:rFonts w:asciiTheme="minorHAnsi" w:eastAsiaTheme="minorEastAsia" w:hAnsiTheme="minorHAnsi" w:cstheme="minorBidi"/>
          <w:noProof/>
          <w:sz w:val="22"/>
          <w:szCs w:val="22"/>
        </w:rPr>
      </w:pPr>
      <w:hyperlink w:anchor="_Toc183383024" w:history="1">
        <w:r w:rsidR="00794A34" w:rsidRPr="00B348E6">
          <w:rPr>
            <w:rStyle w:val="Hyperlink"/>
            <w:noProof/>
          </w:rPr>
          <w:t>3.5</w:t>
        </w:r>
        <w:r w:rsidR="00794A34">
          <w:rPr>
            <w:rFonts w:asciiTheme="minorHAnsi" w:eastAsiaTheme="minorEastAsia" w:hAnsiTheme="minorHAnsi" w:cstheme="minorBidi"/>
            <w:noProof/>
            <w:sz w:val="22"/>
            <w:szCs w:val="22"/>
          </w:rPr>
          <w:tab/>
        </w:r>
        <w:r w:rsidR="00794A34" w:rsidRPr="00B348E6">
          <w:rPr>
            <w:rStyle w:val="Hyperlink"/>
            <w:noProof/>
          </w:rPr>
          <w:t>Impact</w:t>
        </w:r>
        <w:r w:rsidR="00794A34">
          <w:rPr>
            <w:noProof/>
            <w:webHidden/>
          </w:rPr>
          <w:tab/>
        </w:r>
        <w:r w:rsidR="00794A34">
          <w:rPr>
            <w:noProof/>
            <w:webHidden/>
          </w:rPr>
          <w:fldChar w:fldCharType="begin"/>
        </w:r>
        <w:r w:rsidR="00794A34">
          <w:rPr>
            <w:noProof/>
            <w:webHidden/>
          </w:rPr>
          <w:instrText xml:space="preserve"> PAGEREF _Toc183383024 \h </w:instrText>
        </w:r>
        <w:r w:rsidR="00794A34">
          <w:rPr>
            <w:noProof/>
            <w:webHidden/>
          </w:rPr>
        </w:r>
        <w:r w:rsidR="00794A34">
          <w:rPr>
            <w:noProof/>
            <w:webHidden/>
          </w:rPr>
          <w:fldChar w:fldCharType="separate"/>
        </w:r>
        <w:r w:rsidR="00794A34">
          <w:rPr>
            <w:noProof/>
            <w:webHidden/>
          </w:rPr>
          <w:t>30</w:t>
        </w:r>
        <w:r w:rsidR="00794A34">
          <w:rPr>
            <w:noProof/>
            <w:webHidden/>
          </w:rPr>
          <w:fldChar w:fldCharType="end"/>
        </w:r>
      </w:hyperlink>
    </w:p>
    <w:p w14:paraId="2AAB27AB" w14:textId="01CD2493" w:rsidR="00794A34" w:rsidRDefault="002C2485">
      <w:pPr>
        <w:pStyle w:val="TOC2"/>
        <w:tabs>
          <w:tab w:val="left" w:pos="720"/>
          <w:tab w:val="right" w:leader="dot" w:pos="9016"/>
        </w:tabs>
        <w:rPr>
          <w:rFonts w:asciiTheme="minorHAnsi" w:eastAsiaTheme="minorEastAsia" w:hAnsiTheme="minorHAnsi" w:cstheme="minorBidi"/>
          <w:noProof/>
          <w:sz w:val="22"/>
          <w:szCs w:val="22"/>
        </w:rPr>
      </w:pPr>
      <w:hyperlink w:anchor="_Toc183383025" w:history="1">
        <w:r w:rsidR="00794A34" w:rsidRPr="00B348E6">
          <w:rPr>
            <w:rStyle w:val="Hyperlink"/>
            <w:noProof/>
          </w:rPr>
          <w:t>3.6</w:t>
        </w:r>
        <w:r w:rsidR="00794A34">
          <w:rPr>
            <w:rFonts w:asciiTheme="minorHAnsi" w:eastAsiaTheme="minorEastAsia" w:hAnsiTheme="minorHAnsi" w:cstheme="minorBidi"/>
            <w:noProof/>
            <w:sz w:val="22"/>
            <w:szCs w:val="22"/>
          </w:rPr>
          <w:tab/>
        </w:r>
        <w:r w:rsidR="00794A34" w:rsidRPr="00B348E6">
          <w:rPr>
            <w:rStyle w:val="Hyperlink"/>
            <w:noProof/>
          </w:rPr>
          <w:t>Sustainability</w:t>
        </w:r>
        <w:r w:rsidR="00794A34">
          <w:rPr>
            <w:noProof/>
            <w:webHidden/>
          </w:rPr>
          <w:tab/>
        </w:r>
        <w:r w:rsidR="00794A34">
          <w:rPr>
            <w:noProof/>
            <w:webHidden/>
          </w:rPr>
          <w:fldChar w:fldCharType="begin"/>
        </w:r>
        <w:r w:rsidR="00794A34">
          <w:rPr>
            <w:noProof/>
            <w:webHidden/>
          </w:rPr>
          <w:instrText xml:space="preserve"> PAGEREF _Toc183383025 \h </w:instrText>
        </w:r>
        <w:r w:rsidR="00794A34">
          <w:rPr>
            <w:noProof/>
            <w:webHidden/>
          </w:rPr>
        </w:r>
        <w:r w:rsidR="00794A34">
          <w:rPr>
            <w:noProof/>
            <w:webHidden/>
          </w:rPr>
          <w:fldChar w:fldCharType="separate"/>
        </w:r>
        <w:r w:rsidR="00794A34">
          <w:rPr>
            <w:noProof/>
            <w:webHidden/>
          </w:rPr>
          <w:t>33</w:t>
        </w:r>
        <w:r w:rsidR="00794A34">
          <w:rPr>
            <w:noProof/>
            <w:webHidden/>
          </w:rPr>
          <w:fldChar w:fldCharType="end"/>
        </w:r>
      </w:hyperlink>
    </w:p>
    <w:p w14:paraId="031D8319" w14:textId="0E835D5A" w:rsidR="00794A34" w:rsidRDefault="002C2485">
      <w:pPr>
        <w:pStyle w:val="TOC2"/>
        <w:tabs>
          <w:tab w:val="left" w:pos="720"/>
          <w:tab w:val="right" w:leader="dot" w:pos="9016"/>
        </w:tabs>
        <w:rPr>
          <w:rFonts w:asciiTheme="minorHAnsi" w:eastAsiaTheme="minorEastAsia" w:hAnsiTheme="minorHAnsi" w:cstheme="minorBidi"/>
          <w:noProof/>
          <w:sz w:val="22"/>
          <w:szCs w:val="22"/>
        </w:rPr>
      </w:pPr>
      <w:hyperlink w:anchor="_Toc183383026" w:history="1">
        <w:r w:rsidR="00794A34" w:rsidRPr="00B348E6">
          <w:rPr>
            <w:rStyle w:val="Hyperlink"/>
            <w:noProof/>
          </w:rPr>
          <w:t>3.7</w:t>
        </w:r>
        <w:r w:rsidR="00794A34">
          <w:rPr>
            <w:rFonts w:asciiTheme="minorHAnsi" w:eastAsiaTheme="minorEastAsia" w:hAnsiTheme="minorHAnsi" w:cstheme="minorBidi"/>
            <w:noProof/>
            <w:sz w:val="22"/>
            <w:szCs w:val="22"/>
          </w:rPr>
          <w:tab/>
        </w:r>
        <w:r w:rsidR="00794A34" w:rsidRPr="00B348E6">
          <w:rPr>
            <w:rStyle w:val="Hyperlink"/>
            <w:noProof/>
          </w:rPr>
          <w:t>Challenges</w:t>
        </w:r>
        <w:r w:rsidR="00794A34">
          <w:rPr>
            <w:noProof/>
            <w:webHidden/>
          </w:rPr>
          <w:tab/>
        </w:r>
        <w:r w:rsidR="00794A34">
          <w:rPr>
            <w:noProof/>
            <w:webHidden/>
          </w:rPr>
          <w:fldChar w:fldCharType="begin"/>
        </w:r>
        <w:r w:rsidR="00794A34">
          <w:rPr>
            <w:noProof/>
            <w:webHidden/>
          </w:rPr>
          <w:instrText xml:space="preserve"> PAGEREF _Toc183383026 \h </w:instrText>
        </w:r>
        <w:r w:rsidR="00794A34">
          <w:rPr>
            <w:noProof/>
            <w:webHidden/>
          </w:rPr>
        </w:r>
        <w:r w:rsidR="00794A34">
          <w:rPr>
            <w:noProof/>
            <w:webHidden/>
          </w:rPr>
          <w:fldChar w:fldCharType="separate"/>
        </w:r>
        <w:r w:rsidR="00794A34">
          <w:rPr>
            <w:noProof/>
            <w:webHidden/>
          </w:rPr>
          <w:t>34</w:t>
        </w:r>
        <w:r w:rsidR="00794A34">
          <w:rPr>
            <w:noProof/>
            <w:webHidden/>
          </w:rPr>
          <w:fldChar w:fldCharType="end"/>
        </w:r>
      </w:hyperlink>
    </w:p>
    <w:p w14:paraId="1E3AFD7F" w14:textId="2B73A932" w:rsidR="00794A34" w:rsidRDefault="002C2485">
      <w:pPr>
        <w:pStyle w:val="TOC2"/>
        <w:tabs>
          <w:tab w:val="left" w:pos="720"/>
          <w:tab w:val="right" w:leader="dot" w:pos="9016"/>
        </w:tabs>
        <w:rPr>
          <w:rFonts w:asciiTheme="minorHAnsi" w:eastAsiaTheme="minorEastAsia" w:hAnsiTheme="minorHAnsi" w:cstheme="minorBidi"/>
          <w:noProof/>
          <w:sz w:val="22"/>
          <w:szCs w:val="22"/>
        </w:rPr>
      </w:pPr>
      <w:hyperlink w:anchor="_Toc183383027" w:history="1">
        <w:r w:rsidR="00794A34" w:rsidRPr="00B348E6">
          <w:rPr>
            <w:rStyle w:val="Hyperlink"/>
            <w:noProof/>
          </w:rPr>
          <w:t>3.8</w:t>
        </w:r>
        <w:r w:rsidR="00794A34">
          <w:rPr>
            <w:rFonts w:asciiTheme="minorHAnsi" w:eastAsiaTheme="minorEastAsia" w:hAnsiTheme="minorHAnsi" w:cstheme="minorBidi"/>
            <w:noProof/>
            <w:sz w:val="22"/>
            <w:szCs w:val="22"/>
          </w:rPr>
          <w:tab/>
        </w:r>
        <w:r w:rsidR="00794A34" w:rsidRPr="00B348E6">
          <w:rPr>
            <w:rStyle w:val="Hyperlink"/>
            <w:noProof/>
          </w:rPr>
          <w:t>Lessons Learned &amp; Best Practices</w:t>
        </w:r>
        <w:r w:rsidR="00794A34">
          <w:rPr>
            <w:noProof/>
            <w:webHidden/>
          </w:rPr>
          <w:tab/>
        </w:r>
        <w:r w:rsidR="00794A34">
          <w:rPr>
            <w:noProof/>
            <w:webHidden/>
          </w:rPr>
          <w:fldChar w:fldCharType="begin"/>
        </w:r>
        <w:r w:rsidR="00794A34">
          <w:rPr>
            <w:noProof/>
            <w:webHidden/>
          </w:rPr>
          <w:instrText xml:space="preserve"> PAGEREF _Toc183383027 \h </w:instrText>
        </w:r>
        <w:r w:rsidR="00794A34">
          <w:rPr>
            <w:noProof/>
            <w:webHidden/>
          </w:rPr>
        </w:r>
        <w:r w:rsidR="00794A34">
          <w:rPr>
            <w:noProof/>
            <w:webHidden/>
          </w:rPr>
          <w:fldChar w:fldCharType="separate"/>
        </w:r>
        <w:r w:rsidR="00794A34">
          <w:rPr>
            <w:noProof/>
            <w:webHidden/>
          </w:rPr>
          <w:t>35</w:t>
        </w:r>
        <w:r w:rsidR="00794A34">
          <w:rPr>
            <w:noProof/>
            <w:webHidden/>
          </w:rPr>
          <w:fldChar w:fldCharType="end"/>
        </w:r>
      </w:hyperlink>
    </w:p>
    <w:p w14:paraId="581BB972" w14:textId="55CEE65B" w:rsidR="00794A34" w:rsidRDefault="002C2485">
      <w:pPr>
        <w:pStyle w:val="TOC1"/>
        <w:tabs>
          <w:tab w:val="right" w:leader="dot" w:pos="9016"/>
        </w:tabs>
        <w:rPr>
          <w:rFonts w:asciiTheme="minorHAnsi" w:eastAsiaTheme="minorEastAsia" w:hAnsiTheme="minorHAnsi" w:cstheme="minorBidi"/>
          <w:b w:val="0"/>
          <w:bCs w:val="0"/>
          <w:caps w:val="0"/>
          <w:noProof/>
          <w:sz w:val="22"/>
          <w:szCs w:val="22"/>
        </w:rPr>
      </w:pPr>
      <w:hyperlink w:anchor="_Toc183383028" w:history="1">
        <w:r w:rsidR="00794A34" w:rsidRPr="00B348E6">
          <w:rPr>
            <w:rStyle w:val="Hyperlink"/>
            <w:rFonts w:eastAsia="Times New Roman" w:cs="Arial"/>
            <w:smallCaps/>
            <w:noProof/>
            <w:lang w:eastAsia="en-US"/>
          </w:rPr>
          <w:t>CONCLUSION &amp; RECOMMENDATIONS</w:t>
        </w:r>
        <w:r w:rsidR="00794A34">
          <w:rPr>
            <w:noProof/>
            <w:webHidden/>
          </w:rPr>
          <w:tab/>
        </w:r>
        <w:r w:rsidR="00794A34">
          <w:rPr>
            <w:noProof/>
            <w:webHidden/>
          </w:rPr>
          <w:fldChar w:fldCharType="begin"/>
        </w:r>
        <w:r w:rsidR="00794A34">
          <w:rPr>
            <w:noProof/>
            <w:webHidden/>
          </w:rPr>
          <w:instrText xml:space="preserve"> PAGEREF _Toc183383028 \h </w:instrText>
        </w:r>
        <w:r w:rsidR="00794A34">
          <w:rPr>
            <w:noProof/>
            <w:webHidden/>
          </w:rPr>
        </w:r>
        <w:r w:rsidR="00794A34">
          <w:rPr>
            <w:noProof/>
            <w:webHidden/>
          </w:rPr>
          <w:fldChar w:fldCharType="separate"/>
        </w:r>
        <w:r w:rsidR="00794A34">
          <w:rPr>
            <w:noProof/>
            <w:webHidden/>
          </w:rPr>
          <w:t>37</w:t>
        </w:r>
        <w:r w:rsidR="00794A34">
          <w:rPr>
            <w:noProof/>
            <w:webHidden/>
          </w:rPr>
          <w:fldChar w:fldCharType="end"/>
        </w:r>
      </w:hyperlink>
    </w:p>
    <w:p w14:paraId="3AA61FC2" w14:textId="60F74187" w:rsidR="00794A34" w:rsidRDefault="002C2485">
      <w:pPr>
        <w:pStyle w:val="TOC2"/>
        <w:tabs>
          <w:tab w:val="left" w:pos="720"/>
          <w:tab w:val="right" w:leader="dot" w:pos="9016"/>
        </w:tabs>
        <w:rPr>
          <w:rFonts w:asciiTheme="minorHAnsi" w:eastAsiaTheme="minorEastAsia" w:hAnsiTheme="minorHAnsi" w:cstheme="minorBidi"/>
          <w:noProof/>
          <w:sz w:val="22"/>
          <w:szCs w:val="22"/>
        </w:rPr>
      </w:pPr>
      <w:hyperlink w:anchor="_Toc183383029" w:history="1">
        <w:r w:rsidR="00794A34" w:rsidRPr="00B348E6">
          <w:rPr>
            <w:rStyle w:val="Hyperlink"/>
            <w:noProof/>
          </w:rPr>
          <w:t>4.1</w:t>
        </w:r>
        <w:r w:rsidR="00794A34">
          <w:rPr>
            <w:rFonts w:asciiTheme="minorHAnsi" w:eastAsiaTheme="minorEastAsia" w:hAnsiTheme="minorHAnsi" w:cstheme="minorBidi"/>
            <w:noProof/>
            <w:sz w:val="22"/>
            <w:szCs w:val="22"/>
          </w:rPr>
          <w:tab/>
        </w:r>
        <w:r w:rsidR="00794A34" w:rsidRPr="00B348E6">
          <w:rPr>
            <w:rStyle w:val="Hyperlink"/>
            <w:noProof/>
          </w:rPr>
          <w:t>Conclusions</w:t>
        </w:r>
        <w:r w:rsidR="00794A34">
          <w:rPr>
            <w:noProof/>
            <w:webHidden/>
          </w:rPr>
          <w:tab/>
        </w:r>
        <w:r w:rsidR="00794A34">
          <w:rPr>
            <w:noProof/>
            <w:webHidden/>
          </w:rPr>
          <w:fldChar w:fldCharType="begin"/>
        </w:r>
        <w:r w:rsidR="00794A34">
          <w:rPr>
            <w:noProof/>
            <w:webHidden/>
          </w:rPr>
          <w:instrText xml:space="preserve"> PAGEREF _Toc183383029 \h </w:instrText>
        </w:r>
        <w:r w:rsidR="00794A34">
          <w:rPr>
            <w:noProof/>
            <w:webHidden/>
          </w:rPr>
        </w:r>
        <w:r w:rsidR="00794A34">
          <w:rPr>
            <w:noProof/>
            <w:webHidden/>
          </w:rPr>
          <w:fldChar w:fldCharType="separate"/>
        </w:r>
        <w:r w:rsidR="00794A34">
          <w:rPr>
            <w:noProof/>
            <w:webHidden/>
          </w:rPr>
          <w:t>37</w:t>
        </w:r>
        <w:r w:rsidR="00794A34">
          <w:rPr>
            <w:noProof/>
            <w:webHidden/>
          </w:rPr>
          <w:fldChar w:fldCharType="end"/>
        </w:r>
      </w:hyperlink>
    </w:p>
    <w:p w14:paraId="121D2B0C" w14:textId="040A46D6" w:rsidR="00794A34" w:rsidRDefault="002C2485">
      <w:pPr>
        <w:pStyle w:val="TOC2"/>
        <w:tabs>
          <w:tab w:val="left" w:pos="720"/>
          <w:tab w:val="right" w:leader="dot" w:pos="9016"/>
        </w:tabs>
        <w:rPr>
          <w:rFonts w:asciiTheme="minorHAnsi" w:eastAsiaTheme="minorEastAsia" w:hAnsiTheme="minorHAnsi" w:cstheme="minorBidi"/>
          <w:noProof/>
          <w:sz w:val="22"/>
          <w:szCs w:val="22"/>
        </w:rPr>
      </w:pPr>
      <w:hyperlink w:anchor="_Toc183383030" w:history="1">
        <w:r w:rsidR="00794A34" w:rsidRPr="00B348E6">
          <w:rPr>
            <w:rStyle w:val="Hyperlink"/>
            <w:noProof/>
          </w:rPr>
          <w:t>4.2</w:t>
        </w:r>
        <w:r w:rsidR="00794A34">
          <w:rPr>
            <w:rFonts w:asciiTheme="minorHAnsi" w:eastAsiaTheme="minorEastAsia" w:hAnsiTheme="minorHAnsi" w:cstheme="minorBidi"/>
            <w:noProof/>
            <w:sz w:val="22"/>
            <w:szCs w:val="22"/>
          </w:rPr>
          <w:tab/>
        </w:r>
        <w:r w:rsidR="00794A34" w:rsidRPr="00B348E6">
          <w:rPr>
            <w:rStyle w:val="Hyperlink"/>
            <w:noProof/>
          </w:rPr>
          <w:t>Recommendations</w:t>
        </w:r>
        <w:r w:rsidR="00794A34">
          <w:rPr>
            <w:noProof/>
            <w:webHidden/>
          </w:rPr>
          <w:tab/>
        </w:r>
        <w:r w:rsidR="00794A34">
          <w:rPr>
            <w:noProof/>
            <w:webHidden/>
          </w:rPr>
          <w:fldChar w:fldCharType="begin"/>
        </w:r>
        <w:r w:rsidR="00794A34">
          <w:rPr>
            <w:noProof/>
            <w:webHidden/>
          </w:rPr>
          <w:instrText xml:space="preserve"> PAGEREF _Toc183383030 \h </w:instrText>
        </w:r>
        <w:r w:rsidR="00794A34">
          <w:rPr>
            <w:noProof/>
            <w:webHidden/>
          </w:rPr>
        </w:r>
        <w:r w:rsidR="00794A34">
          <w:rPr>
            <w:noProof/>
            <w:webHidden/>
          </w:rPr>
          <w:fldChar w:fldCharType="separate"/>
        </w:r>
        <w:r w:rsidR="00794A34">
          <w:rPr>
            <w:noProof/>
            <w:webHidden/>
          </w:rPr>
          <w:t>37</w:t>
        </w:r>
        <w:r w:rsidR="00794A34">
          <w:rPr>
            <w:noProof/>
            <w:webHidden/>
          </w:rPr>
          <w:fldChar w:fldCharType="end"/>
        </w:r>
      </w:hyperlink>
    </w:p>
    <w:p w14:paraId="04092F79" w14:textId="18EF2066" w:rsidR="00794A34" w:rsidRDefault="002C2485">
      <w:pPr>
        <w:pStyle w:val="TOC1"/>
        <w:tabs>
          <w:tab w:val="right" w:leader="dot" w:pos="9016"/>
        </w:tabs>
        <w:rPr>
          <w:rFonts w:asciiTheme="minorHAnsi" w:eastAsiaTheme="minorEastAsia" w:hAnsiTheme="minorHAnsi" w:cstheme="minorBidi"/>
          <w:b w:val="0"/>
          <w:bCs w:val="0"/>
          <w:caps w:val="0"/>
          <w:noProof/>
          <w:sz w:val="22"/>
          <w:szCs w:val="22"/>
        </w:rPr>
      </w:pPr>
      <w:hyperlink w:anchor="_Toc183383031" w:history="1">
        <w:r w:rsidR="00794A34" w:rsidRPr="00B348E6">
          <w:rPr>
            <w:rStyle w:val="Hyperlink"/>
            <w:rFonts w:eastAsia="Times New Roman" w:cs="Arial"/>
            <w:smallCaps/>
            <w:noProof/>
            <w:lang w:eastAsia="en-US"/>
          </w:rPr>
          <w:t>Annexes</w:t>
        </w:r>
        <w:r w:rsidR="00794A34">
          <w:rPr>
            <w:noProof/>
            <w:webHidden/>
          </w:rPr>
          <w:tab/>
        </w:r>
        <w:r w:rsidR="00794A34">
          <w:rPr>
            <w:noProof/>
            <w:webHidden/>
          </w:rPr>
          <w:fldChar w:fldCharType="begin"/>
        </w:r>
        <w:r w:rsidR="00794A34">
          <w:rPr>
            <w:noProof/>
            <w:webHidden/>
          </w:rPr>
          <w:instrText xml:space="preserve"> PAGEREF _Toc183383031 \h </w:instrText>
        </w:r>
        <w:r w:rsidR="00794A34">
          <w:rPr>
            <w:noProof/>
            <w:webHidden/>
          </w:rPr>
        </w:r>
        <w:r w:rsidR="00794A34">
          <w:rPr>
            <w:noProof/>
            <w:webHidden/>
          </w:rPr>
          <w:fldChar w:fldCharType="separate"/>
        </w:r>
        <w:r w:rsidR="00794A34">
          <w:rPr>
            <w:noProof/>
            <w:webHidden/>
          </w:rPr>
          <w:t>39</w:t>
        </w:r>
        <w:r w:rsidR="00794A34">
          <w:rPr>
            <w:noProof/>
            <w:webHidden/>
          </w:rPr>
          <w:fldChar w:fldCharType="end"/>
        </w:r>
      </w:hyperlink>
    </w:p>
    <w:p w14:paraId="6F6EECB3" w14:textId="733B0410" w:rsidR="00794A34" w:rsidRDefault="002C2485">
      <w:pPr>
        <w:pStyle w:val="TOC2"/>
        <w:tabs>
          <w:tab w:val="left" w:pos="720"/>
          <w:tab w:val="right" w:leader="dot" w:pos="9016"/>
        </w:tabs>
        <w:rPr>
          <w:rFonts w:asciiTheme="minorHAnsi" w:eastAsiaTheme="minorEastAsia" w:hAnsiTheme="minorHAnsi" w:cstheme="minorBidi"/>
          <w:noProof/>
          <w:sz w:val="22"/>
          <w:szCs w:val="22"/>
        </w:rPr>
      </w:pPr>
      <w:hyperlink w:anchor="_Toc183383032" w:history="1">
        <w:r w:rsidR="00794A34" w:rsidRPr="00B348E6">
          <w:rPr>
            <w:rStyle w:val="Hyperlink"/>
            <w:noProof/>
          </w:rPr>
          <w:t>4.3</w:t>
        </w:r>
        <w:r w:rsidR="00794A34">
          <w:rPr>
            <w:rFonts w:asciiTheme="minorHAnsi" w:eastAsiaTheme="minorEastAsia" w:hAnsiTheme="minorHAnsi" w:cstheme="minorBidi"/>
            <w:noProof/>
            <w:sz w:val="22"/>
            <w:szCs w:val="22"/>
          </w:rPr>
          <w:tab/>
        </w:r>
        <w:r w:rsidR="00794A34" w:rsidRPr="00B348E6">
          <w:rPr>
            <w:rStyle w:val="Hyperlink"/>
            <w:noProof/>
          </w:rPr>
          <w:t>Project Results Framework</w:t>
        </w:r>
        <w:r w:rsidR="00794A34">
          <w:rPr>
            <w:noProof/>
            <w:webHidden/>
          </w:rPr>
          <w:tab/>
        </w:r>
        <w:r w:rsidR="00794A34">
          <w:rPr>
            <w:noProof/>
            <w:webHidden/>
          </w:rPr>
          <w:fldChar w:fldCharType="begin"/>
        </w:r>
        <w:r w:rsidR="00794A34">
          <w:rPr>
            <w:noProof/>
            <w:webHidden/>
          </w:rPr>
          <w:instrText xml:space="preserve"> PAGEREF _Toc183383032 \h </w:instrText>
        </w:r>
        <w:r w:rsidR="00794A34">
          <w:rPr>
            <w:noProof/>
            <w:webHidden/>
          </w:rPr>
        </w:r>
        <w:r w:rsidR="00794A34">
          <w:rPr>
            <w:noProof/>
            <w:webHidden/>
          </w:rPr>
          <w:fldChar w:fldCharType="separate"/>
        </w:r>
        <w:r w:rsidR="00794A34">
          <w:rPr>
            <w:noProof/>
            <w:webHidden/>
          </w:rPr>
          <w:t>39</w:t>
        </w:r>
        <w:r w:rsidR="00794A34">
          <w:rPr>
            <w:noProof/>
            <w:webHidden/>
          </w:rPr>
          <w:fldChar w:fldCharType="end"/>
        </w:r>
      </w:hyperlink>
    </w:p>
    <w:p w14:paraId="0D7B94A1" w14:textId="1F19C1C5" w:rsidR="00794A34" w:rsidRDefault="002C2485">
      <w:pPr>
        <w:pStyle w:val="TOC2"/>
        <w:tabs>
          <w:tab w:val="left" w:pos="720"/>
          <w:tab w:val="right" w:leader="dot" w:pos="9016"/>
        </w:tabs>
        <w:rPr>
          <w:rFonts w:asciiTheme="minorHAnsi" w:eastAsiaTheme="minorEastAsia" w:hAnsiTheme="minorHAnsi" w:cstheme="minorBidi"/>
          <w:noProof/>
          <w:sz w:val="22"/>
          <w:szCs w:val="22"/>
        </w:rPr>
      </w:pPr>
      <w:hyperlink w:anchor="_Toc183383033" w:history="1">
        <w:r w:rsidR="00794A34" w:rsidRPr="00B348E6">
          <w:rPr>
            <w:rStyle w:val="Hyperlink"/>
            <w:noProof/>
          </w:rPr>
          <w:t>4.4</w:t>
        </w:r>
        <w:r w:rsidR="00794A34">
          <w:rPr>
            <w:rFonts w:asciiTheme="minorHAnsi" w:eastAsiaTheme="minorEastAsia" w:hAnsiTheme="minorHAnsi" w:cstheme="minorBidi"/>
            <w:noProof/>
            <w:sz w:val="22"/>
            <w:szCs w:val="22"/>
          </w:rPr>
          <w:tab/>
        </w:r>
        <w:r w:rsidR="00794A34" w:rsidRPr="00B348E6">
          <w:rPr>
            <w:rStyle w:val="Hyperlink"/>
            <w:noProof/>
          </w:rPr>
          <w:t>Case Studies</w:t>
        </w:r>
        <w:r w:rsidR="00794A34">
          <w:rPr>
            <w:noProof/>
            <w:webHidden/>
          </w:rPr>
          <w:tab/>
        </w:r>
        <w:r w:rsidR="00794A34">
          <w:rPr>
            <w:noProof/>
            <w:webHidden/>
          </w:rPr>
          <w:fldChar w:fldCharType="begin"/>
        </w:r>
        <w:r w:rsidR="00794A34">
          <w:rPr>
            <w:noProof/>
            <w:webHidden/>
          </w:rPr>
          <w:instrText xml:space="preserve"> PAGEREF _Toc183383033 \h </w:instrText>
        </w:r>
        <w:r w:rsidR="00794A34">
          <w:rPr>
            <w:noProof/>
            <w:webHidden/>
          </w:rPr>
        </w:r>
        <w:r w:rsidR="00794A34">
          <w:rPr>
            <w:noProof/>
            <w:webHidden/>
          </w:rPr>
          <w:fldChar w:fldCharType="separate"/>
        </w:r>
        <w:r w:rsidR="00794A34">
          <w:rPr>
            <w:noProof/>
            <w:webHidden/>
          </w:rPr>
          <w:t>42</w:t>
        </w:r>
        <w:r w:rsidR="00794A34">
          <w:rPr>
            <w:noProof/>
            <w:webHidden/>
          </w:rPr>
          <w:fldChar w:fldCharType="end"/>
        </w:r>
      </w:hyperlink>
    </w:p>
    <w:p w14:paraId="590192DE" w14:textId="2ED3A312" w:rsidR="00794A34" w:rsidRDefault="002C2485">
      <w:pPr>
        <w:pStyle w:val="TOC2"/>
        <w:tabs>
          <w:tab w:val="left" w:pos="720"/>
          <w:tab w:val="right" w:leader="dot" w:pos="9016"/>
        </w:tabs>
        <w:rPr>
          <w:rFonts w:asciiTheme="minorHAnsi" w:eastAsiaTheme="minorEastAsia" w:hAnsiTheme="minorHAnsi" w:cstheme="minorBidi"/>
          <w:noProof/>
          <w:sz w:val="22"/>
          <w:szCs w:val="22"/>
        </w:rPr>
      </w:pPr>
      <w:hyperlink w:anchor="_Toc183383034" w:history="1">
        <w:r w:rsidR="00794A34" w:rsidRPr="00B348E6">
          <w:rPr>
            <w:rStyle w:val="Hyperlink"/>
            <w:noProof/>
          </w:rPr>
          <w:t>4.5</w:t>
        </w:r>
        <w:r w:rsidR="00794A34">
          <w:rPr>
            <w:rFonts w:asciiTheme="minorHAnsi" w:eastAsiaTheme="minorEastAsia" w:hAnsiTheme="minorHAnsi" w:cstheme="minorBidi"/>
            <w:noProof/>
            <w:sz w:val="22"/>
            <w:szCs w:val="22"/>
          </w:rPr>
          <w:tab/>
        </w:r>
        <w:r w:rsidR="00794A34" w:rsidRPr="00B348E6">
          <w:rPr>
            <w:rStyle w:val="Hyperlink"/>
            <w:noProof/>
          </w:rPr>
          <w:t>List of FGD &amp; KII Participants</w:t>
        </w:r>
        <w:r w:rsidR="00794A34">
          <w:rPr>
            <w:noProof/>
            <w:webHidden/>
          </w:rPr>
          <w:tab/>
        </w:r>
        <w:r w:rsidR="00794A34">
          <w:rPr>
            <w:noProof/>
            <w:webHidden/>
          </w:rPr>
          <w:fldChar w:fldCharType="begin"/>
        </w:r>
        <w:r w:rsidR="00794A34">
          <w:rPr>
            <w:noProof/>
            <w:webHidden/>
          </w:rPr>
          <w:instrText xml:space="preserve"> PAGEREF _Toc183383034 \h </w:instrText>
        </w:r>
        <w:r w:rsidR="00794A34">
          <w:rPr>
            <w:noProof/>
            <w:webHidden/>
          </w:rPr>
        </w:r>
        <w:r w:rsidR="00794A34">
          <w:rPr>
            <w:noProof/>
            <w:webHidden/>
          </w:rPr>
          <w:fldChar w:fldCharType="separate"/>
        </w:r>
        <w:r w:rsidR="00794A34">
          <w:rPr>
            <w:noProof/>
            <w:webHidden/>
          </w:rPr>
          <w:t>44</w:t>
        </w:r>
        <w:r w:rsidR="00794A34">
          <w:rPr>
            <w:noProof/>
            <w:webHidden/>
          </w:rPr>
          <w:fldChar w:fldCharType="end"/>
        </w:r>
      </w:hyperlink>
    </w:p>
    <w:p w14:paraId="197B1D20" w14:textId="4B793EE6" w:rsidR="00AA67F8" w:rsidRDefault="007E1E48" w:rsidP="00A70DFB">
      <w:pPr>
        <w:spacing w:line="276" w:lineRule="auto"/>
        <w:jc w:val="both"/>
        <w:rPr>
          <w:rFonts w:ascii="Gill Sans MT" w:hAnsi="Gill Sans MT" w:cstheme="minorHAnsi"/>
          <w:b/>
          <w:bCs/>
          <w:caps/>
          <w:sz w:val="22"/>
          <w:szCs w:val="22"/>
        </w:rPr>
      </w:pPr>
      <w:r>
        <w:rPr>
          <w:rFonts w:ascii="Gill Sans MT" w:hAnsi="Gill Sans MT" w:cstheme="minorHAnsi"/>
          <w:b/>
          <w:bCs/>
          <w:caps/>
          <w:sz w:val="22"/>
          <w:szCs w:val="22"/>
        </w:rPr>
        <w:fldChar w:fldCharType="end"/>
      </w:r>
    </w:p>
    <w:p w14:paraId="1BB44863" w14:textId="1A3CDE74" w:rsidR="00B13619" w:rsidRDefault="00B13619" w:rsidP="00E43F36">
      <w:pPr>
        <w:rPr>
          <w:rFonts w:ascii="Gill Sans MT" w:hAnsi="Gill Sans MT"/>
          <w:sz w:val="22"/>
          <w:szCs w:val="22"/>
        </w:rPr>
      </w:pPr>
    </w:p>
    <w:p w14:paraId="2C2EBF97" w14:textId="6FB0F06E" w:rsidR="00450545" w:rsidRDefault="00450545" w:rsidP="00E43F36">
      <w:pPr>
        <w:rPr>
          <w:rFonts w:ascii="Gill Sans MT" w:hAnsi="Gill Sans MT"/>
          <w:sz w:val="22"/>
          <w:szCs w:val="22"/>
        </w:rPr>
      </w:pPr>
    </w:p>
    <w:p w14:paraId="7204A352" w14:textId="36FA6844" w:rsidR="00450545" w:rsidRDefault="00450545" w:rsidP="00E43F36">
      <w:pPr>
        <w:rPr>
          <w:rFonts w:ascii="Gill Sans MT" w:hAnsi="Gill Sans MT"/>
          <w:sz w:val="22"/>
          <w:szCs w:val="22"/>
        </w:rPr>
      </w:pPr>
    </w:p>
    <w:p w14:paraId="3F7ECCB3" w14:textId="7E7FBA40" w:rsidR="00450545" w:rsidRDefault="00450545" w:rsidP="00E43F36">
      <w:pPr>
        <w:rPr>
          <w:rFonts w:ascii="Gill Sans MT" w:hAnsi="Gill Sans MT"/>
          <w:sz w:val="22"/>
          <w:szCs w:val="22"/>
        </w:rPr>
      </w:pPr>
    </w:p>
    <w:p w14:paraId="0519378B" w14:textId="77777777" w:rsidR="00450545" w:rsidRDefault="00450545" w:rsidP="00E43F36">
      <w:pPr>
        <w:rPr>
          <w:rFonts w:ascii="Gill Sans MT" w:hAnsi="Gill Sans MT"/>
          <w:sz w:val="22"/>
          <w:szCs w:val="22"/>
        </w:rPr>
      </w:pPr>
    </w:p>
    <w:p w14:paraId="2B1F653E" w14:textId="6E7BCF37" w:rsidR="008847E8" w:rsidRDefault="008847E8" w:rsidP="00E43F36">
      <w:pPr>
        <w:rPr>
          <w:rFonts w:ascii="Gill Sans MT" w:hAnsi="Gill Sans MT"/>
          <w:sz w:val="22"/>
          <w:szCs w:val="22"/>
        </w:rPr>
      </w:pPr>
    </w:p>
    <w:p w14:paraId="1EC96D10" w14:textId="02545C39" w:rsidR="008847E8" w:rsidRPr="008847E8" w:rsidRDefault="008847E8" w:rsidP="008847E8">
      <w:pPr>
        <w:pStyle w:val="Heading1"/>
        <w:keepNext/>
        <w:keepLines/>
        <w:widowControl/>
        <w:numPr>
          <w:ilvl w:val="0"/>
          <w:numId w:val="0"/>
        </w:numPr>
        <w:pBdr>
          <w:bottom w:val="single" w:sz="12" w:space="1" w:color="92D400"/>
        </w:pBdr>
        <w:shd w:val="clear" w:color="auto" w:fill="DEEAF6" w:themeFill="accent5" w:themeFillTint="33"/>
        <w:autoSpaceDE/>
        <w:autoSpaceDN/>
        <w:adjustRightInd/>
        <w:spacing w:after="0" w:line="276" w:lineRule="auto"/>
        <w:ind w:left="720" w:hanging="720"/>
        <w:jc w:val="both"/>
        <w:rPr>
          <w:rFonts w:ascii="Gill Sans MT" w:eastAsia="Times New Roman" w:hAnsi="Gill Sans MT" w:cs="Arial"/>
          <w:bCs/>
          <w:smallCaps/>
          <w:color w:val="365F91"/>
          <w:sz w:val="24"/>
          <w:szCs w:val="22"/>
          <w:lang w:eastAsia="en-US"/>
        </w:rPr>
      </w:pPr>
      <w:bookmarkStart w:id="17" w:name="_Toc183382996"/>
      <w:r w:rsidRPr="008847E8">
        <w:rPr>
          <w:rFonts w:ascii="Gill Sans MT" w:eastAsia="Times New Roman" w:hAnsi="Gill Sans MT" w:cs="Arial"/>
          <w:bCs/>
          <w:smallCaps/>
          <w:color w:val="365F91"/>
          <w:sz w:val="24"/>
          <w:szCs w:val="22"/>
          <w:lang w:eastAsia="en-US"/>
        </w:rPr>
        <w:t>List of Tables</w:t>
      </w:r>
      <w:bookmarkEnd w:id="17"/>
      <w:r w:rsidRPr="008847E8">
        <w:rPr>
          <w:rFonts w:ascii="Gill Sans MT" w:eastAsia="Times New Roman" w:hAnsi="Gill Sans MT" w:cs="Arial"/>
          <w:bCs/>
          <w:smallCaps/>
          <w:color w:val="365F91"/>
          <w:sz w:val="24"/>
          <w:szCs w:val="22"/>
          <w:lang w:eastAsia="en-US"/>
        </w:rPr>
        <w:t xml:space="preserve"> </w:t>
      </w:r>
    </w:p>
    <w:p w14:paraId="0248FA56" w14:textId="1C273783" w:rsidR="00450545" w:rsidRDefault="008847E8">
      <w:pPr>
        <w:pStyle w:val="TableofFigures"/>
        <w:rPr>
          <w:rFonts w:asciiTheme="minorHAnsi" w:eastAsiaTheme="minorEastAsia" w:hAnsiTheme="minorHAnsi" w:cstheme="minorBidi"/>
          <w:noProof/>
          <w:sz w:val="22"/>
          <w:szCs w:val="22"/>
        </w:rPr>
      </w:pPr>
      <w:r>
        <w:rPr>
          <w:rFonts w:ascii="Gill Sans MT" w:hAnsi="Gill Sans MT"/>
          <w:sz w:val="22"/>
          <w:szCs w:val="22"/>
        </w:rPr>
        <w:fldChar w:fldCharType="begin"/>
      </w:r>
      <w:r>
        <w:rPr>
          <w:rFonts w:ascii="Gill Sans MT" w:hAnsi="Gill Sans MT"/>
          <w:sz w:val="22"/>
          <w:szCs w:val="22"/>
        </w:rPr>
        <w:instrText xml:space="preserve"> TOC \h \z \c "Table" </w:instrText>
      </w:r>
      <w:r>
        <w:rPr>
          <w:rFonts w:ascii="Gill Sans MT" w:hAnsi="Gill Sans MT"/>
          <w:sz w:val="22"/>
          <w:szCs w:val="22"/>
        </w:rPr>
        <w:fldChar w:fldCharType="separate"/>
      </w:r>
      <w:hyperlink w:anchor="_Toc183382950" w:history="1">
        <w:r w:rsidR="00450545" w:rsidRPr="00266F83">
          <w:rPr>
            <w:rStyle w:val="Hyperlink"/>
            <w:rFonts w:ascii="Gill Sans MT" w:eastAsia="SimSun" w:hAnsi="Gill Sans MT"/>
            <w:i/>
            <w:noProof/>
          </w:rPr>
          <w:t xml:space="preserve">Table 1 </w:t>
        </w:r>
        <w:r w:rsidR="00450545" w:rsidRPr="00266F83">
          <w:rPr>
            <w:rStyle w:val="Hyperlink"/>
            <w:rFonts w:ascii="Gill Sans MT" w:eastAsia="Calibri" w:hAnsi="Gill Sans MT" w:cstheme="majorBidi"/>
            <w:i/>
            <w:noProof/>
          </w:rPr>
          <w:t>Project outcomes and outputs</w:t>
        </w:r>
        <w:r w:rsidR="00450545">
          <w:rPr>
            <w:noProof/>
            <w:webHidden/>
          </w:rPr>
          <w:tab/>
        </w:r>
        <w:r w:rsidR="00450545">
          <w:rPr>
            <w:noProof/>
            <w:webHidden/>
          </w:rPr>
          <w:fldChar w:fldCharType="begin"/>
        </w:r>
        <w:r w:rsidR="00450545">
          <w:rPr>
            <w:noProof/>
            <w:webHidden/>
          </w:rPr>
          <w:instrText xml:space="preserve"> PAGEREF _Toc183382950 \h </w:instrText>
        </w:r>
        <w:r w:rsidR="00450545">
          <w:rPr>
            <w:noProof/>
            <w:webHidden/>
          </w:rPr>
        </w:r>
        <w:r w:rsidR="00450545">
          <w:rPr>
            <w:noProof/>
            <w:webHidden/>
          </w:rPr>
          <w:fldChar w:fldCharType="separate"/>
        </w:r>
        <w:r w:rsidR="00450545">
          <w:rPr>
            <w:noProof/>
            <w:webHidden/>
          </w:rPr>
          <w:t>11</w:t>
        </w:r>
        <w:r w:rsidR="00450545">
          <w:rPr>
            <w:noProof/>
            <w:webHidden/>
          </w:rPr>
          <w:fldChar w:fldCharType="end"/>
        </w:r>
      </w:hyperlink>
    </w:p>
    <w:p w14:paraId="44B85EE7" w14:textId="1EB2D198" w:rsidR="00450545" w:rsidRDefault="002C2485">
      <w:pPr>
        <w:pStyle w:val="TableofFigures"/>
        <w:rPr>
          <w:rFonts w:asciiTheme="minorHAnsi" w:eastAsiaTheme="minorEastAsia" w:hAnsiTheme="minorHAnsi" w:cstheme="minorBidi"/>
          <w:noProof/>
          <w:sz w:val="22"/>
          <w:szCs w:val="22"/>
        </w:rPr>
      </w:pPr>
      <w:hyperlink w:anchor="_Toc183382951" w:history="1">
        <w:r w:rsidR="00450545" w:rsidRPr="00266F83">
          <w:rPr>
            <w:rStyle w:val="Hyperlink"/>
            <w:rFonts w:ascii="Gill Sans MT" w:eastAsia="SimSun" w:hAnsi="Gill Sans MT"/>
            <w:i/>
            <w:noProof/>
          </w:rPr>
          <w:t>Table 2: Gender and age of respondents</w:t>
        </w:r>
        <w:r w:rsidR="00450545">
          <w:rPr>
            <w:noProof/>
            <w:webHidden/>
          </w:rPr>
          <w:tab/>
        </w:r>
        <w:r w:rsidR="00450545">
          <w:rPr>
            <w:noProof/>
            <w:webHidden/>
          </w:rPr>
          <w:fldChar w:fldCharType="begin"/>
        </w:r>
        <w:r w:rsidR="00450545">
          <w:rPr>
            <w:noProof/>
            <w:webHidden/>
          </w:rPr>
          <w:instrText xml:space="preserve"> PAGEREF _Toc183382951 \h </w:instrText>
        </w:r>
        <w:r w:rsidR="00450545">
          <w:rPr>
            <w:noProof/>
            <w:webHidden/>
          </w:rPr>
        </w:r>
        <w:r w:rsidR="00450545">
          <w:rPr>
            <w:noProof/>
            <w:webHidden/>
          </w:rPr>
          <w:fldChar w:fldCharType="separate"/>
        </w:r>
        <w:r w:rsidR="00450545">
          <w:rPr>
            <w:noProof/>
            <w:webHidden/>
          </w:rPr>
          <w:t>16</w:t>
        </w:r>
        <w:r w:rsidR="00450545">
          <w:rPr>
            <w:noProof/>
            <w:webHidden/>
          </w:rPr>
          <w:fldChar w:fldCharType="end"/>
        </w:r>
      </w:hyperlink>
    </w:p>
    <w:p w14:paraId="701D9D75" w14:textId="250E0EEA" w:rsidR="00450545" w:rsidRDefault="002C2485">
      <w:pPr>
        <w:pStyle w:val="TableofFigures"/>
        <w:rPr>
          <w:rFonts w:asciiTheme="minorHAnsi" w:eastAsiaTheme="minorEastAsia" w:hAnsiTheme="minorHAnsi" w:cstheme="minorBidi"/>
          <w:noProof/>
          <w:sz w:val="22"/>
          <w:szCs w:val="22"/>
        </w:rPr>
      </w:pPr>
      <w:hyperlink w:anchor="_Toc183382952" w:history="1">
        <w:r w:rsidR="00450545" w:rsidRPr="00266F83">
          <w:rPr>
            <w:rStyle w:val="Hyperlink"/>
            <w:rFonts w:ascii="Gill Sans MT" w:eastAsia="SimSun" w:hAnsi="Gill Sans MT"/>
            <w:i/>
            <w:noProof/>
          </w:rPr>
          <w:t>Table 3: Residential status and clan affiliation of respondents</w:t>
        </w:r>
        <w:r w:rsidR="00450545">
          <w:rPr>
            <w:noProof/>
            <w:webHidden/>
          </w:rPr>
          <w:tab/>
        </w:r>
        <w:r w:rsidR="00450545">
          <w:rPr>
            <w:noProof/>
            <w:webHidden/>
          </w:rPr>
          <w:fldChar w:fldCharType="begin"/>
        </w:r>
        <w:r w:rsidR="00450545">
          <w:rPr>
            <w:noProof/>
            <w:webHidden/>
          </w:rPr>
          <w:instrText xml:space="preserve"> PAGEREF _Toc183382952 \h </w:instrText>
        </w:r>
        <w:r w:rsidR="00450545">
          <w:rPr>
            <w:noProof/>
            <w:webHidden/>
          </w:rPr>
        </w:r>
        <w:r w:rsidR="00450545">
          <w:rPr>
            <w:noProof/>
            <w:webHidden/>
          </w:rPr>
          <w:fldChar w:fldCharType="separate"/>
        </w:r>
        <w:r w:rsidR="00450545">
          <w:rPr>
            <w:noProof/>
            <w:webHidden/>
          </w:rPr>
          <w:t>16</w:t>
        </w:r>
        <w:r w:rsidR="00450545">
          <w:rPr>
            <w:noProof/>
            <w:webHidden/>
          </w:rPr>
          <w:fldChar w:fldCharType="end"/>
        </w:r>
      </w:hyperlink>
    </w:p>
    <w:p w14:paraId="3B2E84AB" w14:textId="6C9B2108" w:rsidR="00450545" w:rsidRDefault="002C2485">
      <w:pPr>
        <w:pStyle w:val="TableofFigures"/>
        <w:rPr>
          <w:rFonts w:asciiTheme="minorHAnsi" w:eastAsiaTheme="minorEastAsia" w:hAnsiTheme="minorHAnsi" w:cstheme="minorBidi"/>
          <w:noProof/>
          <w:sz w:val="22"/>
          <w:szCs w:val="22"/>
        </w:rPr>
      </w:pPr>
      <w:hyperlink w:anchor="_Toc183382953" w:history="1">
        <w:r w:rsidR="00450545" w:rsidRPr="00266F83">
          <w:rPr>
            <w:rStyle w:val="Hyperlink"/>
            <w:rFonts w:ascii="Gill Sans MT" w:eastAsia="Aptos" w:hAnsi="Gill Sans MT"/>
            <w:i/>
            <w:iCs/>
            <w:noProof/>
            <w:kern w:val="2"/>
            <w14:ligatures w14:val="standardContextual"/>
          </w:rPr>
          <w:t>Table 4 : Functional local peace committee</w:t>
        </w:r>
        <w:r w:rsidR="00450545">
          <w:rPr>
            <w:noProof/>
            <w:webHidden/>
          </w:rPr>
          <w:tab/>
        </w:r>
        <w:r w:rsidR="00450545">
          <w:rPr>
            <w:noProof/>
            <w:webHidden/>
          </w:rPr>
          <w:fldChar w:fldCharType="begin"/>
        </w:r>
        <w:r w:rsidR="00450545">
          <w:rPr>
            <w:noProof/>
            <w:webHidden/>
          </w:rPr>
          <w:instrText xml:space="preserve"> PAGEREF _Toc183382953 \h </w:instrText>
        </w:r>
        <w:r w:rsidR="00450545">
          <w:rPr>
            <w:noProof/>
            <w:webHidden/>
          </w:rPr>
        </w:r>
        <w:r w:rsidR="00450545">
          <w:rPr>
            <w:noProof/>
            <w:webHidden/>
          </w:rPr>
          <w:fldChar w:fldCharType="separate"/>
        </w:r>
        <w:r w:rsidR="00450545">
          <w:rPr>
            <w:noProof/>
            <w:webHidden/>
          </w:rPr>
          <w:t>18</w:t>
        </w:r>
        <w:r w:rsidR="00450545">
          <w:rPr>
            <w:noProof/>
            <w:webHidden/>
          </w:rPr>
          <w:fldChar w:fldCharType="end"/>
        </w:r>
      </w:hyperlink>
    </w:p>
    <w:p w14:paraId="02A47502" w14:textId="01C9B02E" w:rsidR="00450545" w:rsidRDefault="002C2485">
      <w:pPr>
        <w:pStyle w:val="TableofFigures"/>
        <w:rPr>
          <w:rFonts w:asciiTheme="minorHAnsi" w:eastAsiaTheme="minorEastAsia" w:hAnsiTheme="minorHAnsi" w:cstheme="minorBidi"/>
          <w:noProof/>
          <w:sz w:val="22"/>
          <w:szCs w:val="22"/>
        </w:rPr>
      </w:pPr>
      <w:hyperlink w:anchor="_Toc183382954" w:history="1">
        <w:r w:rsidR="00450545" w:rsidRPr="00266F83">
          <w:rPr>
            <w:rStyle w:val="Hyperlink"/>
            <w:rFonts w:ascii="Gill Sans MT" w:eastAsia="Aptos" w:hAnsi="Gill Sans MT"/>
            <w:i/>
            <w:iCs/>
            <w:noProof/>
            <w:kern w:val="2"/>
            <w14:ligatures w14:val="standardContextual"/>
          </w:rPr>
          <w:t>Table 5 : Structures are inclusive, participatory and representative of all community groups</w:t>
        </w:r>
        <w:r w:rsidR="00450545">
          <w:rPr>
            <w:noProof/>
            <w:webHidden/>
          </w:rPr>
          <w:tab/>
        </w:r>
        <w:r w:rsidR="00450545">
          <w:rPr>
            <w:noProof/>
            <w:webHidden/>
          </w:rPr>
          <w:fldChar w:fldCharType="begin"/>
        </w:r>
        <w:r w:rsidR="00450545">
          <w:rPr>
            <w:noProof/>
            <w:webHidden/>
          </w:rPr>
          <w:instrText xml:space="preserve"> PAGEREF _Toc183382954 \h </w:instrText>
        </w:r>
        <w:r w:rsidR="00450545">
          <w:rPr>
            <w:noProof/>
            <w:webHidden/>
          </w:rPr>
        </w:r>
        <w:r w:rsidR="00450545">
          <w:rPr>
            <w:noProof/>
            <w:webHidden/>
          </w:rPr>
          <w:fldChar w:fldCharType="separate"/>
        </w:r>
        <w:r w:rsidR="00450545">
          <w:rPr>
            <w:noProof/>
            <w:webHidden/>
          </w:rPr>
          <w:t>20</w:t>
        </w:r>
        <w:r w:rsidR="00450545">
          <w:rPr>
            <w:noProof/>
            <w:webHidden/>
          </w:rPr>
          <w:fldChar w:fldCharType="end"/>
        </w:r>
      </w:hyperlink>
    </w:p>
    <w:p w14:paraId="7A297BE1" w14:textId="094085CC" w:rsidR="00450545" w:rsidRDefault="002C2485">
      <w:pPr>
        <w:pStyle w:val="TableofFigures"/>
        <w:rPr>
          <w:rFonts w:asciiTheme="minorHAnsi" w:eastAsiaTheme="minorEastAsia" w:hAnsiTheme="minorHAnsi" w:cstheme="minorBidi"/>
          <w:noProof/>
          <w:sz w:val="22"/>
          <w:szCs w:val="22"/>
        </w:rPr>
      </w:pPr>
      <w:hyperlink w:anchor="_Toc183382955" w:history="1">
        <w:r w:rsidR="00450545" w:rsidRPr="00266F83">
          <w:rPr>
            <w:rStyle w:val="Hyperlink"/>
            <w:rFonts w:ascii="Gill Sans MT" w:eastAsia="Aptos" w:hAnsi="Gill Sans MT"/>
            <w:i/>
            <w:iCs/>
            <w:noProof/>
            <w:kern w:val="2"/>
            <w14:ligatures w14:val="standardContextual"/>
          </w:rPr>
          <w:t>Table 6 : Local peace committees are effective in supporting conflict management</w:t>
        </w:r>
        <w:r w:rsidR="00450545">
          <w:rPr>
            <w:noProof/>
            <w:webHidden/>
          </w:rPr>
          <w:tab/>
        </w:r>
        <w:r w:rsidR="00450545">
          <w:rPr>
            <w:noProof/>
            <w:webHidden/>
          </w:rPr>
          <w:fldChar w:fldCharType="begin"/>
        </w:r>
        <w:r w:rsidR="00450545">
          <w:rPr>
            <w:noProof/>
            <w:webHidden/>
          </w:rPr>
          <w:instrText xml:space="preserve"> PAGEREF _Toc183382955 \h </w:instrText>
        </w:r>
        <w:r w:rsidR="00450545">
          <w:rPr>
            <w:noProof/>
            <w:webHidden/>
          </w:rPr>
        </w:r>
        <w:r w:rsidR="00450545">
          <w:rPr>
            <w:noProof/>
            <w:webHidden/>
          </w:rPr>
          <w:fldChar w:fldCharType="separate"/>
        </w:r>
        <w:r w:rsidR="00450545">
          <w:rPr>
            <w:noProof/>
            <w:webHidden/>
          </w:rPr>
          <w:t>22</w:t>
        </w:r>
        <w:r w:rsidR="00450545">
          <w:rPr>
            <w:noProof/>
            <w:webHidden/>
          </w:rPr>
          <w:fldChar w:fldCharType="end"/>
        </w:r>
      </w:hyperlink>
    </w:p>
    <w:p w14:paraId="248262C0" w14:textId="6169650D" w:rsidR="00450545" w:rsidRDefault="002C2485">
      <w:pPr>
        <w:pStyle w:val="TableofFigures"/>
        <w:rPr>
          <w:rFonts w:asciiTheme="minorHAnsi" w:eastAsiaTheme="minorEastAsia" w:hAnsiTheme="minorHAnsi" w:cstheme="minorBidi"/>
          <w:noProof/>
          <w:sz w:val="22"/>
          <w:szCs w:val="22"/>
        </w:rPr>
      </w:pPr>
      <w:hyperlink w:anchor="_Toc183382956" w:history="1">
        <w:r w:rsidR="00450545" w:rsidRPr="00266F83">
          <w:rPr>
            <w:rStyle w:val="Hyperlink"/>
            <w:rFonts w:ascii="Gill Sans MT" w:eastAsia="Aptos" w:hAnsi="Gill Sans MT"/>
            <w:i/>
            <w:iCs/>
            <w:noProof/>
            <w:kern w:val="2"/>
            <w14:ligatures w14:val="standardContextual"/>
          </w:rPr>
          <w:t>Table 7 : Seen improvements  in conflict management and resolution mechanisms</w:t>
        </w:r>
        <w:r w:rsidR="00450545">
          <w:rPr>
            <w:noProof/>
            <w:webHidden/>
          </w:rPr>
          <w:tab/>
        </w:r>
        <w:r w:rsidR="00450545">
          <w:rPr>
            <w:noProof/>
            <w:webHidden/>
          </w:rPr>
          <w:fldChar w:fldCharType="begin"/>
        </w:r>
        <w:r w:rsidR="00450545">
          <w:rPr>
            <w:noProof/>
            <w:webHidden/>
          </w:rPr>
          <w:instrText xml:space="preserve"> PAGEREF _Toc183382956 \h </w:instrText>
        </w:r>
        <w:r w:rsidR="00450545">
          <w:rPr>
            <w:noProof/>
            <w:webHidden/>
          </w:rPr>
        </w:r>
        <w:r w:rsidR="00450545">
          <w:rPr>
            <w:noProof/>
            <w:webHidden/>
          </w:rPr>
          <w:fldChar w:fldCharType="separate"/>
        </w:r>
        <w:r w:rsidR="00450545">
          <w:rPr>
            <w:noProof/>
            <w:webHidden/>
          </w:rPr>
          <w:t>23</w:t>
        </w:r>
        <w:r w:rsidR="00450545">
          <w:rPr>
            <w:noProof/>
            <w:webHidden/>
          </w:rPr>
          <w:fldChar w:fldCharType="end"/>
        </w:r>
      </w:hyperlink>
    </w:p>
    <w:p w14:paraId="39131B78" w14:textId="7F32E364" w:rsidR="00450545" w:rsidRDefault="002C2485">
      <w:pPr>
        <w:pStyle w:val="TableofFigures"/>
        <w:rPr>
          <w:rFonts w:asciiTheme="minorHAnsi" w:eastAsiaTheme="minorEastAsia" w:hAnsiTheme="minorHAnsi" w:cstheme="minorBidi"/>
          <w:noProof/>
          <w:sz w:val="22"/>
          <w:szCs w:val="22"/>
        </w:rPr>
      </w:pPr>
      <w:hyperlink w:anchor="_Toc183382957" w:history="1">
        <w:r w:rsidR="00450545" w:rsidRPr="00266F83">
          <w:rPr>
            <w:rStyle w:val="Hyperlink"/>
            <w:rFonts w:ascii="Gill Sans MT" w:eastAsia="Aptos" w:hAnsi="Gill Sans MT"/>
            <w:i/>
            <w:iCs/>
            <w:noProof/>
            <w:kern w:val="2"/>
            <w14:ligatures w14:val="standardContextual"/>
          </w:rPr>
          <w:t>Table 8 : Participation in conflict management or peace initiatives</w:t>
        </w:r>
        <w:r w:rsidR="00450545">
          <w:rPr>
            <w:noProof/>
            <w:webHidden/>
          </w:rPr>
          <w:tab/>
        </w:r>
        <w:r w:rsidR="00450545">
          <w:rPr>
            <w:noProof/>
            <w:webHidden/>
          </w:rPr>
          <w:fldChar w:fldCharType="begin"/>
        </w:r>
        <w:r w:rsidR="00450545">
          <w:rPr>
            <w:noProof/>
            <w:webHidden/>
          </w:rPr>
          <w:instrText xml:space="preserve"> PAGEREF _Toc183382957 \h </w:instrText>
        </w:r>
        <w:r w:rsidR="00450545">
          <w:rPr>
            <w:noProof/>
            <w:webHidden/>
          </w:rPr>
        </w:r>
        <w:r w:rsidR="00450545">
          <w:rPr>
            <w:noProof/>
            <w:webHidden/>
          </w:rPr>
          <w:fldChar w:fldCharType="separate"/>
        </w:r>
        <w:r w:rsidR="00450545">
          <w:rPr>
            <w:noProof/>
            <w:webHidden/>
          </w:rPr>
          <w:t>25</w:t>
        </w:r>
        <w:r w:rsidR="00450545">
          <w:rPr>
            <w:noProof/>
            <w:webHidden/>
          </w:rPr>
          <w:fldChar w:fldCharType="end"/>
        </w:r>
      </w:hyperlink>
    </w:p>
    <w:p w14:paraId="2D119B85" w14:textId="0FB3ED91" w:rsidR="00450545" w:rsidRDefault="002C2485">
      <w:pPr>
        <w:pStyle w:val="TableofFigures"/>
        <w:rPr>
          <w:rFonts w:asciiTheme="minorHAnsi" w:eastAsiaTheme="minorEastAsia" w:hAnsiTheme="minorHAnsi" w:cstheme="minorBidi"/>
          <w:noProof/>
          <w:sz w:val="22"/>
          <w:szCs w:val="22"/>
        </w:rPr>
      </w:pPr>
      <w:hyperlink w:anchor="_Toc183382958" w:history="1">
        <w:r w:rsidR="00450545" w:rsidRPr="00266F83">
          <w:rPr>
            <w:rStyle w:val="Hyperlink"/>
            <w:rFonts w:ascii="Gill Sans MT" w:eastAsia="Aptos" w:hAnsi="Gill Sans MT"/>
            <w:i/>
            <w:iCs/>
            <w:noProof/>
            <w:kern w:val="2"/>
            <w14:ligatures w14:val="standardContextual"/>
          </w:rPr>
          <w:t>Table 9 : Learn new skills related to leadership and conflict management</w:t>
        </w:r>
        <w:r w:rsidR="00450545">
          <w:rPr>
            <w:noProof/>
            <w:webHidden/>
          </w:rPr>
          <w:tab/>
        </w:r>
        <w:r w:rsidR="00450545">
          <w:rPr>
            <w:noProof/>
            <w:webHidden/>
          </w:rPr>
          <w:fldChar w:fldCharType="begin"/>
        </w:r>
        <w:r w:rsidR="00450545">
          <w:rPr>
            <w:noProof/>
            <w:webHidden/>
          </w:rPr>
          <w:instrText xml:space="preserve"> PAGEREF _Toc183382958 \h </w:instrText>
        </w:r>
        <w:r w:rsidR="00450545">
          <w:rPr>
            <w:noProof/>
            <w:webHidden/>
          </w:rPr>
        </w:r>
        <w:r w:rsidR="00450545">
          <w:rPr>
            <w:noProof/>
            <w:webHidden/>
          </w:rPr>
          <w:fldChar w:fldCharType="separate"/>
        </w:r>
        <w:r w:rsidR="00450545">
          <w:rPr>
            <w:noProof/>
            <w:webHidden/>
          </w:rPr>
          <w:t>25</w:t>
        </w:r>
        <w:r w:rsidR="00450545">
          <w:rPr>
            <w:noProof/>
            <w:webHidden/>
          </w:rPr>
          <w:fldChar w:fldCharType="end"/>
        </w:r>
      </w:hyperlink>
    </w:p>
    <w:p w14:paraId="1787F763" w14:textId="6D9F9F14" w:rsidR="00450545" w:rsidRDefault="002C2485">
      <w:pPr>
        <w:pStyle w:val="TableofFigures"/>
        <w:rPr>
          <w:rFonts w:asciiTheme="minorHAnsi" w:eastAsiaTheme="minorEastAsia" w:hAnsiTheme="minorHAnsi" w:cstheme="minorBidi"/>
          <w:noProof/>
          <w:sz w:val="22"/>
          <w:szCs w:val="22"/>
        </w:rPr>
      </w:pPr>
      <w:hyperlink w:anchor="_Toc183382959" w:history="1">
        <w:r w:rsidR="00450545" w:rsidRPr="00266F83">
          <w:rPr>
            <w:rStyle w:val="Hyperlink"/>
            <w:rFonts w:ascii="Gill Sans MT" w:eastAsia="Aptos" w:hAnsi="Gill Sans MT"/>
            <w:i/>
            <w:iCs/>
            <w:noProof/>
            <w:kern w:val="2"/>
            <w14:ligatures w14:val="standardContextual"/>
          </w:rPr>
          <w:t>Table 10: Young people have access to economic opportunities in their areas</w:t>
        </w:r>
        <w:r w:rsidR="00450545">
          <w:rPr>
            <w:noProof/>
            <w:webHidden/>
          </w:rPr>
          <w:tab/>
        </w:r>
        <w:r w:rsidR="00450545">
          <w:rPr>
            <w:noProof/>
            <w:webHidden/>
          </w:rPr>
          <w:fldChar w:fldCharType="begin"/>
        </w:r>
        <w:r w:rsidR="00450545">
          <w:rPr>
            <w:noProof/>
            <w:webHidden/>
          </w:rPr>
          <w:instrText xml:space="preserve"> PAGEREF _Toc183382959 \h </w:instrText>
        </w:r>
        <w:r w:rsidR="00450545">
          <w:rPr>
            <w:noProof/>
            <w:webHidden/>
          </w:rPr>
        </w:r>
        <w:r w:rsidR="00450545">
          <w:rPr>
            <w:noProof/>
            <w:webHidden/>
          </w:rPr>
          <w:fldChar w:fldCharType="separate"/>
        </w:r>
        <w:r w:rsidR="00450545">
          <w:rPr>
            <w:noProof/>
            <w:webHidden/>
          </w:rPr>
          <w:t>28</w:t>
        </w:r>
        <w:r w:rsidR="00450545">
          <w:rPr>
            <w:noProof/>
            <w:webHidden/>
          </w:rPr>
          <w:fldChar w:fldCharType="end"/>
        </w:r>
      </w:hyperlink>
    </w:p>
    <w:p w14:paraId="562A6209" w14:textId="6EF4962E" w:rsidR="00450545" w:rsidRDefault="002C2485">
      <w:pPr>
        <w:pStyle w:val="TableofFigures"/>
        <w:rPr>
          <w:rFonts w:asciiTheme="minorHAnsi" w:eastAsiaTheme="minorEastAsia" w:hAnsiTheme="minorHAnsi" w:cstheme="minorBidi"/>
          <w:noProof/>
          <w:sz w:val="22"/>
          <w:szCs w:val="22"/>
        </w:rPr>
      </w:pPr>
      <w:hyperlink w:anchor="_Toc183382960" w:history="1">
        <w:r w:rsidR="00450545" w:rsidRPr="00266F83">
          <w:rPr>
            <w:rStyle w:val="Hyperlink"/>
            <w:rFonts w:ascii="Gill Sans MT" w:eastAsia="Aptos" w:hAnsi="Gill Sans MT"/>
            <w:i/>
            <w:iCs/>
            <w:noProof/>
            <w:kern w:val="2"/>
            <w14:ligatures w14:val="standardContextual"/>
          </w:rPr>
          <w:t>Table 11: Women have equal  access to economic opportunities in their areas</w:t>
        </w:r>
        <w:r w:rsidR="00450545">
          <w:rPr>
            <w:noProof/>
            <w:webHidden/>
          </w:rPr>
          <w:tab/>
        </w:r>
        <w:r w:rsidR="00450545">
          <w:rPr>
            <w:noProof/>
            <w:webHidden/>
          </w:rPr>
          <w:fldChar w:fldCharType="begin"/>
        </w:r>
        <w:r w:rsidR="00450545">
          <w:rPr>
            <w:noProof/>
            <w:webHidden/>
          </w:rPr>
          <w:instrText xml:space="preserve"> PAGEREF _Toc183382960 \h </w:instrText>
        </w:r>
        <w:r w:rsidR="00450545">
          <w:rPr>
            <w:noProof/>
            <w:webHidden/>
          </w:rPr>
        </w:r>
        <w:r w:rsidR="00450545">
          <w:rPr>
            <w:noProof/>
            <w:webHidden/>
          </w:rPr>
          <w:fldChar w:fldCharType="separate"/>
        </w:r>
        <w:r w:rsidR="00450545">
          <w:rPr>
            <w:noProof/>
            <w:webHidden/>
          </w:rPr>
          <w:t>28</w:t>
        </w:r>
        <w:r w:rsidR="00450545">
          <w:rPr>
            <w:noProof/>
            <w:webHidden/>
          </w:rPr>
          <w:fldChar w:fldCharType="end"/>
        </w:r>
      </w:hyperlink>
    </w:p>
    <w:p w14:paraId="32FFE1A4" w14:textId="041EB8F9" w:rsidR="00450545" w:rsidRDefault="002C2485">
      <w:pPr>
        <w:pStyle w:val="TableofFigures"/>
        <w:rPr>
          <w:rFonts w:asciiTheme="minorHAnsi" w:eastAsiaTheme="minorEastAsia" w:hAnsiTheme="minorHAnsi" w:cstheme="minorBidi"/>
          <w:noProof/>
          <w:sz w:val="22"/>
          <w:szCs w:val="22"/>
        </w:rPr>
      </w:pPr>
      <w:hyperlink w:anchor="_Toc183382961" w:history="1">
        <w:r w:rsidR="00450545" w:rsidRPr="00266F83">
          <w:rPr>
            <w:rStyle w:val="Hyperlink"/>
            <w:rFonts w:ascii="Gill Sans MT" w:eastAsia="Aptos" w:hAnsi="Gill Sans MT"/>
            <w:i/>
            <w:iCs/>
            <w:noProof/>
            <w:kern w:val="2"/>
            <w14:ligatures w14:val="standardContextual"/>
          </w:rPr>
          <w:t>Table 12 : People from marginalized and minorities have equal access to economic opportunities</w:t>
        </w:r>
        <w:r w:rsidR="00450545">
          <w:rPr>
            <w:noProof/>
            <w:webHidden/>
          </w:rPr>
          <w:tab/>
        </w:r>
        <w:r w:rsidR="00450545">
          <w:rPr>
            <w:noProof/>
            <w:webHidden/>
          </w:rPr>
          <w:fldChar w:fldCharType="begin"/>
        </w:r>
        <w:r w:rsidR="00450545">
          <w:rPr>
            <w:noProof/>
            <w:webHidden/>
          </w:rPr>
          <w:instrText xml:space="preserve"> PAGEREF _Toc183382961 \h </w:instrText>
        </w:r>
        <w:r w:rsidR="00450545">
          <w:rPr>
            <w:noProof/>
            <w:webHidden/>
          </w:rPr>
        </w:r>
        <w:r w:rsidR="00450545">
          <w:rPr>
            <w:noProof/>
            <w:webHidden/>
          </w:rPr>
          <w:fldChar w:fldCharType="separate"/>
        </w:r>
        <w:r w:rsidR="00450545">
          <w:rPr>
            <w:noProof/>
            <w:webHidden/>
          </w:rPr>
          <w:t>28</w:t>
        </w:r>
        <w:r w:rsidR="00450545">
          <w:rPr>
            <w:noProof/>
            <w:webHidden/>
          </w:rPr>
          <w:fldChar w:fldCharType="end"/>
        </w:r>
      </w:hyperlink>
    </w:p>
    <w:p w14:paraId="1D801969" w14:textId="0AC6B411" w:rsidR="00450545" w:rsidRDefault="002C2485">
      <w:pPr>
        <w:pStyle w:val="TableofFigures"/>
        <w:rPr>
          <w:rFonts w:asciiTheme="minorHAnsi" w:eastAsiaTheme="minorEastAsia" w:hAnsiTheme="minorHAnsi" w:cstheme="minorBidi"/>
          <w:noProof/>
          <w:sz w:val="22"/>
          <w:szCs w:val="22"/>
        </w:rPr>
      </w:pPr>
      <w:hyperlink w:anchor="_Toc183382962" w:history="1">
        <w:r w:rsidR="00450545" w:rsidRPr="00266F83">
          <w:rPr>
            <w:rStyle w:val="Hyperlink"/>
            <w:rFonts w:ascii="Gill Sans MT" w:eastAsia="Aptos" w:hAnsi="Gill Sans MT"/>
            <w:i/>
            <w:iCs/>
            <w:noProof/>
            <w:kern w:val="2"/>
            <w14:ligatures w14:val="standardContextual"/>
          </w:rPr>
          <w:t>Table 13 : Community-led peace interventions are promoting and contributing to resolving conflicts peacefully</w:t>
        </w:r>
        <w:r w:rsidR="00450545">
          <w:rPr>
            <w:noProof/>
            <w:webHidden/>
          </w:rPr>
          <w:tab/>
        </w:r>
        <w:r w:rsidR="00450545">
          <w:rPr>
            <w:noProof/>
            <w:webHidden/>
          </w:rPr>
          <w:fldChar w:fldCharType="begin"/>
        </w:r>
        <w:r w:rsidR="00450545">
          <w:rPr>
            <w:noProof/>
            <w:webHidden/>
          </w:rPr>
          <w:instrText xml:space="preserve"> PAGEREF _Toc183382962 \h </w:instrText>
        </w:r>
        <w:r w:rsidR="00450545">
          <w:rPr>
            <w:noProof/>
            <w:webHidden/>
          </w:rPr>
        </w:r>
        <w:r w:rsidR="00450545">
          <w:rPr>
            <w:noProof/>
            <w:webHidden/>
          </w:rPr>
          <w:fldChar w:fldCharType="separate"/>
        </w:r>
        <w:r w:rsidR="00450545">
          <w:rPr>
            <w:noProof/>
            <w:webHidden/>
          </w:rPr>
          <w:t>31</w:t>
        </w:r>
        <w:r w:rsidR="00450545">
          <w:rPr>
            <w:noProof/>
            <w:webHidden/>
          </w:rPr>
          <w:fldChar w:fldCharType="end"/>
        </w:r>
      </w:hyperlink>
    </w:p>
    <w:p w14:paraId="565B99E6" w14:textId="382F956D" w:rsidR="00450545" w:rsidRDefault="002C2485">
      <w:pPr>
        <w:pStyle w:val="TableofFigures"/>
        <w:rPr>
          <w:rFonts w:asciiTheme="minorHAnsi" w:eastAsiaTheme="minorEastAsia" w:hAnsiTheme="minorHAnsi" w:cstheme="minorBidi"/>
          <w:noProof/>
          <w:sz w:val="22"/>
          <w:szCs w:val="22"/>
        </w:rPr>
      </w:pPr>
      <w:hyperlink w:anchor="_Toc183382963" w:history="1">
        <w:r w:rsidR="00450545" w:rsidRPr="00266F83">
          <w:rPr>
            <w:rStyle w:val="Hyperlink"/>
            <w:rFonts w:ascii="Gill Sans MT" w:eastAsia="Aptos" w:hAnsi="Gill Sans MT"/>
            <w:i/>
            <w:iCs/>
            <w:noProof/>
            <w:kern w:val="2"/>
            <w14:ligatures w14:val="standardContextual"/>
          </w:rPr>
          <w:t>Table 14 : Inclusion and participation of  young people and minorities strengthened a culture of peace within communities</w:t>
        </w:r>
        <w:r w:rsidR="00450545">
          <w:rPr>
            <w:noProof/>
            <w:webHidden/>
          </w:rPr>
          <w:tab/>
        </w:r>
        <w:r w:rsidR="00450545">
          <w:rPr>
            <w:noProof/>
            <w:webHidden/>
          </w:rPr>
          <w:fldChar w:fldCharType="begin"/>
        </w:r>
        <w:r w:rsidR="00450545">
          <w:rPr>
            <w:noProof/>
            <w:webHidden/>
          </w:rPr>
          <w:instrText xml:space="preserve"> PAGEREF _Toc183382963 \h </w:instrText>
        </w:r>
        <w:r w:rsidR="00450545">
          <w:rPr>
            <w:noProof/>
            <w:webHidden/>
          </w:rPr>
        </w:r>
        <w:r w:rsidR="00450545">
          <w:rPr>
            <w:noProof/>
            <w:webHidden/>
          </w:rPr>
          <w:fldChar w:fldCharType="separate"/>
        </w:r>
        <w:r w:rsidR="00450545">
          <w:rPr>
            <w:noProof/>
            <w:webHidden/>
          </w:rPr>
          <w:t>32</w:t>
        </w:r>
        <w:r w:rsidR="00450545">
          <w:rPr>
            <w:noProof/>
            <w:webHidden/>
          </w:rPr>
          <w:fldChar w:fldCharType="end"/>
        </w:r>
      </w:hyperlink>
    </w:p>
    <w:p w14:paraId="132BF4B5" w14:textId="3DBFA3D8" w:rsidR="00450545" w:rsidRDefault="002C2485">
      <w:pPr>
        <w:pStyle w:val="TableofFigures"/>
        <w:rPr>
          <w:rFonts w:asciiTheme="minorHAnsi" w:eastAsiaTheme="minorEastAsia" w:hAnsiTheme="minorHAnsi" w:cstheme="minorBidi"/>
          <w:noProof/>
          <w:sz w:val="22"/>
          <w:szCs w:val="22"/>
        </w:rPr>
      </w:pPr>
      <w:hyperlink w:anchor="_Toc183382964" w:history="1">
        <w:r w:rsidR="00450545" w:rsidRPr="00266F83">
          <w:rPr>
            <w:rStyle w:val="Hyperlink"/>
            <w:rFonts w:ascii="Gill Sans MT" w:eastAsia="Aptos" w:hAnsi="Gill Sans MT"/>
            <w:i/>
            <w:iCs/>
            <w:noProof/>
            <w:kern w:val="2"/>
            <w14:ligatures w14:val="standardContextual"/>
          </w:rPr>
          <w:t>Table 15 : Seen improvements  in conflict management and resolution mechanisms</w:t>
        </w:r>
        <w:r w:rsidR="00450545">
          <w:rPr>
            <w:noProof/>
            <w:webHidden/>
          </w:rPr>
          <w:tab/>
        </w:r>
        <w:r w:rsidR="00450545">
          <w:rPr>
            <w:noProof/>
            <w:webHidden/>
          </w:rPr>
          <w:fldChar w:fldCharType="begin"/>
        </w:r>
        <w:r w:rsidR="00450545">
          <w:rPr>
            <w:noProof/>
            <w:webHidden/>
          </w:rPr>
          <w:instrText xml:space="preserve"> PAGEREF _Toc183382964 \h </w:instrText>
        </w:r>
        <w:r w:rsidR="00450545">
          <w:rPr>
            <w:noProof/>
            <w:webHidden/>
          </w:rPr>
        </w:r>
        <w:r w:rsidR="00450545">
          <w:rPr>
            <w:noProof/>
            <w:webHidden/>
          </w:rPr>
          <w:fldChar w:fldCharType="separate"/>
        </w:r>
        <w:r w:rsidR="00450545">
          <w:rPr>
            <w:noProof/>
            <w:webHidden/>
          </w:rPr>
          <w:t>32</w:t>
        </w:r>
        <w:r w:rsidR="00450545">
          <w:rPr>
            <w:noProof/>
            <w:webHidden/>
          </w:rPr>
          <w:fldChar w:fldCharType="end"/>
        </w:r>
      </w:hyperlink>
    </w:p>
    <w:p w14:paraId="667E5DCA" w14:textId="17BB2A0D" w:rsidR="008847E8" w:rsidRDefault="008847E8" w:rsidP="00E43F36">
      <w:pPr>
        <w:rPr>
          <w:rFonts w:ascii="Gill Sans MT" w:hAnsi="Gill Sans MT"/>
          <w:sz w:val="22"/>
          <w:szCs w:val="22"/>
        </w:rPr>
      </w:pPr>
      <w:r>
        <w:rPr>
          <w:rFonts w:ascii="Gill Sans MT" w:hAnsi="Gill Sans MT"/>
          <w:sz w:val="22"/>
          <w:szCs w:val="22"/>
        </w:rPr>
        <w:fldChar w:fldCharType="end"/>
      </w:r>
    </w:p>
    <w:p w14:paraId="082559C7" w14:textId="1BF1E1AA" w:rsidR="008847E8" w:rsidRDefault="008847E8" w:rsidP="00E43F36">
      <w:pPr>
        <w:rPr>
          <w:rFonts w:ascii="Gill Sans MT" w:hAnsi="Gill Sans MT"/>
          <w:sz w:val="22"/>
          <w:szCs w:val="22"/>
        </w:rPr>
      </w:pPr>
    </w:p>
    <w:p w14:paraId="296AFD58" w14:textId="0885D07F" w:rsidR="008847E8" w:rsidRDefault="008847E8" w:rsidP="00E43F36">
      <w:pPr>
        <w:rPr>
          <w:rFonts w:ascii="Gill Sans MT" w:hAnsi="Gill Sans MT"/>
          <w:sz w:val="22"/>
          <w:szCs w:val="22"/>
        </w:rPr>
      </w:pPr>
    </w:p>
    <w:p w14:paraId="109C3C1B" w14:textId="54BA927A" w:rsidR="008847E8" w:rsidRDefault="008847E8" w:rsidP="00E43F36">
      <w:pPr>
        <w:rPr>
          <w:rFonts w:ascii="Gill Sans MT" w:hAnsi="Gill Sans MT"/>
          <w:sz w:val="22"/>
          <w:szCs w:val="22"/>
        </w:rPr>
      </w:pPr>
    </w:p>
    <w:p w14:paraId="149234C7" w14:textId="701F2E44" w:rsidR="008847E8" w:rsidRPr="008847E8" w:rsidRDefault="008847E8" w:rsidP="008847E8">
      <w:pPr>
        <w:pStyle w:val="Heading1"/>
        <w:keepNext/>
        <w:keepLines/>
        <w:widowControl/>
        <w:numPr>
          <w:ilvl w:val="0"/>
          <w:numId w:val="0"/>
        </w:numPr>
        <w:pBdr>
          <w:bottom w:val="single" w:sz="12" w:space="1" w:color="92D400"/>
        </w:pBdr>
        <w:shd w:val="clear" w:color="auto" w:fill="DEEAF6" w:themeFill="accent5" w:themeFillTint="33"/>
        <w:autoSpaceDE/>
        <w:autoSpaceDN/>
        <w:adjustRightInd/>
        <w:spacing w:after="0" w:line="276" w:lineRule="auto"/>
        <w:ind w:left="720" w:hanging="720"/>
        <w:jc w:val="both"/>
        <w:rPr>
          <w:rFonts w:ascii="Gill Sans MT" w:eastAsia="Times New Roman" w:hAnsi="Gill Sans MT" w:cs="Arial"/>
          <w:bCs/>
          <w:smallCaps/>
          <w:color w:val="365F91"/>
          <w:sz w:val="24"/>
          <w:szCs w:val="22"/>
          <w:lang w:eastAsia="en-US"/>
        </w:rPr>
      </w:pPr>
      <w:bookmarkStart w:id="18" w:name="_Toc183382997"/>
      <w:r w:rsidRPr="008847E8">
        <w:rPr>
          <w:rFonts w:ascii="Gill Sans MT" w:eastAsia="Times New Roman" w:hAnsi="Gill Sans MT" w:cs="Arial"/>
          <w:bCs/>
          <w:smallCaps/>
          <w:color w:val="365F91"/>
          <w:sz w:val="24"/>
          <w:szCs w:val="22"/>
          <w:lang w:eastAsia="en-US"/>
        </w:rPr>
        <w:t>Table of figures</w:t>
      </w:r>
      <w:bookmarkEnd w:id="18"/>
      <w:r w:rsidRPr="008847E8">
        <w:rPr>
          <w:rFonts w:ascii="Gill Sans MT" w:eastAsia="Times New Roman" w:hAnsi="Gill Sans MT" w:cs="Arial"/>
          <w:bCs/>
          <w:smallCaps/>
          <w:color w:val="365F91"/>
          <w:sz w:val="24"/>
          <w:szCs w:val="22"/>
          <w:lang w:eastAsia="en-US"/>
        </w:rPr>
        <w:t xml:space="preserve"> </w:t>
      </w:r>
    </w:p>
    <w:p w14:paraId="1B4BB7AF" w14:textId="77777777" w:rsidR="00B13619" w:rsidRPr="00E43F36" w:rsidRDefault="00B13619" w:rsidP="00E43F36">
      <w:pPr>
        <w:rPr>
          <w:rFonts w:ascii="Gill Sans MT" w:hAnsi="Gill Sans MT"/>
          <w:sz w:val="22"/>
          <w:szCs w:val="22"/>
        </w:rPr>
      </w:pPr>
    </w:p>
    <w:p w14:paraId="61DAC642" w14:textId="7A6622F4" w:rsidR="00450545" w:rsidRDefault="008847E8">
      <w:pPr>
        <w:pStyle w:val="TableofFigures"/>
        <w:rPr>
          <w:rFonts w:asciiTheme="minorHAnsi" w:eastAsiaTheme="minorEastAsia" w:hAnsiTheme="minorHAnsi" w:cstheme="minorBidi"/>
          <w:noProof/>
          <w:sz w:val="22"/>
          <w:szCs w:val="22"/>
        </w:rPr>
      </w:pPr>
      <w:r>
        <w:rPr>
          <w:rFonts w:ascii="Gill Sans MT" w:hAnsi="Gill Sans MT" w:cstheme="minorHAnsi"/>
          <w:b/>
          <w:bCs/>
          <w:caps/>
          <w:sz w:val="22"/>
          <w:szCs w:val="22"/>
        </w:rPr>
        <w:fldChar w:fldCharType="begin"/>
      </w:r>
      <w:r>
        <w:rPr>
          <w:rFonts w:ascii="Gill Sans MT" w:hAnsi="Gill Sans MT" w:cstheme="minorHAnsi"/>
          <w:b/>
          <w:bCs/>
          <w:caps/>
          <w:sz w:val="22"/>
          <w:szCs w:val="22"/>
        </w:rPr>
        <w:instrText xml:space="preserve"> TOC \h \z \c "Figure" </w:instrText>
      </w:r>
      <w:r>
        <w:rPr>
          <w:rFonts w:ascii="Gill Sans MT" w:hAnsi="Gill Sans MT" w:cstheme="minorHAnsi"/>
          <w:b/>
          <w:bCs/>
          <w:caps/>
          <w:sz w:val="22"/>
          <w:szCs w:val="22"/>
        </w:rPr>
        <w:fldChar w:fldCharType="separate"/>
      </w:r>
      <w:hyperlink w:anchor="_Toc183382965" w:history="1">
        <w:r w:rsidR="00450545" w:rsidRPr="00DC4E38">
          <w:rPr>
            <w:rStyle w:val="Hyperlink"/>
            <w:rFonts w:ascii="Gill Sans MT" w:eastAsia="SimSun" w:hAnsi="Gill Sans MT"/>
            <w:i/>
            <w:noProof/>
          </w:rPr>
          <w:t>Figure 1: Primary Source of Livelihood</w:t>
        </w:r>
        <w:r w:rsidR="00450545">
          <w:rPr>
            <w:noProof/>
            <w:webHidden/>
          </w:rPr>
          <w:tab/>
        </w:r>
        <w:r w:rsidR="00450545">
          <w:rPr>
            <w:noProof/>
            <w:webHidden/>
          </w:rPr>
          <w:fldChar w:fldCharType="begin"/>
        </w:r>
        <w:r w:rsidR="00450545">
          <w:rPr>
            <w:noProof/>
            <w:webHidden/>
          </w:rPr>
          <w:instrText xml:space="preserve"> PAGEREF _Toc183382965 \h </w:instrText>
        </w:r>
        <w:r w:rsidR="00450545">
          <w:rPr>
            <w:noProof/>
            <w:webHidden/>
          </w:rPr>
        </w:r>
        <w:r w:rsidR="00450545">
          <w:rPr>
            <w:noProof/>
            <w:webHidden/>
          </w:rPr>
          <w:fldChar w:fldCharType="separate"/>
        </w:r>
        <w:r w:rsidR="00450545">
          <w:rPr>
            <w:noProof/>
            <w:webHidden/>
          </w:rPr>
          <w:t>17</w:t>
        </w:r>
        <w:r w:rsidR="00450545">
          <w:rPr>
            <w:noProof/>
            <w:webHidden/>
          </w:rPr>
          <w:fldChar w:fldCharType="end"/>
        </w:r>
      </w:hyperlink>
    </w:p>
    <w:p w14:paraId="20F4AF44" w14:textId="375D6661" w:rsidR="00450545" w:rsidRDefault="002C2485">
      <w:pPr>
        <w:pStyle w:val="TableofFigures"/>
        <w:rPr>
          <w:rFonts w:asciiTheme="minorHAnsi" w:eastAsiaTheme="minorEastAsia" w:hAnsiTheme="minorHAnsi" w:cstheme="minorBidi"/>
          <w:noProof/>
          <w:sz w:val="22"/>
          <w:szCs w:val="22"/>
        </w:rPr>
      </w:pPr>
      <w:hyperlink w:anchor="_Toc183382966" w:history="1">
        <w:r w:rsidR="00450545" w:rsidRPr="00DC4E38">
          <w:rPr>
            <w:rStyle w:val="Hyperlink"/>
            <w:rFonts w:ascii="Gill Sans MT" w:eastAsia="Aptos" w:hAnsi="Gill Sans MT"/>
            <w:i/>
            <w:iCs/>
            <w:noProof/>
            <w:kern w:val="2"/>
            <w14:ligatures w14:val="standardContextual"/>
          </w:rPr>
          <w:t>Figure 2 : Most common drivers of conflicts and insecurities</w:t>
        </w:r>
        <w:r w:rsidR="00450545">
          <w:rPr>
            <w:noProof/>
            <w:webHidden/>
          </w:rPr>
          <w:tab/>
        </w:r>
        <w:r w:rsidR="00450545">
          <w:rPr>
            <w:noProof/>
            <w:webHidden/>
          </w:rPr>
          <w:fldChar w:fldCharType="begin"/>
        </w:r>
        <w:r w:rsidR="00450545">
          <w:rPr>
            <w:noProof/>
            <w:webHidden/>
          </w:rPr>
          <w:instrText xml:space="preserve"> PAGEREF _Toc183382966 \h </w:instrText>
        </w:r>
        <w:r w:rsidR="00450545">
          <w:rPr>
            <w:noProof/>
            <w:webHidden/>
          </w:rPr>
        </w:r>
        <w:r w:rsidR="00450545">
          <w:rPr>
            <w:noProof/>
            <w:webHidden/>
          </w:rPr>
          <w:fldChar w:fldCharType="separate"/>
        </w:r>
        <w:r w:rsidR="00450545">
          <w:rPr>
            <w:noProof/>
            <w:webHidden/>
          </w:rPr>
          <w:t>18</w:t>
        </w:r>
        <w:r w:rsidR="00450545">
          <w:rPr>
            <w:noProof/>
            <w:webHidden/>
          </w:rPr>
          <w:fldChar w:fldCharType="end"/>
        </w:r>
      </w:hyperlink>
    </w:p>
    <w:p w14:paraId="65F47CA6" w14:textId="70C42A66" w:rsidR="00450545" w:rsidRDefault="002C2485">
      <w:pPr>
        <w:pStyle w:val="TableofFigures"/>
        <w:rPr>
          <w:rFonts w:asciiTheme="minorHAnsi" w:eastAsiaTheme="minorEastAsia" w:hAnsiTheme="minorHAnsi" w:cstheme="minorBidi"/>
          <w:noProof/>
          <w:sz w:val="22"/>
          <w:szCs w:val="22"/>
        </w:rPr>
      </w:pPr>
      <w:hyperlink w:anchor="_Toc183382967" w:history="1">
        <w:r w:rsidR="00450545" w:rsidRPr="00DC4E38">
          <w:rPr>
            <w:rStyle w:val="Hyperlink"/>
            <w:rFonts w:ascii="Gill Sans MT" w:eastAsia="Aptos" w:hAnsi="Gill Sans MT"/>
            <w:i/>
            <w:iCs/>
            <w:noProof/>
            <w:kern w:val="2"/>
            <w14:ligatures w14:val="standardContextual"/>
          </w:rPr>
          <w:t>Figure 3 : Young people's participation increase the effectiveness of local peace structures in solving conflicts</w:t>
        </w:r>
        <w:r w:rsidR="00450545">
          <w:rPr>
            <w:noProof/>
            <w:webHidden/>
          </w:rPr>
          <w:tab/>
        </w:r>
        <w:r w:rsidR="00450545">
          <w:rPr>
            <w:noProof/>
            <w:webHidden/>
          </w:rPr>
          <w:fldChar w:fldCharType="begin"/>
        </w:r>
        <w:r w:rsidR="00450545">
          <w:rPr>
            <w:noProof/>
            <w:webHidden/>
          </w:rPr>
          <w:instrText xml:space="preserve"> PAGEREF _Toc183382967 \h </w:instrText>
        </w:r>
        <w:r w:rsidR="00450545">
          <w:rPr>
            <w:noProof/>
            <w:webHidden/>
          </w:rPr>
        </w:r>
        <w:r w:rsidR="00450545">
          <w:rPr>
            <w:noProof/>
            <w:webHidden/>
          </w:rPr>
          <w:fldChar w:fldCharType="separate"/>
        </w:r>
        <w:r w:rsidR="00450545">
          <w:rPr>
            <w:noProof/>
            <w:webHidden/>
          </w:rPr>
          <w:t>21</w:t>
        </w:r>
        <w:r w:rsidR="00450545">
          <w:rPr>
            <w:noProof/>
            <w:webHidden/>
          </w:rPr>
          <w:fldChar w:fldCharType="end"/>
        </w:r>
      </w:hyperlink>
    </w:p>
    <w:p w14:paraId="6F5EC7F0" w14:textId="37321D4A" w:rsidR="00450545" w:rsidRDefault="002C2485">
      <w:pPr>
        <w:pStyle w:val="TableofFigures"/>
        <w:rPr>
          <w:rFonts w:asciiTheme="minorHAnsi" w:eastAsiaTheme="minorEastAsia" w:hAnsiTheme="minorHAnsi" w:cstheme="minorBidi"/>
          <w:noProof/>
          <w:sz w:val="22"/>
          <w:szCs w:val="22"/>
        </w:rPr>
      </w:pPr>
      <w:hyperlink w:anchor="_Toc183382968" w:history="1">
        <w:r w:rsidR="00450545" w:rsidRPr="00DC4E38">
          <w:rPr>
            <w:rStyle w:val="Hyperlink"/>
            <w:rFonts w:ascii="Gill Sans MT" w:eastAsia="Aptos" w:hAnsi="Gill Sans MT"/>
            <w:i/>
            <w:iCs/>
            <w:noProof/>
            <w:kern w:val="2"/>
            <w14:ligatures w14:val="standardContextual"/>
          </w:rPr>
          <w:t>Figure 4 : Effectiveness of local peace committee in promoting peace and good governance</w:t>
        </w:r>
        <w:r w:rsidR="00450545">
          <w:rPr>
            <w:noProof/>
            <w:webHidden/>
          </w:rPr>
          <w:tab/>
        </w:r>
        <w:r w:rsidR="00450545">
          <w:rPr>
            <w:noProof/>
            <w:webHidden/>
          </w:rPr>
          <w:fldChar w:fldCharType="begin"/>
        </w:r>
        <w:r w:rsidR="00450545">
          <w:rPr>
            <w:noProof/>
            <w:webHidden/>
          </w:rPr>
          <w:instrText xml:space="preserve"> PAGEREF _Toc183382968 \h </w:instrText>
        </w:r>
        <w:r w:rsidR="00450545">
          <w:rPr>
            <w:noProof/>
            <w:webHidden/>
          </w:rPr>
        </w:r>
        <w:r w:rsidR="00450545">
          <w:rPr>
            <w:noProof/>
            <w:webHidden/>
          </w:rPr>
          <w:fldChar w:fldCharType="separate"/>
        </w:r>
        <w:r w:rsidR="00450545">
          <w:rPr>
            <w:noProof/>
            <w:webHidden/>
          </w:rPr>
          <w:t>22</w:t>
        </w:r>
        <w:r w:rsidR="00450545">
          <w:rPr>
            <w:noProof/>
            <w:webHidden/>
          </w:rPr>
          <w:fldChar w:fldCharType="end"/>
        </w:r>
      </w:hyperlink>
    </w:p>
    <w:p w14:paraId="22294803" w14:textId="40CDEDA6" w:rsidR="00450545" w:rsidRDefault="002C2485">
      <w:pPr>
        <w:pStyle w:val="TableofFigures"/>
        <w:rPr>
          <w:rFonts w:asciiTheme="minorHAnsi" w:eastAsiaTheme="minorEastAsia" w:hAnsiTheme="minorHAnsi" w:cstheme="minorBidi"/>
          <w:noProof/>
          <w:sz w:val="22"/>
          <w:szCs w:val="22"/>
        </w:rPr>
      </w:pPr>
      <w:hyperlink w:anchor="_Toc183382969" w:history="1">
        <w:r w:rsidR="00450545" w:rsidRPr="00DC4E38">
          <w:rPr>
            <w:rStyle w:val="Hyperlink"/>
            <w:rFonts w:ascii="Gill Sans MT" w:eastAsia="Aptos" w:hAnsi="Gill Sans MT"/>
            <w:i/>
            <w:iCs/>
            <w:noProof/>
            <w:kern w:val="2"/>
            <w14:ligatures w14:val="standardContextual"/>
          </w:rPr>
          <w:t>Figure 5 : Challenges structures face in promoting sustainable peace</w:t>
        </w:r>
        <w:r w:rsidR="00450545">
          <w:rPr>
            <w:noProof/>
            <w:webHidden/>
          </w:rPr>
          <w:tab/>
        </w:r>
        <w:r w:rsidR="00450545">
          <w:rPr>
            <w:noProof/>
            <w:webHidden/>
          </w:rPr>
          <w:fldChar w:fldCharType="begin"/>
        </w:r>
        <w:r w:rsidR="00450545">
          <w:rPr>
            <w:noProof/>
            <w:webHidden/>
          </w:rPr>
          <w:instrText xml:space="preserve"> PAGEREF _Toc183382969 \h </w:instrText>
        </w:r>
        <w:r w:rsidR="00450545">
          <w:rPr>
            <w:noProof/>
            <w:webHidden/>
          </w:rPr>
        </w:r>
        <w:r w:rsidR="00450545">
          <w:rPr>
            <w:noProof/>
            <w:webHidden/>
          </w:rPr>
          <w:fldChar w:fldCharType="separate"/>
        </w:r>
        <w:r w:rsidR="00450545">
          <w:rPr>
            <w:noProof/>
            <w:webHidden/>
          </w:rPr>
          <w:t>24</w:t>
        </w:r>
        <w:r w:rsidR="00450545">
          <w:rPr>
            <w:noProof/>
            <w:webHidden/>
          </w:rPr>
          <w:fldChar w:fldCharType="end"/>
        </w:r>
      </w:hyperlink>
    </w:p>
    <w:p w14:paraId="24BC5E74" w14:textId="40DA104B" w:rsidR="00450545" w:rsidRDefault="002C2485">
      <w:pPr>
        <w:pStyle w:val="TableofFigures"/>
        <w:rPr>
          <w:rFonts w:asciiTheme="minorHAnsi" w:eastAsiaTheme="minorEastAsia" w:hAnsiTheme="minorHAnsi" w:cstheme="minorBidi"/>
          <w:noProof/>
          <w:sz w:val="22"/>
          <w:szCs w:val="22"/>
        </w:rPr>
      </w:pPr>
      <w:hyperlink w:anchor="_Toc183382970" w:history="1">
        <w:r w:rsidR="00450545" w:rsidRPr="00DC4E38">
          <w:rPr>
            <w:rStyle w:val="Hyperlink"/>
            <w:rFonts w:ascii="Gill Sans MT" w:eastAsia="Aptos" w:hAnsi="Gill Sans MT"/>
            <w:i/>
            <w:iCs/>
            <w:noProof/>
            <w:kern w:val="2"/>
            <w14:ligatures w14:val="standardContextual"/>
          </w:rPr>
          <w:t>Figure 6 : Those engaged in mechanisms for conflict management</w:t>
        </w:r>
        <w:r w:rsidR="00450545">
          <w:rPr>
            <w:noProof/>
            <w:webHidden/>
          </w:rPr>
          <w:tab/>
        </w:r>
        <w:r w:rsidR="00450545">
          <w:rPr>
            <w:noProof/>
            <w:webHidden/>
          </w:rPr>
          <w:fldChar w:fldCharType="begin"/>
        </w:r>
        <w:r w:rsidR="00450545">
          <w:rPr>
            <w:noProof/>
            <w:webHidden/>
          </w:rPr>
          <w:instrText xml:space="preserve"> PAGEREF _Toc183382970 \h </w:instrText>
        </w:r>
        <w:r w:rsidR="00450545">
          <w:rPr>
            <w:noProof/>
            <w:webHidden/>
          </w:rPr>
        </w:r>
        <w:r w:rsidR="00450545">
          <w:rPr>
            <w:noProof/>
            <w:webHidden/>
          </w:rPr>
          <w:fldChar w:fldCharType="separate"/>
        </w:r>
        <w:r w:rsidR="00450545">
          <w:rPr>
            <w:noProof/>
            <w:webHidden/>
          </w:rPr>
          <w:t>26</w:t>
        </w:r>
        <w:r w:rsidR="00450545">
          <w:rPr>
            <w:noProof/>
            <w:webHidden/>
          </w:rPr>
          <w:fldChar w:fldCharType="end"/>
        </w:r>
      </w:hyperlink>
    </w:p>
    <w:p w14:paraId="698046EE" w14:textId="3E6306C0" w:rsidR="00450545" w:rsidRDefault="002C2485">
      <w:pPr>
        <w:pStyle w:val="TableofFigures"/>
        <w:rPr>
          <w:rFonts w:asciiTheme="minorHAnsi" w:eastAsiaTheme="minorEastAsia" w:hAnsiTheme="minorHAnsi" w:cstheme="minorBidi"/>
          <w:noProof/>
          <w:sz w:val="22"/>
          <w:szCs w:val="22"/>
        </w:rPr>
      </w:pPr>
      <w:hyperlink w:anchor="_Toc183382971" w:history="1">
        <w:r w:rsidR="00450545" w:rsidRPr="00DC4E38">
          <w:rPr>
            <w:rStyle w:val="Hyperlink"/>
            <w:rFonts w:ascii="Gill Sans MT" w:eastAsia="Aptos" w:hAnsi="Gill Sans MT"/>
            <w:i/>
            <w:iCs/>
            <w:noProof/>
            <w:kern w:val="2"/>
            <w14:ligatures w14:val="standardContextual"/>
          </w:rPr>
          <w:t>Figure 12 : Biggest challenges faced by the existing local structures working on conflict management interventions.</w:t>
        </w:r>
        <w:r w:rsidR="00450545">
          <w:rPr>
            <w:noProof/>
            <w:webHidden/>
          </w:rPr>
          <w:tab/>
        </w:r>
        <w:r w:rsidR="00450545">
          <w:rPr>
            <w:noProof/>
            <w:webHidden/>
          </w:rPr>
          <w:fldChar w:fldCharType="begin"/>
        </w:r>
        <w:r w:rsidR="00450545">
          <w:rPr>
            <w:noProof/>
            <w:webHidden/>
          </w:rPr>
          <w:instrText xml:space="preserve"> PAGEREF _Toc183382971 \h </w:instrText>
        </w:r>
        <w:r w:rsidR="00450545">
          <w:rPr>
            <w:noProof/>
            <w:webHidden/>
          </w:rPr>
        </w:r>
        <w:r w:rsidR="00450545">
          <w:rPr>
            <w:noProof/>
            <w:webHidden/>
          </w:rPr>
          <w:fldChar w:fldCharType="separate"/>
        </w:r>
        <w:r w:rsidR="00450545">
          <w:rPr>
            <w:noProof/>
            <w:webHidden/>
          </w:rPr>
          <w:t>27</w:t>
        </w:r>
        <w:r w:rsidR="00450545">
          <w:rPr>
            <w:noProof/>
            <w:webHidden/>
          </w:rPr>
          <w:fldChar w:fldCharType="end"/>
        </w:r>
      </w:hyperlink>
    </w:p>
    <w:p w14:paraId="792DFA8A" w14:textId="7651F4A2" w:rsidR="00450545" w:rsidRDefault="002C2485">
      <w:pPr>
        <w:pStyle w:val="TableofFigures"/>
        <w:rPr>
          <w:rFonts w:asciiTheme="minorHAnsi" w:eastAsiaTheme="minorEastAsia" w:hAnsiTheme="minorHAnsi" w:cstheme="minorBidi"/>
          <w:noProof/>
          <w:sz w:val="22"/>
          <w:szCs w:val="22"/>
        </w:rPr>
      </w:pPr>
      <w:hyperlink w:anchor="_Toc183382972" w:history="1">
        <w:r w:rsidR="00450545" w:rsidRPr="00DC4E38">
          <w:rPr>
            <w:rStyle w:val="Hyperlink"/>
            <w:rFonts w:ascii="Gill Sans MT" w:eastAsia="Aptos" w:hAnsi="Gill Sans MT"/>
            <w:i/>
            <w:iCs/>
            <w:noProof/>
            <w:kern w:val="2"/>
            <w14:ligatures w14:val="standardContextual"/>
          </w:rPr>
          <w:t>Figure 8 : How economic opportunities impact local collective decision-making and participatory processes</w:t>
        </w:r>
        <w:r w:rsidR="00450545">
          <w:rPr>
            <w:noProof/>
            <w:webHidden/>
          </w:rPr>
          <w:tab/>
        </w:r>
        <w:r w:rsidR="00450545">
          <w:rPr>
            <w:noProof/>
            <w:webHidden/>
          </w:rPr>
          <w:fldChar w:fldCharType="begin"/>
        </w:r>
        <w:r w:rsidR="00450545">
          <w:rPr>
            <w:noProof/>
            <w:webHidden/>
          </w:rPr>
          <w:instrText xml:space="preserve"> PAGEREF _Toc183382972 \h </w:instrText>
        </w:r>
        <w:r w:rsidR="00450545">
          <w:rPr>
            <w:noProof/>
            <w:webHidden/>
          </w:rPr>
        </w:r>
        <w:r w:rsidR="00450545">
          <w:rPr>
            <w:noProof/>
            <w:webHidden/>
          </w:rPr>
          <w:fldChar w:fldCharType="separate"/>
        </w:r>
        <w:r w:rsidR="00450545">
          <w:rPr>
            <w:noProof/>
            <w:webHidden/>
          </w:rPr>
          <w:t>29</w:t>
        </w:r>
        <w:r w:rsidR="00450545">
          <w:rPr>
            <w:noProof/>
            <w:webHidden/>
          </w:rPr>
          <w:fldChar w:fldCharType="end"/>
        </w:r>
      </w:hyperlink>
    </w:p>
    <w:p w14:paraId="73F1776A" w14:textId="0E958C87" w:rsidR="00450545" w:rsidRDefault="002C2485">
      <w:pPr>
        <w:pStyle w:val="TableofFigures"/>
        <w:rPr>
          <w:rFonts w:asciiTheme="minorHAnsi" w:eastAsiaTheme="minorEastAsia" w:hAnsiTheme="minorHAnsi" w:cstheme="minorBidi"/>
          <w:noProof/>
          <w:sz w:val="22"/>
          <w:szCs w:val="22"/>
        </w:rPr>
      </w:pPr>
      <w:hyperlink w:anchor="_Toc183382973" w:history="1">
        <w:r w:rsidR="00450545" w:rsidRPr="00DC4E38">
          <w:rPr>
            <w:rStyle w:val="Hyperlink"/>
            <w:rFonts w:ascii="Gill Sans MT" w:eastAsia="Aptos" w:hAnsi="Gill Sans MT"/>
            <w:i/>
            <w:iCs/>
            <w:noProof/>
            <w:kern w:val="2"/>
            <w14:ligatures w14:val="standardContextual"/>
          </w:rPr>
          <w:t>Figure 9 : How community participation in conflict awareness and management help mitigate conflicts</w:t>
        </w:r>
        <w:r w:rsidR="00450545">
          <w:rPr>
            <w:noProof/>
            <w:webHidden/>
          </w:rPr>
          <w:tab/>
        </w:r>
        <w:r w:rsidR="00450545">
          <w:rPr>
            <w:noProof/>
            <w:webHidden/>
          </w:rPr>
          <w:fldChar w:fldCharType="begin"/>
        </w:r>
        <w:r w:rsidR="00450545">
          <w:rPr>
            <w:noProof/>
            <w:webHidden/>
          </w:rPr>
          <w:instrText xml:space="preserve"> PAGEREF _Toc183382973 \h </w:instrText>
        </w:r>
        <w:r w:rsidR="00450545">
          <w:rPr>
            <w:noProof/>
            <w:webHidden/>
          </w:rPr>
        </w:r>
        <w:r w:rsidR="00450545">
          <w:rPr>
            <w:noProof/>
            <w:webHidden/>
          </w:rPr>
          <w:fldChar w:fldCharType="separate"/>
        </w:r>
        <w:r w:rsidR="00450545">
          <w:rPr>
            <w:noProof/>
            <w:webHidden/>
          </w:rPr>
          <w:t>33</w:t>
        </w:r>
        <w:r w:rsidR="00450545">
          <w:rPr>
            <w:noProof/>
            <w:webHidden/>
          </w:rPr>
          <w:fldChar w:fldCharType="end"/>
        </w:r>
      </w:hyperlink>
    </w:p>
    <w:p w14:paraId="1E6FBB11" w14:textId="498A8345" w:rsidR="00B13619" w:rsidRDefault="008847E8" w:rsidP="00B13619">
      <w:pPr>
        <w:rPr>
          <w:rFonts w:ascii="Gill Sans MT" w:hAnsi="Gill Sans MT" w:cstheme="minorHAnsi"/>
          <w:b/>
          <w:bCs/>
          <w:caps/>
          <w:sz w:val="22"/>
          <w:szCs w:val="22"/>
        </w:rPr>
      </w:pPr>
      <w:r>
        <w:rPr>
          <w:rFonts w:ascii="Gill Sans MT" w:hAnsi="Gill Sans MT" w:cstheme="minorHAnsi"/>
          <w:b/>
          <w:bCs/>
          <w:caps/>
          <w:sz w:val="22"/>
          <w:szCs w:val="22"/>
        </w:rPr>
        <w:fldChar w:fldCharType="end"/>
      </w:r>
    </w:p>
    <w:p w14:paraId="68E52E2B" w14:textId="71E09523" w:rsidR="008847E8" w:rsidRDefault="008847E8" w:rsidP="00B13619">
      <w:pPr>
        <w:rPr>
          <w:rFonts w:ascii="Gill Sans MT" w:hAnsi="Gill Sans MT" w:cstheme="minorHAnsi"/>
          <w:b/>
          <w:bCs/>
          <w:caps/>
          <w:sz w:val="22"/>
          <w:szCs w:val="22"/>
        </w:rPr>
      </w:pPr>
    </w:p>
    <w:p w14:paraId="4FC64325" w14:textId="77777777" w:rsidR="008847E8" w:rsidRDefault="008847E8" w:rsidP="00B13619">
      <w:pPr>
        <w:rPr>
          <w:rFonts w:ascii="Gill Sans MT" w:hAnsi="Gill Sans MT" w:cstheme="minorHAnsi"/>
          <w:b/>
          <w:bCs/>
          <w:caps/>
          <w:sz w:val="22"/>
          <w:szCs w:val="22"/>
        </w:rPr>
      </w:pPr>
    </w:p>
    <w:p w14:paraId="1E3C6707" w14:textId="77777777" w:rsidR="00B13619" w:rsidRPr="00E43F36" w:rsidRDefault="00B13619" w:rsidP="00B13619">
      <w:pPr>
        <w:rPr>
          <w:rFonts w:ascii="Gill Sans MT" w:hAnsi="Gill Sans MT"/>
          <w:sz w:val="22"/>
          <w:szCs w:val="22"/>
        </w:rPr>
      </w:pPr>
    </w:p>
    <w:p w14:paraId="3450F7EF" w14:textId="47D2B5E2" w:rsidR="00B13619" w:rsidRDefault="00B13619" w:rsidP="00B13619">
      <w:pPr>
        <w:rPr>
          <w:rFonts w:ascii="Gill Sans MT" w:hAnsi="Gill Sans MT" w:cstheme="minorHAnsi"/>
          <w:b/>
          <w:bCs/>
          <w:caps/>
          <w:sz w:val="22"/>
          <w:szCs w:val="22"/>
        </w:rPr>
      </w:pPr>
    </w:p>
    <w:p w14:paraId="7998860D" w14:textId="33748093" w:rsidR="00B13619" w:rsidRDefault="00B13619" w:rsidP="00B13619">
      <w:pPr>
        <w:rPr>
          <w:rFonts w:ascii="Gill Sans MT" w:hAnsi="Gill Sans MT" w:cstheme="minorHAnsi"/>
          <w:b/>
          <w:bCs/>
          <w:caps/>
          <w:sz w:val="22"/>
          <w:szCs w:val="22"/>
        </w:rPr>
      </w:pPr>
    </w:p>
    <w:p w14:paraId="17756045" w14:textId="0CFAFAE1" w:rsidR="00450545" w:rsidRDefault="00450545" w:rsidP="00B13619">
      <w:pPr>
        <w:rPr>
          <w:rFonts w:ascii="Gill Sans MT" w:hAnsi="Gill Sans MT" w:cstheme="minorHAnsi"/>
          <w:b/>
          <w:bCs/>
          <w:caps/>
          <w:sz w:val="22"/>
          <w:szCs w:val="22"/>
        </w:rPr>
      </w:pPr>
    </w:p>
    <w:p w14:paraId="13774BFA" w14:textId="62AA7F2C" w:rsidR="00450545" w:rsidRDefault="00450545" w:rsidP="00B13619">
      <w:pPr>
        <w:rPr>
          <w:rFonts w:ascii="Gill Sans MT" w:hAnsi="Gill Sans MT" w:cstheme="minorHAnsi"/>
          <w:b/>
          <w:bCs/>
          <w:caps/>
          <w:sz w:val="22"/>
          <w:szCs w:val="22"/>
        </w:rPr>
      </w:pPr>
    </w:p>
    <w:p w14:paraId="41DDB485" w14:textId="71631D9E" w:rsidR="00450545" w:rsidRDefault="00450545" w:rsidP="00B13619">
      <w:pPr>
        <w:rPr>
          <w:rFonts w:ascii="Gill Sans MT" w:hAnsi="Gill Sans MT" w:cstheme="minorHAnsi"/>
          <w:b/>
          <w:bCs/>
          <w:caps/>
          <w:sz w:val="22"/>
          <w:szCs w:val="22"/>
        </w:rPr>
      </w:pPr>
    </w:p>
    <w:p w14:paraId="0274254C" w14:textId="3CC7817E" w:rsidR="00450545" w:rsidRDefault="00450545" w:rsidP="00B13619">
      <w:pPr>
        <w:rPr>
          <w:rFonts w:ascii="Gill Sans MT" w:hAnsi="Gill Sans MT" w:cstheme="minorHAnsi"/>
          <w:b/>
          <w:bCs/>
          <w:caps/>
          <w:sz w:val="22"/>
          <w:szCs w:val="22"/>
        </w:rPr>
      </w:pPr>
    </w:p>
    <w:p w14:paraId="4CBF910C" w14:textId="6C2C54C5" w:rsidR="00450545" w:rsidRDefault="00450545" w:rsidP="00B13619">
      <w:pPr>
        <w:rPr>
          <w:rFonts w:ascii="Gill Sans MT" w:hAnsi="Gill Sans MT" w:cstheme="minorHAnsi"/>
          <w:b/>
          <w:bCs/>
          <w:caps/>
          <w:sz w:val="22"/>
          <w:szCs w:val="22"/>
        </w:rPr>
      </w:pPr>
    </w:p>
    <w:p w14:paraId="7BBCFA7B" w14:textId="1BE236B3" w:rsidR="00450545" w:rsidRDefault="00450545" w:rsidP="00B13619">
      <w:pPr>
        <w:rPr>
          <w:rFonts w:ascii="Gill Sans MT" w:hAnsi="Gill Sans MT" w:cstheme="minorHAnsi"/>
          <w:b/>
          <w:bCs/>
          <w:caps/>
          <w:sz w:val="22"/>
          <w:szCs w:val="22"/>
        </w:rPr>
      </w:pPr>
    </w:p>
    <w:p w14:paraId="505927CD" w14:textId="0758B4D9" w:rsidR="00450545" w:rsidRDefault="00450545" w:rsidP="00B13619">
      <w:pPr>
        <w:rPr>
          <w:rFonts w:ascii="Gill Sans MT" w:hAnsi="Gill Sans MT" w:cstheme="minorHAnsi"/>
          <w:b/>
          <w:bCs/>
          <w:caps/>
          <w:sz w:val="22"/>
          <w:szCs w:val="22"/>
        </w:rPr>
      </w:pPr>
    </w:p>
    <w:p w14:paraId="711EA658" w14:textId="3FE0830B" w:rsidR="00450545" w:rsidRDefault="00450545" w:rsidP="00B13619">
      <w:pPr>
        <w:rPr>
          <w:rFonts w:ascii="Gill Sans MT" w:hAnsi="Gill Sans MT" w:cstheme="minorHAnsi"/>
          <w:b/>
          <w:bCs/>
          <w:caps/>
          <w:sz w:val="22"/>
          <w:szCs w:val="22"/>
        </w:rPr>
      </w:pPr>
    </w:p>
    <w:p w14:paraId="23100741" w14:textId="38F2FC51" w:rsidR="00450545" w:rsidRDefault="00450545" w:rsidP="00B13619">
      <w:pPr>
        <w:rPr>
          <w:rFonts w:ascii="Gill Sans MT" w:hAnsi="Gill Sans MT" w:cstheme="minorHAnsi"/>
          <w:b/>
          <w:bCs/>
          <w:caps/>
          <w:sz w:val="22"/>
          <w:szCs w:val="22"/>
        </w:rPr>
      </w:pPr>
    </w:p>
    <w:p w14:paraId="5CC66FA3" w14:textId="43B5B39B" w:rsidR="00450545" w:rsidRDefault="00450545" w:rsidP="00B13619">
      <w:pPr>
        <w:rPr>
          <w:rFonts w:ascii="Gill Sans MT" w:hAnsi="Gill Sans MT" w:cstheme="minorHAnsi"/>
          <w:b/>
          <w:bCs/>
          <w:caps/>
          <w:sz w:val="22"/>
          <w:szCs w:val="22"/>
        </w:rPr>
      </w:pPr>
    </w:p>
    <w:p w14:paraId="2CB810A9" w14:textId="2C63E495" w:rsidR="00450545" w:rsidRDefault="00450545" w:rsidP="00B13619">
      <w:pPr>
        <w:rPr>
          <w:rFonts w:ascii="Gill Sans MT" w:hAnsi="Gill Sans MT" w:cstheme="minorHAnsi"/>
          <w:b/>
          <w:bCs/>
          <w:caps/>
          <w:sz w:val="22"/>
          <w:szCs w:val="22"/>
        </w:rPr>
      </w:pPr>
    </w:p>
    <w:p w14:paraId="0F450305" w14:textId="659196F4" w:rsidR="00450545" w:rsidRDefault="00450545" w:rsidP="00B13619">
      <w:pPr>
        <w:rPr>
          <w:rFonts w:ascii="Gill Sans MT" w:hAnsi="Gill Sans MT" w:cstheme="minorHAnsi"/>
          <w:b/>
          <w:bCs/>
          <w:caps/>
          <w:sz w:val="22"/>
          <w:szCs w:val="22"/>
        </w:rPr>
      </w:pPr>
    </w:p>
    <w:p w14:paraId="1D58FB10" w14:textId="77777777" w:rsidR="00450545" w:rsidRDefault="00450545" w:rsidP="00B13619">
      <w:pPr>
        <w:rPr>
          <w:rFonts w:ascii="Gill Sans MT" w:hAnsi="Gill Sans MT" w:cstheme="minorHAnsi"/>
          <w:b/>
          <w:bCs/>
          <w:caps/>
          <w:sz w:val="22"/>
          <w:szCs w:val="22"/>
        </w:rPr>
      </w:pPr>
    </w:p>
    <w:p w14:paraId="635485C9" w14:textId="3C9D5ED7" w:rsidR="00B13619" w:rsidRDefault="00B13619" w:rsidP="00B13619">
      <w:pPr>
        <w:rPr>
          <w:rFonts w:ascii="Gill Sans MT" w:hAnsi="Gill Sans MT" w:cstheme="minorHAnsi"/>
          <w:b/>
          <w:bCs/>
          <w:caps/>
          <w:sz w:val="22"/>
          <w:szCs w:val="22"/>
        </w:rPr>
      </w:pPr>
    </w:p>
    <w:p w14:paraId="7C4C2A61" w14:textId="1102C7FF" w:rsidR="00B13619" w:rsidRDefault="00B13619" w:rsidP="00B13619">
      <w:pPr>
        <w:rPr>
          <w:rFonts w:ascii="Gill Sans MT" w:hAnsi="Gill Sans MT" w:cstheme="minorHAnsi"/>
          <w:b/>
          <w:bCs/>
          <w:caps/>
          <w:sz w:val="22"/>
          <w:szCs w:val="22"/>
        </w:rPr>
      </w:pPr>
    </w:p>
    <w:p w14:paraId="5657AD30" w14:textId="77777777" w:rsidR="00B13619" w:rsidRPr="00087114" w:rsidRDefault="00B13619" w:rsidP="00B13619">
      <w:pPr>
        <w:pStyle w:val="Heading1"/>
        <w:keepNext/>
        <w:keepLines/>
        <w:widowControl/>
        <w:numPr>
          <w:ilvl w:val="0"/>
          <w:numId w:val="0"/>
        </w:numPr>
        <w:pBdr>
          <w:bottom w:val="single" w:sz="12" w:space="1" w:color="92D400"/>
        </w:pBdr>
        <w:shd w:val="clear" w:color="auto" w:fill="DEEAF6" w:themeFill="accent5" w:themeFillTint="33"/>
        <w:autoSpaceDE/>
        <w:autoSpaceDN/>
        <w:adjustRightInd/>
        <w:spacing w:after="0" w:line="276" w:lineRule="auto"/>
        <w:ind w:left="720" w:hanging="720"/>
        <w:jc w:val="both"/>
        <w:rPr>
          <w:rFonts w:ascii="Gill Sans MT" w:eastAsia="Times New Roman" w:hAnsi="Gill Sans MT" w:cs="Arial"/>
          <w:bCs/>
          <w:smallCaps/>
          <w:color w:val="365F91"/>
          <w:sz w:val="24"/>
          <w:szCs w:val="22"/>
          <w:lang w:eastAsia="en-US"/>
        </w:rPr>
      </w:pPr>
      <w:bookmarkStart w:id="19" w:name="_Toc183382998"/>
      <w:r w:rsidRPr="00087114">
        <w:rPr>
          <w:rFonts w:ascii="Gill Sans MT" w:eastAsia="Times New Roman" w:hAnsi="Gill Sans MT" w:cs="Arial"/>
          <w:bCs/>
          <w:smallCaps/>
          <w:color w:val="365F91"/>
          <w:sz w:val="24"/>
          <w:szCs w:val="22"/>
          <w:lang w:eastAsia="en-US"/>
        </w:rPr>
        <w:t>Abbreviations</w:t>
      </w:r>
      <w:bookmarkEnd w:id="19"/>
    </w:p>
    <w:p w14:paraId="19449817" w14:textId="77777777" w:rsidR="00FA2A49" w:rsidRDefault="00FA2A49" w:rsidP="00FA2A49">
      <w:pPr>
        <w:rPr>
          <w:rFonts w:ascii="Gill Sans MT" w:eastAsia="Times New Roman" w:hAnsi="Gill Sans MT" w:cs="Arial"/>
          <w:b/>
          <w:bCs/>
          <w:smallCaps/>
          <w:color w:val="365F91"/>
          <w:sz w:val="22"/>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5"/>
        <w:gridCol w:w="7211"/>
      </w:tblGrid>
      <w:tr w:rsidR="00FA2A49" w:rsidRPr="008814D5" w14:paraId="5EF9AE07" w14:textId="77777777" w:rsidTr="000E6014">
        <w:tc>
          <w:tcPr>
            <w:tcW w:w="1838" w:type="dxa"/>
          </w:tcPr>
          <w:p w14:paraId="0C4B24B5" w14:textId="667EE8CF" w:rsidR="00FA2A49" w:rsidRPr="008814D5" w:rsidRDefault="000E6014" w:rsidP="000E6014">
            <w:pPr>
              <w:spacing w:line="360" w:lineRule="auto"/>
              <w:rPr>
                <w:rFonts w:ascii="Gill Sans MT" w:hAnsi="Gill Sans MT"/>
                <w:b/>
                <w:sz w:val="22"/>
                <w:szCs w:val="22"/>
              </w:rPr>
            </w:pPr>
            <w:r w:rsidRPr="008814D5">
              <w:rPr>
                <w:rFonts w:ascii="Gill Sans MT" w:hAnsi="Gill Sans MT"/>
                <w:b/>
                <w:sz w:val="22"/>
                <w:szCs w:val="22"/>
              </w:rPr>
              <w:t>BRA</w:t>
            </w:r>
            <w:r w:rsidR="00FA2A49" w:rsidRPr="008814D5">
              <w:rPr>
                <w:rFonts w:ascii="Gill Sans MT" w:hAnsi="Gill Sans MT"/>
                <w:b/>
                <w:sz w:val="22"/>
                <w:szCs w:val="22"/>
              </w:rPr>
              <w:t xml:space="preserve">     </w:t>
            </w:r>
          </w:p>
        </w:tc>
        <w:tc>
          <w:tcPr>
            <w:tcW w:w="7512" w:type="dxa"/>
          </w:tcPr>
          <w:p w14:paraId="39CBEAC1" w14:textId="7AA95149" w:rsidR="00FA2A49" w:rsidRPr="008814D5" w:rsidRDefault="000E6014" w:rsidP="000E6014">
            <w:pPr>
              <w:spacing w:line="360" w:lineRule="auto"/>
              <w:rPr>
                <w:rFonts w:ascii="Gill Sans MT" w:hAnsi="Gill Sans MT"/>
                <w:sz w:val="22"/>
                <w:szCs w:val="22"/>
              </w:rPr>
            </w:pPr>
            <w:proofErr w:type="spellStart"/>
            <w:r w:rsidRPr="008814D5">
              <w:rPr>
                <w:rFonts w:ascii="Gill Sans MT" w:hAnsi="Gill Sans MT"/>
                <w:sz w:val="22"/>
                <w:szCs w:val="22"/>
              </w:rPr>
              <w:t>Banadir</w:t>
            </w:r>
            <w:proofErr w:type="spellEnd"/>
            <w:r w:rsidRPr="008814D5">
              <w:rPr>
                <w:rFonts w:ascii="Gill Sans MT" w:hAnsi="Gill Sans MT"/>
                <w:sz w:val="22"/>
                <w:szCs w:val="22"/>
              </w:rPr>
              <w:t xml:space="preserve"> Regional Administration</w:t>
            </w:r>
          </w:p>
        </w:tc>
      </w:tr>
      <w:tr w:rsidR="000E6014" w:rsidRPr="008814D5" w14:paraId="01D48378" w14:textId="77777777" w:rsidTr="000E6014">
        <w:tc>
          <w:tcPr>
            <w:tcW w:w="1838" w:type="dxa"/>
          </w:tcPr>
          <w:p w14:paraId="6E090648" w14:textId="6E5223D5" w:rsidR="000E6014" w:rsidRPr="008814D5" w:rsidRDefault="000E6014" w:rsidP="000E6014">
            <w:pPr>
              <w:spacing w:line="360" w:lineRule="auto"/>
              <w:rPr>
                <w:rFonts w:ascii="Gill Sans MT" w:hAnsi="Gill Sans MT"/>
                <w:b/>
                <w:sz w:val="22"/>
                <w:szCs w:val="22"/>
              </w:rPr>
            </w:pPr>
            <w:r w:rsidRPr="008814D5">
              <w:rPr>
                <w:rFonts w:ascii="Gill Sans MT" w:hAnsi="Gill Sans MT"/>
                <w:b/>
                <w:sz w:val="22"/>
                <w:szCs w:val="22"/>
              </w:rPr>
              <w:t xml:space="preserve">CSOs       </w:t>
            </w:r>
          </w:p>
        </w:tc>
        <w:tc>
          <w:tcPr>
            <w:tcW w:w="7512" w:type="dxa"/>
          </w:tcPr>
          <w:p w14:paraId="6B42EEEA" w14:textId="4E1C64B2" w:rsidR="000E6014" w:rsidRPr="008814D5" w:rsidRDefault="000E6014" w:rsidP="000E6014">
            <w:pPr>
              <w:spacing w:line="360" w:lineRule="auto"/>
              <w:rPr>
                <w:rFonts w:ascii="Gill Sans MT" w:hAnsi="Gill Sans MT"/>
                <w:sz w:val="22"/>
                <w:szCs w:val="22"/>
              </w:rPr>
            </w:pPr>
            <w:r w:rsidRPr="008814D5">
              <w:rPr>
                <w:rFonts w:ascii="Gill Sans MT" w:hAnsi="Gill Sans MT"/>
                <w:sz w:val="22"/>
                <w:szCs w:val="22"/>
              </w:rPr>
              <w:t xml:space="preserve">Civil Society </w:t>
            </w:r>
            <w:proofErr w:type="spellStart"/>
            <w:r w:rsidRPr="008814D5">
              <w:rPr>
                <w:rFonts w:ascii="Gill Sans MT" w:hAnsi="Gill Sans MT"/>
                <w:sz w:val="22"/>
                <w:szCs w:val="22"/>
              </w:rPr>
              <w:t>Organisations</w:t>
            </w:r>
            <w:proofErr w:type="spellEnd"/>
          </w:p>
        </w:tc>
      </w:tr>
      <w:tr w:rsidR="00FA2A49" w:rsidRPr="008814D5" w14:paraId="1E3C5D36" w14:textId="77777777" w:rsidTr="000E6014">
        <w:tc>
          <w:tcPr>
            <w:tcW w:w="1838" w:type="dxa"/>
          </w:tcPr>
          <w:p w14:paraId="2B961A10" w14:textId="77777777" w:rsidR="00FA2A49" w:rsidRPr="008814D5" w:rsidRDefault="00FA2A49" w:rsidP="000E6014">
            <w:pPr>
              <w:spacing w:line="360" w:lineRule="auto"/>
              <w:rPr>
                <w:rFonts w:ascii="Gill Sans MT" w:hAnsi="Gill Sans MT"/>
                <w:b/>
                <w:sz w:val="22"/>
                <w:szCs w:val="22"/>
              </w:rPr>
            </w:pPr>
            <w:r w:rsidRPr="008814D5">
              <w:rPr>
                <w:rFonts w:ascii="Gill Sans MT" w:hAnsi="Gill Sans MT"/>
                <w:b/>
                <w:sz w:val="22"/>
                <w:szCs w:val="22"/>
              </w:rPr>
              <w:t xml:space="preserve">DAC             </w:t>
            </w:r>
          </w:p>
        </w:tc>
        <w:tc>
          <w:tcPr>
            <w:tcW w:w="7512" w:type="dxa"/>
          </w:tcPr>
          <w:p w14:paraId="38729149" w14:textId="77777777" w:rsidR="00FA2A49" w:rsidRPr="008814D5" w:rsidRDefault="00FA2A49" w:rsidP="000E6014">
            <w:pPr>
              <w:spacing w:line="360" w:lineRule="auto"/>
              <w:rPr>
                <w:rFonts w:ascii="Gill Sans MT" w:hAnsi="Gill Sans MT"/>
                <w:sz w:val="22"/>
                <w:szCs w:val="22"/>
              </w:rPr>
            </w:pPr>
            <w:r w:rsidRPr="008814D5">
              <w:rPr>
                <w:rFonts w:ascii="Gill Sans MT" w:hAnsi="Gill Sans MT"/>
                <w:sz w:val="22"/>
                <w:szCs w:val="22"/>
              </w:rPr>
              <w:t xml:space="preserve">Development Assistance Committee </w:t>
            </w:r>
          </w:p>
        </w:tc>
      </w:tr>
      <w:tr w:rsidR="000E6014" w:rsidRPr="008814D5" w14:paraId="2ED7AD44" w14:textId="77777777" w:rsidTr="000E6014">
        <w:tc>
          <w:tcPr>
            <w:tcW w:w="1838" w:type="dxa"/>
          </w:tcPr>
          <w:p w14:paraId="2FCC28D4" w14:textId="69DB7A66" w:rsidR="000E6014" w:rsidRPr="008814D5" w:rsidRDefault="000E6014" w:rsidP="000E6014">
            <w:pPr>
              <w:spacing w:line="360" w:lineRule="auto"/>
              <w:rPr>
                <w:rFonts w:ascii="Gill Sans MT" w:hAnsi="Gill Sans MT"/>
                <w:b/>
                <w:sz w:val="22"/>
                <w:szCs w:val="22"/>
              </w:rPr>
            </w:pPr>
            <w:r w:rsidRPr="008814D5">
              <w:rPr>
                <w:rFonts w:ascii="Gill Sans MT" w:hAnsi="Gill Sans MT"/>
                <w:b/>
                <w:sz w:val="22"/>
                <w:szCs w:val="22"/>
              </w:rPr>
              <w:t>DBG</w:t>
            </w:r>
          </w:p>
        </w:tc>
        <w:tc>
          <w:tcPr>
            <w:tcW w:w="7512" w:type="dxa"/>
          </w:tcPr>
          <w:p w14:paraId="46470D57" w14:textId="2305D38C" w:rsidR="000E6014" w:rsidRPr="008814D5" w:rsidRDefault="000E6014" w:rsidP="000E6014">
            <w:pPr>
              <w:spacing w:line="360" w:lineRule="auto"/>
              <w:rPr>
                <w:rFonts w:ascii="Gill Sans MT" w:hAnsi="Gill Sans MT"/>
                <w:sz w:val="22"/>
                <w:szCs w:val="22"/>
              </w:rPr>
            </w:pPr>
            <w:proofErr w:type="spellStart"/>
            <w:r w:rsidRPr="008814D5">
              <w:rPr>
                <w:rFonts w:ascii="Gill Sans MT" w:hAnsi="Gill Sans MT"/>
                <w:sz w:val="22"/>
                <w:szCs w:val="22"/>
              </w:rPr>
              <w:t>Daryeel</w:t>
            </w:r>
            <w:proofErr w:type="spellEnd"/>
            <w:r w:rsidRPr="008814D5">
              <w:rPr>
                <w:rFonts w:ascii="Gill Sans MT" w:hAnsi="Gill Sans MT"/>
                <w:sz w:val="22"/>
                <w:szCs w:val="22"/>
              </w:rPr>
              <w:t xml:space="preserve"> </w:t>
            </w:r>
            <w:proofErr w:type="spellStart"/>
            <w:r w:rsidRPr="008814D5">
              <w:rPr>
                <w:rFonts w:ascii="Gill Sans MT" w:hAnsi="Gill Sans MT"/>
                <w:sz w:val="22"/>
                <w:szCs w:val="22"/>
              </w:rPr>
              <w:t>Bulsho</w:t>
            </w:r>
            <w:proofErr w:type="spellEnd"/>
            <w:r w:rsidRPr="008814D5">
              <w:rPr>
                <w:rFonts w:ascii="Gill Sans MT" w:hAnsi="Gill Sans MT"/>
                <w:sz w:val="22"/>
                <w:szCs w:val="22"/>
              </w:rPr>
              <w:t xml:space="preserve"> </w:t>
            </w:r>
            <w:proofErr w:type="spellStart"/>
            <w:r w:rsidRPr="008814D5">
              <w:rPr>
                <w:rFonts w:ascii="Gill Sans MT" w:hAnsi="Gill Sans MT"/>
                <w:sz w:val="22"/>
                <w:szCs w:val="22"/>
              </w:rPr>
              <w:t>Guud</w:t>
            </w:r>
            <w:proofErr w:type="spellEnd"/>
            <w:r w:rsidRPr="008814D5">
              <w:rPr>
                <w:rFonts w:ascii="Gill Sans MT" w:hAnsi="Gill Sans MT"/>
                <w:sz w:val="22"/>
                <w:szCs w:val="22"/>
              </w:rPr>
              <w:t xml:space="preserve"> </w:t>
            </w:r>
          </w:p>
        </w:tc>
      </w:tr>
      <w:tr w:rsidR="000E6014" w:rsidRPr="008814D5" w14:paraId="400ED7A8" w14:textId="77777777" w:rsidTr="000E6014">
        <w:tc>
          <w:tcPr>
            <w:tcW w:w="1838" w:type="dxa"/>
          </w:tcPr>
          <w:p w14:paraId="09068FED" w14:textId="7F46318D" w:rsidR="000E6014" w:rsidRPr="008814D5" w:rsidRDefault="000E6014" w:rsidP="000E6014">
            <w:pPr>
              <w:spacing w:line="360" w:lineRule="auto"/>
              <w:rPr>
                <w:rFonts w:ascii="Gill Sans MT" w:hAnsi="Gill Sans MT"/>
                <w:b/>
                <w:sz w:val="22"/>
                <w:szCs w:val="22"/>
              </w:rPr>
            </w:pPr>
            <w:r w:rsidRPr="008814D5">
              <w:rPr>
                <w:rFonts w:ascii="Gill Sans MT" w:hAnsi="Gill Sans MT"/>
                <w:b/>
                <w:sz w:val="22"/>
                <w:szCs w:val="22"/>
              </w:rPr>
              <w:t>EPHRC</w:t>
            </w:r>
          </w:p>
        </w:tc>
        <w:tc>
          <w:tcPr>
            <w:tcW w:w="7512" w:type="dxa"/>
          </w:tcPr>
          <w:p w14:paraId="5BCC1A03" w14:textId="0B4590C6" w:rsidR="000E6014" w:rsidRPr="008814D5" w:rsidRDefault="000E6014" w:rsidP="000E6014">
            <w:pPr>
              <w:spacing w:line="360" w:lineRule="auto"/>
              <w:rPr>
                <w:rFonts w:ascii="Gill Sans MT" w:hAnsi="Gill Sans MT"/>
                <w:sz w:val="22"/>
                <w:szCs w:val="22"/>
              </w:rPr>
            </w:pPr>
            <w:r w:rsidRPr="008814D5">
              <w:rPr>
                <w:rFonts w:ascii="Gill Sans MT" w:hAnsi="Gill Sans MT"/>
                <w:sz w:val="22"/>
                <w:szCs w:val="22"/>
              </w:rPr>
              <w:t xml:space="preserve">Elman Peace and Human Rights Center </w:t>
            </w:r>
          </w:p>
        </w:tc>
      </w:tr>
      <w:tr w:rsidR="00FA2A49" w:rsidRPr="008814D5" w14:paraId="5C6619A1" w14:textId="77777777" w:rsidTr="000E6014">
        <w:tc>
          <w:tcPr>
            <w:tcW w:w="1838" w:type="dxa"/>
          </w:tcPr>
          <w:p w14:paraId="0CD0A33B" w14:textId="77777777" w:rsidR="00FA2A49" w:rsidRPr="008814D5" w:rsidRDefault="00FA2A49" w:rsidP="000E6014">
            <w:pPr>
              <w:spacing w:line="360" w:lineRule="auto"/>
              <w:rPr>
                <w:rFonts w:ascii="Gill Sans MT" w:hAnsi="Gill Sans MT"/>
                <w:b/>
                <w:sz w:val="22"/>
                <w:szCs w:val="22"/>
              </w:rPr>
            </w:pPr>
            <w:r w:rsidRPr="008814D5">
              <w:rPr>
                <w:rFonts w:ascii="Gill Sans MT" w:hAnsi="Gill Sans MT"/>
                <w:b/>
                <w:sz w:val="22"/>
                <w:szCs w:val="22"/>
              </w:rPr>
              <w:t xml:space="preserve">FGD             </w:t>
            </w:r>
          </w:p>
        </w:tc>
        <w:tc>
          <w:tcPr>
            <w:tcW w:w="7512" w:type="dxa"/>
          </w:tcPr>
          <w:p w14:paraId="3B12D444" w14:textId="77777777" w:rsidR="00FA2A49" w:rsidRPr="008814D5" w:rsidRDefault="00FA2A49" w:rsidP="000E6014">
            <w:pPr>
              <w:spacing w:line="360" w:lineRule="auto"/>
              <w:rPr>
                <w:rFonts w:ascii="Gill Sans MT" w:hAnsi="Gill Sans MT"/>
                <w:sz w:val="22"/>
                <w:szCs w:val="22"/>
              </w:rPr>
            </w:pPr>
            <w:r w:rsidRPr="008814D5">
              <w:rPr>
                <w:rFonts w:ascii="Gill Sans MT" w:hAnsi="Gill Sans MT"/>
                <w:sz w:val="22"/>
                <w:szCs w:val="22"/>
              </w:rPr>
              <w:t xml:space="preserve">Focus Group Discussion </w:t>
            </w:r>
          </w:p>
        </w:tc>
      </w:tr>
      <w:tr w:rsidR="00FA2A49" w:rsidRPr="008814D5" w14:paraId="48377A53" w14:textId="77777777" w:rsidTr="000E6014">
        <w:tc>
          <w:tcPr>
            <w:tcW w:w="1838" w:type="dxa"/>
          </w:tcPr>
          <w:p w14:paraId="53F22907" w14:textId="77777777" w:rsidR="00FA2A49" w:rsidRPr="008814D5" w:rsidRDefault="00FA2A49" w:rsidP="000E6014">
            <w:pPr>
              <w:spacing w:line="360" w:lineRule="auto"/>
              <w:rPr>
                <w:rFonts w:ascii="Gill Sans MT" w:hAnsi="Gill Sans MT"/>
                <w:b/>
                <w:sz w:val="22"/>
                <w:szCs w:val="22"/>
              </w:rPr>
            </w:pPr>
            <w:r w:rsidRPr="008814D5">
              <w:rPr>
                <w:rFonts w:ascii="Gill Sans MT" w:hAnsi="Gill Sans MT"/>
                <w:b/>
                <w:sz w:val="22"/>
                <w:szCs w:val="22"/>
              </w:rPr>
              <w:t xml:space="preserve">IDP            </w:t>
            </w:r>
          </w:p>
        </w:tc>
        <w:tc>
          <w:tcPr>
            <w:tcW w:w="7512" w:type="dxa"/>
          </w:tcPr>
          <w:p w14:paraId="0C1CCED5" w14:textId="77777777" w:rsidR="00FA2A49" w:rsidRPr="008814D5" w:rsidRDefault="00FA2A49" w:rsidP="000E6014">
            <w:pPr>
              <w:spacing w:line="360" w:lineRule="auto"/>
              <w:rPr>
                <w:rFonts w:ascii="Gill Sans MT" w:hAnsi="Gill Sans MT"/>
                <w:sz w:val="22"/>
                <w:szCs w:val="22"/>
              </w:rPr>
            </w:pPr>
            <w:r w:rsidRPr="008814D5">
              <w:rPr>
                <w:rFonts w:ascii="Gill Sans MT" w:hAnsi="Gill Sans MT"/>
                <w:sz w:val="22"/>
                <w:szCs w:val="22"/>
              </w:rPr>
              <w:t xml:space="preserve">Internally Displaced Persons </w:t>
            </w:r>
          </w:p>
        </w:tc>
      </w:tr>
      <w:tr w:rsidR="00FA2A49" w:rsidRPr="008814D5" w14:paraId="17D17AAF" w14:textId="77777777" w:rsidTr="000E6014">
        <w:tc>
          <w:tcPr>
            <w:tcW w:w="1838" w:type="dxa"/>
          </w:tcPr>
          <w:p w14:paraId="135C9DCB" w14:textId="77777777" w:rsidR="00FA2A49" w:rsidRPr="008814D5" w:rsidRDefault="00FA2A49" w:rsidP="000E6014">
            <w:pPr>
              <w:spacing w:line="360" w:lineRule="auto"/>
              <w:rPr>
                <w:rFonts w:ascii="Gill Sans MT" w:hAnsi="Gill Sans MT"/>
                <w:b/>
                <w:sz w:val="22"/>
                <w:szCs w:val="22"/>
              </w:rPr>
            </w:pPr>
            <w:r w:rsidRPr="008814D5">
              <w:rPr>
                <w:rFonts w:ascii="Gill Sans MT" w:hAnsi="Gill Sans MT"/>
                <w:b/>
                <w:sz w:val="22"/>
                <w:szCs w:val="22"/>
              </w:rPr>
              <w:t xml:space="preserve">IRC             </w:t>
            </w:r>
          </w:p>
        </w:tc>
        <w:tc>
          <w:tcPr>
            <w:tcW w:w="7512" w:type="dxa"/>
          </w:tcPr>
          <w:p w14:paraId="631E2DD7" w14:textId="77777777" w:rsidR="00FA2A49" w:rsidRPr="008814D5" w:rsidRDefault="00FA2A49" w:rsidP="000E6014">
            <w:pPr>
              <w:spacing w:line="360" w:lineRule="auto"/>
              <w:rPr>
                <w:rFonts w:ascii="Gill Sans MT" w:hAnsi="Gill Sans MT"/>
                <w:sz w:val="22"/>
                <w:szCs w:val="22"/>
              </w:rPr>
            </w:pPr>
            <w:r w:rsidRPr="008814D5">
              <w:rPr>
                <w:rFonts w:ascii="Gill Sans MT" w:hAnsi="Gill Sans MT"/>
                <w:sz w:val="22"/>
                <w:szCs w:val="22"/>
              </w:rPr>
              <w:t>International Rescue Committee</w:t>
            </w:r>
          </w:p>
        </w:tc>
      </w:tr>
      <w:tr w:rsidR="00FA2A49" w:rsidRPr="008814D5" w14:paraId="1AE12CE9" w14:textId="77777777" w:rsidTr="000E6014">
        <w:tc>
          <w:tcPr>
            <w:tcW w:w="1838" w:type="dxa"/>
          </w:tcPr>
          <w:p w14:paraId="5A5C3C6D" w14:textId="77777777" w:rsidR="00FA2A49" w:rsidRPr="008814D5" w:rsidRDefault="00FA2A49" w:rsidP="000E6014">
            <w:pPr>
              <w:spacing w:line="360" w:lineRule="auto"/>
              <w:rPr>
                <w:rFonts w:ascii="Gill Sans MT" w:hAnsi="Gill Sans MT"/>
                <w:b/>
                <w:sz w:val="22"/>
                <w:szCs w:val="22"/>
              </w:rPr>
            </w:pPr>
            <w:r w:rsidRPr="008814D5">
              <w:rPr>
                <w:rFonts w:ascii="Gill Sans MT" w:hAnsi="Gill Sans MT"/>
                <w:b/>
                <w:sz w:val="22"/>
                <w:szCs w:val="22"/>
              </w:rPr>
              <w:t xml:space="preserve">KII             </w:t>
            </w:r>
          </w:p>
        </w:tc>
        <w:tc>
          <w:tcPr>
            <w:tcW w:w="7512" w:type="dxa"/>
          </w:tcPr>
          <w:p w14:paraId="1F870BEC" w14:textId="77777777" w:rsidR="00FA2A49" w:rsidRPr="008814D5" w:rsidRDefault="00FA2A49" w:rsidP="000E6014">
            <w:pPr>
              <w:spacing w:line="360" w:lineRule="auto"/>
              <w:rPr>
                <w:rFonts w:ascii="Gill Sans MT" w:hAnsi="Gill Sans MT"/>
                <w:sz w:val="22"/>
                <w:szCs w:val="22"/>
              </w:rPr>
            </w:pPr>
            <w:r w:rsidRPr="008814D5">
              <w:rPr>
                <w:rFonts w:ascii="Gill Sans MT" w:hAnsi="Gill Sans MT"/>
                <w:sz w:val="22"/>
                <w:szCs w:val="22"/>
              </w:rPr>
              <w:t>Key Informants Interview</w:t>
            </w:r>
          </w:p>
        </w:tc>
      </w:tr>
      <w:tr w:rsidR="000E6014" w:rsidRPr="008814D5" w14:paraId="49AAB339" w14:textId="77777777" w:rsidTr="000E6014">
        <w:tc>
          <w:tcPr>
            <w:tcW w:w="1838" w:type="dxa"/>
          </w:tcPr>
          <w:p w14:paraId="610CD6CD" w14:textId="083351BE" w:rsidR="000E6014" w:rsidRPr="008814D5" w:rsidRDefault="000E6014" w:rsidP="000E6014">
            <w:pPr>
              <w:spacing w:line="360" w:lineRule="auto"/>
              <w:rPr>
                <w:rFonts w:ascii="Gill Sans MT" w:hAnsi="Gill Sans MT"/>
                <w:b/>
                <w:sz w:val="22"/>
                <w:szCs w:val="22"/>
              </w:rPr>
            </w:pPr>
            <w:r w:rsidRPr="008814D5">
              <w:rPr>
                <w:rFonts w:ascii="Gill Sans MT" w:hAnsi="Gill Sans MT"/>
                <w:b/>
                <w:sz w:val="22"/>
                <w:szCs w:val="22"/>
              </w:rPr>
              <w:t>NGOs</w:t>
            </w:r>
          </w:p>
        </w:tc>
        <w:tc>
          <w:tcPr>
            <w:tcW w:w="7512" w:type="dxa"/>
          </w:tcPr>
          <w:p w14:paraId="449956FB" w14:textId="0E4FAD18" w:rsidR="000E6014" w:rsidRPr="008814D5" w:rsidRDefault="000E6014" w:rsidP="000E6014">
            <w:pPr>
              <w:spacing w:line="360" w:lineRule="auto"/>
              <w:rPr>
                <w:rFonts w:ascii="Gill Sans MT" w:hAnsi="Gill Sans MT"/>
                <w:sz w:val="22"/>
                <w:szCs w:val="22"/>
              </w:rPr>
            </w:pPr>
            <w:r w:rsidRPr="008814D5">
              <w:rPr>
                <w:rFonts w:ascii="Gill Sans MT" w:hAnsi="Gill Sans MT"/>
                <w:sz w:val="22"/>
                <w:szCs w:val="22"/>
              </w:rPr>
              <w:t xml:space="preserve">Non-Governmental Organizations </w:t>
            </w:r>
          </w:p>
        </w:tc>
      </w:tr>
      <w:tr w:rsidR="00DD1024" w:rsidRPr="008814D5" w14:paraId="195F3B31" w14:textId="77777777" w:rsidTr="000E6014">
        <w:tc>
          <w:tcPr>
            <w:tcW w:w="1838" w:type="dxa"/>
          </w:tcPr>
          <w:p w14:paraId="5793B033" w14:textId="5DD2C1DC" w:rsidR="00DD1024" w:rsidRPr="008814D5" w:rsidRDefault="00DD1024" w:rsidP="000E6014">
            <w:pPr>
              <w:spacing w:line="360" w:lineRule="auto"/>
              <w:rPr>
                <w:rFonts w:ascii="Gill Sans MT" w:hAnsi="Gill Sans MT"/>
                <w:b/>
                <w:sz w:val="22"/>
                <w:szCs w:val="22"/>
              </w:rPr>
            </w:pPr>
            <w:r>
              <w:rPr>
                <w:rFonts w:ascii="Gill Sans MT" w:hAnsi="Gill Sans MT"/>
                <w:b/>
                <w:sz w:val="22"/>
                <w:szCs w:val="22"/>
              </w:rPr>
              <w:t>OECD/DAC</w:t>
            </w:r>
          </w:p>
        </w:tc>
        <w:tc>
          <w:tcPr>
            <w:tcW w:w="7512" w:type="dxa"/>
          </w:tcPr>
          <w:p w14:paraId="57DB7689" w14:textId="1BD2232C" w:rsidR="00DD1024" w:rsidRPr="008814D5" w:rsidRDefault="00DD1024" w:rsidP="000E6014">
            <w:pPr>
              <w:spacing w:line="360" w:lineRule="auto"/>
              <w:rPr>
                <w:rFonts w:ascii="Gill Sans MT" w:hAnsi="Gill Sans MT"/>
                <w:sz w:val="22"/>
                <w:szCs w:val="22"/>
              </w:rPr>
            </w:pPr>
            <w:r w:rsidRPr="00DD1024">
              <w:rPr>
                <w:rFonts w:ascii="Gill Sans MT" w:hAnsi="Gill Sans MT"/>
                <w:sz w:val="22"/>
                <w:szCs w:val="22"/>
              </w:rPr>
              <w:t>Organization for Economic Co-operation and Development's/Development Assistance Committee</w:t>
            </w:r>
          </w:p>
        </w:tc>
      </w:tr>
      <w:tr w:rsidR="00FA2A49" w:rsidRPr="008814D5" w14:paraId="04EABA51" w14:textId="77777777" w:rsidTr="000E6014">
        <w:tc>
          <w:tcPr>
            <w:tcW w:w="1838" w:type="dxa"/>
          </w:tcPr>
          <w:p w14:paraId="4B84A7C2" w14:textId="77777777" w:rsidR="00FA2A49" w:rsidRPr="008814D5" w:rsidRDefault="00FA2A49" w:rsidP="000E6014">
            <w:pPr>
              <w:spacing w:line="360" w:lineRule="auto"/>
              <w:rPr>
                <w:rFonts w:ascii="Gill Sans MT" w:hAnsi="Gill Sans MT"/>
                <w:b/>
                <w:sz w:val="22"/>
                <w:szCs w:val="22"/>
              </w:rPr>
            </w:pPr>
            <w:r w:rsidRPr="008814D5">
              <w:rPr>
                <w:rFonts w:ascii="Gill Sans MT" w:hAnsi="Gill Sans MT"/>
                <w:b/>
                <w:sz w:val="22"/>
                <w:szCs w:val="22"/>
              </w:rPr>
              <w:t xml:space="preserve">RCA              </w:t>
            </w:r>
          </w:p>
        </w:tc>
        <w:tc>
          <w:tcPr>
            <w:tcW w:w="7512" w:type="dxa"/>
          </w:tcPr>
          <w:p w14:paraId="3B249166" w14:textId="77777777" w:rsidR="00FA2A49" w:rsidRPr="008814D5" w:rsidRDefault="00FA2A49" w:rsidP="000E6014">
            <w:pPr>
              <w:spacing w:line="360" w:lineRule="auto"/>
              <w:rPr>
                <w:rFonts w:ascii="Gill Sans MT" w:hAnsi="Gill Sans MT"/>
                <w:sz w:val="22"/>
                <w:szCs w:val="22"/>
              </w:rPr>
            </w:pPr>
            <w:r w:rsidRPr="008814D5">
              <w:rPr>
                <w:rFonts w:ascii="Gill Sans MT" w:hAnsi="Gill Sans MT"/>
                <w:sz w:val="22"/>
                <w:szCs w:val="22"/>
              </w:rPr>
              <w:t>Researchcare Africa</w:t>
            </w:r>
          </w:p>
        </w:tc>
      </w:tr>
      <w:tr w:rsidR="000E6014" w:rsidRPr="008814D5" w14:paraId="56A0D603" w14:textId="77777777" w:rsidTr="000E6014">
        <w:tc>
          <w:tcPr>
            <w:tcW w:w="1838" w:type="dxa"/>
          </w:tcPr>
          <w:p w14:paraId="6DB2ECE7" w14:textId="12CEE6E0" w:rsidR="000E6014" w:rsidRPr="008814D5" w:rsidRDefault="000E6014" w:rsidP="000E6014">
            <w:pPr>
              <w:spacing w:line="360" w:lineRule="auto"/>
              <w:rPr>
                <w:rFonts w:ascii="Gill Sans MT" w:hAnsi="Gill Sans MT"/>
                <w:b/>
                <w:sz w:val="22"/>
                <w:szCs w:val="22"/>
              </w:rPr>
            </w:pPr>
            <w:r w:rsidRPr="008814D5">
              <w:rPr>
                <w:rFonts w:ascii="Gill Sans MT" w:hAnsi="Gill Sans MT"/>
                <w:b/>
                <w:sz w:val="22"/>
                <w:szCs w:val="22"/>
              </w:rPr>
              <w:t>SYV</w:t>
            </w:r>
          </w:p>
        </w:tc>
        <w:tc>
          <w:tcPr>
            <w:tcW w:w="7512" w:type="dxa"/>
          </w:tcPr>
          <w:p w14:paraId="0437400D" w14:textId="42DC2211" w:rsidR="000E6014" w:rsidRPr="008814D5" w:rsidRDefault="000E6014" w:rsidP="000E6014">
            <w:pPr>
              <w:spacing w:line="360" w:lineRule="auto"/>
              <w:rPr>
                <w:rFonts w:ascii="Gill Sans MT" w:hAnsi="Gill Sans MT"/>
                <w:sz w:val="22"/>
                <w:szCs w:val="22"/>
              </w:rPr>
            </w:pPr>
            <w:r w:rsidRPr="008814D5">
              <w:rPr>
                <w:rFonts w:ascii="Gill Sans MT" w:hAnsi="Gill Sans MT"/>
                <w:sz w:val="22"/>
                <w:szCs w:val="22"/>
              </w:rPr>
              <w:t>Somali Youth Vision</w:t>
            </w:r>
          </w:p>
        </w:tc>
      </w:tr>
      <w:tr w:rsidR="00FA2A49" w:rsidRPr="008814D5" w14:paraId="4112F8AD" w14:textId="77777777" w:rsidTr="000E6014">
        <w:tc>
          <w:tcPr>
            <w:tcW w:w="1838" w:type="dxa"/>
          </w:tcPr>
          <w:p w14:paraId="3BFA7B1C" w14:textId="77777777" w:rsidR="00FA2A49" w:rsidRPr="008814D5" w:rsidRDefault="00FA2A49" w:rsidP="000E6014">
            <w:pPr>
              <w:spacing w:line="360" w:lineRule="auto"/>
              <w:rPr>
                <w:rFonts w:ascii="Gill Sans MT" w:hAnsi="Gill Sans MT"/>
                <w:b/>
                <w:sz w:val="22"/>
                <w:szCs w:val="22"/>
              </w:rPr>
            </w:pPr>
            <w:r w:rsidRPr="008814D5">
              <w:rPr>
                <w:rFonts w:ascii="Gill Sans MT" w:hAnsi="Gill Sans MT"/>
                <w:b/>
                <w:sz w:val="22"/>
                <w:szCs w:val="22"/>
              </w:rPr>
              <w:t xml:space="preserve">SWYPP          </w:t>
            </w:r>
          </w:p>
        </w:tc>
        <w:tc>
          <w:tcPr>
            <w:tcW w:w="7512" w:type="dxa"/>
          </w:tcPr>
          <w:p w14:paraId="1351B82B" w14:textId="77777777" w:rsidR="00FA2A49" w:rsidRPr="008814D5" w:rsidRDefault="00FA2A49" w:rsidP="000E6014">
            <w:pPr>
              <w:spacing w:line="360" w:lineRule="auto"/>
              <w:rPr>
                <w:rFonts w:ascii="Gill Sans MT" w:hAnsi="Gill Sans MT"/>
                <w:sz w:val="22"/>
                <w:szCs w:val="22"/>
              </w:rPr>
            </w:pPr>
            <w:r w:rsidRPr="008814D5">
              <w:rPr>
                <w:rFonts w:ascii="Gill Sans MT" w:hAnsi="Gill Sans MT"/>
                <w:sz w:val="22"/>
                <w:szCs w:val="22"/>
              </w:rPr>
              <w:t>Somali Women and Youth Peace Promotion Project</w:t>
            </w:r>
          </w:p>
        </w:tc>
      </w:tr>
      <w:tr w:rsidR="000E6014" w:rsidRPr="008814D5" w14:paraId="5AB34F80" w14:textId="77777777" w:rsidTr="000E6014">
        <w:tc>
          <w:tcPr>
            <w:tcW w:w="1838" w:type="dxa"/>
          </w:tcPr>
          <w:p w14:paraId="363BFB27" w14:textId="4527AFCD" w:rsidR="000E6014" w:rsidRPr="008814D5" w:rsidRDefault="000E6014" w:rsidP="000E6014">
            <w:pPr>
              <w:spacing w:line="360" w:lineRule="auto"/>
              <w:rPr>
                <w:rFonts w:ascii="Gill Sans MT" w:hAnsi="Gill Sans MT"/>
                <w:b/>
                <w:sz w:val="22"/>
                <w:szCs w:val="22"/>
              </w:rPr>
            </w:pPr>
            <w:r w:rsidRPr="008814D5">
              <w:rPr>
                <w:rFonts w:ascii="Gill Sans MT" w:hAnsi="Gill Sans MT"/>
                <w:b/>
                <w:sz w:val="22"/>
                <w:szCs w:val="22"/>
              </w:rPr>
              <w:t>UNPBF</w:t>
            </w:r>
          </w:p>
        </w:tc>
        <w:tc>
          <w:tcPr>
            <w:tcW w:w="7512" w:type="dxa"/>
          </w:tcPr>
          <w:p w14:paraId="361EE7E7" w14:textId="09C825F7" w:rsidR="000E6014" w:rsidRPr="008814D5" w:rsidRDefault="000E6014" w:rsidP="000E6014">
            <w:pPr>
              <w:spacing w:line="360" w:lineRule="auto"/>
              <w:rPr>
                <w:rFonts w:ascii="Gill Sans MT" w:hAnsi="Gill Sans MT"/>
                <w:sz w:val="22"/>
                <w:szCs w:val="22"/>
              </w:rPr>
            </w:pPr>
            <w:r w:rsidRPr="008814D5">
              <w:rPr>
                <w:rFonts w:ascii="Gill Sans MT" w:hAnsi="Gill Sans MT"/>
                <w:sz w:val="22"/>
                <w:szCs w:val="22"/>
              </w:rPr>
              <w:t>United Nations Peacebuilding Fund</w:t>
            </w:r>
          </w:p>
        </w:tc>
      </w:tr>
      <w:tr w:rsidR="00FA2A49" w:rsidRPr="008814D5" w14:paraId="764C391F" w14:textId="77777777" w:rsidTr="000E6014">
        <w:tc>
          <w:tcPr>
            <w:tcW w:w="1838" w:type="dxa"/>
          </w:tcPr>
          <w:p w14:paraId="0FDAE163" w14:textId="77777777" w:rsidR="00FA2A49" w:rsidRPr="008814D5" w:rsidRDefault="00FA2A49" w:rsidP="000E6014">
            <w:pPr>
              <w:spacing w:line="360" w:lineRule="auto"/>
              <w:rPr>
                <w:rFonts w:ascii="Gill Sans MT" w:hAnsi="Gill Sans MT"/>
                <w:b/>
                <w:sz w:val="22"/>
                <w:szCs w:val="22"/>
              </w:rPr>
            </w:pPr>
            <w:r w:rsidRPr="008814D5">
              <w:rPr>
                <w:rFonts w:ascii="Gill Sans MT" w:hAnsi="Gill Sans MT"/>
                <w:b/>
                <w:sz w:val="22"/>
                <w:szCs w:val="22"/>
              </w:rPr>
              <w:t xml:space="preserve">USLAs              </w:t>
            </w:r>
          </w:p>
        </w:tc>
        <w:tc>
          <w:tcPr>
            <w:tcW w:w="7512" w:type="dxa"/>
          </w:tcPr>
          <w:p w14:paraId="5B0552F4" w14:textId="77777777" w:rsidR="00FA2A49" w:rsidRPr="008814D5" w:rsidRDefault="00FA2A49" w:rsidP="000E6014">
            <w:pPr>
              <w:spacing w:line="360" w:lineRule="auto"/>
              <w:rPr>
                <w:rFonts w:ascii="Gill Sans MT" w:hAnsi="Gill Sans MT"/>
                <w:sz w:val="22"/>
                <w:szCs w:val="22"/>
              </w:rPr>
            </w:pPr>
            <w:r w:rsidRPr="008814D5">
              <w:rPr>
                <w:rFonts w:ascii="Gill Sans MT" w:hAnsi="Gill Sans MT"/>
                <w:sz w:val="22"/>
                <w:szCs w:val="22"/>
              </w:rPr>
              <w:t>Urban Savings and Loans Associations</w:t>
            </w:r>
          </w:p>
        </w:tc>
      </w:tr>
    </w:tbl>
    <w:p w14:paraId="0132702C" w14:textId="77777777" w:rsidR="00FA2A49" w:rsidRDefault="00FA2A49" w:rsidP="00FA2A49">
      <w:pPr>
        <w:rPr>
          <w:rFonts w:ascii="Gill Sans MT" w:eastAsia="Times New Roman" w:hAnsi="Gill Sans MT" w:cs="Arial"/>
          <w:b/>
          <w:bCs/>
          <w:smallCaps/>
          <w:color w:val="365F91"/>
          <w:sz w:val="22"/>
          <w:szCs w:val="22"/>
          <w:lang w:eastAsia="en-US"/>
        </w:rPr>
      </w:pPr>
    </w:p>
    <w:p w14:paraId="4FA4D130" w14:textId="77777777" w:rsidR="00232B01" w:rsidRDefault="00232B01" w:rsidP="00E43F36">
      <w:pPr>
        <w:rPr>
          <w:lang w:eastAsia="en-US"/>
        </w:rPr>
      </w:pPr>
    </w:p>
    <w:p w14:paraId="43B4D379" w14:textId="77777777" w:rsidR="00F3197F" w:rsidRDefault="00F3197F" w:rsidP="00E43F36">
      <w:pPr>
        <w:rPr>
          <w:lang w:eastAsia="en-US"/>
        </w:rPr>
      </w:pPr>
    </w:p>
    <w:p w14:paraId="225B75B5" w14:textId="77777777" w:rsidR="00F3197F" w:rsidRDefault="00F3197F" w:rsidP="00E43F36">
      <w:pPr>
        <w:rPr>
          <w:lang w:eastAsia="en-US"/>
        </w:rPr>
      </w:pPr>
    </w:p>
    <w:p w14:paraId="3102D413" w14:textId="77777777" w:rsidR="00F3197F" w:rsidRDefault="00F3197F" w:rsidP="00E43F36">
      <w:pPr>
        <w:rPr>
          <w:lang w:eastAsia="en-US"/>
        </w:rPr>
      </w:pPr>
    </w:p>
    <w:p w14:paraId="7FCF222B" w14:textId="77777777" w:rsidR="00F3197F" w:rsidRDefault="00F3197F" w:rsidP="00E43F36">
      <w:pPr>
        <w:rPr>
          <w:lang w:eastAsia="en-US"/>
        </w:rPr>
      </w:pPr>
    </w:p>
    <w:p w14:paraId="789B855D" w14:textId="77777777" w:rsidR="00F3197F" w:rsidRDefault="00F3197F" w:rsidP="00E43F36">
      <w:pPr>
        <w:rPr>
          <w:lang w:eastAsia="en-US"/>
        </w:rPr>
      </w:pPr>
    </w:p>
    <w:p w14:paraId="3071ECE4" w14:textId="77777777" w:rsidR="00F3197F" w:rsidRDefault="00F3197F" w:rsidP="00E43F36">
      <w:pPr>
        <w:rPr>
          <w:lang w:eastAsia="en-US"/>
        </w:rPr>
      </w:pPr>
    </w:p>
    <w:p w14:paraId="29CCC7FB" w14:textId="77777777" w:rsidR="00F3197F" w:rsidRDefault="00F3197F" w:rsidP="00E43F36">
      <w:pPr>
        <w:rPr>
          <w:lang w:eastAsia="en-US"/>
        </w:rPr>
      </w:pPr>
    </w:p>
    <w:p w14:paraId="73BD51FA" w14:textId="77777777" w:rsidR="00F3197F" w:rsidRDefault="00F3197F" w:rsidP="00E43F36">
      <w:pPr>
        <w:rPr>
          <w:lang w:eastAsia="en-US"/>
        </w:rPr>
      </w:pPr>
    </w:p>
    <w:p w14:paraId="0E0B6585" w14:textId="77777777" w:rsidR="00F3197F" w:rsidRDefault="00F3197F" w:rsidP="00E43F36">
      <w:pPr>
        <w:rPr>
          <w:lang w:eastAsia="en-US"/>
        </w:rPr>
      </w:pPr>
    </w:p>
    <w:p w14:paraId="17D9B9A8" w14:textId="77777777" w:rsidR="00F3197F" w:rsidRDefault="00F3197F" w:rsidP="00E43F36">
      <w:pPr>
        <w:rPr>
          <w:lang w:eastAsia="en-US"/>
        </w:rPr>
      </w:pPr>
    </w:p>
    <w:p w14:paraId="167044FA" w14:textId="77777777" w:rsidR="00F3197F" w:rsidRDefault="00F3197F" w:rsidP="00E43F36">
      <w:pPr>
        <w:rPr>
          <w:lang w:eastAsia="en-US"/>
        </w:rPr>
      </w:pPr>
    </w:p>
    <w:p w14:paraId="2E36D522" w14:textId="77777777" w:rsidR="00F3197F" w:rsidRDefault="00F3197F" w:rsidP="00E43F36">
      <w:pPr>
        <w:rPr>
          <w:lang w:eastAsia="en-US"/>
        </w:rPr>
      </w:pPr>
    </w:p>
    <w:p w14:paraId="45CE3EC5" w14:textId="77777777" w:rsidR="00F3197F" w:rsidRDefault="00F3197F" w:rsidP="00E43F36">
      <w:pPr>
        <w:rPr>
          <w:lang w:eastAsia="en-US"/>
        </w:rPr>
      </w:pPr>
    </w:p>
    <w:p w14:paraId="1ADEFAF8" w14:textId="77777777" w:rsidR="00F3197F" w:rsidRDefault="00F3197F" w:rsidP="00E43F36">
      <w:pPr>
        <w:rPr>
          <w:lang w:eastAsia="en-US"/>
        </w:rPr>
      </w:pPr>
    </w:p>
    <w:p w14:paraId="238C64DD" w14:textId="77777777" w:rsidR="00F3197F" w:rsidRDefault="00F3197F" w:rsidP="00E43F36">
      <w:pPr>
        <w:rPr>
          <w:lang w:eastAsia="en-US"/>
        </w:rPr>
      </w:pPr>
    </w:p>
    <w:p w14:paraId="76EE4CF4" w14:textId="77777777" w:rsidR="00F3197F" w:rsidRDefault="00F3197F" w:rsidP="00E43F36">
      <w:pPr>
        <w:rPr>
          <w:lang w:eastAsia="en-US"/>
        </w:rPr>
      </w:pPr>
    </w:p>
    <w:p w14:paraId="56D6197A" w14:textId="77777777" w:rsidR="00F3197F" w:rsidRDefault="00F3197F" w:rsidP="00E43F36">
      <w:pPr>
        <w:rPr>
          <w:lang w:eastAsia="en-US"/>
        </w:rPr>
      </w:pPr>
    </w:p>
    <w:p w14:paraId="7E669EBD" w14:textId="77777777" w:rsidR="00F3197F" w:rsidRDefault="00F3197F" w:rsidP="00E43F36">
      <w:pPr>
        <w:rPr>
          <w:lang w:eastAsia="en-US"/>
        </w:rPr>
      </w:pPr>
    </w:p>
    <w:p w14:paraId="7D475708" w14:textId="77777777" w:rsidR="00F3197F" w:rsidRDefault="00F3197F" w:rsidP="00E43F36">
      <w:pPr>
        <w:rPr>
          <w:lang w:eastAsia="en-US"/>
        </w:rPr>
      </w:pPr>
    </w:p>
    <w:p w14:paraId="79EA926F" w14:textId="77777777" w:rsidR="00F3197F" w:rsidRDefault="00F3197F" w:rsidP="00E43F36">
      <w:pPr>
        <w:rPr>
          <w:lang w:eastAsia="en-US"/>
        </w:rPr>
      </w:pPr>
    </w:p>
    <w:p w14:paraId="2DEABFC2" w14:textId="47299E6A" w:rsidR="00F3197F" w:rsidRDefault="00F3197F" w:rsidP="00E43F36">
      <w:pPr>
        <w:rPr>
          <w:lang w:eastAsia="en-US"/>
        </w:rPr>
      </w:pPr>
    </w:p>
    <w:p w14:paraId="22AF1B9B" w14:textId="77777777" w:rsidR="00C56BCA" w:rsidRDefault="00C56BCA" w:rsidP="00E43F36">
      <w:pPr>
        <w:rPr>
          <w:lang w:eastAsia="en-US"/>
        </w:rPr>
      </w:pPr>
    </w:p>
    <w:p w14:paraId="0C087222" w14:textId="77777777" w:rsidR="00F3197F" w:rsidRDefault="00F3197F" w:rsidP="00E43F36">
      <w:pPr>
        <w:rPr>
          <w:lang w:eastAsia="en-US"/>
        </w:rPr>
      </w:pPr>
    </w:p>
    <w:p w14:paraId="50FE3E48" w14:textId="77777777" w:rsidR="00F3197F" w:rsidRDefault="00F3197F" w:rsidP="00E43F36">
      <w:pPr>
        <w:rPr>
          <w:lang w:eastAsia="en-US"/>
        </w:rPr>
      </w:pPr>
    </w:p>
    <w:p w14:paraId="1A2870A3" w14:textId="71891B30" w:rsidR="00F3197F" w:rsidRPr="00087114" w:rsidRDefault="00F3197F" w:rsidP="00F3197F">
      <w:pPr>
        <w:pStyle w:val="Heading1"/>
        <w:keepNext/>
        <w:keepLines/>
        <w:widowControl/>
        <w:numPr>
          <w:ilvl w:val="0"/>
          <w:numId w:val="0"/>
        </w:numPr>
        <w:pBdr>
          <w:bottom w:val="single" w:sz="12" w:space="1" w:color="92D400"/>
        </w:pBdr>
        <w:shd w:val="clear" w:color="auto" w:fill="DEEAF6" w:themeFill="accent5" w:themeFillTint="33"/>
        <w:autoSpaceDE/>
        <w:autoSpaceDN/>
        <w:adjustRightInd/>
        <w:spacing w:after="0" w:line="276" w:lineRule="auto"/>
        <w:ind w:left="720" w:hanging="720"/>
        <w:jc w:val="both"/>
        <w:rPr>
          <w:rFonts w:ascii="Gill Sans MT" w:eastAsia="Times New Roman" w:hAnsi="Gill Sans MT" w:cs="Arial"/>
          <w:bCs/>
          <w:smallCaps/>
          <w:color w:val="365F91"/>
          <w:sz w:val="24"/>
          <w:szCs w:val="22"/>
          <w:lang w:eastAsia="en-US"/>
        </w:rPr>
      </w:pPr>
      <w:bookmarkStart w:id="20" w:name="_Toc183382999"/>
      <w:r w:rsidRPr="00087114">
        <w:rPr>
          <w:rFonts w:ascii="Gill Sans MT" w:eastAsia="Times New Roman" w:hAnsi="Gill Sans MT" w:cs="Arial"/>
          <w:bCs/>
          <w:smallCaps/>
          <w:color w:val="365F91"/>
          <w:sz w:val="24"/>
          <w:szCs w:val="22"/>
          <w:lang w:eastAsia="en-US"/>
        </w:rPr>
        <w:t>Executive summary</w:t>
      </w:r>
      <w:bookmarkEnd w:id="20"/>
      <w:r w:rsidRPr="00087114">
        <w:rPr>
          <w:rFonts w:ascii="Gill Sans MT" w:eastAsia="Times New Roman" w:hAnsi="Gill Sans MT" w:cs="Arial"/>
          <w:bCs/>
          <w:smallCaps/>
          <w:color w:val="365F91"/>
          <w:sz w:val="24"/>
          <w:szCs w:val="22"/>
          <w:lang w:eastAsia="en-US"/>
        </w:rPr>
        <w:t xml:space="preserve"> </w:t>
      </w:r>
    </w:p>
    <w:p w14:paraId="7A06EF30" w14:textId="4748A156" w:rsidR="00C3393A" w:rsidRPr="00C3393A" w:rsidRDefault="00C3393A" w:rsidP="00FE2E80">
      <w:pPr>
        <w:widowControl/>
        <w:autoSpaceDE/>
        <w:autoSpaceDN/>
        <w:adjustRightInd/>
        <w:spacing w:after="160" w:line="276" w:lineRule="auto"/>
        <w:jc w:val="both"/>
        <w:rPr>
          <w:rFonts w:ascii="Gill Sans MT" w:eastAsiaTheme="minorHAnsi" w:hAnsi="Gill Sans MT" w:cstheme="minorBidi"/>
          <w:lang w:eastAsia="en-US"/>
        </w:rPr>
      </w:pPr>
      <w:bookmarkStart w:id="21" w:name="_Hlk183944012"/>
      <w:r w:rsidRPr="00C3393A">
        <w:rPr>
          <w:rFonts w:ascii="Gill Sans MT" w:eastAsiaTheme="minorHAnsi" w:hAnsi="Gill Sans MT" w:cstheme="minorBidi"/>
          <w:lang w:eastAsia="en-US"/>
        </w:rPr>
        <w:t xml:space="preserve">With funding from the United Nations Peacebuilding Fund (UNPBF), IRC and its local partners, namely Somali Youth Vision (SYV), </w:t>
      </w:r>
      <w:proofErr w:type="spellStart"/>
      <w:r w:rsidRPr="00C3393A">
        <w:rPr>
          <w:rFonts w:ascii="Gill Sans MT" w:eastAsiaTheme="minorHAnsi" w:hAnsi="Gill Sans MT" w:cstheme="minorBidi"/>
          <w:lang w:eastAsia="en-US"/>
        </w:rPr>
        <w:t>Daryeel</w:t>
      </w:r>
      <w:proofErr w:type="spellEnd"/>
      <w:r w:rsidRPr="00C3393A">
        <w:rPr>
          <w:rFonts w:ascii="Gill Sans MT" w:eastAsiaTheme="minorHAnsi" w:hAnsi="Gill Sans MT" w:cstheme="minorBidi"/>
          <w:lang w:eastAsia="en-US"/>
        </w:rPr>
        <w:t xml:space="preserve"> </w:t>
      </w:r>
      <w:proofErr w:type="spellStart"/>
      <w:r w:rsidRPr="00C3393A">
        <w:rPr>
          <w:rFonts w:ascii="Gill Sans MT" w:eastAsiaTheme="minorHAnsi" w:hAnsi="Gill Sans MT" w:cstheme="minorBidi"/>
          <w:lang w:eastAsia="en-US"/>
        </w:rPr>
        <w:t>Bulsho</w:t>
      </w:r>
      <w:proofErr w:type="spellEnd"/>
      <w:r w:rsidRPr="00C3393A">
        <w:rPr>
          <w:rFonts w:ascii="Gill Sans MT" w:eastAsiaTheme="minorHAnsi" w:hAnsi="Gill Sans MT" w:cstheme="minorBidi"/>
          <w:lang w:eastAsia="en-US"/>
        </w:rPr>
        <w:t xml:space="preserve"> </w:t>
      </w:r>
      <w:proofErr w:type="spellStart"/>
      <w:r w:rsidRPr="00C3393A">
        <w:rPr>
          <w:rFonts w:ascii="Gill Sans MT" w:eastAsiaTheme="minorHAnsi" w:hAnsi="Gill Sans MT" w:cstheme="minorBidi"/>
          <w:lang w:eastAsia="en-US"/>
        </w:rPr>
        <w:t>Guud</w:t>
      </w:r>
      <w:proofErr w:type="spellEnd"/>
      <w:r w:rsidRPr="00C3393A">
        <w:rPr>
          <w:rFonts w:ascii="Gill Sans MT" w:eastAsiaTheme="minorHAnsi" w:hAnsi="Gill Sans MT" w:cstheme="minorBidi"/>
          <w:lang w:eastAsia="en-US"/>
        </w:rPr>
        <w:t xml:space="preserve"> (DBG), and Elman Peace and Human Rights Center (EPHRC) implemented the Somali Women and Youth Peace Promotion Project (SWYPP FOR YOUR RIGHTS) - Project Number: 00140124 – between May, 2023 and November, 2024 to the tune of USD1.5 million. The project was implemented in </w:t>
      </w:r>
      <w:proofErr w:type="spellStart"/>
      <w:r w:rsidRPr="00C3393A">
        <w:rPr>
          <w:rFonts w:ascii="Gill Sans MT" w:eastAsiaTheme="minorHAnsi" w:hAnsi="Gill Sans MT" w:cstheme="minorBidi"/>
          <w:lang w:eastAsia="en-US"/>
        </w:rPr>
        <w:t>Barawe</w:t>
      </w:r>
      <w:proofErr w:type="spellEnd"/>
      <w:r w:rsidRPr="00C3393A">
        <w:rPr>
          <w:rFonts w:ascii="Gill Sans MT" w:eastAsiaTheme="minorHAnsi" w:hAnsi="Gill Sans MT" w:cstheme="minorBidi"/>
          <w:lang w:eastAsia="en-US"/>
        </w:rPr>
        <w:t xml:space="preserve"> and </w:t>
      </w:r>
      <w:proofErr w:type="spellStart"/>
      <w:r w:rsidRPr="00C3393A">
        <w:rPr>
          <w:rFonts w:ascii="Gill Sans MT" w:eastAsiaTheme="minorHAnsi" w:hAnsi="Gill Sans MT" w:cstheme="minorBidi"/>
          <w:lang w:eastAsia="en-US"/>
        </w:rPr>
        <w:t>Baidoa</w:t>
      </w:r>
      <w:proofErr w:type="spellEnd"/>
      <w:r w:rsidRPr="00C3393A">
        <w:rPr>
          <w:rFonts w:ascii="Gill Sans MT" w:eastAsiaTheme="minorHAnsi" w:hAnsi="Gill Sans MT" w:cstheme="minorBidi"/>
          <w:lang w:eastAsia="en-US"/>
        </w:rPr>
        <w:t xml:space="preserve"> of Southwest State and </w:t>
      </w:r>
      <w:proofErr w:type="spellStart"/>
      <w:r w:rsidRPr="00C3393A">
        <w:rPr>
          <w:rFonts w:ascii="Gill Sans MT" w:eastAsiaTheme="minorHAnsi" w:hAnsi="Gill Sans MT" w:cstheme="minorBidi"/>
          <w:lang w:eastAsia="en-US"/>
        </w:rPr>
        <w:t>Kaaran</w:t>
      </w:r>
      <w:proofErr w:type="spellEnd"/>
      <w:r w:rsidRPr="00C3393A">
        <w:rPr>
          <w:rFonts w:ascii="Gill Sans MT" w:eastAsiaTheme="minorHAnsi" w:hAnsi="Gill Sans MT" w:cstheme="minorBidi"/>
          <w:lang w:eastAsia="en-US"/>
        </w:rPr>
        <w:t xml:space="preserve"> and </w:t>
      </w:r>
      <w:proofErr w:type="spellStart"/>
      <w:r w:rsidRPr="00C3393A">
        <w:rPr>
          <w:rFonts w:ascii="Gill Sans MT" w:eastAsiaTheme="minorHAnsi" w:hAnsi="Gill Sans MT" w:cstheme="minorBidi"/>
          <w:lang w:eastAsia="en-US"/>
        </w:rPr>
        <w:t>Holwadaag</w:t>
      </w:r>
      <w:proofErr w:type="spellEnd"/>
      <w:r w:rsidRPr="00C3393A">
        <w:rPr>
          <w:rFonts w:ascii="Gill Sans MT" w:eastAsiaTheme="minorHAnsi" w:hAnsi="Gill Sans MT" w:cstheme="minorBidi"/>
          <w:lang w:eastAsia="en-US"/>
        </w:rPr>
        <w:t xml:space="preserve"> in </w:t>
      </w:r>
      <w:proofErr w:type="spellStart"/>
      <w:r w:rsidRPr="00C3393A">
        <w:rPr>
          <w:rFonts w:ascii="Gill Sans MT" w:eastAsiaTheme="minorHAnsi" w:hAnsi="Gill Sans MT" w:cstheme="minorBidi"/>
          <w:lang w:eastAsia="en-US"/>
        </w:rPr>
        <w:t>Benadir</w:t>
      </w:r>
      <w:proofErr w:type="spellEnd"/>
      <w:r w:rsidRPr="00C3393A">
        <w:rPr>
          <w:rFonts w:ascii="Gill Sans MT" w:eastAsiaTheme="minorHAnsi" w:hAnsi="Gill Sans MT" w:cstheme="minorBidi"/>
          <w:lang w:eastAsia="en-US"/>
        </w:rPr>
        <w:t xml:space="preserve"> region </w:t>
      </w:r>
      <w:r>
        <w:rPr>
          <w:rFonts w:ascii="Gill Sans MT" w:eastAsiaTheme="minorHAnsi" w:hAnsi="Gill Sans MT" w:cstheme="minorBidi"/>
          <w:lang w:eastAsia="en-US"/>
        </w:rPr>
        <w:t xml:space="preserve">in Somalia </w:t>
      </w:r>
      <w:r w:rsidRPr="00C3393A">
        <w:rPr>
          <w:rFonts w:ascii="Gill Sans MT" w:eastAsiaTheme="minorHAnsi" w:hAnsi="Gill Sans MT" w:cstheme="minorBidi"/>
          <w:lang w:eastAsia="en-US"/>
        </w:rPr>
        <w:t xml:space="preserve">and its main goals were to; strengthen the capacity of existing local peace and governance structures to become more inclusive and supportive of young people’s participation in conflict management within communities; and promote broader community-driven, youth-led civic engagement and peace initiatives, with an emphasis on the contested management of scarce land and limited access to livelihood opportunities affecting young people. </w:t>
      </w:r>
    </w:p>
    <w:p w14:paraId="0A59A6AC" w14:textId="77130709" w:rsidR="00C3393A" w:rsidRPr="0070784D" w:rsidRDefault="00C3393A" w:rsidP="00FE2E80">
      <w:pPr>
        <w:widowControl/>
        <w:autoSpaceDE/>
        <w:autoSpaceDN/>
        <w:adjustRightInd/>
        <w:spacing w:after="160" w:line="276" w:lineRule="auto"/>
        <w:jc w:val="both"/>
        <w:rPr>
          <w:rFonts w:ascii="Gill Sans MT" w:eastAsiaTheme="minorHAnsi" w:hAnsi="Gill Sans MT" w:cstheme="minorBidi"/>
          <w:lang w:eastAsia="en-US"/>
        </w:rPr>
      </w:pPr>
      <w:r w:rsidRPr="00C3393A">
        <w:rPr>
          <w:rFonts w:ascii="Gill Sans MT" w:eastAsiaTheme="minorHAnsi" w:hAnsi="Gill Sans MT" w:cstheme="minorBidi"/>
          <w:lang w:eastAsia="en-US"/>
        </w:rPr>
        <w:t>Using the OECD DAC criteria, the evaluation comprehensively assessed the extent to which the project has achieved the intended and/or unintended outcomes, analyzing the challenges encountered, and documents lessons for improving implementation of future projects. The evaluation adopted a mixed-methods non-experimental design that combined quantitative and qualitative data from a variety of sources, e.g., review of project documents, surveys, focus group discussions (FGDs), and key informant interviews (KIIs). The evaluation was conducted between 16th October 2024 – 24th November 2024.</w:t>
      </w:r>
    </w:p>
    <w:bookmarkEnd w:id="21"/>
    <w:p w14:paraId="0B3AA01A" w14:textId="77777777" w:rsidR="0070784D" w:rsidRPr="0070784D" w:rsidRDefault="0070784D" w:rsidP="0070784D">
      <w:pPr>
        <w:widowControl/>
        <w:autoSpaceDE/>
        <w:autoSpaceDN/>
        <w:adjustRightInd/>
        <w:spacing w:after="160" w:line="276" w:lineRule="auto"/>
        <w:jc w:val="both"/>
        <w:rPr>
          <w:b/>
          <w:color w:val="4472C4" w:themeColor="accent1"/>
          <w:sz w:val="28"/>
        </w:rPr>
      </w:pPr>
      <w:r w:rsidRPr="0070784D">
        <w:rPr>
          <w:rFonts w:ascii="Gill Sans MT" w:eastAsiaTheme="minorHAnsi" w:hAnsi="Gill Sans MT" w:cstheme="minorBidi"/>
          <w:b/>
          <w:color w:val="4472C4" w:themeColor="accent1"/>
          <w:szCs w:val="22"/>
          <w:lang w:eastAsia="en-US"/>
        </w:rPr>
        <w:t xml:space="preserve">Summary of Key Findings </w:t>
      </w:r>
    </w:p>
    <w:p w14:paraId="61912FA5" w14:textId="77777777" w:rsidR="007E16D8" w:rsidRPr="007E16D8" w:rsidRDefault="007E16D8" w:rsidP="007E16D8">
      <w:pPr>
        <w:widowControl/>
        <w:autoSpaceDE/>
        <w:autoSpaceDN/>
        <w:adjustRightInd/>
        <w:spacing w:before="120" w:after="160" w:line="276" w:lineRule="auto"/>
        <w:jc w:val="both"/>
        <w:rPr>
          <w:rFonts w:ascii="Gill Sans MT" w:hAnsi="Gill Sans MT"/>
          <w:b/>
          <w:i/>
          <w:color w:val="ED7D31" w:themeColor="accent2"/>
          <w:szCs w:val="22"/>
        </w:rPr>
      </w:pPr>
      <w:r w:rsidRPr="007E16D8">
        <w:rPr>
          <w:rFonts w:ascii="Gill Sans MT" w:hAnsi="Gill Sans MT"/>
          <w:b/>
          <w:i/>
          <w:color w:val="ED7D31" w:themeColor="accent2"/>
          <w:szCs w:val="22"/>
        </w:rPr>
        <w:t xml:space="preserve">Relevance </w:t>
      </w:r>
    </w:p>
    <w:p w14:paraId="19DDB47F"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In light of the low level of community participation in peace and governance structures, the SWYPP project responded to community needs by creating mechanisms, establishing processes, and implementing interventions that are appropriate for increasing local-level social cohesion, the SWYPP project activities were both relevant and appropriate to the beneficiaries’ needs in all the targeted districts.</w:t>
      </w:r>
    </w:p>
    <w:p w14:paraId="696220A9"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An overwhelming majority (91.6%) of the respondents confirmed they had a functioning local peace committee in their respective areas, which is in sharp contrast with the baseline findings where across project districts, only 11% of respondents had participated in or were members of community-led peacebuilding interventions. This high improvement in the number of functional peace committees underscores that the project addressed a top community priority.</w:t>
      </w:r>
    </w:p>
    <w:p w14:paraId="748BD9E5"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The project’s focus on promoting broader community-driven peace initiatives targeting management of scarce land was also relevant to the peacebuilding context of Somalia. Survey analysis show that 80.5% of the respondents mentioned the most common drivers of conflicts and insecurity in their respective areas as land disputes. Therefore, the project design’s recognition</w:t>
      </w:r>
      <w:r w:rsidRPr="00FE2E80">
        <w:rPr>
          <w:rFonts w:ascii="Gill Sans MT" w:hAnsi="Gill Sans MT"/>
          <w:i/>
          <w:szCs w:val="22"/>
        </w:rPr>
        <w:t xml:space="preserve"> </w:t>
      </w:r>
      <w:r w:rsidRPr="00FE2E80">
        <w:rPr>
          <w:rFonts w:ascii="Gill Sans MT" w:hAnsi="Gill Sans MT"/>
          <w:szCs w:val="22"/>
        </w:rPr>
        <w:t xml:space="preserve">of the evolution in conflict dynamics, drivers and triggers highlights that SWYPP correctly identified the need of the communities. </w:t>
      </w:r>
    </w:p>
    <w:p w14:paraId="265DE495" w14:textId="44F8AC8F"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The SWYPP’s efforts of strengthening local community peace-building structures through capacity building trainings and expansion of its membership by including traditionally marginalized youth, women and minority groups is aligned with national and local priorities - the Somalia National Development Plan (2020 – 2024) recognizes the need for peacebuilding and reconciliation processes that are realistically grounded on Somalia’s political context.</w:t>
      </w:r>
    </w:p>
    <w:p w14:paraId="7B16EFE8" w14:textId="77777777" w:rsidR="007E16D8" w:rsidRPr="007E16D8" w:rsidRDefault="007E16D8" w:rsidP="007E16D8">
      <w:pPr>
        <w:widowControl/>
        <w:autoSpaceDE/>
        <w:autoSpaceDN/>
        <w:adjustRightInd/>
        <w:spacing w:before="120" w:after="160" w:line="276" w:lineRule="auto"/>
        <w:jc w:val="both"/>
        <w:rPr>
          <w:rFonts w:ascii="Gill Sans MT" w:hAnsi="Gill Sans MT"/>
          <w:b/>
          <w:i/>
          <w:color w:val="ED7D31" w:themeColor="accent2"/>
          <w:szCs w:val="22"/>
        </w:rPr>
      </w:pPr>
      <w:r w:rsidRPr="007E16D8">
        <w:rPr>
          <w:rFonts w:ascii="Gill Sans MT" w:hAnsi="Gill Sans MT"/>
          <w:b/>
          <w:i/>
          <w:color w:val="ED7D31" w:themeColor="accent2"/>
          <w:szCs w:val="22"/>
        </w:rPr>
        <w:t>Effectiveness</w:t>
      </w:r>
    </w:p>
    <w:p w14:paraId="39FE97EF"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 xml:space="preserve">There is clear evidence of inclusive participation of young people, women and minority groups in local peace and governance structures. The involvement of young people, women and minority groups have also expanded the peace committees' ability to engage with a broader section of the beneficiary communities. Overall, 91% of the respondents confirmed that the local peace and governance structures were inclusive, participatory, and representative of all community groups in their respective areas. During the baseline assessment, more than half of the respondents across all locations reported that young people (61%) and women (55%) were significantly excluded from the structures. </w:t>
      </w:r>
    </w:p>
    <w:p w14:paraId="77178104"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 xml:space="preserve">A large proportion (89.1%) of the respondents with a functional local peace committee confirmed that the local peace committees are effective in supporting conflict management in their respective communities. The committees helped reduce violent conflicts particularly around land disputes and other drivers of community disputes, and helped to build trust and collaboration among diverse community members. In the baseline survey, majority of the structures were reported to be not effective in promoting peace and good governance as reported by 74% of respondents. </w:t>
      </w:r>
    </w:p>
    <w:p w14:paraId="5BBD6472"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 xml:space="preserve">The support for the community peace structures have also shifted community perception on their effectiveness in promoting peace and good governance - 61.4% of </w:t>
      </w:r>
      <w:proofErr w:type="spellStart"/>
      <w:r w:rsidRPr="00FE2E80">
        <w:rPr>
          <w:rFonts w:ascii="Gill Sans MT" w:hAnsi="Gill Sans MT"/>
          <w:szCs w:val="22"/>
        </w:rPr>
        <w:t>tota</w:t>
      </w:r>
      <w:proofErr w:type="spellEnd"/>
      <w:r w:rsidRPr="00FE2E80">
        <w:rPr>
          <w:rFonts w:ascii="Gill Sans MT" w:hAnsi="Gill Sans MT"/>
          <w:szCs w:val="22"/>
        </w:rPr>
        <w:t xml:space="preserve"> respondents stated that the local peace committees were either extremely effective (4.8%) or effective (56.6%) in promoting peace and good governance, with 73.1% confirming that they had seen improvements in conflict management and resolution mechanisms in their respective communities since the project started. </w:t>
      </w:r>
    </w:p>
    <w:p w14:paraId="0BC35C22"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 xml:space="preserve">However, it is important to note that the functioning committees faced varied challenges whilst endeavoring to promote sustainable peace. Majority (63.3%) of the committees mainly faced access challenges due to high level of insecurities, slightly less than half (47.9%) were faced with communication gaps with the administration, while 45.3% mentioned challenges associated with clarity on roles and responsibilities. </w:t>
      </w:r>
    </w:p>
    <w:p w14:paraId="309BAB9C" w14:textId="4A0C9A3F"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 xml:space="preserve">The economic empowerment component which included financial literacy sessions, helped equip participants with essential knowledge for managing businesses and investments. This knowledge has encouraged minority youth to launch small businesses, creating pathways for economic independence. The establishment of Urban and Saving Loans Associations (USLAs) with individual grants further enhanced economic resilience, as participants saved collectively and aimed to start small businesses, strengthening the community’s overall self-sufficiency and long-term stability. </w:t>
      </w:r>
    </w:p>
    <w:p w14:paraId="5F135730" w14:textId="77777777" w:rsidR="007E16D8" w:rsidRPr="00FE2E80" w:rsidRDefault="007E16D8" w:rsidP="007E16D8">
      <w:pPr>
        <w:widowControl/>
        <w:autoSpaceDE/>
        <w:autoSpaceDN/>
        <w:adjustRightInd/>
        <w:spacing w:before="120" w:after="160" w:line="276" w:lineRule="auto"/>
        <w:jc w:val="both"/>
        <w:rPr>
          <w:rFonts w:ascii="Gill Sans MT" w:hAnsi="Gill Sans MT"/>
          <w:b/>
          <w:i/>
          <w:color w:val="ED7D31" w:themeColor="accent2"/>
          <w:szCs w:val="22"/>
        </w:rPr>
      </w:pPr>
      <w:r w:rsidRPr="00FE2E80">
        <w:rPr>
          <w:rFonts w:ascii="Gill Sans MT" w:hAnsi="Gill Sans MT"/>
          <w:b/>
          <w:i/>
          <w:color w:val="ED7D31" w:themeColor="accent2"/>
          <w:szCs w:val="22"/>
        </w:rPr>
        <w:t>Efficiency</w:t>
      </w:r>
      <w:r w:rsidRPr="00FE2E80">
        <w:rPr>
          <w:rFonts w:ascii="Gill Sans MT" w:hAnsi="Gill Sans MT"/>
          <w:b/>
          <w:i/>
          <w:color w:val="ED7D31" w:themeColor="accent2"/>
          <w:szCs w:val="22"/>
        </w:rPr>
        <w:tab/>
      </w:r>
    </w:p>
    <w:p w14:paraId="0404AC46"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 xml:space="preserve">The planning, budgeting, and monitoring of activities were generally satisfactory and the use of resources was largely adequate. Hence, there was clear evidence that the project effectively utilized its resources to train project beneficiaries in peacebuilding, governance, and conflict management. </w:t>
      </w:r>
    </w:p>
    <w:p w14:paraId="4251B91E"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The selection of Elman Peace, SYV and DBG as implementing partners demonstrated that IRC was determined to ensure local ownership by engaging Somali NGOs while ensuring the project met its targeted objectives and reached the target groups. This approach by IRC demonstrated ensured that SWYPP activities are well-integrated with national and community aspirations.</w:t>
      </w:r>
    </w:p>
    <w:p w14:paraId="54379CDF"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Also, the project’s cohesion and relationships with local government structure was seen as strong and played a key role in the timely completion of activities in time. The relationship and coordination efforts with all stakeholders helped overcome any misunderstandings or miscommunication during planning and delivery of project activities.</w:t>
      </w:r>
    </w:p>
    <w:p w14:paraId="748A0335"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 xml:space="preserve">However, limitation of resources made it difficult to reach a larger number of community members, especially marginalized groups and people with disabilities in the remote locations across project locations. This scarcity of resources occasionally hindered the project's ability to provide adequate support and services to all those in need; logistical challenges in accessing remote areas and ensuring the consistent participation of diverse community members added another layer of complexity. </w:t>
      </w:r>
    </w:p>
    <w:p w14:paraId="6DA9ED2E" w14:textId="77777777" w:rsidR="007E16D8" w:rsidRPr="00FE2E80" w:rsidRDefault="007E16D8" w:rsidP="007E16D8">
      <w:pPr>
        <w:widowControl/>
        <w:autoSpaceDE/>
        <w:autoSpaceDN/>
        <w:adjustRightInd/>
        <w:spacing w:before="120" w:after="160" w:line="276" w:lineRule="auto"/>
        <w:jc w:val="both"/>
        <w:rPr>
          <w:rFonts w:ascii="Gill Sans MT" w:hAnsi="Gill Sans MT"/>
          <w:b/>
          <w:i/>
          <w:color w:val="ED7D31" w:themeColor="accent2"/>
          <w:szCs w:val="22"/>
        </w:rPr>
      </w:pPr>
      <w:r w:rsidRPr="00FE2E80">
        <w:rPr>
          <w:rFonts w:ascii="Gill Sans MT" w:hAnsi="Gill Sans MT"/>
          <w:b/>
          <w:i/>
          <w:color w:val="ED7D31" w:themeColor="accent2"/>
          <w:szCs w:val="22"/>
        </w:rPr>
        <w:t>Impact</w:t>
      </w:r>
    </w:p>
    <w:p w14:paraId="2AFCF154"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 xml:space="preserve">The project’s ability to promote a culture of dialogue among community stakeholders, has ultimately succeeded in decreasing the number of conflicts. Respondents across locations acknowledged that the increased participation of young people and minorities in peace and governance structures has had a profound impact on the overall peace and conflict resolution within the community. Analysis of the survey show that a significant proportion (93.7%) of the respondents, confirmed that the community-led peace interventions were promoting and contributing to resolving conflicts peacefully in their respective communities. </w:t>
      </w:r>
    </w:p>
    <w:p w14:paraId="44C2E17B"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 xml:space="preserve">Evaluation results further show that all the project activities have helped to reduce conflict, promoted a sense of community belonging, increased collaboration, and strengthened cooperation and social ties among community members. Respondents emphasized that the project activities directly contributed to reducing conflict through increased community dialogue meetings, that consequently built the confidence of men and women through conflict resolution capacity building. </w:t>
      </w:r>
    </w:p>
    <w:p w14:paraId="03510DD8"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The financial literacy training sub-component was particularly impactful by equipping beneficiaries with skills in saving, investing, and entrepreneurship, thus promoting self-sufficiency and empowering them to contribute positively to the community. The establishment of USLAs with individual grants further enhanced economic resilience, as participants saved collectively to start small businesses, strengthening the community’s overall self-sufficiency and long-term stability.</w:t>
      </w:r>
    </w:p>
    <w:p w14:paraId="578CC8FF" w14:textId="77777777" w:rsidR="007E16D8" w:rsidRPr="00FE2E80" w:rsidRDefault="007E16D8" w:rsidP="007E16D8">
      <w:pPr>
        <w:widowControl/>
        <w:autoSpaceDE/>
        <w:autoSpaceDN/>
        <w:adjustRightInd/>
        <w:spacing w:before="120" w:after="160" w:line="276" w:lineRule="auto"/>
        <w:jc w:val="both"/>
        <w:rPr>
          <w:rFonts w:ascii="Gill Sans MT" w:hAnsi="Gill Sans MT"/>
          <w:b/>
          <w:i/>
          <w:color w:val="ED7D31" w:themeColor="accent2"/>
          <w:szCs w:val="22"/>
        </w:rPr>
      </w:pPr>
      <w:r w:rsidRPr="00FE2E80">
        <w:rPr>
          <w:rFonts w:ascii="Gill Sans MT" w:hAnsi="Gill Sans MT"/>
          <w:b/>
          <w:i/>
          <w:color w:val="ED7D31" w:themeColor="accent2"/>
          <w:szCs w:val="22"/>
        </w:rPr>
        <w:t>Sustainability</w:t>
      </w:r>
    </w:p>
    <w:p w14:paraId="4F07BAF3"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 xml:space="preserve">Despite the relatively short period of the project, the SWYPP has set up a strong foundation for sustainability of peaceful coexistence and social cohesion among communities in the beneficiary districts. Key skills such as accountable leadership, conflict management were particularly seen as valuable tools that will continue to contribute to personal and community development in addressing land disputes and promoting gender-sensitive governance. </w:t>
      </w:r>
    </w:p>
    <w:p w14:paraId="769BE4B9"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Likewise, the expanded and revitalized peace and governance structures will remain effective in maintaining inclusive and effective conflict resolution practices if they are integrated into local governance frameworks and supported by ongoing training and community engagement. This holistic approach will help ensure that the project's impact is long-lasting and contributes to a more peaceful, inclusive, and resilient community in the four districts covered by the intervention.</w:t>
      </w:r>
    </w:p>
    <w:p w14:paraId="55A2955A"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 xml:space="preserve">The SWYPP’s emphasis on inclusion for the youth, gender equality and social justice has strengthened participants' commitment to advocating for the rights of marginalized groups and promoting inclusivity. They have learned how to mobilize the community around shared goals and effectively advocate for their rights, creating a safe and inclusive environment for all. </w:t>
      </w:r>
    </w:p>
    <w:p w14:paraId="5948792E"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 xml:space="preserve">However, for the peace committees to remain functional beyond the project closure, the continued involvement of youth, women and minorities groups are essential. This will require ongoing community support, regular capacity-building activities and the establishment of sustainable funding or resource-sharing mechanisms. </w:t>
      </w:r>
    </w:p>
    <w:p w14:paraId="4C5DD199" w14:textId="77777777" w:rsidR="007E16D8" w:rsidRPr="00FE2E80" w:rsidRDefault="007E16D8" w:rsidP="007E16D8">
      <w:pPr>
        <w:widowControl/>
        <w:autoSpaceDE/>
        <w:autoSpaceDN/>
        <w:adjustRightInd/>
        <w:spacing w:before="120" w:after="160" w:line="276" w:lineRule="auto"/>
        <w:jc w:val="both"/>
        <w:rPr>
          <w:rFonts w:ascii="Gill Sans MT" w:hAnsi="Gill Sans MT"/>
          <w:b/>
          <w:i/>
          <w:color w:val="ED7D31" w:themeColor="accent2"/>
          <w:szCs w:val="22"/>
        </w:rPr>
      </w:pPr>
      <w:r w:rsidRPr="00FE2E80">
        <w:rPr>
          <w:rFonts w:ascii="Gill Sans MT" w:hAnsi="Gill Sans MT"/>
          <w:b/>
          <w:i/>
          <w:color w:val="ED7D31" w:themeColor="accent2"/>
          <w:szCs w:val="22"/>
        </w:rPr>
        <w:t xml:space="preserve">Lessons Learned &amp; Best Practices </w:t>
      </w:r>
    </w:p>
    <w:p w14:paraId="463EA609"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Ensuring that all community members, including youth, women and marginalized groups have a voice in decision-making significantly enhances the effectiveness of peace initiatives. This inclusiveness fostered a sense of ownership and responsibility among community members leading to more sustainable and impactful outcomes.</w:t>
      </w:r>
    </w:p>
    <w:p w14:paraId="6C747DBC"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 xml:space="preserve">Building the capacities of local leaders through training in conflict resolution, leadership, and mediation equips them with the tools necessary to handle disputes constructively and sustainably.  </w:t>
      </w:r>
    </w:p>
    <w:p w14:paraId="4C0886AA"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 xml:space="preserve">Women often face social and cultural constraints that limit their involvement in leadership roles and community activities. Integrating gender equality into peace processes is really important for creating inclusive and just outcomes. </w:t>
      </w:r>
    </w:p>
    <w:p w14:paraId="7E22FADA"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 xml:space="preserve">The empowerment of women and their inclusion into peacebuilding through a participatory approach worked well and was able to shape community perceptions. While projects that generally focus on gender and women’s empowerments can be unpopular, participatory behavioral change approach can change mindsets among patriarchal societies, especially on gender roles and relations. </w:t>
      </w:r>
    </w:p>
    <w:p w14:paraId="7A629956" w14:textId="26356AD0"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 xml:space="preserve">Strengthening existing local NGOs and engaging local community peace structures can be effective in creating functioning formal participatory mechanism due to their local networks, buy-in and ownership from the beneficiary communities. </w:t>
      </w:r>
    </w:p>
    <w:p w14:paraId="33A17466" w14:textId="77777777" w:rsidR="007E16D8" w:rsidRPr="00FE2E80" w:rsidRDefault="007E16D8" w:rsidP="007E16D8">
      <w:pPr>
        <w:widowControl/>
        <w:autoSpaceDE/>
        <w:autoSpaceDN/>
        <w:adjustRightInd/>
        <w:spacing w:before="120" w:after="160" w:line="276" w:lineRule="auto"/>
        <w:jc w:val="both"/>
        <w:rPr>
          <w:rFonts w:ascii="Gill Sans MT" w:hAnsi="Gill Sans MT"/>
          <w:b/>
          <w:i/>
          <w:color w:val="ED7D31" w:themeColor="accent2"/>
          <w:szCs w:val="22"/>
        </w:rPr>
      </w:pPr>
      <w:r w:rsidRPr="00FE2E80">
        <w:rPr>
          <w:rFonts w:ascii="Gill Sans MT" w:hAnsi="Gill Sans MT"/>
          <w:b/>
          <w:i/>
          <w:color w:val="ED7D31" w:themeColor="accent2"/>
          <w:szCs w:val="22"/>
        </w:rPr>
        <w:t xml:space="preserve">Recommendations </w:t>
      </w:r>
    </w:p>
    <w:p w14:paraId="53FB4625"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Considering the success of the project community interventions in stabilizing the beneficiary districts, the project should be continued, scaled-up, and extended to cover more districts.</w:t>
      </w:r>
    </w:p>
    <w:p w14:paraId="69BED227"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 xml:space="preserve">Expand literacy, numeracy and vocational training programs for women and the youth to enhance their economic independence and participation in peacebuilding. </w:t>
      </w:r>
    </w:p>
    <w:p w14:paraId="589124C4"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 xml:space="preserve">There is need to ensure sustained funding and resource support to the peace committees for at least 2 years to enable them function effectively over the long term. </w:t>
      </w:r>
    </w:p>
    <w:p w14:paraId="533C640B"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 xml:space="preserve">Ensure greater representation and involvement of youth, women and minority groups  in decision-making processes and leadership roles within the peace committees. </w:t>
      </w:r>
    </w:p>
    <w:p w14:paraId="4ED6E8F7" w14:textId="77777777"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 xml:space="preserve">Implement strategies to address land disputes and resource-based conflicts more effectively, especially in resource-scarce areas. </w:t>
      </w:r>
    </w:p>
    <w:p w14:paraId="25B425F2" w14:textId="6A36178D" w:rsidR="007E16D8" w:rsidRPr="00FE2E80" w:rsidRDefault="007E16D8" w:rsidP="007E16D8">
      <w:pPr>
        <w:widowControl/>
        <w:numPr>
          <w:ilvl w:val="0"/>
          <w:numId w:val="48"/>
        </w:numPr>
        <w:autoSpaceDE/>
        <w:autoSpaceDN/>
        <w:adjustRightInd/>
        <w:spacing w:before="120" w:after="160" w:line="276" w:lineRule="auto"/>
        <w:jc w:val="both"/>
        <w:rPr>
          <w:rFonts w:ascii="Gill Sans MT" w:hAnsi="Gill Sans MT"/>
          <w:szCs w:val="22"/>
        </w:rPr>
      </w:pPr>
      <w:r w:rsidRPr="00FE2E80">
        <w:rPr>
          <w:rFonts w:ascii="Gill Sans MT" w:hAnsi="Gill Sans MT"/>
          <w:szCs w:val="22"/>
        </w:rPr>
        <w:t>To ensure enhanced inclusion and participation for the youth in local peacebuilding there is need to create mentorship initiatives connecting young leaders with experienced actors and professionals for guidance and skills development.</w:t>
      </w:r>
    </w:p>
    <w:p w14:paraId="38327B9A" w14:textId="4B0B300D" w:rsidR="004A707A" w:rsidRPr="00FE2E80" w:rsidRDefault="004A707A" w:rsidP="00FE2E80">
      <w:pPr>
        <w:pStyle w:val="ListParagraph"/>
        <w:numPr>
          <w:ilvl w:val="0"/>
          <w:numId w:val="48"/>
        </w:numPr>
        <w:rPr>
          <w:rFonts w:ascii="Gill Sans MT" w:hAnsi="Gill Sans MT"/>
          <w:color w:val="auto"/>
          <w:szCs w:val="22"/>
        </w:rPr>
      </w:pPr>
      <w:r w:rsidRPr="00FE2E80">
        <w:rPr>
          <w:rFonts w:ascii="Gill Sans MT" w:hAnsi="Gill Sans MT"/>
          <w:color w:val="auto"/>
          <w:szCs w:val="22"/>
        </w:rPr>
        <w:t xml:space="preserve">Integrating and linking the </w:t>
      </w:r>
      <w:proofErr w:type="spellStart"/>
      <w:r w:rsidRPr="00FE2E80">
        <w:rPr>
          <w:rFonts w:ascii="Gill Sans MT" w:hAnsi="Gill Sans MT"/>
          <w:color w:val="auto"/>
          <w:szCs w:val="22"/>
        </w:rPr>
        <w:t>the</w:t>
      </w:r>
      <w:proofErr w:type="spellEnd"/>
      <w:r w:rsidRPr="00FE2E80">
        <w:rPr>
          <w:rFonts w:ascii="Gill Sans MT" w:hAnsi="Gill Sans MT"/>
          <w:color w:val="auto"/>
          <w:szCs w:val="22"/>
        </w:rPr>
        <w:t xml:space="preserve"> established and revitalized local peace committees with local government structures to promote their sustainability should be considered.</w:t>
      </w:r>
    </w:p>
    <w:p w14:paraId="55EF2CCF" w14:textId="6A7E95C5" w:rsidR="0070784D" w:rsidRPr="00E43F36" w:rsidRDefault="0070784D" w:rsidP="00E43F36">
      <w:pPr>
        <w:rPr>
          <w:lang w:eastAsia="en-US"/>
        </w:rPr>
        <w:sectPr w:rsidR="0070784D" w:rsidRPr="00E43F36" w:rsidSect="00635E85">
          <w:pgSz w:w="11906" w:h="16838" w:code="9"/>
          <w:pgMar w:top="1440" w:right="1440" w:bottom="1440" w:left="1440" w:header="720" w:footer="720" w:gutter="0"/>
          <w:cols w:space="720"/>
          <w:noEndnote/>
          <w:docGrid w:linePitch="326"/>
        </w:sectPr>
      </w:pPr>
    </w:p>
    <w:p w14:paraId="54F6C34A" w14:textId="057CEEF9" w:rsidR="006D1CA9" w:rsidRPr="00087114" w:rsidRDefault="008D012E" w:rsidP="00F3197F">
      <w:pPr>
        <w:pStyle w:val="Heading1"/>
        <w:keepNext/>
        <w:keepLines/>
        <w:widowControl/>
        <w:numPr>
          <w:ilvl w:val="0"/>
          <w:numId w:val="0"/>
        </w:numPr>
        <w:pBdr>
          <w:bottom w:val="single" w:sz="12" w:space="1" w:color="92D400"/>
        </w:pBdr>
        <w:shd w:val="clear" w:color="auto" w:fill="DEEAF6" w:themeFill="accent5" w:themeFillTint="33"/>
        <w:autoSpaceDE/>
        <w:autoSpaceDN/>
        <w:adjustRightInd/>
        <w:spacing w:after="0" w:line="276" w:lineRule="auto"/>
        <w:ind w:left="720" w:hanging="720"/>
        <w:jc w:val="both"/>
        <w:rPr>
          <w:rFonts w:ascii="Gill Sans MT" w:eastAsia="Times New Roman" w:hAnsi="Gill Sans MT" w:cs="Arial"/>
          <w:bCs/>
          <w:smallCaps/>
          <w:color w:val="365F91"/>
          <w:sz w:val="24"/>
          <w:szCs w:val="22"/>
          <w:lang w:eastAsia="en-US"/>
        </w:rPr>
      </w:pPr>
      <w:bookmarkStart w:id="22" w:name="_Toc183383000"/>
      <w:bookmarkStart w:id="23" w:name="_Toc191882780"/>
      <w:bookmarkStart w:id="24" w:name="_Toc192129746"/>
      <w:bookmarkStart w:id="25" w:name="_Toc193002174"/>
      <w:bookmarkStart w:id="26" w:name="_Toc193002314"/>
      <w:bookmarkStart w:id="27" w:name="_Toc198097374"/>
      <w:bookmarkEnd w:id="9"/>
      <w:bookmarkEnd w:id="10"/>
      <w:bookmarkEnd w:id="11"/>
      <w:bookmarkEnd w:id="12"/>
      <w:bookmarkEnd w:id="13"/>
      <w:bookmarkEnd w:id="14"/>
      <w:bookmarkEnd w:id="15"/>
      <w:bookmarkEnd w:id="16"/>
      <w:r w:rsidRPr="00087114">
        <w:rPr>
          <w:rFonts w:ascii="Gill Sans MT" w:eastAsia="Times New Roman" w:hAnsi="Gill Sans MT" w:cs="Arial"/>
          <w:bCs/>
          <w:smallCaps/>
          <w:color w:val="365F91"/>
          <w:sz w:val="24"/>
          <w:szCs w:val="22"/>
          <w:lang w:eastAsia="en-US"/>
        </w:rPr>
        <w:t>Introduction</w:t>
      </w:r>
      <w:bookmarkEnd w:id="22"/>
      <w:r w:rsidRPr="00087114">
        <w:rPr>
          <w:rFonts w:ascii="Gill Sans MT" w:eastAsia="Times New Roman" w:hAnsi="Gill Sans MT" w:cs="Arial"/>
          <w:bCs/>
          <w:smallCaps/>
          <w:color w:val="365F91"/>
          <w:sz w:val="24"/>
          <w:szCs w:val="22"/>
          <w:lang w:eastAsia="en-US"/>
        </w:rPr>
        <w:t xml:space="preserve"> </w:t>
      </w:r>
    </w:p>
    <w:p w14:paraId="080037B5" w14:textId="628780B5" w:rsidR="00590AE9" w:rsidRPr="008C7A3D" w:rsidRDefault="00590AE9" w:rsidP="002E3115">
      <w:pPr>
        <w:pStyle w:val="ListParagraph"/>
        <w:numPr>
          <w:ilvl w:val="1"/>
          <w:numId w:val="24"/>
        </w:numPr>
        <w:rPr>
          <w:rFonts w:ascii="Gill Sans MT" w:hAnsi="Gill Sans MT"/>
          <w:b/>
          <w:color w:val="833C0B" w:themeColor="accent2" w:themeShade="80"/>
          <w:szCs w:val="22"/>
        </w:rPr>
      </w:pPr>
      <w:r w:rsidRPr="008C7A3D">
        <w:rPr>
          <w:rFonts w:ascii="Gill Sans MT" w:hAnsi="Gill Sans MT"/>
          <w:b/>
          <w:color w:val="833C0B" w:themeColor="accent2" w:themeShade="80"/>
          <w:szCs w:val="22"/>
        </w:rPr>
        <w:t>Background and Context</w:t>
      </w:r>
    </w:p>
    <w:p w14:paraId="5D0CCEF0" w14:textId="71A3B462" w:rsidR="00590AE9" w:rsidRPr="008C7A3D" w:rsidRDefault="00613FAD" w:rsidP="002D721F">
      <w:pPr>
        <w:spacing w:line="276" w:lineRule="auto"/>
        <w:jc w:val="both"/>
        <w:rPr>
          <w:rFonts w:ascii="Gill Sans MT" w:hAnsi="Gill Sans MT"/>
          <w:szCs w:val="22"/>
        </w:rPr>
      </w:pPr>
      <w:r w:rsidRPr="008C7A3D">
        <w:rPr>
          <w:rFonts w:ascii="Gill Sans MT" w:hAnsi="Gill Sans MT"/>
          <w:szCs w:val="22"/>
        </w:rPr>
        <w:t xml:space="preserve">Over the past </w:t>
      </w:r>
      <w:r w:rsidR="006E551E" w:rsidRPr="008C7A3D">
        <w:rPr>
          <w:rFonts w:ascii="Gill Sans MT" w:hAnsi="Gill Sans MT"/>
          <w:szCs w:val="22"/>
        </w:rPr>
        <w:t xml:space="preserve">three </w:t>
      </w:r>
      <w:r w:rsidRPr="008C7A3D">
        <w:rPr>
          <w:rFonts w:ascii="Gill Sans MT" w:hAnsi="Gill Sans MT"/>
          <w:szCs w:val="22"/>
        </w:rPr>
        <w:t>decades, Somalia has experienced civil war, inter-clan conflicts, terrorism, and</w:t>
      </w:r>
      <w:r w:rsidR="008C7A3D">
        <w:rPr>
          <w:rFonts w:ascii="Gill Sans MT" w:hAnsi="Gill Sans MT"/>
          <w:szCs w:val="22"/>
        </w:rPr>
        <w:t xml:space="preserve"> </w:t>
      </w:r>
      <w:r w:rsidRPr="008C7A3D">
        <w:rPr>
          <w:rFonts w:ascii="Gill Sans MT" w:hAnsi="Gill Sans MT"/>
          <w:szCs w:val="22"/>
        </w:rPr>
        <w:t xml:space="preserve">other several violent conflicts. These </w:t>
      </w:r>
      <w:r w:rsidR="005910F1" w:rsidRPr="008C7A3D">
        <w:rPr>
          <w:rFonts w:ascii="Gill Sans MT" w:hAnsi="Gill Sans MT"/>
          <w:szCs w:val="22"/>
        </w:rPr>
        <w:t xml:space="preserve">protracted </w:t>
      </w:r>
      <w:r w:rsidRPr="008C7A3D">
        <w:rPr>
          <w:rFonts w:ascii="Gill Sans MT" w:hAnsi="Gill Sans MT"/>
          <w:szCs w:val="22"/>
        </w:rPr>
        <w:t>conflicts resulted in the deaths of many innocent civilians and destroyed the</w:t>
      </w:r>
      <w:r w:rsidR="006E551E" w:rsidRPr="008C7A3D">
        <w:rPr>
          <w:rFonts w:ascii="Gill Sans MT" w:hAnsi="Gill Sans MT"/>
          <w:szCs w:val="22"/>
        </w:rPr>
        <w:t xml:space="preserve"> </w:t>
      </w:r>
      <w:r w:rsidRPr="008C7A3D">
        <w:rPr>
          <w:rFonts w:ascii="Gill Sans MT" w:hAnsi="Gill Sans MT"/>
          <w:szCs w:val="22"/>
        </w:rPr>
        <w:t xml:space="preserve">state institutions, structures, and trust in governance and consequently affected the </w:t>
      </w:r>
      <w:r w:rsidR="006E551E" w:rsidRPr="008C7A3D">
        <w:rPr>
          <w:rFonts w:ascii="Gill Sans MT" w:hAnsi="Gill Sans MT"/>
          <w:szCs w:val="22"/>
        </w:rPr>
        <w:t>lives of the ordinary citizen</w:t>
      </w:r>
      <w:r w:rsidRPr="008C7A3D">
        <w:rPr>
          <w:rFonts w:ascii="Gill Sans MT" w:hAnsi="Gill Sans MT"/>
          <w:szCs w:val="22"/>
        </w:rPr>
        <w:t>.</w:t>
      </w:r>
      <w:r w:rsidRPr="008C7A3D">
        <w:rPr>
          <w:rStyle w:val="FootnoteReference"/>
          <w:rFonts w:ascii="Gill Sans MT" w:hAnsi="Gill Sans MT"/>
          <w:szCs w:val="22"/>
        </w:rPr>
        <w:footnoteReference w:id="2"/>
      </w:r>
      <w:r w:rsidRPr="008C7A3D">
        <w:rPr>
          <w:rFonts w:ascii="Gill Sans MT" w:hAnsi="Gill Sans MT"/>
          <w:szCs w:val="22"/>
        </w:rPr>
        <w:t xml:space="preserve"> </w:t>
      </w:r>
      <w:r w:rsidR="006E551E" w:rsidRPr="008C7A3D">
        <w:rPr>
          <w:rFonts w:ascii="Gill Sans MT" w:hAnsi="Gill Sans MT"/>
          <w:szCs w:val="22"/>
        </w:rPr>
        <w:t>In addition, the f</w:t>
      </w:r>
      <w:r w:rsidR="00590AE9" w:rsidRPr="008C7A3D">
        <w:rPr>
          <w:rFonts w:ascii="Gill Sans MT" w:hAnsi="Gill Sans MT"/>
          <w:szCs w:val="22"/>
        </w:rPr>
        <w:t>requent attacks, extrajudicial killings, and violence within urban and semi-urban areas by Al-Shabaab (AS) and other militant groups continues to worsen Somalia’s security outcomes. The</w:t>
      </w:r>
      <w:r w:rsidR="005910F1" w:rsidRPr="008C7A3D">
        <w:rPr>
          <w:rFonts w:ascii="Gill Sans MT" w:hAnsi="Gill Sans MT"/>
          <w:szCs w:val="22"/>
        </w:rPr>
        <w:t xml:space="preserve"> widespread</w:t>
      </w:r>
      <w:r w:rsidR="007E1E48" w:rsidRPr="008C7A3D">
        <w:rPr>
          <w:rFonts w:ascii="Gill Sans MT" w:hAnsi="Gill Sans MT"/>
          <w:szCs w:val="22"/>
        </w:rPr>
        <w:t xml:space="preserve"> </w:t>
      </w:r>
      <w:r w:rsidR="00590AE9" w:rsidRPr="008C7A3D">
        <w:rPr>
          <w:rFonts w:ascii="Gill Sans MT" w:hAnsi="Gill Sans MT"/>
          <w:szCs w:val="22"/>
        </w:rPr>
        <w:t xml:space="preserve">insecurity and climate shocks trigger displacement and conflict over land. </w:t>
      </w:r>
      <w:r w:rsidR="006E551E" w:rsidRPr="008C7A3D">
        <w:rPr>
          <w:rFonts w:ascii="Gill Sans MT" w:hAnsi="Gill Sans MT"/>
          <w:szCs w:val="22"/>
        </w:rPr>
        <w:t xml:space="preserve">Nevertheless, </w:t>
      </w:r>
      <w:r w:rsidR="005910F1" w:rsidRPr="008C7A3D">
        <w:rPr>
          <w:rFonts w:ascii="Gill Sans MT" w:hAnsi="Gill Sans MT"/>
          <w:szCs w:val="22"/>
        </w:rPr>
        <w:t>following the collapse of the state, t</w:t>
      </w:r>
      <w:r w:rsidR="000249FA" w:rsidRPr="008C7A3D">
        <w:rPr>
          <w:rFonts w:ascii="Gill Sans MT" w:hAnsi="Gill Sans MT"/>
          <w:szCs w:val="22"/>
        </w:rPr>
        <w:t>raditional leaders have succeeded in establishing a modicum</w:t>
      </w:r>
      <w:r w:rsidR="006E551E" w:rsidRPr="008C7A3D">
        <w:rPr>
          <w:rFonts w:ascii="Gill Sans MT" w:hAnsi="Gill Sans MT"/>
          <w:szCs w:val="22"/>
        </w:rPr>
        <w:t xml:space="preserve"> </w:t>
      </w:r>
      <w:r w:rsidR="000249FA" w:rsidRPr="008C7A3D">
        <w:rPr>
          <w:rFonts w:ascii="Gill Sans MT" w:hAnsi="Gill Sans MT"/>
          <w:szCs w:val="22"/>
        </w:rPr>
        <w:t>of stability and clan-based governance structures</w:t>
      </w:r>
      <w:r w:rsidR="002E0614" w:rsidRPr="008C7A3D">
        <w:rPr>
          <w:rFonts w:ascii="Gill Sans MT" w:hAnsi="Gill Sans MT"/>
          <w:szCs w:val="22"/>
        </w:rPr>
        <w:t xml:space="preserve"> and</w:t>
      </w:r>
      <w:r w:rsidR="005910F1" w:rsidRPr="008C7A3D">
        <w:rPr>
          <w:rFonts w:ascii="Gill Sans MT" w:hAnsi="Gill Sans MT"/>
          <w:szCs w:val="22"/>
        </w:rPr>
        <w:t xml:space="preserve"> </w:t>
      </w:r>
      <w:r w:rsidR="002E0614" w:rsidRPr="008C7A3D">
        <w:rPr>
          <w:rFonts w:ascii="Gill Sans MT" w:hAnsi="Gill Sans MT"/>
          <w:szCs w:val="22"/>
        </w:rPr>
        <w:t xml:space="preserve">a number of </w:t>
      </w:r>
      <w:r w:rsidR="000249FA" w:rsidRPr="008C7A3D">
        <w:rPr>
          <w:rFonts w:ascii="Gill Sans MT" w:hAnsi="Gill Sans MT"/>
          <w:szCs w:val="22"/>
        </w:rPr>
        <w:t>national reconciliation</w:t>
      </w:r>
      <w:r w:rsidR="006E551E" w:rsidRPr="008C7A3D">
        <w:rPr>
          <w:rFonts w:ascii="Gill Sans MT" w:hAnsi="Gill Sans MT"/>
          <w:szCs w:val="22"/>
        </w:rPr>
        <w:t xml:space="preserve"> </w:t>
      </w:r>
      <w:r w:rsidR="000249FA" w:rsidRPr="008C7A3D">
        <w:rPr>
          <w:rFonts w:ascii="Gill Sans MT" w:hAnsi="Gill Sans MT"/>
          <w:szCs w:val="22"/>
        </w:rPr>
        <w:t xml:space="preserve">efforts have </w:t>
      </w:r>
      <w:r w:rsidR="002E0614" w:rsidRPr="008C7A3D">
        <w:rPr>
          <w:rFonts w:ascii="Gill Sans MT" w:hAnsi="Gill Sans MT"/>
          <w:szCs w:val="22"/>
        </w:rPr>
        <w:t xml:space="preserve">led to the establishment of </w:t>
      </w:r>
      <w:r w:rsidR="000249FA" w:rsidRPr="008C7A3D">
        <w:rPr>
          <w:rFonts w:ascii="Gill Sans MT" w:hAnsi="Gill Sans MT"/>
          <w:szCs w:val="22"/>
        </w:rPr>
        <w:t>various transitional governments</w:t>
      </w:r>
      <w:r w:rsidR="006E551E" w:rsidRPr="008C7A3D">
        <w:rPr>
          <w:rFonts w:ascii="Gill Sans MT" w:hAnsi="Gill Sans MT"/>
          <w:szCs w:val="22"/>
        </w:rPr>
        <w:t xml:space="preserve"> </w:t>
      </w:r>
      <w:r w:rsidR="000249FA" w:rsidRPr="008C7A3D">
        <w:rPr>
          <w:rFonts w:ascii="Gill Sans MT" w:hAnsi="Gill Sans MT"/>
          <w:szCs w:val="22"/>
        </w:rPr>
        <w:t>in Mogadishu</w:t>
      </w:r>
      <w:r w:rsidR="00FA0C24" w:rsidRPr="008C7A3D">
        <w:rPr>
          <w:rFonts w:ascii="Gill Sans MT" w:hAnsi="Gill Sans MT"/>
          <w:szCs w:val="22"/>
        </w:rPr>
        <w:t xml:space="preserve"> prior to the formation of the Federal Government of Somalia</w:t>
      </w:r>
      <w:r w:rsidR="005910F1" w:rsidRPr="008C7A3D">
        <w:rPr>
          <w:rFonts w:ascii="Gill Sans MT" w:hAnsi="Gill Sans MT"/>
          <w:szCs w:val="22"/>
        </w:rPr>
        <w:t xml:space="preserve"> in 2012</w:t>
      </w:r>
      <w:r w:rsidR="000249FA" w:rsidRPr="008C7A3D">
        <w:rPr>
          <w:rFonts w:ascii="Gill Sans MT" w:hAnsi="Gill Sans MT"/>
          <w:szCs w:val="22"/>
        </w:rPr>
        <w:t>.</w:t>
      </w:r>
      <w:r w:rsidR="000249FA" w:rsidRPr="008C7A3D">
        <w:rPr>
          <w:rStyle w:val="FootnoteReference"/>
          <w:rFonts w:ascii="Gill Sans MT" w:hAnsi="Gill Sans MT"/>
          <w:szCs w:val="22"/>
        </w:rPr>
        <w:footnoteReference w:id="3"/>
      </w:r>
    </w:p>
    <w:p w14:paraId="732C8418" w14:textId="77777777" w:rsidR="00590AE9" w:rsidRPr="008C7A3D" w:rsidRDefault="00590AE9" w:rsidP="00590AE9">
      <w:pPr>
        <w:jc w:val="both"/>
        <w:rPr>
          <w:rFonts w:ascii="Gill Sans MT" w:hAnsi="Gill Sans MT"/>
          <w:szCs w:val="22"/>
        </w:rPr>
      </w:pPr>
    </w:p>
    <w:p w14:paraId="562EC8C3" w14:textId="23517B7E" w:rsidR="00F46C6F" w:rsidRPr="008C7A3D" w:rsidRDefault="001361C1" w:rsidP="001361C1">
      <w:pPr>
        <w:spacing w:line="276" w:lineRule="auto"/>
        <w:jc w:val="both"/>
        <w:rPr>
          <w:rFonts w:ascii="Gill Sans MT" w:hAnsi="Gill Sans MT"/>
          <w:szCs w:val="22"/>
        </w:rPr>
      </w:pPr>
      <w:r w:rsidRPr="008C7A3D">
        <w:rPr>
          <w:rFonts w:ascii="Gill Sans MT" w:hAnsi="Gill Sans MT"/>
          <w:szCs w:val="22"/>
        </w:rPr>
        <w:t xml:space="preserve">In traditional Somali society, it is usually </w:t>
      </w:r>
      <w:r w:rsidR="00206A35" w:rsidRPr="008C7A3D">
        <w:rPr>
          <w:rFonts w:ascii="Gill Sans MT" w:hAnsi="Gill Sans MT"/>
          <w:szCs w:val="22"/>
        </w:rPr>
        <w:t xml:space="preserve">older </w:t>
      </w:r>
      <w:r w:rsidRPr="008C7A3D">
        <w:rPr>
          <w:rFonts w:ascii="Gill Sans MT" w:hAnsi="Gill Sans MT"/>
          <w:szCs w:val="22"/>
        </w:rPr>
        <w:t>men, specifically the traditional</w:t>
      </w:r>
      <w:r w:rsidR="00206A35" w:rsidRPr="008C7A3D">
        <w:rPr>
          <w:rFonts w:ascii="Gill Sans MT" w:hAnsi="Gill Sans MT"/>
          <w:szCs w:val="22"/>
        </w:rPr>
        <w:t xml:space="preserve"> </w:t>
      </w:r>
      <w:r w:rsidRPr="008C7A3D">
        <w:rPr>
          <w:rFonts w:ascii="Gill Sans MT" w:hAnsi="Gill Sans MT"/>
          <w:szCs w:val="22"/>
        </w:rPr>
        <w:t>elders, who have both the means and the authority to make peace through</w:t>
      </w:r>
      <w:r w:rsidR="00206A35" w:rsidRPr="008C7A3D">
        <w:rPr>
          <w:rFonts w:ascii="Gill Sans MT" w:hAnsi="Gill Sans MT"/>
          <w:szCs w:val="22"/>
        </w:rPr>
        <w:t xml:space="preserve"> </w:t>
      </w:r>
      <w:r w:rsidRPr="008C7A3D">
        <w:rPr>
          <w:rFonts w:ascii="Gill Sans MT" w:hAnsi="Gill Sans MT"/>
          <w:szCs w:val="22"/>
        </w:rPr>
        <w:t xml:space="preserve">dialogue and mediation. </w:t>
      </w:r>
      <w:r w:rsidR="00206A35" w:rsidRPr="008C7A3D">
        <w:rPr>
          <w:rFonts w:ascii="Gill Sans MT" w:hAnsi="Gill Sans MT"/>
          <w:szCs w:val="22"/>
        </w:rPr>
        <w:t>Women have very limited opportunities to participate in formal peace processes and have to struggle to get their due space and fight for political participation.</w:t>
      </w:r>
      <w:r w:rsidR="00206A35" w:rsidRPr="008C7A3D">
        <w:rPr>
          <w:rStyle w:val="FootnoteReference"/>
          <w:rFonts w:ascii="Gill Sans MT" w:hAnsi="Gill Sans MT"/>
          <w:szCs w:val="22"/>
        </w:rPr>
        <w:footnoteReference w:id="4"/>
      </w:r>
      <w:r w:rsidR="00206A35" w:rsidRPr="008C7A3D">
        <w:rPr>
          <w:rFonts w:ascii="Gill Sans MT" w:hAnsi="Gill Sans MT"/>
          <w:szCs w:val="22"/>
        </w:rPr>
        <w:t xml:space="preserve"> Similarly, a</w:t>
      </w:r>
      <w:r w:rsidR="00590AE9" w:rsidRPr="008C7A3D">
        <w:rPr>
          <w:rFonts w:ascii="Gill Sans MT" w:hAnsi="Gill Sans MT"/>
          <w:szCs w:val="22"/>
        </w:rPr>
        <w:t>lthough young people play a vital role in conflict prevention and peacebuilding efforts, they are often marginalized and have limited opportunities to participate meaningfully in local civic spaces and political decision-making processes. They are hindered by patriarchal structures, negative</w:t>
      </w:r>
      <w:r w:rsidR="00FA0C24" w:rsidRPr="008C7A3D">
        <w:rPr>
          <w:rFonts w:ascii="Gill Sans MT" w:hAnsi="Gill Sans MT"/>
          <w:szCs w:val="22"/>
        </w:rPr>
        <w:t xml:space="preserve"> </w:t>
      </w:r>
      <w:r w:rsidR="00590AE9" w:rsidRPr="008C7A3D">
        <w:rPr>
          <w:rFonts w:ascii="Gill Sans MT" w:hAnsi="Gill Sans MT"/>
          <w:szCs w:val="22"/>
        </w:rPr>
        <w:t>stereotypes, and traditional cultural norms that perpetuate gender and intergenerational inequality. As a result, young men and women are often excluded from local governance and peace structures, leaving them with little influence over the management of violent conflicts despite their potential contributions to peace. Their exclusion exacerbates mistrust in institutions and perpetuates conflicts that could be better managed with their inclusion and participation</w:t>
      </w:r>
      <w:r w:rsidR="00C936A1" w:rsidRPr="008C7A3D">
        <w:rPr>
          <w:rFonts w:ascii="Gill Sans MT" w:hAnsi="Gill Sans MT"/>
          <w:szCs w:val="22"/>
        </w:rPr>
        <w:t>, hence the need to engage them in peace building and conflict resolution efforts.</w:t>
      </w:r>
      <w:r w:rsidR="00FA0C24" w:rsidRPr="008C7A3D">
        <w:rPr>
          <w:rFonts w:ascii="Gill Sans MT" w:hAnsi="Gill Sans MT"/>
          <w:szCs w:val="22"/>
        </w:rPr>
        <w:t xml:space="preserve"> However, despite Somalia’s traditionally patriarchal structures and clan-based</w:t>
      </w:r>
      <w:r w:rsidR="002D721F" w:rsidRPr="008C7A3D">
        <w:rPr>
          <w:rFonts w:ascii="Gill Sans MT" w:hAnsi="Gill Sans MT"/>
          <w:szCs w:val="22"/>
        </w:rPr>
        <w:t xml:space="preserve"> </w:t>
      </w:r>
      <w:r w:rsidR="00FA0C24" w:rsidRPr="008C7A3D">
        <w:rPr>
          <w:rFonts w:ascii="Gill Sans MT" w:hAnsi="Gill Sans MT"/>
          <w:szCs w:val="22"/>
        </w:rPr>
        <w:t>societies, women all over the country have been contributing</w:t>
      </w:r>
      <w:r w:rsidR="002D721F" w:rsidRPr="008C7A3D">
        <w:rPr>
          <w:rFonts w:ascii="Gill Sans MT" w:hAnsi="Gill Sans MT"/>
          <w:szCs w:val="22"/>
        </w:rPr>
        <w:t xml:space="preserve"> </w:t>
      </w:r>
      <w:r w:rsidR="00FA0C24" w:rsidRPr="008C7A3D">
        <w:rPr>
          <w:rFonts w:ascii="Gill Sans MT" w:hAnsi="Gill Sans MT"/>
          <w:szCs w:val="22"/>
        </w:rPr>
        <w:t xml:space="preserve">positively to peacebuilding and social reconciliation for decades. In </w:t>
      </w:r>
      <w:r w:rsidR="002D721F" w:rsidRPr="008C7A3D">
        <w:rPr>
          <w:rFonts w:ascii="Gill Sans MT" w:hAnsi="Gill Sans MT"/>
          <w:szCs w:val="22"/>
        </w:rPr>
        <w:t>fact,</w:t>
      </w:r>
      <w:r w:rsidR="00FA0C24" w:rsidRPr="008C7A3D">
        <w:rPr>
          <w:rFonts w:ascii="Gill Sans MT" w:hAnsi="Gill Sans MT"/>
          <w:szCs w:val="22"/>
        </w:rPr>
        <w:t xml:space="preserve"> they</w:t>
      </w:r>
      <w:r w:rsidR="002D721F" w:rsidRPr="008C7A3D">
        <w:rPr>
          <w:rFonts w:ascii="Gill Sans MT" w:hAnsi="Gill Sans MT"/>
          <w:szCs w:val="22"/>
        </w:rPr>
        <w:t xml:space="preserve"> </w:t>
      </w:r>
      <w:r w:rsidR="00FA0C24" w:rsidRPr="008C7A3D">
        <w:rPr>
          <w:rFonts w:ascii="Gill Sans MT" w:hAnsi="Gill Sans MT"/>
          <w:szCs w:val="22"/>
        </w:rPr>
        <w:t>have been, in some cases, the principal agents of peace.</w:t>
      </w:r>
      <w:r w:rsidR="00FA0C24" w:rsidRPr="008C7A3D">
        <w:rPr>
          <w:rStyle w:val="FootnoteReference"/>
          <w:rFonts w:ascii="Gill Sans MT" w:hAnsi="Gill Sans MT"/>
          <w:szCs w:val="22"/>
        </w:rPr>
        <w:footnoteReference w:id="5"/>
      </w:r>
      <w:r w:rsidR="002D721F" w:rsidRPr="008C7A3D">
        <w:rPr>
          <w:rFonts w:ascii="Gill Sans MT" w:hAnsi="Gill Sans MT"/>
          <w:szCs w:val="22"/>
        </w:rPr>
        <w:t xml:space="preserve"> </w:t>
      </w:r>
    </w:p>
    <w:p w14:paraId="4DAAEFC8" w14:textId="31BDBD79" w:rsidR="00F46C6F" w:rsidRPr="008C7A3D" w:rsidRDefault="00F46C6F" w:rsidP="00F46C6F">
      <w:pPr>
        <w:rPr>
          <w:rFonts w:ascii="Gill Sans MT" w:hAnsi="Gill Sans MT"/>
          <w:szCs w:val="22"/>
        </w:rPr>
      </w:pPr>
    </w:p>
    <w:p w14:paraId="088C29DF" w14:textId="1B602847" w:rsidR="00942087" w:rsidRPr="008C7A3D" w:rsidRDefault="002D721F" w:rsidP="00A70DFB">
      <w:pPr>
        <w:pStyle w:val="Heading2"/>
        <w:numPr>
          <w:ilvl w:val="1"/>
          <w:numId w:val="24"/>
        </w:numPr>
        <w:spacing w:after="0" w:line="276" w:lineRule="auto"/>
        <w:jc w:val="both"/>
        <w:rPr>
          <w:szCs w:val="22"/>
        </w:rPr>
      </w:pPr>
      <w:bookmarkStart w:id="28" w:name="_Toc183383001"/>
      <w:r w:rsidRPr="008C7A3D">
        <w:rPr>
          <w:szCs w:val="22"/>
        </w:rPr>
        <w:t xml:space="preserve">About the </w:t>
      </w:r>
      <w:r w:rsidR="008D012E" w:rsidRPr="008C7A3D">
        <w:rPr>
          <w:szCs w:val="22"/>
        </w:rPr>
        <w:t>Project</w:t>
      </w:r>
      <w:bookmarkEnd w:id="28"/>
      <w:r w:rsidR="008D012E" w:rsidRPr="008C7A3D">
        <w:rPr>
          <w:szCs w:val="22"/>
        </w:rPr>
        <w:t xml:space="preserve"> </w:t>
      </w:r>
    </w:p>
    <w:p w14:paraId="12E08492" w14:textId="316A2EEA" w:rsidR="00A317E6" w:rsidRPr="008C7A3D" w:rsidRDefault="00A317E6" w:rsidP="004A200C">
      <w:pPr>
        <w:widowControl/>
        <w:autoSpaceDE/>
        <w:autoSpaceDN/>
        <w:adjustRightInd/>
        <w:spacing w:after="160" w:line="276" w:lineRule="auto"/>
        <w:jc w:val="both"/>
        <w:rPr>
          <w:rFonts w:ascii="Gill Sans MT" w:hAnsi="Gill Sans MT"/>
          <w:szCs w:val="22"/>
        </w:rPr>
      </w:pPr>
      <w:bookmarkStart w:id="29" w:name="_Hlk183944063"/>
      <w:r w:rsidRPr="008C7A3D">
        <w:rPr>
          <w:rFonts w:ascii="Gill Sans MT" w:hAnsi="Gill Sans MT"/>
          <w:szCs w:val="22"/>
        </w:rPr>
        <w:t xml:space="preserve">The </w:t>
      </w:r>
      <w:r w:rsidR="00C936A1" w:rsidRPr="008C7A3D">
        <w:rPr>
          <w:rFonts w:ascii="Gill Sans MT" w:hAnsi="Gill Sans MT"/>
          <w:szCs w:val="22"/>
        </w:rPr>
        <w:t>International Rescue Committee (</w:t>
      </w:r>
      <w:r w:rsidRPr="008C7A3D">
        <w:rPr>
          <w:rFonts w:ascii="Gill Sans MT" w:hAnsi="Gill Sans MT"/>
          <w:szCs w:val="22"/>
        </w:rPr>
        <w:t>IRC</w:t>
      </w:r>
      <w:r w:rsidR="00C936A1" w:rsidRPr="008C7A3D">
        <w:rPr>
          <w:rFonts w:ascii="Gill Sans MT" w:hAnsi="Gill Sans MT"/>
          <w:szCs w:val="22"/>
        </w:rPr>
        <w:t>)</w:t>
      </w:r>
      <w:r w:rsidRPr="008C7A3D">
        <w:rPr>
          <w:rFonts w:ascii="Gill Sans MT" w:hAnsi="Gill Sans MT"/>
          <w:szCs w:val="22"/>
        </w:rPr>
        <w:t xml:space="preserve"> </w:t>
      </w:r>
      <w:r w:rsidR="00C936A1" w:rsidRPr="008C7A3D">
        <w:rPr>
          <w:rFonts w:ascii="Gill Sans MT" w:hAnsi="Gill Sans MT"/>
          <w:szCs w:val="22"/>
        </w:rPr>
        <w:t xml:space="preserve">with funding from the United Nations Peacebuilding Fund (UNPBF) </w:t>
      </w:r>
      <w:r w:rsidRPr="008C7A3D">
        <w:rPr>
          <w:rFonts w:ascii="Gill Sans MT" w:hAnsi="Gill Sans MT"/>
          <w:szCs w:val="22"/>
        </w:rPr>
        <w:t>and its partners</w:t>
      </w:r>
      <w:r w:rsidR="00C936A1" w:rsidRPr="008C7A3D">
        <w:rPr>
          <w:rFonts w:ascii="Gill Sans MT" w:hAnsi="Gill Sans MT"/>
          <w:szCs w:val="22"/>
        </w:rPr>
        <w:t xml:space="preserve">, namely </w:t>
      </w:r>
      <w:r w:rsidRPr="008C7A3D">
        <w:rPr>
          <w:rFonts w:ascii="Gill Sans MT" w:hAnsi="Gill Sans MT"/>
          <w:szCs w:val="22"/>
        </w:rPr>
        <w:t xml:space="preserve">Somali Youth Vision (SYV), </w:t>
      </w:r>
      <w:proofErr w:type="spellStart"/>
      <w:r w:rsidRPr="008C7A3D">
        <w:rPr>
          <w:rFonts w:ascii="Gill Sans MT" w:hAnsi="Gill Sans MT"/>
          <w:szCs w:val="22"/>
        </w:rPr>
        <w:t>Daryeel</w:t>
      </w:r>
      <w:proofErr w:type="spellEnd"/>
      <w:r w:rsidRPr="008C7A3D">
        <w:rPr>
          <w:rFonts w:ascii="Gill Sans MT" w:hAnsi="Gill Sans MT"/>
          <w:szCs w:val="22"/>
        </w:rPr>
        <w:t xml:space="preserve"> </w:t>
      </w:r>
      <w:proofErr w:type="spellStart"/>
      <w:r w:rsidRPr="008C7A3D">
        <w:rPr>
          <w:rFonts w:ascii="Gill Sans MT" w:hAnsi="Gill Sans MT"/>
          <w:szCs w:val="22"/>
        </w:rPr>
        <w:t>Bulsho</w:t>
      </w:r>
      <w:proofErr w:type="spellEnd"/>
      <w:r w:rsidRPr="008C7A3D">
        <w:rPr>
          <w:rFonts w:ascii="Gill Sans MT" w:hAnsi="Gill Sans MT"/>
          <w:szCs w:val="22"/>
        </w:rPr>
        <w:t xml:space="preserve"> </w:t>
      </w:r>
      <w:proofErr w:type="spellStart"/>
      <w:r w:rsidRPr="008C7A3D">
        <w:rPr>
          <w:rFonts w:ascii="Gill Sans MT" w:hAnsi="Gill Sans MT"/>
          <w:szCs w:val="22"/>
        </w:rPr>
        <w:t>Guud</w:t>
      </w:r>
      <w:proofErr w:type="spellEnd"/>
      <w:r w:rsidRPr="008C7A3D">
        <w:rPr>
          <w:rFonts w:ascii="Gill Sans MT" w:hAnsi="Gill Sans MT"/>
          <w:szCs w:val="22"/>
        </w:rPr>
        <w:t xml:space="preserve"> (DBG), and Elman Peace and Human Rights Center (EPHRC) implemented the Somali Women </w:t>
      </w:r>
      <w:r w:rsidR="00C936A1" w:rsidRPr="008C7A3D">
        <w:rPr>
          <w:rFonts w:ascii="Gill Sans MT" w:hAnsi="Gill Sans MT"/>
          <w:szCs w:val="22"/>
        </w:rPr>
        <w:t>a</w:t>
      </w:r>
      <w:r w:rsidRPr="008C7A3D">
        <w:rPr>
          <w:rFonts w:ascii="Gill Sans MT" w:hAnsi="Gill Sans MT"/>
          <w:szCs w:val="22"/>
        </w:rPr>
        <w:t>nd Youth Peace Promotion Project (SWYPP), aimed at supporting peacebuilding and community development</w:t>
      </w:r>
      <w:r w:rsidR="00C936A1" w:rsidRPr="008C7A3D">
        <w:rPr>
          <w:rFonts w:ascii="Gill Sans MT" w:hAnsi="Gill Sans MT"/>
          <w:szCs w:val="22"/>
        </w:rPr>
        <w:t xml:space="preserve"> in four districts across South Central Somalia</w:t>
      </w:r>
      <w:r w:rsidRPr="008C7A3D">
        <w:rPr>
          <w:rFonts w:ascii="Gill Sans MT" w:hAnsi="Gill Sans MT"/>
          <w:szCs w:val="22"/>
        </w:rPr>
        <w:t>. The project</w:t>
      </w:r>
      <w:r w:rsidR="00C936A1" w:rsidRPr="008C7A3D">
        <w:rPr>
          <w:rFonts w:ascii="Gill Sans MT" w:hAnsi="Gill Sans MT"/>
          <w:szCs w:val="22"/>
        </w:rPr>
        <w:t xml:space="preserve"> begun in </w:t>
      </w:r>
      <w:r w:rsidRPr="008C7A3D">
        <w:rPr>
          <w:rFonts w:ascii="Gill Sans MT" w:hAnsi="Gill Sans MT"/>
          <w:szCs w:val="22"/>
        </w:rPr>
        <w:t xml:space="preserve">May, 2023, and </w:t>
      </w:r>
      <w:r w:rsidR="007903D2" w:rsidRPr="008C7A3D">
        <w:rPr>
          <w:rFonts w:ascii="Gill Sans MT" w:hAnsi="Gill Sans MT"/>
          <w:szCs w:val="22"/>
        </w:rPr>
        <w:t>ended i</w:t>
      </w:r>
      <w:r w:rsidRPr="008C7A3D">
        <w:rPr>
          <w:rFonts w:ascii="Gill Sans MT" w:hAnsi="Gill Sans MT"/>
          <w:szCs w:val="22"/>
        </w:rPr>
        <w:t>n November, 2024</w:t>
      </w:r>
      <w:r w:rsidR="007903D2" w:rsidRPr="008C7A3D">
        <w:rPr>
          <w:rFonts w:ascii="Gill Sans MT" w:hAnsi="Gill Sans MT"/>
          <w:szCs w:val="22"/>
        </w:rPr>
        <w:t xml:space="preserve"> and sought </w:t>
      </w:r>
      <w:r w:rsidR="00C936A1" w:rsidRPr="008C7A3D">
        <w:rPr>
          <w:rFonts w:ascii="Gill Sans MT" w:hAnsi="Gill Sans MT"/>
          <w:szCs w:val="22"/>
        </w:rPr>
        <w:t xml:space="preserve">to </w:t>
      </w:r>
      <w:r w:rsidRPr="008C7A3D">
        <w:rPr>
          <w:rFonts w:ascii="Gill Sans MT" w:hAnsi="Gill Sans MT"/>
          <w:szCs w:val="22"/>
        </w:rPr>
        <w:t>contribut</w:t>
      </w:r>
      <w:r w:rsidR="007903D2" w:rsidRPr="008C7A3D">
        <w:rPr>
          <w:rFonts w:ascii="Gill Sans MT" w:hAnsi="Gill Sans MT"/>
          <w:szCs w:val="22"/>
        </w:rPr>
        <w:t>e</w:t>
      </w:r>
      <w:r w:rsidRPr="008C7A3D">
        <w:rPr>
          <w:rFonts w:ascii="Gill Sans MT" w:hAnsi="Gill Sans MT"/>
          <w:szCs w:val="22"/>
        </w:rPr>
        <w:t xml:space="preserve"> to district-level mechanisms for conflict management, particularly in relation to conflicts over natural resources and land disputes, in Southwest State and </w:t>
      </w:r>
      <w:proofErr w:type="spellStart"/>
      <w:r w:rsidRPr="008C7A3D">
        <w:rPr>
          <w:rFonts w:ascii="Gill Sans MT" w:hAnsi="Gill Sans MT"/>
          <w:szCs w:val="22"/>
        </w:rPr>
        <w:t>Banadir</w:t>
      </w:r>
      <w:proofErr w:type="spellEnd"/>
      <w:r w:rsidRPr="008C7A3D">
        <w:rPr>
          <w:rFonts w:ascii="Gill Sans MT" w:hAnsi="Gill Sans MT"/>
          <w:szCs w:val="22"/>
        </w:rPr>
        <w:t xml:space="preserve"> region.</w:t>
      </w:r>
      <w:r w:rsidR="007903D2" w:rsidRPr="008C7A3D">
        <w:rPr>
          <w:rFonts w:ascii="Gill Sans MT" w:hAnsi="Gill Sans MT"/>
          <w:szCs w:val="22"/>
        </w:rPr>
        <w:t xml:space="preserve"> </w:t>
      </w:r>
      <w:r w:rsidRPr="008C7A3D">
        <w:rPr>
          <w:rFonts w:ascii="Gill Sans MT" w:hAnsi="Gill Sans MT"/>
          <w:szCs w:val="22"/>
        </w:rPr>
        <w:t xml:space="preserve">The </w:t>
      </w:r>
      <w:r w:rsidR="007903D2" w:rsidRPr="008C7A3D">
        <w:rPr>
          <w:rFonts w:ascii="Gill Sans MT" w:hAnsi="Gill Sans MT"/>
          <w:szCs w:val="22"/>
        </w:rPr>
        <w:t xml:space="preserve">main </w:t>
      </w:r>
      <w:r w:rsidRPr="008C7A3D">
        <w:rPr>
          <w:rFonts w:ascii="Gill Sans MT" w:hAnsi="Gill Sans MT"/>
          <w:szCs w:val="22"/>
        </w:rPr>
        <w:t xml:space="preserve">goals of the Project </w:t>
      </w:r>
      <w:r w:rsidR="007903D2" w:rsidRPr="008C7A3D">
        <w:rPr>
          <w:rFonts w:ascii="Gill Sans MT" w:hAnsi="Gill Sans MT"/>
          <w:szCs w:val="22"/>
        </w:rPr>
        <w:t xml:space="preserve">were as follows:- </w:t>
      </w:r>
    </w:p>
    <w:p w14:paraId="4063A498" w14:textId="77777777" w:rsidR="00C936A1" w:rsidRPr="008C7A3D" w:rsidRDefault="00A317E6" w:rsidP="00D921C3">
      <w:pPr>
        <w:pStyle w:val="ListParagraph"/>
        <w:widowControl/>
        <w:numPr>
          <w:ilvl w:val="0"/>
          <w:numId w:val="44"/>
        </w:numPr>
        <w:autoSpaceDE/>
        <w:autoSpaceDN/>
        <w:adjustRightInd/>
        <w:spacing w:after="160" w:line="276" w:lineRule="auto"/>
        <w:jc w:val="both"/>
        <w:rPr>
          <w:rFonts w:ascii="Gill Sans MT" w:hAnsi="Gill Sans MT"/>
          <w:color w:val="auto"/>
          <w:szCs w:val="22"/>
        </w:rPr>
      </w:pPr>
      <w:r w:rsidRPr="008C7A3D">
        <w:rPr>
          <w:rFonts w:ascii="Gill Sans MT" w:hAnsi="Gill Sans MT"/>
          <w:color w:val="auto"/>
          <w:szCs w:val="22"/>
        </w:rPr>
        <w:t xml:space="preserve">Strengthen the capacity of existing local peace and governance structures to become more inclusive and supportive of young people’s participation in conflict management within </w:t>
      </w:r>
      <w:r w:rsidR="007903D2" w:rsidRPr="008C7A3D">
        <w:rPr>
          <w:rFonts w:ascii="Gill Sans MT" w:hAnsi="Gill Sans MT"/>
          <w:color w:val="auto"/>
          <w:szCs w:val="22"/>
        </w:rPr>
        <w:t>communities; and</w:t>
      </w:r>
    </w:p>
    <w:p w14:paraId="3ADB3AF2" w14:textId="0BBF2E66" w:rsidR="00A317E6" w:rsidRPr="008C7A3D" w:rsidRDefault="00A317E6" w:rsidP="00D921C3">
      <w:pPr>
        <w:pStyle w:val="ListParagraph"/>
        <w:widowControl/>
        <w:numPr>
          <w:ilvl w:val="0"/>
          <w:numId w:val="44"/>
        </w:numPr>
        <w:autoSpaceDE/>
        <w:autoSpaceDN/>
        <w:adjustRightInd/>
        <w:spacing w:after="160" w:line="276" w:lineRule="auto"/>
        <w:jc w:val="both"/>
        <w:rPr>
          <w:rFonts w:ascii="Gill Sans MT" w:hAnsi="Gill Sans MT"/>
          <w:color w:val="auto"/>
          <w:szCs w:val="22"/>
        </w:rPr>
      </w:pPr>
      <w:r w:rsidRPr="008C7A3D">
        <w:rPr>
          <w:rFonts w:ascii="Gill Sans MT" w:hAnsi="Gill Sans MT"/>
          <w:color w:val="auto"/>
          <w:szCs w:val="22"/>
        </w:rPr>
        <w:t>Promote broader community-driven, youth-led civic engagement and peace initiatives, with an emphasis on the contested management of scarce land and limited access to livelihood opportunities affecting young people.</w:t>
      </w:r>
    </w:p>
    <w:p w14:paraId="5BE9875B" w14:textId="4CB387E7" w:rsidR="00F47056" w:rsidRPr="008C7A3D" w:rsidRDefault="007903D2" w:rsidP="00FE0C09">
      <w:pPr>
        <w:pStyle w:val="Heading3"/>
        <w:keepNext/>
        <w:keepLines/>
        <w:widowControl/>
        <w:numPr>
          <w:ilvl w:val="2"/>
          <w:numId w:val="24"/>
        </w:numPr>
        <w:shd w:val="clear" w:color="auto" w:fill="FFFFFF" w:themeFill="background1"/>
        <w:overflowPunct w:val="0"/>
        <w:spacing w:before="40" w:line="260" w:lineRule="atLeast"/>
        <w:jc w:val="both"/>
        <w:textAlignment w:val="baseline"/>
        <w:rPr>
          <w:rStyle w:val="SubtleEmphasis"/>
          <w:rFonts w:ascii="Gill Sans MT" w:hAnsi="Gill Sans MT"/>
          <w:sz w:val="24"/>
          <w:szCs w:val="22"/>
        </w:rPr>
      </w:pPr>
      <w:bookmarkStart w:id="30" w:name="_Toc183383002"/>
      <w:bookmarkEnd w:id="29"/>
      <w:r w:rsidRPr="008C7A3D">
        <w:rPr>
          <w:rStyle w:val="SubtleEmphasis"/>
          <w:rFonts w:ascii="Gill Sans MT" w:hAnsi="Gill Sans MT"/>
          <w:sz w:val="24"/>
          <w:szCs w:val="22"/>
        </w:rPr>
        <w:t xml:space="preserve">Project </w:t>
      </w:r>
      <w:r w:rsidR="00F47056" w:rsidRPr="008C7A3D">
        <w:rPr>
          <w:rStyle w:val="SubtleEmphasis"/>
          <w:rFonts w:ascii="Gill Sans MT" w:hAnsi="Gill Sans MT"/>
          <w:sz w:val="24"/>
          <w:szCs w:val="22"/>
        </w:rPr>
        <w:t>Theory of Change</w:t>
      </w:r>
      <w:bookmarkEnd w:id="30"/>
      <w:r w:rsidR="00F47056" w:rsidRPr="008C7A3D">
        <w:rPr>
          <w:rStyle w:val="SubtleEmphasis"/>
          <w:rFonts w:ascii="Gill Sans MT" w:hAnsi="Gill Sans MT"/>
          <w:sz w:val="24"/>
          <w:szCs w:val="22"/>
        </w:rPr>
        <w:t xml:space="preserve"> </w:t>
      </w:r>
    </w:p>
    <w:p w14:paraId="5E82A1C9" w14:textId="4A6DA432" w:rsidR="00F47056" w:rsidRPr="008C7A3D" w:rsidRDefault="009F3B09" w:rsidP="00962BCF">
      <w:pPr>
        <w:widowControl/>
        <w:autoSpaceDE/>
        <w:autoSpaceDN/>
        <w:adjustRightInd/>
        <w:spacing w:after="160" w:line="276" w:lineRule="auto"/>
        <w:jc w:val="both"/>
        <w:rPr>
          <w:rFonts w:ascii="Gill Sans MT" w:hAnsi="Gill Sans MT"/>
          <w:szCs w:val="22"/>
        </w:rPr>
      </w:pPr>
      <w:r w:rsidRPr="008C7A3D">
        <w:rPr>
          <w:rFonts w:ascii="Gill Sans MT" w:hAnsi="Gill Sans MT"/>
          <w:szCs w:val="22"/>
        </w:rPr>
        <w:t xml:space="preserve">The </w:t>
      </w:r>
      <w:r w:rsidR="00F47056" w:rsidRPr="008C7A3D">
        <w:rPr>
          <w:rFonts w:ascii="Gill Sans MT" w:hAnsi="Gill Sans MT"/>
          <w:szCs w:val="22"/>
        </w:rPr>
        <w:t xml:space="preserve">SWYPP FOR YOUR RIGHTS is based on a Theory of Change that </w:t>
      </w:r>
      <w:r w:rsidR="00F47056" w:rsidRPr="008C7A3D">
        <w:rPr>
          <w:rFonts w:ascii="Gill Sans MT" w:hAnsi="Gill Sans MT"/>
          <w:b/>
          <w:bCs/>
          <w:szCs w:val="22"/>
        </w:rPr>
        <w:t>If</w:t>
      </w:r>
      <w:r w:rsidR="00F47056" w:rsidRPr="008C7A3D">
        <w:rPr>
          <w:rFonts w:ascii="Gill Sans MT" w:hAnsi="Gill Sans MT"/>
          <w:szCs w:val="22"/>
        </w:rPr>
        <w:t xml:space="preserve"> existing or revived local peace and governance systems are strengthened to become more inclusive and participatory, and if young people are capacitated with improved knowledge, skills, and opportunities to manage conflicts and mitigate conflict triggers</w:t>
      </w:r>
      <w:r w:rsidRPr="008C7A3D">
        <w:rPr>
          <w:rFonts w:ascii="Gill Sans MT" w:hAnsi="Gill Sans MT"/>
          <w:szCs w:val="22"/>
        </w:rPr>
        <w:t>,</w:t>
      </w:r>
      <w:r w:rsidR="00F47056" w:rsidRPr="008C7A3D">
        <w:rPr>
          <w:rFonts w:ascii="Gill Sans MT" w:hAnsi="Gill Sans MT"/>
          <w:szCs w:val="22"/>
        </w:rPr>
        <w:t xml:space="preserve"> and if male elites will support young people to be included in existing processes and if wider civic engagement processes strengthen communities ability to design and implement joint-action peace initiatives, with an emphasis on land and limited livelihoods opportunities, which articulates common messages, visions of peace, and support wider civic engagement processes, </w:t>
      </w:r>
      <w:r w:rsidR="00F47056" w:rsidRPr="008C7A3D">
        <w:rPr>
          <w:rFonts w:ascii="Gill Sans MT" w:hAnsi="Gill Sans MT"/>
          <w:b/>
          <w:bCs/>
          <w:szCs w:val="22"/>
        </w:rPr>
        <w:t>then</w:t>
      </w:r>
      <w:r w:rsidR="00F47056" w:rsidRPr="008C7A3D">
        <w:rPr>
          <w:rFonts w:ascii="Gill Sans MT" w:hAnsi="Gill Sans MT"/>
          <w:szCs w:val="22"/>
        </w:rPr>
        <w:t xml:space="preserve"> young people will be seen as integral initiators of peace, local conflict management and peacebuilding processes will become more inclusive, and social cohesion will be strengthened within communities.</w:t>
      </w:r>
    </w:p>
    <w:p w14:paraId="59CD81E5" w14:textId="3CE91B65" w:rsidR="00A317E6" w:rsidRPr="008C7A3D" w:rsidRDefault="00590AE9" w:rsidP="00FE0C09">
      <w:pPr>
        <w:pStyle w:val="Heading3"/>
        <w:keepNext/>
        <w:keepLines/>
        <w:widowControl/>
        <w:numPr>
          <w:ilvl w:val="2"/>
          <w:numId w:val="24"/>
        </w:numPr>
        <w:shd w:val="clear" w:color="auto" w:fill="FFFFFF" w:themeFill="background1"/>
        <w:overflowPunct w:val="0"/>
        <w:spacing w:before="40" w:line="260" w:lineRule="atLeast"/>
        <w:jc w:val="both"/>
        <w:textAlignment w:val="baseline"/>
        <w:rPr>
          <w:rStyle w:val="SubtleEmphasis"/>
          <w:rFonts w:ascii="Gill Sans MT" w:hAnsi="Gill Sans MT"/>
          <w:sz w:val="24"/>
          <w:szCs w:val="22"/>
        </w:rPr>
      </w:pPr>
      <w:bookmarkStart w:id="31" w:name="_Toc183383003"/>
      <w:r w:rsidRPr="008C7A3D">
        <w:rPr>
          <w:rStyle w:val="SubtleEmphasis"/>
          <w:rFonts w:ascii="Gill Sans MT" w:hAnsi="Gill Sans MT"/>
          <w:sz w:val="24"/>
          <w:szCs w:val="22"/>
        </w:rPr>
        <w:t xml:space="preserve">Project </w:t>
      </w:r>
      <w:r w:rsidR="009F3B09" w:rsidRPr="008C7A3D">
        <w:rPr>
          <w:rStyle w:val="SubtleEmphasis"/>
          <w:rFonts w:ascii="Gill Sans MT" w:hAnsi="Gill Sans MT"/>
          <w:sz w:val="24"/>
          <w:szCs w:val="22"/>
        </w:rPr>
        <w:t>R</w:t>
      </w:r>
      <w:r w:rsidRPr="008C7A3D">
        <w:rPr>
          <w:rStyle w:val="SubtleEmphasis"/>
          <w:rFonts w:ascii="Gill Sans MT" w:hAnsi="Gill Sans MT"/>
          <w:sz w:val="24"/>
          <w:szCs w:val="22"/>
        </w:rPr>
        <w:t xml:space="preserve">esults </w:t>
      </w:r>
      <w:r w:rsidR="009F3B09" w:rsidRPr="008C7A3D">
        <w:rPr>
          <w:rStyle w:val="SubtleEmphasis"/>
          <w:rFonts w:ascii="Gill Sans MT" w:hAnsi="Gill Sans MT"/>
          <w:sz w:val="24"/>
          <w:szCs w:val="22"/>
        </w:rPr>
        <w:t>F</w:t>
      </w:r>
      <w:r w:rsidRPr="008C7A3D">
        <w:rPr>
          <w:rStyle w:val="SubtleEmphasis"/>
          <w:rFonts w:ascii="Gill Sans MT" w:hAnsi="Gill Sans MT"/>
          <w:sz w:val="24"/>
          <w:szCs w:val="22"/>
        </w:rPr>
        <w:t>ramework</w:t>
      </w:r>
      <w:bookmarkEnd w:id="31"/>
      <w:r w:rsidRPr="008C7A3D">
        <w:rPr>
          <w:rStyle w:val="SubtleEmphasis"/>
          <w:rFonts w:ascii="Gill Sans MT" w:hAnsi="Gill Sans MT"/>
          <w:sz w:val="24"/>
          <w:szCs w:val="22"/>
        </w:rPr>
        <w:t xml:space="preserve"> </w:t>
      </w:r>
    </w:p>
    <w:p w14:paraId="3C7B9CAA" w14:textId="73525E37" w:rsidR="00F47056" w:rsidRPr="008C7A3D" w:rsidRDefault="00F47056" w:rsidP="00F47056">
      <w:pPr>
        <w:widowControl/>
        <w:autoSpaceDE/>
        <w:autoSpaceDN/>
        <w:adjustRightInd/>
        <w:spacing w:after="160"/>
        <w:jc w:val="both"/>
        <w:rPr>
          <w:rFonts w:ascii="Gill Sans MT" w:hAnsi="Gill Sans MT"/>
          <w:szCs w:val="22"/>
        </w:rPr>
      </w:pPr>
      <w:r w:rsidRPr="008C7A3D">
        <w:rPr>
          <w:rFonts w:ascii="Gill Sans MT" w:hAnsi="Gill Sans MT"/>
          <w:szCs w:val="22"/>
        </w:rPr>
        <w:t xml:space="preserve">The project has </w:t>
      </w:r>
      <w:r w:rsidR="00962BCF" w:rsidRPr="008C7A3D">
        <w:rPr>
          <w:rFonts w:ascii="Gill Sans MT" w:hAnsi="Gill Sans MT"/>
          <w:szCs w:val="22"/>
        </w:rPr>
        <w:t xml:space="preserve">two </w:t>
      </w:r>
      <w:r w:rsidRPr="008C7A3D">
        <w:rPr>
          <w:rFonts w:ascii="Gill Sans MT" w:hAnsi="Gill Sans MT"/>
          <w:szCs w:val="22"/>
        </w:rPr>
        <w:t>expected outcomes:</w:t>
      </w:r>
    </w:p>
    <w:p w14:paraId="5AF48BD0" w14:textId="46AB118D" w:rsidR="002E3115" w:rsidRPr="008C7A3D" w:rsidRDefault="00F47056" w:rsidP="00D921C3">
      <w:pPr>
        <w:pStyle w:val="ListParagraph"/>
        <w:widowControl/>
        <w:numPr>
          <w:ilvl w:val="0"/>
          <w:numId w:val="45"/>
        </w:numPr>
        <w:autoSpaceDE/>
        <w:autoSpaceDN/>
        <w:adjustRightInd/>
        <w:spacing w:after="160"/>
        <w:jc w:val="both"/>
        <w:rPr>
          <w:rFonts w:ascii="Gill Sans MT" w:hAnsi="Gill Sans MT"/>
          <w:color w:val="auto"/>
          <w:szCs w:val="22"/>
        </w:rPr>
      </w:pPr>
      <w:r w:rsidRPr="008C7A3D">
        <w:rPr>
          <w:rFonts w:ascii="Gill Sans MT" w:hAnsi="Gill Sans MT"/>
          <w:b/>
          <w:color w:val="auto"/>
          <w:szCs w:val="22"/>
        </w:rPr>
        <w:t>Outcome 1:</w:t>
      </w:r>
      <w:r w:rsidRPr="008C7A3D">
        <w:rPr>
          <w:rFonts w:ascii="Gill Sans MT" w:hAnsi="Gill Sans MT"/>
          <w:color w:val="auto"/>
          <w:szCs w:val="22"/>
        </w:rPr>
        <w:t xml:space="preserve"> Young women and men including minorities participate and have a voice in locally driven peacebuilding structures and conflict management</w:t>
      </w:r>
      <w:r w:rsidR="00962BCF" w:rsidRPr="008C7A3D">
        <w:rPr>
          <w:rFonts w:ascii="Gill Sans MT" w:hAnsi="Gill Sans MT"/>
          <w:color w:val="auto"/>
          <w:szCs w:val="22"/>
        </w:rPr>
        <w:t xml:space="preserve">; and </w:t>
      </w:r>
    </w:p>
    <w:p w14:paraId="5E262354" w14:textId="4FE33852" w:rsidR="00F47056" w:rsidRPr="008C7A3D" w:rsidRDefault="00F47056" w:rsidP="00D921C3">
      <w:pPr>
        <w:pStyle w:val="ListParagraph"/>
        <w:widowControl/>
        <w:numPr>
          <w:ilvl w:val="0"/>
          <w:numId w:val="45"/>
        </w:numPr>
        <w:autoSpaceDE/>
        <w:autoSpaceDN/>
        <w:adjustRightInd/>
        <w:spacing w:after="160"/>
        <w:jc w:val="both"/>
        <w:rPr>
          <w:rFonts w:ascii="Gill Sans MT" w:hAnsi="Gill Sans MT"/>
          <w:color w:val="auto"/>
          <w:szCs w:val="22"/>
        </w:rPr>
      </w:pPr>
      <w:r w:rsidRPr="008C7A3D">
        <w:rPr>
          <w:rFonts w:ascii="Gill Sans MT" w:hAnsi="Gill Sans MT"/>
          <w:b/>
          <w:color w:val="auto"/>
          <w:szCs w:val="22"/>
        </w:rPr>
        <w:t>Outcome 2:</w:t>
      </w:r>
      <w:r w:rsidRPr="008C7A3D">
        <w:rPr>
          <w:rFonts w:ascii="Gill Sans MT" w:hAnsi="Gill Sans MT"/>
          <w:color w:val="auto"/>
          <w:szCs w:val="22"/>
        </w:rPr>
        <w:t xml:space="preserve"> Increased wider civic engagement and community participation in conflict awareness and management strengthens a culture of peace, trust, and the ability</w:t>
      </w:r>
      <w:r w:rsidRPr="008C7A3D">
        <w:rPr>
          <w:rFonts w:ascii="Gill Sans MT" w:eastAsia="Calibri" w:hAnsi="Gill Sans MT" w:cstheme="majorBidi"/>
          <w:color w:val="auto"/>
          <w:szCs w:val="22"/>
          <w:lang w:eastAsia="en-US"/>
        </w:rPr>
        <w:t xml:space="preserve"> of communities to co-exist.</w:t>
      </w:r>
    </w:p>
    <w:p w14:paraId="6FA30779" w14:textId="0A52931A" w:rsidR="00F47056" w:rsidRPr="00702667" w:rsidRDefault="00F47056" w:rsidP="00706E0B">
      <w:pPr>
        <w:pStyle w:val="Caption"/>
        <w:spacing w:after="0"/>
        <w:jc w:val="left"/>
        <w:rPr>
          <w:rFonts w:ascii="Gill Sans MT" w:eastAsia="Calibri" w:hAnsi="Gill Sans MT" w:cstheme="majorBidi"/>
          <w:b w:val="0"/>
          <w:i/>
          <w:szCs w:val="22"/>
        </w:rPr>
      </w:pPr>
      <w:bookmarkStart w:id="32" w:name="_Toc183382950"/>
      <w:bookmarkStart w:id="33" w:name="_Hlk183085842"/>
      <w:r w:rsidRPr="00702667">
        <w:rPr>
          <w:rFonts w:ascii="Gill Sans MT" w:hAnsi="Gill Sans MT"/>
          <w:b w:val="0"/>
          <w:i/>
          <w:szCs w:val="22"/>
        </w:rPr>
        <w:t xml:space="preserve">Table </w:t>
      </w:r>
      <w:r w:rsidRPr="00702667">
        <w:rPr>
          <w:rFonts w:ascii="Gill Sans MT" w:hAnsi="Gill Sans MT"/>
          <w:b w:val="0"/>
          <w:i/>
          <w:szCs w:val="22"/>
        </w:rPr>
        <w:fldChar w:fldCharType="begin"/>
      </w:r>
      <w:r w:rsidRPr="00702667">
        <w:rPr>
          <w:rFonts w:ascii="Gill Sans MT" w:hAnsi="Gill Sans MT"/>
          <w:b w:val="0"/>
          <w:i/>
          <w:szCs w:val="22"/>
        </w:rPr>
        <w:instrText xml:space="preserve"> SEQ Table \* ARABIC </w:instrText>
      </w:r>
      <w:r w:rsidRPr="00702667">
        <w:rPr>
          <w:rFonts w:ascii="Gill Sans MT" w:hAnsi="Gill Sans MT"/>
          <w:b w:val="0"/>
          <w:i/>
          <w:szCs w:val="22"/>
        </w:rPr>
        <w:fldChar w:fldCharType="separate"/>
      </w:r>
      <w:r w:rsidR="00361DAB" w:rsidRPr="00702667">
        <w:rPr>
          <w:rFonts w:ascii="Gill Sans MT" w:hAnsi="Gill Sans MT"/>
          <w:b w:val="0"/>
          <w:i/>
          <w:noProof/>
          <w:szCs w:val="22"/>
        </w:rPr>
        <w:t>1</w:t>
      </w:r>
      <w:r w:rsidRPr="00702667">
        <w:rPr>
          <w:rFonts w:ascii="Gill Sans MT" w:hAnsi="Gill Sans MT"/>
          <w:b w:val="0"/>
          <w:i/>
          <w:szCs w:val="22"/>
        </w:rPr>
        <w:fldChar w:fldCharType="end"/>
      </w:r>
      <w:r w:rsidRPr="00702667">
        <w:rPr>
          <w:rFonts w:ascii="Gill Sans MT" w:hAnsi="Gill Sans MT"/>
          <w:b w:val="0"/>
          <w:i/>
          <w:szCs w:val="22"/>
        </w:rPr>
        <w:t xml:space="preserve"> </w:t>
      </w:r>
      <w:r w:rsidRPr="00702667">
        <w:rPr>
          <w:rFonts w:ascii="Gill Sans MT" w:eastAsia="Calibri" w:hAnsi="Gill Sans MT" w:cstheme="majorBidi"/>
          <w:b w:val="0"/>
          <w:i/>
          <w:szCs w:val="22"/>
        </w:rPr>
        <w:t>Project outcomes and outputs</w:t>
      </w:r>
      <w:bookmarkEnd w:id="32"/>
    </w:p>
    <w:tbl>
      <w:tblPr>
        <w:tblStyle w:val="GridTable5Dark-Accent6"/>
        <w:tblW w:w="0" w:type="auto"/>
        <w:tblLook w:val="0600" w:firstRow="0" w:lastRow="0" w:firstColumn="0" w:lastColumn="0" w:noHBand="1" w:noVBand="1"/>
      </w:tblPr>
      <w:tblGrid>
        <w:gridCol w:w="2689"/>
        <w:gridCol w:w="6327"/>
      </w:tblGrid>
      <w:tr w:rsidR="00F47056" w:rsidRPr="00F23243" w14:paraId="4AD48100" w14:textId="77777777" w:rsidTr="003E2BFC">
        <w:trPr>
          <w:trHeight w:val="422"/>
        </w:trPr>
        <w:tc>
          <w:tcPr>
            <w:tcW w:w="2689" w:type="dxa"/>
          </w:tcPr>
          <w:bookmarkEnd w:id="33"/>
          <w:p w14:paraId="56392B41" w14:textId="40DEE4F4" w:rsidR="00F47056" w:rsidRPr="00F23243" w:rsidRDefault="00F47056" w:rsidP="00F47056">
            <w:pPr>
              <w:widowControl/>
              <w:autoSpaceDE/>
              <w:autoSpaceDN/>
              <w:adjustRightInd/>
              <w:textAlignment w:val="center"/>
              <w:rPr>
                <w:rFonts w:ascii="Gill Sans MT" w:eastAsia="Times New Roman" w:hAnsi="Gill Sans MT" w:cs="Calibri"/>
                <w:b/>
                <w:bCs/>
                <w:color w:val="000000"/>
                <w:kern w:val="24"/>
                <w:sz w:val="22"/>
                <w:szCs w:val="22"/>
              </w:rPr>
            </w:pPr>
            <w:r w:rsidRPr="00F23243">
              <w:rPr>
                <w:rFonts w:ascii="Gill Sans MT" w:eastAsia="Times New Roman" w:hAnsi="Gill Sans MT" w:cs="Calibri"/>
                <w:b/>
                <w:bCs/>
                <w:color w:val="000000"/>
                <w:kern w:val="24"/>
                <w:sz w:val="22"/>
                <w:szCs w:val="22"/>
              </w:rPr>
              <w:t>Outcome</w:t>
            </w:r>
            <w:r w:rsidR="00CC2CB3" w:rsidRPr="00F23243">
              <w:rPr>
                <w:rFonts w:ascii="Gill Sans MT" w:eastAsia="Times New Roman" w:hAnsi="Gill Sans MT" w:cs="Calibri"/>
                <w:b/>
                <w:bCs/>
                <w:color w:val="000000"/>
                <w:kern w:val="24"/>
                <w:sz w:val="22"/>
                <w:szCs w:val="22"/>
              </w:rPr>
              <w:t>/Output</w:t>
            </w:r>
            <w:r w:rsidRPr="00F23243">
              <w:rPr>
                <w:rFonts w:ascii="Gill Sans MT" w:eastAsia="Times New Roman" w:hAnsi="Gill Sans MT" w:cs="Calibri"/>
                <w:b/>
                <w:bCs/>
                <w:color w:val="000000"/>
                <w:kern w:val="24"/>
                <w:sz w:val="22"/>
                <w:szCs w:val="22"/>
              </w:rPr>
              <w:t xml:space="preserve"> 1</w:t>
            </w:r>
          </w:p>
        </w:tc>
        <w:tc>
          <w:tcPr>
            <w:tcW w:w="6327" w:type="dxa"/>
          </w:tcPr>
          <w:p w14:paraId="6A3D4031" w14:textId="1C025454" w:rsidR="00F47056" w:rsidRPr="00F23243" w:rsidRDefault="00F47056" w:rsidP="00FE0C09">
            <w:pPr>
              <w:widowControl/>
              <w:autoSpaceDE/>
              <w:autoSpaceDN/>
              <w:adjustRightInd/>
              <w:jc w:val="both"/>
              <w:textAlignment w:val="center"/>
              <w:rPr>
                <w:rFonts w:ascii="Gill Sans MT" w:eastAsia="Times New Roman" w:hAnsi="Gill Sans MT" w:cs="Calibri"/>
                <w:b/>
                <w:bCs/>
                <w:color w:val="000000"/>
                <w:kern w:val="24"/>
                <w:sz w:val="22"/>
                <w:szCs w:val="22"/>
              </w:rPr>
            </w:pPr>
            <w:r w:rsidRPr="00F23243">
              <w:rPr>
                <w:rFonts w:ascii="Gill Sans MT" w:eastAsia="Times New Roman" w:hAnsi="Gill Sans MT" w:cs="Calibri"/>
                <w:b/>
                <w:bCs/>
                <w:color w:val="000000"/>
                <w:kern w:val="24"/>
                <w:sz w:val="22"/>
                <w:szCs w:val="22"/>
              </w:rPr>
              <w:t>Young women and men including minorities participate and have a voice in locally driven peacebuilding structures and conflict management.</w:t>
            </w:r>
          </w:p>
        </w:tc>
      </w:tr>
      <w:tr w:rsidR="00F47056" w:rsidRPr="00F23243" w14:paraId="15268D74" w14:textId="77777777" w:rsidTr="003E2BFC">
        <w:trPr>
          <w:trHeight w:val="459"/>
        </w:trPr>
        <w:tc>
          <w:tcPr>
            <w:tcW w:w="2689" w:type="dxa"/>
            <w:hideMark/>
          </w:tcPr>
          <w:p w14:paraId="58326513" w14:textId="77777777" w:rsidR="00F47056" w:rsidRPr="00F23243" w:rsidRDefault="00F47056" w:rsidP="00F47056">
            <w:pPr>
              <w:widowControl/>
              <w:autoSpaceDE/>
              <w:autoSpaceDN/>
              <w:adjustRightInd/>
              <w:jc w:val="center"/>
              <w:textAlignment w:val="center"/>
              <w:rPr>
                <w:rFonts w:ascii="Gill Sans MT" w:eastAsia="Times New Roman" w:hAnsi="Gill Sans MT" w:cs="Arial"/>
                <w:b/>
                <w:sz w:val="22"/>
                <w:szCs w:val="22"/>
              </w:rPr>
            </w:pPr>
            <w:r w:rsidRPr="00F23243">
              <w:rPr>
                <w:rFonts w:ascii="Gill Sans MT" w:eastAsia="Times New Roman" w:hAnsi="Gill Sans MT" w:cs="Arial"/>
                <w:b/>
                <w:bCs/>
                <w:color w:val="000000"/>
                <w:kern w:val="24"/>
                <w:sz w:val="22"/>
                <w:szCs w:val="22"/>
              </w:rPr>
              <w:t xml:space="preserve">Outcome Indicator 1.1  </w:t>
            </w:r>
          </w:p>
        </w:tc>
        <w:tc>
          <w:tcPr>
            <w:tcW w:w="6327" w:type="dxa"/>
            <w:hideMark/>
          </w:tcPr>
          <w:p w14:paraId="205C75BA" w14:textId="77777777" w:rsidR="00F47056" w:rsidRPr="00F23243" w:rsidRDefault="00F47056" w:rsidP="00FE0C09">
            <w:pPr>
              <w:widowControl/>
              <w:autoSpaceDE/>
              <w:autoSpaceDN/>
              <w:adjustRightInd/>
              <w:jc w:val="both"/>
              <w:textAlignment w:val="center"/>
              <w:rPr>
                <w:rFonts w:ascii="Gill Sans MT" w:eastAsia="Times New Roman" w:hAnsi="Gill Sans MT" w:cs="Arial"/>
                <w:sz w:val="22"/>
                <w:szCs w:val="22"/>
              </w:rPr>
            </w:pPr>
            <w:r w:rsidRPr="00F23243">
              <w:rPr>
                <w:rFonts w:ascii="Gill Sans MT" w:eastAsia="Times New Roman" w:hAnsi="Gill Sans MT" w:cs="Calibri"/>
                <w:bCs/>
                <w:color w:val="000000"/>
                <w:kern w:val="24"/>
                <w:sz w:val="22"/>
                <w:szCs w:val="22"/>
              </w:rPr>
              <w:t>% of young women and men and minorities who state they feel included and have a voice in expanded or revitalized local peace and governance structures</w:t>
            </w:r>
          </w:p>
        </w:tc>
      </w:tr>
      <w:tr w:rsidR="00F47056" w:rsidRPr="00F23243" w14:paraId="728CBC33" w14:textId="77777777" w:rsidTr="003E2BFC">
        <w:trPr>
          <w:trHeight w:val="579"/>
        </w:trPr>
        <w:tc>
          <w:tcPr>
            <w:tcW w:w="2689" w:type="dxa"/>
            <w:hideMark/>
          </w:tcPr>
          <w:p w14:paraId="030D4AE0" w14:textId="77777777" w:rsidR="00F47056" w:rsidRPr="00F23243" w:rsidRDefault="00F47056" w:rsidP="00F47056">
            <w:pPr>
              <w:widowControl/>
              <w:autoSpaceDE/>
              <w:autoSpaceDN/>
              <w:adjustRightInd/>
              <w:jc w:val="center"/>
              <w:textAlignment w:val="center"/>
              <w:rPr>
                <w:rFonts w:ascii="Gill Sans MT" w:eastAsia="Times New Roman" w:hAnsi="Gill Sans MT" w:cs="Arial"/>
                <w:b/>
                <w:sz w:val="22"/>
                <w:szCs w:val="22"/>
              </w:rPr>
            </w:pPr>
            <w:r w:rsidRPr="00F23243">
              <w:rPr>
                <w:rFonts w:ascii="Gill Sans MT" w:eastAsia="Times New Roman" w:hAnsi="Gill Sans MT" w:cs="Arial"/>
                <w:b/>
                <w:bCs/>
                <w:color w:val="000000"/>
                <w:kern w:val="24"/>
                <w:sz w:val="22"/>
                <w:szCs w:val="22"/>
              </w:rPr>
              <w:t xml:space="preserve">Outcome Indicator 1.2  </w:t>
            </w:r>
          </w:p>
        </w:tc>
        <w:tc>
          <w:tcPr>
            <w:tcW w:w="6327" w:type="dxa"/>
            <w:hideMark/>
          </w:tcPr>
          <w:p w14:paraId="2FFE1B8A" w14:textId="77777777" w:rsidR="00F47056" w:rsidRPr="00F23243" w:rsidRDefault="00F47056" w:rsidP="00FE0C09">
            <w:pPr>
              <w:widowControl/>
              <w:autoSpaceDE/>
              <w:autoSpaceDN/>
              <w:adjustRightInd/>
              <w:jc w:val="both"/>
              <w:textAlignment w:val="center"/>
              <w:rPr>
                <w:rFonts w:ascii="Gill Sans MT" w:eastAsia="Times New Roman" w:hAnsi="Gill Sans MT" w:cs="Arial"/>
                <w:sz w:val="22"/>
                <w:szCs w:val="22"/>
              </w:rPr>
            </w:pPr>
            <w:r w:rsidRPr="00F23243">
              <w:rPr>
                <w:rFonts w:ascii="Gill Sans MT" w:eastAsia="Times New Roman" w:hAnsi="Gill Sans MT" w:cs="Calibri"/>
                <w:bCs/>
                <w:color w:val="000000"/>
                <w:kern w:val="24"/>
                <w:sz w:val="22"/>
                <w:szCs w:val="22"/>
              </w:rPr>
              <w:t>% of young women and men participating in local peace and governance structures who can provide concrete examples of how their new skills  in accountable leadership and conflict management were successfully applied</w:t>
            </w:r>
          </w:p>
        </w:tc>
      </w:tr>
      <w:tr w:rsidR="00F47056" w:rsidRPr="00F23243" w14:paraId="72652010" w14:textId="77777777" w:rsidTr="003E2BFC">
        <w:trPr>
          <w:trHeight w:val="459"/>
        </w:trPr>
        <w:tc>
          <w:tcPr>
            <w:tcW w:w="2689" w:type="dxa"/>
            <w:hideMark/>
          </w:tcPr>
          <w:p w14:paraId="1C1CE27F" w14:textId="77777777" w:rsidR="00F47056" w:rsidRPr="00F23243" w:rsidRDefault="00F47056" w:rsidP="00F47056">
            <w:pPr>
              <w:widowControl/>
              <w:autoSpaceDE/>
              <w:autoSpaceDN/>
              <w:adjustRightInd/>
              <w:jc w:val="center"/>
              <w:textAlignment w:val="center"/>
              <w:rPr>
                <w:rFonts w:ascii="Gill Sans MT" w:eastAsia="Times New Roman" w:hAnsi="Gill Sans MT" w:cs="Arial"/>
                <w:b/>
                <w:sz w:val="22"/>
                <w:szCs w:val="22"/>
              </w:rPr>
            </w:pPr>
            <w:r w:rsidRPr="00F23243">
              <w:rPr>
                <w:rFonts w:ascii="Gill Sans MT" w:eastAsia="Times New Roman" w:hAnsi="Gill Sans MT" w:cs="Arial"/>
                <w:b/>
                <w:color w:val="000000"/>
                <w:kern w:val="24"/>
                <w:sz w:val="22"/>
                <w:szCs w:val="22"/>
              </w:rPr>
              <w:t>Output Indicator 1.1.1</w:t>
            </w:r>
          </w:p>
        </w:tc>
        <w:tc>
          <w:tcPr>
            <w:tcW w:w="6327" w:type="dxa"/>
            <w:hideMark/>
          </w:tcPr>
          <w:p w14:paraId="1B29E041" w14:textId="77777777" w:rsidR="00F47056" w:rsidRPr="00F23243" w:rsidRDefault="00F47056" w:rsidP="00FE0C09">
            <w:pPr>
              <w:widowControl/>
              <w:autoSpaceDE/>
              <w:autoSpaceDN/>
              <w:adjustRightInd/>
              <w:jc w:val="both"/>
              <w:textAlignment w:val="center"/>
              <w:rPr>
                <w:rFonts w:ascii="Gill Sans MT" w:eastAsia="Times New Roman" w:hAnsi="Gill Sans MT" w:cs="Arial"/>
                <w:sz w:val="22"/>
                <w:szCs w:val="22"/>
              </w:rPr>
            </w:pPr>
            <w:r w:rsidRPr="00F23243">
              <w:rPr>
                <w:rFonts w:ascii="Gill Sans MT" w:eastAsia="Times New Roman" w:hAnsi="Gill Sans MT" w:cs="Calibri"/>
                <w:bCs/>
                <w:color w:val="000000"/>
                <w:kern w:val="24"/>
                <w:sz w:val="22"/>
                <w:szCs w:val="22"/>
              </w:rPr>
              <w:t xml:space="preserve"># of local peace and governance structures reviewed or identified.  </w:t>
            </w:r>
          </w:p>
        </w:tc>
      </w:tr>
      <w:tr w:rsidR="00F47056" w:rsidRPr="00F23243" w14:paraId="3BBA2AD0" w14:textId="77777777" w:rsidTr="003E2BFC">
        <w:trPr>
          <w:trHeight w:val="459"/>
        </w:trPr>
        <w:tc>
          <w:tcPr>
            <w:tcW w:w="2689" w:type="dxa"/>
            <w:hideMark/>
          </w:tcPr>
          <w:p w14:paraId="2C8C0A83" w14:textId="77777777" w:rsidR="00F47056" w:rsidRPr="00F23243" w:rsidRDefault="00F47056" w:rsidP="00F47056">
            <w:pPr>
              <w:widowControl/>
              <w:autoSpaceDE/>
              <w:autoSpaceDN/>
              <w:adjustRightInd/>
              <w:jc w:val="center"/>
              <w:textAlignment w:val="center"/>
              <w:rPr>
                <w:rFonts w:ascii="Gill Sans MT" w:eastAsia="Times New Roman" w:hAnsi="Gill Sans MT" w:cs="Arial"/>
                <w:b/>
                <w:sz w:val="22"/>
                <w:szCs w:val="22"/>
              </w:rPr>
            </w:pPr>
            <w:r w:rsidRPr="00F23243">
              <w:rPr>
                <w:rFonts w:ascii="Gill Sans MT" w:eastAsia="Times New Roman" w:hAnsi="Gill Sans MT" w:cs="Arial"/>
                <w:b/>
                <w:color w:val="000000"/>
                <w:kern w:val="24"/>
                <w:sz w:val="22"/>
                <w:szCs w:val="22"/>
              </w:rPr>
              <w:t>Output Indicator 1.1.2</w:t>
            </w:r>
          </w:p>
        </w:tc>
        <w:tc>
          <w:tcPr>
            <w:tcW w:w="6327" w:type="dxa"/>
            <w:hideMark/>
          </w:tcPr>
          <w:p w14:paraId="137C1172" w14:textId="77777777" w:rsidR="00F47056" w:rsidRPr="00F23243" w:rsidRDefault="00F47056" w:rsidP="00FE0C09">
            <w:pPr>
              <w:widowControl/>
              <w:autoSpaceDE/>
              <w:autoSpaceDN/>
              <w:adjustRightInd/>
              <w:jc w:val="both"/>
              <w:textAlignment w:val="center"/>
              <w:rPr>
                <w:rFonts w:ascii="Gill Sans MT" w:eastAsia="Times New Roman" w:hAnsi="Gill Sans MT" w:cs="Arial"/>
                <w:sz w:val="22"/>
                <w:szCs w:val="22"/>
              </w:rPr>
            </w:pPr>
            <w:r w:rsidRPr="00F23243">
              <w:rPr>
                <w:rFonts w:ascii="Gill Sans MT" w:eastAsia="Times New Roman" w:hAnsi="Gill Sans MT" w:cs="Calibri"/>
                <w:bCs/>
                <w:color w:val="000000"/>
                <w:kern w:val="24"/>
                <w:sz w:val="22"/>
                <w:szCs w:val="22"/>
              </w:rPr>
              <w:t xml:space="preserve">% of targeted young people and minorities that are included in the expansion or revitalization of local peace and governance structures. </w:t>
            </w:r>
          </w:p>
        </w:tc>
      </w:tr>
      <w:tr w:rsidR="00F47056" w:rsidRPr="00F23243" w14:paraId="0327FF93" w14:textId="77777777" w:rsidTr="003E2BFC">
        <w:trPr>
          <w:trHeight w:val="579"/>
        </w:trPr>
        <w:tc>
          <w:tcPr>
            <w:tcW w:w="2689" w:type="dxa"/>
            <w:hideMark/>
          </w:tcPr>
          <w:p w14:paraId="70092F46" w14:textId="77777777" w:rsidR="00F47056" w:rsidRPr="00F23243" w:rsidRDefault="00F47056" w:rsidP="00F47056">
            <w:pPr>
              <w:widowControl/>
              <w:autoSpaceDE/>
              <w:autoSpaceDN/>
              <w:adjustRightInd/>
              <w:jc w:val="center"/>
              <w:textAlignment w:val="center"/>
              <w:rPr>
                <w:rFonts w:ascii="Gill Sans MT" w:eastAsia="Times New Roman" w:hAnsi="Gill Sans MT" w:cs="Arial"/>
                <w:b/>
                <w:sz w:val="22"/>
                <w:szCs w:val="22"/>
              </w:rPr>
            </w:pPr>
            <w:r w:rsidRPr="00F23243">
              <w:rPr>
                <w:rFonts w:ascii="Gill Sans MT" w:eastAsia="Times New Roman" w:hAnsi="Gill Sans MT" w:cs="Arial"/>
                <w:b/>
                <w:color w:val="000000"/>
                <w:kern w:val="24"/>
                <w:sz w:val="22"/>
                <w:szCs w:val="22"/>
              </w:rPr>
              <w:t>Output Indicator 1.1.3</w:t>
            </w:r>
          </w:p>
        </w:tc>
        <w:tc>
          <w:tcPr>
            <w:tcW w:w="6327" w:type="dxa"/>
            <w:hideMark/>
          </w:tcPr>
          <w:p w14:paraId="2B6775BC" w14:textId="77777777" w:rsidR="00F47056" w:rsidRPr="00F23243" w:rsidRDefault="00F47056" w:rsidP="00FE0C09">
            <w:pPr>
              <w:widowControl/>
              <w:autoSpaceDE/>
              <w:autoSpaceDN/>
              <w:adjustRightInd/>
              <w:jc w:val="both"/>
              <w:textAlignment w:val="center"/>
              <w:rPr>
                <w:rFonts w:ascii="Gill Sans MT" w:eastAsia="Times New Roman" w:hAnsi="Gill Sans MT" w:cs="Arial"/>
                <w:sz w:val="22"/>
                <w:szCs w:val="22"/>
              </w:rPr>
            </w:pPr>
            <w:r w:rsidRPr="00F23243">
              <w:rPr>
                <w:rFonts w:ascii="Gill Sans MT" w:eastAsia="Times New Roman" w:hAnsi="Gill Sans MT" w:cs="Calibri"/>
                <w:bCs/>
                <w:color w:val="000000"/>
                <w:kern w:val="24"/>
                <w:sz w:val="22"/>
                <w:szCs w:val="22"/>
              </w:rPr>
              <w:t xml:space="preserve">% of expanded local peace and governance committee members stating that youth participation helps to increase the effectiveness of committees to solve conflicts (particularly those related to land issues) </w:t>
            </w:r>
          </w:p>
        </w:tc>
      </w:tr>
      <w:tr w:rsidR="00F47056" w:rsidRPr="00F23243" w14:paraId="60756E29" w14:textId="77777777" w:rsidTr="003E2BFC">
        <w:trPr>
          <w:trHeight w:val="579"/>
        </w:trPr>
        <w:tc>
          <w:tcPr>
            <w:tcW w:w="2689" w:type="dxa"/>
            <w:hideMark/>
          </w:tcPr>
          <w:p w14:paraId="3084509E" w14:textId="77777777" w:rsidR="00F47056" w:rsidRPr="00F23243" w:rsidRDefault="00F47056" w:rsidP="00F47056">
            <w:pPr>
              <w:widowControl/>
              <w:autoSpaceDE/>
              <w:autoSpaceDN/>
              <w:adjustRightInd/>
              <w:jc w:val="center"/>
              <w:textAlignment w:val="center"/>
              <w:rPr>
                <w:rFonts w:ascii="Gill Sans MT" w:eastAsia="Times New Roman" w:hAnsi="Gill Sans MT" w:cs="Arial"/>
                <w:b/>
                <w:sz w:val="22"/>
                <w:szCs w:val="22"/>
              </w:rPr>
            </w:pPr>
            <w:r w:rsidRPr="00F23243">
              <w:rPr>
                <w:rFonts w:ascii="Gill Sans MT" w:eastAsia="Times New Roman" w:hAnsi="Gill Sans MT" w:cs="Arial"/>
                <w:b/>
                <w:color w:val="000000"/>
                <w:kern w:val="24"/>
                <w:sz w:val="22"/>
                <w:szCs w:val="22"/>
              </w:rPr>
              <w:t>Output Indicator 1.2.1</w:t>
            </w:r>
          </w:p>
        </w:tc>
        <w:tc>
          <w:tcPr>
            <w:tcW w:w="6327" w:type="dxa"/>
            <w:hideMark/>
          </w:tcPr>
          <w:p w14:paraId="5F15894D" w14:textId="77777777" w:rsidR="00F47056" w:rsidRPr="00F23243" w:rsidRDefault="00F47056" w:rsidP="00FE0C09">
            <w:pPr>
              <w:widowControl/>
              <w:autoSpaceDE/>
              <w:autoSpaceDN/>
              <w:adjustRightInd/>
              <w:jc w:val="both"/>
              <w:textAlignment w:val="center"/>
              <w:rPr>
                <w:rFonts w:ascii="Gill Sans MT" w:eastAsia="Times New Roman" w:hAnsi="Gill Sans MT" w:cs="Arial"/>
                <w:sz w:val="22"/>
                <w:szCs w:val="22"/>
              </w:rPr>
            </w:pPr>
            <w:r w:rsidRPr="00F23243">
              <w:rPr>
                <w:rFonts w:ascii="Gill Sans MT" w:eastAsia="Times New Roman" w:hAnsi="Gill Sans MT" w:cs="Calibri"/>
                <w:bCs/>
                <w:color w:val="000000"/>
                <w:kern w:val="24"/>
                <w:sz w:val="22"/>
                <w:szCs w:val="22"/>
              </w:rPr>
              <w:t># of young men and women showing improved skills and knowledge on the learn to lead, accountable leadership and conflict management with an emphasis on land issues</w:t>
            </w:r>
          </w:p>
        </w:tc>
      </w:tr>
      <w:tr w:rsidR="00F47056" w:rsidRPr="00F23243" w14:paraId="7F92FF21" w14:textId="77777777" w:rsidTr="003E2BFC">
        <w:trPr>
          <w:trHeight w:val="579"/>
        </w:trPr>
        <w:tc>
          <w:tcPr>
            <w:tcW w:w="2689" w:type="dxa"/>
            <w:hideMark/>
          </w:tcPr>
          <w:p w14:paraId="140FFCC1" w14:textId="77777777" w:rsidR="00F47056" w:rsidRPr="00F23243" w:rsidRDefault="00F47056" w:rsidP="00F47056">
            <w:pPr>
              <w:widowControl/>
              <w:autoSpaceDE/>
              <w:autoSpaceDN/>
              <w:adjustRightInd/>
              <w:jc w:val="center"/>
              <w:textAlignment w:val="center"/>
              <w:rPr>
                <w:rFonts w:ascii="Gill Sans MT" w:eastAsia="Times New Roman" w:hAnsi="Gill Sans MT" w:cs="Arial"/>
                <w:b/>
                <w:sz w:val="22"/>
                <w:szCs w:val="22"/>
              </w:rPr>
            </w:pPr>
            <w:r w:rsidRPr="00F23243">
              <w:rPr>
                <w:rFonts w:ascii="Gill Sans MT" w:eastAsia="Times New Roman" w:hAnsi="Gill Sans MT" w:cs="Arial"/>
                <w:b/>
                <w:color w:val="000000"/>
                <w:kern w:val="24"/>
                <w:sz w:val="22"/>
                <w:szCs w:val="22"/>
              </w:rPr>
              <w:t>Output Indicator 1.2.2</w:t>
            </w:r>
          </w:p>
        </w:tc>
        <w:tc>
          <w:tcPr>
            <w:tcW w:w="6327" w:type="dxa"/>
            <w:hideMark/>
          </w:tcPr>
          <w:p w14:paraId="44603422" w14:textId="77777777" w:rsidR="00F47056" w:rsidRPr="00F23243" w:rsidRDefault="00F47056" w:rsidP="00FE0C09">
            <w:pPr>
              <w:widowControl/>
              <w:autoSpaceDE/>
              <w:autoSpaceDN/>
              <w:adjustRightInd/>
              <w:jc w:val="both"/>
              <w:textAlignment w:val="center"/>
              <w:rPr>
                <w:rFonts w:ascii="Gill Sans MT" w:eastAsia="Times New Roman" w:hAnsi="Gill Sans MT" w:cs="Arial"/>
                <w:sz w:val="22"/>
                <w:szCs w:val="22"/>
              </w:rPr>
            </w:pPr>
            <w:r w:rsidRPr="00F23243">
              <w:rPr>
                <w:rFonts w:ascii="Gill Sans MT" w:eastAsia="Times New Roman" w:hAnsi="Gill Sans MT" w:cs="Calibri"/>
                <w:bCs/>
                <w:color w:val="000000"/>
                <w:kern w:val="24"/>
                <w:sz w:val="22"/>
                <w:szCs w:val="22"/>
              </w:rPr>
              <w:t>% of trained young men and women, including minorities, who increase their knowledge and skills in peacebuilding, local governance, and conflict management related to land issues.</w:t>
            </w:r>
          </w:p>
        </w:tc>
      </w:tr>
      <w:tr w:rsidR="00F47056" w:rsidRPr="00F23243" w14:paraId="5696993E" w14:textId="77777777" w:rsidTr="003E2BFC">
        <w:trPr>
          <w:trHeight w:val="579"/>
        </w:trPr>
        <w:tc>
          <w:tcPr>
            <w:tcW w:w="2689" w:type="dxa"/>
            <w:hideMark/>
          </w:tcPr>
          <w:p w14:paraId="45528B9A" w14:textId="77777777" w:rsidR="00F47056" w:rsidRPr="00F23243" w:rsidRDefault="00F47056" w:rsidP="00F47056">
            <w:pPr>
              <w:widowControl/>
              <w:autoSpaceDE/>
              <w:autoSpaceDN/>
              <w:adjustRightInd/>
              <w:jc w:val="center"/>
              <w:textAlignment w:val="center"/>
              <w:rPr>
                <w:rFonts w:ascii="Gill Sans MT" w:eastAsia="Times New Roman" w:hAnsi="Gill Sans MT" w:cs="Arial"/>
                <w:b/>
                <w:sz w:val="22"/>
                <w:szCs w:val="22"/>
              </w:rPr>
            </w:pPr>
            <w:r w:rsidRPr="00F23243">
              <w:rPr>
                <w:rFonts w:ascii="Gill Sans MT" w:eastAsia="Times New Roman" w:hAnsi="Gill Sans MT" w:cs="Arial"/>
                <w:b/>
                <w:color w:val="000000"/>
                <w:kern w:val="24"/>
                <w:sz w:val="22"/>
                <w:szCs w:val="22"/>
              </w:rPr>
              <w:t>Output Indicator 1.2.3</w:t>
            </w:r>
          </w:p>
        </w:tc>
        <w:tc>
          <w:tcPr>
            <w:tcW w:w="6327" w:type="dxa"/>
            <w:hideMark/>
          </w:tcPr>
          <w:p w14:paraId="0AC25B1B" w14:textId="77777777" w:rsidR="00F47056" w:rsidRPr="00F23243" w:rsidRDefault="00F47056" w:rsidP="00FE0C09">
            <w:pPr>
              <w:widowControl/>
              <w:autoSpaceDE/>
              <w:autoSpaceDN/>
              <w:adjustRightInd/>
              <w:jc w:val="both"/>
              <w:textAlignment w:val="center"/>
              <w:rPr>
                <w:rFonts w:ascii="Gill Sans MT" w:eastAsia="Times New Roman" w:hAnsi="Gill Sans MT" w:cs="Arial"/>
                <w:sz w:val="22"/>
                <w:szCs w:val="22"/>
              </w:rPr>
            </w:pPr>
            <w:r w:rsidRPr="00F23243">
              <w:rPr>
                <w:rFonts w:ascii="Gill Sans MT" w:eastAsia="Times New Roman" w:hAnsi="Gill Sans MT" w:cs="Calibri"/>
                <w:bCs/>
                <w:color w:val="000000"/>
                <w:kern w:val="24"/>
                <w:sz w:val="22"/>
                <w:szCs w:val="22"/>
              </w:rPr>
              <w:t># of peace committee members who show increased skills and knowledge on the learn to lead, accountable leadership and conflict management with an emphasis on land issues</w:t>
            </w:r>
          </w:p>
        </w:tc>
      </w:tr>
      <w:tr w:rsidR="00F47056" w:rsidRPr="00F23243" w14:paraId="5F204FB5" w14:textId="77777777" w:rsidTr="003E2BFC">
        <w:trPr>
          <w:trHeight w:val="579"/>
        </w:trPr>
        <w:tc>
          <w:tcPr>
            <w:tcW w:w="2689" w:type="dxa"/>
            <w:hideMark/>
          </w:tcPr>
          <w:p w14:paraId="6A81B34A" w14:textId="77777777" w:rsidR="00F47056" w:rsidRPr="00F23243" w:rsidRDefault="00F47056" w:rsidP="00F47056">
            <w:pPr>
              <w:widowControl/>
              <w:autoSpaceDE/>
              <w:autoSpaceDN/>
              <w:adjustRightInd/>
              <w:jc w:val="center"/>
              <w:textAlignment w:val="center"/>
              <w:rPr>
                <w:rFonts w:ascii="Gill Sans MT" w:eastAsia="Times New Roman" w:hAnsi="Gill Sans MT" w:cs="Arial"/>
                <w:b/>
                <w:sz w:val="22"/>
                <w:szCs w:val="22"/>
              </w:rPr>
            </w:pPr>
            <w:r w:rsidRPr="00F23243">
              <w:rPr>
                <w:rFonts w:ascii="Gill Sans MT" w:eastAsia="Times New Roman" w:hAnsi="Gill Sans MT" w:cs="Arial"/>
                <w:b/>
                <w:color w:val="000000"/>
                <w:kern w:val="24"/>
                <w:sz w:val="22"/>
                <w:szCs w:val="22"/>
              </w:rPr>
              <w:t>Output Indicator 1.2.4</w:t>
            </w:r>
          </w:p>
        </w:tc>
        <w:tc>
          <w:tcPr>
            <w:tcW w:w="6327" w:type="dxa"/>
            <w:hideMark/>
          </w:tcPr>
          <w:p w14:paraId="0CC820F0" w14:textId="77777777" w:rsidR="00F47056" w:rsidRPr="00F23243" w:rsidRDefault="00F47056" w:rsidP="00FE0C09">
            <w:pPr>
              <w:widowControl/>
              <w:autoSpaceDE/>
              <w:autoSpaceDN/>
              <w:adjustRightInd/>
              <w:jc w:val="both"/>
              <w:textAlignment w:val="center"/>
              <w:rPr>
                <w:rFonts w:ascii="Gill Sans MT" w:eastAsia="Times New Roman" w:hAnsi="Gill Sans MT" w:cs="Arial"/>
                <w:sz w:val="22"/>
                <w:szCs w:val="22"/>
              </w:rPr>
            </w:pPr>
            <w:r w:rsidRPr="00F23243">
              <w:rPr>
                <w:rFonts w:ascii="Gill Sans MT" w:eastAsia="Times New Roman" w:hAnsi="Gill Sans MT" w:cs="Calibri"/>
                <w:bCs/>
                <w:color w:val="000000"/>
                <w:kern w:val="24"/>
                <w:sz w:val="22"/>
                <w:szCs w:val="22"/>
              </w:rPr>
              <w:t># of district authorities that express that material and capacity-building support increased their ability to use conflict management tools with an emphasis on land issues</w:t>
            </w:r>
            <w:r w:rsidRPr="00F23243">
              <w:rPr>
                <w:rFonts w:ascii="Gill Sans MT" w:eastAsia="Times New Roman" w:hAnsi="Gill Sans MT" w:cs="Calibri"/>
                <w:color w:val="000000"/>
                <w:kern w:val="24"/>
                <w:sz w:val="22"/>
                <w:szCs w:val="22"/>
              </w:rPr>
              <w:t>.</w:t>
            </w:r>
          </w:p>
        </w:tc>
      </w:tr>
      <w:tr w:rsidR="00F47056" w:rsidRPr="00F23243" w14:paraId="5F36E8DE" w14:textId="77777777" w:rsidTr="003E2BFC">
        <w:trPr>
          <w:trHeight w:val="579"/>
        </w:trPr>
        <w:tc>
          <w:tcPr>
            <w:tcW w:w="2689" w:type="dxa"/>
          </w:tcPr>
          <w:p w14:paraId="3EDD7580" w14:textId="55CA8826" w:rsidR="00F47056" w:rsidRPr="00F23243" w:rsidRDefault="00F47056" w:rsidP="00F47056">
            <w:pPr>
              <w:widowControl/>
              <w:autoSpaceDE/>
              <w:autoSpaceDN/>
              <w:adjustRightInd/>
              <w:textAlignment w:val="center"/>
              <w:rPr>
                <w:rFonts w:ascii="Gill Sans MT" w:eastAsia="Times New Roman" w:hAnsi="Gill Sans MT" w:cs="Arial"/>
                <w:b/>
                <w:color w:val="000000"/>
                <w:kern w:val="24"/>
                <w:sz w:val="22"/>
                <w:szCs w:val="22"/>
              </w:rPr>
            </w:pPr>
            <w:r w:rsidRPr="00F23243">
              <w:rPr>
                <w:rFonts w:ascii="Gill Sans MT" w:eastAsia="Times New Roman" w:hAnsi="Gill Sans MT" w:cs="Calibri"/>
                <w:b/>
                <w:bCs/>
                <w:color w:val="000000"/>
                <w:kern w:val="24"/>
                <w:sz w:val="22"/>
                <w:szCs w:val="22"/>
              </w:rPr>
              <w:t>Outcome 2:</w:t>
            </w:r>
          </w:p>
        </w:tc>
        <w:tc>
          <w:tcPr>
            <w:tcW w:w="6327" w:type="dxa"/>
          </w:tcPr>
          <w:p w14:paraId="50F196E6" w14:textId="43F079EF" w:rsidR="00F47056" w:rsidRPr="00F23243" w:rsidRDefault="00F47056" w:rsidP="00FE0C09">
            <w:pPr>
              <w:widowControl/>
              <w:autoSpaceDE/>
              <w:autoSpaceDN/>
              <w:adjustRightInd/>
              <w:jc w:val="both"/>
              <w:textAlignment w:val="center"/>
              <w:rPr>
                <w:rFonts w:ascii="Gill Sans MT" w:eastAsia="Times New Roman" w:hAnsi="Gill Sans MT" w:cs="Calibri"/>
                <w:b/>
                <w:bCs/>
                <w:color w:val="000000"/>
                <w:kern w:val="24"/>
                <w:sz w:val="22"/>
                <w:szCs w:val="22"/>
              </w:rPr>
            </w:pPr>
            <w:r w:rsidRPr="00F23243">
              <w:rPr>
                <w:rFonts w:ascii="Gill Sans MT" w:eastAsia="Times New Roman" w:hAnsi="Gill Sans MT" w:cs="Calibri"/>
                <w:b/>
                <w:bCs/>
                <w:color w:val="000000"/>
                <w:kern w:val="24"/>
                <w:sz w:val="22"/>
                <w:szCs w:val="22"/>
              </w:rPr>
              <w:t>Outcome 2: Increased wider civic engagement and community participation in conflict awareness and management strengthens a culture of peace, trust, and the ability of communities to co-exist</w:t>
            </w:r>
          </w:p>
        </w:tc>
      </w:tr>
      <w:tr w:rsidR="00F47056" w:rsidRPr="00F23243" w14:paraId="1255E1BA" w14:textId="77777777" w:rsidTr="003E2BFC">
        <w:trPr>
          <w:trHeight w:val="579"/>
        </w:trPr>
        <w:tc>
          <w:tcPr>
            <w:tcW w:w="2689" w:type="dxa"/>
          </w:tcPr>
          <w:p w14:paraId="27509724" w14:textId="272807D0" w:rsidR="00F47056" w:rsidRPr="00F23243" w:rsidRDefault="00F47056" w:rsidP="00F47056">
            <w:pPr>
              <w:widowControl/>
              <w:autoSpaceDE/>
              <w:autoSpaceDN/>
              <w:adjustRightInd/>
              <w:textAlignment w:val="center"/>
              <w:rPr>
                <w:rFonts w:ascii="Gill Sans MT" w:eastAsia="Times New Roman" w:hAnsi="Gill Sans MT" w:cs="Arial"/>
                <w:b/>
                <w:color w:val="000000"/>
                <w:kern w:val="24"/>
                <w:sz w:val="22"/>
                <w:szCs w:val="22"/>
              </w:rPr>
            </w:pPr>
            <w:r w:rsidRPr="00F23243">
              <w:rPr>
                <w:rFonts w:ascii="Gill Sans MT" w:eastAsia="Times New Roman" w:hAnsi="Gill Sans MT" w:cs="Arial"/>
                <w:b/>
                <w:bCs/>
                <w:color w:val="000000"/>
                <w:kern w:val="24"/>
                <w:sz w:val="22"/>
                <w:szCs w:val="22"/>
              </w:rPr>
              <w:t>Outcome indicator 2.1</w:t>
            </w:r>
          </w:p>
        </w:tc>
        <w:tc>
          <w:tcPr>
            <w:tcW w:w="6327" w:type="dxa"/>
          </w:tcPr>
          <w:p w14:paraId="59C31A97" w14:textId="45C080D1" w:rsidR="00F47056" w:rsidRPr="00F23243" w:rsidRDefault="00F47056" w:rsidP="00FE0C09">
            <w:pPr>
              <w:widowControl/>
              <w:autoSpaceDE/>
              <w:autoSpaceDN/>
              <w:adjustRightInd/>
              <w:jc w:val="both"/>
              <w:textAlignment w:val="center"/>
              <w:rPr>
                <w:rFonts w:ascii="Gill Sans MT" w:eastAsia="Times New Roman" w:hAnsi="Gill Sans MT" w:cs="Calibri"/>
                <w:bCs/>
                <w:color w:val="000000"/>
                <w:kern w:val="24"/>
                <w:sz w:val="22"/>
                <w:szCs w:val="22"/>
              </w:rPr>
            </w:pPr>
            <w:r w:rsidRPr="00F23243">
              <w:rPr>
                <w:rFonts w:ascii="Gill Sans MT" w:eastAsia="Times New Roman" w:hAnsi="Gill Sans MT" w:cs="Calibri"/>
                <w:bCs/>
                <w:color w:val="000000"/>
                <w:kern w:val="24"/>
                <w:sz w:val="22"/>
                <w:szCs w:val="22"/>
              </w:rPr>
              <w:t>% of community members that feel joint action community-led peace initiatives have contributed to resolving community conflicts non-violently.</w:t>
            </w:r>
          </w:p>
        </w:tc>
      </w:tr>
      <w:tr w:rsidR="00F47056" w:rsidRPr="00F23243" w14:paraId="4BF31110" w14:textId="77777777" w:rsidTr="003E2BFC">
        <w:trPr>
          <w:trHeight w:val="269"/>
        </w:trPr>
        <w:tc>
          <w:tcPr>
            <w:tcW w:w="2689" w:type="dxa"/>
          </w:tcPr>
          <w:p w14:paraId="1D3E5FBC" w14:textId="5498EBD2" w:rsidR="00F47056" w:rsidRPr="00F23243" w:rsidRDefault="00F47056" w:rsidP="00F47056">
            <w:pPr>
              <w:widowControl/>
              <w:autoSpaceDE/>
              <w:autoSpaceDN/>
              <w:adjustRightInd/>
              <w:jc w:val="center"/>
              <w:textAlignment w:val="center"/>
              <w:rPr>
                <w:rFonts w:ascii="Gill Sans MT" w:eastAsia="Times New Roman" w:hAnsi="Gill Sans MT" w:cs="Arial"/>
                <w:b/>
                <w:color w:val="000000"/>
                <w:kern w:val="24"/>
                <w:sz w:val="22"/>
                <w:szCs w:val="22"/>
              </w:rPr>
            </w:pPr>
            <w:r w:rsidRPr="00F23243">
              <w:rPr>
                <w:rFonts w:ascii="Gill Sans MT" w:eastAsia="Times New Roman" w:hAnsi="Gill Sans MT" w:cs="Arial"/>
                <w:b/>
                <w:bCs/>
                <w:color w:val="000000"/>
                <w:kern w:val="24"/>
                <w:sz w:val="22"/>
                <w:szCs w:val="22"/>
              </w:rPr>
              <w:t>Outcome Indicator 2.2</w:t>
            </w:r>
          </w:p>
        </w:tc>
        <w:tc>
          <w:tcPr>
            <w:tcW w:w="6327" w:type="dxa"/>
          </w:tcPr>
          <w:p w14:paraId="7CEB64A4" w14:textId="099BB22E" w:rsidR="00F47056" w:rsidRPr="00F23243" w:rsidRDefault="00F47056" w:rsidP="00FE0C09">
            <w:pPr>
              <w:widowControl/>
              <w:autoSpaceDE/>
              <w:autoSpaceDN/>
              <w:adjustRightInd/>
              <w:jc w:val="both"/>
              <w:textAlignment w:val="center"/>
              <w:rPr>
                <w:rFonts w:ascii="Gill Sans MT" w:eastAsia="Times New Roman" w:hAnsi="Gill Sans MT" w:cs="Calibri"/>
                <w:bCs/>
                <w:color w:val="000000"/>
                <w:kern w:val="24"/>
                <w:sz w:val="22"/>
                <w:szCs w:val="22"/>
              </w:rPr>
            </w:pPr>
            <w:r w:rsidRPr="00F23243">
              <w:rPr>
                <w:rFonts w:ascii="Gill Sans MT" w:eastAsia="Times New Roman" w:hAnsi="Gill Sans MT" w:cs="Calibri"/>
                <w:bCs/>
                <w:color w:val="000000"/>
                <w:kern w:val="24"/>
                <w:sz w:val="22"/>
                <w:szCs w:val="22"/>
              </w:rPr>
              <w:t xml:space="preserve"> % of young people targeted who end up participating in peace initiatives</w:t>
            </w:r>
          </w:p>
        </w:tc>
      </w:tr>
      <w:tr w:rsidR="00F47056" w:rsidRPr="00F23243" w14:paraId="0A606A0F" w14:textId="77777777" w:rsidTr="003E2BFC">
        <w:trPr>
          <w:trHeight w:val="579"/>
        </w:trPr>
        <w:tc>
          <w:tcPr>
            <w:tcW w:w="2689" w:type="dxa"/>
          </w:tcPr>
          <w:p w14:paraId="365B2C3C" w14:textId="5398D53F" w:rsidR="00F47056" w:rsidRPr="00F23243" w:rsidRDefault="00F47056" w:rsidP="00F47056">
            <w:pPr>
              <w:widowControl/>
              <w:autoSpaceDE/>
              <w:autoSpaceDN/>
              <w:adjustRightInd/>
              <w:jc w:val="center"/>
              <w:textAlignment w:val="center"/>
              <w:rPr>
                <w:rFonts w:ascii="Gill Sans MT" w:eastAsia="Times New Roman" w:hAnsi="Gill Sans MT" w:cs="Arial"/>
                <w:b/>
                <w:color w:val="000000"/>
                <w:kern w:val="24"/>
                <w:sz w:val="22"/>
                <w:szCs w:val="22"/>
              </w:rPr>
            </w:pPr>
            <w:r w:rsidRPr="00F23243">
              <w:rPr>
                <w:rFonts w:ascii="Gill Sans MT" w:eastAsia="Times New Roman" w:hAnsi="Gill Sans MT" w:cs="Arial"/>
                <w:b/>
                <w:color w:val="000000"/>
                <w:kern w:val="24"/>
                <w:sz w:val="22"/>
                <w:szCs w:val="22"/>
              </w:rPr>
              <w:t>Outcome indicator 2.3</w:t>
            </w:r>
          </w:p>
        </w:tc>
        <w:tc>
          <w:tcPr>
            <w:tcW w:w="6327" w:type="dxa"/>
          </w:tcPr>
          <w:p w14:paraId="62BCCE2A" w14:textId="2939A6A2" w:rsidR="00F47056" w:rsidRPr="00F23243" w:rsidRDefault="00F47056" w:rsidP="00FE0C09">
            <w:pPr>
              <w:widowControl/>
              <w:autoSpaceDE/>
              <w:autoSpaceDN/>
              <w:adjustRightInd/>
              <w:jc w:val="both"/>
              <w:textAlignment w:val="center"/>
              <w:rPr>
                <w:rFonts w:ascii="Gill Sans MT" w:eastAsia="Times New Roman" w:hAnsi="Gill Sans MT" w:cs="Calibri"/>
                <w:bCs/>
                <w:color w:val="000000"/>
                <w:kern w:val="24"/>
                <w:sz w:val="22"/>
                <w:szCs w:val="22"/>
              </w:rPr>
            </w:pPr>
            <w:r w:rsidRPr="00F23243">
              <w:rPr>
                <w:rFonts w:ascii="Gill Sans MT" w:eastAsia="Times New Roman" w:hAnsi="Gill Sans MT" w:cs="Calibri"/>
                <w:bCs/>
                <w:color w:val="000000"/>
                <w:kern w:val="24"/>
                <w:sz w:val="22"/>
                <w:szCs w:val="22"/>
              </w:rPr>
              <w:t>% of community members that feel the inclusion and participation of young people and minorities in community action mapping, planning and implementation strengthened a culture of peace within communities</w:t>
            </w:r>
          </w:p>
        </w:tc>
      </w:tr>
      <w:tr w:rsidR="00F47056" w:rsidRPr="00F23243" w14:paraId="5022171B" w14:textId="77777777" w:rsidTr="003E2BFC">
        <w:trPr>
          <w:trHeight w:val="579"/>
        </w:trPr>
        <w:tc>
          <w:tcPr>
            <w:tcW w:w="2689" w:type="dxa"/>
          </w:tcPr>
          <w:p w14:paraId="4194E41E" w14:textId="191EC291" w:rsidR="00F47056" w:rsidRPr="00F23243" w:rsidRDefault="00F47056" w:rsidP="00F47056">
            <w:pPr>
              <w:widowControl/>
              <w:autoSpaceDE/>
              <w:autoSpaceDN/>
              <w:adjustRightInd/>
              <w:jc w:val="center"/>
              <w:textAlignment w:val="center"/>
              <w:rPr>
                <w:rFonts w:ascii="Gill Sans MT" w:eastAsia="Times New Roman" w:hAnsi="Gill Sans MT" w:cs="Arial"/>
                <w:b/>
                <w:color w:val="000000"/>
                <w:kern w:val="24"/>
                <w:sz w:val="22"/>
                <w:szCs w:val="22"/>
              </w:rPr>
            </w:pPr>
            <w:r w:rsidRPr="00F23243">
              <w:rPr>
                <w:rFonts w:ascii="Gill Sans MT" w:eastAsia="Times New Roman" w:hAnsi="Gill Sans MT" w:cs="Arial"/>
                <w:b/>
                <w:color w:val="000000"/>
                <w:kern w:val="24"/>
                <w:sz w:val="22"/>
                <w:szCs w:val="22"/>
              </w:rPr>
              <w:t>Outcome indicator 2.4</w:t>
            </w:r>
          </w:p>
        </w:tc>
        <w:tc>
          <w:tcPr>
            <w:tcW w:w="6327" w:type="dxa"/>
          </w:tcPr>
          <w:p w14:paraId="08003B0D" w14:textId="4C1AE30E" w:rsidR="00F47056" w:rsidRPr="00F23243" w:rsidRDefault="00F47056" w:rsidP="00FE0C09">
            <w:pPr>
              <w:widowControl/>
              <w:autoSpaceDE/>
              <w:autoSpaceDN/>
              <w:adjustRightInd/>
              <w:jc w:val="both"/>
              <w:textAlignment w:val="center"/>
              <w:rPr>
                <w:rFonts w:ascii="Gill Sans MT" w:eastAsia="Times New Roman" w:hAnsi="Gill Sans MT" w:cs="Calibri"/>
                <w:bCs/>
                <w:color w:val="000000"/>
                <w:kern w:val="24"/>
                <w:sz w:val="22"/>
                <w:szCs w:val="22"/>
              </w:rPr>
            </w:pPr>
            <w:r w:rsidRPr="00F23243">
              <w:rPr>
                <w:rFonts w:ascii="Gill Sans MT" w:eastAsia="Times New Roman" w:hAnsi="Gill Sans MT" w:cs="Calibri"/>
                <w:bCs/>
                <w:color w:val="000000"/>
                <w:kern w:val="24"/>
                <w:sz w:val="22"/>
                <w:szCs w:val="22"/>
              </w:rPr>
              <w:t># of community members included in wider community participation, civic engagement and conflict awareness and management.</w:t>
            </w:r>
          </w:p>
        </w:tc>
      </w:tr>
      <w:tr w:rsidR="00F47056" w:rsidRPr="00F23243" w14:paraId="47276D8B" w14:textId="77777777" w:rsidTr="003E2BFC">
        <w:trPr>
          <w:trHeight w:val="307"/>
        </w:trPr>
        <w:tc>
          <w:tcPr>
            <w:tcW w:w="2689" w:type="dxa"/>
          </w:tcPr>
          <w:p w14:paraId="52DD17BB" w14:textId="0B19BF7A" w:rsidR="00F47056" w:rsidRPr="00F23243" w:rsidRDefault="00F47056" w:rsidP="00F47056">
            <w:pPr>
              <w:widowControl/>
              <w:autoSpaceDE/>
              <w:autoSpaceDN/>
              <w:adjustRightInd/>
              <w:jc w:val="center"/>
              <w:textAlignment w:val="center"/>
              <w:rPr>
                <w:rFonts w:ascii="Gill Sans MT" w:eastAsia="Times New Roman" w:hAnsi="Gill Sans MT" w:cs="Arial"/>
                <w:b/>
                <w:color w:val="000000"/>
                <w:kern w:val="24"/>
                <w:sz w:val="22"/>
                <w:szCs w:val="22"/>
              </w:rPr>
            </w:pPr>
            <w:r w:rsidRPr="00F23243">
              <w:rPr>
                <w:rFonts w:ascii="Gill Sans MT" w:eastAsia="Times New Roman" w:hAnsi="Gill Sans MT" w:cs="Arial"/>
                <w:b/>
                <w:color w:val="000000"/>
                <w:kern w:val="24"/>
                <w:sz w:val="22"/>
                <w:szCs w:val="22"/>
              </w:rPr>
              <w:t>Output Indicator 2.1.1</w:t>
            </w:r>
          </w:p>
        </w:tc>
        <w:tc>
          <w:tcPr>
            <w:tcW w:w="6327" w:type="dxa"/>
          </w:tcPr>
          <w:p w14:paraId="06E42FFD" w14:textId="75D3598C" w:rsidR="00F47056" w:rsidRPr="00F23243" w:rsidRDefault="00F47056" w:rsidP="00FE0C09">
            <w:pPr>
              <w:widowControl/>
              <w:autoSpaceDE/>
              <w:autoSpaceDN/>
              <w:adjustRightInd/>
              <w:jc w:val="both"/>
              <w:textAlignment w:val="center"/>
              <w:rPr>
                <w:rFonts w:ascii="Gill Sans MT" w:eastAsia="Times New Roman" w:hAnsi="Gill Sans MT" w:cs="Calibri"/>
                <w:bCs/>
                <w:color w:val="000000"/>
                <w:kern w:val="24"/>
                <w:sz w:val="22"/>
                <w:szCs w:val="22"/>
              </w:rPr>
            </w:pPr>
            <w:r w:rsidRPr="00F23243">
              <w:rPr>
                <w:rFonts w:ascii="Gill Sans MT" w:eastAsia="Times New Roman" w:hAnsi="Gill Sans MT" w:cs="Calibri"/>
                <w:bCs/>
                <w:color w:val="000000"/>
                <w:kern w:val="24"/>
                <w:sz w:val="22"/>
                <w:szCs w:val="22"/>
              </w:rPr>
              <w:t># of community designed action plans developed</w:t>
            </w:r>
          </w:p>
        </w:tc>
      </w:tr>
      <w:tr w:rsidR="00F47056" w:rsidRPr="00F23243" w14:paraId="20067E5D" w14:textId="77777777" w:rsidTr="003E2BFC">
        <w:trPr>
          <w:trHeight w:val="341"/>
        </w:trPr>
        <w:tc>
          <w:tcPr>
            <w:tcW w:w="2689" w:type="dxa"/>
          </w:tcPr>
          <w:p w14:paraId="7CC52882" w14:textId="1A5FFC28" w:rsidR="00F47056" w:rsidRPr="00F23243" w:rsidRDefault="00F47056" w:rsidP="00F47056">
            <w:pPr>
              <w:widowControl/>
              <w:autoSpaceDE/>
              <w:autoSpaceDN/>
              <w:adjustRightInd/>
              <w:jc w:val="center"/>
              <w:textAlignment w:val="center"/>
              <w:rPr>
                <w:rFonts w:ascii="Gill Sans MT" w:eastAsia="Times New Roman" w:hAnsi="Gill Sans MT" w:cs="Arial"/>
                <w:b/>
                <w:color w:val="000000"/>
                <w:kern w:val="24"/>
                <w:sz w:val="22"/>
                <w:szCs w:val="22"/>
              </w:rPr>
            </w:pPr>
            <w:r w:rsidRPr="00F23243">
              <w:rPr>
                <w:rFonts w:ascii="Gill Sans MT" w:eastAsia="Times New Roman" w:hAnsi="Gill Sans MT" w:cs="Arial"/>
                <w:b/>
                <w:color w:val="000000"/>
                <w:kern w:val="24"/>
                <w:sz w:val="22"/>
                <w:szCs w:val="22"/>
              </w:rPr>
              <w:t>Output Indicator 2.1.2</w:t>
            </w:r>
          </w:p>
        </w:tc>
        <w:tc>
          <w:tcPr>
            <w:tcW w:w="6327" w:type="dxa"/>
          </w:tcPr>
          <w:p w14:paraId="32AFFF02" w14:textId="6F595349" w:rsidR="00F47056" w:rsidRPr="00F23243" w:rsidRDefault="00F47056" w:rsidP="00FE0C09">
            <w:pPr>
              <w:widowControl/>
              <w:autoSpaceDE/>
              <w:autoSpaceDN/>
              <w:adjustRightInd/>
              <w:jc w:val="both"/>
              <w:textAlignment w:val="center"/>
              <w:rPr>
                <w:rFonts w:ascii="Gill Sans MT" w:eastAsia="Times New Roman" w:hAnsi="Gill Sans MT" w:cs="Calibri"/>
                <w:bCs/>
                <w:color w:val="000000"/>
                <w:kern w:val="24"/>
                <w:sz w:val="22"/>
                <w:szCs w:val="22"/>
              </w:rPr>
            </w:pPr>
            <w:r w:rsidRPr="00F23243">
              <w:rPr>
                <w:rFonts w:ascii="Gill Sans MT" w:eastAsia="Times New Roman" w:hAnsi="Gill Sans MT" w:cs="Calibri"/>
                <w:bCs/>
                <w:color w:val="000000"/>
                <w:kern w:val="24"/>
                <w:sz w:val="22"/>
                <w:szCs w:val="22"/>
              </w:rPr>
              <w:t xml:space="preserve"> # of community participants attending validation sessions for action plans. </w:t>
            </w:r>
          </w:p>
        </w:tc>
      </w:tr>
      <w:tr w:rsidR="00F47056" w:rsidRPr="00F23243" w14:paraId="607F49A2" w14:textId="77777777" w:rsidTr="003E2BFC">
        <w:trPr>
          <w:trHeight w:val="389"/>
        </w:trPr>
        <w:tc>
          <w:tcPr>
            <w:tcW w:w="2689" w:type="dxa"/>
          </w:tcPr>
          <w:p w14:paraId="4E7C4284" w14:textId="7BEAAEB0" w:rsidR="00F47056" w:rsidRPr="00F23243" w:rsidRDefault="00F47056" w:rsidP="00F47056">
            <w:pPr>
              <w:widowControl/>
              <w:autoSpaceDE/>
              <w:autoSpaceDN/>
              <w:adjustRightInd/>
              <w:jc w:val="center"/>
              <w:textAlignment w:val="center"/>
              <w:rPr>
                <w:rFonts w:ascii="Gill Sans MT" w:eastAsia="Times New Roman" w:hAnsi="Gill Sans MT" w:cs="Arial"/>
                <w:b/>
                <w:color w:val="000000"/>
                <w:kern w:val="24"/>
                <w:sz w:val="22"/>
                <w:szCs w:val="22"/>
              </w:rPr>
            </w:pPr>
            <w:r w:rsidRPr="00F23243">
              <w:rPr>
                <w:rFonts w:ascii="Gill Sans MT" w:eastAsia="Times New Roman" w:hAnsi="Gill Sans MT" w:cs="Arial"/>
                <w:b/>
                <w:color w:val="000000"/>
                <w:kern w:val="24"/>
                <w:sz w:val="22"/>
                <w:szCs w:val="22"/>
              </w:rPr>
              <w:t>Output Indicator 2.1.3</w:t>
            </w:r>
          </w:p>
        </w:tc>
        <w:tc>
          <w:tcPr>
            <w:tcW w:w="6327" w:type="dxa"/>
          </w:tcPr>
          <w:p w14:paraId="10109F3E" w14:textId="753C910B" w:rsidR="00F47056" w:rsidRPr="00F23243" w:rsidRDefault="00F47056" w:rsidP="00FE0C09">
            <w:pPr>
              <w:widowControl/>
              <w:autoSpaceDE/>
              <w:autoSpaceDN/>
              <w:adjustRightInd/>
              <w:jc w:val="both"/>
              <w:textAlignment w:val="center"/>
              <w:rPr>
                <w:rFonts w:ascii="Gill Sans MT" w:eastAsia="Times New Roman" w:hAnsi="Gill Sans MT" w:cs="Calibri"/>
                <w:bCs/>
                <w:color w:val="000000"/>
                <w:kern w:val="24"/>
                <w:sz w:val="22"/>
                <w:szCs w:val="22"/>
              </w:rPr>
            </w:pPr>
            <w:r w:rsidRPr="00F23243">
              <w:rPr>
                <w:rFonts w:ascii="Gill Sans MT" w:eastAsia="Times New Roman" w:hAnsi="Gill Sans MT" w:cs="Calibri"/>
                <w:bCs/>
                <w:color w:val="000000"/>
                <w:kern w:val="24"/>
                <w:sz w:val="22"/>
                <w:szCs w:val="22"/>
              </w:rPr>
              <w:t xml:space="preserve">Number of community-managed grants </w:t>
            </w:r>
          </w:p>
        </w:tc>
      </w:tr>
      <w:tr w:rsidR="00F47056" w:rsidRPr="00F23243" w14:paraId="48A628D0" w14:textId="77777777" w:rsidTr="003E2BFC">
        <w:trPr>
          <w:trHeight w:val="579"/>
        </w:trPr>
        <w:tc>
          <w:tcPr>
            <w:tcW w:w="2689" w:type="dxa"/>
          </w:tcPr>
          <w:p w14:paraId="3A02225D" w14:textId="63F0C657" w:rsidR="00F47056" w:rsidRPr="00F23243" w:rsidRDefault="00F47056" w:rsidP="00F47056">
            <w:pPr>
              <w:widowControl/>
              <w:autoSpaceDE/>
              <w:autoSpaceDN/>
              <w:adjustRightInd/>
              <w:jc w:val="center"/>
              <w:textAlignment w:val="center"/>
              <w:rPr>
                <w:rFonts w:ascii="Gill Sans MT" w:eastAsia="Times New Roman" w:hAnsi="Gill Sans MT" w:cs="Arial"/>
                <w:b/>
                <w:color w:val="000000"/>
                <w:kern w:val="24"/>
                <w:sz w:val="22"/>
                <w:szCs w:val="22"/>
              </w:rPr>
            </w:pPr>
            <w:r w:rsidRPr="00F23243">
              <w:rPr>
                <w:rFonts w:ascii="Gill Sans MT" w:eastAsia="Times New Roman" w:hAnsi="Gill Sans MT" w:cs="Arial"/>
                <w:b/>
                <w:color w:val="000000"/>
                <w:kern w:val="24"/>
                <w:sz w:val="22"/>
                <w:szCs w:val="22"/>
              </w:rPr>
              <w:t>Output Indicator 2.2.1</w:t>
            </w:r>
          </w:p>
        </w:tc>
        <w:tc>
          <w:tcPr>
            <w:tcW w:w="6327" w:type="dxa"/>
          </w:tcPr>
          <w:p w14:paraId="7EED281E" w14:textId="26F5E168" w:rsidR="00F47056" w:rsidRPr="00F23243" w:rsidRDefault="00F47056" w:rsidP="00FE0C09">
            <w:pPr>
              <w:widowControl/>
              <w:autoSpaceDE/>
              <w:autoSpaceDN/>
              <w:adjustRightInd/>
              <w:jc w:val="both"/>
              <w:textAlignment w:val="center"/>
              <w:rPr>
                <w:rFonts w:ascii="Gill Sans MT" w:eastAsia="Times New Roman" w:hAnsi="Gill Sans MT" w:cs="Calibri"/>
                <w:bCs/>
                <w:color w:val="000000"/>
                <w:kern w:val="24"/>
                <w:sz w:val="22"/>
                <w:szCs w:val="22"/>
              </w:rPr>
            </w:pPr>
            <w:r w:rsidRPr="00F23243">
              <w:rPr>
                <w:rFonts w:ascii="Gill Sans MT" w:eastAsia="Times New Roman" w:hAnsi="Gill Sans MT" w:cs="Calibri"/>
                <w:bCs/>
                <w:color w:val="000000"/>
                <w:kern w:val="24"/>
                <w:sz w:val="22"/>
                <w:szCs w:val="22"/>
              </w:rPr>
              <w:t># of young people who participated in forums to strengthen young people's participation within civic spaces and peacebuilding.</w:t>
            </w:r>
          </w:p>
        </w:tc>
      </w:tr>
      <w:tr w:rsidR="00F47056" w:rsidRPr="00F23243" w14:paraId="00468092" w14:textId="77777777" w:rsidTr="003E2BFC">
        <w:trPr>
          <w:trHeight w:val="247"/>
        </w:trPr>
        <w:tc>
          <w:tcPr>
            <w:tcW w:w="2689" w:type="dxa"/>
          </w:tcPr>
          <w:p w14:paraId="6A396D24" w14:textId="7F503E9D" w:rsidR="00F47056" w:rsidRPr="00F23243" w:rsidRDefault="00F47056" w:rsidP="00F47056">
            <w:pPr>
              <w:widowControl/>
              <w:autoSpaceDE/>
              <w:autoSpaceDN/>
              <w:adjustRightInd/>
              <w:jc w:val="center"/>
              <w:textAlignment w:val="center"/>
              <w:rPr>
                <w:rFonts w:ascii="Gill Sans MT" w:eastAsia="Times New Roman" w:hAnsi="Gill Sans MT" w:cs="Arial"/>
                <w:b/>
                <w:color w:val="000000"/>
                <w:kern w:val="24"/>
                <w:sz w:val="22"/>
                <w:szCs w:val="22"/>
              </w:rPr>
            </w:pPr>
            <w:r w:rsidRPr="00F23243">
              <w:rPr>
                <w:rFonts w:ascii="Gill Sans MT" w:eastAsia="Times New Roman" w:hAnsi="Gill Sans MT" w:cs="Arial"/>
                <w:b/>
                <w:color w:val="000000"/>
                <w:kern w:val="24"/>
                <w:sz w:val="22"/>
                <w:szCs w:val="22"/>
              </w:rPr>
              <w:t>Output Indicator 2.2.2</w:t>
            </w:r>
          </w:p>
        </w:tc>
        <w:tc>
          <w:tcPr>
            <w:tcW w:w="6327" w:type="dxa"/>
          </w:tcPr>
          <w:p w14:paraId="381CFE5B" w14:textId="447EFD5A" w:rsidR="00F47056" w:rsidRPr="00F23243" w:rsidRDefault="00F47056" w:rsidP="00FE0C09">
            <w:pPr>
              <w:widowControl/>
              <w:autoSpaceDE/>
              <w:autoSpaceDN/>
              <w:adjustRightInd/>
              <w:jc w:val="both"/>
              <w:textAlignment w:val="center"/>
              <w:rPr>
                <w:rFonts w:ascii="Gill Sans MT" w:eastAsia="Times New Roman" w:hAnsi="Gill Sans MT" w:cs="Calibri"/>
                <w:bCs/>
                <w:color w:val="000000"/>
                <w:kern w:val="24"/>
                <w:sz w:val="22"/>
                <w:szCs w:val="22"/>
              </w:rPr>
            </w:pPr>
            <w:r w:rsidRPr="00F23243">
              <w:rPr>
                <w:rFonts w:ascii="Gill Sans MT" w:eastAsia="Times New Roman" w:hAnsi="Gill Sans MT" w:cs="Calibri"/>
                <w:bCs/>
                <w:color w:val="000000"/>
                <w:kern w:val="24"/>
                <w:sz w:val="22"/>
                <w:szCs w:val="22"/>
              </w:rPr>
              <w:t xml:space="preserve">Number of youth-led peace initiatives </w:t>
            </w:r>
          </w:p>
        </w:tc>
      </w:tr>
      <w:tr w:rsidR="00F47056" w:rsidRPr="00F23243" w14:paraId="50AE7CE2" w14:textId="77777777" w:rsidTr="003E2BFC">
        <w:trPr>
          <w:trHeight w:val="423"/>
        </w:trPr>
        <w:tc>
          <w:tcPr>
            <w:tcW w:w="2689" w:type="dxa"/>
          </w:tcPr>
          <w:p w14:paraId="507925BE" w14:textId="231B71AF" w:rsidR="00F47056" w:rsidRPr="00F23243" w:rsidRDefault="00F47056" w:rsidP="00F47056">
            <w:pPr>
              <w:widowControl/>
              <w:autoSpaceDE/>
              <w:autoSpaceDN/>
              <w:adjustRightInd/>
              <w:jc w:val="center"/>
              <w:textAlignment w:val="center"/>
              <w:rPr>
                <w:rFonts w:ascii="Gill Sans MT" w:eastAsia="Times New Roman" w:hAnsi="Gill Sans MT" w:cs="Arial"/>
                <w:b/>
                <w:color w:val="000000"/>
                <w:kern w:val="24"/>
                <w:sz w:val="22"/>
                <w:szCs w:val="22"/>
              </w:rPr>
            </w:pPr>
            <w:r w:rsidRPr="00F23243">
              <w:rPr>
                <w:rFonts w:ascii="Gill Sans MT" w:eastAsia="Times New Roman" w:hAnsi="Gill Sans MT" w:cs="Arial"/>
                <w:b/>
                <w:color w:val="000000"/>
                <w:kern w:val="24"/>
                <w:sz w:val="22"/>
                <w:szCs w:val="22"/>
              </w:rPr>
              <w:t>Output Indicator 2.2.3</w:t>
            </w:r>
          </w:p>
        </w:tc>
        <w:tc>
          <w:tcPr>
            <w:tcW w:w="6327" w:type="dxa"/>
          </w:tcPr>
          <w:p w14:paraId="52A9D073" w14:textId="6EE5055D" w:rsidR="00F47056" w:rsidRPr="00F23243" w:rsidRDefault="00F47056" w:rsidP="00FE0C09">
            <w:pPr>
              <w:widowControl/>
              <w:autoSpaceDE/>
              <w:autoSpaceDN/>
              <w:adjustRightInd/>
              <w:jc w:val="both"/>
              <w:textAlignment w:val="center"/>
              <w:rPr>
                <w:rFonts w:ascii="Gill Sans MT" w:eastAsia="Times New Roman" w:hAnsi="Gill Sans MT" w:cs="Calibri"/>
                <w:bCs/>
                <w:color w:val="000000"/>
                <w:kern w:val="24"/>
                <w:sz w:val="22"/>
                <w:szCs w:val="22"/>
              </w:rPr>
            </w:pPr>
            <w:r w:rsidRPr="00F23243">
              <w:rPr>
                <w:rFonts w:ascii="Gill Sans MT" w:eastAsia="Times New Roman" w:hAnsi="Gill Sans MT" w:cs="Calibri"/>
                <w:bCs/>
                <w:color w:val="000000"/>
                <w:kern w:val="24"/>
                <w:sz w:val="22"/>
                <w:szCs w:val="22"/>
              </w:rPr>
              <w:t xml:space="preserve">Number of community-wide campaigns/media shows held </w:t>
            </w:r>
          </w:p>
        </w:tc>
      </w:tr>
      <w:tr w:rsidR="00F47056" w:rsidRPr="00F23243" w14:paraId="6D2FC7A2" w14:textId="77777777" w:rsidTr="003E2BFC">
        <w:trPr>
          <w:trHeight w:val="429"/>
        </w:trPr>
        <w:tc>
          <w:tcPr>
            <w:tcW w:w="2689" w:type="dxa"/>
          </w:tcPr>
          <w:p w14:paraId="40F0146E" w14:textId="286CC61E" w:rsidR="00F47056" w:rsidRPr="00F23243" w:rsidRDefault="00F47056" w:rsidP="00F47056">
            <w:pPr>
              <w:widowControl/>
              <w:autoSpaceDE/>
              <w:autoSpaceDN/>
              <w:adjustRightInd/>
              <w:jc w:val="center"/>
              <w:textAlignment w:val="center"/>
              <w:rPr>
                <w:rFonts w:ascii="Gill Sans MT" w:eastAsia="Times New Roman" w:hAnsi="Gill Sans MT" w:cs="Arial"/>
                <w:b/>
                <w:color w:val="000000"/>
                <w:kern w:val="24"/>
                <w:sz w:val="22"/>
                <w:szCs w:val="22"/>
              </w:rPr>
            </w:pPr>
            <w:r w:rsidRPr="00F23243">
              <w:rPr>
                <w:rFonts w:ascii="Gill Sans MT" w:eastAsia="Times New Roman" w:hAnsi="Gill Sans MT" w:cs="Arial"/>
                <w:b/>
                <w:color w:val="000000"/>
                <w:kern w:val="24"/>
                <w:sz w:val="22"/>
                <w:szCs w:val="22"/>
              </w:rPr>
              <w:t>Output Indicator 2.3.1</w:t>
            </w:r>
          </w:p>
        </w:tc>
        <w:tc>
          <w:tcPr>
            <w:tcW w:w="6327" w:type="dxa"/>
          </w:tcPr>
          <w:p w14:paraId="554CA03E" w14:textId="6FF93234" w:rsidR="00F47056" w:rsidRPr="00F23243" w:rsidRDefault="00F47056" w:rsidP="00FE0C09">
            <w:pPr>
              <w:widowControl/>
              <w:autoSpaceDE/>
              <w:autoSpaceDN/>
              <w:adjustRightInd/>
              <w:jc w:val="both"/>
              <w:textAlignment w:val="center"/>
              <w:rPr>
                <w:rFonts w:ascii="Gill Sans MT" w:eastAsia="Times New Roman" w:hAnsi="Gill Sans MT" w:cs="Calibri"/>
                <w:bCs/>
                <w:color w:val="000000"/>
                <w:kern w:val="24"/>
                <w:sz w:val="22"/>
                <w:szCs w:val="22"/>
              </w:rPr>
            </w:pPr>
            <w:r w:rsidRPr="00F23243">
              <w:rPr>
                <w:rFonts w:ascii="Gill Sans MT" w:eastAsia="Times New Roman" w:hAnsi="Gill Sans MT" w:cs="Calibri"/>
                <w:bCs/>
                <w:color w:val="000000"/>
                <w:kern w:val="24"/>
                <w:sz w:val="22"/>
                <w:szCs w:val="22"/>
              </w:rPr>
              <w:t xml:space="preserve">Number #of </w:t>
            </w:r>
            <w:bookmarkStart w:id="34" w:name="_Hlk180743122"/>
            <w:r w:rsidRPr="00F23243">
              <w:rPr>
                <w:rFonts w:ascii="Gill Sans MT" w:eastAsia="Times New Roman" w:hAnsi="Gill Sans MT" w:cs="Calibri"/>
                <w:bCs/>
                <w:color w:val="000000"/>
                <w:kern w:val="24"/>
                <w:sz w:val="22"/>
                <w:szCs w:val="22"/>
              </w:rPr>
              <w:t xml:space="preserve">USLAs </w:t>
            </w:r>
            <w:bookmarkEnd w:id="34"/>
            <w:r w:rsidRPr="00F23243">
              <w:rPr>
                <w:rFonts w:ascii="Gill Sans MT" w:eastAsia="Times New Roman" w:hAnsi="Gill Sans MT" w:cs="Calibri"/>
                <w:bCs/>
                <w:color w:val="000000"/>
                <w:kern w:val="24"/>
                <w:sz w:val="22"/>
                <w:szCs w:val="22"/>
              </w:rPr>
              <w:t>established</w:t>
            </w:r>
          </w:p>
        </w:tc>
      </w:tr>
      <w:tr w:rsidR="00F47056" w:rsidRPr="00F23243" w14:paraId="06845B37" w14:textId="77777777" w:rsidTr="003E2BFC">
        <w:trPr>
          <w:trHeight w:val="274"/>
        </w:trPr>
        <w:tc>
          <w:tcPr>
            <w:tcW w:w="2689" w:type="dxa"/>
          </w:tcPr>
          <w:p w14:paraId="3EE94271" w14:textId="2B17A19D" w:rsidR="00F47056" w:rsidRPr="00F23243" w:rsidRDefault="00F47056" w:rsidP="00F47056">
            <w:pPr>
              <w:widowControl/>
              <w:autoSpaceDE/>
              <w:autoSpaceDN/>
              <w:adjustRightInd/>
              <w:jc w:val="center"/>
              <w:textAlignment w:val="center"/>
              <w:rPr>
                <w:rFonts w:ascii="Gill Sans MT" w:eastAsia="Times New Roman" w:hAnsi="Gill Sans MT" w:cs="Arial"/>
                <w:b/>
                <w:color w:val="000000"/>
                <w:kern w:val="24"/>
                <w:sz w:val="22"/>
                <w:szCs w:val="22"/>
              </w:rPr>
            </w:pPr>
            <w:r w:rsidRPr="00F23243">
              <w:rPr>
                <w:rFonts w:ascii="Gill Sans MT" w:eastAsia="Times New Roman" w:hAnsi="Gill Sans MT" w:cs="Arial"/>
                <w:b/>
                <w:color w:val="000000"/>
                <w:kern w:val="24"/>
                <w:sz w:val="22"/>
                <w:szCs w:val="22"/>
              </w:rPr>
              <w:t>Output Indicator 2.3.2</w:t>
            </w:r>
          </w:p>
        </w:tc>
        <w:tc>
          <w:tcPr>
            <w:tcW w:w="6327" w:type="dxa"/>
          </w:tcPr>
          <w:p w14:paraId="15A6B794" w14:textId="449FD662" w:rsidR="00F47056" w:rsidRPr="00F23243" w:rsidRDefault="00F47056" w:rsidP="00FE0C09">
            <w:pPr>
              <w:widowControl/>
              <w:autoSpaceDE/>
              <w:autoSpaceDN/>
              <w:adjustRightInd/>
              <w:jc w:val="both"/>
              <w:textAlignment w:val="center"/>
              <w:rPr>
                <w:rFonts w:ascii="Gill Sans MT" w:eastAsia="Times New Roman" w:hAnsi="Gill Sans MT" w:cs="Calibri"/>
                <w:bCs/>
                <w:color w:val="000000"/>
                <w:kern w:val="24"/>
                <w:sz w:val="22"/>
                <w:szCs w:val="22"/>
              </w:rPr>
            </w:pPr>
            <w:r w:rsidRPr="00F23243">
              <w:rPr>
                <w:rFonts w:ascii="Gill Sans MT" w:eastAsia="Times New Roman" w:hAnsi="Gill Sans MT" w:cs="Calibri"/>
                <w:bCs/>
                <w:color w:val="000000"/>
                <w:kern w:val="24"/>
                <w:sz w:val="22"/>
                <w:szCs w:val="22"/>
              </w:rPr>
              <w:t xml:space="preserve">Number of groups linked to formal financial service providers. </w:t>
            </w:r>
          </w:p>
        </w:tc>
      </w:tr>
      <w:tr w:rsidR="00F47056" w:rsidRPr="00F23243" w14:paraId="20C5F2DE" w14:textId="77777777" w:rsidTr="003E2BFC">
        <w:trPr>
          <w:trHeight w:val="579"/>
        </w:trPr>
        <w:tc>
          <w:tcPr>
            <w:tcW w:w="2689" w:type="dxa"/>
          </w:tcPr>
          <w:p w14:paraId="251F8E71" w14:textId="329ABABD" w:rsidR="00F47056" w:rsidRPr="00F23243" w:rsidRDefault="00F47056" w:rsidP="00F47056">
            <w:pPr>
              <w:widowControl/>
              <w:autoSpaceDE/>
              <w:autoSpaceDN/>
              <w:adjustRightInd/>
              <w:jc w:val="center"/>
              <w:textAlignment w:val="center"/>
              <w:rPr>
                <w:rFonts w:ascii="Gill Sans MT" w:eastAsia="Times New Roman" w:hAnsi="Gill Sans MT" w:cs="Arial"/>
                <w:b/>
                <w:color w:val="000000"/>
                <w:kern w:val="24"/>
                <w:sz w:val="22"/>
                <w:szCs w:val="22"/>
              </w:rPr>
            </w:pPr>
            <w:r w:rsidRPr="00F23243">
              <w:rPr>
                <w:rFonts w:ascii="Gill Sans MT" w:eastAsia="Times New Roman" w:hAnsi="Gill Sans MT" w:cs="Arial"/>
                <w:b/>
                <w:color w:val="000000"/>
                <w:kern w:val="24"/>
                <w:sz w:val="22"/>
                <w:szCs w:val="22"/>
              </w:rPr>
              <w:t>Output Indicator 2.3.3</w:t>
            </w:r>
          </w:p>
        </w:tc>
        <w:tc>
          <w:tcPr>
            <w:tcW w:w="6327" w:type="dxa"/>
          </w:tcPr>
          <w:p w14:paraId="46A8530D" w14:textId="74FAA3AC" w:rsidR="00F47056" w:rsidRPr="00F23243" w:rsidRDefault="00F47056" w:rsidP="00FE0C09">
            <w:pPr>
              <w:widowControl/>
              <w:autoSpaceDE/>
              <w:autoSpaceDN/>
              <w:adjustRightInd/>
              <w:jc w:val="both"/>
              <w:textAlignment w:val="center"/>
              <w:rPr>
                <w:rFonts w:ascii="Gill Sans MT" w:eastAsia="Times New Roman" w:hAnsi="Gill Sans MT" w:cs="Calibri"/>
                <w:bCs/>
                <w:color w:val="000000"/>
                <w:kern w:val="24"/>
                <w:sz w:val="22"/>
                <w:szCs w:val="22"/>
              </w:rPr>
            </w:pPr>
            <w:r w:rsidRPr="00F23243">
              <w:rPr>
                <w:rFonts w:ascii="Gill Sans MT" w:eastAsia="Times New Roman" w:hAnsi="Gill Sans MT" w:cs="Calibri"/>
                <w:bCs/>
                <w:color w:val="000000"/>
                <w:kern w:val="24"/>
                <w:sz w:val="22"/>
                <w:szCs w:val="22"/>
              </w:rPr>
              <w:t xml:space="preserve">Number of USLAs members that increased their knowledge and skills based on the Learn to Earn curriculum </w:t>
            </w:r>
          </w:p>
        </w:tc>
      </w:tr>
      <w:tr w:rsidR="00F47056" w:rsidRPr="00F23243" w14:paraId="6BFEC422" w14:textId="77777777" w:rsidTr="003E2BFC">
        <w:trPr>
          <w:trHeight w:val="254"/>
        </w:trPr>
        <w:tc>
          <w:tcPr>
            <w:tcW w:w="2689" w:type="dxa"/>
          </w:tcPr>
          <w:p w14:paraId="79A460D8" w14:textId="0962C101" w:rsidR="00F47056" w:rsidRPr="00F23243" w:rsidRDefault="00F47056" w:rsidP="00F47056">
            <w:pPr>
              <w:widowControl/>
              <w:autoSpaceDE/>
              <w:autoSpaceDN/>
              <w:adjustRightInd/>
              <w:jc w:val="center"/>
              <w:textAlignment w:val="center"/>
              <w:rPr>
                <w:rFonts w:ascii="Gill Sans MT" w:eastAsia="Times New Roman" w:hAnsi="Gill Sans MT" w:cs="Arial"/>
                <w:b/>
                <w:color w:val="000000"/>
                <w:kern w:val="24"/>
                <w:sz w:val="22"/>
                <w:szCs w:val="22"/>
              </w:rPr>
            </w:pPr>
            <w:r w:rsidRPr="00F23243">
              <w:rPr>
                <w:rFonts w:ascii="Gill Sans MT" w:eastAsia="Times New Roman" w:hAnsi="Gill Sans MT" w:cs="Arial"/>
                <w:b/>
                <w:color w:val="000000"/>
                <w:kern w:val="24"/>
                <w:sz w:val="22"/>
                <w:szCs w:val="22"/>
              </w:rPr>
              <w:t>Output Indicator 2.3.4</w:t>
            </w:r>
          </w:p>
        </w:tc>
        <w:tc>
          <w:tcPr>
            <w:tcW w:w="6327" w:type="dxa"/>
          </w:tcPr>
          <w:p w14:paraId="32244976" w14:textId="2C92EB74" w:rsidR="00F47056" w:rsidRPr="00F23243" w:rsidRDefault="00F47056" w:rsidP="00FE0C09">
            <w:pPr>
              <w:widowControl/>
              <w:autoSpaceDE/>
              <w:autoSpaceDN/>
              <w:adjustRightInd/>
              <w:jc w:val="both"/>
              <w:textAlignment w:val="center"/>
              <w:rPr>
                <w:rFonts w:ascii="Gill Sans MT" w:eastAsia="Times New Roman" w:hAnsi="Gill Sans MT" w:cs="Calibri"/>
                <w:bCs/>
                <w:color w:val="000000"/>
                <w:kern w:val="24"/>
                <w:sz w:val="22"/>
                <w:szCs w:val="22"/>
              </w:rPr>
            </w:pPr>
            <w:r w:rsidRPr="00F23243">
              <w:rPr>
                <w:rFonts w:ascii="Gill Sans MT" w:eastAsia="Times New Roman" w:hAnsi="Gill Sans MT" w:cs="Calibri"/>
                <w:bCs/>
                <w:color w:val="000000"/>
                <w:kern w:val="24"/>
                <w:sz w:val="22"/>
                <w:szCs w:val="22"/>
              </w:rPr>
              <w:t>Number of group grants</w:t>
            </w:r>
          </w:p>
        </w:tc>
      </w:tr>
    </w:tbl>
    <w:p w14:paraId="361ACD77" w14:textId="67CC53AA" w:rsidR="00863065" w:rsidRDefault="00863065" w:rsidP="00863065">
      <w:pPr>
        <w:widowControl/>
        <w:tabs>
          <w:tab w:val="left" w:pos="360"/>
        </w:tabs>
        <w:autoSpaceDE/>
        <w:autoSpaceDN/>
        <w:adjustRightInd/>
        <w:jc w:val="both"/>
        <w:rPr>
          <w:rFonts w:ascii="Gill Sans MT" w:eastAsia="Times New Roman" w:hAnsi="Gill Sans MT"/>
          <w:sz w:val="22"/>
          <w:szCs w:val="22"/>
          <w:lang w:eastAsia="en-US"/>
        </w:rPr>
      </w:pPr>
    </w:p>
    <w:p w14:paraId="68B35ADF" w14:textId="0CF7EC9A" w:rsidR="00863065" w:rsidRPr="008C7A3D" w:rsidRDefault="00CB6C57" w:rsidP="002046C0">
      <w:pPr>
        <w:pStyle w:val="Heading2"/>
        <w:numPr>
          <w:ilvl w:val="1"/>
          <w:numId w:val="24"/>
        </w:numPr>
        <w:spacing w:after="0" w:line="276" w:lineRule="auto"/>
        <w:jc w:val="both"/>
        <w:rPr>
          <w:szCs w:val="22"/>
        </w:rPr>
      </w:pPr>
      <w:bookmarkStart w:id="35" w:name="_Toc183383004"/>
      <w:bookmarkStart w:id="36" w:name="_Toc125452157"/>
      <w:bookmarkStart w:id="37" w:name="_Toc148880271"/>
      <w:r w:rsidRPr="008C7A3D">
        <w:rPr>
          <w:szCs w:val="22"/>
        </w:rPr>
        <w:t xml:space="preserve">Evaluation </w:t>
      </w:r>
      <w:r w:rsidR="00863065" w:rsidRPr="008C7A3D">
        <w:rPr>
          <w:szCs w:val="22"/>
        </w:rPr>
        <w:t>Objectives &amp; Purpose</w:t>
      </w:r>
      <w:bookmarkEnd w:id="35"/>
      <w:r w:rsidR="00863065" w:rsidRPr="008C7A3D">
        <w:rPr>
          <w:szCs w:val="22"/>
        </w:rPr>
        <w:t xml:space="preserve"> </w:t>
      </w:r>
      <w:bookmarkEnd w:id="36"/>
      <w:bookmarkEnd w:id="37"/>
    </w:p>
    <w:p w14:paraId="3429D227" w14:textId="446939CF" w:rsidR="00185733" w:rsidRPr="008C7A3D" w:rsidRDefault="00185733" w:rsidP="000C2DA0">
      <w:pPr>
        <w:spacing w:line="276" w:lineRule="auto"/>
        <w:jc w:val="both"/>
        <w:rPr>
          <w:rFonts w:ascii="Gill Sans MT" w:hAnsi="Gill Sans MT"/>
          <w:szCs w:val="22"/>
        </w:rPr>
      </w:pPr>
      <w:r w:rsidRPr="008C7A3D">
        <w:rPr>
          <w:rFonts w:ascii="Gill Sans MT" w:hAnsi="Gill Sans MT"/>
          <w:szCs w:val="22"/>
        </w:rPr>
        <w:t>The evaluation aims to comprehensively assess the extent to which the project has achieved the intended and/or unintended outcomes, provide</w:t>
      </w:r>
      <w:r w:rsidR="000B40E0" w:rsidRPr="008C7A3D">
        <w:rPr>
          <w:rFonts w:ascii="Gill Sans MT" w:hAnsi="Gill Sans MT"/>
          <w:szCs w:val="22"/>
        </w:rPr>
        <w:t>s</w:t>
      </w:r>
      <w:r w:rsidRPr="008C7A3D">
        <w:rPr>
          <w:rFonts w:ascii="Gill Sans MT" w:hAnsi="Gill Sans MT"/>
          <w:szCs w:val="22"/>
        </w:rPr>
        <w:t xml:space="preserve"> in-depth analysis </w:t>
      </w:r>
      <w:r w:rsidR="000B40E0" w:rsidRPr="008C7A3D">
        <w:rPr>
          <w:rFonts w:ascii="Gill Sans MT" w:hAnsi="Gill Sans MT"/>
          <w:szCs w:val="22"/>
        </w:rPr>
        <w:t>on</w:t>
      </w:r>
      <w:r w:rsidRPr="008C7A3D">
        <w:rPr>
          <w:rFonts w:ascii="Gill Sans MT" w:hAnsi="Gill Sans MT"/>
          <w:szCs w:val="22"/>
        </w:rPr>
        <w:t xml:space="preserve"> why certain intended or unintended outcomes have or have not occurred, analyze the challenges encountered, and document lessons for improving</w:t>
      </w:r>
      <w:r w:rsidR="000B40E0" w:rsidRPr="008C7A3D">
        <w:rPr>
          <w:rFonts w:ascii="Gill Sans MT" w:hAnsi="Gill Sans MT"/>
          <w:szCs w:val="22"/>
        </w:rPr>
        <w:t xml:space="preserve"> implementation of</w:t>
      </w:r>
      <w:r w:rsidRPr="008C7A3D">
        <w:rPr>
          <w:rFonts w:ascii="Gill Sans MT" w:hAnsi="Gill Sans MT"/>
          <w:szCs w:val="22"/>
        </w:rPr>
        <w:t xml:space="preserve"> future projects. The following are the specific objectives of </w:t>
      </w:r>
      <w:r w:rsidR="000B40E0" w:rsidRPr="008C7A3D">
        <w:rPr>
          <w:rFonts w:ascii="Gill Sans MT" w:hAnsi="Gill Sans MT"/>
          <w:szCs w:val="22"/>
        </w:rPr>
        <w:t>e</w:t>
      </w:r>
      <w:r w:rsidRPr="008C7A3D">
        <w:rPr>
          <w:rFonts w:ascii="Gill Sans MT" w:hAnsi="Gill Sans MT"/>
          <w:szCs w:val="22"/>
        </w:rPr>
        <w:t xml:space="preserve">valuation: </w:t>
      </w:r>
    </w:p>
    <w:p w14:paraId="2FA5B3D7" w14:textId="7602A044" w:rsidR="00185733" w:rsidRPr="008C7A3D" w:rsidRDefault="00185733" w:rsidP="00D921C3">
      <w:pPr>
        <w:pStyle w:val="ListParagraph"/>
        <w:widowControl/>
        <w:numPr>
          <w:ilvl w:val="0"/>
          <w:numId w:val="39"/>
        </w:numPr>
        <w:autoSpaceDE/>
        <w:autoSpaceDN/>
        <w:adjustRightInd/>
        <w:spacing w:line="278" w:lineRule="auto"/>
        <w:ind w:right="637"/>
        <w:jc w:val="both"/>
        <w:rPr>
          <w:rFonts w:ascii="Gill Sans MT" w:hAnsi="Gill Sans MT"/>
          <w:color w:val="auto"/>
          <w:szCs w:val="22"/>
        </w:rPr>
      </w:pPr>
      <w:bookmarkStart w:id="38" w:name="_Hlk180317714"/>
      <w:r w:rsidRPr="008C7A3D">
        <w:rPr>
          <w:rFonts w:ascii="Gill Sans MT" w:hAnsi="Gill Sans MT"/>
          <w:color w:val="auto"/>
          <w:szCs w:val="22"/>
        </w:rPr>
        <w:t xml:space="preserve">Using the DAC criteria; </w:t>
      </w:r>
      <w:r w:rsidR="000B40E0" w:rsidRPr="008C7A3D">
        <w:rPr>
          <w:rFonts w:ascii="Gill Sans MT" w:hAnsi="Gill Sans MT"/>
          <w:color w:val="auto"/>
          <w:szCs w:val="22"/>
        </w:rPr>
        <w:t>a</w:t>
      </w:r>
      <w:r w:rsidRPr="008C7A3D">
        <w:rPr>
          <w:rFonts w:ascii="Gill Sans MT" w:hAnsi="Gill Sans MT"/>
          <w:color w:val="auto"/>
          <w:szCs w:val="22"/>
        </w:rPr>
        <w:t>ssess the project progress towards achieving relevance, effectiveness, efficiency, impact, and sustainability.</w:t>
      </w:r>
    </w:p>
    <w:p w14:paraId="4BDC3B0B" w14:textId="0640846E" w:rsidR="00185733" w:rsidRPr="008C7A3D" w:rsidRDefault="00185733" w:rsidP="00D921C3">
      <w:pPr>
        <w:pStyle w:val="ListParagraph"/>
        <w:widowControl/>
        <w:numPr>
          <w:ilvl w:val="0"/>
          <w:numId w:val="39"/>
        </w:numPr>
        <w:autoSpaceDE/>
        <w:autoSpaceDN/>
        <w:adjustRightInd/>
        <w:spacing w:line="278" w:lineRule="auto"/>
        <w:ind w:right="637"/>
        <w:jc w:val="both"/>
        <w:rPr>
          <w:rFonts w:ascii="Gill Sans MT" w:hAnsi="Gill Sans MT"/>
          <w:color w:val="auto"/>
          <w:szCs w:val="22"/>
        </w:rPr>
      </w:pPr>
      <w:r w:rsidRPr="008C7A3D">
        <w:rPr>
          <w:rFonts w:ascii="Gill Sans MT" w:hAnsi="Gill Sans MT"/>
          <w:color w:val="auto"/>
          <w:szCs w:val="22"/>
        </w:rPr>
        <w:t>To assess the extent to which the project has achieved its objectives.</w:t>
      </w:r>
    </w:p>
    <w:p w14:paraId="742510C7" w14:textId="6CFEC975" w:rsidR="00AB692F" w:rsidRPr="008C7A3D" w:rsidRDefault="00AB692F" w:rsidP="00D921C3">
      <w:pPr>
        <w:pStyle w:val="ListParagraph"/>
        <w:widowControl/>
        <w:numPr>
          <w:ilvl w:val="0"/>
          <w:numId w:val="39"/>
        </w:numPr>
        <w:autoSpaceDE/>
        <w:autoSpaceDN/>
        <w:adjustRightInd/>
        <w:spacing w:line="278" w:lineRule="auto"/>
        <w:ind w:right="637"/>
        <w:jc w:val="both"/>
        <w:rPr>
          <w:rFonts w:ascii="Gill Sans MT" w:hAnsi="Gill Sans MT"/>
          <w:color w:val="auto"/>
          <w:szCs w:val="22"/>
        </w:rPr>
      </w:pPr>
      <w:r w:rsidRPr="008C7A3D">
        <w:rPr>
          <w:rFonts w:ascii="Gill Sans MT" w:hAnsi="Gill Sans MT"/>
          <w:color w:val="auto"/>
          <w:szCs w:val="22"/>
        </w:rPr>
        <w:t xml:space="preserve">Harvest outcomes and impacts realized </w:t>
      </w:r>
      <w:r w:rsidR="000B40E0" w:rsidRPr="008C7A3D">
        <w:rPr>
          <w:rFonts w:ascii="Gill Sans MT" w:hAnsi="Gill Sans MT"/>
          <w:color w:val="auto"/>
          <w:szCs w:val="22"/>
        </w:rPr>
        <w:t xml:space="preserve">as a result of </w:t>
      </w:r>
      <w:r w:rsidRPr="008C7A3D">
        <w:rPr>
          <w:rFonts w:ascii="Gill Sans MT" w:hAnsi="Gill Sans MT"/>
          <w:color w:val="auto"/>
          <w:szCs w:val="22"/>
        </w:rPr>
        <w:t>the project.</w:t>
      </w:r>
    </w:p>
    <w:p w14:paraId="252ADFD3" w14:textId="1E204122" w:rsidR="000C2DA0" w:rsidRPr="008C7A3D" w:rsidRDefault="00185733" w:rsidP="00D921C3">
      <w:pPr>
        <w:pStyle w:val="ListParagraph"/>
        <w:widowControl/>
        <w:numPr>
          <w:ilvl w:val="0"/>
          <w:numId w:val="39"/>
        </w:numPr>
        <w:autoSpaceDE/>
        <w:autoSpaceDN/>
        <w:adjustRightInd/>
        <w:spacing w:line="278" w:lineRule="auto"/>
        <w:ind w:right="637"/>
        <w:jc w:val="both"/>
        <w:rPr>
          <w:rFonts w:ascii="Gill Sans MT" w:hAnsi="Gill Sans MT"/>
          <w:color w:val="auto"/>
          <w:szCs w:val="22"/>
        </w:rPr>
      </w:pPr>
      <w:r w:rsidRPr="008C7A3D">
        <w:rPr>
          <w:rFonts w:ascii="Gill Sans MT" w:hAnsi="Gill Sans MT"/>
          <w:color w:val="auto"/>
          <w:szCs w:val="22"/>
        </w:rPr>
        <w:t>Document lessons learned, best practices, challenges encountered and put forth practical recommendations for future program improvement</w:t>
      </w:r>
      <w:bookmarkEnd w:id="38"/>
      <w:r w:rsidRPr="008C7A3D">
        <w:rPr>
          <w:rFonts w:ascii="Gill Sans MT" w:hAnsi="Gill Sans MT"/>
          <w:color w:val="auto"/>
          <w:szCs w:val="22"/>
        </w:rPr>
        <w:t>.</w:t>
      </w:r>
    </w:p>
    <w:p w14:paraId="566F793C" w14:textId="77777777" w:rsidR="000B40E0" w:rsidRDefault="000B40E0" w:rsidP="000B40E0">
      <w:pPr>
        <w:pStyle w:val="ListParagraph"/>
        <w:widowControl/>
        <w:autoSpaceDE/>
        <w:autoSpaceDN/>
        <w:adjustRightInd/>
        <w:spacing w:line="278" w:lineRule="auto"/>
        <w:ind w:right="637"/>
        <w:jc w:val="both"/>
        <w:rPr>
          <w:rFonts w:ascii="Gill Sans MT" w:hAnsi="Gill Sans MT"/>
          <w:color w:val="auto"/>
          <w:sz w:val="22"/>
          <w:szCs w:val="22"/>
        </w:rPr>
      </w:pPr>
    </w:p>
    <w:p w14:paraId="5C0E247A" w14:textId="304C13F4" w:rsidR="000B40E0" w:rsidRDefault="000B40E0" w:rsidP="000B40E0">
      <w:pPr>
        <w:widowControl/>
        <w:autoSpaceDE/>
        <w:autoSpaceDN/>
        <w:adjustRightInd/>
        <w:spacing w:line="278" w:lineRule="auto"/>
        <w:ind w:right="637"/>
        <w:jc w:val="both"/>
        <w:rPr>
          <w:rFonts w:ascii="Gill Sans MT" w:hAnsi="Gill Sans MT"/>
          <w:sz w:val="22"/>
          <w:szCs w:val="22"/>
        </w:rPr>
      </w:pPr>
    </w:p>
    <w:p w14:paraId="71A65752" w14:textId="1570E345" w:rsidR="008C7A3D" w:rsidRDefault="008C7A3D" w:rsidP="000B40E0">
      <w:pPr>
        <w:widowControl/>
        <w:autoSpaceDE/>
        <w:autoSpaceDN/>
        <w:adjustRightInd/>
        <w:spacing w:line="278" w:lineRule="auto"/>
        <w:ind w:right="637"/>
        <w:jc w:val="both"/>
        <w:rPr>
          <w:rFonts w:ascii="Gill Sans MT" w:hAnsi="Gill Sans MT"/>
          <w:sz w:val="22"/>
          <w:szCs w:val="22"/>
        </w:rPr>
      </w:pPr>
    </w:p>
    <w:p w14:paraId="26CB98EC" w14:textId="6BB65AD1" w:rsidR="008C7A3D" w:rsidRDefault="008C7A3D" w:rsidP="000B40E0">
      <w:pPr>
        <w:widowControl/>
        <w:autoSpaceDE/>
        <w:autoSpaceDN/>
        <w:adjustRightInd/>
        <w:spacing w:line="278" w:lineRule="auto"/>
        <w:ind w:right="637"/>
        <w:jc w:val="both"/>
        <w:rPr>
          <w:rFonts w:ascii="Gill Sans MT" w:hAnsi="Gill Sans MT"/>
          <w:sz w:val="22"/>
          <w:szCs w:val="22"/>
        </w:rPr>
      </w:pPr>
    </w:p>
    <w:p w14:paraId="4DC6EFE6" w14:textId="63EE1AA7" w:rsidR="008C7A3D" w:rsidRDefault="008C7A3D" w:rsidP="000B40E0">
      <w:pPr>
        <w:widowControl/>
        <w:autoSpaceDE/>
        <w:autoSpaceDN/>
        <w:adjustRightInd/>
        <w:spacing w:line="278" w:lineRule="auto"/>
        <w:ind w:right="637"/>
        <w:jc w:val="both"/>
        <w:rPr>
          <w:rFonts w:ascii="Gill Sans MT" w:hAnsi="Gill Sans MT"/>
          <w:sz w:val="22"/>
          <w:szCs w:val="22"/>
        </w:rPr>
      </w:pPr>
    </w:p>
    <w:p w14:paraId="4081592D" w14:textId="3D46EB64" w:rsidR="008C7A3D" w:rsidRDefault="008C7A3D" w:rsidP="000B40E0">
      <w:pPr>
        <w:widowControl/>
        <w:autoSpaceDE/>
        <w:autoSpaceDN/>
        <w:adjustRightInd/>
        <w:spacing w:line="278" w:lineRule="auto"/>
        <w:ind w:right="637"/>
        <w:jc w:val="both"/>
        <w:rPr>
          <w:rFonts w:ascii="Gill Sans MT" w:hAnsi="Gill Sans MT"/>
          <w:sz w:val="22"/>
          <w:szCs w:val="22"/>
        </w:rPr>
      </w:pPr>
    </w:p>
    <w:p w14:paraId="64C11F36" w14:textId="5FD74A2F" w:rsidR="008C7A3D" w:rsidRDefault="008C7A3D" w:rsidP="000B40E0">
      <w:pPr>
        <w:widowControl/>
        <w:autoSpaceDE/>
        <w:autoSpaceDN/>
        <w:adjustRightInd/>
        <w:spacing w:line="278" w:lineRule="auto"/>
        <w:ind w:right="637"/>
        <w:jc w:val="both"/>
        <w:rPr>
          <w:rFonts w:ascii="Gill Sans MT" w:hAnsi="Gill Sans MT"/>
          <w:sz w:val="22"/>
          <w:szCs w:val="22"/>
        </w:rPr>
      </w:pPr>
    </w:p>
    <w:p w14:paraId="6145D8AB" w14:textId="4F961207" w:rsidR="008C7A3D" w:rsidRDefault="008C7A3D" w:rsidP="000B40E0">
      <w:pPr>
        <w:widowControl/>
        <w:autoSpaceDE/>
        <w:autoSpaceDN/>
        <w:adjustRightInd/>
        <w:spacing w:line="278" w:lineRule="auto"/>
        <w:ind w:right="637"/>
        <w:jc w:val="both"/>
        <w:rPr>
          <w:rFonts w:ascii="Gill Sans MT" w:hAnsi="Gill Sans MT"/>
          <w:sz w:val="22"/>
          <w:szCs w:val="22"/>
        </w:rPr>
      </w:pPr>
    </w:p>
    <w:p w14:paraId="4B3E84B0" w14:textId="38752E3A" w:rsidR="008C7A3D" w:rsidRDefault="008C7A3D" w:rsidP="000B40E0">
      <w:pPr>
        <w:widowControl/>
        <w:autoSpaceDE/>
        <w:autoSpaceDN/>
        <w:adjustRightInd/>
        <w:spacing w:line="278" w:lineRule="auto"/>
        <w:ind w:right="637"/>
        <w:jc w:val="both"/>
        <w:rPr>
          <w:rFonts w:ascii="Gill Sans MT" w:hAnsi="Gill Sans MT"/>
          <w:sz w:val="22"/>
          <w:szCs w:val="22"/>
        </w:rPr>
      </w:pPr>
    </w:p>
    <w:p w14:paraId="027B3C31" w14:textId="4CC0E477" w:rsidR="008C7A3D" w:rsidRDefault="008C7A3D" w:rsidP="000B40E0">
      <w:pPr>
        <w:widowControl/>
        <w:autoSpaceDE/>
        <w:autoSpaceDN/>
        <w:adjustRightInd/>
        <w:spacing w:line="278" w:lineRule="auto"/>
        <w:ind w:right="637"/>
        <w:jc w:val="both"/>
        <w:rPr>
          <w:rFonts w:ascii="Gill Sans MT" w:hAnsi="Gill Sans MT"/>
          <w:sz w:val="22"/>
          <w:szCs w:val="22"/>
        </w:rPr>
      </w:pPr>
    </w:p>
    <w:p w14:paraId="1F0979B5" w14:textId="498EE261" w:rsidR="008C7A3D" w:rsidRDefault="008C7A3D" w:rsidP="000B40E0">
      <w:pPr>
        <w:widowControl/>
        <w:autoSpaceDE/>
        <w:autoSpaceDN/>
        <w:adjustRightInd/>
        <w:spacing w:line="278" w:lineRule="auto"/>
        <w:ind w:right="637"/>
        <w:jc w:val="both"/>
        <w:rPr>
          <w:rFonts w:ascii="Gill Sans MT" w:hAnsi="Gill Sans MT"/>
          <w:sz w:val="22"/>
          <w:szCs w:val="22"/>
        </w:rPr>
      </w:pPr>
    </w:p>
    <w:p w14:paraId="098F83F9" w14:textId="61C6AE0A" w:rsidR="008C7A3D" w:rsidRDefault="008C7A3D" w:rsidP="000B40E0">
      <w:pPr>
        <w:widowControl/>
        <w:autoSpaceDE/>
        <w:autoSpaceDN/>
        <w:adjustRightInd/>
        <w:spacing w:line="278" w:lineRule="auto"/>
        <w:ind w:right="637"/>
        <w:jc w:val="both"/>
        <w:rPr>
          <w:rFonts w:ascii="Gill Sans MT" w:hAnsi="Gill Sans MT"/>
          <w:sz w:val="22"/>
          <w:szCs w:val="22"/>
        </w:rPr>
      </w:pPr>
    </w:p>
    <w:p w14:paraId="1E0F9385" w14:textId="569B1FA5" w:rsidR="008C7A3D" w:rsidRDefault="008C7A3D" w:rsidP="000B40E0">
      <w:pPr>
        <w:widowControl/>
        <w:autoSpaceDE/>
        <w:autoSpaceDN/>
        <w:adjustRightInd/>
        <w:spacing w:line="278" w:lineRule="auto"/>
        <w:ind w:right="637"/>
        <w:jc w:val="both"/>
        <w:rPr>
          <w:rFonts w:ascii="Gill Sans MT" w:hAnsi="Gill Sans MT"/>
          <w:sz w:val="22"/>
          <w:szCs w:val="22"/>
        </w:rPr>
      </w:pPr>
    </w:p>
    <w:p w14:paraId="1819DDFA" w14:textId="33657BEA" w:rsidR="008C7A3D" w:rsidRDefault="008C7A3D" w:rsidP="000B40E0">
      <w:pPr>
        <w:widowControl/>
        <w:autoSpaceDE/>
        <w:autoSpaceDN/>
        <w:adjustRightInd/>
        <w:spacing w:line="278" w:lineRule="auto"/>
        <w:ind w:right="637"/>
        <w:jc w:val="both"/>
        <w:rPr>
          <w:rFonts w:ascii="Gill Sans MT" w:hAnsi="Gill Sans MT"/>
          <w:sz w:val="22"/>
          <w:szCs w:val="22"/>
        </w:rPr>
      </w:pPr>
    </w:p>
    <w:p w14:paraId="574F8D68" w14:textId="21F0C0F9" w:rsidR="008C7A3D" w:rsidRDefault="008C7A3D" w:rsidP="000B40E0">
      <w:pPr>
        <w:widowControl/>
        <w:autoSpaceDE/>
        <w:autoSpaceDN/>
        <w:adjustRightInd/>
        <w:spacing w:line="278" w:lineRule="auto"/>
        <w:ind w:right="637"/>
        <w:jc w:val="both"/>
        <w:rPr>
          <w:rFonts w:ascii="Gill Sans MT" w:hAnsi="Gill Sans MT"/>
          <w:sz w:val="22"/>
          <w:szCs w:val="22"/>
        </w:rPr>
      </w:pPr>
    </w:p>
    <w:p w14:paraId="2C27E367" w14:textId="114BC32F" w:rsidR="008C7A3D" w:rsidRDefault="008C7A3D" w:rsidP="000B40E0">
      <w:pPr>
        <w:widowControl/>
        <w:autoSpaceDE/>
        <w:autoSpaceDN/>
        <w:adjustRightInd/>
        <w:spacing w:line="278" w:lineRule="auto"/>
        <w:ind w:right="637"/>
        <w:jc w:val="both"/>
        <w:rPr>
          <w:rFonts w:ascii="Gill Sans MT" w:hAnsi="Gill Sans MT"/>
          <w:sz w:val="22"/>
          <w:szCs w:val="22"/>
        </w:rPr>
      </w:pPr>
    </w:p>
    <w:p w14:paraId="228B909B" w14:textId="5F375C6E" w:rsidR="008C7A3D" w:rsidRDefault="008C7A3D" w:rsidP="000B40E0">
      <w:pPr>
        <w:widowControl/>
        <w:autoSpaceDE/>
        <w:autoSpaceDN/>
        <w:adjustRightInd/>
        <w:spacing w:line="278" w:lineRule="auto"/>
        <w:ind w:right="637"/>
        <w:jc w:val="both"/>
        <w:rPr>
          <w:rFonts w:ascii="Gill Sans MT" w:hAnsi="Gill Sans MT"/>
          <w:sz w:val="22"/>
          <w:szCs w:val="22"/>
        </w:rPr>
      </w:pPr>
    </w:p>
    <w:p w14:paraId="69E1C4CB" w14:textId="1547A1F9" w:rsidR="008C7A3D" w:rsidRDefault="008C7A3D" w:rsidP="000B40E0">
      <w:pPr>
        <w:widowControl/>
        <w:autoSpaceDE/>
        <w:autoSpaceDN/>
        <w:adjustRightInd/>
        <w:spacing w:line="278" w:lineRule="auto"/>
        <w:ind w:right="637"/>
        <w:jc w:val="both"/>
        <w:rPr>
          <w:rFonts w:ascii="Gill Sans MT" w:hAnsi="Gill Sans MT"/>
          <w:sz w:val="22"/>
          <w:szCs w:val="22"/>
        </w:rPr>
      </w:pPr>
    </w:p>
    <w:p w14:paraId="781D9B74" w14:textId="22E1B4B8" w:rsidR="008C7A3D" w:rsidRDefault="008C7A3D" w:rsidP="000B40E0">
      <w:pPr>
        <w:widowControl/>
        <w:autoSpaceDE/>
        <w:autoSpaceDN/>
        <w:adjustRightInd/>
        <w:spacing w:line="278" w:lineRule="auto"/>
        <w:ind w:right="637"/>
        <w:jc w:val="both"/>
        <w:rPr>
          <w:rFonts w:ascii="Gill Sans MT" w:hAnsi="Gill Sans MT"/>
          <w:sz w:val="22"/>
          <w:szCs w:val="22"/>
        </w:rPr>
      </w:pPr>
    </w:p>
    <w:p w14:paraId="47DEA8D2" w14:textId="43FF600C" w:rsidR="008C7A3D" w:rsidRDefault="008C7A3D" w:rsidP="000B40E0">
      <w:pPr>
        <w:widowControl/>
        <w:autoSpaceDE/>
        <w:autoSpaceDN/>
        <w:adjustRightInd/>
        <w:spacing w:line="278" w:lineRule="auto"/>
        <w:ind w:right="637"/>
        <w:jc w:val="both"/>
        <w:rPr>
          <w:rFonts w:ascii="Gill Sans MT" w:hAnsi="Gill Sans MT"/>
          <w:sz w:val="22"/>
          <w:szCs w:val="22"/>
        </w:rPr>
      </w:pPr>
    </w:p>
    <w:p w14:paraId="37148B72" w14:textId="2A365B26" w:rsidR="008C7A3D" w:rsidRDefault="008C7A3D" w:rsidP="000B40E0">
      <w:pPr>
        <w:widowControl/>
        <w:autoSpaceDE/>
        <w:autoSpaceDN/>
        <w:adjustRightInd/>
        <w:spacing w:line="278" w:lineRule="auto"/>
        <w:ind w:right="637"/>
        <w:jc w:val="both"/>
        <w:rPr>
          <w:rFonts w:ascii="Gill Sans MT" w:hAnsi="Gill Sans MT"/>
          <w:sz w:val="22"/>
          <w:szCs w:val="22"/>
        </w:rPr>
      </w:pPr>
    </w:p>
    <w:p w14:paraId="02538644" w14:textId="5952A0CA" w:rsidR="008C7A3D" w:rsidRDefault="008C7A3D" w:rsidP="000B40E0">
      <w:pPr>
        <w:widowControl/>
        <w:autoSpaceDE/>
        <w:autoSpaceDN/>
        <w:adjustRightInd/>
        <w:spacing w:line="278" w:lineRule="auto"/>
        <w:ind w:right="637"/>
        <w:jc w:val="both"/>
        <w:rPr>
          <w:rFonts w:ascii="Gill Sans MT" w:hAnsi="Gill Sans MT"/>
          <w:sz w:val="22"/>
          <w:szCs w:val="22"/>
        </w:rPr>
      </w:pPr>
    </w:p>
    <w:p w14:paraId="51EF472A" w14:textId="638A08AC" w:rsidR="008C7A3D" w:rsidRDefault="008C7A3D" w:rsidP="000B40E0">
      <w:pPr>
        <w:widowControl/>
        <w:autoSpaceDE/>
        <w:autoSpaceDN/>
        <w:adjustRightInd/>
        <w:spacing w:line="278" w:lineRule="auto"/>
        <w:ind w:right="637"/>
        <w:jc w:val="both"/>
        <w:rPr>
          <w:rFonts w:ascii="Gill Sans MT" w:hAnsi="Gill Sans MT"/>
          <w:sz w:val="22"/>
          <w:szCs w:val="22"/>
        </w:rPr>
      </w:pPr>
    </w:p>
    <w:p w14:paraId="417B9656" w14:textId="3D4331A4" w:rsidR="008C7A3D" w:rsidRDefault="008C7A3D" w:rsidP="000B40E0">
      <w:pPr>
        <w:widowControl/>
        <w:autoSpaceDE/>
        <w:autoSpaceDN/>
        <w:adjustRightInd/>
        <w:spacing w:line="278" w:lineRule="auto"/>
        <w:ind w:right="637"/>
        <w:jc w:val="both"/>
        <w:rPr>
          <w:rFonts w:ascii="Gill Sans MT" w:hAnsi="Gill Sans MT"/>
          <w:sz w:val="22"/>
          <w:szCs w:val="22"/>
        </w:rPr>
      </w:pPr>
    </w:p>
    <w:p w14:paraId="55D43698" w14:textId="493F5323" w:rsidR="008C7A3D" w:rsidRDefault="008C7A3D" w:rsidP="000B40E0">
      <w:pPr>
        <w:widowControl/>
        <w:autoSpaceDE/>
        <w:autoSpaceDN/>
        <w:adjustRightInd/>
        <w:spacing w:line="278" w:lineRule="auto"/>
        <w:ind w:right="637"/>
        <w:jc w:val="both"/>
        <w:rPr>
          <w:rFonts w:ascii="Gill Sans MT" w:hAnsi="Gill Sans MT"/>
          <w:sz w:val="22"/>
          <w:szCs w:val="22"/>
        </w:rPr>
      </w:pPr>
    </w:p>
    <w:p w14:paraId="1D655177" w14:textId="52F2FD59" w:rsidR="008C7A3D" w:rsidRDefault="008C7A3D" w:rsidP="000B40E0">
      <w:pPr>
        <w:widowControl/>
        <w:autoSpaceDE/>
        <w:autoSpaceDN/>
        <w:adjustRightInd/>
        <w:spacing w:line="278" w:lineRule="auto"/>
        <w:ind w:right="637"/>
        <w:jc w:val="both"/>
        <w:rPr>
          <w:rFonts w:ascii="Gill Sans MT" w:hAnsi="Gill Sans MT"/>
          <w:sz w:val="22"/>
          <w:szCs w:val="22"/>
        </w:rPr>
      </w:pPr>
    </w:p>
    <w:p w14:paraId="4EEE253C" w14:textId="211749D6" w:rsidR="008C7A3D" w:rsidRDefault="008C7A3D" w:rsidP="000B40E0">
      <w:pPr>
        <w:widowControl/>
        <w:autoSpaceDE/>
        <w:autoSpaceDN/>
        <w:adjustRightInd/>
        <w:spacing w:line="278" w:lineRule="auto"/>
        <w:ind w:right="637"/>
        <w:jc w:val="both"/>
        <w:rPr>
          <w:rFonts w:ascii="Gill Sans MT" w:hAnsi="Gill Sans MT"/>
          <w:sz w:val="22"/>
          <w:szCs w:val="22"/>
        </w:rPr>
      </w:pPr>
    </w:p>
    <w:p w14:paraId="157864D2" w14:textId="46C08A1B" w:rsidR="008C7A3D" w:rsidRDefault="008C7A3D" w:rsidP="000B40E0">
      <w:pPr>
        <w:widowControl/>
        <w:autoSpaceDE/>
        <w:autoSpaceDN/>
        <w:adjustRightInd/>
        <w:spacing w:line="278" w:lineRule="auto"/>
        <w:ind w:right="637"/>
        <w:jc w:val="both"/>
        <w:rPr>
          <w:rFonts w:ascii="Gill Sans MT" w:hAnsi="Gill Sans MT"/>
          <w:sz w:val="22"/>
          <w:szCs w:val="22"/>
        </w:rPr>
      </w:pPr>
    </w:p>
    <w:p w14:paraId="637F0207" w14:textId="1A7DA6AE" w:rsidR="008C7A3D" w:rsidRDefault="008C7A3D" w:rsidP="000B40E0">
      <w:pPr>
        <w:widowControl/>
        <w:autoSpaceDE/>
        <w:autoSpaceDN/>
        <w:adjustRightInd/>
        <w:spacing w:line="278" w:lineRule="auto"/>
        <w:ind w:right="637"/>
        <w:jc w:val="both"/>
        <w:rPr>
          <w:rFonts w:ascii="Gill Sans MT" w:hAnsi="Gill Sans MT"/>
          <w:sz w:val="22"/>
          <w:szCs w:val="22"/>
        </w:rPr>
      </w:pPr>
    </w:p>
    <w:p w14:paraId="61701669" w14:textId="241892A3" w:rsidR="008C7A3D" w:rsidRDefault="008C7A3D" w:rsidP="000B40E0">
      <w:pPr>
        <w:widowControl/>
        <w:autoSpaceDE/>
        <w:autoSpaceDN/>
        <w:adjustRightInd/>
        <w:spacing w:line="278" w:lineRule="auto"/>
        <w:ind w:right="637"/>
        <w:jc w:val="both"/>
        <w:rPr>
          <w:rFonts w:ascii="Gill Sans MT" w:hAnsi="Gill Sans MT"/>
          <w:sz w:val="22"/>
          <w:szCs w:val="22"/>
        </w:rPr>
      </w:pPr>
    </w:p>
    <w:p w14:paraId="5DBE3E8C" w14:textId="667257B3" w:rsidR="008C7A3D" w:rsidRDefault="008C7A3D" w:rsidP="000B40E0">
      <w:pPr>
        <w:widowControl/>
        <w:autoSpaceDE/>
        <w:autoSpaceDN/>
        <w:adjustRightInd/>
        <w:spacing w:line="278" w:lineRule="auto"/>
        <w:ind w:right="637"/>
        <w:jc w:val="both"/>
        <w:rPr>
          <w:rFonts w:ascii="Gill Sans MT" w:hAnsi="Gill Sans MT"/>
          <w:sz w:val="22"/>
          <w:szCs w:val="22"/>
        </w:rPr>
      </w:pPr>
    </w:p>
    <w:p w14:paraId="4B9B5BDF" w14:textId="22205ECB" w:rsidR="008C7A3D" w:rsidRDefault="008C7A3D" w:rsidP="000B40E0">
      <w:pPr>
        <w:widowControl/>
        <w:autoSpaceDE/>
        <w:autoSpaceDN/>
        <w:adjustRightInd/>
        <w:spacing w:line="278" w:lineRule="auto"/>
        <w:ind w:right="637"/>
        <w:jc w:val="both"/>
        <w:rPr>
          <w:rFonts w:ascii="Gill Sans MT" w:hAnsi="Gill Sans MT"/>
          <w:sz w:val="22"/>
          <w:szCs w:val="22"/>
        </w:rPr>
      </w:pPr>
    </w:p>
    <w:p w14:paraId="4EE150FC" w14:textId="34ECB913" w:rsidR="008C7A3D" w:rsidRDefault="008C7A3D" w:rsidP="000B40E0">
      <w:pPr>
        <w:widowControl/>
        <w:autoSpaceDE/>
        <w:autoSpaceDN/>
        <w:adjustRightInd/>
        <w:spacing w:line="278" w:lineRule="auto"/>
        <w:ind w:right="637"/>
        <w:jc w:val="both"/>
        <w:rPr>
          <w:rFonts w:ascii="Gill Sans MT" w:hAnsi="Gill Sans MT"/>
          <w:sz w:val="22"/>
          <w:szCs w:val="22"/>
        </w:rPr>
      </w:pPr>
    </w:p>
    <w:p w14:paraId="7884EC75" w14:textId="1E704D8D" w:rsidR="008C7A3D" w:rsidRDefault="008C7A3D" w:rsidP="000B40E0">
      <w:pPr>
        <w:widowControl/>
        <w:autoSpaceDE/>
        <w:autoSpaceDN/>
        <w:adjustRightInd/>
        <w:spacing w:line="278" w:lineRule="auto"/>
        <w:ind w:right="637"/>
        <w:jc w:val="both"/>
        <w:rPr>
          <w:rFonts w:ascii="Gill Sans MT" w:hAnsi="Gill Sans MT"/>
          <w:sz w:val="22"/>
          <w:szCs w:val="22"/>
        </w:rPr>
      </w:pPr>
    </w:p>
    <w:p w14:paraId="555BD63D" w14:textId="3F36CEF5" w:rsidR="008C7A3D" w:rsidRDefault="008C7A3D" w:rsidP="000B40E0">
      <w:pPr>
        <w:widowControl/>
        <w:autoSpaceDE/>
        <w:autoSpaceDN/>
        <w:adjustRightInd/>
        <w:spacing w:line="278" w:lineRule="auto"/>
        <w:ind w:right="637"/>
        <w:jc w:val="both"/>
        <w:rPr>
          <w:rFonts w:ascii="Gill Sans MT" w:hAnsi="Gill Sans MT"/>
          <w:sz w:val="22"/>
          <w:szCs w:val="22"/>
        </w:rPr>
      </w:pPr>
    </w:p>
    <w:p w14:paraId="34AE5CF4" w14:textId="2030CF37" w:rsidR="008C7A3D" w:rsidRDefault="008C7A3D" w:rsidP="000B40E0">
      <w:pPr>
        <w:widowControl/>
        <w:autoSpaceDE/>
        <w:autoSpaceDN/>
        <w:adjustRightInd/>
        <w:spacing w:line="278" w:lineRule="auto"/>
        <w:ind w:right="637"/>
        <w:jc w:val="both"/>
        <w:rPr>
          <w:rFonts w:ascii="Gill Sans MT" w:hAnsi="Gill Sans MT"/>
          <w:sz w:val="22"/>
          <w:szCs w:val="22"/>
        </w:rPr>
      </w:pPr>
    </w:p>
    <w:p w14:paraId="0B8A2AE7" w14:textId="4E9CA30E" w:rsidR="008C7A3D" w:rsidRDefault="008C7A3D" w:rsidP="000B40E0">
      <w:pPr>
        <w:widowControl/>
        <w:autoSpaceDE/>
        <w:autoSpaceDN/>
        <w:adjustRightInd/>
        <w:spacing w:line="278" w:lineRule="auto"/>
        <w:ind w:right="637"/>
        <w:jc w:val="both"/>
        <w:rPr>
          <w:rFonts w:ascii="Gill Sans MT" w:hAnsi="Gill Sans MT"/>
          <w:sz w:val="22"/>
          <w:szCs w:val="22"/>
        </w:rPr>
      </w:pPr>
    </w:p>
    <w:p w14:paraId="6A282055" w14:textId="77777777" w:rsidR="008C7A3D" w:rsidRPr="000B40E0" w:rsidRDefault="008C7A3D" w:rsidP="000B40E0">
      <w:pPr>
        <w:widowControl/>
        <w:autoSpaceDE/>
        <w:autoSpaceDN/>
        <w:adjustRightInd/>
        <w:spacing w:line="278" w:lineRule="auto"/>
        <w:ind w:right="637"/>
        <w:jc w:val="both"/>
        <w:rPr>
          <w:rFonts w:ascii="Gill Sans MT" w:hAnsi="Gill Sans MT"/>
          <w:sz w:val="22"/>
          <w:szCs w:val="22"/>
        </w:rPr>
      </w:pPr>
    </w:p>
    <w:p w14:paraId="01653DE3" w14:textId="35F087D1" w:rsidR="00B959DD" w:rsidRDefault="00B959DD" w:rsidP="00B959DD">
      <w:pPr>
        <w:widowControl/>
        <w:autoSpaceDE/>
        <w:autoSpaceDN/>
        <w:adjustRightInd/>
        <w:spacing w:line="278" w:lineRule="auto"/>
        <w:ind w:right="637"/>
        <w:jc w:val="both"/>
        <w:rPr>
          <w:rFonts w:ascii="Gill Sans MT" w:hAnsi="Gill Sans MT"/>
          <w:sz w:val="22"/>
          <w:szCs w:val="22"/>
        </w:rPr>
      </w:pPr>
    </w:p>
    <w:p w14:paraId="4C5F1D0A" w14:textId="7FC32C8D" w:rsidR="008D012E" w:rsidRPr="00087114" w:rsidRDefault="00EE7C54" w:rsidP="00603675">
      <w:pPr>
        <w:pStyle w:val="Heading1"/>
        <w:keepNext/>
        <w:keepLines/>
        <w:widowControl/>
        <w:numPr>
          <w:ilvl w:val="0"/>
          <w:numId w:val="0"/>
        </w:numPr>
        <w:pBdr>
          <w:bottom w:val="single" w:sz="12" w:space="1" w:color="92D400"/>
        </w:pBdr>
        <w:shd w:val="clear" w:color="auto" w:fill="DEEAF6" w:themeFill="accent5" w:themeFillTint="33"/>
        <w:autoSpaceDE/>
        <w:autoSpaceDN/>
        <w:adjustRightInd/>
        <w:spacing w:after="0" w:line="276" w:lineRule="auto"/>
        <w:ind w:left="720" w:hanging="720"/>
        <w:jc w:val="both"/>
        <w:rPr>
          <w:rFonts w:ascii="Gill Sans MT" w:eastAsia="Times New Roman" w:hAnsi="Gill Sans MT" w:cs="Arial"/>
          <w:bCs/>
          <w:smallCaps/>
          <w:color w:val="365F91"/>
          <w:sz w:val="24"/>
          <w:szCs w:val="22"/>
          <w:lang w:eastAsia="en-US"/>
        </w:rPr>
      </w:pPr>
      <w:bookmarkStart w:id="39" w:name="_Toc183383005"/>
      <w:r w:rsidRPr="00087114">
        <w:rPr>
          <w:rFonts w:ascii="Gill Sans MT" w:eastAsia="Times New Roman" w:hAnsi="Gill Sans MT" w:cs="Arial"/>
          <w:bCs/>
          <w:smallCaps/>
          <w:color w:val="365F91"/>
          <w:sz w:val="24"/>
          <w:szCs w:val="22"/>
          <w:lang w:eastAsia="en-US"/>
        </w:rPr>
        <w:t>METHODOLOGY</w:t>
      </w:r>
      <w:bookmarkEnd w:id="39"/>
      <w:r w:rsidRPr="00087114">
        <w:rPr>
          <w:rFonts w:ascii="Gill Sans MT" w:eastAsia="Times New Roman" w:hAnsi="Gill Sans MT" w:cs="Arial"/>
          <w:bCs/>
          <w:smallCaps/>
          <w:color w:val="365F91"/>
          <w:sz w:val="24"/>
          <w:szCs w:val="22"/>
          <w:lang w:eastAsia="en-US"/>
        </w:rPr>
        <w:t xml:space="preserve"> </w:t>
      </w:r>
    </w:p>
    <w:p w14:paraId="0C79B66E" w14:textId="77777777" w:rsidR="008D6294" w:rsidRDefault="008D6294" w:rsidP="008D6294">
      <w:pPr>
        <w:pStyle w:val="Heading2"/>
        <w:numPr>
          <w:ilvl w:val="0"/>
          <w:numId w:val="0"/>
        </w:numPr>
        <w:spacing w:after="0" w:line="276" w:lineRule="auto"/>
        <w:ind w:left="360"/>
        <w:jc w:val="both"/>
        <w:rPr>
          <w:sz w:val="22"/>
          <w:szCs w:val="22"/>
        </w:rPr>
      </w:pPr>
    </w:p>
    <w:p w14:paraId="60DAE084" w14:textId="08003EE6" w:rsidR="00863065" w:rsidRPr="008C7A3D" w:rsidRDefault="004B73F9" w:rsidP="00D921C3">
      <w:pPr>
        <w:pStyle w:val="Heading2"/>
        <w:numPr>
          <w:ilvl w:val="1"/>
          <w:numId w:val="43"/>
        </w:numPr>
        <w:spacing w:after="0" w:line="276" w:lineRule="auto"/>
        <w:jc w:val="both"/>
        <w:rPr>
          <w:szCs w:val="22"/>
        </w:rPr>
      </w:pPr>
      <w:bookmarkStart w:id="40" w:name="_Toc183383006"/>
      <w:r w:rsidRPr="008C7A3D">
        <w:rPr>
          <w:szCs w:val="22"/>
        </w:rPr>
        <w:t>Evaluation A</w:t>
      </w:r>
      <w:r w:rsidR="008D012E" w:rsidRPr="008C7A3D">
        <w:rPr>
          <w:szCs w:val="22"/>
        </w:rPr>
        <w:t>pproach</w:t>
      </w:r>
      <w:bookmarkEnd w:id="40"/>
      <w:r w:rsidR="008D012E" w:rsidRPr="008C7A3D">
        <w:rPr>
          <w:szCs w:val="22"/>
        </w:rPr>
        <w:t xml:space="preserve"> </w:t>
      </w:r>
    </w:p>
    <w:p w14:paraId="5CF11BD1" w14:textId="1CF1E373" w:rsidR="00863065" w:rsidRPr="008C7A3D" w:rsidRDefault="00DE619B" w:rsidP="008D6294">
      <w:pPr>
        <w:spacing w:line="276" w:lineRule="auto"/>
        <w:jc w:val="both"/>
        <w:rPr>
          <w:rFonts w:ascii="Gill Sans MT" w:hAnsi="Gill Sans MT" w:cs="Arial"/>
          <w:color w:val="000000" w:themeColor="text1"/>
          <w:szCs w:val="22"/>
        </w:rPr>
      </w:pPr>
      <w:bookmarkStart w:id="41" w:name="_Hlk183945168"/>
      <w:r w:rsidRPr="008C7A3D">
        <w:rPr>
          <w:rFonts w:ascii="Gill Sans MT" w:hAnsi="Gill Sans MT" w:cs="Arial"/>
          <w:color w:val="000000" w:themeColor="text1"/>
          <w:szCs w:val="22"/>
        </w:rPr>
        <w:t xml:space="preserve">The </w:t>
      </w:r>
      <w:r w:rsidR="004F1672" w:rsidRPr="008C7A3D">
        <w:rPr>
          <w:rFonts w:ascii="Gill Sans MT" w:hAnsi="Gill Sans MT" w:cs="Arial"/>
          <w:color w:val="000000" w:themeColor="text1"/>
          <w:szCs w:val="22"/>
        </w:rPr>
        <w:t>end line</w:t>
      </w:r>
      <w:r w:rsidR="004A584A" w:rsidRPr="008C7A3D">
        <w:rPr>
          <w:rFonts w:ascii="Gill Sans MT" w:hAnsi="Gill Sans MT" w:cs="Arial"/>
          <w:color w:val="000000" w:themeColor="text1"/>
          <w:szCs w:val="22"/>
        </w:rPr>
        <w:t xml:space="preserve"> </w:t>
      </w:r>
      <w:r w:rsidR="004F1672" w:rsidRPr="008C7A3D">
        <w:rPr>
          <w:rFonts w:ascii="Gill Sans MT" w:hAnsi="Gill Sans MT" w:cs="Arial"/>
          <w:color w:val="000000" w:themeColor="text1"/>
          <w:szCs w:val="22"/>
        </w:rPr>
        <w:t>evaluation adopted</w:t>
      </w:r>
      <w:r w:rsidRPr="008C7A3D">
        <w:rPr>
          <w:rFonts w:ascii="Gill Sans MT" w:hAnsi="Gill Sans MT" w:cs="Arial"/>
          <w:color w:val="000000" w:themeColor="text1"/>
          <w:szCs w:val="22"/>
        </w:rPr>
        <w:t xml:space="preserve"> a mixed-methods </w:t>
      </w:r>
      <w:r w:rsidR="004F1672" w:rsidRPr="008C7A3D">
        <w:rPr>
          <w:rFonts w:ascii="Gill Sans MT" w:hAnsi="Gill Sans MT" w:cs="Arial"/>
          <w:color w:val="000000" w:themeColor="text1"/>
          <w:szCs w:val="22"/>
        </w:rPr>
        <w:t xml:space="preserve">non-experimental design </w:t>
      </w:r>
      <w:r w:rsidRPr="008C7A3D">
        <w:rPr>
          <w:rFonts w:ascii="Gill Sans MT" w:hAnsi="Gill Sans MT" w:cs="Arial"/>
          <w:color w:val="000000" w:themeColor="text1"/>
          <w:szCs w:val="22"/>
        </w:rPr>
        <w:t>that combine</w:t>
      </w:r>
      <w:r w:rsidR="00D044C2" w:rsidRPr="008C7A3D">
        <w:rPr>
          <w:rFonts w:ascii="Gill Sans MT" w:hAnsi="Gill Sans MT" w:cs="Arial"/>
          <w:color w:val="000000" w:themeColor="text1"/>
          <w:szCs w:val="22"/>
        </w:rPr>
        <w:t>d</w:t>
      </w:r>
      <w:r w:rsidRPr="008C7A3D">
        <w:rPr>
          <w:rFonts w:ascii="Gill Sans MT" w:hAnsi="Gill Sans MT" w:cs="Arial"/>
          <w:color w:val="000000" w:themeColor="text1"/>
          <w:szCs w:val="22"/>
        </w:rPr>
        <w:t xml:space="preserve"> quantitative and qualitative data from a variety of sources, </w:t>
      </w:r>
      <w:r w:rsidR="00D044C2" w:rsidRPr="008C7A3D">
        <w:rPr>
          <w:rFonts w:ascii="Gill Sans MT" w:hAnsi="Gill Sans MT" w:cs="Arial"/>
          <w:color w:val="000000" w:themeColor="text1"/>
          <w:szCs w:val="22"/>
        </w:rPr>
        <w:t>e.g.,</w:t>
      </w:r>
      <w:r w:rsidRPr="008C7A3D">
        <w:rPr>
          <w:rFonts w:ascii="Gill Sans MT" w:hAnsi="Gill Sans MT" w:cs="Arial"/>
          <w:color w:val="000000" w:themeColor="text1"/>
          <w:szCs w:val="22"/>
        </w:rPr>
        <w:t xml:space="preserve"> </w:t>
      </w:r>
      <w:r w:rsidR="00D044C2" w:rsidRPr="008C7A3D">
        <w:rPr>
          <w:rFonts w:ascii="Gill Sans MT" w:hAnsi="Gill Sans MT" w:cs="Arial"/>
          <w:color w:val="000000" w:themeColor="text1"/>
          <w:szCs w:val="22"/>
        </w:rPr>
        <w:t xml:space="preserve">review of </w:t>
      </w:r>
      <w:r w:rsidRPr="008C7A3D">
        <w:rPr>
          <w:rFonts w:ascii="Gill Sans MT" w:hAnsi="Gill Sans MT" w:cs="Arial"/>
          <w:color w:val="000000" w:themeColor="text1"/>
          <w:szCs w:val="22"/>
        </w:rPr>
        <w:t>project document</w:t>
      </w:r>
      <w:r w:rsidR="004F1672" w:rsidRPr="008C7A3D">
        <w:rPr>
          <w:rFonts w:ascii="Gill Sans MT" w:hAnsi="Gill Sans MT" w:cs="Arial"/>
          <w:color w:val="000000" w:themeColor="text1"/>
          <w:szCs w:val="22"/>
        </w:rPr>
        <w:t>s</w:t>
      </w:r>
      <w:r w:rsidRPr="008C7A3D">
        <w:rPr>
          <w:rFonts w:ascii="Gill Sans MT" w:hAnsi="Gill Sans MT" w:cs="Arial"/>
          <w:color w:val="000000" w:themeColor="text1"/>
          <w:szCs w:val="22"/>
        </w:rPr>
        <w:t>, surveys, focus group</w:t>
      </w:r>
      <w:r w:rsidR="004F1672" w:rsidRPr="008C7A3D">
        <w:rPr>
          <w:rFonts w:ascii="Gill Sans MT" w:hAnsi="Gill Sans MT" w:cs="Arial"/>
          <w:color w:val="000000" w:themeColor="text1"/>
          <w:szCs w:val="22"/>
        </w:rPr>
        <w:t xml:space="preserve"> discussion</w:t>
      </w:r>
      <w:r w:rsidRPr="008C7A3D">
        <w:rPr>
          <w:rFonts w:ascii="Gill Sans MT" w:hAnsi="Gill Sans MT" w:cs="Arial"/>
          <w:color w:val="000000" w:themeColor="text1"/>
          <w:szCs w:val="22"/>
        </w:rPr>
        <w:t>s</w:t>
      </w:r>
      <w:r w:rsidR="004F1672" w:rsidRPr="008C7A3D">
        <w:rPr>
          <w:rFonts w:ascii="Gill Sans MT" w:hAnsi="Gill Sans MT" w:cs="Arial"/>
          <w:color w:val="000000" w:themeColor="text1"/>
          <w:szCs w:val="22"/>
        </w:rPr>
        <w:t xml:space="preserve"> (FGDs)</w:t>
      </w:r>
      <w:r w:rsidRPr="008C7A3D">
        <w:rPr>
          <w:rFonts w:ascii="Gill Sans MT" w:hAnsi="Gill Sans MT" w:cs="Arial"/>
          <w:color w:val="000000" w:themeColor="text1"/>
          <w:szCs w:val="22"/>
        </w:rPr>
        <w:t xml:space="preserve">, and </w:t>
      </w:r>
      <w:r w:rsidR="004F1672" w:rsidRPr="008C7A3D">
        <w:rPr>
          <w:rFonts w:ascii="Gill Sans MT" w:hAnsi="Gill Sans MT" w:cs="Arial"/>
          <w:color w:val="000000" w:themeColor="text1"/>
          <w:szCs w:val="22"/>
        </w:rPr>
        <w:t xml:space="preserve">key informant </w:t>
      </w:r>
      <w:r w:rsidRPr="008C7A3D">
        <w:rPr>
          <w:rFonts w:ascii="Gill Sans MT" w:hAnsi="Gill Sans MT" w:cs="Arial"/>
          <w:color w:val="000000" w:themeColor="text1"/>
          <w:szCs w:val="22"/>
        </w:rPr>
        <w:t>interviews</w:t>
      </w:r>
      <w:r w:rsidR="004F1672" w:rsidRPr="008C7A3D">
        <w:rPr>
          <w:rFonts w:ascii="Gill Sans MT" w:hAnsi="Gill Sans MT" w:cs="Arial"/>
          <w:color w:val="000000" w:themeColor="text1"/>
          <w:szCs w:val="22"/>
        </w:rPr>
        <w:t xml:space="preserve"> (KIIs)</w:t>
      </w:r>
      <w:r w:rsidR="003F4ADD">
        <w:rPr>
          <w:rFonts w:ascii="Gill Sans MT" w:hAnsi="Gill Sans MT" w:cs="Arial"/>
          <w:color w:val="000000" w:themeColor="text1"/>
          <w:szCs w:val="22"/>
        </w:rPr>
        <w:t xml:space="preserve"> as well as direct observation by the evaluation team during field work</w:t>
      </w:r>
      <w:r w:rsidRPr="008C7A3D">
        <w:rPr>
          <w:rFonts w:ascii="Gill Sans MT" w:hAnsi="Gill Sans MT" w:cs="Arial"/>
          <w:color w:val="000000" w:themeColor="text1"/>
          <w:szCs w:val="22"/>
        </w:rPr>
        <w:t xml:space="preserve">. </w:t>
      </w:r>
      <w:bookmarkEnd w:id="41"/>
      <w:r w:rsidR="00863065" w:rsidRPr="008C7A3D">
        <w:rPr>
          <w:rFonts w:ascii="Gill Sans MT" w:hAnsi="Gill Sans MT" w:cs="Arial"/>
          <w:color w:val="000000" w:themeColor="text1"/>
          <w:szCs w:val="22"/>
        </w:rPr>
        <w:t xml:space="preserve">Quantitative and qualitative methods compensate for each other’s weaknesses, and each approach provides more value when used in a mixed-method design; providing information and conclusions that are more coherent, reliable, and useful than those from single-method studies. </w:t>
      </w:r>
      <w:r w:rsidR="004F1672" w:rsidRPr="008C7A3D">
        <w:rPr>
          <w:rFonts w:ascii="Gill Sans MT" w:hAnsi="Gill Sans MT" w:cs="Arial"/>
          <w:color w:val="000000" w:themeColor="text1"/>
          <w:szCs w:val="22"/>
        </w:rPr>
        <w:t xml:space="preserve">The </w:t>
      </w:r>
      <w:r w:rsidR="00863065" w:rsidRPr="008C7A3D">
        <w:rPr>
          <w:rFonts w:ascii="Gill Sans MT" w:hAnsi="Gill Sans MT" w:cs="Arial"/>
          <w:color w:val="000000" w:themeColor="text1"/>
          <w:szCs w:val="22"/>
        </w:rPr>
        <w:t>quantitative surveys provide</w:t>
      </w:r>
      <w:r w:rsidR="004F1672" w:rsidRPr="008C7A3D">
        <w:rPr>
          <w:rFonts w:ascii="Gill Sans MT" w:hAnsi="Gill Sans MT" w:cs="Arial"/>
          <w:color w:val="000000" w:themeColor="text1"/>
          <w:szCs w:val="22"/>
        </w:rPr>
        <w:t>d</w:t>
      </w:r>
      <w:r w:rsidR="00863065" w:rsidRPr="008C7A3D">
        <w:rPr>
          <w:rFonts w:ascii="Gill Sans MT" w:hAnsi="Gill Sans MT" w:cs="Arial"/>
          <w:color w:val="000000" w:themeColor="text1"/>
          <w:szCs w:val="22"/>
        </w:rPr>
        <w:t xml:space="preserve"> essential data on whether or </w:t>
      </w:r>
      <w:r w:rsidR="6C502F42" w:rsidRPr="008C7A3D">
        <w:rPr>
          <w:rFonts w:ascii="Gill Sans MT" w:hAnsi="Gill Sans MT" w:cs="Arial"/>
          <w:color w:val="000000" w:themeColor="text1"/>
          <w:szCs w:val="22"/>
        </w:rPr>
        <w:t>not changes</w:t>
      </w:r>
      <w:r w:rsidR="00863065" w:rsidRPr="008C7A3D">
        <w:rPr>
          <w:rFonts w:ascii="Gill Sans MT" w:hAnsi="Gill Sans MT" w:cs="Arial"/>
          <w:color w:val="000000" w:themeColor="text1"/>
          <w:szCs w:val="22"/>
        </w:rPr>
        <w:t xml:space="preserve"> have occurred (or to what extent they </w:t>
      </w:r>
      <w:r w:rsidR="004F1672" w:rsidRPr="008C7A3D">
        <w:rPr>
          <w:rFonts w:ascii="Gill Sans MT" w:hAnsi="Gill Sans MT" w:cs="Arial"/>
          <w:color w:val="000000" w:themeColor="text1"/>
          <w:szCs w:val="22"/>
        </w:rPr>
        <w:t>have</w:t>
      </w:r>
      <w:r w:rsidR="00863065" w:rsidRPr="008C7A3D">
        <w:rPr>
          <w:rFonts w:ascii="Gill Sans MT" w:hAnsi="Gill Sans MT" w:cs="Arial"/>
          <w:color w:val="000000" w:themeColor="text1"/>
          <w:szCs w:val="22"/>
        </w:rPr>
        <w:t xml:space="preserve"> </w:t>
      </w:r>
      <w:r w:rsidR="000108EB" w:rsidRPr="008C7A3D">
        <w:rPr>
          <w:rFonts w:ascii="Gill Sans MT" w:hAnsi="Gill Sans MT" w:cs="Arial"/>
          <w:color w:val="000000" w:themeColor="text1"/>
          <w:szCs w:val="22"/>
        </w:rPr>
        <w:t>occur</w:t>
      </w:r>
      <w:r w:rsidR="004F1672" w:rsidRPr="008C7A3D">
        <w:rPr>
          <w:rFonts w:ascii="Gill Sans MT" w:hAnsi="Gill Sans MT" w:cs="Arial"/>
          <w:color w:val="000000" w:themeColor="text1"/>
          <w:szCs w:val="22"/>
        </w:rPr>
        <w:t>red</w:t>
      </w:r>
      <w:r w:rsidR="00863065" w:rsidRPr="008C7A3D">
        <w:rPr>
          <w:rFonts w:ascii="Gill Sans MT" w:hAnsi="Gill Sans MT" w:cs="Arial"/>
          <w:color w:val="000000" w:themeColor="text1"/>
          <w:szCs w:val="22"/>
        </w:rPr>
        <w:t xml:space="preserve">) </w:t>
      </w:r>
      <w:bookmarkStart w:id="42" w:name="_Int_8yZGt1Pf"/>
      <w:r w:rsidR="00863065" w:rsidRPr="008C7A3D">
        <w:rPr>
          <w:rFonts w:ascii="Gill Sans MT" w:hAnsi="Gill Sans MT" w:cs="Arial"/>
          <w:color w:val="000000" w:themeColor="text1"/>
          <w:szCs w:val="22"/>
        </w:rPr>
        <w:t>as a result of</w:t>
      </w:r>
      <w:bookmarkEnd w:id="42"/>
      <w:r w:rsidR="00863065" w:rsidRPr="008C7A3D">
        <w:rPr>
          <w:rFonts w:ascii="Gill Sans MT" w:hAnsi="Gill Sans MT" w:cs="Arial"/>
          <w:color w:val="000000" w:themeColor="text1"/>
          <w:szCs w:val="22"/>
        </w:rPr>
        <w:t xml:space="preserve"> </w:t>
      </w:r>
      <w:r w:rsidR="00D044C2" w:rsidRPr="008C7A3D">
        <w:rPr>
          <w:rFonts w:ascii="Gill Sans MT" w:hAnsi="Gill Sans MT" w:cs="Arial"/>
          <w:color w:val="000000" w:themeColor="text1"/>
          <w:szCs w:val="22"/>
        </w:rPr>
        <w:t>the</w:t>
      </w:r>
      <w:r w:rsidR="00863065" w:rsidRPr="008C7A3D">
        <w:rPr>
          <w:rFonts w:ascii="Gill Sans MT" w:hAnsi="Gill Sans MT" w:cs="Arial"/>
          <w:color w:val="000000" w:themeColor="text1"/>
          <w:szCs w:val="22"/>
        </w:rPr>
        <w:t xml:space="preserve"> intervention</w:t>
      </w:r>
      <w:r w:rsidR="000108EB" w:rsidRPr="008C7A3D">
        <w:rPr>
          <w:rFonts w:ascii="Gill Sans MT" w:hAnsi="Gill Sans MT" w:cs="Arial"/>
          <w:color w:val="000000" w:themeColor="text1"/>
          <w:szCs w:val="22"/>
        </w:rPr>
        <w:t xml:space="preserve">, </w:t>
      </w:r>
      <w:r w:rsidR="004F1672" w:rsidRPr="008C7A3D">
        <w:rPr>
          <w:rFonts w:ascii="Gill Sans MT" w:hAnsi="Gill Sans MT" w:cs="Arial"/>
          <w:color w:val="000000" w:themeColor="text1"/>
          <w:szCs w:val="22"/>
        </w:rPr>
        <w:t xml:space="preserve">while </w:t>
      </w:r>
      <w:r w:rsidR="00863065" w:rsidRPr="008C7A3D">
        <w:rPr>
          <w:rFonts w:ascii="Gill Sans MT" w:hAnsi="Gill Sans MT" w:cs="Arial"/>
          <w:color w:val="000000" w:themeColor="text1"/>
          <w:szCs w:val="22"/>
        </w:rPr>
        <w:t>qualitative method</w:t>
      </w:r>
      <w:r w:rsidR="000108EB" w:rsidRPr="008C7A3D">
        <w:rPr>
          <w:rFonts w:ascii="Gill Sans MT" w:hAnsi="Gill Sans MT" w:cs="Arial"/>
          <w:color w:val="000000" w:themeColor="text1"/>
          <w:szCs w:val="22"/>
        </w:rPr>
        <w:t xml:space="preserve"> </w:t>
      </w:r>
      <w:r w:rsidR="00863065" w:rsidRPr="008C7A3D">
        <w:rPr>
          <w:rFonts w:ascii="Gill Sans MT" w:hAnsi="Gill Sans MT" w:cs="Arial"/>
          <w:color w:val="000000" w:themeColor="text1"/>
          <w:szCs w:val="22"/>
        </w:rPr>
        <w:t>identif</w:t>
      </w:r>
      <w:r w:rsidR="004F1672" w:rsidRPr="008C7A3D">
        <w:rPr>
          <w:rFonts w:ascii="Gill Sans MT" w:hAnsi="Gill Sans MT" w:cs="Arial"/>
          <w:color w:val="000000" w:themeColor="text1"/>
          <w:szCs w:val="22"/>
        </w:rPr>
        <w:t>ied</w:t>
      </w:r>
      <w:r w:rsidR="00863065" w:rsidRPr="008C7A3D">
        <w:rPr>
          <w:rFonts w:ascii="Gill Sans MT" w:hAnsi="Gill Sans MT" w:cs="Arial"/>
          <w:color w:val="000000" w:themeColor="text1"/>
          <w:szCs w:val="22"/>
        </w:rPr>
        <w:t xml:space="preserve"> the underlying explanations </w:t>
      </w:r>
      <w:r w:rsidR="00D044C2" w:rsidRPr="008C7A3D">
        <w:rPr>
          <w:rFonts w:ascii="Gill Sans MT" w:hAnsi="Gill Sans MT" w:cs="Arial"/>
          <w:color w:val="000000" w:themeColor="text1"/>
          <w:szCs w:val="22"/>
        </w:rPr>
        <w:t>on</w:t>
      </w:r>
      <w:r w:rsidR="00863065" w:rsidRPr="008C7A3D">
        <w:rPr>
          <w:rFonts w:ascii="Gill Sans MT" w:hAnsi="Gill Sans MT" w:cs="Arial"/>
          <w:color w:val="000000" w:themeColor="text1"/>
          <w:szCs w:val="22"/>
        </w:rPr>
        <w:t xml:space="preserve"> why we observe</w:t>
      </w:r>
      <w:r w:rsidR="004F1672" w:rsidRPr="008C7A3D">
        <w:rPr>
          <w:rFonts w:ascii="Gill Sans MT" w:hAnsi="Gill Sans MT" w:cs="Arial"/>
          <w:color w:val="000000" w:themeColor="text1"/>
          <w:szCs w:val="22"/>
        </w:rPr>
        <w:t>d (or did not observe)</w:t>
      </w:r>
      <w:r w:rsidR="00863065" w:rsidRPr="008C7A3D">
        <w:rPr>
          <w:rFonts w:ascii="Gill Sans MT" w:hAnsi="Gill Sans MT" w:cs="Arial"/>
          <w:color w:val="000000" w:themeColor="text1"/>
          <w:szCs w:val="22"/>
        </w:rPr>
        <w:t xml:space="preserve"> these changes. </w:t>
      </w:r>
    </w:p>
    <w:p w14:paraId="6E2D50ED" w14:textId="77777777" w:rsidR="00B638AB" w:rsidRPr="00B77DD8" w:rsidRDefault="00B638AB" w:rsidP="1DC28784">
      <w:pPr>
        <w:jc w:val="both"/>
        <w:rPr>
          <w:rFonts w:ascii="Gill Sans MT" w:hAnsi="Gill Sans MT" w:cs="Arial"/>
          <w:color w:val="000000"/>
          <w:sz w:val="22"/>
          <w:szCs w:val="22"/>
        </w:rPr>
      </w:pPr>
    </w:p>
    <w:p w14:paraId="37AFEE10" w14:textId="39D93C49" w:rsidR="00863065" w:rsidRPr="008C7A3D" w:rsidRDefault="008A6BC0" w:rsidP="00D921C3">
      <w:pPr>
        <w:pStyle w:val="Heading2"/>
        <w:numPr>
          <w:ilvl w:val="1"/>
          <w:numId w:val="43"/>
        </w:numPr>
        <w:spacing w:after="0" w:line="276" w:lineRule="auto"/>
        <w:jc w:val="both"/>
        <w:rPr>
          <w:szCs w:val="22"/>
        </w:rPr>
      </w:pPr>
      <w:bookmarkStart w:id="43" w:name="_Toc183383007"/>
      <w:r w:rsidRPr="008C7A3D">
        <w:rPr>
          <w:szCs w:val="22"/>
        </w:rPr>
        <w:t xml:space="preserve">Data </w:t>
      </w:r>
      <w:r w:rsidR="008D6294" w:rsidRPr="008C7A3D">
        <w:rPr>
          <w:szCs w:val="22"/>
        </w:rPr>
        <w:t>C</w:t>
      </w:r>
      <w:r w:rsidRPr="008C7A3D">
        <w:rPr>
          <w:szCs w:val="22"/>
        </w:rPr>
        <w:t>ollection Methods</w:t>
      </w:r>
      <w:bookmarkEnd w:id="43"/>
      <w:r w:rsidRPr="008C7A3D">
        <w:rPr>
          <w:szCs w:val="22"/>
        </w:rPr>
        <w:t xml:space="preserve"> </w:t>
      </w:r>
      <w:r w:rsidR="00863065" w:rsidRPr="008C7A3D">
        <w:rPr>
          <w:szCs w:val="22"/>
        </w:rPr>
        <w:t xml:space="preserve"> </w:t>
      </w:r>
    </w:p>
    <w:p w14:paraId="3522C1C7" w14:textId="72E62266" w:rsidR="008D6294" w:rsidRDefault="00863065" w:rsidP="008D6294">
      <w:pPr>
        <w:spacing w:line="276" w:lineRule="auto"/>
        <w:jc w:val="both"/>
        <w:rPr>
          <w:rFonts w:ascii="Gill Sans MT" w:hAnsi="Gill Sans MT" w:cs="Arial"/>
          <w:szCs w:val="22"/>
        </w:rPr>
      </w:pPr>
      <w:r w:rsidRPr="008C7A3D">
        <w:rPr>
          <w:rFonts w:ascii="Gill Sans MT" w:hAnsi="Gill Sans MT" w:cs="Arial"/>
          <w:szCs w:val="22"/>
        </w:rPr>
        <w:t xml:space="preserve">The </w:t>
      </w:r>
      <w:r w:rsidR="004A584A" w:rsidRPr="008C7A3D">
        <w:rPr>
          <w:rFonts w:ascii="Gill Sans MT" w:hAnsi="Gill Sans MT" w:cs="Arial"/>
          <w:szCs w:val="22"/>
        </w:rPr>
        <w:t xml:space="preserve"> </w:t>
      </w:r>
      <w:r w:rsidR="008D6294" w:rsidRPr="008C7A3D">
        <w:rPr>
          <w:rFonts w:ascii="Gill Sans MT" w:hAnsi="Gill Sans MT" w:cs="Arial"/>
          <w:szCs w:val="22"/>
        </w:rPr>
        <w:t>e</w:t>
      </w:r>
      <w:r w:rsidR="004A584A" w:rsidRPr="008C7A3D">
        <w:rPr>
          <w:rFonts w:ascii="Gill Sans MT" w:hAnsi="Gill Sans MT" w:cs="Arial"/>
          <w:szCs w:val="22"/>
        </w:rPr>
        <w:t>nd</w:t>
      </w:r>
      <w:r w:rsidR="008D6294" w:rsidRPr="008C7A3D">
        <w:rPr>
          <w:rFonts w:ascii="Gill Sans MT" w:hAnsi="Gill Sans MT" w:cs="Arial"/>
          <w:szCs w:val="22"/>
        </w:rPr>
        <w:t xml:space="preserve"> </w:t>
      </w:r>
      <w:r w:rsidR="004A584A" w:rsidRPr="008C7A3D">
        <w:rPr>
          <w:rFonts w:ascii="Gill Sans MT" w:hAnsi="Gill Sans MT" w:cs="Arial"/>
          <w:szCs w:val="22"/>
        </w:rPr>
        <w:t>line</w:t>
      </w:r>
      <w:r w:rsidRPr="008C7A3D">
        <w:rPr>
          <w:rFonts w:ascii="Gill Sans MT" w:hAnsi="Gill Sans MT" w:cs="Arial"/>
          <w:szCs w:val="22"/>
        </w:rPr>
        <w:t xml:space="preserve"> </w:t>
      </w:r>
      <w:r w:rsidR="008D6294" w:rsidRPr="008C7A3D">
        <w:rPr>
          <w:rFonts w:ascii="Gill Sans MT" w:hAnsi="Gill Sans MT" w:cs="Arial"/>
          <w:szCs w:val="22"/>
        </w:rPr>
        <w:t xml:space="preserve">evaluation </w:t>
      </w:r>
      <w:r w:rsidRPr="008C7A3D">
        <w:rPr>
          <w:rFonts w:ascii="Gill Sans MT" w:hAnsi="Gill Sans MT" w:cs="Arial"/>
          <w:szCs w:val="22"/>
        </w:rPr>
        <w:t>framework</w:t>
      </w:r>
      <w:r w:rsidR="00DE619B" w:rsidRPr="008C7A3D">
        <w:rPr>
          <w:rFonts w:ascii="Gill Sans MT" w:hAnsi="Gill Sans MT" w:cs="Arial"/>
          <w:szCs w:val="22"/>
        </w:rPr>
        <w:t xml:space="preserve"> </w:t>
      </w:r>
      <w:r w:rsidR="008D6294" w:rsidRPr="008C7A3D">
        <w:rPr>
          <w:rFonts w:ascii="Gill Sans MT" w:hAnsi="Gill Sans MT" w:cs="Arial"/>
          <w:szCs w:val="22"/>
        </w:rPr>
        <w:t>prescribed the use of both</w:t>
      </w:r>
      <w:r w:rsidRPr="008C7A3D">
        <w:rPr>
          <w:rFonts w:ascii="Gill Sans MT" w:hAnsi="Gill Sans MT" w:cs="Arial"/>
          <w:szCs w:val="22"/>
        </w:rPr>
        <w:t xml:space="preserve"> quantitative and qualitative </w:t>
      </w:r>
      <w:r w:rsidR="008D6294" w:rsidRPr="008C7A3D">
        <w:rPr>
          <w:rFonts w:ascii="Gill Sans MT" w:hAnsi="Gill Sans MT" w:cs="Arial"/>
          <w:szCs w:val="22"/>
        </w:rPr>
        <w:t>techniques</w:t>
      </w:r>
      <w:r w:rsidRPr="008C7A3D">
        <w:rPr>
          <w:rFonts w:ascii="Gill Sans MT" w:hAnsi="Gill Sans MT"/>
          <w:szCs w:val="22"/>
        </w:rPr>
        <w:t xml:space="preserve"> </w:t>
      </w:r>
      <w:r w:rsidRPr="008C7A3D">
        <w:rPr>
          <w:rFonts w:ascii="Gill Sans MT" w:hAnsi="Gill Sans MT" w:cs="Arial"/>
          <w:szCs w:val="22"/>
        </w:rPr>
        <w:t>such as</w:t>
      </w:r>
      <w:r w:rsidR="00DE619B" w:rsidRPr="008C7A3D">
        <w:rPr>
          <w:rFonts w:ascii="Gill Sans MT" w:hAnsi="Gill Sans MT" w:cs="Arial"/>
          <w:szCs w:val="22"/>
        </w:rPr>
        <w:t xml:space="preserve"> household survey, key </w:t>
      </w:r>
      <w:r w:rsidR="1303200D" w:rsidRPr="008C7A3D">
        <w:rPr>
          <w:rFonts w:ascii="Gill Sans MT" w:hAnsi="Gill Sans MT" w:cs="Arial"/>
          <w:szCs w:val="22"/>
        </w:rPr>
        <w:t>informant interviews</w:t>
      </w:r>
      <w:r w:rsidRPr="008C7A3D">
        <w:rPr>
          <w:rFonts w:ascii="Gill Sans MT" w:hAnsi="Gill Sans MT" w:cs="Arial"/>
          <w:szCs w:val="22"/>
        </w:rPr>
        <w:t>,</w:t>
      </w:r>
      <w:r w:rsidR="00DE619B" w:rsidRPr="008C7A3D">
        <w:rPr>
          <w:rFonts w:ascii="Gill Sans MT" w:hAnsi="Gill Sans MT" w:cs="Arial"/>
          <w:szCs w:val="22"/>
        </w:rPr>
        <w:t xml:space="preserve"> focus group discussion</w:t>
      </w:r>
      <w:r w:rsidRPr="008C7A3D">
        <w:rPr>
          <w:rFonts w:ascii="Gill Sans MT" w:hAnsi="Gill Sans MT" w:cs="Arial"/>
          <w:szCs w:val="22"/>
        </w:rPr>
        <w:t xml:space="preserve">, </w:t>
      </w:r>
      <w:r w:rsidR="00DE619B" w:rsidRPr="008C7A3D">
        <w:rPr>
          <w:rFonts w:ascii="Gill Sans MT" w:hAnsi="Gill Sans MT" w:cs="Arial"/>
          <w:szCs w:val="22"/>
        </w:rPr>
        <w:t>desk review/</w:t>
      </w:r>
      <w:r w:rsidRPr="008C7A3D">
        <w:rPr>
          <w:rFonts w:ascii="Gill Sans MT" w:hAnsi="Gill Sans MT" w:cs="Arial"/>
          <w:szCs w:val="22"/>
        </w:rPr>
        <w:t>document analysis</w:t>
      </w:r>
      <w:r w:rsidR="00DE619B" w:rsidRPr="008C7A3D">
        <w:rPr>
          <w:rFonts w:ascii="Gill Sans MT" w:hAnsi="Gill Sans MT" w:cs="Arial"/>
          <w:szCs w:val="22"/>
        </w:rPr>
        <w:t xml:space="preserve">. </w:t>
      </w:r>
      <w:r w:rsidRPr="008C7A3D">
        <w:rPr>
          <w:rFonts w:ascii="Gill Sans MT" w:hAnsi="Gill Sans MT" w:cs="Arial"/>
          <w:szCs w:val="22"/>
        </w:rPr>
        <w:t xml:space="preserve"> </w:t>
      </w:r>
      <w:r w:rsidR="008B4120" w:rsidRPr="008C7A3D">
        <w:rPr>
          <w:rFonts w:ascii="Gill Sans MT" w:hAnsi="Gill Sans MT" w:cs="Arial"/>
          <w:szCs w:val="22"/>
        </w:rPr>
        <w:t>T</w:t>
      </w:r>
      <w:r w:rsidRPr="008C7A3D">
        <w:rPr>
          <w:rFonts w:ascii="Gill Sans MT" w:hAnsi="Gill Sans MT" w:cs="Arial"/>
          <w:szCs w:val="22"/>
        </w:rPr>
        <w:t xml:space="preserve">o ensure the quality of evidence is maintained, the study </w:t>
      </w:r>
      <w:r w:rsidR="008D6294" w:rsidRPr="008C7A3D">
        <w:rPr>
          <w:rFonts w:ascii="Gill Sans MT" w:hAnsi="Gill Sans MT" w:cs="Arial"/>
          <w:szCs w:val="22"/>
        </w:rPr>
        <w:t xml:space="preserve">was </w:t>
      </w:r>
      <w:r w:rsidRPr="008C7A3D">
        <w:rPr>
          <w:rFonts w:ascii="Gill Sans MT" w:hAnsi="Gill Sans MT" w:cs="Arial"/>
          <w:szCs w:val="22"/>
        </w:rPr>
        <w:t>designed with reference to the Bond Evidence Principle’s 5 key dimensions of</w:t>
      </w:r>
      <w:r w:rsidR="008B4120" w:rsidRPr="008C7A3D">
        <w:rPr>
          <w:rFonts w:ascii="Gill Sans MT" w:hAnsi="Gill Sans MT" w:cs="Arial"/>
          <w:szCs w:val="22"/>
        </w:rPr>
        <w:t>,</w:t>
      </w:r>
      <w:r w:rsidRPr="008C7A3D">
        <w:rPr>
          <w:rFonts w:ascii="Gill Sans MT" w:hAnsi="Gill Sans MT" w:cs="Arial"/>
          <w:szCs w:val="22"/>
        </w:rPr>
        <w:t xml:space="preserve"> voice and inclusion, appropriateness, triangulation, contribution and transparency.</w:t>
      </w:r>
    </w:p>
    <w:p w14:paraId="01C2A8CE" w14:textId="77777777" w:rsidR="008764EA" w:rsidRPr="008C7A3D" w:rsidRDefault="008764EA" w:rsidP="008D6294">
      <w:pPr>
        <w:spacing w:line="276" w:lineRule="auto"/>
        <w:jc w:val="both"/>
        <w:rPr>
          <w:rFonts w:ascii="Gill Sans MT" w:hAnsi="Gill Sans MT" w:cs="Arial"/>
          <w:szCs w:val="22"/>
        </w:rPr>
      </w:pPr>
    </w:p>
    <w:p w14:paraId="7F4A1064" w14:textId="4C51A3B2" w:rsidR="007C5B82" w:rsidRPr="008C7A3D" w:rsidRDefault="007C5B82" w:rsidP="00D921C3">
      <w:pPr>
        <w:pStyle w:val="Heading3"/>
        <w:keepNext/>
        <w:keepLines/>
        <w:widowControl/>
        <w:numPr>
          <w:ilvl w:val="2"/>
          <w:numId w:val="43"/>
        </w:numPr>
        <w:shd w:val="clear" w:color="auto" w:fill="FFFFFF" w:themeFill="background1"/>
        <w:overflowPunct w:val="0"/>
        <w:spacing w:before="40" w:line="260" w:lineRule="atLeast"/>
        <w:jc w:val="both"/>
        <w:textAlignment w:val="baseline"/>
        <w:rPr>
          <w:rStyle w:val="SubtleEmphasis"/>
          <w:rFonts w:ascii="Gill Sans MT" w:hAnsi="Gill Sans MT"/>
          <w:sz w:val="24"/>
          <w:szCs w:val="22"/>
        </w:rPr>
      </w:pPr>
      <w:bookmarkStart w:id="44" w:name="_Toc132905531"/>
      <w:bookmarkStart w:id="45" w:name="_Toc183383008"/>
      <w:r w:rsidRPr="008C7A3D">
        <w:rPr>
          <w:rStyle w:val="SubtleEmphasis"/>
          <w:rFonts w:ascii="Gill Sans MT" w:hAnsi="Gill Sans MT"/>
          <w:sz w:val="24"/>
          <w:szCs w:val="22"/>
        </w:rPr>
        <w:t>Desk review</w:t>
      </w:r>
      <w:bookmarkEnd w:id="44"/>
      <w:bookmarkEnd w:id="45"/>
      <w:r w:rsidRPr="008C7A3D">
        <w:rPr>
          <w:rStyle w:val="SubtleEmphasis"/>
          <w:rFonts w:ascii="Gill Sans MT" w:hAnsi="Gill Sans MT"/>
          <w:sz w:val="24"/>
          <w:szCs w:val="22"/>
        </w:rPr>
        <w:t xml:space="preserve"> </w:t>
      </w:r>
    </w:p>
    <w:p w14:paraId="158ECF2B" w14:textId="12FC219B" w:rsidR="007C5B82" w:rsidRPr="008C7A3D" w:rsidRDefault="00DF1761" w:rsidP="0081205E">
      <w:pPr>
        <w:spacing w:line="276" w:lineRule="auto"/>
        <w:jc w:val="both"/>
        <w:rPr>
          <w:rFonts w:ascii="Gill Sans MT" w:hAnsi="Gill Sans MT"/>
          <w:szCs w:val="22"/>
        </w:rPr>
      </w:pPr>
      <w:r w:rsidRPr="008C7A3D">
        <w:rPr>
          <w:rFonts w:ascii="Gill Sans MT" w:hAnsi="Gill Sans MT"/>
          <w:szCs w:val="22"/>
        </w:rPr>
        <w:t xml:space="preserve">Desk research involved a comprehensive </w:t>
      </w:r>
      <w:r w:rsidR="008B4120" w:rsidRPr="008C7A3D">
        <w:rPr>
          <w:rFonts w:ascii="Gill Sans MT" w:hAnsi="Gill Sans MT"/>
          <w:szCs w:val="22"/>
        </w:rPr>
        <w:t>analysis</w:t>
      </w:r>
      <w:r w:rsidRPr="008C7A3D">
        <w:rPr>
          <w:rFonts w:ascii="Gill Sans MT" w:hAnsi="Gill Sans MT"/>
          <w:szCs w:val="22"/>
        </w:rPr>
        <w:t xml:space="preserve"> of internal project documents and external sources. </w:t>
      </w:r>
      <w:r w:rsidR="00B56319" w:rsidRPr="008C7A3D">
        <w:rPr>
          <w:rFonts w:ascii="Gill Sans MT" w:hAnsi="Gill Sans MT"/>
          <w:szCs w:val="22"/>
        </w:rPr>
        <w:t>A review of relevant documents was carried out to inform the design of data collection tools and analysis. The reviewed literature provided a basis and background for analysis</w:t>
      </w:r>
      <w:r w:rsidR="0081205E" w:rsidRPr="008C7A3D">
        <w:rPr>
          <w:rFonts w:ascii="Gill Sans MT" w:hAnsi="Gill Sans MT"/>
          <w:szCs w:val="22"/>
        </w:rPr>
        <w:t>,</w:t>
      </w:r>
      <w:r w:rsidR="00B56319" w:rsidRPr="008C7A3D">
        <w:rPr>
          <w:rFonts w:ascii="Gill Sans MT" w:hAnsi="Gill Sans MT"/>
          <w:szCs w:val="22"/>
        </w:rPr>
        <w:t xml:space="preserve"> thus allowing for triangulation. Documents reviewed included the results framework, baseline and mid-term evaluation reports, and interim and quarterly reports. </w:t>
      </w:r>
      <w:r w:rsidR="003F4ADD">
        <w:rPr>
          <w:rFonts w:ascii="Gill Sans MT" w:hAnsi="Gill Sans MT"/>
          <w:szCs w:val="22"/>
        </w:rPr>
        <w:t xml:space="preserve">The team also reviewed </w:t>
      </w:r>
      <w:r w:rsidR="003F4ADD" w:rsidRPr="003F4ADD">
        <w:rPr>
          <w:rFonts w:ascii="Gill Sans MT" w:hAnsi="Gill Sans MT"/>
          <w:szCs w:val="22"/>
        </w:rPr>
        <w:t>UNPBF-SWYPP Conflict &amp; Gender Sensitivity Analysis Report, IRC semi-annual Report for 2024, SWYPP (UNPBF) Project Progress Reports, Perception Survey Summary reports, Women's Savings and Loan Association Training (WSLA) on Entrepreneurship, Business and Life Skills Facilitator Report among other project reports.</w:t>
      </w:r>
    </w:p>
    <w:p w14:paraId="00173D27" w14:textId="77777777" w:rsidR="00DE619B" w:rsidRPr="008C7A3D" w:rsidRDefault="00DE619B" w:rsidP="00D921C3">
      <w:pPr>
        <w:pStyle w:val="Heading3"/>
        <w:keepNext/>
        <w:keepLines/>
        <w:widowControl/>
        <w:numPr>
          <w:ilvl w:val="2"/>
          <w:numId w:val="43"/>
        </w:numPr>
        <w:autoSpaceDE/>
        <w:autoSpaceDN/>
        <w:adjustRightInd/>
        <w:spacing w:before="200"/>
        <w:rPr>
          <w:rFonts w:ascii="Gill Sans MT" w:hAnsi="Gill Sans MT"/>
          <w:szCs w:val="22"/>
        </w:rPr>
      </w:pPr>
      <w:bookmarkStart w:id="46" w:name="_Toc119328099"/>
      <w:bookmarkStart w:id="47" w:name="_Toc125452165"/>
      <w:bookmarkStart w:id="48" w:name="_Toc148880279"/>
      <w:bookmarkStart w:id="49" w:name="_Toc183383009"/>
      <w:r w:rsidRPr="008C7A3D">
        <w:rPr>
          <w:rFonts w:ascii="Gill Sans MT" w:hAnsi="Gill Sans MT"/>
          <w:szCs w:val="22"/>
        </w:rPr>
        <w:t>Quantitative data collection approach</w:t>
      </w:r>
      <w:bookmarkEnd w:id="46"/>
      <w:bookmarkEnd w:id="47"/>
      <w:bookmarkEnd w:id="48"/>
      <w:bookmarkEnd w:id="49"/>
    </w:p>
    <w:p w14:paraId="68E18733" w14:textId="38E8C805" w:rsidR="00F47F8E" w:rsidRPr="008C7A3D" w:rsidRDefault="004A584A" w:rsidP="00B140F9">
      <w:pPr>
        <w:spacing w:line="276" w:lineRule="auto"/>
        <w:jc w:val="both"/>
        <w:rPr>
          <w:rFonts w:ascii="Gill Sans MT" w:hAnsi="Gill Sans MT"/>
          <w:szCs w:val="22"/>
        </w:rPr>
      </w:pPr>
      <w:bookmarkStart w:id="50" w:name="_Hlk180318285"/>
      <w:r w:rsidRPr="008C7A3D">
        <w:rPr>
          <w:rFonts w:ascii="Gill Sans MT" w:hAnsi="Gill Sans MT"/>
          <w:szCs w:val="22"/>
        </w:rPr>
        <w:t xml:space="preserve">Project beneficiary </w:t>
      </w:r>
      <w:r w:rsidR="00DE619B" w:rsidRPr="008C7A3D">
        <w:rPr>
          <w:rFonts w:ascii="Gill Sans MT" w:hAnsi="Gill Sans MT"/>
          <w:szCs w:val="22"/>
        </w:rPr>
        <w:t xml:space="preserve">survey </w:t>
      </w:r>
      <w:bookmarkEnd w:id="50"/>
      <w:r w:rsidR="00134389" w:rsidRPr="008C7A3D">
        <w:rPr>
          <w:rFonts w:ascii="Gill Sans MT" w:hAnsi="Gill Sans MT"/>
          <w:szCs w:val="22"/>
        </w:rPr>
        <w:t>was</w:t>
      </w:r>
      <w:r w:rsidR="00DE619B" w:rsidRPr="008C7A3D">
        <w:rPr>
          <w:rFonts w:ascii="Gill Sans MT" w:hAnsi="Gill Sans MT"/>
          <w:szCs w:val="22"/>
        </w:rPr>
        <w:t xml:space="preserve"> conducted to collect quantitative data related to the project indicators to establish </w:t>
      </w:r>
      <w:r w:rsidR="001655A3" w:rsidRPr="008C7A3D">
        <w:rPr>
          <w:rFonts w:ascii="Gill Sans MT" w:hAnsi="Gill Sans MT"/>
          <w:szCs w:val="22"/>
        </w:rPr>
        <w:t>end</w:t>
      </w:r>
      <w:r w:rsidR="001655A3">
        <w:rPr>
          <w:rFonts w:ascii="Gill Sans MT" w:hAnsi="Gill Sans MT"/>
          <w:szCs w:val="22"/>
        </w:rPr>
        <w:t>-</w:t>
      </w:r>
      <w:r w:rsidR="001655A3" w:rsidRPr="008C7A3D">
        <w:rPr>
          <w:rFonts w:ascii="Gill Sans MT" w:hAnsi="Gill Sans MT"/>
          <w:szCs w:val="22"/>
        </w:rPr>
        <w:t>line</w:t>
      </w:r>
      <w:r w:rsidR="00F47F8E" w:rsidRPr="008C7A3D">
        <w:rPr>
          <w:rFonts w:ascii="Gill Sans MT" w:hAnsi="Gill Sans MT"/>
          <w:szCs w:val="22"/>
        </w:rPr>
        <w:t xml:space="preserve"> </w:t>
      </w:r>
      <w:r w:rsidR="00DE619B" w:rsidRPr="008C7A3D">
        <w:rPr>
          <w:rFonts w:ascii="Gill Sans MT" w:hAnsi="Gill Sans MT"/>
          <w:szCs w:val="22"/>
        </w:rPr>
        <w:t>values for</w:t>
      </w:r>
      <w:r w:rsidR="00F47F8E" w:rsidRPr="008C7A3D">
        <w:rPr>
          <w:rFonts w:ascii="Gill Sans MT" w:hAnsi="Gill Sans MT"/>
          <w:szCs w:val="22"/>
        </w:rPr>
        <w:t xml:space="preserve"> the </w:t>
      </w:r>
      <w:r w:rsidR="00DE619B" w:rsidRPr="008C7A3D">
        <w:rPr>
          <w:rFonts w:ascii="Gill Sans MT" w:hAnsi="Gill Sans MT"/>
          <w:szCs w:val="22"/>
        </w:rPr>
        <w:t xml:space="preserve">performance outcome indicators. </w:t>
      </w:r>
      <w:r w:rsidR="001C5B00" w:rsidRPr="008C7A3D">
        <w:rPr>
          <w:rFonts w:ascii="Gill Sans MT" w:hAnsi="Gill Sans MT"/>
          <w:szCs w:val="22"/>
        </w:rPr>
        <w:t xml:space="preserve">A structured questionnaire was developed for the quantitative data collection and data </w:t>
      </w:r>
      <w:r w:rsidR="00D258BC" w:rsidRPr="008C7A3D">
        <w:rPr>
          <w:rFonts w:ascii="Gill Sans MT" w:hAnsi="Gill Sans MT"/>
          <w:szCs w:val="22"/>
        </w:rPr>
        <w:t xml:space="preserve">was </w:t>
      </w:r>
      <w:r w:rsidR="001C5B00" w:rsidRPr="008C7A3D">
        <w:rPr>
          <w:rFonts w:ascii="Gill Sans MT" w:hAnsi="Gill Sans MT"/>
          <w:szCs w:val="22"/>
        </w:rPr>
        <w:t xml:space="preserve">collected using Computer Assisted Personal Interviewing (CAPI) devices which was </w:t>
      </w:r>
      <w:r w:rsidR="00DE619B" w:rsidRPr="008C7A3D">
        <w:rPr>
          <w:rFonts w:ascii="Gill Sans MT" w:hAnsi="Gill Sans MT"/>
          <w:szCs w:val="22"/>
        </w:rPr>
        <w:t xml:space="preserve">then transmitted to online platform for verification and analysis. </w:t>
      </w:r>
      <w:r w:rsidR="00091070" w:rsidRPr="008C7A3D">
        <w:rPr>
          <w:rFonts w:ascii="Gill Sans MT" w:hAnsi="Gill Sans MT"/>
          <w:szCs w:val="22"/>
        </w:rPr>
        <w:t>A total of 3</w:t>
      </w:r>
      <w:r w:rsidR="00D258BC" w:rsidRPr="008C7A3D">
        <w:rPr>
          <w:rFonts w:ascii="Gill Sans MT" w:hAnsi="Gill Sans MT"/>
          <w:szCs w:val="22"/>
        </w:rPr>
        <w:t>94</w:t>
      </w:r>
      <w:r w:rsidR="00091070" w:rsidRPr="008C7A3D">
        <w:rPr>
          <w:rFonts w:ascii="Gill Sans MT" w:hAnsi="Gill Sans MT"/>
          <w:szCs w:val="22"/>
        </w:rPr>
        <w:t xml:space="preserve"> respondents were reached during the survey – distribution across project locations is shown in the table below. </w:t>
      </w:r>
    </w:p>
    <w:p w14:paraId="1ECAAF88" w14:textId="1D3A62DF" w:rsidR="00361DAB" w:rsidRPr="008C7A3D" w:rsidRDefault="007C5B82" w:rsidP="00D921C3">
      <w:pPr>
        <w:pStyle w:val="Heading3"/>
        <w:keepNext/>
        <w:keepLines/>
        <w:widowControl/>
        <w:numPr>
          <w:ilvl w:val="2"/>
          <w:numId w:val="43"/>
        </w:numPr>
        <w:autoSpaceDE/>
        <w:autoSpaceDN/>
        <w:adjustRightInd/>
        <w:spacing w:before="200"/>
        <w:rPr>
          <w:rFonts w:ascii="Gill Sans MT" w:hAnsi="Gill Sans MT"/>
          <w:szCs w:val="22"/>
        </w:rPr>
      </w:pPr>
      <w:bookmarkStart w:id="51" w:name="_Toc183383010"/>
      <w:r w:rsidRPr="008C7A3D">
        <w:rPr>
          <w:rFonts w:ascii="Gill Sans MT" w:hAnsi="Gill Sans MT"/>
          <w:szCs w:val="22"/>
        </w:rPr>
        <w:t>Qual</w:t>
      </w:r>
      <w:r w:rsidR="00361DAB" w:rsidRPr="008C7A3D">
        <w:rPr>
          <w:rFonts w:ascii="Gill Sans MT" w:hAnsi="Gill Sans MT"/>
          <w:szCs w:val="22"/>
        </w:rPr>
        <w:t xml:space="preserve">itative </w:t>
      </w:r>
      <w:r w:rsidR="00D258BC" w:rsidRPr="008C7A3D">
        <w:rPr>
          <w:rFonts w:ascii="Gill Sans MT" w:hAnsi="Gill Sans MT"/>
          <w:szCs w:val="22"/>
        </w:rPr>
        <w:t>data collection</w:t>
      </w:r>
      <w:bookmarkEnd w:id="51"/>
      <w:r w:rsidR="00D258BC" w:rsidRPr="008C7A3D">
        <w:rPr>
          <w:rFonts w:ascii="Gill Sans MT" w:hAnsi="Gill Sans MT"/>
          <w:szCs w:val="22"/>
        </w:rPr>
        <w:t xml:space="preserve"> </w:t>
      </w:r>
    </w:p>
    <w:p w14:paraId="7B845D60" w14:textId="283B8D1F" w:rsidR="007C5B82" w:rsidRPr="008C7A3D" w:rsidRDefault="007C5B82" w:rsidP="00F901D5">
      <w:pPr>
        <w:spacing w:line="276" w:lineRule="auto"/>
        <w:jc w:val="both"/>
        <w:rPr>
          <w:rFonts w:ascii="Gill Sans MT" w:hAnsi="Gill Sans MT"/>
          <w:szCs w:val="22"/>
        </w:rPr>
      </w:pPr>
      <w:bookmarkStart w:id="52" w:name="_Hlk178260799"/>
      <w:r w:rsidRPr="008C7A3D">
        <w:rPr>
          <w:rFonts w:ascii="Gill Sans MT" w:hAnsi="Gill Sans MT"/>
          <w:szCs w:val="22"/>
        </w:rPr>
        <w:t>Purposive sampling technique w</w:t>
      </w:r>
      <w:r w:rsidR="00E541DB" w:rsidRPr="008C7A3D">
        <w:rPr>
          <w:rFonts w:ascii="Gill Sans MT" w:hAnsi="Gill Sans MT"/>
          <w:szCs w:val="22"/>
        </w:rPr>
        <w:t>as</w:t>
      </w:r>
      <w:r w:rsidRPr="008C7A3D">
        <w:rPr>
          <w:rFonts w:ascii="Gill Sans MT" w:hAnsi="Gill Sans MT"/>
          <w:szCs w:val="22"/>
        </w:rPr>
        <w:t xml:space="preserve"> used to select </w:t>
      </w:r>
      <w:bookmarkStart w:id="53" w:name="_Hlk180743780"/>
      <w:r w:rsidR="00D258BC" w:rsidRPr="008C7A3D">
        <w:rPr>
          <w:rFonts w:ascii="Gill Sans MT" w:hAnsi="Gill Sans MT"/>
          <w:szCs w:val="22"/>
        </w:rPr>
        <w:t xml:space="preserve">the </w:t>
      </w:r>
      <w:r w:rsidRPr="008C7A3D">
        <w:rPr>
          <w:rFonts w:ascii="Gill Sans MT" w:hAnsi="Gill Sans MT"/>
          <w:szCs w:val="22"/>
        </w:rPr>
        <w:t>FGD</w:t>
      </w:r>
      <w:bookmarkEnd w:id="53"/>
      <w:r w:rsidRPr="008C7A3D">
        <w:rPr>
          <w:rFonts w:ascii="Gill Sans MT" w:hAnsi="Gill Sans MT"/>
          <w:szCs w:val="22"/>
        </w:rPr>
        <w:t xml:space="preserve"> </w:t>
      </w:r>
      <w:r w:rsidR="00D258BC" w:rsidRPr="008C7A3D">
        <w:rPr>
          <w:rFonts w:ascii="Gill Sans MT" w:hAnsi="Gill Sans MT"/>
          <w:szCs w:val="22"/>
        </w:rPr>
        <w:t xml:space="preserve">and KII respondents </w:t>
      </w:r>
      <w:r w:rsidRPr="008C7A3D">
        <w:rPr>
          <w:rFonts w:ascii="Gill Sans MT" w:hAnsi="Gill Sans MT"/>
          <w:szCs w:val="22"/>
        </w:rPr>
        <w:t xml:space="preserve">to participate in the  </w:t>
      </w:r>
      <w:proofErr w:type="spellStart"/>
      <w:r w:rsidRPr="008C7A3D">
        <w:rPr>
          <w:rFonts w:ascii="Gill Sans MT" w:hAnsi="Gill Sans MT"/>
          <w:szCs w:val="22"/>
        </w:rPr>
        <w:t>endline</w:t>
      </w:r>
      <w:proofErr w:type="spellEnd"/>
      <w:r w:rsidRPr="008C7A3D">
        <w:rPr>
          <w:rFonts w:ascii="Gill Sans MT" w:hAnsi="Gill Sans MT"/>
          <w:szCs w:val="22"/>
        </w:rPr>
        <w:t xml:space="preserve"> survey. The use of this technique led to the selection of participants who </w:t>
      </w:r>
      <w:r w:rsidR="00D258BC" w:rsidRPr="008C7A3D">
        <w:rPr>
          <w:rFonts w:ascii="Gill Sans MT" w:hAnsi="Gill Sans MT"/>
          <w:szCs w:val="22"/>
        </w:rPr>
        <w:t>we</w:t>
      </w:r>
      <w:r w:rsidRPr="008C7A3D">
        <w:rPr>
          <w:rFonts w:ascii="Gill Sans MT" w:hAnsi="Gill Sans MT"/>
          <w:szCs w:val="22"/>
        </w:rPr>
        <w:t xml:space="preserve">re possess the knowledge, ideas or experiences that </w:t>
      </w:r>
      <w:r w:rsidR="00D258BC" w:rsidRPr="008C7A3D">
        <w:rPr>
          <w:rFonts w:ascii="Gill Sans MT" w:hAnsi="Gill Sans MT"/>
          <w:szCs w:val="22"/>
        </w:rPr>
        <w:t>we</w:t>
      </w:r>
      <w:r w:rsidRPr="008C7A3D">
        <w:rPr>
          <w:rFonts w:ascii="Gill Sans MT" w:hAnsi="Gill Sans MT"/>
          <w:szCs w:val="22"/>
        </w:rPr>
        <w:t xml:space="preserve">re particularly relevant to the </w:t>
      </w:r>
      <w:proofErr w:type="spellStart"/>
      <w:r w:rsidRPr="008C7A3D">
        <w:rPr>
          <w:rFonts w:ascii="Gill Sans MT" w:hAnsi="Gill Sans MT"/>
          <w:szCs w:val="22"/>
        </w:rPr>
        <w:t>endline</w:t>
      </w:r>
      <w:proofErr w:type="spellEnd"/>
      <w:r w:rsidRPr="008C7A3D">
        <w:rPr>
          <w:rFonts w:ascii="Gill Sans MT" w:hAnsi="Gill Sans MT"/>
          <w:szCs w:val="22"/>
        </w:rPr>
        <w:t xml:space="preserve"> study. </w:t>
      </w:r>
      <w:bookmarkEnd w:id="52"/>
      <w:r w:rsidRPr="008C7A3D">
        <w:rPr>
          <w:rFonts w:ascii="Gill Sans MT" w:hAnsi="Gill Sans MT"/>
          <w:szCs w:val="22"/>
        </w:rPr>
        <w:t xml:space="preserve">In the selection of the participants, </w:t>
      </w:r>
      <w:r w:rsidR="00D258BC" w:rsidRPr="008C7A3D">
        <w:rPr>
          <w:rFonts w:ascii="Gill Sans MT" w:hAnsi="Gill Sans MT"/>
          <w:szCs w:val="22"/>
        </w:rPr>
        <w:t>the evaluation team</w:t>
      </w:r>
      <w:r w:rsidR="007270F8" w:rsidRPr="008C7A3D">
        <w:rPr>
          <w:rFonts w:ascii="Gill Sans MT" w:hAnsi="Gill Sans MT"/>
          <w:szCs w:val="22"/>
        </w:rPr>
        <w:t xml:space="preserve"> </w:t>
      </w:r>
      <w:r w:rsidRPr="008C7A3D">
        <w:rPr>
          <w:rFonts w:ascii="Gill Sans MT" w:hAnsi="Gill Sans MT"/>
          <w:szCs w:val="22"/>
        </w:rPr>
        <w:t>observe</w:t>
      </w:r>
      <w:r w:rsidR="00E541DB" w:rsidRPr="008C7A3D">
        <w:rPr>
          <w:rFonts w:ascii="Gill Sans MT" w:hAnsi="Gill Sans MT"/>
          <w:szCs w:val="22"/>
        </w:rPr>
        <w:t>d</w:t>
      </w:r>
      <w:r w:rsidRPr="008C7A3D">
        <w:rPr>
          <w:rFonts w:ascii="Gill Sans MT" w:hAnsi="Gill Sans MT"/>
          <w:szCs w:val="22"/>
        </w:rPr>
        <w:t xml:space="preserve"> gender sensitivity and demographic characteristics of the participants. </w:t>
      </w:r>
      <w:r w:rsidR="00F901D5" w:rsidRPr="008C7A3D">
        <w:rPr>
          <w:rFonts w:ascii="Gill Sans MT" w:hAnsi="Gill Sans MT"/>
          <w:szCs w:val="22"/>
        </w:rPr>
        <w:t>A total of 20 FGDs and 2</w:t>
      </w:r>
      <w:r w:rsidR="00476E50" w:rsidRPr="008C7A3D">
        <w:rPr>
          <w:rFonts w:ascii="Gill Sans MT" w:hAnsi="Gill Sans MT"/>
          <w:szCs w:val="22"/>
        </w:rPr>
        <w:t>6</w:t>
      </w:r>
      <w:r w:rsidR="00F901D5" w:rsidRPr="008C7A3D">
        <w:rPr>
          <w:rFonts w:ascii="Gill Sans MT" w:hAnsi="Gill Sans MT"/>
          <w:szCs w:val="22"/>
        </w:rPr>
        <w:t xml:space="preserve"> KIIs were conducted across groups and locations. </w:t>
      </w:r>
      <w:bookmarkStart w:id="54" w:name="_Hlk178260825"/>
    </w:p>
    <w:bookmarkEnd w:id="54"/>
    <w:p w14:paraId="01F6EDE4" w14:textId="6A98E853" w:rsidR="00361DAB" w:rsidRDefault="00361DAB" w:rsidP="007C5B82">
      <w:pPr>
        <w:jc w:val="both"/>
        <w:rPr>
          <w:rFonts w:ascii="Gill Sans MT" w:hAnsi="Gill Sans MT"/>
          <w:sz w:val="22"/>
          <w:szCs w:val="22"/>
        </w:rPr>
      </w:pPr>
    </w:p>
    <w:p w14:paraId="0715B909" w14:textId="77777777" w:rsidR="00AB01BD" w:rsidRPr="007E1E48" w:rsidRDefault="00AB01BD" w:rsidP="007C5B82">
      <w:pPr>
        <w:jc w:val="both"/>
        <w:rPr>
          <w:rFonts w:ascii="Gill Sans MT" w:hAnsi="Gill Sans MT"/>
          <w:sz w:val="22"/>
          <w:szCs w:val="22"/>
        </w:rPr>
      </w:pPr>
    </w:p>
    <w:p w14:paraId="5CD9F6AD" w14:textId="070E12BE" w:rsidR="00863065" w:rsidRPr="008C7A3D" w:rsidRDefault="00550A8B" w:rsidP="00D921C3">
      <w:pPr>
        <w:pStyle w:val="Heading2"/>
        <w:numPr>
          <w:ilvl w:val="1"/>
          <w:numId w:val="43"/>
        </w:numPr>
        <w:spacing w:after="0" w:line="276" w:lineRule="auto"/>
        <w:jc w:val="both"/>
        <w:rPr>
          <w:szCs w:val="22"/>
        </w:rPr>
      </w:pPr>
      <w:bookmarkStart w:id="55" w:name="_Toc119328109"/>
      <w:bookmarkStart w:id="56" w:name="_Toc125452173"/>
      <w:bookmarkStart w:id="57" w:name="_Toc148880290"/>
      <w:bookmarkStart w:id="58" w:name="_Toc183383011"/>
      <w:r w:rsidRPr="008C7A3D">
        <w:rPr>
          <w:szCs w:val="22"/>
        </w:rPr>
        <w:t>D</w:t>
      </w:r>
      <w:r w:rsidR="00863065" w:rsidRPr="008C7A3D">
        <w:rPr>
          <w:szCs w:val="22"/>
        </w:rPr>
        <w:t xml:space="preserve">ata </w:t>
      </w:r>
      <w:r w:rsidR="00F84B2D" w:rsidRPr="008C7A3D">
        <w:rPr>
          <w:szCs w:val="22"/>
        </w:rPr>
        <w:t>M</w:t>
      </w:r>
      <w:r w:rsidR="00863065" w:rsidRPr="008C7A3D">
        <w:rPr>
          <w:szCs w:val="22"/>
        </w:rPr>
        <w:t>anagement</w:t>
      </w:r>
      <w:bookmarkEnd w:id="55"/>
      <w:bookmarkEnd w:id="56"/>
      <w:bookmarkEnd w:id="57"/>
      <w:r w:rsidR="00F84B2D" w:rsidRPr="008C7A3D">
        <w:rPr>
          <w:szCs w:val="22"/>
        </w:rPr>
        <w:t xml:space="preserve"> &amp;</w:t>
      </w:r>
      <w:r w:rsidR="00361DAB" w:rsidRPr="008C7A3D">
        <w:rPr>
          <w:szCs w:val="22"/>
        </w:rPr>
        <w:t xml:space="preserve"> Analysis</w:t>
      </w:r>
      <w:bookmarkEnd w:id="58"/>
      <w:r w:rsidR="00361DAB" w:rsidRPr="008C7A3D">
        <w:rPr>
          <w:szCs w:val="22"/>
        </w:rPr>
        <w:t xml:space="preserve"> </w:t>
      </w:r>
    </w:p>
    <w:p w14:paraId="42321FB7" w14:textId="54751107" w:rsidR="008957BD" w:rsidRPr="008C7A3D" w:rsidRDefault="004117B5" w:rsidP="00550A8B">
      <w:pPr>
        <w:spacing w:line="276" w:lineRule="auto"/>
        <w:jc w:val="both"/>
        <w:rPr>
          <w:rFonts w:ascii="Gill Sans MT" w:hAnsi="Gill Sans MT"/>
          <w:szCs w:val="22"/>
        </w:rPr>
        <w:sectPr w:rsidR="008957BD" w:rsidRPr="008C7A3D" w:rsidSect="00863065">
          <w:pgSz w:w="11906" w:h="16838" w:code="9"/>
          <w:pgMar w:top="1440" w:right="1440" w:bottom="1440" w:left="1440" w:header="720" w:footer="720" w:gutter="0"/>
          <w:cols w:space="720"/>
          <w:noEndnote/>
          <w:docGrid w:linePitch="326"/>
        </w:sectPr>
      </w:pPr>
      <w:r w:rsidRPr="008C7A3D">
        <w:rPr>
          <w:rFonts w:ascii="Gill Sans MT" w:hAnsi="Gill Sans MT"/>
          <w:szCs w:val="22"/>
        </w:rPr>
        <w:t>The evaluation team</w:t>
      </w:r>
      <w:r w:rsidR="008957BD" w:rsidRPr="008C7A3D">
        <w:rPr>
          <w:rFonts w:ascii="Gill Sans MT" w:hAnsi="Gill Sans MT"/>
          <w:szCs w:val="22"/>
        </w:rPr>
        <w:t xml:space="preserve"> ensured completeness of data collection from the field</w:t>
      </w:r>
      <w:r w:rsidRPr="008C7A3D">
        <w:rPr>
          <w:rFonts w:ascii="Gill Sans MT" w:hAnsi="Gill Sans MT"/>
          <w:szCs w:val="22"/>
        </w:rPr>
        <w:t xml:space="preserve"> and the </w:t>
      </w:r>
      <w:r w:rsidR="008957BD" w:rsidRPr="008C7A3D">
        <w:rPr>
          <w:rFonts w:ascii="Gill Sans MT" w:hAnsi="Gill Sans MT"/>
          <w:szCs w:val="22"/>
        </w:rPr>
        <w:t xml:space="preserve">data manager reviewed the data on daily basis as it was transmitted to the online servers. Any inconsistent information and errors were corrected before finalizing the field mission. Once data cleaning was completed, data processing and analysis was undertaken using STATA. Descriptive statistics was computed to examine the state of each variable studied. The findings from the quantitative data of the beneficiary survey were presented in the form of frequency distributions and cross-tabulations. Narrative analysis was conducted on transcripts of the FGDs and interviews with persons of concern and various stakeholders. </w:t>
      </w:r>
    </w:p>
    <w:p w14:paraId="2C2D8A79" w14:textId="41CE11EF" w:rsidR="00957DD0" w:rsidRPr="00087114" w:rsidRDefault="00957DD0" w:rsidP="00087114">
      <w:pPr>
        <w:pStyle w:val="Heading1"/>
        <w:keepNext/>
        <w:keepLines/>
        <w:widowControl/>
        <w:numPr>
          <w:ilvl w:val="0"/>
          <w:numId w:val="0"/>
        </w:numPr>
        <w:pBdr>
          <w:bottom w:val="single" w:sz="12" w:space="1" w:color="92D400"/>
        </w:pBdr>
        <w:shd w:val="clear" w:color="auto" w:fill="DEEAF6" w:themeFill="accent5" w:themeFillTint="33"/>
        <w:autoSpaceDE/>
        <w:autoSpaceDN/>
        <w:adjustRightInd/>
        <w:spacing w:after="0" w:line="276" w:lineRule="auto"/>
        <w:ind w:left="720" w:hanging="720"/>
        <w:jc w:val="both"/>
        <w:rPr>
          <w:rFonts w:ascii="Gill Sans MT" w:eastAsia="Times New Roman" w:hAnsi="Gill Sans MT" w:cs="Arial"/>
          <w:bCs/>
          <w:smallCaps/>
          <w:color w:val="365F91"/>
          <w:sz w:val="24"/>
          <w:szCs w:val="22"/>
          <w:lang w:eastAsia="en-US"/>
        </w:rPr>
      </w:pPr>
      <w:bookmarkStart w:id="59" w:name="_Toc183383012"/>
      <w:r w:rsidRPr="00087114">
        <w:rPr>
          <w:rFonts w:ascii="Gill Sans MT" w:eastAsia="Times New Roman" w:hAnsi="Gill Sans MT" w:cs="Arial"/>
          <w:bCs/>
          <w:smallCaps/>
          <w:color w:val="365F91"/>
          <w:sz w:val="24"/>
          <w:szCs w:val="22"/>
          <w:lang w:eastAsia="en-US"/>
        </w:rPr>
        <w:t>FINDINGS</w:t>
      </w:r>
      <w:bookmarkEnd w:id="59"/>
      <w:r w:rsidRPr="00087114">
        <w:rPr>
          <w:rFonts w:ascii="Gill Sans MT" w:eastAsia="Times New Roman" w:hAnsi="Gill Sans MT" w:cs="Arial"/>
          <w:bCs/>
          <w:smallCaps/>
          <w:color w:val="365F91"/>
          <w:sz w:val="24"/>
          <w:szCs w:val="22"/>
          <w:lang w:eastAsia="en-US"/>
        </w:rPr>
        <w:t xml:space="preserve"> </w:t>
      </w:r>
    </w:p>
    <w:p w14:paraId="2A1D068E" w14:textId="4FD48F83" w:rsidR="00D84D6F" w:rsidRDefault="00D84D6F" w:rsidP="00861F6B">
      <w:pPr>
        <w:rPr>
          <w:rFonts w:ascii="Gill Sans MT" w:hAnsi="Gill Sans MT"/>
          <w:b/>
          <w:color w:val="833C0B" w:themeColor="accent2" w:themeShade="80"/>
          <w:sz w:val="22"/>
          <w:szCs w:val="22"/>
        </w:rPr>
      </w:pPr>
    </w:p>
    <w:p w14:paraId="70749FF2" w14:textId="471A88F6" w:rsidR="0019404C" w:rsidRPr="008C7A3D" w:rsidRDefault="004B58EF" w:rsidP="00861F6B">
      <w:pPr>
        <w:pStyle w:val="Heading2"/>
        <w:numPr>
          <w:ilvl w:val="1"/>
          <w:numId w:val="46"/>
        </w:numPr>
        <w:spacing w:after="0" w:line="240" w:lineRule="auto"/>
        <w:jc w:val="both"/>
        <w:rPr>
          <w:szCs w:val="22"/>
        </w:rPr>
      </w:pPr>
      <w:bookmarkStart w:id="60" w:name="_Toc183383013"/>
      <w:r w:rsidRPr="008C7A3D">
        <w:rPr>
          <w:szCs w:val="22"/>
        </w:rPr>
        <w:t>Household Demographics</w:t>
      </w:r>
      <w:bookmarkEnd w:id="60"/>
      <w:r w:rsidRPr="008C7A3D">
        <w:rPr>
          <w:szCs w:val="22"/>
        </w:rPr>
        <w:t xml:space="preserve"> </w:t>
      </w:r>
    </w:p>
    <w:p w14:paraId="1900A82E" w14:textId="77777777" w:rsidR="00B054E0" w:rsidRPr="008C7A3D" w:rsidRDefault="0019404C" w:rsidP="00D921C3">
      <w:pPr>
        <w:pStyle w:val="ListParagraph"/>
        <w:keepNext/>
        <w:widowControl/>
        <w:numPr>
          <w:ilvl w:val="2"/>
          <w:numId w:val="46"/>
        </w:numPr>
        <w:tabs>
          <w:tab w:val="left" w:pos="110"/>
          <w:tab w:val="left" w:pos="1176"/>
          <w:tab w:val="left" w:pos="2578"/>
          <w:tab w:val="left" w:pos="4620"/>
          <w:tab w:val="left" w:pos="7370"/>
          <w:tab w:val="left" w:pos="9468"/>
        </w:tabs>
        <w:suppressAutoHyphens/>
        <w:autoSpaceDE/>
        <w:autoSpaceDN/>
        <w:adjustRightInd/>
        <w:jc w:val="both"/>
        <w:outlineLvl w:val="2"/>
        <w:rPr>
          <w:rFonts w:ascii="Gill Sans MT" w:eastAsia="Yu Gothic Light" w:hAnsi="Gill Sans MT"/>
          <w:color w:val="00B0F0"/>
          <w:szCs w:val="22"/>
          <w:lang w:val="en-GB"/>
        </w:rPr>
      </w:pPr>
      <w:bookmarkStart w:id="61" w:name="_Toc183383014"/>
      <w:r w:rsidRPr="008C7A3D">
        <w:rPr>
          <w:rFonts w:ascii="Gill Sans MT" w:eastAsia="Yu Gothic Light" w:hAnsi="Gill Sans MT"/>
          <w:color w:val="00B0F0"/>
          <w:szCs w:val="22"/>
          <w:lang w:val="en-GB"/>
        </w:rPr>
        <w:t xml:space="preserve">Gender </w:t>
      </w:r>
      <w:r w:rsidR="00B054E0" w:rsidRPr="008C7A3D">
        <w:rPr>
          <w:rFonts w:ascii="Gill Sans MT" w:eastAsia="Yu Gothic Light" w:hAnsi="Gill Sans MT"/>
          <w:color w:val="00B0F0"/>
          <w:szCs w:val="22"/>
          <w:lang w:val="en-GB"/>
        </w:rPr>
        <w:t>&amp; Age</w:t>
      </w:r>
      <w:bookmarkEnd w:id="61"/>
      <w:r w:rsidR="00B054E0" w:rsidRPr="008C7A3D">
        <w:rPr>
          <w:rFonts w:ascii="Gill Sans MT" w:eastAsia="Yu Gothic Light" w:hAnsi="Gill Sans MT"/>
          <w:color w:val="00B0F0"/>
          <w:szCs w:val="22"/>
          <w:lang w:val="en-GB"/>
        </w:rPr>
        <w:t xml:space="preserve"> </w:t>
      </w:r>
    </w:p>
    <w:p w14:paraId="5650C0D2" w14:textId="666ADEA6" w:rsidR="003E6D73" w:rsidRPr="008C7A3D" w:rsidRDefault="003E6D73" w:rsidP="006E788A">
      <w:pPr>
        <w:spacing w:line="276" w:lineRule="auto"/>
        <w:jc w:val="both"/>
        <w:rPr>
          <w:rFonts w:ascii="Gill Sans MT" w:hAnsi="Gill Sans MT"/>
          <w:szCs w:val="22"/>
        </w:rPr>
      </w:pPr>
      <w:r w:rsidRPr="008C7A3D">
        <w:rPr>
          <w:rFonts w:ascii="Gill Sans MT" w:hAnsi="Gill Sans MT"/>
          <w:szCs w:val="22"/>
        </w:rPr>
        <w:t xml:space="preserve">Majority (73.4%) of the survey respondents </w:t>
      </w:r>
      <w:r w:rsidR="00A378E3" w:rsidRPr="008C7A3D">
        <w:rPr>
          <w:rFonts w:ascii="Gill Sans MT" w:hAnsi="Gill Sans MT"/>
          <w:szCs w:val="22"/>
        </w:rPr>
        <w:t>were aged between</w:t>
      </w:r>
      <w:r w:rsidR="008D1AE4" w:rsidRPr="008C7A3D">
        <w:rPr>
          <w:rFonts w:ascii="Gill Sans MT" w:hAnsi="Gill Sans MT"/>
          <w:szCs w:val="22"/>
        </w:rPr>
        <w:t xml:space="preserve"> </w:t>
      </w:r>
      <w:r w:rsidR="00A378E3" w:rsidRPr="008C7A3D">
        <w:rPr>
          <w:rFonts w:ascii="Gill Sans MT" w:hAnsi="Gill Sans MT"/>
          <w:szCs w:val="22"/>
        </w:rPr>
        <w:t xml:space="preserve">19 and 45 </w:t>
      </w:r>
      <w:r w:rsidRPr="008C7A3D">
        <w:rPr>
          <w:rFonts w:ascii="Gill Sans MT" w:hAnsi="Gill Sans MT"/>
          <w:szCs w:val="22"/>
        </w:rPr>
        <w:t>- t</w:t>
      </w:r>
      <w:r w:rsidR="00A378E3" w:rsidRPr="008C7A3D">
        <w:rPr>
          <w:rFonts w:ascii="Gill Sans MT" w:hAnsi="Gill Sans MT"/>
          <w:szCs w:val="22"/>
        </w:rPr>
        <w:t>hose aged 19</w:t>
      </w:r>
      <w:r w:rsidR="007A3DC0" w:rsidRPr="008C7A3D">
        <w:rPr>
          <w:rFonts w:ascii="Gill Sans MT" w:hAnsi="Gill Sans MT"/>
          <w:szCs w:val="22"/>
        </w:rPr>
        <w:t xml:space="preserve"> </w:t>
      </w:r>
      <w:r w:rsidR="00A378E3" w:rsidRPr="008C7A3D">
        <w:rPr>
          <w:rFonts w:ascii="Gill Sans MT" w:hAnsi="Gill Sans MT"/>
          <w:szCs w:val="22"/>
        </w:rPr>
        <w:t>-</w:t>
      </w:r>
      <w:r w:rsidR="007A3DC0" w:rsidRPr="008C7A3D">
        <w:rPr>
          <w:rFonts w:ascii="Gill Sans MT" w:hAnsi="Gill Sans MT"/>
          <w:szCs w:val="22"/>
        </w:rPr>
        <w:t xml:space="preserve"> </w:t>
      </w:r>
      <w:r w:rsidR="00A378E3" w:rsidRPr="008C7A3D">
        <w:rPr>
          <w:rFonts w:ascii="Gill Sans MT" w:hAnsi="Gill Sans MT"/>
          <w:szCs w:val="22"/>
        </w:rPr>
        <w:t>25 years represented 30.2%, followed by 25</w:t>
      </w:r>
      <w:r w:rsidR="007A3DC0" w:rsidRPr="008C7A3D">
        <w:rPr>
          <w:rFonts w:ascii="Gill Sans MT" w:hAnsi="Gill Sans MT"/>
          <w:szCs w:val="22"/>
        </w:rPr>
        <w:t xml:space="preserve"> </w:t>
      </w:r>
      <w:r w:rsidR="00A378E3" w:rsidRPr="008C7A3D">
        <w:rPr>
          <w:rFonts w:ascii="Gill Sans MT" w:hAnsi="Gill Sans MT"/>
          <w:szCs w:val="22"/>
        </w:rPr>
        <w:t>-</w:t>
      </w:r>
      <w:r w:rsidR="007A3DC0" w:rsidRPr="008C7A3D">
        <w:rPr>
          <w:rFonts w:ascii="Gill Sans MT" w:hAnsi="Gill Sans MT"/>
          <w:szCs w:val="22"/>
        </w:rPr>
        <w:t xml:space="preserve"> </w:t>
      </w:r>
      <w:r w:rsidR="00A378E3" w:rsidRPr="008C7A3D">
        <w:rPr>
          <w:rFonts w:ascii="Gill Sans MT" w:hAnsi="Gill Sans MT"/>
          <w:szCs w:val="22"/>
        </w:rPr>
        <w:t xml:space="preserve">35 </w:t>
      </w:r>
      <w:r w:rsidR="007A3DC0" w:rsidRPr="008C7A3D">
        <w:rPr>
          <w:rFonts w:ascii="Gill Sans MT" w:hAnsi="Gill Sans MT"/>
          <w:szCs w:val="22"/>
        </w:rPr>
        <w:t xml:space="preserve">age group </w:t>
      </w:r>
      <w:r w:rsidR="00A378E3" w:rsidRPr="008C7A3D">
        <w:rPr>
          <w:rFonts w:ascii="Gill Sans MT" w:hAnsi="Gill Sans MT"/>
          <w:szCs w:val="22"/>
        </w:rPr>
        <w:t>representing</w:t>
      </w:r>
      <w:r w:rsidRPr="008C7A3D">
        <w:rPr>
          <w:rFonts w:ascii="Gill Sans MT" w:hAnsi="Gill Sans MT"/>
          <w:szCs w:val="22"/>
        </w:rPr>
        <w:t xml:space="preserve"> </w:t>
      </w:r>
      <w:r w:rsidR="00A378E3" w:rsidRPr="008C7A3D">
        <w:rPr>
          <w:rFonts w:ascii="Gill Sans MT" w:hAnsi="Gill Sans MT"/>
          <w:szCs w:val="22"/>
        </w:rPr>
        <w:t>27.4% of the respondents</w:t>
      </w:r>
      <w:r w:rsidR="007A3DC0" w:rsidRPr="008C7A3D">
        <w:rPr>
          <w:rFonts w:ascii="Gill Sans MT" w:hAnsi="Gill Sans MT"/>
          <w:szCs w:val="22"/>
        </w:rPr>
        <w:t>,</w:t>
      </w:r>
      <w:r w:rsidR="00A378E3" w:rsidRPr="008C7A3D">
        <w:rPr>
          <w:rFonts w:ascii="Gill Sans MT" w:hAnsi="Gill Sans MT"/>
          <w:szCs w:val="22"/>
        </w:rPr>
        <w:t xml:space="preserve"> w</w:t>
      </w:r>
      <w:r w:rsidRPr="008C7A3D">
        <w:rPr>
          <w:rFonts w:ascii="Gill Sans MT" w:hAnsi="Gill Sans MT"/>
          <w:szCs w:val="22"/>
        </w:rPr>
        <w:t>hile</w:t>
      </w:r>
      <w:r w:rsidR="00A378E3" w:rsidRPr="008C7A3D">
        <w:rPr>
          <w:rFonts w:ascii="Gill Sans MT" w:hAnsi="Gill Sans MT"/>
          <w:szCs w:val="22"/>
        </w:rPr>
        <w:t xml:space="preserve"> those aged 35-45 years account</w:t>
      </w:r>
      <w:r w:rsidRPr="008C7A3D">
        <w:rPr>
          <w:rFonts w:ascii="Gill Sans MT" w:hAnsi="Gill Sans MT"/>
          <w:szCs w:val="22"/>
        </w:rPr>
        <w:t>ed</w:t>
      </w:r>
      <w:r w:rsidR="00A378E3" w:rsidRPr="008C7A3D">
        <w:rPr>
          <w:rFonts w:ascii="Gill Sans MT" w:hAnsi="Gill Sans MT"/>
          <w:szCs w:val="22"/>
        </w:rPr>
        <w:t xml:space="preserve"> for 15.7% of all the respondents. Those aged 46 </w:t>
      </w:r>
      <w:r w:rsidR="007A3DC0" w:rsidRPr="008C7A3D">
        <w:rPr>
          <w:rFonts w:ascii="Gill Sans MT" w:hAnsi="Gill Sans MT"/>
          <w:szCs w:val="22"/>
        </w:rPr>
        <w:t>-</w:t>
      </w:r>
      <w:r w:rsidR="00A378E3" w:rsidRPr="008C7A3D">
        <w:rPr>
          <w:rFonts w:ascii="Gill Sans MT" w:hAnsi="Gill Sans MT"/>
          <w:szCs w:val="22"/>
        </w:rPr>
        <w:t xml:space="preserve"> 60 years accounted for 19.5%</w:t>
      </w:r>
      <w:r w:rsidRPr="008C7A3D">
        <w:rPr>
          <w:rFonts w:ascii="Gill Sans MT" w:hAnsi="Gill Sans MT"/>
          <w:szCs w:val="22"/>
        </w:rPr>
        <w:t xml:space="preserve">, while respondents </w:t>
      </w:r>
      <w:r w:rsidR="00A378E3" w:rsidRPr="008C7A3D">
        <w:rPr>
          <w:rFonts w:ascii="Gill Sans MT" w:hAnsi="Gill Sans MT"/>
          <w:szCs w:val="22"/>
        </w:rPr>
        <w:t>older than 60 years account</w:t>
      </w:r>
      <w:r w:rsidRPr="008C7A3D">
        <w:rPr>
          <w:rFonts w:ascii="Gill Sans MT" w:hAnsi="Gill Sans MT"/>
          <w:szCs w:val="22"/>
        </w:rPr>
        <w:t>ed</w:t>
      </w:r>
      <w:r w:rsidR="00A378E3" w:rsidRPr="008C7A3D">
        <w:rPr>
          <w:rFonts w:ascii="Gill Sans MT" w:hAnsi="Gill Sans MT"/>
          <w:szCs w:val="22"/>
        </w:rPr>
        <w:t xml:space="preserve"> for 2.3% of all the respondents.</w:t>
      </w:r>
      <w:r w:rsidRPr="008C7A3D">
        <w:rPr>
          <w:rFonts w:ascii="Gill Sans MT" w:hAnsi="Gill Sans MT"/>
          <w:szCs w:val="22"/>
        </w:rPr>
        <w:t xml:space="preserve"> In terms of gender, more women (69.5%) than men (30.5%) were interviewed during the end line survey.</w:t>
      </w:r>
    </w:p>
    <w:p w14:paraId="74DCC259" w14:textId="79737D82" w:rsidR="00A378E3" w:rsidRPr="007422C5" w:rsidRDefault="00A378E3" w:rsidP="003E6D73">
      <w:pPr>
        <w:pStyle w:val="Caption"/>
        <w:spacing w:after="0"/>
        <w:jc w:val="left"/>
        <w:rPr>
          <w:rFonts w:ascii="Gill Sans MT" w:hAnsi="Gill Sans MT"/>
          <w:b w:val="0"/>
          <w:i/>
          <w:szCs w:val="22"/>
        </w:rPr>
      </w:pPr>
      <w:bookmarkStart w:id="62" w:name="_Toc183382951"/>
      <w:bookmarkStart w:id="63" w:name="_Hlk183087515"/>
      <w:r w:rsidRPr="007422C5">
        <w:rPr>
          <w:rFonts w:ascii="Gill Sans MT" w:hAnsi="Gill Sans MT"/>
          <w:b w:val="0"/>
          <w:i/>
          <w:szCs w:val="22"/>
        </w:rPr>
        <w:t xml:space="preserve">Table </w:t>
      </w:r>
      <w:r w:rsidRPr="007422C5">
        <w:rPr>
          <w:rFonts w:ascii="Gill Sans MT" w:hAnsi="Gill Sans MT"/>
          <w:b w:val="0"/>
          <w:i/>
          <w:szCs w:val="22"/>
        </w:rPr>
        <w:fldChar w:fldCharType="begin"/>
      </w:r>
      <w:r w:rsidRPr="007422C5">
        <w:rPr>
          <w:rFonts w:ascii="Gill Sans MT" w:hAnsi="Gill Sans MT"/>
          <w:b w:val="0"/>
          <w:i/>
          <w:szCs w:val="22"/>
        </w:rPr>
        <w:instrText xml:space="preserve"> SEQ Table \* ARABIC </w:instrText>
      </w:r>
      <w:r w:rsidRPr="007422C5">
        <w:rPr>
          <w:rFonts w:ascii="Gill Sans MT" w:hAnsi="Gill Sans MT"/>
          <w:b w:val="0"/>
          <w:i/>
          <w:szCs w:val="22"/>
        </w:rPr>
        <w:fldChar w:fldCharType="separate"/>
      </w:r>
      <w:r w:rsidR="0015416F">
        <w:rPr>
          <w:rFonts w:ascii="Gill Sans MT" w:hAnsi="Gill Sans MT"/>
          <w:b w:val="0"/>
          <w:i/>
          <w:noProof/>
          <w:szCs w:val="22"/>
        </w:rPr>
        <w:t>2</w:t>
      </w:r>
      <w:r w:rsidRPr="007422C5">
        <w:rPr>
          <w:rFonts w:ascii="Gill Sans MT" w:hAnsi="Gill Sans MT"/>
          <w:b w:val="0"/>
          <w:i/>
          <w:szCs w:val="22"/>
        </w:rPr>
        <w:fldChar w:fldCharType="end"/>
      </w:r>
      <w:r w:rsidRPr="007422C5">
        <w:rPr>
          <w:rFonts w:ascii="Gill Sans MT" w:hAnsi="Gill Sans MT"/>
          <w:b w:val="0"/>
          <w:i/>
          <w:szCs w:val="22"/>
        </w:rPr>
        <w:t xml:space="preserve">: </w:t>
      </w:r>
      <w:r w:rsidR="0067560D" w:rsidRPr="007422C5">
        <w:rPr>
          <w:rFonts w:ascii="Gill Sans MT" w:hAnsi="Gill Sans MT"/>
          <w:b w:val="0"/>
          <w:i/>
          <w:szCs w:val="22"/>
        </w:rPr>
        <w:t>Gender and age of respondents</w:t>
      </w:r>
      <w:bookmarkEnd w:id="62"/>
      <w:r w:rsidR="0067560D" w:rsidRPr="007422C5">
        <w:rPr>
          <w:rFonts w:ascii="Gill Sans MT" w:hAnsi="Gill Sans MT"/>
          <w:b w:val="0"/>
          <w:i/>
          <w:szCs w:val="22"/>
        </w:rPr>
        <w:t xml:space="preserve"> </w:t>
      </w:r>
    </w:p>
    <w:tbl>
      <w:tblPr>
        <w:tblStyle w:val="GridTable1Light-Accent1"/>
        <w:tblW w:w="5000" w:type="pct"/>
        <w:tblLook w:val="04A0" w:firstRow="1" w:lastRow="0" w:firstColumn="1" w:lastColumn="0" w:noHBand="0" w:noVBand="1"/>
      </w:tblPr>
      <w:tblGrid>
        <w:gridCol w:w="4391"/>
        <w:gridCol w:w="2539"/>
        <w:gridCol w:w="2086"/>
      </w:tblGrid>
      <w:tr w:rsidR="00A378E3" w:rsidRPr="005742AA" w14:paraId="2DD01133" w14:textId="77777777" w:rsidTr="00AB01B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5418D6D4" w14:textId="4967C32F" w:rsidR="00A378E3" w:rsidRPr="005742AA" w:rsidRDefault="00FC4310" w:rsidP="00E87999">
            <w:pPr>
              <w:spacing w:line="276" w:lineRule="auto"/>
              <w:rPr>
                <w:rFonts w:ascii="Gill Sans MT" w:eastAsia="Times New Roman" w:hAnsi="Gill Sans MT" w:cs="Calibri"/>
                <w:color w:val="000000"/>
                <w:sz w:val="22"/>
                <w:szCs w:val="22"/>
              </w:rPr>
            </w:pPr>
            <w:r w:rsidRPr="005742AA">
              <w:rPr>
                <w:rFonts w:ascii="Gill Sans MT" w:eastAsia="Times New Roman" w:hAnsi="Gill Sans MT" w:cs="Calibri"/>
                <w:color w:val="000000"/>
                <w:sz w:val="22"/>
                <w:szCs w:val="22"/>
              </w:rPr>
              <w:t xml:space="preserve">Description </w:t>
            </w:r>
          </w:p>
        </w:tc>
        <w:tc>
          <w:tcPr>
            <w:tcW w:w="1408" w:type="pct"/>
            <w:noWrap/>
            <w:hideMark/>
          </w:tcPr>
          <w:p w14:paraId="57F65EA7" w14:textId="77777777" w:rsidR="00A378E3" w:rsidRPr="005742AA" w:rsidRDefault="00A378E3" w:rsidP="00E87999">
            <w:pPr>
              <w:spacing w:line="276" w:lineRule="auto"/>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5742AA">
              <w:rPr>
                <w:rFonts w:ascii="Gill Sans MT" w:eastAsia="Times New Roman" w:hAnsi="Gill Sans MT" w:cs="Calibri"/>
                <w:color w:val="000000"/>
                <w:sz w:val="22"/>
                <w:szCs w:val="22"/>
              </w:rPr>
              <w:t>Frequency</w:t>
            </w:r>
          </w:p>
        </w:tc>
        <w:tc>
          <w:tcPr>
            <w:tcW w:w="1157" w:type="pct"/>
            <w:noWrap/>
            <w:hideMark/>
          </w:tcPr>
          <w:p w14:paraId="219A0C21" w14:textId="77777777" w:rsidR="00A378E3" w:rsidRPr="005742AA" w:rsidRDefault="00A378E3" w:rsidP="00E87999">
            <w:pPr>
              <w:spacing w:line="276" w:lineRule="auto"/>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5742AA">
              <w:rPr>
                <w:rFonts w:ascii="Gill Sans MT" w:eastAsia="Times New Roman" w:hAnsi="Gill Sans MT" w:cs="Calibri"/>
                <w:color w:val="000000"/>
                <w:sz w:val="22"/>
                <w:szCs w:val="22"/>
              </w:rPr>
              <w:t>Percent</w:t>
            </w:r>
          </w:p>
        </w:tc>
      </w:tr>
      <w:tr w:rsidR="00A378E3" w:rsidRPr="005742AA" w14:paraId="3A0D0D57" w14:textId="77777777" w:rsidTr="00AB01BD">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2230A8BF" w14:textId="77777777" w:rsidR="00A378E3" w:rsidRPr="005742AA" w:rsidRDefault="00A378E3" w:rsidP="00E87999">
            <w:pPr>
              <w:spacing w:line="276" w:lineRule="auto"/>
              <w:rPr>
                <w:rFonts w:ascii="Gill Sans MT" w:eastAsia="Times New Roman" w:hAnsi="Gill Sans MT" w:cs="Calibri"/>
                <w:color w:val="000000"/>
                <w:sz w:val="22"/>
                <w:szCs w:val="22"/>
              </w:rPr>
            </w:pPr>
            <w:r w:rsidRPr="005742AA">
              <w:rPr>
                <w:rFonts w:ascii="Gill Sans MT" w:eastAsia="Times New Roman" w:hAnsi="Gill Sans MT" w:cs="Calibri"/>
                <w:color w:val="000000"/>
                <w:sz w:val="22"/>
                <w:szCs w:val="22"/>
              </w:rPr>
              <w:t>Gender</w:t>
            </w:r>
          </w:p>
        </w:tc>
        <w:tc>
          <w:tcPr>
            <w:tcW w:w="1408" w:type="pct"/>
            <w:noWrap/>
            <w:hideMark/>
          </w:tcPr>
          <w:p w14:paraId="3FC66B59" w14:textId="77777777" w:rsidR="00A378E3" w:rsidRPr="005742AA" w:rsidRDefault="00A378E3" w:rsidP="00E87999">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bCs/>
                <w:color w:val="000000"/>
                <w:sz w:val="22"/>
                <w:szCs w:val="22"/>
              </w:rPr>
            </w:pPr>
          </w:p>
        </w:tc>
        <w:tc>
          <w:tcPr>
            <w:tcW w:w="1157" w:type="pct"/>
            <w:noWrap/>
            <w:hideMark/>
          </w:tcPr>
          <w:p w14:paraId="3A110582" w14:textId="77777777" w:rsidR="00A378E3" w:rsidRPr="005742AA" w:rsidRDefault="00A378E3" w:rsidP="00E87999">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0"/>
                <w:szCs w:val="20"/>
              </w:rPr>
            </w:pPr>
          </w:p>
        </w:tc>
      </w:tr>
      <w:tr w:rsidR="00A378E3" w:rsidRPr="005742AA" w14:paraId="26AB99CF" w14:textId="77777777" w:rsidTr="00AB01BD">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21C59687" w14:textId="77777777" w:rsidR="00A378E3" w:rsidRPr="005742AA" w:rsidRDefault="00A378E3" w:rsidP="00E87999">
            <w:pPr>
              <w:spacing w:line="276" w:lineRule="auto"/>
              <w:rPr>
                <w:rFonts w:ascii="Gill Sans MT" w:eastAsia="Times New Roman" w:hAnsi="Gill Sans MT" w:cs="Calibri"/>
                <w:b w:val="0"/>
                <w:bCs w:val="0"/>
                <w:color w:val="000000"/>
                <w:sz w:val="22"/>
                <w:szCs w:val="22"/>
              </w:rPr>
            </w:pPr>
            <w:r w:rsidRPr="005742AA">
              <w:rPr>
                <w:rFonts w:ascii="Gill Sans MT" w:eastAsia="Times New Roman" w:hAnsi="Gill Sans MT" w:cs="Calibri"/>
                <w:b w:val="0"/>
                <w:bCs w:val="0"/>
                <w:color w:val="000000"/>
                <w:sz w:val="22"/>
                <w:szCs w:val="22"/>
              </w:rPr>
              <w:t>Male</w:t>
            </w:r>
          </w:p>
        </w:tc>
        <w:tc>
          <w:tcPr>
            <w:tcW w:w="1408" w:type="pct"/>
            <w:noWrap/>
            <w:hideMark/>
          </w:tcPr>
          <w:p w14:paraId="342C7D4E" w14:textId="77777777" w:rsidR="00A378E3" w:rsidRPr="005742AA" w:rsidRDefault="00A378E3" w:rsidP="00E87999">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5742AA">
              <w:rPr>
                <w:rFonts w:ascii="Gill Sans MT" w:eastAsia="Times New Roman" w:hAnsi="Gill Sans MT" w:cs="Calibri"/>
                <w:color w:val="000000"/>
                <w:sz w:val="22"/>
                <w:szCs w:val="22"/>
              </w:rPr>
              <w:t>120</w:t>
            </w:r>
          </w:p>
        </w:tc>
        <w:tc>
          <w:tcPr>
            <w:tcW w:w="1157" w:type="pct"/>
            <w:noWrap/>
            <w:hideMark/>
          </w:tcPr>
          <w:p w14:paraId="29CFDF05" w14:textId="77777777" w:rsidR="00A378E3" w:rsidRPr="005742AA" w:rsidRDefault="00A378E3" w:rsidP="00E87999">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5742AA">
              <w:rPr>
                <w:rFonts w:ascii="Gill Sans MT" w:eastAsia="Times New Roman" w:hAnsi="Gill Sans MT" w:cs="Calibri"/>
                <w:color w:val="000000"/>
                <w:sz w:val="22"/>
                <w:szCs w:val="22"/>
              </w:rPr>
              <w:t>30.5%</w:t>
            </w:r>
          </w:p>
        </w:tc>
      </w:tr>
      <w:tr w:rsidR="00A378E3" w:rsidRPr="005742AA" w14:paraId="6B96D3D4" w14:textId="77777777" w:rsidTr="00AB01BD">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20386F9F" w14:textId="77777777" w:rsidR="00A378E3" w:rsidRPr="005742AA" w:rsidRDefault="00A378E3" w:rsidP="00E87999">
            <w:pPr>
              <w:spacing w:line="276" w:lineRule="auto"/>
              <w:rPr>
                <w:rFonts w:ascii="Gill Sans MT" w:eastAsia="Times New Roman" w:hAnsi="Gill Sans MT" w:cs="Calibri"/>
                <w:b w:val="0"/>
                <w:bCs w:val="0"/>
                <w:color w:val="000000"/>
                <w:sz w:val="22"/>
                <w:szCs w:val="22"/>
              </w:rPr>
            </w:pPr>
            <w:r w:rsidRPr="005742AA">
              <w:rPr>
                <w:rFonts w:ascii="Gill Sans MT" w:eastAsia="Times New Roman" w:hAnsi="Gill Sans MT" w:cs="Calibri"/>
                <w:b w:val="0"/>
                <w:bCs w:val="0"/>
                <w:color w:val="000000"/>
                <w:sz w:val="22"/>
                <w:szCs w:val="22"/>
              </w:rPr>
              <w:t>Female</w:t>
            </w:r>
          </w:p>
        </w:tc>
        <w:tc>
          <w:tcPr>
            <w:tcW w:w="1408" w:type="pct"/>
            <w:noWrap/>
            <w:hideMark/>
          </w:tcPr>
          <w:p w14:paraId="301EDCF0" w14:textId="77777777" w:rsidR="00A378E3" w:rsidRPr="005742AA" w:rsidRDefault="00A378E3" w:rsidP="00E87999">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5742AA">
              <w:rPr>
                <w:rFonts w:ascii="Gill Sans MT" w:eastAsia="Times New Roman" w:hAnsi="Gill Sans MT" w:cs="Calibri"/>
                <w:color w:val="000000"/>
                <w:sz w:val="22"/>
                <w:szCs w:val="22"/>
              </w:rPr>
              <w:t>274</w:t>
            </w:r>
          </w:p>
        </w:tc>
        <w:tc>
          <w:tcPr>
            <w:tcW w:w="1157" w:type="pct"/>
            <w:noWrap/>
            <w:hideMark/>
          </w:tcPr>
          <w:p w14:paraId="2B0EA32E" w14:textId="77777777" w:rsidR="00A378E3" w:rsidRPr="005742AA" w:rsidRDefault="00A378E3" w:rsidP="00E87999">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5742AA">
              <w:rPr>
                <w:rFonts w:ascii="Gill Sans MT" w:eastAsia="Times New Roman" w:hAnsi="Gill Sans MT" w:cs="Calibri"/>
                <w:color w:val="000000"/>
                <w:sz w:val="22"/>
                <w:szCs w:val="22"/>
              </w:rPr>
              <w:t>69.5%</w:t>
            </w:r>
          </w:p>
        </w:tc>
      </w:tr>
      <w:tr w:rsidR="00A378E3" w:rsidRPr="005742AA" w14:paraId="3CC3EDC3" w14:textId="77777777" w:rsidTr="00AB01BD">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14496E18" w14:textId="77777777" w:rsidR="00A378E3" w:rsidRPr="005742AA" w:rsidRDefault="00A378E3" w:rsidP="00E87999">
            <w:pPr>
              <w:spacing w:line="276" w:lineRule="auto"/>
              <w:rPr>
                <w:rFonts w:ascii="Gill Sans MT" w:eastAsia="Times New Roman" w:hAnsi="Gill Sans MT" w:cs="Calibri"/>
                <w:color w:val="000000"/>
                <w:sz w:val="22"/>
                <w:szCs w:val="22"/>
              </w:rPr>
            </w:pPr>
            <w:r w:rsidRPr="005742AA">
              <w:rPr>
                <w:rFonts w:ascii="Gill Sans MT" w:eastAsia="Times New Roman" w:hAnsi="Gill Sans MT" w:cs="Calibri"/>
                <w:color w:val="000000"/>
                <w:sz w:val="22"/>
                <w:szCs w:val="22"/>
              </w:rPr>
              <w:t xml:space="preserve">Age </w:t>
            </w:r>
          </w:p>
        </w:tc>
        <w:tc>
          <w:tcPr>
            <w:tcW w:w="1408" w:type="pct"/>
            <w:noWrap/>
            <w:hideMark/>
          </w:tcPr>
          <w:p w14:paraId="60114EC8" w14:textId="77777777" w:rsidR="00A378E3" w:rsidRPr="005742AA" w:rsidRDefault="00A378E3" w:rsidP="00E87999">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bCs/>
                <w:color w:val="000000"/>
                <w:sz w:val="22"/>
                <w:szCs w:val="22"/>
              </w:rPr>
            </w:pPr>
          </w:p>
        </w:tc>
        <w:tc>
          <w:tcPr>
            <w:tcW w:w="1157" w:type="pct"/>
            <w:noWrap/>
            <w:hideMark/>
          </w:tcPr>
          <w:p w14:paraId="1308341D" w14:textId="77777777" w:rsidR="00A378E3" w:rsidRPr="005742AA" w:rsidRDefault="00A378E3" w:rsidP="00E87999">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0"/>
                <w:szCs w:val="20"/>
              </w:rPr>
            </w:pPr>
          </w:p>
        </w:tc>
      </w:tr>
      <w:tr w:rsidR="00A378E3" w:rsidRPr="005742AA" w14:paraId="14E33915" w14:textId="77777777" w:rsidTr="00AB01BD">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438538A4" w14:textId="77777777" w:rsidR="00A378E3" w:rsidRPr="005742AA" w:rsidRDefault="00A378E3" w:rsidP="00E87999">
            <w:pPr>
              <w:spacing w:line="276" w:lineRule="auto"/>
              <w:rPr>
                <w:rFonts w:ascii="Gill Sans MT" w:eastAsia="Times New Roman" w:hAnsi="Gill Sans MT" w:cs="Calibri"/>
                <w:b w:val="0"/>
                <w:bCs w:val="0"/>
                <w:color w:val="000000"/>
                <w:sz w:val="22"/>
                <w:szCs w:val="22"/>
              </w:rPr>
            </w:pPr>
            <w:r w:rsidRPr="005742AA">
              <w:rPr>
                <w:rFonts w:ascii="Gill Sans MT" w:eastAsia="Times New Roman" w:hAnsi="Gill Sans MT" w:cs="Calibri"/>
                <w:b w:val="0"/>
                <w:bCs w:val="0"/>
                <w:color w:val="000000"/>
                <w:sz w:val="22"/>
                <w:szCs w:val="22"/>
              </w:rPr>
              <w:t>15-18 years old</w:t>
            </w:r>
          </w:p>
        </w:tc>
        <w:tc>
          <w:tcPr>
            <w:tcW w:w="1408" w:type="pct"/>
            <w:noWrap/>
            <w:hideMark/>
          </w:tcPr>
          <w:p w14:paraId="68DACD82" w14:textId="77777777" w:rsidR="00A378E3" w:rsidRPr="005742AA" w:rsidRDefault="00A378E3" w:rsidP="00E87999">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5742AA">
              <w:rPr>
                <w:rFonts w:ascii="Gill Sans MT" w:eastAsia="Times New Roman" w:hAnsi="Gill Sans MT" w:cs="Calibri"/>
                <w:color w:val="000000"/>
                <w:sz w:val="22"/>
                <w:szCs w:val="22"/>
              </w:rPr>
              <w:t>19</w:t>
            </w:r>
          </w:p>
        </w:tc>
        <w:tc>
          <w:tcPr>
            <w:tcW w:w="1157" w:type="pct"/>
            <w:noWrap/>
            <w:hideMark/>
          </w:tcPr>
          <w:p w14:paraId="2D0ADD94" w14:textId="77777777" w:rsidR="00A378E3" w:rsidRPr="005742AA" w:rsidRDefault="00A378E3" w:rsidP="00E87999">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5742AA">
              <w:rPr>
                <w:rFonts w:ascii="Gill Sans MT" w:eastAsia="Times New Roman" w:hAnsi="Gill Sans MT" w:cs="Calibri"/>
                <w:color w:val="000000"/>
                <w:sz w:val="22"/>
                <w:szCs w:val="22"/>
              </w:rPr>
              <w:t>4.8%</w:t>
            </w:r>
          </w:p>
        </w:tc>
      </w:tr>
      <w:tr w:rsidR="00A378E3" w:rsidRPr="005742AA" w14:paraId="6AF23052" w14:textId="77777777" w:rsidTr="00AB01BD">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6C118496" w14:textId="77777777" w:rsidR="00A378E3" w:rsidRPr="005742AA" w:rsidRDefault="00A378E3" w:rsidP="00E87999">
            <w:pPr>
              <w:spacing w:line="276" w:lineRule="auto"/>
              <w:rPr>
                <w:rFonts w:ascii="Gill Sans MT" w:eastAsia="Times New Roman" w:hAnsi="Gill Sans MT" w:cs="Calibri"/>
                <w:b w:val="0"/>
                <w:bCs w:val="0"/>
                <w:color w:val="000000"/>
                <w:sz w:val="22"/>
                <w:szCs w:val="22"/>
              </w:rPr>
            </w:pPr>
            <w:r w:rsidRPr="005742AA">
              <w:rPr>
                <w:rFonts w:ascii="Gill Sans MT" w:eastAsia="Times New Roman" w:hAnsi="Gill Sans MT" w:cs="Calibri"/>
                <w:b w:val="0"/>
                <w:bCs w:val="0"/>
                <w:color w:val="000000"/>
                <w:sz w:val="22"/>
                <w:szCs w:val="22"/>
              </w:rPr>
              <w:t>19-25 years old</w:t>
            </w:r>
          </w:p>
        </w:tc>
        <w:tc>
          <w:tcPr>
            <w:tcW w:w="1408" w:type="pct"/>
            <w:noWrap/>
            <w:hideMark/>
          </w:tcPr>
          <w:p w14:paraId="771863E7" w14:textId="77777777" w:rsidR="00A378E3" w:rsidRPr="005742AA" w:rsidRDefault="00A378E3" w:rsidP="00E87999">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5742AA">
              <w:rPr>
                <w:rFonts w:ascii="Gill Sans MT" w:eastAsia="Times New Roman" w:hAnsi="Gill Sans MT" w:cs="Calibri"/>
                <w:color w:val="000000"/>
                <w:sz w:val="22"/>
                <w:szCs w:val="22"/>
              </w:rPr>
              <w:t>119</w:t>
            </w:r>
          </w:p>
        </w:tc>
        <w:tc>
          <w:tcPr>
            <w:tcW w:w="1157" w:type="pct"/>
            <w:noWrap/>
            <w:hideMark/>
          </w:tcPr>
          <w:p w14:paraId="7DBD8708" w14:textId="77777777" w:rsidR="00A378E3" w:rsidRPr="005742AA" w:rsidRDefault="00A378E3" w:rsidP="00E87999">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5742AA">
              <w:rPr>
                <w:rFonts w:ascii="Gill Sans MT" w:eastAsia="Times New Roman" w:hAnsi="Gill Sans MT" w:cs="Calibri"/>
                <w:color w:val="000000"/>
                <w:sz w:val="22"/>
                <w:szCs w:val="22"/>
              </w:rPr>
              <w:t>30.2%</w:t>
            </w:r>
          </w:p>
        </w:tc>
      </w:tr>
      <w:tr w:rsidR="00A378E3" w:rsidRPr="005742AA" w14:paraId="068E35C2" w14:textId="77777777" w:rsidTr="00AB01BD">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6834A1B6" w14:textId="77777777" w:rsidR="00A378E3" w:rsidRPr="005742AA" w:rsidRDefault="00A378E3" w:rsidP="00E87999">
            <w:pPr>
              <w:spacing w:line="276" w:lineRule="auto"/>
              <w:rPr>
                <w:rFonts w:ascii="Gill Sans MT" w:eastAsia="Times New Roman" w:hAnsi="Gill Sans MT" w:cs="Calibri"/>
                <w:b w:val="0"/>
                <w:bCs w:val="0"/>
                <w:color w:val="000000"/>
                <w:sz w:val="22"/>
                <w:szCs w:val="22"/>
              </w:rPr>
            </w:pPr>
            <w:r w:rsidRPr="005742AA">
              <w:rPr>
                <w:rFonts w:ascii="Gill Sans MT" w:eastAsia="Times New Roman" w:hAnsi="Gill Sans MT" w:cs="Calibri"/>
                <w:b w:val="0"/>
                <w:bCs w:val="0"/>
                <w:color w:val="000000"/>
                <w:sz w:val="22"/>
                <w:szCs w:val="22"/>
              </w:rPr>
              <w:t>26-35 years old</w:t>
            </w:r>
          </w:p>
        </w:tc>
        <w:tc>
          <w:tcPr>
            <w:tcW w:w="1408" w:type="pct"/>
            <w:noWrap/>
            <w:hideMark/>
          </w:tcPr>
          <w:p w14:paraId="462CC0EC" w14:textId="77777777" w:rsidR="00A378E3" w:rsidRPr="005742AA" w:rsidRDefault="00A378E3" w:rsidP="00E87999">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5742AA">
              <w:rPr>
                <w:rFonts w:ascii="Gill Sans MT" w:eastAsia="Times New Roman" w:hAnsi="Gill Sans MT" w:cs="Calibri"/>
                <w:color w:val="000000"/>
                <w:sz w:val="22"/>
                <w:szCs w:val="22"/>
              </w:rPr>
              <w:t>108</w:t>
            </w:r>
          </w:p>
        </w:tc>
        <w:tc>
          <w:tcPr>
            <w:tcW w:w="1157" w:type="pct"/>
            <w:noWrap/>
            <w:hideMark/>
          </w:tcPr>
          <w:p w14:paraId="3DF1F69A" w14:textId="77777777" w:rsidR="00A378E3" w:rsidRPr="005742AA" w:rsidRDefault="00A378E3" w:rsidP="00E87999">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5742AA">
              <w:rPr>
                <w:rFonts w:ascii="Gill Sans MT" w:eastAsia="Times New Roman" w:hAnsi="Gill Sans MT" w:cs="Calibri"/>
                <w:color w:val="000000"/>
                <w:sz w:val="22"/>
                <w:szCs w:val="22"/>
              </w:rPr>
              <w:t>27.4%</w:t>
            </w:r>
          </w:p>
        </w:tc>
      </w:tr>
      <w:tr w:rsidR="00A378E3" w:rsidRPr="005742AA" w14:paraId="53E6B64F" w14:textId="77777777" w:rsidTr="00AB01BD">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18B115B7" w14:textId="77777777" w:rsidR="00A378E3" w:rsidRPr="005742AA" w:rsidRDefault="00A378E3" w:rsidP="00E87999">
            <w:pPr>
              <w:spacing w:line="276" w:lineRule="auto"/>
              <w:rPr>
                <w:rFonts w:ascii="Gill Sans MT" w:eastAsia="Times New Roman" w:hAnsi="Gill Sans MT" w:cs="Calibri"/>
                <w:b w:val="0"/>
                <w:bCs w:val="0"/>
                <w:color w:val="000000"/>
                <w:sz w:val="22"/>
                <w:szCs w:val="22"/>
              </w:rPr>
            </w:pPr>
            <w:r w:rsidRPr="005742AA">
              <w:rPr>
                <w:rFonts w:ascii="Gill Sans MT" w:eastAsia="Times New Roman" w:hAnsi="Gill Sans MT" w:cs="Calibri"/>
                <w:b w:val="0"/>
                <w:bCs w:val="0"/>
                <w:color w:val="000000"/>
                <w:sz w:val="22"/>
                <w:szCs w:val="22"/>
              </w:rPr>
              <w:t>36-45 years old</w:t>
            </w:r>
          </w:p>
        </w:tc>
        <w:tc>
          <w:tcPr>
            <w:tcW w:w="1408" w:type="pct"/>
            <w:noWrap/>
            <w:hideMark/>
          </w:tcPr>
          <w:p w14:paraId="5C9AD6D5" w14:textId="77777777" w:rsidR="00A378E3" w:rsidRPr="005742AA" w:rsidRDefault="00A378E3" w:rsidP="00E87999">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5742AA">
              <w:rPr>
                <w:rFonts w:ascii="Gill Sans MT" w:eastAsia="Times New Roman" w:hAnsi="Gill Sans MT" w:cs="Calibri"/>
                <w:color w:val="000000"/>
                <w:sz w:val="22"/>
                <w:szCs w:val="22"/>
              </w:rPr>
              <w:t>62</w:t>
            </w:r>
          </w:p>
        </w:tc>
        <w:tc>
          <w:tcPr>
            <w:tcW w:w="1157" w:type="pct"/>
            <w:noWrap/>
            <w:hideMark/>
          </w:tcPr>
          <w:p w14:paraId="3B30A2EA" w14:textId="77777777" w:rsidR="00A378E3" w:rsidRPr="005742AA" w:rsidRDefault="00A378E3" w:rsidP="00E87999">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5742AA">
              <w:rPr>
                <w:rFonts w:ascii="Gill Sans MT" w:eastAsia="Times New Roman" w:hAnsi="Gill Sans MT" w:cs="Calibri"/>
                <w:color w:val="000000"/>
                <w:sz w:val="22"/>
                <w:szCs w:val="22"/>
              </w:rPr>
              <w:t>15.7%</w:t>
            </w:r>
          </w:p>
        </w:tc>
      </w:tr>
      <w:tr w:rsidR="00A378E3" w:rsidRPr="005742AA" w14:paraId="52AB1D46" w14:textId="77777777" w:rsidTr="00AB01BD">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54ECE398" w14:textId="77777777" w:rsidR="00A378E3" w:rsidRPr="005742AA" w:rsidRDefault="00A378E3" w:rsidP="00E87999">
            <w:pPr>
              <w:spacing w:line="276" w:lineRule="auto"/>
              <w:rPr>
                <w:rFonts w:ascii="Gill Sans MT" w:eastAsia="Times New Roman" w:hAnsi="Gill Sans MT" w:cs="Calibri"/>
                <w:b w:val="0"/>
                <w:bCs w:val="0"/>
                <w:color w:val="000000"/>
                <w:sz w:val="22"/>
                <w:szCs w:val="22"/>
              </w:rPr>
            </w:pPr>
            <w:r w:rsidRPr="005742AA">
              <w:rPr>
                <w:rFonts w:ascii="Gill Sans MT" w:eastAsia="Times New Roman" w:hAnsi="Gill Sans MT" w:cs="Calibri"/>
                <w:b w:val="0"/>
                <w:bCs w:val="0"/>
                <w:color w:val="000000"/>
                <w:sz w:val="22"/>
                <w:szCs w:val="22"/>
              </w:rPr>
              <w:t>46-60 years old</w:t>
            </w:r>
          </w:p>
        </w:tc>
        <w:tc>
          <w:tcPr>
            <w:tcW w:w="1408" w:type="pct"/>
            <w:noWrap/>
            <w:hideMark/>
          </w:tcPr>
          <w:p w14:paraId="1EE41177" w14:textId="77777777" w:rsidR="00A378E3" w:rsidRPr="005742AA" w:rsidRDefault="00A378E3" w:rsidP="00E87999">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5742AA">
              <w:rPr>
                <w:rFonts w:ascii="Gill Sans MT" w:eastAsia="Times New Roman" w:hAnsi="Gill Sans MT" w:cs="Calibri"/>
                <w:color w:val="000000"/>
                <w:sz w:val="22"/>
                <w:szCs w:val="22"/>
              </w:rPr>
              <w:t>77</w:t>
            </w:r>
          </w:p>
        </w:tc>
        <w:tc>
          <w:tcPr>
            <w:tcW w:w="1157" w:type="pct"/>
            <w:noWrap/>
            <w:hideMark/>
          </w:tcPr>
          <w:p w14:paraId="2E7ED481" w14:textId="77777777" w:rsidR="00A378E3" w:rsidRPr="005742AA" w:rsidRDefault="00A378E3" w:rsidP="00E87999">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5742AA">
              <w:rPr>
                <w:rFonts w:ascii="Gill Sans MT" w:eastAsia="Times New Roman" w:hAnsi="Gill Sans MT" w:cs="Calibri"/>
                <w:color w:val="000000"/>
                <w:sz w:val="22"/>
                <w:szCs w:val="22"/>
              </w:rPr>
              <w:t>19.5%</w:t>
            </w:r>
          </w:p>
        </w:tc>
      </w:tr>
      <w:tr w:rsidR="00A378E3" w:rsidRPr="005742AA" w14:paraId="284E841F" w14:textId="77777777" w:rsidTr="00AB01BD">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098EDA0E" w14:textId="77777777" w:rsidR="00A378E3" w:rsidRPr="005742AA" w:rsidRDefault="00A378E3" w:rsidP="00E87999">
            <w:pPr>
              <w:spacing w:line="276" w:lineRule="auto"/>
              <w:rPr>
                <w:rFonts w:ascii="Gill Sans MT" w:eastAsia="Times New Roman" w:hAnsi="Gill Sans MT" w:cs="Calibri"/>
                <w:b w:val="0"/>
                <w:bCs w:val="0"/>
                <w:color w:val="000000"/>
                <w:sz w:val="22"/>
                <w:szCs w:val="22"/>
              </w:rPr>
            </w:pPr>
            <w:r w:rsidRPr="005742AA">
              <w:rPr>
                <w:rFonts w:ascii="Gill Sans MT" w:eastAsia="Times New Roman" w:hAnsi="Gill Sans MT" w:cs="Calibri"/>
                <w:b w:val="0"/>
                <w:bCs w:val="0"/>
                <w:color w:val="000000"/>
                <w:sz w:val="22"/>
                <w:szCs w:val="22"/>
              </w:rPr>
              <w:t>Over 60 years old</w:t>
            </w:r>
          </w:p>
        </w:tc>
        <w:tc>
          <w:tcPr>
            <w:tcW w:w="1408" w:type="pct"/>
            <w:noWrap/>
            <w:hideMark/>
          </w:tcPr>
          <w:p w14:paraId="484FF379" w14:textId="77777777" w:rsidR="00A378E3" w:rsidRPr="005742AA" w:rsidRDefault="00A378E3" w:rsidP="00E87999">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5742AA">
              <w:rPr>
                <w:rFonts w:ascii="Gill Sans MT" w:eastAsia="Times New Roman" w:hAnsi="Gill Sans MT" w:cs="Calibri"/>
                <w:color w:val="000000"/>
                <w:sz w:val="22"/>
                <w:szCs w:val="22"/>
              </w:rPr>
              <w:t>9</w:t>
            </w:r>
          </w:p>
        </w:tc>
        <w:tc>
          <w:tcPr>
            <w:tcW w:w="1157" w:type="pct"/>
            <w:noWrap/>
            <w:hideMark/>
          </w:tcPr>
          <w:p w14:paraId="3E3C3F20" w14:textId="77777777" w:rsidR="00A378E3" w:rsidRPr="005742AA" w:rsidRDefault="00A378E3" w:rsidP="00E87999">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5742AA">
              <w:rPr>
                <w:rFonts w:ascii="Gill Sans MT" w:eastAsia="Times New Roman" w:hAnsi="Gill Sans MT" w:cs="Calibri"/>
                <w:color w:val="000000"/>
                <w:sz w:val="22"/>
                <w:szCs w:val="22"/>
              </w:rPr>
              <w:t>2.3%</w:t>
            </w:r>
          </w:p>
        </w:tc>
      </w:tr>
    </w:tbl>
    <w:p w14:paraId="398C4E01" w14:textId="77777777" w:rsidR="00A378E3" w:rsidRDefault="00A378E3" w:rsidP="00A378E3">
      <w:pPr>
        <w:jc w:val="both"/>
        <w:rPr>
          <w:rFonts w:ascii="Gill Sans MT" w:hAnsi="Gill Sans MT"/>
          <w:sz w:val="22"/>
          <w:szCs w:val="22"/>
        </w:rPr>
      </w:pPr>
    </w:p>
    <w:p w14:paraId="4D2AA75D" w14:textId="1B9C5478" w:rsidR="00B054E0" w:rsidRPr="008C7A3D" w:rsidRDefault="00B054E0" w:rsidP="00D921C3">
      <w:pPr>
        <w:pStyle w:val="ListParagraph"/>
        <w:keepNext/>
        <w:widowControl/>
        <w:numPr>
          <w:ilvl w:val="2"/>
          <w:numId w:val="46"/>
        </w:numPr>
        <w:tabs>
          <w:tab w:val="left" w:pos="110"/>
          <w:tab w:val="left" w:pos="1176"/>
          <w:tab w:val="left" w:pos="2578"/>
          <w:tab w:val="left" w:pos="4620"/>
          <w:tab w:val="left" w:pos="7370"/>
          <w:tab w:val="left" w:pos="9468"/>
        </w:tabs>
        <w:suppressAutoHyphens/>
        <w:autoSpaceDE/>
        <w:autoSpaceDN/>
        <w:adjustRightInd/>
        <w:spacing w:line="276" w:lineRule="auto"/>
        <w:jc w:val="both"/>
        <w:outlineLvl w:val="2"/>
        <w:rPr>
          <w:rFonts w:ascii="Gill Sans MT" w:eastAsia="Yu Gothic Light" w:hAnsi="Gill Sans MT"/>
          <w:color w:val="00B0F0"/>
          <w:szCs w:val="22"/>
          <w:lang w:val="en-GB"/>
        </w:rPr>
      </w:pPr>
      <w:bookmarkStart w:id="64" w:name="_Toc183383015"/>
      <w:bookmarkEnd w:id="63"/>
      <w:r w:rsidRPr="008C7A3D">
        <w:rPr>
          <w:rFonts w:ascii="Gill Sans MT" w:eastAsia="Yu Gothic Light" w:hAnsi="Gill Sans MT"/>
          <w:color w:val="00B0F0"/>
          <w:szCs w:val="22"/>
          <w:lang w:val="en-GB"/>
        </w:rPr>
        <w:t>Residential Status</w:t>
      </w:r>
      <w:r w:rsidR="006E788A" w:rsidRPr="008C7A3D">
        <w:rPr>
          <w:rFonts w:ascii="Gill Sans MT" w:eastAsia="Yu Gothic Light" w:hAnsi="Gill Sans MT"/>
          <w:color w:val="00B0F0"/>
          <w:szCs w:val="22"/>
          <w:lang w:val="en-GB"/>
        </w:rPr>
        <w:t xml:space="preserve">, </w:t>
      </w:r>
      <w:r w:rsidR="00CB6731" w:rsidRPr="008C7A3D">
        <w:rPr>
          <w:rFonts w:ascii="Gill Sans MT" w:eastAsia="Yu Gothic Light" w:hAnsi="Gill Sans MT"/>
          <w:color w:val="00B0F0"/>
          <w:szCs w:val="22"/>
          <w:lang w:val="en-GB"/>
        </w:rPr>
        <w:t>Disability</w:t>
      </w:r>
      <w:r w:rsidRPr="008C7A3D">
        <w:rPr>
          <w:rFonts w:ascii="Gill Sans MT" w:eastAsia="Yu Gothic Light" w:hAnsi="Gill Sans MT"/>
          <w:color w:val="00B0F0"/>
          <w:szCs w:val="22"/>
          <w:lang w:val="en-GB"/>
        </w:rPr>
        <w:t xml:space="preserve"> &amp; Clan Affiliation</w:t>
      </w:r>
      <w:bookmarkEnd w:id="64"/>
      <w:r w:rsidRPr="008C7A3D">
        <w:rPr>
          <w:rFonts w:ascii="Gill Sans MT" w:eastAsia="Yu Gothic Light" w:hAnsi="Gill Sans MT"/>
          <w:color w:val="00B0F0"/>
          <w:szCs w:val="22"/>
          <w:lang w:val="en-GB"/>
        </w:rPr>
        <w:t xml:space="preserve"> </w:t>
      </w:r>
    </w:p>
    <w:p w14:paraId="41CD7348" w14:textId="19AC003A" w:rsidR="0067560D" w:rsidRPr="008C7A3D" w:rsidRDefault="00A378E3" w:rsidP="00557518">
      <w:pPr>
        <w:spacing w:line="276" w:lineRule="auto"/>
        <w:jc w:val="both"/>
        <w:rPr>
          <w:rFonts w:ascii="Gill Sans MT" w:hAnsi="Gill Sans MT"/>
          <w:szCs w:val="22"/>
        </w:rPr>
      </w:pPr>
      <w:r w:rsidRPr="008C7A3D">
        <w:rPr>
          <w:rFonts w:ascii="Gill Sans MT" w:hAnsi="Gill Sans MT"/>
          <w:szCs w:val="22"/>
        </w:rPr>
        <w:t xml:space="preserve">The largest proportion (61.7%) of the respondents were the residents of where they had been interviewed with the rest (38.3%) indicating that they were </w:t>
      </w:r>
      <w:r w:rsidR="00287C69" w:rsidRPr="008C7A3D">
        <w:rPr>
          <w:rFonts w:ascii="Gill Sans MT" w:hAnsi="Gill Sans MT"/>
          <w:szCs w:val="22"/>
        </w:rPr>
        <w:t>internally displaced persons (</w:t>
      </w:r>
      <w:r w:rsidRPr="008C7A3D">
        <w:rPr>
          <w:rFonts w:ascii="Gill Sans MT" w:hAnsi="Gill Sans MT"/>
          <w:szCs w:val="22"/>
        </w:rPr>
        <w:t>IDPs</w:t>
      </w:r>
      <w:r w:rsidR="00287C69" w:rsidRPr="008C7A3D">
        <w:rPr>
          <w:rFonts w:ascii="Gill Sans MT" w:hAnsi="Gill Sans MT"/>
          <w:szCs w:val="22"/>
        </w:rPr>
        <w:t>)</w:t>
      </w:r>
      <w:r w:rsidRPr="008C7A3D">
        <w:rPr>
          <w:rFonts w:ascii="Gill Sans MT" w:hAnsi="Gill Sans MT"/>
          <w:szCs w:val="22"/>
        </w:rPr>
        <w:t xml:space="preserve"> living in camps (16.2%) or IDPs not living in camps (22.1%). The majority (74.1%) had lived where they had been interviewed for more than 5 years. Slightly less than half (48.5%) indicated that they were affiliated with the dominant clan</w:t>
      </w:r>
      <w:r w:rsidR="006E788A" w:rsidRPr="008C7A3D">
        <w:rPr>
          <w:rFonts w:ascii="Gill Sans MT" w:hAnsi="Gill Sans MT"/>
          <w:szCs w:val="22"/>
        </w:rPr>
        <w:t xml:space="preserve"> in their areas of residence</w:t>
      </w:r>
      <w:r w:rsidRPr="008C7A3D">
        <w:rPr>
          <w:rFonts w:ascii="Gill Sans MT" w:hAnsi="Gill Sans MT"/>
          <w:szCs w:val="22"/>
        </w:rPr>
        <w:t>, 23.9% were affiliated with the minority clans</w:t>
      </w:r>
      <w:r w:rsidR="006E788A" w:rsidRPr="008C7A3D">
        <w:rPr>
          <w:rFonts w:ascii="Gill Sans MT" w:hAnsi="Gill Sans MT"/>
          <w:szCs w:val="22"/>
        </w:rPr>
        <w:t>,</w:t>
      </w:r>
      <w:r w:rsidRPr="008C7A3D">
        <w:rPr>
          <w:rFonts w:ascii="Gill Sans MT" w:hAnsi="Gill Sans MT"/>
          <w:szCs w:val="22"/>
        </w:rPr>
        <w:t xml:space="preserve"> with 27.7% </w:t>
      </w:r>
      <w:r w:rsidR="006E788A" w:rsidRPr="008C7A3D">
        <w:rPr>
          <w:rFonts w:ascii="Gill Sans MT" w:hAnsi="Gill Sans MT"/>
          <w:szCs w:val="22"/>
        </w:rPr>
        <w:t xml:space="preserve">of all respondents </w:t>
      </w:r>
      <w:r w:rsidRPr="008C7A3D">
        <w:rPr>
          <w:rFonts w:ascii="Gill Sans MT" w:hAnsi="Gill Sans MT"/>
          <w:szCs w:val="22"/>
        </w:rPr>
        <w:t xml:space="preserve">not willing to </w:t>
      </w:r>
      <w:r w:rsidR="00557518" w:rsidRPr="008C7A3D">
        <w:rPr>
          <w:rFonts w:ascii="Gill Sans MT" w:hAnsi="Gill Sans MT"/>
          <w:szCs w:val="22"/>
        </w:rPr>
        <w:t>disclose</w:t>
      </w:r>
      <w:r w:rsidRPr="008C7A3D">
        <w:rPr>
          <w:rFonts w:ascii="Gill Sans MT" w:hAnsi="Gill Sans MT"/>
          <w:szCs w:val="22"/>
        </w:rPr>
        <w:t xml:space="preserve"> their clan affiliation. </w:t>
      </w:r>
      <w:r w:rsidR="00557518" w:rsidRPr="008C7A3D">
        <w:rPr>
          <w:rFonts w:ascii="Gill Sans MT" w:hAnsi="Gill Sans MT"/>
          <w:szCs w:val="22"/>
        </w:rPr>
        <w:t xml:space="preserve">Overall </w:t>
      </w:r>
      <w:r w:rsidRPr="008C7A3D">
        <w:rPr>
          <w:rFonts w:ascii="Gill Sans MT" w:hAnsi="Gill Sans MT"/>
          <w:szCs w:val="22"/>
        </w:rPr>
        <w:t>16.5% of the respondents</w:t>
      </w:r>
      <w:r w:rsidR="00557518" w:rsidRPr="008C7A3D">
        <w:rPr>
          <w:rFonts w:ascii="Gill Sans MT" w:hAnsi="Gill Sans MT"/>
          <w:szCs w:val="22"/>
        </w:rPr>
        <w:t xml:space="preserve"> acknowledged living with disability</w:t>
      </w:r>
      <w:r w:rsidR="006E788A" w:rsidRPr="008C7A3D">
        <w:rPr>
          <w:rFonts w:ascii="Gill Sans MT" w:hAnsi="Gill Sans MT"/>
          <w:szCs w:val="22"/>
        </w:rPr>
        <w:t xml:space="preserve">, </w:t>
      </w:r>
      <w:r w:rsidRPr="008C7A3D">
        <w:rPr>
          <w:rFonts w:ascii="Gill Sans MT" w:hAnsi="Gill Sans MT"/>
          <w:szCs w:val="22"/>
        </w:rPr>
        <w:t>with majority mentioning that they were experiencing difficulties seeing (11.4%), climbing or walking (4.8%), or hearing (3.6%).</w:t>
      </w:r>
    </w:p>
    <w:p w14:paraId="552DBC92" w14:textId="4C4596BA" w:rsidR="0067560D" w:rsidRPr="007422C5" w:rsidRDefault="0067560D" w:rsidP="0067560D">
      <w:pPr>
        <w:pStyle w:val="Caption"/>
        <w:spacing w:after="0"/>
        <w:jc w:val="left"/>
        <w:rPr>
          <w:rFonts w:ascii="Gill Sans MT" w:hAnsi="Gill Sans MT"/>
          <w:b w:val="0"/>
          <w:i/>
          <w:szCs w:val="22"/>
        </w:rPr>
      </w:pPr>
      <w:bookmarkStart w:id="65" w:name="_Toc183382952"/>
      <w:r w:rsidRPr="007422C5">
        <w:rPr>
          <w:rFonts w:ascii="Gill Sans MT" w:hAnsi="Gill Sans MT"/>
          <w:b w:val="0"/>
          <w:i/>
          <w:szCs w:val="22"/>
        </w:rPr>
        <w:t xml:space="preserve">Table </w:t>
      </w:r>
      <w:r w:rsidRPr="007422C5">
        <w:rPr>
          <w:rFonts w:ascii="Gill Sans MT" w:hAnsi="Gill Sans MT"/>
          <w:b w:val="0"/>
          <w:i/>
          <w:szCs w:val="22"/>
        </w:rPr>
        <w:fldChar w:fldCharType="begin"/>
      </w:r>
      <w:r w:rsidRPr="007422C5">
        <w:rPr>
          <w:rFonts w:ascii="Gill Sans MT" w:hAnsi="Gill Sans MT"/>
          <w:b w:val="0"/>
          <w:i/>
          <w:szCs w:val="22"/>
        </w:rPr>
        <w:instrText xml:space="preserve"> SEQ Table \* ARABIC </w:instrText>
      </w:r>
      <w:r w:rsidRPr="007422C5">
        <w:rPr>
          <w:rFonts w:ascii="Gill Sans MT" w:hAnsi="Gill Sans MT"/>
          <w:b w:val="0"/>
          <w:i/>
          <w:szCs w:val="22"/>
        </w:rPr>
        <w:fldChar w:fldCharType="separate"/>
      </w:r>
      <w:r w:rsidR="0015416F">
        <w:rPr>
          <w:rFonts w:ascii="Gill Sans MT" w:hAnsi="Gill Sans MT"/>
          <w:b w:val="0"/>
          <w:i/>
          <w:noProof/>
          <w:szCs w:val="22"/>
        </w:rPr>
        <w:t>3</w:t>
      </w:r>
      <w:r w:rsidRPr="007422C5">
        <w:rPr>
          <w:rFonts w:ascii="Gill Sans MT" w:hAnsi="Gill Sans MT"/>
          <w:b w:val="0"/>
          <w:i/>
          <w:szCs w:val="22"/>
        </w:rPr>
        <w:fldChar w:fldCharType="end"/>
      </w:r>
      <w:r w:rsidRPr="007422C5">
        <w:rPr>
          <w:rFonts w:ascii="Gill Sans MT" w:hAnsi="Gill Sans MT"/>
          <w:b w:val="0"/>
          <w:i/>
          <w:szCs w:val="22"/>
        </w:rPr>
        <w:t>: Residential status and clan affiliation of respondents</w:t>
      </w:r>
      <w:bookmarkEnd w:id="65"/>
      <w:r w:rsidRPr="007422C5">
        <w:rPr>
          <w:rFonts w:ascii="Gill Sans MT" w:hAnsi="Gill Sans MT"/>
          <w:b w:val="0"/>
          <w:i/>
          <w:szCs w:val="22"/>
        </w:rPr>
        <w:t xml:space="preserve"> </w:t>
      </w:r>
    </w:p>
    <w:tbl>
      <w:tblPr>
        <w:tblStyle w:val="GridTable1Light-Accent1"/>
        <w:tblW w:w="5000" w:type="pct"/>
        <w:tblLook w:val="04A0" w:firstRow="1" w:lastRow="0" w:firstColumn="1" w:lastColumn="0" w:noHBand="0" w:noVBand="1"/>
      </w:tblPr>
      <w:tblGrid>
        <w:gridCol w:w="4391"/>
        <w:gridCol w:w="2539"/>
        <w:gridCol w:w="2086"/>
      </w:tblGrid>
      <w:tr w:rsidR="0067560D" w:rsidRPr="007C4A32" w14:paraId="29D0080B" w14:textId="77777777" w:rsidTr="001541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56A80D8C" w14:textId="3C5D80A2" w:rsidR="0067560D" w:rsidRPr="007C4A32" w:rsidRDefault="005C5797" w:rsidP="001517C2">
            <w:pPr>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Description</w:t>
            </w:r>
          </w:p>
        </w:tc>
        <w:tc>
          <w:tcPr>
            <w:tcW w:w="1408" w:type="pct"/>
            <w:noWrap/>
            <w:hideMark/>
          </w:tcPr>
          <w:p w14:paraId="081C8BE7" w14:textId="77777777" w:rsidR="0067560D" w:rsidRPr="007C4A32" w:rsidRDefault="0067560D" w:rsidP="001517C2">
            <w:pPr>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Frequency</w:t>
            </w:r>
          </w:p>
        </w:tc>
        <w:tc>
          <w:tcPr>
            <w:tcW w:w="1157" w:type="pct"/>
            <w:noWrap/>
            <w:hideMark/>
          </w:tcPr>
          <w:p w14:paraId="4A2FE0CD" w14:textId="77777777" w:rsidR="0067560D" w:rsidRPr="007C4A32" w:rsidRDefault="0067560D" w:rsidP="001517C2">
            <w:pPr>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Percent</w:t>
            </w:r>
          </w:p>
        </w:tc>
      </w:tr>
      <w:tr w:rsidR="0067560D" w:rsidRPr="007C4A32" w14:paraId="5336C8B0" w14:textId="77777777" w:rsidTr="0015416F">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247CCB0A" w14:textId="77777777" w:rsidR="0067560D" w:rsidRPr="007C4A32" w:rsidRDefault="0067560D" w:rsidP="001517C2">
            <w:pPr>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 xml:space="preserve">Residency </w:t>
            </w:r>
          </w:p>
        </w:tc>
        <w:tc>
          <w:tcPr>
            <w:tcW w:w="1408" w:type="pct"/>
            <w:noWrap/>
            <w:hideMark/>
          </w:tcPr>
          <w:p w14:paraId="6285F913"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bCs/>
                <w:color w:val="000000"/>
                <w:sz w:val="22"/>
                <w:szCs w:val="22"/>
              </w:rPr>
            </w:pPr>
          </w:p>
        </w:tc>
        <w:tc>
          <w:tcPr>
            <w:tcW w:w="1157" w:type="pct"/>
            <w:noWrap/>
            <w:hideMark/>
          </w:tcPr>
          <w:p w14:paraId="48B141D1"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r>
      <w:tr w:rsidR="0067560D" w:rsidRPr="007C4A32" w14:paraId="6EB43B58" w14:textId="77777777" w:rsidTr="0015416F">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77BDF900" w14:textId="77777777" w:rsidR="0067560D" w:rsidRPr="007C4A32" w:rsidRDefault="0067560D" w:rsidP="001517C2">
            <w:pPr>
              <w:rPr>
                <w:rFonts w:ascii="Gill Sans MT" w:eastAsia="Times New Roman" w:hAnsi="Gill Sans MT" w:cs="Calibri"/>
                <w:b w:val="0"/>
                <w:bCs w:val="0"/>
                <w:color w:val="000000"/>
                <w:sz w:val="22"/>
                <w:szCs w:val="22"/>
              </w:rPr>
            </w:pPr>
            <w:r w:rsidRPr="007C4A32">
              <w:rPr>
                <w:rFonts w:ascii="Gill Sans MT" w:eastAsia="Times New Roman" w:hAnsi="Gill Sans MT" w:cs="Calibri"/>
                <w:b w:val="0"/>
                <w:bCs w:val="0"/>
                <w:color w:val="000000"/>
                <w:sz w:val="22"/>
                <w:szCs w:val="22"/>
              </w:rPr>
              <w:t>IDP living in camp</w:t>
            </w:r>
          </w:p>
        </w:tc>
        <w:tc>
          <w:tcPr>
            <w:tcW w:w="1408" w:type="pct"/>
            <w:noWrap/>
            <w:hideMark/>
          </w:tcPr>
          <w:p w14:paraId="4E0678E0"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64</w:t>
            </w:r>
          </w:p>
        </w:tc>
        <w:tc>
          <w:tcPr>
            <w:tcW w:w="1157" w:type="pct"/>
            <w:noWrap/>
            <w:hideMark/>
          </w:tcPr>
          <w:p w14:paraId="6957F739"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16.2%</w:t>
            </w:r>
          </w:p>
        </w:tc>
      </w:tr>
      <w:tr w:rsidR="0067560D" w:rsidRPr="007C4A32" w14:paraId="5AF1EBC8" w14:textId="77777777" w:rsidTr="0015416F">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13557F8E" w14:textId="77777777" w:rsidR="0067560D" w:rsidRPr="007C4A32" w:rsidRDefault="0067560D" w:rsidP="001517C2">
            <w:pPr>
              <w:rPr>
                <w:rFonts w:ascii="Gill Sans MT" w:eastAsia="Times New Roman" w:hAnsi="Gill Sans MT" w:cs="Calibri"/>
                <w:b w:val="0"/>
                <w:bCs w:val="0"/>
                <w:color w:val="000000"/>
                <w:sz w:val="22"/>
                <w:szCs w:val="22"/>
              </w:rPr>
            </w:pPr>
            <w:r w:rsidRPr="007C4A32">
              <w:rPr>
                <w:rFonts w:ascii="Gill Sans MT" w:eastAsia="Times New Roman" w:hAnsi="Gill Sans MT" w:cs="Calibri"/>
                <w:b w:val="0"/>
                <w:bCs w:val="0"/>
                <w:color w:val="000000"/>
                <w:sz w:val="22"/>
                <w:szCs w:val="22"/>
              </w:rPr>
              <w:t>IDP not living in camp</w:t>
            </w:r>
          </w:p>
        </w:tc>
        <w:tc>
          <w:tcPr>
            <w:tcW w:w="1408" w:type="pct"/>
            <w:noWrap/>
            <w:hideMark/>
          </w:tcPr>
          <w:p w14:paraId="520B234E"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87</w:t>
            </w:r>
          </w:p>
        </w:tc>
        <w:tc>
          <w:tcPr>
            <w:tcW w:w="1157" w:type="pct"/>
            <w:noWrap/>
            <w:hideMark/>
          </w:tcPr>
          <w:p w14:paraId="1056546F"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22.1%</w:t>
            </w:r>
          </w:p>
        </w:tc>
      </w:tr>
      <w:tr w:rsidR="0067560D" w:rsidRPr="007C4A32" w14:paraId="3D52829F" w14:textId="77777777" w:rsidTr="0015416F">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0DEF401C" w14:textId="77777777" w:rsidR="0067560D" w:rsidRPr="007C4A32" w:rsidRDefault="0067560D" w:rsidP="001517C2">
            <w:pPr>
              <w:rPr>
                <w:rFonts w:ascii="Gill Sans MT" w:eastAsia="Times New Roman" w:hAnsi="Gill Sans MT" w:cs="Calibri"/>
                <w:b w:val="0"/>
                <w:bCs w:val="0"/>
                <w:color w:val="000000"/>
                <w:sz w:val="22"/>
                <w:szCs w:val="22"/>
              </w:rPr>
            </w:pPr>
            <w:r w:rsidRPr="007C4A32">
              <w:rPr>
                <w:rFonts w:ascii="Gill Sans MT" w:eastAsia="Times New Roman" w:hAnsi="Gill Sans MT" w:cs="Calibri"/>
                <w:b w:val="0"/>
                <w:bCs w:val="0"/>
                <w:color w:val="000000"/>
                <w:sz w:val="22"/>
                <w:szCs w:val="22"/>
              </w:rPr>
              <w:t xml:space="preserve">Resident </w:t>
            </w:r>
          </w:p>
        </w:tc>
        <w:tc>
          <w:tcPr>
            <w:tcW w:w="1408" w:type="pct"/>
            <w:noWrap/>
            <w:hideMark/>
          </w:tcPr>
          <w:p w14:paraId="2E7B2D97"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243</w:t>
            </w:r>
          </w:p>
        </w:tc>
        <w:tc>
          <w:tcPr>
            <w:tcW w:w="1157" w:type="pct"/>
            <w:noWrap/>
            <w:hideMark/>
          </w:tcPr>
          <w:p w14:paraId="4690D545"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61.7%</w:t>
            </w:r>
          </w:p>
        </w:tc>
      </w:tr>
      <w:tr w:rsidR="0067560D" w:rsidRPr="007C4A32" w14:paraId="124625D5" w14:textId="77777777" w:rsidTr="0015416F">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2169DD56" w14:textId="77777777" w:rsidR="0067560D" w:rsidRPr="007C4A32" w:rsidRDefault="0067560D" w:rsidP="001517C2">
            <w:pPr>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 xml:space="preserve">Duration of Stay </w:t>
            </w:r>
          </w:p>
        </w:tc>
        <w:tc>
          <w:tcPr>
            <w:tcW w:w="1408" w:type="pct"/>
            <w:noWrap/>
            <w:hideMark/>
          </w:tcPr>
          <w:p w14:paraId="755D0255"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bCs/>
                <w:color w:val="000000"/>
                <w:sz w:val="22"/>
                <w:szCs w:val="22"/>
              </w:rPr>
            </w:pPr>
          </w:p>
        </w:tc>
        <w:tc>
          <w:tcPr>
            <w:tcW w:w="1157" w:type="pct"/>
            <w:noWrap/>
            <w:hideMark/>
          </w:tcPr>
          <w:p w14:paraId="0C2F6BC5"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r>
      <w:tr w:rsidR="0067560D" w:rsidRPr="007C4A32" w14:paraId="11B52894" w14:textId="77777777" w:rsidTr="0015416F">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282617E0" w14:textId="77777777" w:rsidR="0067560D" w:rsidRPr="007C4A32" w:rsidRDefault="0067560D" w:rsidP="001517C2">
            <w:pPr>
              <w:rPr>
                <w:rFonts w:ascii="Gill Sans MT" w:eastAsia="Times New Roman" w:hAnsi="Gill Sans MT" w:cs="Calibri"/>
                <w:b w:val="0"/>
                <w:bCs w:val="0"/>
                <w:color w:val="000000"/>
                <w:sz w:val="22"/>
                <w:szCs w:val="22"/>
              </w:rPr>
            </w:pPr>
            <w:r w:rsidRPr="007C4A32">
              <w:rPr>
                <w:rFonts w:ascii="Gill Sans MT" w:eastAsia="Times New Roman" w:hAnsi="Gill Sans MT" w:cs="Calibri"/>
                <w:b w:val="0"/>
                <w:bCs w:val="0"/>
                <w:color w:val="000000"/>
                <w:sz w:val="22"/>
                <w:szCs w:val="22"/>
              </w:rPr>
              <w:t>Less than 1 year</w:t>
            </w:r>
          </w:p>
        </w:tc>
        <w:tc>
          <w:tcPr>
            <w:tcW w:w="1408" w:type="pct"/>
            <w:noWrap/>
            <w:hideMark/>
          </w:tcPr>
          <w:p w14:paraId="586EA864"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13</w:t>
            </w:r>
          </w:p>
        </w:tc>
        <w:tc>
          <w:tcPr>
            <w:tcW w:w="1157" w:type="pct"/>
            <w:noWrap/>
            <w:hideMark/>
          </w:tcPr>
          <w:p w14:paraId="283EF120"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3.3%</w:t>
            </w:r>
          </w:p>
        </w:tc>
      </w:tr>
      <w:tr w:rsidR="0067560D" w:rsidRPr="007C4A32" w14:paraId="44043603" w14:textId="77777777" w:rsidTr="0015416F">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6DE261F9" w14:textId="77777777" w:rsidR="0067560D" w:rsidRPr="007C4A32" w:rsidRDefault="0067560D" w:rsidP="001517C2">
            <w:pPr>
              <w:rPr>
                <w:rFonts w:ascii="Gill Sans MT" w:eastAsia="Times New Roman" w:hAnsi="Gill Sans MT" w:cs="Calibri"/>
                <w:b w:val="0"/>
                <w:bCs w:val="0"/>
                <w:color w:val="000000"/>
                <w:sz w:val="22"/>
                <w:szCs w:val="22"/>
              </w:rPr>
            </w:pPr>
            <w:r w:rsidRPr="007C4A32">
              <w:rPr>
                <w:rFonts w:ascii="Gill Sans MT" w:eastAsia="Times New Roman" w:hAnsi="Gill Sans MT" w:cs="Calibri"/>
                <w:b w:val="0"/>
                <w:bCs w:val="0"/>
                <w:color w:val="000000"/>
                <w:sz w:val="22"/>
                <w:szCs w:val="22"/>
              </w:rPr>
              <w:t>1-2 years</w:t>
            </w:r>
          </w:p>
        </w:tc>
        <w:tc>
          <w:tcPr>
            <w:tcW w:w="1408" w:type="pct"/>
            <w:noWrap/>
            <w:hideMark/>
          </w:tcPr>
          <w:p w14:paraId="20D56DBE"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28</w:t>
            </w:r>
          </w:p>
        </w:tc>
        <w:tc>
          <w:tcPr>
            <w:tcW w:w="1157" w:type="pct"/>
            <w:noWrap/>
            <w:hideMark/>
          </w:tcPr>
          <w:p w14:paraId="36DFD53C"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7.1%</w:t>
            </w:r>
          </w:p>
        </w:tc>
      </w:tr>
      <w:tr w:rsidR="0067560D" w:rsidRPr="007C4A32" w14:paraId="20786E9A" w14:textId="77777777" w:rsidTr="0015416F">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7098FB69" w14:textId="77777777" w:rsidR="0067560D" w:rsidRPr="007C4A32" w:rsidRDefault="0067560D" w:rsidP="001517C2">
            <w:pPr>
              <w:rPr>
                <w:rFonts w:ascii="Gill Sans MT" w:eastAsia="Times New Roman" w:hAnsi="Gill Sans MT" w:cs="Calibri"/>
                <w:b w:val="0"/>
                <w:bCs w:val="0"/>
                <w:color w:val="000000"/>
                <w:sz w:val="22"/>
                <w:szCs w:val="22"/>
              </w:rPr>
            </w:pPr>
            <w:r w:rsidRPr="007C4A32">
              <w:rPr>
                <w:rFonts w:ascii="Gill Sans MT" w:eastAsia="Times New Roman" w:hAnsi="Gill Sans MT" w:cs="Calibri"/>
                <w:b w:val="0"/>
                <w:bCs w:val="0"/>
                <w:color w:val="000000"/>
                <w:sz w:val="22"/>
                <w:szCs w:val="22"/>
              </w:rPr>
              <w:t>2 years to 5 years</w:t>
            </w:r>
          </w:p>
        </w:tc>
        <w:tc>
          <w:tcPr>
            <w:tcW w:w="1408" w:type="pct"/>
            <w:noWrap/>
            <w:hideMark/>
          </w:tcPr>
          <w:p w14:paraId="37F1E1AF"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61</w:t>
            </w:r>
          </w:p>
        </w:tc>
        <w:tc>
          <w:tcPr>
            <w:tcW w:w="1157" w:type="pct"/>
            <w:noWrap/>
            <w:hideMark/>
          </w:tcPr>
          <w:p w14:paraId="556BB7D6"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15.5%</w:t>
            </w:r>
          </w:p>
        </w:tc>
      </w:tr>
      <w:tr w:rsidR="0067560D" w:rsidRPr="007C4A32" w14:paraId="6E4005D3" w14:textId="77777777" w:rsidTr="0015416F">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4737C5F6" w14:textId="77777777" w:rsidR="0067560D" w:rsidRPr="007C4A32" w:rsidRDefault="0067560D" w:rsidP="001517C2">
            <w:pPr>
              <w:rPr>
                <w:rFonts w:ascii="Gill Sans MT" w:eastAsia="Times New Roman" w:hAnsi="Gill Sans MT" w:cs="Calibri"/>
                <w:b w:val="0"/>
                <w:bCs w:val="0"/>
                <w:color w:val="000000"/>
                <w:sz w:val="22"/>
                <w:szCs w:val="22"/>
              </w:rPr>
            </w:pPr>
            <w:r w:rsidRPr="007C4A32">
              <w:rPr>
                <w:rFonts w:ascii="Gill Sans MT" w:eastAsia="Times New Roman" w:hAnsi="Gill Sans MT" w:cs="Calibri"/>
                <w:b w:val="0"/>
                <w:bCs w:val="0"/>
                <w:color w:val="000000"/>
                <w:sz w:val="22"/>
                <w:szCs w:val="22"/>
              </w:rPr>
              <w:t>More than 5 years</w:t>
            </w:r>
          </w:p>
        </w:tc>
        <w:tc>
          <w:tcPr>
            <w:tcW w:w="1408" w:type="pct"/>
            <w:noWrap/>
            <w:hideMark/>
          </w:tcPr>
          <w:p w14:paraId="41B25B2A"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292</w:t>
            </w:r>
          </w:p>
        </w:tc>
        <w:tc>
          <w:tcPr>
            <w:tcW w:w="1157" w:type="pct"/>
            <w:noWrap/>
            <w:hideMark/>
          </w:tcPr>
          <w:p w14:paraId="72602A34"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74.1%</w:t>
            </w:r>
          </w:p>
        </w:tc>
      </w:tr>
      <w:tr w:rsidR="0067560D" w:rsidRPr="007C4A32" w14:paraId="48D116CC" w14:textId="77777777" w:rsidTr="0015416F">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292C5016" w14:textId="77777777" w:rsidR="0067560D" w:rsidRPr="007C4A32" w:rsidRDefault="0067560D" w:rsidP="001517C2">
            <w:pPr>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 xml:space="preserve">Clan Affiliation </w:t>
            </w:r>
          </w:p>
        </w:tc>
        <w:tc>
          <w:tcPr>
            <w:tcW w:w="1408" w:type="pct"/>
            <w:noWrap/>
            <w:hideMark/>
          </w:tcPr>
          <w:p w14:paraId="24092D24"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bCs/>
                <w:color w:val="000000"/>
                <w:sz w:val="22"/>
                <w:szCs w:val="22"/>
              </w:rPr>
            </w:pPr>
          </w:p>
        </w:tc>
        <w:tc>
          <w:tcPr>
            <w:tcW w:w="1157" w:type="pct"/>
            <w:noWrap/>
            <w:hideMark/>
          </w:tcPr>
          <w:p w14:paraId="0F158D0E"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r>
      <w:tr w:rsidR="0067560D" w:rsidRPr="007C4A32" w14:paraId="1AB84822" w14:textId="77777777" w:rsidTr="0015416F">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1864593E" w14:textId="77777777" w:rsidR="0067560D" w:rsidRPr="007C4A32" w:rsidRDefault="0067560D" w:rsidP="001517C2">
            <w:pPr>
              <w:rPr>
                <w:rFonts w:ascii="Gill Sans MT" w:eastAsia="Times New Roman" w:hAnsi="Gill Sans MT" w:cs="Calibri"/>
                <w:b w:val="0"/>
                <w:bCs w:val="0"/>
                <w:color w:val="000000"/>
                <w:sz w:val="22"/>
                <w:szCs w:val="22"/>
              </w:rPr>
            </w:pPr>
            <w:r w:rsidRPr="007C4A32">
              <w:rPr>
                <w:rFonts w:ascii="Gill Sans MT" w:eastAsia="Times New Roman" w:hAnsi="Gill Sans MT" w:cs="Calibri"/>
                <w:b w:val="0"/>
                <w:bCs w:val="0"/>
                <w:color w:val="000000"/>
                <w:sz w:val="22"/>
                <w:szCs w:val="22"/>
              </w:rPr>
              <w:t>Dominant clan</w:t>
            </w:r>
          </w:p>
        </w:tc>
        <w:tc>
          <w:tcPr>
            <w:tcW w:w="1408" w:type="pct"/>
            <w:noWrap/>
            <w:hideMark/>
          </w:tcPr>
          <w:p w14:paraId="5CC05DCA"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191</w:t>
            </w:r>
          </w:p>
        </w:tc>
        <w:tc>
          <w:tcPr>
            <w:tcW w:w="1157" w:type="pct"/>
            <w:noWrap/>
            <w:hideMark/>
          </w:tcPr>
          <w:p w14:paraId="5ADAE60C"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48.5%</w:t>
            </w:r>
          </w:p>
        </w:tc>
      </w:tr>
      <w:tr w:rsidR="0067560D" w:rsidRPr="007C4A32" w14:paraId="58B7397C" w14:textId="77777777" w:rsidTr="0015416F">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2AB3F7CD" w14:textId="77777777" w:rsidR="0067560D" w:rsidRPr="007C4A32" w:rsidRDefault="0067560D" w:rsidP="001517C2">
            <w:pPr>
              <w:rPr>
                <w:rFonts w:ascii="Gill Sans MT" w:eastAsia="Times New Roman" w:hAnsi="Gill Sans MT" w:cs="Calibri"/>
                <w:b w:val="0"/>
                <w:bCs w:val="0"/>
                <w:color w:val="000000"/>
                <w:sz w:val="22"/>
                <w:szCs w:val="22"/>
              </w:rPr>
            </w:pPr>
            <w:r w:rsidRPr="007C4A32">
              <w:rPr>
                <w:rFonts w:ascii="Gill Sans MT" w:eastAsia="Times New Roman" w:hAnsi="Gill Sans MT" w:cs="Calibri"/>
                <w:b w:val="0"/>
                <w:bCs w:val="0"/>
                <w:color w:val="000000"/>
                <w:sz w:val="22"/>
                <w:szCs w:val="22"/>
              </w:rPr>
              <w:t>Minority clan</w:t>
            </w:r>
          </w:p>
        </w:tc>
        <w:tc>
          <w:tcPr>
            <w:tcW w:w="1408" w:type="pct"/>
            <w:noWrap/>
            <w:hideMark/>
          </w:tcPr>
          <w:p w14:paraId="553636D5"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94</w:t>
            </w:r>
          </w:p>
        </w:tc>
        <w:tc>
          <w:tcPr>
            <w:tcW w:w="1157" w:type="pct"/>
            <w:noWrap/>
            <w:hideMark/>
          </w:tcPr>
          <w:p w14:paraId="1BE26E89"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23.9%</w:t>
            </w:r>
          </w:p>
        </w:tc>
      </w:tr>
      <w:tr w:rsidR="0067560D" w:rsidRPr="007C4A32" w14:paraId="4B3066B8" w14:textId="77777777" w:rsidTr="0015416F">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08254156" w14:textId="77777777" w:rsidR="0067560D" w:rsidRPr="007C4A32" w:rsidRDefault="0067560D" w:rsidP="001517C2">
            <w:pPr>
              <w:rPr>
                <w:rFonts w:ascii="Gill Sans MT" w:eastAsia="Times New Roman" w:hAnsi="Gill Sans MT" w:cs="Calibri"/>
                <w:b w:val="0"/>
                <w:bCs w:val="0"/>
                <w:color w:val="000000"/>
                <w:sz w:val="22"/>
                <w:szCs w:val="22"/>
              </w:rPr>
            </w:pPr>
            <w:r w:rsidRPr="007C4A32">
              <w:rPr>
                <w:rFonts w:ascii="Gill Sans MT" w:eastAsia="Times New Roman" w:hAnsi="Gill Sans MT" w:cs="Calibri"/>
                <w:b w:val="0"/>
                <w:bCs w:val="0"/>
                <w:color w:val="000000"/>
                <w:sz w:val="22"/>
                <w:szCs w:val="22"/>
              </w:rPr>
              <w:t>Do not want to answer</w:t>
            </w:r>
          </w:p>
        </w:tc>
        <w:tc>
          <w:tcPr>
            <w:tcW w:w="1408" w:type="pct"/>
            <w:noWrap/>
            <w:hideMark/>
          </w:tcPr>
          <w:p w14:paraId="18483A50"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109</w:t>
            </w:r>
          </w:p>
        </w:tc>
        <w:tc>
          <w:tcPr>
            <w:tcW w:w="1157" w:type="pct"/>
            <w:noWrap/>
            <w:hideMark/>
          </w:tcPr>
          <w:p w14:paraId="25F1E023"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27.7%</w:t>
            </w:r>
          </w:p>
        </w:tc>
      </w:tr>
      <w:tr w:rsidR="0067560D" w:rsidRPr="007C4A32" w14:paraId="029FA2D0" w14:textId="77777777" w:rsidTr="0015416F">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1AE1900A" w14:textId="77777777" w:rsidR="0067560D" w:rsidRPr="007C4A32" w:rsidRDefault="0067560D" w:rsidP="001517C2">
            <w:pPr>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 xml:space="preserve">Disability </w:t>
            </w:r>
          </w:p>
        </w:tc>
        <w:tc>
          <w:tcPr>
            <w:tcW w:w="1408" w:type="pct"/>
            <w:noWrap/>
            <w:hideMark/>
          </w:tcPr>
          <w:p w14:paraId="5A5F9863"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b/>
                <w:bCs/>
                <w:color w:val="000000"/>
                <w:sz w:val="22"/>
                <w:szCs w:val="22"/>
              </w:rPr>
            </w:pPr>
          </w:p>
        </w:tc>
        <w:tc>
          <w:tcPr>
            <w:tcW w:w="1157" w:type="pct"/>
            <w:noWrap/>
            <w:hideMark/>
          </w:tcPr>
          <w:p w14:paraId="2065F61E"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p>
        </w:tc>
      </w:tr>
      <w:tr w:rsidR="0067560D" w:rsidRPr="007C4A32" w14:paraId="15B13A25" w14:textId="77777777" w:rsidTr="0015416F">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4135A4BC" w14:textId="77777777" w:rsidR="0067560D" w:rsidRPr="007C4A32" w:rsidRDefault="0067560D" w:rsidP="001517C2">
            <w:pPr>
              <w:rPr>
                <w:rFonts w:ascii="Gill Sans MT" w:eastAsia="Times New Roman" w:hAnsi="Gill Sans MT" w:cs="Calibri"/>
                <w:b w:val="0"/>
                <w:bCs w:val="0"/>
                <w:color w:val="000000"/>
                <w:sz w:val="22"/>
                <w:szCs w:val="22"/>
              </w:rPr>
            </w:pPr>
            <w:r w:rsidRPr="007C4A32">
              <w:rPr>
                <w:rFonts w:ascii="Gill Sans MT" w:eastAsia="Times New Roman" w:hAnsi="Gill Sans MT" w:cs="Calibri"/>
                <w:b w:val="0"/>
                <w:bCs w:val="0"/>
                <w:color w:val="000000"/>
                <w:sz w:val="22"/>
                <w:szCs w:val="22"/>
              </w:rPr>
              <w:t>No</w:t>
            </w:r>
          </w:p>
        </w:tc>
        <w:tc>
          <w:tcPr>
            <w:tcW w:w="1408" w:type="pct"/>
            <w:noWrap/>
            <w:hideMark/>
          </w:tcPr>
          <w:p w14:paraId="41FD895B"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329</w:t>
            </w:r>
          </w:p>
        </w:tc>
        <w:tc>
          <w:tcPr>
            <w:tcW w:w="1157" w:type="pct"/>
            <w:noWrap/>
            <w:hideMark/>
          </w:tcPr>
          <w:p w14:paraId="368B365C"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83.5%</w:t>
            </w:r>
          </w:p>
        </w:tc>
      </w:tr>
      <w:tr w:rsidR="0067560D" w:rsidRPr="007C4A32" w14:paraId="437C9F58" w14:textId="77777777" w:rsidTr="0015416F">
        <w:trPr>
          <w:trHeight w:val="30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4B10654C" w14:textId="77777777" w:rsidR="0067560D" w:rsidRPr="007C4A32" w:rsidRDefault="0067560D" w:rsidP="001517C2">
            <w:pPr>
              <w:rPr>
                <w:rFonts w:ascii="Gill Sans MT" w:eastAsia="Times New Roman" w:hAnsi="Gill Sans MT" w:cs="Calibri"/>
                <w:b w:val="0"/>
                <w:bCs w:val="0"/>
                <w:color w:val="000000"/>
                <w:sz w:val="22"/>
                <w:szCs w:val="22"/>
              </w:rPr>
            </w:pPr>
            <w:r w:rsidRPr="007C4A32">
              <w:rPr>
                <w:rFonts w:ascii="Gill Sans MT" w:eastAsia="Times New Roman" w:hAnsi="Gill Sans MT" w:cs="Calibri"/>
                <w:b w:val="0"/>
                <w:bCs w:val="0"/>
                <w:color w:val="000000"/>
                <w:sz w:val="22"/>
                <w:szCs w:val="22"/>
              </w:rPr>
              <w:t>Yes</w:t>
            </w:r>
          </w:p>
        </w:tc>
        <w:tc>
          <w:tcPr>
            <w:tcW w:w="1408" w:type="pct"/>
            <w:noWrap/>
            <w:hideMark/>
          </w:tcPr>
          <w:p w14:paraId="4F0AF5DE"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65</w:t>
            </w:r>
          </w:p>
        </w:tc>
        <w:tc>
          <w:tcPr>
            <w:tcW w:w="1157" w:type="pct"/>
            <w:noWrap/>
            <w:hideMark/>
          </w:tcPr>
          <w:p w14:paraId="728716A5" w14:textId="77777777" w:rsidR="0067560D" w:rsidRPr="007C4A32" w:rsidRDefault="0067560D" w:rsidP="001517C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rPr>
            </w:pPr>
            <w:r w:rsidRPr="007C4A32">
              <w:rPr>
                <w:rFonts w:ascii="Gill Sans MT" w:eastAsia="Times New Roman" w:hAnsi="Gill Sans MT" w:cs="Calibri"/>
                <w:color w:val="000000"/>
                <w:sz w:val="22"/>
                <w:szCs w:val="22"/>
              </w:rPr>
              <w:t>16.5%</w:t>
            </w:r>
          </w:p>
        </w:tc>
      </w:tr>
    </w:tbl>
    <w:p w14:paraId="1EF9BFEC" w14:textId="77777777" w:rsidR="0067560D" w:rsidRDefault="0067560D" w:rsidP="0067560D">
      <w:pPr>
        <w:jc w:val="both"/>
        <w:rPr>
          <w:rFonts w:ascii="Gill Sans MT" w:hAnsi="Gill Sans MT"/>
          <w:sz w:val="22"/>
          <w:szCs w:val="22"/>
        </w:rPr>
      </w:pPr>
    </w:p>
    <w:p w14:paraId="529B656D" w14:textId="3865E8E4" w:rsidR="00A378E3" w:rsidRPr="008C7A3D" w:rsidRDefault="00A378E3" w:rsidP="00D921C3">
      <w:pPr>
        <w:pStyle w:val="ListParagraph"/>
        <w:keepNext/>
        <w:widowControl/>
        <w:numPr>
          <w:ilvl w:val="2"/>
          <w:numId w:val="46"/>
        </w:numPr>
        <w:tabs>
          <w:tab w:val="left" w:pos="110"/>
          <w:tab w:val="left" w:pos="1176"/>
          <w:tab w:val="left" w:pos="2578"/>
          <w:tab w:val="left" w:pos="4620"/>
          <w:tab w:val="left" w:pos="7370"/>
          <w:tab w:val="left" w:pos="9468"/>
        </w:tabs>
        <w:suppressAutoHyphens/>
        <w:autoSpaceDE/>
        <w:autoSpaceDN/>
        <w:adjustRightInd/>
        <w:spacing w:line="276" w:lineRule="auto"/>
        <w:jc w:val="both"/>
        <w:outlineLvl w:val="2"/>
        <w:rPr>
          <w:rFonts w:ascii="Gill Sans MT" w:eastAsia="Yu Gothic Light" w:hAnsi="Gill Sans MT"/>
          <w:color w:val="00B0F0"/>
          <w:szCs w:val="22"/>
          <w:lang w:val="en-GB"/>
        </w:rPr>
      </w:pPr>
      <w:bookmarkStart w:id="66" w:name="_Toc183383016"/>
      <w:r w:rsidRPr="008C7A3D">
        <w:rPr>
          <w:rFonts w:ascii="Gill Sans MT" w:eastAsia="Yu Gothic Light" w:hAnsi="Gill Sans MT"/>
          <w:color w:val="00B0F0"/>
          <w:szCs w:val="22"/>
          <w:lang w:val="en-GB"/>
        </w:rPr>
        <w:t xml:space="preserve">Source of </w:t>
      </w:r>
      <w:r w:rsidR="006E788A" w:rsidRPr="008C7A3D">
        <w:rPr>
          <w:rFonts w:ascii="Gill Sans MT" w:eastAsia="Yu Gothic Light" w:hAnsi="Gill Sans MT"/>
          <w:color w:val="00B0F0"/>
          <w:szCs w:val="22"/>
          <w:lang w:val="en-GB"/>
        </w:rPr>
        <w:t>L</w:t>
      </w:r>
      <w:r w:rsidRPr="008C7A3D">
        <w:rPr>
          <w:rFonts w:ascii="Gill Sans MT" w:eastAsia="Yu Gothic Light" w:hAnsi="Gill Sans MT"/>
          <w:color w:val="00B0F0"/>
          <w:szCs w:val="22"/>
          <w:lang w:val="en-GB"/>
        </w:rPr>
        <w:t>ivelihood</w:t>
      </w:r>
      <w:bookmarkEnd w:id="66"/>
      <w:r w:rsidRPr="008C7A3D">
        <w:rPr>
          <w:rFonts w:ascii="Gill Sans MT" w:eastAsia="Yu Gothic Light" w:hAnsi="Gill Sans MT"/>
          <w:color w:val="00B0F0"/>
          <w:szCs w:val="22"/>
          <w:lang w:val="en-GB"/>
        </w:rPr>
        <w:t xml:space="preserve"> </w:t>
      </w:r>
    </w:p>
    <w:p w14:paraId="2E8EE0E3" w14:textId="66E52FDB" w:rsidR="00A378E3" w:rsidRPr="008C7A3D" w:rsidRDefault="00A378E3" w:rsidP="006E788A">
      <w:pPr>
        <w:spacing w:line="276" w:lineRule="auto"/>
        <w:jc w:val="both"/>
        <w:rPr>
          <w:rFonts w:ascii="Gill Sans MT" w:hAnsi="Gill Sans MT"/>
          <w:szCs w:val="22"/>
        </w:rPr>
      </w:pPr>
      <w:r w:rsidRPr="008C7A3D">
        <w:rPr>
          <w:rFonts w:ascii="Gill Sans MT" w:hAnsi="Gill Sans MT"/>
          <w:szCs w:val="22"/>
        </w:rPr>
        <w:t xml:space="preserve">The primary source of livelihood varied </w:t>
      </w:r>
      <w:r w:rsidR="00624C5A" w:rsidRPr="008C7A3D">
        <w:rPr>
          <w:rFonts w:ascii="Gill Sans MT" w:hAnsi="Gill Sans MT"/>
          <w:szCs w:val="22"/>
        </w:rPr>
        <w:t xml:space="preserve">across </w:t>
      </w:r>
      <w:r w:rsidRPr="008C7A3D">
        <w:rPr>
          <w:rFonts w:ascii="Gill Sans MT" w:hAnsi="Gill Sans MT"/>
          <w:szCs w:val="22"/>
        </w:rPr>
        <w:t>household</w:t>
      </w:r>
      <w:r w:rsidR="00624C5A" w:rsidRPr="008C7A3D">
        <w:rPr>
          <w:rFonts w:ascii="Gill Sans MT" w:hAnsi="Gill Sans MT"/>
          <w:szCs w:val="22"/>
        </w:rPr>
        <w:t>s,</w:t>
      </w:r>
      <w:r w:rsidRPr="008C7A3D">
        <w:rPr>
          <w:rFonts w:ascii="Gill Sans MT" w:hAnsi="Gill Sans MT"/>
          <w:szCs w:val="22"/>
        </w:rPr>
        <w:t xml:space="preserve"> with the larger proportion </w:t>
      </w:r>
      <w:r w:rsidR="006E788A" w:rsidRPr="008C7A3D">
        <w:rPr>
          <w:rFonts w:ascii="Gill Sans MT" w:hAnsi="Gill Sans MT"/>
          <w:szCs w:val="22"/>
        </w:rPr>
        <w:t>(</w:t>
      </w:r>
      <w:r w:rsidRPr="008C7A3D">
        <w:rPr>
          <w:rFonts w:ascii="Gill Sans MT" w:hAnsi="Gill Sans MT"/>
          <w:szCs w:val="22"/>
        </w:rPr>
        <w:t>77.2%</w:t>
      </w:r>
      <w:r w:rsidR="006E788A" w:rsidRPr="008C7A3D">
        <w:rPr>
          <w:rFonts w:ascii="Gill Sans MT" w:hAnsi="Gill Sans MT"/>
          <w:szCs w:val="22"/>
        </w:rPr>
        <w:t>)</w:t>
      </w:r>
      <w:r w:rsidRPr="008C7A3D">
        <w:rPr>
          <w:rFonts w:ascii="Gill Sans MT" w:hAnsi="Gill Sans MT"/>
          <w:szCs w:val="22"/>
        </w:rPr>
        <w:t xml:space="preserve"> mentioning that they relied on casual work as their main source of income. This was followed by </w:t>
      </w:r>
      <w:r w:rsidR="006E788A" w:rsidRPr="008C7A3D">
        <w:rPr>
          <w:rFonts w:ascii="Gill Sans MT" w:hAnsi="Gill Sans MT"/>
          <w:szCs w:val="22"/>
        </w:rPr>
        <w:t>those who relied</w:t>
      </w:r>
      <w:r w:rsidRPr="008C7A3D">
        <w:rPr>
          <w:rFonts w:ascii="Gill Sans MT" w:hAnsi="Gill Sans MT"/>
          <w:szCs w:val="22"/>
        </w:rPr>
        <w:t xml:space="preserve"> on income from their own businesses</w:t>
      </w:r>
      <w:r w:rsidR="006E788A" w:rsidRPr="008C7A3D">
        <w:rPr>
          <w:rFonts w:ascii="Gill Sans MT" w:hAnsi="Gill Sans MT"/>
          <w:szCs w:val="22"/>
        </w:rPr>
        <w:t xml:space="preserve"> (11.7%)</w:t>
      </w:r>
      <w:r w:rsidR="00624C5A" w:rsidRPr="008C7A3D">
        <w:rPr>
          <w:rFonts w:ascii="Gill Sans MT" w:hAnsi="Gill Sans MT"/>
          <w:szCs w:val="22"/>
        </w:rPr>
        <w:t xml:space="preserve"> - t</w:t>
      </w:r>
      <w:r w:rsidRPr="008C7A3D">
        <w:rPr>
          <w:rFonts w:ascii="Gill Sans MT" w:hAnsi="Gill Sans MT"/>
          <w:szCs w:val="22"/>
        </w:rPr>
        <w:t xml:space="preserve">he rest mentioned other </w:t>
      </w:r>
      <w:r w:rsidR="00624C5A" w:rsidRPr="008C7A3D">
        <w:rPr>
          <w:rFonts w:ascii="Gill Sans MT" w:hAnsi="Gill Sans MT"/>
          <w:szCs w:val="22"/>
        </w:rPr>
        <w:t>mixed</w:t>
      </w:r>
      <w:r w:rsidRPr="008C7A3D">
        <w:rPr>
          <w:rFonts w:ascii="Gill Sans MT" w:hAnsi="Gill Sans MT"/>
          <w:szCs w:val="22"/>
        </w:rPr>
        <w:t xml:space="preserve"> sources of income that included</w:t>
      </w:r>
      <w:r w:rsidR="00624C5A" w:rsidRPr="008C7A3D">
        <w:rPr>
          <w:rFonts w:ascii="Gill Sans MT" w:hAnsi="Gill Sans MT"/>
          <w:szCs w:val="22"/>
        </w:rPr>
        <w:t>,</w:t>
      </w:r>
      <w:r w:rsidRPr="008C7A3D">
        <w:rPr>
          <w:rFonts w:ascii="Gill Sans MT" w:hAnsi="Gill Sans MT"/>
          <w:szCs w:val="22"/>
        </w:rPr>
        <w:t xml:space="preserve"> engaging in salaried work (5.1%), fishing (1.5%), and subsistence farming (1%). When asked what their secondary source of income was, 35.3% </w:t>
      </w:r>
      <w:r w:rsidR="006E788A" w:rsidRPr="008C7A3D">
        <w:rPr>
          <w:rFonts w:ascii="Gill Sans MT" w:hAnsi="Gill Sans MT"/>
          <w:szCs w:val="22"/>
        </w:rPr>
        <w:t>indicated</w:t>
      </w:r>
      <w:r w:rsidRPr="008C7A3D">
        <w:rPr>
          <w:rFonts w:ascii="Gill Sans MT" w:hAnsi="Gill Sans MT"/>
          <w:szCs w:val="22"/>
        </w:rPr>
        <w:t xml:space="preserve"> they did not have any secondary income source, 30% relied on casual work as a secondary income source, 21.8% relied on humanitarian assistance, with 10.2% identifying salaried income as their secondary income source. </w:t>
      </w:r>
      <w:r w:rsidR="006E788A" w:rsidRPr="008C7A3D">
        <w:rPr>
          <w:rFonts w:ascii="Gill Sans MT" w:hAnsi="Gill Sans MT"/>
          <w:szCs w:val="22"/>
        </w:rPr>
        <w:t>This shows the high vulnerability among households targeted by the project</w:t>
      </w:r>
      <w:r w:rsidR="00624C5A" w:rsidRPr="008C7A3D">
        <w:rPr>
          <w:rFonts w:ascii="Gill Sans MT" w:hAnsi="Gill Sans MT"/>
          <w:szCs w:val="22"/>
        </w:rPr>
        <w:t xml:space="preserve"> as most households rely on casual labor as their primary source of livelihoods</w:t>
      </w:r>
      <w:r w:rsidR="006E788A" w:rsidRPr="008C7A3D">
        <w:rPr>
          <w:rFonts w:ascii="Gill Sans MT" w:hAnsi="Gill Sans MT"/>
          <w:szCs w:val="22"/>
        </w:rPr>
        <w:t>.</w:t>
      </w:r>
    </w:p>
    <w:p w14:paraId="30907E40" w14:textId="32482CAD" w:rsidR="00FA0F3D" w:rsidRDefault="00FA0F3D" w:rsidP="006E788A">
      <w:pPr>
        <w:spacing w:line="276" w:lineRule="auto"/>
        <w:jc w:val="both"/>
        <w:rPr>
          <w:rFonts w:ascii="Gill Sans MT" w:hAnsi="Gill Sans MT"/>
          <w:sz w:val="22"/>
          <w:szCs w:val="22"/>
        </w:rPr>
      </w:pPr>
    </w:p>
    <w:p w14:paraId="100765DA" w14:textId="457C0D5A" w:rsidR="006E788A" w:rsidRPr="007422C5" w:rsidRDefault="00FA0F3D" w:rsidP="00FA0F3D">
      <w:pPr>
        <w:pStyle w:val="Caption"/>
        <w:spacing w:before="0" w:after="0"/>
        <w:jc w:val="both"/>
        <w:rPr>
          <w:rFonts w:ascii="Gill Sans MT" w:hAnsi="Gill Sans MT"/>
          <w:b w:val="0"/>
          <w:i/>
        </w:rPr>
      </w:pPr>
      <w:bookmarkStart w:id="67" w:name="_Toc183382965"/>
      <w:r w:rsidRPr="007422C5">
        <w:rPr>
          <w:rFonts w:ascii="Gill Sans MT" w:hAnsi="Gill Sans MT"/>
          <w:b w:val="0"/>
          <w:i/>
        </w:rPr>
        <w:t xml:space="preserve">Figure </w:t>
      </w:r>
      <w:r w:rsidRPr="007422C5">
        <w:rPr>
          <w:rFonts w:ascii="Gill Sans MT" w:hAnsi="Gill Sans MT"/>
          <w:b w:val="0"/>
          <w:i/>
        </w:rPr>
        <w:fldChar w:fldCharType="begin"/>
      </w:r>
      <w:r w:rsidRPr="007422C5">
        <w:rPr>
          <w:rFonts w:ascii="Gill Sans MT" w:hAnsi="Gill Sans MT"/>
          <w:b w:val="0"/>
          <w:i/>
        </w:rPr>
        <w:instrText xml:space="preserve"> SEQ Figure \* ARABIC </w:instrText>
      </w:r>
      <w:r w:rsidRPr="007422C5">
        <w:rPr>
          <w:rFonts w:ascii="Gill Sans MT" w:hAnsi="Gill Sans MT"/>
          <w:b w:val="0"/>
          <w:i/>
        </w:rPr>
        <w:fldChar w:fldCharType="separate"/>
      </w:r>
      <w:r w:rsidR="0015416F">
        <w:rPr>
          <w:rFonts w:ascii="Gill Sans MT" w:hAnsi="Gill Sans MT"/>
          <w:b w:val="0"/>
          <w:i/>
          <w:noProof/>
        </w:rPr>
        <w:t>1</w:t>
      </w:r>
      <w:r w:rsidRPr="007422C5">
        <w:rPr>
          <w:rFonts w:ascii="Gill Sans MT" w:hAnsi="Gill Sans MT"/>
          <w:b w:val="0"/>
          <w:i/>
          <w:noProof/>
        </w:rPr>
        <w:fldChar w:fldCharType="end"/>
      </w:r>
      <w:r w:rsidRPr="007422C5">
        <w:rPr>
          <w:rFonts w:ascii="Gill Sans MT" w:hAnsi="Gill Sans MT"/>
          <w:b w:val="0"/>
          <w:i/>
        </w:rPr>
        <w:t>: Primary Source of Livelihood</w:t>
      </w:r>
      <w:bookmarkEnd w:id="67"/>
    </w:p>
    <w:p w14:paraId="3A563996" w14:textId="77777777" w:rsidR="00A378E3" w:rsidRDefault="00A378E3" w:rsidP="00A378E3">
      <w:pPr>
        <w:keepNext/>
        <w:jc w:val="both"/>
      </w:pPr>
      <w:r>
        <w:rPr>
          <w:noProof/>
        </w:rPr>
        <w:drawing>
          <wp:inline distT="0" distB="0" distL="0" distR="0" wp14:anchorId="2E68FF01" wp14:editId="5B19AF7E">
            <wp:extent cx="5727700" cy="2597150"/>
            <wp:effectExtent l="0" t="0" r="6350" b="12700"/>
            <wp:docPr id="1499412594" name="Chart 1">
              <a:extLst xmlns:a="http://schemas.openxmlformats.org/drawingml/2006/main">
                <a:ext uri="{FF2B5EF4-FFF2-40B4-BE49-F238E27FC236}">
                  <a16:creationId xmlns:a16="http://schemas.microsoft.com/office/drawing/2014/main" id="{3B714A52-FEDB-529B-E307-7BA20282FC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E4B70B" w14:textId="77777777" w:rsidR="00A378E3" w:rsidRDefault="00A378E3" w:rsidP="00D84D6F">
      <w:pPr>
        <w:rPr>
          <w:rFonts w:ascii="Gill Sans MT" w:hAnsi="Gill Sans MT"/>
          <w:b/>
          <w:color w:val="833C0B" w:themeColor="accent2" w:themeShade="80"/>
          <w:sz w:val="22"/>
          <w:szCs w:val="22"/>
        </w:rPr>
      </w:pPr>
    </w:p>
    <w:p w14:paraId="236759B1" w14:textId="77777777" w:rsidR="00A1344F" w:rsidRPr="00CB6731" w:rsidRDefault="00A1344F" w:rsidP="00D921C3">
      <w:pPr>
        <w:pStyle w:val="Heading2"/>
        <w:numPr>
          <w:ilvl w:val="1"/>
          <w:numId w:val="46"/>
        </w:numPr>
        <w:spacing w:after="0" w:line="276" w:lineRule="auto"/>
        <w:jc w:val="both"/>
        <w:rPr>
          <w:szCs w:val="22"/>
        </w:rPr>
      </w:pPr>
      <w:bookmarkStart w:id="68" w:name="_Toc183383017"/>
      <w:r w:rsidRPr="00CB6731">
        <w:rPr>
          <w:szCs w:val="22"/>
        </w:rPr>
        <w:t>Relevance</w:t>
      </w:r>
      <w:bookmarkEnd w:id="68"/>
      <w:r w:rsidRPr="00CB6731">
        <w:rPr>
          <w:szCs w:val="22"/>
        </w:rPr>
        <w:tab/>
      </w:r>
    </w:p>
    <w:p w14:paraId="2C90B9C9" w14:textId="2B3B3DA1" w:rsidR="00D22141" w:rsidRPr="008C7A3D" w:rsidRDefault="0079044E" w:rsidP="0031506A">
      <w:pPr>
        <w:widowControl/>
        <w:autoSpaceDE/>
        <w:autoSpaceDN/>
        <w:adjustRightInd/>
        <w:spacing w:before="120" w:after="160" w:line="276" w:lineRule="auto"/>
        <w:jc w:val="both"/>
        <w:rPr>
          <w:rFonts w:ascii="Gill Sans MT" w:eastAsia="Aptos" w:hAnsi="Gill Sans MT"/>
          <w:color w:val="FF0000"/>
          <w:kern w:val="2"/>
          <w:szCs w:val="22"/>
          <w:lang w:eastAsia="en-US"/>
          <w14:ligatures w14:val="standardContextual"/>
        </w:rPr>
      </w:pPr>
      <w:r w:rsidRPr="008C7A3D">
        <w:rPr>
          <w:rFonts w:ascii="Gill Sans MT" w:hAnsi="Gill Sans MT"/>
          <w:szCs w:val="22"/>
        </w:rPr>
        <w:t xml:space="preserve">The evaluation </w:t>
      </w:r>
      <w:r w:rsidR="00604501" w:rsidRPr="008C7A3D">
        <w:rPr>
          <w:rFonts w:ascii="Gill Sans MT" w:hAnsi="Gill Sans MT"/>
          <w:szCs w:val="22"/>
        </w:rPr>
        <w:t>finds</w:t>
      </w:r>
      <w:r w:rsidRPr="008C7A3D">
        <w:rPr>
          <w:rFonts w:ascii="Gill Sans MT" w:hAnsi="Gill Sans MT"/>
          <w:szCs w:val="22"/>
        </w:rPr>
        <w:t xml:space="preserve"> that the project activities </w:t>
      </w:r>
      <w:r w:rsidR="007278BD" w:rsidRPr="008C7A3D">
        <w:rPr>
          <w:rFonts w:ascii="Gill Sans MT" w:hAnsi="Gill Sans MT"/>
          <w:szCs w:val="22"/>
        </w:rPr>
        <w:t>were</w:t>
      </w:r>
      <w:r w:rsidRPr="008C7A3D">
        <w:rPr>
          <w:rFonts w:ascii="Gill Sans MT" w:hAnsi="Gill Sans MT"/>
          <w:szCs w:val="22"/>
        </w:rPr>
        <w:t xml:space="preserve"> both relevant and </w:t>
      </w:r>
      <w:r w:rsidR="00A31C8C" w:rsidRPr="008C7A3D">
        <w:rPr>
          <w:rFonts w:ascii="Gill Sans MT" w:hAnsi="Gill Sans MT"/>
          <w:szCs w:val="22"/>
        </w:rPr>
        <w:t>appropriate</w:t>
      </w:r>
      <w:r w:rsidRPr="008C7A3D">
        <w:rPr>
          <w:rFonts w:ascii="Gill Sans MT" w:hAnsi="Gill Sans MT"/>
          <w:szCs w:val="22"/>
        </w:rPr>
        <w:t xml:space="preserve"> to the beneficiaries’ needs in all the targeted districts. In light of the low level of community participation in peace and governance structures, the SWYPP project responded to the current needs by creating mechanisms, establishing processes, and implementing interventions that are appropriate for increasing local-level social cohesion, achieving conflict resolution, and the creation of economic opportunities</w:t>
      </w:r>
      <w:r w:rsidR="006E4BE9" w:rsidRPr="008C7A3D">
        <w:rPr>
          <w:rFonts w:ascii="Gill Sans MT" w:hAnsi="Gill Sans MT"/>
          <w:szCs w:val="22"/>
        </w:rPr>
        <w:t xml:space="preserve"> through grants to Urban Savings and Loans Associations (USLAs)</w:t>
      </w:r>
      <w:r w:rsidRPr="008C7A3D">
        <w:rPr>
          <w:rFonts w:ascii="Gill Sans MT" w:hAnsi="Gill Sans MT"/>
          <w:szCs w:val="22"/>
        </w:rPr>
        <w:t xml:space="preserve">. According to the survey, </w:t>
      </w:r>
      <w:r w:rsidR="00D22141" w:rsidRPr="008C7A3D">
        <w:rPr>
          <w:rFonts w:ascii="Gill Sans MT" w:hAnsi="Gill Sans MT"/>
          <w:szCs w:val="22"/>
        </w:rPr>
        <w:t xml:space="preserve">an overwhelming majority (91.6%) of the respondents confirmed they had a functioning local peace committee in their respective areas – this was mostly in Karaan (99.4%) and </w:t>
      </w:r>
      <w:proofErr w:type="spellStart"/>
      <w:r w:rsidR="00D22141" w:rsidRPr="008C7A3D">
        <w:rPr>
          <w:rFonts w:ascii="Gill Sans MT" w:hAnsi="Gill Sans MT"/>
          <w:szCs w:val="22"/>
        </w:rPr>
        <w:t>Howlwadag</w:t>
      </w:r>
      <w:proofErr w:type="spellEnd"/>
      <w:r w:rsidR="00D22141" w:rsidRPr="008C7A3D">
        <w:rPr>
          <w:rFonts w:ascii="Gill Sans MT" w:hAnsi="Gill Sans MT"/>
          <w:szCs w:val="22"/>
        </w:rPr>
        <w:t xml:space="preserve"> (92.7%) with slightly lower proportion of respondents in </w:t>
      </w:r>
      <w:proofErr w:type="spellStart"/>
      <w:r w:rsidR="00D22141" w:rsidRPr="008C7A3D">
        <w:rPr>
          <w:rFonts w:ascii="Gill Sans MT" w:hAnsi="Gill Sans MT"/>
          <w:szCs w:val="22"/>
        </w:rPr>
        <w:t>Baidoa</w:t>
      </w:r>
      <w:proofErr w:type="spellEnd"/>
      <w:r w:rsidR="00D22141" w:rsidRPr="008C7A3D">
        <w:rPr>
          <w:rFonts w:ascii="Gill Sans MT" w:hAnsi="Gill Sans MT"/>
          <w:szCs w:val="22"/>
        </w:rPr>
        <w:t xml:space="preserve"> (84.2%) and </w:t>
      </w:r>
      <w:proofErr w:type="spellStart"/>
      <w:r w:rsidR="00D22141" w:rsidRPr="008C7A3D">
        <w:rPr>
          <w:rFonts w:ascii="Gill Sans MT" w:hAnsi="Gill Sans MT"/>
          <w:szCs w:val="22"/>
        </w:rPr>
        <w:t>Barawe</w:t>
      </w:r>
      <w:proofErr w:type="spellEnd"/>
      <w:r w:rsidR="00D22141" w:rsidRPr="008C7A3D">
        <w:rPr>
          <w:rFonts w:ascii="Gill Sans MT" w:hAnsi="Gill Sans MT"/>
          <w:szCs w:val="22"/>
        </w:rPr>
        <w:t xml:space="preserve"> (82.1%) confirmed existence of functional local peace committees in their areas of residence. </w:t>
      </w:r>
      <w:r w:rsidR="00D22141" w:rsidRPr="008C7A3D">
        <w:rPr>
          <w:rFonts w:ascii="Gill Sans MT" w:eastAsia="Aptos" w:hAnsi="Gill Sans MT"/>
          <w:kern w:val="2"/>
          <w:szCs w:val="22"/>
          <w:lang w:eastAsia="en-US"/>
          <w14:ligatures w14:val="standardContextual"/>
        </w:rPr>
        <w:t>This is in sharp contrast with the baseline findings where across project districts, only 11% of respondents had participated in or were members of community-led peacebuilding interventions. This low level of participation in community-led peace-building initiatives before the project started in May 2023 justifies the relevance of the SWYPP project that has notably increased community participation in peacebuilding among residents of the project locations. This high improvement in the number of functional peace committees underscores that the project addressed a real need in peacebuilding and social cohesion for the beneficiary communities which was a top priority for them</w:t>
      </w:r>
      <w:r w:rsidR="0031506A" w:rsidRPr="008C7A3D">
        <w:rPr>
          <w:rFonts w:ascii="Gill Sans MT" w:eastAsia="Aptos" w:hAnsi="Gill Sans MT"/>
          <w:kern w:val="2"/>
          <w:szCs w:val="22"/>
          <w:lang w:eastAsia="en-US"/>
          <w14:ligatures w14:val="standardContextual"/>
        </w:rPr>
        <w:t>.</w:t>
      </w:r>
    </w:p>
    <w:p w14:paraId="47342385" w14:textId="1167631B" w:rsidR="00D22141" w:rsidRPr="006E4BE9" w:rsidRDefault="00D22141" w:rsidP="00D22141">
      <w:pPr>
        <w:keepNext/>
        <w:widowControl/>
        <w:autoSpaceDE/>
        <w:autoSpaceDN/>
        <w:adjustRightInd/>
        <w:rPr>
          <w:rFonts w:ascii="Gill Sans MT" w:eastAsia="Aptos" w:hAnsi="Gill Sans MT"/>
          <w:i/>
          <w:iCs/>
          <w:color w:val="0E2841"/>
          <w:kern w:val="2"/>
          <w:sz w:val="22"/>
          <w:szCs w:val="18"/>
          <w:lang w:eastAsia="en-US"/>
          <w14:ligatures w14:val="standardContextual"/>
        </w:rPr>
      </w:pPr>
      <w:bookmarkStart w:id="69" w:name="_Toc183382953"/>
      <w:r w:rsidRPr="006E4BE9">
        <w:rPr>
          <w:rFonts w:ascii="Gill Sans MT" w:eastAsia="Aptos" w:hAnsi="Gill Sans MT"/>
          <w:i/>
          <w:iCs/>
          <w:color w:val="0E2841"/>
          <w:kern w:val="2"/>
          <w:sz w:val="22"/>
          <w:szCs w:val="18"/>
          <w:lang w:eastAsia="en-US"/>
          <w14:ligatures w14:val="standardContextual"/>
        </w:rPr>
        <w:t xml:space="preserve">Table </w:t>
      </w:r>
      <w:r w:rsidRPr="006E4BE9">
        <w:rPr>
          <w:rFonts w:ascii="Gill Sans MT" w:eastAsia="Aptos" w:hAnsi="Gill Sans MT"/>
          <w:i/>
          <w:iCs/>
          <w:color w:val="0E2841"/>
          <w:kern w:val="2"/>
          <w:sz w:val="22"/>
          <w:szCs w:val="18"/>
          <w:lang w:eastAsia="en-US"/>
          <w14:ligatures w14:val="standardContextual"/>
        </w:rPr>
        <w:fldChar w:fldCharType="begin"/>
      </w:r>
      <w:r w:rsidRPr="006E4BE9">
        <w:rPr>
          <w:rFonts w:ascii="Gill Sans MT" w:eastAsia="Aptos" w:hAnsi="Gill Sans MT"/>
          <w:i/>
          <w:iCs/>
          <w:color w:val="0E2841"/>
          <w:kern w:val="2"/>
          <w:sz w:val="22"/>
          <w:szCs w:val="18"/>
          <w:lang w:eastAsia="en-US"/>
          <w14:ligatures w14:val="standardContextual"/>
        </w:rPr>
        <w:instrText xml:space="preserve"> SEQ Table \* ARABIC </w:instrText>
      </w:r>
      <w:r w:rsidRPr="006E4BE9">
        <w:rPr>
          <w:rFonts w:ascii="Gill Sans MT" w:eastAsia="Aptos" w:hAnsi="Gill Sans MT"/>
          <w:i/>
          <w:iCs/>
          <w:color w:val="0E2841"/>
          <w:kern w:val="2"/>
          <w:sz w:val="22"/>
          <w:szCs w:val="18"/>
          <w:lang w:eastAsia="en-US"/>
          <w14:ligatures w14:val="standardContextual"/>
        </w:rPr>
        <w:fldChar w:fldCharType="separate"/>
      </w:r>
      <w:r w:rsidR="0015416F">
        <w:rPr>
          <w:rFonts w:ascii="Gill Sans MT" w:eastAsia="Aptos" w:hAnsi="Gill Sans MT"/>
          <w:i/>
          <w:iCs/>
          <w:noProof/>
          <w:color w:val="0E2841"/>
          <w:kern w:val="2"/>
          <w:sz w:val="22"/>
          <w:szCs w:val="18"/>
          <w:lang w:eastAsia="en-US"/>
          <w14:ligatures w14:val="standardContextual"/>
        </w:rPr>
        <w:t>4</w:t>
      </w:r>
      <w:r w:rsidRPr="006E4BE9">
        <w:rPr>
          <w:rFonts w:ascii="Gill Sans MT" w:eastAsia="Aptos" w:hAnsi="Gill Sans MT"/>
          <w:i/>
          <w:iCs/>
          <w:noProof/>
          <w:color w:val="0E2841"/>
          <w:kern w:val="2"/>
          <w:sz w:val="22"/>
          <w:szCs w:val="18"/>
          <w:lang w:eastAsia="en-US"/>
          <w14:ligatures w14:val="standardContextual"/>
        </w:rPr>
        <w:fldChar w:fldCharType="end"/>
      </w:r>
      <w:r w:rsidRPr="006E4BE9">
        <w:rPr>
          <w:rFonts w:ascii="Gill Sans MT" w:eastAsia="Aptos" w:hAnsi="Gill Sans MT"/>
          <w:i/>
          <w:iCs/>
          <w:color w:val="0E2841"/>
          <w:kern w:val="2"/>
          <w:sz w:val="22"/>
          <w:szCs w:val="18"/>
          <w:lang w:eastAsia="en-US"/>
          <w14:ligatures w14:val="standardContextual"/>
        </w:rPr>
        <w:t xml:space="preserve"> : Functional local peace committee</w:t>
      </w:r>
      <w:bookmarkEnd w:id="69"/>
    </w:p>
    <w:tbl>
      <w:tblPr>
        <w:tblStyle w:val="GridTable1Light-Accent1"/>
        <w:tblW w:w="5000" w:type="pct"/>
        <w:tblLayout w:type="fixed"/>
        <w:tblLook w:val="04A0" w:firstRow="1" w:lastRow="0" w:firstColumn="1" w:lastColumn="0" w:noHBand="0" w:noVBand="1"/>
      </w:tblPr>
      <w:tblGrid>
        <w:gridCol w:w="1272"/>
        <w:gridCol w:w="1702"/>
        <w:gridCol w:w="1583"/>
        <w:gridCol w:w="1473"/>
        <w:gridCol w:w="1538"/>
        <w:gridCol w:w="1448"/>
      </w:tblGrid>
      <w:tr w:rsidR="0031506A" w:rsidRPr="00DC4B52" w14:paraId="7EEB9D10" w14:textId="77777777" w:rsidTr="001541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noWrap/>
            <w:hideMark/>
          </w:tcPr>
          <w:p w14:paraId="36437471" w14:textId="2454C902" w:rsidR="00D22141" w:rsidRPr="00DC4B52" w:rsidRDefault="0015416F" w:rsidP="004C6ABB">
            <w:pPr>
              <w:widowControl/>
              <w:autoSpaceDE/>
              <w:autoSpaceDN/>
              <w:adjustRightInd/>
              <w:rPr>
                <w:rFonts w:ascii="Gill Sans MT" w:eastAsia="Times New Roman" w:hAnsi="Gill Sans MT" w:cs="Calibri"/>
                <w:color w:val="000000"/>
                <w:sz w:val="22"/>
                <w:szCs w:val="22"/>
                <w:lang w:eastAsia="en-US"/>
              </w:rPr>
            </w:pPr>
            <w:r w:rsidRPr="00DC4B52">
              <w:rPr>
                <w:rFonts w:ascii="Gill Sans MT" w:eastAsia="Times New Roman" w:hAnsi="Gill Sans MT" w:cs="Calibri"/>
                <w:color w:val="000000"/>
                <w:sz w:val="22"/>
                <w:szCs w:val="22"/>
                <w:lang w:eastAsia="en-US"/>
              </w:rPr>
              <w:t>Response</w:t>
            </w:r>
          </w:p>
        </w:tc>
        <w:tc>
          <w:tcPr>
            <w:tcW w:w="944" w:type="pct"/>
            <w:noWrap/>
            <w:hideMark/>
          </w:tcPr>
          <w:p w14:paraId="54D6E5B2" w14:textId="6C2D3B5B" w:rsidR="00D22141" w:rsidRPr="00DC4B52" w:rsidRDefault="00D22141" w:rsidP="004C6ABB">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DC4B52">
              <w:rPr>
                <w:rFonts w:ascii="Gill Sans MT" w:eastAsia="Times New Roman" w:hAnsi="Gill Sans MT" w:cs="Calibri"/>
                <w:color w:val="000000"/>
                <w:sz w:val="22"/>
                <w:szCs w:val="22"/>
                <w:lang w:eastAsia="en-US"/>
              </w:rPr>
              <w:t>Kaaran</w:t>
            </w:r>
            <w:proofErr w:type="spellEnd"/>
            <w:r w:rsidRPr="00DC4B52">
              <w:rPr>
                <w:rFonts w:ascii="Gill Sans MT" w:eastAsia="Times New Roman" w:hAnsi="Gill Sans MT" w:cs="Calibri"/>
                <w:color w:val="000000"/>
                <w:sz w:val="22"/>
                <w:szCs w:val="22"/>
                <w:lang w:eastAsia="en-US"/>
              </w:rPr>
              <w:t xml:space="preserve"> (</w:t>
            </w:r>
            <w:r w:rsidR="00F035F9" w:rsidRPr="00DC4B52">
              <w:rPr>
                <w:rFonts w:ascii="Gill Sans MT" w:eastAsia="Times New Roman" w:hAnsi="Gill Sans MT" w:cs="Calibri"/>
                <w:color w:val="000000"/>
                <w:sz w:val="22"/>
                <w:szCs w:val="22"/>
                <w:lang w:eastAsia="en-US"/>
              </w:rPr>
              <w:t>N</w:t>
            </w:r>
            <w:r w:rsidRPr="00DC4B52">
              <w:rPr>
                <w:rFonts w:ascii="Gill Sans MT" w:eastAsia="Times New Roman" w:hAnsi="Gill Sans MT" w:cs="Calibri"/>
                <w:color w:val="000000"/>
                <w:sz w:val="22"/>
                <w:szCs w:val="22"/>
                <w:lang w:eastAsia="en-US"/>
              </w:rPr>
              <w:t>=158)</w:t>
            </w:r>
          </w:p>
        </w:tc>
        <w:tc>
          <w:tcPr>
            <w:tcW w:w="878" w:type="pct"/>
            <w:noWrap/>
            <w:hideMark/>
          </w:tcPr>
          <w:p w14:paraId="5336C4EA" w14:textId="0BCE92C4" w:rsidR="00D22141" w:rsidRPr="00DC4B52" w:rsidRDefault="00D22141" w:rsidP="004C6ABB">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DC4B52">
              <w:rPr>
                <w:rFonts w:ascii="Gill Sans MT" w:eastAsia="Times New Roman" w:hAnsi="Gill Sans MT" w:cs="Calibri"/>
                <w:color w:val="000000"/>
                <w:sz w:val="22"/>
                <w:szCs w:val="22"/>
                <w:lang w:eastAsia="en-US"/>
              </w:rPr>
              <w:t>Howlwadag</w:t>
            </w:r>
            <w:proofErr w:type="spellEnd"/>
            <w:r w:rsidRPr="00DC4B52">
              <w:rPr>
                <w:rFonts w:ascii="Gill Sans MT" w:eastAsia="Times New Roman" w:hAnsi="Gill Sans MT" w:cs="Calibri"/>
                <w:color w:val="000000"/>
                <w:sz w:val="22"/>
                <w:szCs w:val="22"/>
                <w:lang w:eastAsia="en-US"/>
              </w:rPr>
              <w:t xml:space="preserve"> (</w:t>
            </w:r>
            <w:r w:rsidR="00F035F9" w:rsidRPr="00DC4B52">
              <w:rPr>
                <w:rFonts w:ascii="Gill Sans MT" w:eastAsia="Times New Roman" w:hAnsi="Gill Sans MT" w:cs="Calibri"/>
                <w:color w:val="000000"/>
                <w:sz w:val="22"/>
                <w:szCs w:val="22"/>
                <w:lang w:eastAsia="en-US"/>
              </w:rPr>
              <w:t>N</w:t>
            </w:r>
            <w:r w:rsidRPr="00DC4B52">
              <w:rPr>
                <w:rFonts w:ascii="Gill Sans MT" w:eastAsia="Times New Roman" w:hAnsi="Gill Sans MT" w:cs="Calibri"/>
                <w:color w:val="000000"/>
                <w:sz w:val="22"/>
                <w:szCs w:val="22"/>
                <w:lang w:eastAsia="en-US"/>
              </w:rPr>
              <w:t>=82)</w:t>
            </w:r>
          </w:p>
        </w:tc>
        <w:tc>
          <w:tcPr>
            <w:tcW w:w="817" w:type="pct"/>
            <w:noWrap/>
            <w:hideMark/>
          </w:tcPr>
          <w:p w14:paraId="772D2A62" w14:textId="7844FF89" w:rsidR="00D22141" w:rsidRPr="00DC4B52" w:rsidRDefault="00D22141" w:rsidP="004C6ABB">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DC4B52">
              <w:rPr>
                <w:rFonts w:ascii="Gill Sans MT" w:eastAsia="Times New Roman" w:hAnsi="Gill Sans MT" w:cs="Calibri"/>
                <w:color w:val="000000"/>
                <w:sz w:val="22"/>
                <w:szCs w:val="22"/>
                <w:lang w:eastAsia="en-US"/>
              </w:rPr>
              <w:t>Baidoa</w:t>
            </w:r>
            <w:proofErr w:type="spellEnd"/>
            <w:r w:rsidRPr="00DC4B52">
              <w:rPr>
                <w:rFonts w:ascii="Gill Sans MT" w:eastAsia="Times New Roman" w:hAnsi="Gill Sans MT" w:cs="Calibri"/>
                <w:color w:val="000000"/>
                <w:sz w:val="22"/>
                <w:szCs w:val="22"/>
                <w:lang w:eastAsia="en-US"/>
              </w:rPr>
              <w:t xml:space="preserve"> (</w:t>
            </w:r>
            <w:r w:rsidR="00F035F9" w:rsidRPr="00DC4B52">
              <w:rPr>
                <w:rFonts w:ascii="Gill Sans MT" w:eastAsia="Times New Roman" w:hAnsi="Gill Sans MT" w:cs="Calibri"/>
                <w:color w:val="000000"/>
                <w:sz w:val="22"/>
                <w:szCs w:val="22"/>
                <w:lang w:eastAsia="en-US"/>
              </w:rPr>
              <w:t>N</w:t>
            </w:r>
            <w:r w:rsidRPr="00DC4B52">
              <w:rPr>
                <w:rFonts w:ascii="Gill Sans MT" w:eastAsia="Times New Roman" w:hAnsi="Gill Sans MT" w:cs="Calibri"/>
                <w:color w:val="000000"/>
                <w:sz w:val="22"/>
                <w:szCs w:val="22"/>
                <w:lang w:eastAsia="en-US"/>
              </w:rPr>
              <w:t>=76)</w:t>
            </w:r>
          </w:p>
        </w:tc>
        <w:tc>
          <w:tcPr>
            <w:tcW w:w="853" w:type="pct"/>
            <w:noWrap/>
            <w:hideMark/>
          </w:tcPr>
          <w:p w14:paraId="1ABFE897" w14:textId="3466A2AC" w:rsidR="00D22141" w:rsidRPr="00DC4B52" w:rsidRDefault="00D22141" w:rsidP="004C6ABB">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DC4B52">
              <w:rPr>
                <w:rFonts w:ascii="Gill Sans MT" w:eastAsia="Times New Roman" w:hAnsi="Gill Sans MT" w:cs="Calibri"/>
                <w:color w:val="000000"/>
                <w:sz w:val="22"/>
                <w:szCs w:val="22"/>
                <w:lang w:eastAsia="en-US"/>
              </w:rPr>
              <w:t>Barawe</w:t>
            </w:r>
            <w:proofErr w:type="spellEnd"/>
            <w:r w:rsidRPr="00DC4B52">
              <w:rPr>
                <w:rFonts w:ascii="Gill Sans MT" w:eastAsia="Times New Roman" w:hAnsi="Gill Sans MT" w:cs="Calibri"/>
                <w:color w:val="000000"/>
                <w:sz w:val="22"/>
                <w:szCs w:val="22"/>
                <w:lang w:eastAsia="en-US"/>
              </w:rPr>
              <w:t xml:space="preserve"> (</w:t>
            </w:r>
            <w:r w:rsidR="00F035F9" w:rsidRPr="00DC4B52">
              <w:rPr>
                <w:rFonts w:ascii="Gill Sans MT" w:eastAsia="Times New Roman" w:hAnsi="Gill Sans MT" w:cs="Calibri"/>
                <w:color w:val="000000"/>
                <w:sz w:val="22"/>
                <w:szCs w:val="22"/>
                <w:lang w:eastAsia="en-US"/>
              </w:rPr>
              <w:t>N</w:t>
            </w:r>
            <w:r w:rsidRPr="00DC4B52">
              <w:rPr>
                <w:rFonts w:ascii="Gill Sans MT" w:eastAsia="Times New Roman" w:hAnsi="Gill Sans MT" w:cs="Calibri"/>
                <w:color w:val="000000"/>
                <w:sz w:val="22"/>
                <w:szCs w:val="22"/>
                <w:lang w:eastAsia="en-US"/>
              </w:rPr>
              <w:t>=78)</w:t>
            </w:r>
          </w:p>
        </w:tc>
        <w:tc>
          <w:tcPr>
            <w:tcW w:w="803" w:type="pct"/>
            <w:noWrap/>
            <w:hideMark/>
          </w:tcPr>
          <w:p w14:paraId="4F4AAD6A" w14:textId="3AB23DE7" w:rsidR="00D22141" w:rsidRPr="00DC4B52" w:rsidRDefault="00D22141" w:rsidP="004C6ABB">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C4B52">
              <w:rPr>
                <w:rFonts w:ascii="Gill Sans MT" w:eastAsia="Times New Roman" w:hAnsi="Gill Sans MT" w:cs="Calibri"/>
                <w:color w:val="000000"/>
                <w:sz w:val="22"/>
                <w:szCs w:val="22"/>
                <w:lang w:eastAsia="en-US"/>
              </w:rPr>
              <w:t>Total (</w:t>
            </w:r>
            <w:r w:rsidR="00F035F9" w:rsidRPr="00DC4B52">
              <w:rPr>
                <w:rFonts w:ascii="Gill Sans MT" w:eastAsia="Times New Roman" w:hAnsi="Gill Sans MT" w:cs="Calibri"/>
                <w:color w:val="000000"/>
                <w:sz w:val="22"/>
                <w:szCs w:val="22"/>
                <w:lang w:eastAsia="en-US"/>
              </w:rPr>
              <w:t>N</w:t>
            </w:r>
            <w:r w:rsidRPr="00DC4B52">
              <w:rPr>
                <w:rFonts w:ascii="Gill Sans MT" w:eastAsia="Times New Roman" w:hAnsi="Gill Sans MT" w:cs="Calibri"/>
                <w:color w:val="000000"/>
                <w:sz w:val="22"/>
                <w:szCs w:val="22"/>
                <w:lang w:eastAsia="en-US"/>
              </w:rPr>
              <w:t>=394)</w:t>
            </w:r>
          </w:p>
        </w:tc>
      </w:tr>
      <w:tr w:rsidR="0031506A" w:rsidRPr="00DC4B52" w14:paraId="4DD52495" w14:textId="77777777" w:rsidTr="0015416F">
        <w:trPr>
          <w:trHeight w:val="300"/>
        </w:trPr>
        <w:tc>
          <w:tcPr>
            <w:cnfStyle w:val="001000000000" w:firstRow="0" w:lastRow="0" w:firstColumn="1" w:lastColumn="0" w:oddVBand="0" w:evenVBand="0" w:oddHBand="0" w:evenHBand="0" w:firstRowFirstColumn="0" w:firstRowLastColumn="0" w:lastRowFirstColumn="0" w:lastRowLastColumn="0"/>
            <w:tcW w:w="705" w:type="pct"/>
            <w:noWrap/>
            <w:hideMark/>
          </w:tcPr>
          <w:p w14:paraId="2FF55BAF" w14:textId="77777777" w:rsidR="00D22141" w:rsidRPr="00DC4B52" w:rsidRDefault="00D22141" w:rsidP="004C6ABB">
            <w:pPr>
              <w:widowControl/>
              <w:autoSpaceDE/>
              <w:autoSpaceDN/>
              <w:adjustRightInd/>
              <w:rPr>
                <w:rFonts w:ascii="Gill Sans MT" w:eastAsia="Times New Roman" w:hAnsi="Gill Sans MT" w:cs="Calibri"/>
                <w:color w:val="000000"/>
                <w:sz w:val="22"/>
                <w:szCs w:val="22"/>
                <w:lang w:eastAsia="en-US"/>
              </w:rPr>
            </w:pPr>
            <w:r w:rsidRPr="00DC4B52">
              <w:rPr>
                <w:rFonts w:ascii="Gill Sans MT" w:eastAsia="Times New Roman" w:hAnsi="Gill Sans MT" w:cs="Calibri"/>
                <w:color w:val="000000"/>
                <w:sz w:val="22"/>
                <w:szCs w:val="22"/>
                <w:lang w:eastAsia="en-US"/>
              </w:rPr>
              <w:t>Yes</w:t>
            </w:r>
          </w:p>
        </w:tc>
        <w:tc>
          <w:tcPr>
            <w:tcW w:w="944" w:type="pct"/>
            <w:noWrap/>
            <w:hideMark/>
          </w:tcPr>
          <w:p w14:paraId="72CB1F90" w14:textId="77777777" w:rsidR="00D22141" w:rsidRPr="00DC4B52" w:rsidRDefault="00D22141"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C4B52">
              <w:rPr>
                <w:rFonts w:ascii="Gill Sans MT" w:eastAsia="Times New Roman" w:hAnsi="Gill Sans MT" w:cs="Calibri"/>
                <w:color w:val="000000"/>
                <w:sz w:val="22"/>
                <w:szCs w:val="22"/>
                <w:lang w:eastAsia="en-US"/>
              </w:rPr>
              <w:t>99.4%</w:t>
            </w:r>
          </w:p>
        </w:tc>
        <w:tc>
          <w:tcPr>
            <w:tcW w:w="878" w:type="pct"/>
            <w:noWrap/>
            <w:hideMark/>
          </w:tcPr>
          <w:p w14:paraId="7586D317" w14:textId="77777777" w:rsidR="00D22141" w:rsidRPr="00DC4B52" w:rsidRDefault="00D22141"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C4B52">
              <w:rPr>
                <w:rFonts w:ascii="Gill Sans MT" w:eastAsia="Times New Roman" w:hAnsi="Gill Sans MT" w:cs="Calibri"/>
                <w:color w:val="000000"/>
                <w:sz w:val="22"/>
                <w:szCs w:val="22"/>
                <w:lang w:eastAsia="en-US"/>
              </w:rPr>
              <w:t>92.7%</w:t>
            </w:r>
          </w:p>
        </w:tc>
        <w:tc>
          <w:tcPr>
            <w:tcW w:w="817" w:type="pct"/>
            <w:noWrap/>
            <w:hideMark/>
          </w:tcPr>
          <w:p w14:paraId="505D1C41" w14:textId="77777777" w:rsidR="00D22141" w:rsidRPr="00DC4B52" w:rsidRDefault="00D22141"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C4B52">
              <w:rPr>
                <w:rFonts w:ascii="Gill Sans MT" w:eastAsia="Times New Roman" w:hAnsi="Gill Sans MT" w:cs="Calibri"/>
                <w:color w:val="000000"/>
                <w:sz w:val="22"/>
                <w:szCs w:val="22"/>
                <w:lang w:eastAsia="en-US"/>
              </w:rPr>
              <w:t>84.2%</w:t>
            </w:r>
          </w:p>
        </w:tc>
        <w:tc>
          <w:tcPr>
            <w:tcW w:w="853" w:type="pct"/>
            <w:noWrap/>
            <w:hideMark/>
          </w:tcPr>
          <w:p w14:paraId="1F11D00B" w14:textId="77777777" w:rsidR="00D22141" w:rsidRPr="00DC4B52" w:rsidRDefault="00D22141"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C4B52">
              <w:rPr>
                <w:rFonts w:ascii="Gill Sans MT" w:eastAsia="Times New Roman" w:hAnsi="Gill Sans MT" w:cs="Calibri"/>
                <w:color w:val="000000"/>
                <w:sz w:val="22"/>
                <w:szCs w:val="22"/>
                <w:lang w:eastAsia="en-US"/>
              </w:rPr>
              <w:t>82.1%</w:t>
            </w:r>
          </w:p>
        </w:tc>
        <w:tc>
          <w:tcPr>
            <w:tcW w:w="803" w:type="pct"/>
            <w:noWrap/>
            <w:hideMark/>
          </w:tcPr>
          <w:p w14:paraId="0966F517" w14:textId="77777777" w:rsidR="00D22141" w:rsidRPr="00DC4B52" w:rsidRDefault="00D22141"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C4B52">
              <w:rPr>
                <w:rFonts w:ascii="Gill Sans MT" w:eastAsia="Times New Roman" w:hAnsi="Gill Sans MT" w:cs="Calibri"/>
                <w:color w:val="000000"/>
                <w:sz w:val="22"/>
                <w:szCs w:val="22"/>
                <w:lang w:eastAsia="en-US"/>
              </w:rPr>
              <w:t>91.6%</w:t>
            </w:r>
          </w:p>
        </w:tc>
      </w:tr>
      <w:tr w:rsidR="0031506A" w:rsidRPr="00DC4B52" w14:paraId="2D583E14" w14:textId="77777777" w:rsidTr="0015416F">
        <w:trPr>
          <w:trHeight w:val="300"/>
        </w:trPr>
        <w:tc>
          <w:tcPr>
            <w:cnfStyle w:val="001000000000" w:firstRow="0" w:lastRow="0" w:firstColumn="1" w:lastColumn="0" w:oddVBand="0" w:evenVBand="0" w:oddHBand="0" w:evenHBand="0" w:firstRowFirstColumn="0" w:firstRowLastColumn="0" w:lastRowFirstColumn="0" w:lastRowLastColumn="0"/>
            <w:tcW w:w="705" w:type="pct"/>
            <w:noWrap/>
            <w:hideMark/>
          </w:tcPr>
          <w:p w14:paraId="04E94EEF" w14:textId="77777777" w:rsidR="00D22141" w:rsidRPr="00DC4B52" w:rsidRDefault="00D22141" w:rsidP="004C6ABB">
            <w:pPr>
              <w:widowControl/>
              <w:autoSpaceDE/>
              <w:autoSpaceDN/>
              <w:adjustRightInd/>
              <w:rPr>
                <w:rFonts w:ascii="Gill Sans MT" w:eastAsia="Times New Roman" w:hAnsi="Gill Sans MT" w:cs="Calibri"/>
                <w:color w:val="000000"/>
                <w:sz w:val="22"/>
                <w:szCs w:val="22"/>
                <w:lang w:eastAsia="en-US"/>
              </w:rPr>
            </w:pPr>
            <w:r w:rsidRPr="00DC4B52">
              <w:rPr>
                <w:rFonts w:ascii="Gill Sans MT" w:eastAsia="Times New Roman" w:hAnsi="Gill Sans MT" w:cs="Calibri"/>
                <w:color w:val="000000"/>
                <w:sz w:val="22"/>
                <w:szCs w:val="22"/>
                <w:lang w:eastAsia="en-US"/>
              </w:rPr>
              <w:t>No</w:t>
            </w:r>
          </w:p>
        </w:tc>
        <w:tc>
          <w:tcPr>
            <w:tcW w:w="944" w:type="pct"/>
            <w:noWrap/>
            <w:hideMark/>
          </w:tcPr>
          <w:p w14:paraId="0585E265" w14:textId="77777777" w:rsidR="00D22141" w:rsidRPr="00DC4B52" w:rsidRDefault="00D22141"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C4B52">
              <w:rPr>
                <w:rFonts w:ascii="Gill Sans MT" w:eastAsia="Times New Roman" w:hAnsi="Gill Sans MT" w:cs="Calibri"/>
                <w:color w:val="000000"/>
                <w:sz w:val="22"/>
                <w:szCs w:val="22"/>
                <w:lang w:eastAsia="en-US"/>
              </w:rPr>
              <w:t>0.0%</w:t>
            </w:r>
          </w:p>
        </w:tc>
        <w:tc>
          <w:tcPr>
            <w:tcW w:w="878" w:type="pct"/>
            <w:noWrap/>
            <w:hideMark/>
          </w:tcPr>
          <w:p w14:paraId="7C4AFFAD" w14:textId="77777777" w:rsidR="00D22141" w:rsidRPr="00DC4B52" w:rsidRDefault="00D22141"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C4B52">
              <w:rPr>
                <w:rFonts w:ascii="Gill Sans MT" w:eastAsia="Times New Roman" w:hAnsi="Gill Sans MT" w:cs="Calibri"/>
                <w:color w:val="000000"/>
                <w:sz w:val="22"/>
                <w:szCs w:val="22"/>
                <w:lang w:eastAsia="en-US"/>
              </w:rPr>
              <w:t>6.1%</w:t>
            </w:r>
          </w:p>
        </w:tc>
        <w:tc>
          <w:tcPr>
            <w:tcW w:w="817" w:type="pct"/>
            <w:noWrap/>
            <w:hideMark/>
          </w:tcPr>
          <w:p w14:paraId="643F7885" w14:textId="77777777" w:rsidR="00D22141" w:rsidRPr="00DC4B52" w:rsidRDefault="00D22141"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C4B52">
              <w:rPr>
                <w:rFonts w:ascii="Gill Sans MT" w:eastAsia="Times New Roman" w:hAnsi="Gill Sans MT" w:cs="Calibri"/>
                <w:color w:val="000000"/>
                <w:sz w:val="22"/>
                <w:szCs w:val="22"/>
                <w:lang w:eastAsia="en-US"/>
              </w:rPr>
              <w:t>1.3%</w:t>
            </w:r>
          </w:p>
        </w:tc>
        <w:tc>
          <w:tcPr>
            <w:tcW w:w="853" w:type="pct"/>
            <w:noWrap/>
            <w:hideMark/>
          </w:tcPr>
          <w:p w14:paraId="71FF7D13" w14:textId="77777777" w:rsidR="00D22141" w:rsidRPr="00DC4B52" w:rsidRDefault="00D22141"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C4B52">
              <w:rPr>
                <w:rFonts w:ascii="Gill Sans MT" w:eastAsia="Times New Roman" w:hAnsi="Gill Sans MT" w:cs="Calibri"/>
                <w:color w:val="000000"/>
                <w:sz w:val="22"/>
                <w:szCs w:val="22"/>
                <w:lang w:eastAsia="en-US"/>
              </w:rPr>
              <w:t>3.8%</w:t>
            </w:r>
          </w:p>
        </w:tc>
        <w:tc>
          <w:tcPr>
            <w:tcW w:w="803" w:type="pct"/>
            <w:noWrap/>
            <w:hideMark/>
          </w:tcPr>
          <w:p w14:paraId="716E3E48" w14:textId="77777777" w:rsidR="00D22141" w:rsidRPr="00DC4B52" w:rsidRDefault="00D22141"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C4B52">
              <w:rPr>
                <w:rFonts w:ascii="Gill Sans MT" w:eastAsia="Times New Roman" w:hAnsi="Gill Sans MT" w:cs="Calibri"/>
                <w:color w:val="000000"/>
                <w:sz w:val="22"/>
                <w:szCs w:val="22"/>
                <w:lang w:eastAsia="en-US"/>
              </w:rPr>
              <w:t>2.3%</w:t>
            </w:r>
          </w:p>
        </w:tc>
      </w:tr>
      <w:tr w:rsidR="0031506A" w:rsidRPr="00DC4B52" w14:paraId="2D1F17DF" w14:textId="77777777" w:rsidTr="0015416F">
        <w:trPr>
          <w:trHeight w:val="300"/>
        </w:trPr>
        <w:tc>
          <w:tcPr>
            <w:cnfStyle w:val="001000000000" w:firstRow="0" w:lastRow="0" w:firstColumn="1" w:lastColumn="0" w:oddVBand="0" w:evenVBand="0" w:oddHBand="0" w:evenHBand="0" w:firstRowFirstColumn="0" w:firstRowLastColumn="0" w:lastRowFirstColumn="0" w:lastRowLastColumn="0"/>
            <w:tcW w:w="705" w:type="pct"/>
            <w:noWrap/>
            <w:hideMark/>
          </w:tcPr>
          <w:p w14:paraId="2D524ABA" w14:textId="3DFBCB29" w:rsidR="00D22141" w:rsidRPr="00DC4B52" w:rsidRDefault="00D22141" w:rsidP="004C6ABB">
            <w:pPr>
              <w:widowControl/>
              <w:autoSpaceDE/>
              <w:autoSpaceDN/>
              <w:adjustRightInd/>
              <w:rPr>
                <w:rFonts w:ascii="Gill Sans MT" w:eastAsia="Times New Roman" w:hAnsi="Gill Sans MT" w:cs="Calibri"/>
                <w:color w:val="000000"/>
                <w:sz w:val="22"/>
                <w:szCs w:val="22"/>
                <w:lang w:eastAsia="en-US"/>
              </w:rPr>
            </w:pPr>
            <w:r w:rsidRPr="00DC4B52">
              <w:rPr>
                <w:rFonts w:ascii="Gill Sans MT" w:eastAsia="Times New Roman" w:hAnsi="Gill Sans MT" w:cs="Calibri"/>
                <w:color w:val="000000"/>
                <w:sz w:val="22"/>
                <w:szCs w:val="22"/>
                <w:lang w:eastAsia="en-US"/>
              </w:rPr>
              <w:t xml:space="preserve">Not </w:t>
            </w:r>
            <w:r w:rsidR="0031506A" w:rsidRPr="00DC4B52">
              <w:rPr>
                <w:rFonts w:ascii="Gill Sans MT" w:eastAsia="Times New Roman" w:hAnsi="Gill Sans MT" w:cs="Calibri"/>
                <w:color w:val="000000"/>
                <w:sz w:val="22"/>
                <w:szCs w:val="22"/>
                <w:lang w:eastAsia="en-US"/>
              </w:rPr>
              <w:t>S</w:t>
            </w:r>
            <w:r w:rsidRPr="00DC4B52">
              <w:rPr>
                <w:rFonts w:ascii="Gill Sans MT" w:eastAsia="Times New Roman" w:hAnsi="Gill Sans MT" w:cs="Calibri"/>
                <w:color w:val="000000"/>
                <w:sz w:val="22"/>
                <w:szCs w:val="22"/>
                <w:lang w:eastAsia="en-US"/>
              </w:rPr>
              <w:t>ure</w:t>
            </w:r>
          </w:p>
        </w:tc>
        <w:tc>
          <w:tcPr>
            <w:tcW w:w="944" w:type="pct"/>
            <w:noWrap/>
            <w:hideMark/>
          </w:tcPr>
          <w:p w14:paraId="490983A8" w14:textId="77777777" w:rsidR="00D22141" w:rsidRPr="00DC4B52" w:rsidRDefault="00D22141"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C4B52">
              <w:rPr>
                <w:rFonts w:ascii="Gill Sans MT" w:eastAsia="Times New Roman" w:hAnsi="Gill Sans MT" w:cs="Calibri"/>
                <w:color w:val="000000"/>
                <w:sz w:val="22"/>
                <w:szCs w:val="22"/>
                <w:lang w:eastAsia="en-US"/>
              </w:rPr>
              <w:t>0.6%</w:t>
            </w:r>
          </w:p>
        </w:tc>
        <w:tc>
          <w:tcPr>
            <w:tcW w:w="878" w:type="pct"/>
            <w:noWrap/>
            <w:hideMark/>
          </w:tcPr>
          <w:p w14:paraId="0D0CA5D1" w14:textId="77777777" w:rsidR="00D22141" w:rsidRPr="00DC4B52" w:rsidRDefault="00D22141"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C4B52">
              <w:rPr>
                <w:rFonts w:ascii="Gill Sans MT" w:eastAsia="Times New Roman" w:hAnsi="Gill Sans MT" w:cs="Calibri"/>
                <w:color w:val="000000"/>
                <w:sz w:val="22"/>
                <w:szCs w:val="22"/>
                <w:lang w:eastAsia="en-US"/>
              </w:rPr>
              <w:t>1.2%</w:t>
            </w:r>
          </w:p>
        </w:tc>
        <w:tc>
          <w:tcPr>
            <w:tcW w:w="817" w:type="pct"/>
            <w:noWrap/>
            <w:hideMark/>
          </w:tcPr>
          <w:p w14:paraId="3941F7FA" w14:textId="77777777" w:rsidR="00D22141" w:rsidRPr="00DC4B52" w:rsidRDefault="00D22141"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C4B52">
              <w:rPr>
                <w:rFonts w:ascii="Gill Sans MT" w:eastAsia="Times New Roman" w:hAnsi="Gill Sans MT" w:cs="Calibri"/>
                <w:color w:val="000000"/>
                <w:sz w:val="22"/>
                <w:szCs w:val="22"/>
                <w:lang w:eastAsia="en-US"/>
              </w:rPr>
              <w:t>14.5%</w:t>
            </w:r>
          </w:p>
        </w:tc>
        <w:tc>
          <w:tcPr>
            <w:tcW w:w="853" w:type="pct"/>
            <w:noWrap/>
            <w:hideMark/>
          </w:tcPr>
          <w:p w14:paraId="32D2FC60" w14:textId="77777777" w:rsidR="00D22141" w:rsidRPr="00DC4B52" w:rsidRDefault="00D22141"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C4B52">
              <w:rPr>
                <w:rFonts w:ascii="Gill Sans MT" w:eastAsia="Times New Roman" w:hAnsi="Gill Sans MT" w:cs="Calibri"/>
                <w:color w:val="000000"/>
                <w:sz w:val="22"/>
                <w:szCs w:val="22"/>
                <w:lang w:eastAsia="en-US"/>
              </w:rPr>
              <w:t>14.1%</w:t>
            </w:r>
          </w:p>
        </w:tc>
        <w:tc>
          <w:tcPr>
            <w:tcW w:w="803" w:type="pct"/>
            <w:noWrap/>
            <w:hideMark/>
          </w:tcPr>
          <w:p w14:paraId="6328BE72" w14:textId="77777777" w:rsidR="00D22141" w:rsidRPr="00DC4B52" w:rsidRDefault="00D22141"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C4B52">
              <w:rPr>
                <w:rFonts w:ascii="Gill Sans MT" w:eastAsia="Times New Roman" w:hAnsi="Gill Sans MT" w:cs="Calibri"/>
                <w:color w:val="000000"/>
                <w:sz w:val="22"/>
                <w:szCs w:val="22"/>
                <w:lang w:eastAsia="en-US"/>
              </w:rPr>
              <w:t>6.1%</w:t>
            </w:r>
          </w:p>
        </w:tc>
      </w:tr>
    </w:tbl>
    <w:p w14:paraId="1CE3948A" w14:textId="77777777" w:rsidR="00D22141" w:rsidRDefault="00D22141" w:rsidP="00D22141">
      <w:pPr>
        <w:jc w:val="both"/>
        <w:rPr>
          <w:rFonts w:ascii="Gill Sans MT" w:hAnsi="Gill Sans MT"/>
        </w:rPr>
      </w:pPr>
    </w:p>
    <w:p w14:paraId="60B05FE9" w14:textId="6C512790" w:rsidR="00A31C8C" w:rsidRPr="008C7A3D" w:rsidRDefault="002916D6" w:rsidP="00A31C8C">
      <w:pPr>
        <w:spacing w:line="276" w:lineRule="auto"/>
        <w:jc w:val="both"/>
        <w:rPr>
          <w:rFonts w:ascii="Gill Sans MT" w:hAnsi="Gill Sans MT"/>
          <w:szCs w:val="22"/>
        </w:rPr>
      </w:pPr>
      <w:r w:rsidRPr="008C7A3D">
        <w:rPr>
          <w:rFonts w:ascii="Gill Sans MT" w:hAnsi="Gill Sans MT"/>
          <w:szCs w:val="22"/>
        </w:rPr>
        <w:t xml:space="preserve">In addition, </w:t>
      </w:r>
      <w:r w:rsidR="00511AE0" w:rsidRPr="008C7A3D">
        <w:rPr>
          <w:rFonts w:ascii="Gill Sans MT" w:hAnsi="Gill Sans MT"/>
          <w:szCs w:val="22"/>
        </w:rPr>
        <w:t>FGD and KII participants consistently highlighted the relevan</w:t>
      </w:r>
      <w:r w:rsidRPr="008C7A3D">
        <w:rPr>
          <w:rFonts w:ascii="Gill Sans MT" w:hAnsi="Gill Sans MT"/>
          <w:szCs w:val="22"/>
        </w:rPr>
        <w:t>ce of the intervention</w:t>
      </w:r>
      <w:r w:rsidR="00511AE0" w:rsidRPr="008C7A3D">
        <w:rPr>
          <w:rFonts w:ascii="Gill Sans MT" w:hAnsi="Gill Sans MT"/>
          <w:szCs w:val="22"/>
        </w:rPr>
        <w:t xml:space="preserve"> that empower</w:t>
      </w:r>
      <w:r w:rsidRPr="008C7A3D">
        <w:rPr>
          <w:rFonts w:ascii="Gill Sans MT" w:hAnsi="Gill Sans MT"/>
          <w:szCs w:val="22"/>
        </w:rPr>
        <w:t>ed</w:t>
      </w:r>
      <w:r w:rsidR="00511AE0" w:rsidRPr="008C7A3D">
        <w:rPr>
          <w:rFonts w:ascii="Gill Sans MT" w:hAnsi="Gill Sans MT"/>
          <w:szCs w:val="22"/>
        </w:rPr>
        <w:t xml:space="preserve"> the local communities</w:t>
      </w:r>
      <w:r w:rsidRPr="008C7A3D">
        <w:rPr>
          <w:rFonts w:ascii="Gill Sans MT" w:hAnsi="Gill Sans MT"/>
          <w:szCs w:val="22"/>
        </w:rPr>
        <w:t>,</w:t>
      </w:r>
      <w:r w:rsidR="00511AE0" w:rsidRPr="008C7A3D">
        <w:rPr>
          <w:rFonts w:ascii="Gill Sans MT" w:hAnsi="Gill Sans MT"/>
          <w:szCs w:val="22"/>
        </w:rPr>
        <w:t xml:space="preserve"> particularly </w:t>
      </w:r>
      <w:r w:rsidRPr="008C7A3D">
        <w:rPr>
          <w:rFonts w:ascii="Gill Sans MT" w:hAnsi="Gill Sans MT"/>
          <w:szCs w:val="22"/>
        </w:rPr>
        <w:t xml:space="preserve">the </w:t>
      </w:r>
      <w:r w:rsidR="00511AE0" w:rsidRPr="008C7A3D">
        <w:rPr>
          <w:rFonts w:ascii="Gill Sans MT" w:hAnsi="Gill Sans MT"/>
          <w:szCs w:val="22"/>
        </w:rPr>
        <w:t xml:space="preserve">youth, minorities, and women in creating platforms for their inclusion in decision-making processes at local, regional, and national levels. </w:t>
      </w:r>
      <w:r w:rsidRPr="008C7A3D">
        <w:rPr>
          <w:rFonts w:ascii="Gill Sans MT" w:hAnsi="Gill Sans MT"/>
          <w:szCs w:val="22"/>
        </w:rPr>
        <w:t>For instance, the c</w:t>
      </w:r>
      <w:r w:rsidR="00511AE0" w:rsidRPr="008C7A3D">
        <w:rPr>
          <w:rFonts w:ascii="Gill Sans MT" w:hAnsi="Gill Sans MT"/>
          <w:szCs w:val="22"/>
        </w:rPr>
        <w:t xml:space="preserve">apacity-building workshops through the IRC and partners' Peacebuilding initiatives for local government officials in </w:t>
      </w:r>
      <w:proofErr w:type="spellStart"/>
      <w:r w:rsidR="00511AE0" w:rsidRPr="008C7A3D">
        <w:rPr>
          <w:rFonts w:ascii="Gill Sans MT" w:hAnsi="Gill Sans MT"/>
          <w:szCs w:val="22"/>
        </w:rPr>
        <w:t>Banadir</w:t>
      </w:r>
      <w:proofErr w:type="spellEnd"/>
      <w:r w:rsidR="00511AE0" w:rsidRPr="008C7A3D">
        <w:rPr>
          <w:rFonts w:ascii="Gill Sans MT" w:hAnsi="Gill Sans MT"/>
          <w:szCs w:val="22"/>
        </w:rPr>
        <w:t xml:space="preserve"> and South West State supported the development of inclusive policies while efforts to coordinate between local and federal authorities helped integrate the voices and needs of marginalized communities into government processes. </w:t>
      </w:r>
      <w:r w:rsidR="00A31C8C" w:rsidRPr="008C7A3D">
        <w:rPr>
          <w:rFonts w:ascii="Gill Sans MT" w:hAnsi="Gill Sans MT"/>
          <w:szCs w:val="22"/>
        </w:rPr>
        <w:t>Participants shared that these skills have been instrumental in helping them address community disputes peacefully reducing the risk of escalation</w:t>
      </w:r>
      <w:r w:rsidRPr="008C7A3D">
        <w:rPr>
          <w:rFonts w:ascii="Gill Sans MT" w:hAnsi="Gill Sans MT"/>
          <w:szCs w:val="22"/>
        </w:rPr>
        <w:t xml:space="preserve"> which is a vital need of the various segments of the community, especially the youth and women</w:t>
      </w:r>
      <w:r w:rsidR="00A31C8C" w:rsidRPr="008C7A3D">
        <w:rPr>
          <w:rFonts w:ascii="Gill Sans MT" w:hAnsi="Gill Sans MT"/>
          <w:szCs w:val="22"/>
        </w:rPr>
        <w:t xml:space="preserve">. </w:t>
      </w:r>
    </w:p>
    <w:p w14:paraId="467D5383" w14:textId="77777777" w:rsidR="00A31C8C" w:rsidRPr="008C7A3D" w:rsidRDefault="00A31C8C" w:rsidP="00A31C8C">
      <w:pPr>
        <w:spacing w:line="276" w:lineRule="auto"/>
        <w:jc w:val="both"/>
        <w:rPr>
          <w:rFonts w:ascii="Tw Cen MT" w:hAnsi="Tw Cen MT"/>
          <w:sz w:val="28"/>
        </w:rPr>
      </w:pPr>
    </w:p>
    <w:p w14:paraId="695C69A6" w14:textId="77CAA185" w:rsidR="00A31C8C" w:rsidRPr="008C7A3D" w:rsidRDefault="00A31C8C" w:rsidP="00263319">
      <w:pPr>
        <w:spacing w:line="276" w:lineRule="auto"/>
        <w:jc w:val="center"/>
        <w:rPr>
          <w:rFonts w:ascii="Gill Sans MT" w:hAnsi="Gill Sans MT"/>
        </w:rPr>
      </w:pPr>
      <w:r w:rsidRPr="008C7A3D">
        <w:rPr>
          <w:rFonts w:ascii="Gill Sans MT" w:hAnsi="Gill Sans MT"/>
        </w:rPr>
        <w:t>“</w:t>
      </w:r>
      <w:r w:rsidRPr="00360DCA">
        <w:rPr>
          <w:rFonts w:ascii="Gill Sans MT" w:hAnsi="Gill Sans MT"/>
          <w:i/>
          <w:color w:val="4472C4" w:themeColor="accent1"/>
        </w:rPr>
        <w:t>Learning how to mediate conflicts has been invaluable, as it has equipped me with essential skills to navigate and resolve disputes effectively</w:t>
      </w:r>
      <w:r w:rsidRPr="008C7A3D">
        <w:rPr>
          <w:rFonts w:ascii="Gill Sans MT" w:hAnsi="Gill Sans MT"/>
        </w:rPr>
        <w:t xml:space="preserve">”  FGD Respondent </w:t>
      </w:r>
      <w:proofErr w:type="spellStart"/>
      <w:r w:rsidRPr="008C7A3D">
        <w:rPr>
          <w:rFonts w:ascii="Gill Sans MT" w:hAnsi="Gill Sans MT"/>
        </w:rPr>
        <w:t>Barawe</w:t>
      </w:r>
      <w:proofErr w:type="spellEnd"/>
    </w:p>
    <w:p w14:paraId="194DF6C0" w14:textId="77777777" w:rsidR="00A31C8C" w:rsidRPr="008C7A3D" w:rsidRDefault="00A31C8C" w:rsidP="00A31C8C">
      <w:pPr>
        <w:spacing w:line="276" w:lineRule="auto"/>
        <w:jc w:val="both"/>
        <w:rPr>
          <w:rFonts w:ascii="Tw Cen MT" w:hAnsi="Tw Cen MT"/>
          <w:sz w:val="28"/>
        </w:rPr>
      </w:pPr>
    </w:p>
    <w:p w14:paraId="5E1D42A1" w14:textId="1B971672" w:rsidR="00F7664A" w:rsidRPr="008C7A3D" w:rsidRDefault="00C90184" w:rsidP="00D770C7">
      <w:pPr>
        <w:widowControl/>
        <w:autoSpaceDE/>
        <w:autoSpaceDN/>
        <w:adjustRightInd/>
        <w:spacing w:after="160" w:line="276" w:lineRule="auto"/>
        <w:jc w:val="both"/>
        <w:rPr>
          <w:rFonts w:ascii="Gill Sans MT" w:hAnsi="Gill Sans MT"/>
          <w:szCs w:val="22"/>
        </w:rPr>
      </w:pPr>
      <w:r w:rsidRPr="008C7A3D">
        <w:rPr>
          <w:rFonts w:ascii="Gill Sans MT" w:eastAsia="Aptos" w:hAnsi="Gill Sans MT"/>
          <w:kern w:val="2"/>
          <w:szCs w:val="22"/>
          <w:lang w:eastAsia="en-US"/>
          <w14:ligatures w14:val="standardContextual"/>
        </w:rPr>
        <w:t xml:space="preserve">Furthermore, </w:t>
      </w:r>
      <w:r w:rsidR="00F035F9" w:rsidRPr="008C7A3D">
        <w:rPr>
          <w:rFonts w:ascii="Gill Sans MT" w:eastAsia="Aptos" w:hAnsi="Gill Sans MT"/>
          <w:kern w:val="2"/>
          <w:szCs w:val="22"/>
          <w:lang w:eastAsia="en-US"/>
          <w14:ligatures w14:val="standardContextual"/>
        </w:rPr>
        <w:t>t</w:t>
      </w:r>
      <w:r w:rsidR="00322185" w:rsidRPr="008C7A3D">
        <w:rPr>
          <w:rFonts w:ascii="Gill Sans MT" w:eastAsia="Aptos" w:hAnsi="Gill Sans MT"/>
          <w:kern w:val="2"/>
          <w:szCs w:val="22"/>
          <w:lang w:eastAsia="en-US"/>
          <w14:ligatures w14:val="standardContextual"/>
        </w:rPr>
        <w:t xml:space="preserve">he project’s focus on </w:t>
      </w:r>
      <w:r w:rsidR="00322185" w:rsidRPr="008C7A3D">
        <w:rPr>
          <w:rFonts w:ascii="Gill Sans MT" w:hAnsi="Gill Sans MT"/>
          <w:szCs w:val="22"/>
        </w:rPr>
        <w:t>promoting broader community-driven peace initiatives targeting management of scarce land and limited access to livelihood opportunities affecting young people was</w:t>
      </w:r>
      <w:r w:rsidR="00322185" w:rsidRPr="008C7A3D">
        <w:rPr>
          <w:rFonts w:ascii="Gill Sans MT" w:eastAsia="Aptos" w:hAnsi="Gill Sans MT"/>
          <w:kern w:val="2"/>
          <w:szCs w:val="22"/>
          <w:lang w:eastAsia="en-US"/>
          <w14:ligatures w14:val="standardContextual"/>
        </w:rPr>
        <w:t xml:space="preserve"> </w:t>
      </w:r>
      <w:r w:rsidR="00511AE0" w:rsidRPr="008C7A3D">
        <w:rPr>
          <w:rFonts w:ascii="Gill Sans MT" w:eastAsia="Aptos" w:hAnsi="Gill Sans MT"/>
          <w:kern w:val="2"/>
          <w:szCs w:val="22"/>
          <w:lang w:eastAsia="en-US"/>
          <w14:ligatures w14:val="standardContextual"/>
        </w:rPr>
        <w:t xml:space="preserve">also </w:t>
      </w:r>
      <w:r w:rsidR="00322185" w:rsidRPr="008C7A3D">
        <w:rPr>
          <w:rFonts w:ascii="Gill Sans MT" w:eastAsia="Aptos" w:hAnsi="Gill Sans MT"/>
          <w:kern w:val="2"/>
          <w:szCs w:val="22"/>
          <w:lang w:eastAsia="en-US"/>
          <w14:ligatures w14:val="standardContextual"/>
        </w:rPr>
        <w:t xml:space="preserve">deemed relevant to the peacebuilding context </w:t>
      </w:r>
      <w:r w:rsidR="00102B58" w:rsidRPr="008C7A3D">
        <w:rPr>
          <w:rFonts w:ascii="Gill Sans MT" w:eastAsia="Aptos" w:hAnsi="Gill Sans MT"/>
          <w:kern w:val="2"/>
          <w:szCs w:val="22"/>
          <w:lang w:eastAsia="en-US"/>
          <w14:ligatures w14:val="standardContextual"/>
        </w:rPr>
        <w:t xml:space="preserve">of Somalia. Survey analysis show that 80.5% of the respondents mentioned </w:t>
      </w:r>
      <w:r w:rsidR="00377DA7" w:rsidRPr="008C7A3D">
        <w:rPr>
          <w:rFonts w:ascii="Gill Sans MT" w:eastAsia="Aptos" w:hAnsi="Gill Sans MT"/>
          <w:kern w:val="2"/>
          <w:szCs w:val="22"/>
          <w:lang w:eastAsia="en-US"/>
          <w14:ligatures w14:val="standardContextual"/>
        </w:rPr>
        <w:t>the most common drivers of conflicts and insecurity in their respective areas</w:t>
      </w:r>
      <w:r w:rsidR="00102B58" w:rsidRPr="008C7A3D">
        <w:rPr>
          <w:rFonts w:ascii="Gill Sans MT" w:eastAsia="Aptos" w:hAnsi="Gill Sans MT"/>
          <w:kern w:val="2"/>
          <w:szCs w:val="22"/>
          <w:lang w:eastAsia="en-US"/>
          <w14:ligatures w14:val="standardContextual"/>
        </w:rPr>
        <w:t xml:space="preserve"> as </w:t>
      </w:r>
      <w:r w:rsidR="00377DA7" w:rsidRPr="008C7A3D">
        <w:rPr>
          <w:rFonts w:ascii="Gill Sans MT" w:eastAsia="Aptos" w:hAnsi="Gill Sans MT"/>
          <w:kern w:val="2"/>
          <w:szCs w:val="22"/>
          <w:lang w:eastAsia="en-US"/>
          <w14:ligatures w14:val="standardContextual"/>
        </w:rPr>
        <w:t>land disputes, with 45.9% mentioning sexual and gender-based violence</w:t>
      </w:r>
      <w:r w:rsidR="00102B58" w:rsidRPr="008C7A3D">
        <w:rPr>
          <w:rFonts w:ascii="Gill Sans MT" w:eastAsia="Aptos" w:hAnsi="Gill Sans MT"/>
          <w:kern w:val="2"/>
          <w:szCs w:val="22"/>
          <w:lang w:eastAsia="en-US"/>
          <w14:ligatures w14:val="standardContextual"/>
        </w:rPr>
        <w:t xml:space="preserve">, </w:t>
      </w:r>
      <w:r w:rsidR="00377DA7" w:rsidRPr="008C7A3D">
        <w:rPr>
          <w:rFonts w:ascii="Gill Sans MT" w:eastAsia="Aptos" w:hAnsi="Gill Sans MT"/>
          <w:kern w:val="2"/>
          <w:szCs w:val="22"/>
          <w:lang w:eastAsia="en-US"/>
          <w14:ligatures w14:val="standardContextual"/>
        </w:rPr>
        <w:t>43.9% clannism and 30% mentioning that competition over power and representation in the political spheres were driving conflict and insecurities in their areas.</w:t>
      </w:r>
      <w:r w:rsidR="006C4FA1" w:rsidRPr="008C7A3D">
        <w:rPr>
          <w:rFonts w:ascii="Gill Sans MT" w:eastAsia="Aptos" w:hAnsi="Gill Sans MT"/>
          <w:kern w:val="2"/>
          <w:szCs w:val="22"/>
          <w:lang w:eastAsia="en-US"/>
          <w14:ligatures w14:val="standardContextual"/>
        </w:rPr>
        <w:t xml:space="preserve"> Therefore, the project design</w:t>
      </w:r>
      <w:r w:rsidR="004C6993" w:rsidRPr="008C7A3D">
        <w:rPr>
          <w:rFonts w:ascii="Gill Sans MT" w:eastAsia="Aptos" w:hAnsi="Gill Sans MT"/>
          <w:kern w:val="2"/>
          <w:szCs w:val="22"/>
          <w:lang w:eastAsia="en-US"/>
          <w14:ligatures w14:val="standardContextual"/>
        </w:rPr>
        <w:t>’s</w:t>
      </w:r>
      <w:r w:rsidR="00B823A5" w:rsidRPr="008C7A3D">
        <w:rPr>
          <w:rFonts w:ascii="Gill Sans MT" w:eastAsia="Aptos" w:hAnsi="Gill Sans MT"/>
          <w:kern w:val="2"/>
          <w:szCs w:val="22"/>
          <w:lang w:eastAsia="en-US"/>
          <w14:ligatures w14:val="standardContextual"/>
        </w:rPr>
        <w:t xml:space="preserve"> recognition </w:t>
      </w:r>
      <w:r w:rsidR="00F035F9" w:rsidRPr="008C7A3D">
        <w:rPr>
          <w:rFonts w:ascii="Gill Sans MT" w:hAnsi="Gill Sans MT"/>
          <w:szCs w:val="22"/>
        </w:rPr>
        <w:t>of</w:t>
      </w:r>
      <w:r w:rsidR="006C4FA1" w:rsidRPr="008C7A3D">
        <w:rPr>
          <w:rFonts w:ascii="Gill Sans MT" w:hAnsi="Gill Sans MT"/>
          <w:szCs w:val="22"/>
        </w:rPr>
        <w:t xml:space="preserve"> the evolution in conflict dynamics, drivers and triggers </w:t>
      </w:r>
      <w:r w:rsidR="00F035F9" w:rsidRPr="008C7A3D">
        <w:rPr>
          <w:rFonts w:ascii="Gill Sans MT" w:hAnsi="Gill Sans MT"/>
          <w:szCs w:val="22"/>
        </w:rPr>
        <w:t xml:space="preserve">highlights that </w:t>
      </w:r>
      <w:r w:rsidR="006C4FA1" w:rsidRPr="008C7A3D">
        <w:rPr>
          <w:rFonts w:ascii="Gill Sans MT" w:hAnsi="Gill Sans MT"/>
          <w:szCs w:val="22"/>
        </w:rPr>
        <w:t xml:space="preserve">SWYPP correctly identified the need to reinforce community’s capacity to address conflict by empowering communities on how well to solve land disputes. </w:t>
      </w:r>
    </w:p>
    <w:p w14:paraId="31EC8577" w14:textId="71B34BE5" w:rsidR="00F7664A" w:rsidRPr="007422C5" w:rsidRDefault="00F7664A" w:rsidP="00EC29AF">
      <w:pPr>
        <w:widowControl/>
        <w:autoSpaceDE/>
        <w:autoSpaceDN/>
        <w:adjustRightInd/>
        <w:contextualSpacing/>
        <w:jc w:val="both"/>
        <w:rPr>
          <w:rFonts w:ascii="Gill Sans MT" w:eastAsia="Aptos" w:hAnsi="Gill Sans MT"/>
          <w:i/>
          <w:iCs/>
          <w:color w:val="0E2841"/>
          <w:kern w:val="2"/>
          <w:sz w:val="22"/>
          <w:szCs w:val="18"/>
          <w:lang w:eastAsia="en-US"/>
          <w14:ligatures w14:val="standardContextual"/>
        </w:rPr>
      </w:pPr>
      <w:bookmarkStart w:id="70" w:name="_Toc183382966"/>
      <w:r w:rsidRPr="007422C5">
        <w:rPr>
          <w:rFonts w:ascii="Gill Sans MT" w:eastAsia="Aptos" w:hAnsi="Gill Sans MT"/>
          <w:i/>
          <w:iCs/>
          <w:color w:val="0E2841"/>
          <w:kern w:val="2"/>
          <w:sz w:val="22"/>
          <w:szCs w:val="18"/>
          <w:lang w:eastAsia="en-US"/>
          <w14:ligatures w14:val="standardContextual"/>
        </w:rPr>
        <w:t xml:space="preserve">Figure </w:t>
      </w:r>
      <w:r w:rsidRPr="007422C5">
        <w:rPr>
          <w:rFonts w:ascii="Gill Sans MT" w:eastAsia="Aptos" w:hAnsi="Gill Sans MT"/>
          <w:i/>
          <w:iCs/>
          <w:color w:val="0E2841"/>
          <w:kern w:val="2"/>
          <w:sz w:val="22"/>
          <w:szCs w:val="18"/>
          <w:lang w:eastAsia="en-US"/>
          <w14:ligatures w14:val="standardContextual"/>
        </w:rPr>
        <w:fldChar w:fldCharType="begin"/>
      </w:r>
      <w:r w:rsidRPr="007422C5">
        <w:rPr>
          <w:rFonts w:ascii="Gill Sans MT" w:eastAsia="Aptos" w:hAnsi="Gill Sans MT"/>
          <w:i/>
          <w:iCs/>
          <w:color w:val="0E2841"/>
          <w:kern w:val="2"/>
          <w:sz w:val="22"/>
          <w:szCs w:val="18"/>
          <w:lang w:eastAsia="en-US"/>
          <w14:ligatures w14:val="standardContextual"/>
        </w:rPr>
        <w:instrText xml:space="preserve"> SEQ Figure \* ARABIC </w:instrText>
      </w:r>
      <w:r w:rsidRPr="007422C5">
        <w:rPr>
          <w:rFonts w:ascii="Gill Sans MT" w:eastAsia="Aptos" w:hAnsi="Gill Sans MT"/>
          <w:i/>
          <w:iCs/>
          <w:color w:val="0E2841"/>
          <w:kern w:val="2"/>
          <w:sz w:val="22"/>
          <w:szCs w:val="18"/>
          <w:lang w:eastAsia="en-US"/>
          <w14:ligatures w14:val="standardContextual"/>
        </w:rPr>
        <w:fldChar w:fldCharType="separate"/>
      </w:r>
      <w:r w:rsidR="007C4A32">
        <w:rPr>
          <w:rFonts w:ascii="Gill Sans MT" w:eastAsia="Aptos" w:hAnsi="Gill Sans MT"/>
          <w:i/>
          <w:iCs/>
          <w:noProof/>
          <w:color w:val="0E2841"/>
          <w:kern w:val="2"/>
          <w:sz w:val="22"/>
          <w:szCs w:val="18"/>
          <w:lang w:eastAsia="en-US"/>
          <w14:ligatures w14:val="standardContextual"/>
        </w:rPr>
        <w:t>2</w:t>
      </w:r>
      <w:r w:rsidRPr="007422C5">
        <w:rPr>
          <w:rFonts w:ascii="Gill Sans MT" w:eastAsia="Aptos" w:hAnsi="Gill Sans MT"/>
          <w:i/>
          <w:iCs/>
          <w:noProof/>
          <w:color w:val="0E2841"/>
          <w:kern w:val="2"/>
          <w:sz w:val="22"/>
          <w:szCs w:val="18"/>
          <w:lang w:eastAsia="en-US"/>
          <w14:ligatures w14:val="standardContextual"/>
        </w:rPr>
        <w:fldChar w:fldCharType="end"/>
      </w:r>
      <w:r w:rsidRPr="007422C5">
        <w:rPr>
          <w:rFonts w:ascii="Gill Sans MT" w:eastAsia="Aptos" w:hAnsi="Gill Sans MT"/>
          <w:i/>
          <w:iCs/>
          <w:color w:val="0E2841"/>
          <w:kern w:val="2"/>
          <w:sz w:val="22"/>
          <w:szCs w:val="18"/>
          <w:lang w:eastAsia="en-US"/>
          <w14:ligatures w14:val="standardContextual"/>
        </w:rPr>
        <w:t xml:space="preserve"> : Most common drivers of conflicts and insecurities</w:t>
      </w:r>
      <w:bookmarkEnd w:id="70"/>
    </w:p>
    <w:p w14:paraId="53676DA4" w14:textId="77777777" w:rsidR="00377DA7" w:rsidRPr="00377DA7" w:rsidRDefault="00377DA7" w:rsidP="00377DA7">
      <w:pPr>
        <w:keepNext/>
        <w:widowControl/>
        <w:autoSpaceDE/>
        <w:autoSpaceDN/>
        <w:adjustRightInd/>
        <w:spacing w:before="120" w:after="160" w:line="278" w:lineRule="auto"/>
        <w:jc w:val="both"/>
        <w:rPr>
          <w:rFonts w:ascii="Aptos" w:eastAsia="Aptos" w:hAnsi="Aptos"/>
          <w:kern w:val="2"/>
          <w:lang w:eastAsia="en-US"/>
          <w14:ligatures w14:val="standardContextual"/>
        </w:rPr>
      </w:pPr>
      <w:r w:rsidRPr="00377DA7">
        <w:rPr>
          <w:rFonts w:ascii="Aptos" w:eastAsia="Aptos" w:hAnsi="Aptos"/>
          <w:noProof/>
          <w:kern w:val="2"/>
          <w:lang w:eastAsia="en-US"/>
          <w14:ligatures w14:val="standardContextual"/>
        </w:rPr>
        <w:drawing>
          <wp:inline distT="0" distB="0" distL="0" distR="0" wp14:anchorId="5D4F291B" wp14:editId="7C4EED42">
            <wp:extent cx="5727700" cy="2495550"/>
            <wp:effectExtent l="0" t="0" r="6350" b="0"/>
            <wp:docPr id="280676334" name="Chart 1">
              <a:extLst xmlns:a="http://schemas.openxmlformats.org/drawingml/2006/main">
                <a:ext uri="{FF2B5EF4-FFF2-40B4-BE49-F238E27FC236}">
                  <a16:creationId xmlns:a16="http://schemas.microsoft.com/office/drawing/2014/main" id="{D5F5B76D-C7DA-3843-AAD0-11F5B62F7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E1834F1" w14:textId="3915E2A2" w:rsidR="0000254D" w:rsidRDefault="0000254D" w:rsidP="00BD4754">
      <w:pPr>
        <w:spacing w:line="276" w:lineRule="auto"/>
        <w:jc w:val="both"/>
        <w:rPr>
          <w:rFonts w:ascii="Gill Sans MT" w:hAnsi="Gill Sans MT"/>
        </w:rPr>
      </w:pPr>
      <w:r w:rsidRPr="008C7A3D">
        <w:rPr>
          <w:rFonts w:ascii="Gill Sans MT" w:hAnsi="Gill Sans MT"/>
        </w:rPr>
        <w:t xml:space="preserve">Moreover, the Somalia National Development Plan (2020 – 2024) recognizes the need for peacebuilding and reconciliation processes that are realistically grounded on Somalia’s political context, as well as building on and strengthening existing national institutions and capacities for peace. In this regard, the evaluation finds that the SWYPP’s efforts of strengthening local community peace-building structures through capacity building trainings and expansion of its membership by including traditionally marginalized youth, women and minority groups is aligned with national and local priorities. </w:t>
      </w:r>
    </w:p>
    <w:p w14:paraId="17A43E97" w14:textId="1301E340" w:rsidR="00FF43E6" w:rsidRDefault="00FF43E6" w:rsidP="00BD4754">
      <w:pPr>
        <w:spacing w:line="276" w:lineRule="auto"/>
        <w:jc w:val="both"/>
        <w:rPr>
          <w:rFonts w:ascii="Gill Sans MT" w:hAnsi="Gill Sans MT"/>
        </w:rPr>
      </w:pPr>
    </w:p>
    <w:p w14:paraId="4A77D129" w14:textId="3C9A4AD2" w:rsidR="00FF43E6" w:rsidRPr="008C7A3D" w:rsidRDefault="00203C82" w:rsidP="00360DCA">
      <w:pPr>
        <w:spacing w:line="276" w:lineRule="auto"/>
        <w:jc w:val="center"/>
        <w:rPr>
          <w:rFonts w:ascii="Gill Sans MT" w:hAnsi="Gill Sans MT"/>
        </w:rPr>
      </w:pPr>
      <w:r w:rsidRPr="00360DCA">
        <w:rPr>
          <w:rFonts w:ascii="Gill Sans MT" w:hAnsi="Gill Sans MT"/>
          <w:i/>
          <w:color w:val="4472C4" w:themeColor="accent1"/>
        </w:rPr>
        <w:t>‘The SWYPP project was anchored in all our peace-building and conflict resolution frameworks, be it national or local as it seeks to enhance inclusion of all groups that has actually been lacking in our context’</w:t>
      </w:r>
      <w:r w:rsidRPr="00360DCA">
        <w:rPr>
          <w:rFonts w:ascii="Gill Sans MT" w:hAnsi="Gill Sans MT"/>
          <w:color w:val="4472C4" w:themeColor="accent1"/>
        </w:rPr>
        <w:t xml:space="preserve"> </w:t>
      </w:r>
      <w:proofErr w:type="spellStart"/>
      <w:r>
        <w:rPr>
          <w:rFonts w:ascii="Gill Sans MT" w:hAnsi="Gill Sans MT"/>
        </w:rPr>
        <w:t>Kaaran</w:t>
      </w:r>
      <w:proofErr w:type="spellEnd"/>
      <w:r>
        <w:rPr>
          <w:rFonts w:ascii="Gill Sans MT" w:hAnsi="Gill Sans MT"/>
        </w:rPr>
        <w:t xml:space="preserve"> district administration representative</w:t>
      </w:r>
    </w:p>
    <w:p w14:paraId="50CE9AAE" w14:textId="77777777" w:rsidR="00F035F9" w:rsidRDefault="00F035F9" w:rsidP="00A1344F">
      <w:pPr>
        <w:spacing w:line="276" w:lineRule="auto"/>
        <w:jc w:val="both"/>
        <w:rPr>
          <w:rFonts w:ascii="Tw Cen MT" w:hAnsi="Tw Cen MT"/>
        </w:rPr>
      </w:pPr>
    </w:p>
    <w:p w14:paraId="48F5A275" w14:textId="77777777" w:rsidR="00A1344F" w:rsidRPr="00CB6731" w:rsidRDefault="00A1344F" w:rsidP="00D921C3">
      <w:pPr>
        <w:pStyle w:val="Heading2"/>
        <w:numPr>
          <w:ilvl w:val="1"/>
          <w:numId w:val="46"/>
        </w:numPr>
        <w:spacing w:after="0" w:line="276" w:lineRule="auto"/>
        <w:jc w:val="both"/>
        <w:rPr>
          <w:szCs w:val="22"/>
        </w:rPr>
      </w:pPr>
      <w:bookmarkStart w:id="71" w:name="_Toc183383018"/>
      <w:r w:rsidRPr="00CB6731">
        <w:rPr>
          <w:szCs w:val="22"/>
        </w:rPr>
        <w:t>Effectiveness</w:t>
      </w:r>
      <w:bookmarkEnd w:id="71"/>
    </w:p>
    <w:p w14:paraId="6C47D1B4" w14:textId="220501DC" w:rsidR="00A31C8C" w:rsidRPr="008C7A3D" w:rsidRDefault="001B0052" w:rsidP="002A1DA4">
      <w:pPr>
        <w:spacing w:line="276" w:lineRule="auto"/>
        <w:jc w:val="both"/>
        <w:rPr>
          <w:rFonts w:ascii="Gill Sans MT" w:hAnsi="Gill Sans MT"/>
          <w:szCs w:val="22"/>
        </w:rPr>
      </w:pPr>
      <w:r w:rsidRPr="008C7A3D">
        <w:rPr>
          <w:rFonts w:ascii="Gill Sans MT" w:hAnsi="Gill Sans MT"/>
          <w:szCs w:val="22"/>
        </w:rPr>
        <w:t xml:space="preserve">Overall, the </w:t>
      </w:r>
      <w:r w:rsidR="00A31C8C" w:rsidRPr="008C7A3D">
        <w:rPr>
          <w:rFonts w:ascii="Gill Sans MT" w:hAnsi="Gill Sans MT"/>
          <w:szCs w:val="22"/>
        </w:rPr>
        <w:t xml:space="preserve">evaluation results show that the </w:t>
      </w:r>
      <w:r w:rsidR="002A1DA4" w:rsidRPr="008C7A3D">
        <w:rPr>
          <w:rFonts w:ascii="Gill Sans MT" w:hAnsi="Gill Sans MT"/>
          <w:szCs w:val="22"/>
        </w:rPr>
        <w:t xml:space="preserve">SWYPP </w:t>
      </w:r>
      <w:r w:rsidR="00A31C8C" w:rsidRPr="008C7A3D">
        <w:rPr>
          <w:rFonts w:ascii="Gill Sans MT" w:hAnsi="Gill Sans MT"/>
          <w:szCs w:val="22"/>
        </w:rPr>
        <w:t xml:space="preserve">project activities </w:t>
      </w:r>
      <w:r w:rsidR="006C5C96" w:rsidRPr="008C7A3D">
        <w:rPr>
          <w:rFonts w:ascii="Gill Sans MT" w:hAnsi="Gill Sans MT"/>
          <w:szCs w:val="22"/>
        </w:rPr>
        <w:t>contributed to achieving the goals and objectives to a greater extent</w:t>
      </w:r>
      <w:r w:rsidR="006C5C96">
        <w:rPr>
          <w:rFonts w:ascii="Gill Sans MT" w:hAnsi="Gill Sans MT"/>
          <w:szCs w:val="22"/>
        </w:rPr>
        <w:t xml:space="preserve"> and</w:t>
      </w:r>
      <w:r w:rsidR="006C5C96" w:rsidRPr="008C7A3D">
        <w:rPr>
          <w:rFonts w:ascii="Gill Sans MT" w:hAnsi="Gill Sans MT"/>
          <w:szCs w:val="22"/>
        </w:rPr>
        <w:t xml:space="preserve"> </w:t>
      </w:r>
      <w:r w:rsidR="00A31C8C" w:rsidRPr="008C7A3D">
        <w:rPr>
          <w:rFonts w:ascii="Gill Sans MT" w:hAnsi="Gill Sans MT"/>
          <w:szCs w:val="22"/>
        </w:rPr>
        <w:t xml:space="preserve">were effective in </w:t>
      </w:r>
      <w:r w:rsidR="002A1DA4" w:rsidRPr="008C7A3D">
        <w:rPr>
          <w:rFonts w:ascii="Gill Sans MT" w:hAnsi="Gill Sans MT"/>
          <w:szCs w:val="22"/>
        </w:rPr>
        <w:t xml:space="preserve">increasing young people's and minorities’ participation in local peace and governance structures, building the capacities of target beneficiaries, </w:t>
      </w:r>
      <w:r w:rsidR="00A31C8C" w:rsidRPr="008C7A3D">
        <w:rPr>
          <w:rFonts w:ascii="Gill Sans MT" w:hAnsi="Gill Sans MT"/>
          <w:szCs w:val="22"/>
        </w:rPr>
        <w:t>promoting social cohesion</w:t>
      </w:r>
      <w:r w:rsidR="006C5C96">
        <w:rPr>
          <w:rFonts w:ascii="Gill Sans MT" w:hAnsi="Gill Sans MT"/>
          <w:szCs w:val="22"/>
        </w:rPr>
        <w:t xml:space="preserve">. </w:t>
      </w:r>
      <w:r w:rsidR="00A31C8C" w:rsidRPr="008C7A3D">
        <w:rPr>
          <w:rFonts w:ascii="Gill Sans MT" w:hAnsi="Gill Sans MT"/>
          <w:szCs w:val="22"/>
        </w:rPr>
        <w:t xml:space="preserve">The </w:t>
      </w:r>
      <w:r w:rsidR="006C5C96">
        <w:rPr>
          <w:rFonts w:ascii="Gill Sans MT" w:hAnsi="Gill Sans MT"/>
          <w:szCs w:val="22"/>
        </w:rPr>
        <w:t xml:space="preserve">implemented </w:t>
      </w:r>
      <w:r w:rsidR="00A31C8C" w:rsidRPr="008C7A3D">
        <w:rPr>
          <w:rFonts w:ascii="Gill Sans MT" w:hAnsi="Gill Sans MT"/>
          <w:szCs w:val="22"/>
        </w:rPr>
        <w:t>activities succeeded</w:t>
      </w:r>
      <w:r w:rsidR="002A1DA4" w:rsidRPr="008C7A3D">
        <w:rPr>
          <w:rFonts w:ascii="Gill Sans MT" w:hAnsi="Gill Sans MT"/>
          <w:szCs w:val="22"/>
        </w:rPr>
        <w:t xml:space="preserve"> </w:t>
      </w:r>
      <w:r w:rsidR="00A31C8C" w:rsidRPr="008C7A3D">
        <w:rPr>
          <w:rFonts w:ascii="Gill Sans MT" w:hAnsi="Gill Sans MT"/>
          <w:szCs w:val="22"/>
        </w:rPr>
        <w:t xml:space="preserve">in reducing the risk of inter-communal violence through collaborative dialogue processes, that </w:t>
      </w:r>
      <w:r w:rsidR="002A1DA4" w:rsidRPr="008C7A3D">
        <w:rPr>
          <w:rFonts w:ascii="Gill Sans MT" w:hAnsi="Gill Sans MT"/>
          <w:szCs w:val="22"/>
        </w:rPr>
        <w:t xml:space="preserve">helped reduce </w:t>
      </w:r>
      <w:r w:rsidR="00A31C8C" w:rsidRPr="008C7A3D">
        <w:rPr>
          <w:rFonts w:ascii="Gill Sans MT" w:hAnsi="Gill Sans MT"/>
          <w:szCs w:val="22"/>
        </w:rPr>
        <w:t xml:space="preserve">tensions within local communities and strengthened positive relationships. </w:t>
      </w:r>
      <w:r w:rsidR="00CA3390">
        <w:rPr>
          <w:rFonts w:ascii="Gill Sans MT" w:hAnsi="Gill Sans MT"/>
          <w:szCs w:val="22"/>
        </w:rPr>
        <w:t xml:space="preserve">The updated project results framework (annexed to this report) details the difference the project made in improving the key indicators, comparing the baseline indicator values to the end line values. </w:t>
      </w:r>
    </w:p>
    <w:p w14:paraId="6785024A" w14:textId="77777777" w:rsidR="003A22A4" w:rsidRDefault="003A22A4" w:rsidP="002A1DA4">
      <w:pPr>
        <w:spacing w:line="276" w:lineRule="auto"/>
        <w:jc w:val="both"/>
        <w:rPr>
          <w:rFonts w:ascii="Gill Sans MT" w:hAnsi="Gill Sans MT"/>
          <w:sz w:val="22"/>
          <w:szCs w:val="22"/>
        </w:rPr>
      </w:pPr>
    </w:p>
    <w:p w14:paraId="59D26150" w14:textId="6F4370F3" w:rsidR="00E22769" w:rsidRPr="00CB6731" w:rsidRDefault="00E22769" w:rsidP="00D921C3">
      <w:pPr>
        <w:pStyle w:val="ListParagraph"/>
        <w:keepNext/>
        <w:widowControl/>
        <w:numPr>
          <w:ilvl w:val="2"/>
          <w:numId w:val="46"/>
        </w:numPr>
        <w:tabs>
          <w:tab w:val="left" w:pos="110"/>
          <w:tab w:val="left" w:pos="1176"/>
          <w:tab w:val="left" w:pos="2578"/>
          <w:tab w:val="left" w:pos="4620"/>
          <w:tab w:val="left" w:pos="7370"/>
          <w:tab w:val="left" w:pos="9468"/>
        </w:tabs>
        <w:suppressAutoHyphens/>
        <w:autoSpaceDE/>
        <w:autoSpaceDN/>
        <w:adjustRightInd/>
        <w:spacing w:line="276" w:lineRule="auto"/>
        <w:jc w:val="both"/>
        <w:outlineLvl w:val="2"/>
        <w:rPr>
          <w:rFonts w:ascii="Gill Sans MT" w:eastAsia="Yu Gothic Light" w:hAnsi="Gill Sans MT"/>
          <w:color w:val="00B0F0"/>
          <w:szCs w:val="22"/>
          <w:lang w:val="en-GB"/>
        </w:rPr>
      </w:pPr>
      <w:bookmarkStart w:id="72" w:name="_Toc183383019"/>
      <w:r w:rsidRPr="00CB6731">
        <w:rPr>
          <w:rFonts w:ascii="Gill Sans MT" w:eastAsia="Yu Gothic Light" w:hAnsi="Gill Sans MT"/>
          <w:color w:val="00B0F0"/>
          <w:szCs w:val="22"/>
          <w:lang w:val="en-GB"/>
        </w:rPr>
        <w:t>Participation</w:t>
      </w:r>
      <w:r w:rsidR="00B5432B" w:rsidRPr="00CB6731">
        <w:rPr>
          <w:rFonts w:ascii="Gill Sans MT" w:eastAsia="Yu Gothic Light" w:hAnsi="Gill Sans MT"/>
          <w:color w:val="00B0F0"/>
          <w:szCs w:val="22"/>
          <w:lang w:val="en-GB"/>
        </w:rPr>
        <w:t xml:space="preserve"> in Local Peace &amp; Governance</w:t>
      </w:r>
      <w:bookmarkEnd w:id="72"/>
      <w:r w:rsidR="00B5432B" w:rsidRPr="00CB6731">
        <w:rPr>
          <w:rFonts w:ascii="Gill Sans MT" w:eastAsia="Yu Gothic Light" w:hAnsi="Gill Sans MT"/>
          <w:color w:val="00B0F0"/>
          <w:szCs w:val="22"/>
          <w:lang w:val="en-GB"/>
        </w:rPr>
        <w:t xml:space="preserve"> </w:t>
      </w:r>
    </w:p>
    <w:p w14:paraId="2B3B04FD" w14:textId="2D89C21F" w:rsidR="00970E53" w:rsidRDefault="003D5BF5" w:rsidP="008933D1">
      <w:pPr>
        <w:spacing w:line="276" w:lineRule="auto"/>
        <w:jc w:val="both"/>
        <w:rPr>
          <w:rFonts w:ascii="Gill Sans MT" w:hAnsi="Gill Sans MT"/>
        </w:rPr>
      </w:pPr>
      <w:r w:rsidRPr="008C7A3D">
        <w:rPr>
          <w:rFonts w:ascii="Gill Sans MT" w:hAnsi="Gill Sans MT"/>
        </w:rPr>
        <w:t>The evaluation found evidence of inclusive participation of young people</w:t>
      </w:r>
      <w:r w:rsidR="00431DBE" w:rsidRPr="008C7A3D">
        <w:rPr>
          <w:rFonts w:ascii="Gill Sans MT" w:hAnsi="Gill Sans MT"/>
        </w:rPr>
        <w:t>, women</w:t>
      </w:r>
      <w:r w:rsidRPr="008C7A3D">
        <w:rPr>
          <w:rFonts w:ascii="Gill Sans MT" w:hAnsi="Gill Sans MT"/>
        </w:rPr>
        <w:t xml:space="preserve"> and minority groups in local peace and governance structures. Project stakeholders and beneficiary communities consistently highlighted that </w:t>
      </w:r>
      <w:r w:rsidR="00431DBE" w:rsidRPr="008C7A3D">
        <w:rPr>
          <w:rFonts w:ascii="Gill Sans MT" w:hAnsi="Gill Sans MT"/>
        </w:rPr>
        <w:t xml:space="preserve">the </w:t>
      </w:r>
      <w:r w:rsidRPr="008C7A3D">
        <w:rPr>
          <w:rFonts w:ascii="Gill Sans MT" w:hAnsi="Gill Sans MT"/>
        </w:rPr>
        <w:t>project successfully engaged young women, men and minority groups through various activities, such as training</w:t>
      </w:r>
      <w:r w:rsidR="00157B52" w:rsidRPr="008C7A3D">
        <w:rPr>
          <w:rFonts w:ascii="Gill Sans MT" w:hAnsi="Gill Sans MT"/>
        </w:rPr>
        <w:t>s</w:t>
      </w:r>
      <w:r w:rsidRPr="008C7A3D">
        <w:rPr>
          <w:rFonts w:ascii="Gill Sans MT" w:hAnsi="Gill Sans MT"/>
        </w:rPr>
        <w:t>, conflict resolution workshops and community dialogues</w:t>
      </w:r>
      <w:r w:rsidR="00151153" w:rsidRPr="008C7A3D">
        <w:rPr>
          <w:rFonts w:ascii="Gill Sans MT" w:hAnsi="Gill Sans MT"/>
        </w:rPr>
        <w:t>;</w:t>
      </w:r>
      <w:r w:rsidRPr="008C7A3D">
        <w:rPr>
          <w:rFonts w:ascii="Gill Sans MT" w:hAnsi="Gill Sans MT"/>
        </w:rPr>
        <w:t xml:space="preserve"> focusing on issues </w:t>
      </w:r>
      <w:r w:rsidR="00151153" w:rsidRPr="008C7A3D">
        <w:rPr>
          <w:rFonts w:ascii="Gill Sans MT" w:hAnsi="Gill Sans MT"/>
        </w:rPr>
        <w:t>such as</w:t>
      </w:r>
      <w:r w:rsidRPr="008C7A3D">
        <w:rPr>
          <w:rFonts w:ascii="Gill Sans MT" w:hAnsi="Gill Sans MT"/>
        </w:rPr>
        <w:t xml:space="preserve"> land disputes.</w:t>
      </w:r>
      <w:r w:rsidR="002E4E2B" w:rsidRPr="008C7A3D">
        <w:rPr>
          <w:rFonts w:ascii="Gill Sans MT" w:hAnsi="Gill Sans MT"/>
        </w:rPr>
        <w:t xml:space="preserve"> Survey analysis shows that </w:t>
      </w:r>
      <w:r w:rsidRPr="008C7A3D">
        <w:rPr>
          <w:rFonts w:ascii="Gill Sans MT" w:hAnsi="Gill Sans MT"/>
        </w:rPr>
        <w:t xml:space="preserve"> </w:t>
      </w:r>
      <w:r w:rsidR="002E4E2B" w:rsidRPr="008C7A3D">
        <w:rPr>
          <w:rFonts w:ascii="Gill Sans MT" w:hAnsi="Gill Sans MT"/>
        </w:rPr>
        <w:t>77.7% of the respondents indicated that young people are adequately represented in the structures in their respective areas</w:t>
      </w:r>
      <w:r w:rsidR="003B2176">
        <w:rPr>
          <w:rFonts w:ascii="Gill Sans MT" w:hAnsi="Gill Sans MT"/>
        </w:rPr>
        <w:t>; against 61% at baseline</w:t>
      </w:r>
      <w:r w:rsidR="002E4E2B" w:rsidRPr="008C7A3D">
        <w:rPr>
          <w:rFonts w:ascii="Gill Sans MT" w:hAnsi="Gill Sans MT"/>
        </w:rPr>
        <w:t xml:space="preserve">. Similarly, 79.7% of the respondents confirmed that the voice and concerns of women, while 76.9% of the respondents confirmed that marginalized groups and minorities are adequately represented in the structures in their respective areas. </w:t>
      </w:r>
      <w:r w:rsidR="00A346CD" w:rsidRPr="008C7A3D">
        <w:rPr>
          <w:rFonts w:ascii="Gill Sans MT" w:hAnsi="Gill Sans MT"/>
        </w:rPr>
        <w:t xml:space="preserve">Offering these groups opportunities for inclusion and participation </w:t>
      </w:r>
      <w:r w:rsidRPr="008C7A3D">
        <w:rPr>
          <w:rFonts w:ascii="Gill Sans MT" w:hAnsi="Gill Sans MT"/>
        </w:rPr>
        <w:t xml:space="preserve">not only equipped participants with valuable </w:t>
      </w:r>
      <w:r w:rsidR="00A346CD" w:rsidRPr="008C7A3D">
        <w:rPr>
          <w:rFonts w:ascii="Gill Sans MT" w:hAnsi="Gill Sans MT"/>
        </w:rPr>
        <w:t xml:space="preserve">hands-on </w:t>
      </w:r>
      <w:r w:rsidRPr="008C7A3D">
        <w:rPr>
          <w:rFonts w:ascii="Gill Sans MT" w:hAnsi="Gill Sans MT"/>
        </w:rPr>
        <w:t>skills</w:t>
      </w:r>
      <w:r w:rsidR="006B42DF" w:rsidRPr="008C7A3D">
        <w:rPr>
          <w:rFonts w:ascii="Gill Sans MT" w:hAnsi="Gill Sans MT"/>
        </w:rPr>
        <w:t>,</w:t>
      </w:r>
      <w:r w:rsidRPr="008C7A3D">
        <w:rPr>
          <w:rFonts w:ascii="Gill Sans MT" w:hAnsi="Gill Sans MT"/>
        </w:rPr>
        <w:t xml:space="preserve"> but also ensured their active involvement in decision-making processes that were previously dominated by </w:t>
      </w:r>
      <w:r w:rsidR="006B42DF" w:rsidRPr="008C7A3D">
        <w:rPr>
          <w:rFonts w:ascii="Gill Sans MT" w:hAnsi="Gill Sans MT"/>
        </w:rPr>
        <w:t xml:space="preserve">traditional clan </w:t>
      </w:r>
      <w:r w:rsidRPr="008C7A3D">
        <w:rPr>
          <w:rFonts w:ascii="Gill Sans MT" w:hAnsi="Gill Sans MT"/>
        </w:rPr>
        <w:t>elders. As a result, the project created a more inclusive and diverse decision-making environment where the voices of youth and marginalized communities were heard and valued.</w:t>
      </w:r>
      <w:r w:rsidR="00151153" w:rsidRPr="008C7A3D">
        <w:rPr>
          <w:rFonts w:ascii="Gill Sans MT" w:hAnsi="Gill Sans MT"/>
        </w:rPr>
        <w:t xml:space="preserve"> </w:t>
      </w:r>
    </w:p>
    <w:p w14:paraId="6B8322E9" w14:textId="20DF3411" w:rsidR="00CA3390" w:rsidRDefault="00CA3390" w:rsidP="008933D1">
      <w:pPr>
        <w:spacing w:line="276" w:lineRule="auto"/>
        <w:jc w:val="both"/>
        <w:rPr>
          <w:rFonts w:ascii="Gill Sans MT" w:hAnsi="Gill Sans MT"/>
        </w:rPr>
      </w:pPr>
    </w:p>
    <w:p w14:paraId="2DDD278D" w14:textId="4552E54E" w:rsidR="00CA3390" w:rsidRPr="008C7A3D" w:rsidRDefault="00CA3390" w:rsidP="00CA3390">
      <w:pPr>
        <w:spacing w:line="276" w:lineRule="auto"/>
        <w:jc w:val="center"/>
        <w:rPr>
          <w:rFonts w:ascii="Gill Sans MT" w:hAnsi="Gill Sans MT"/>
        </w:rPr>
      </w:pPr>
      <w:r w:rsidRPr="00CA3390">
        <w:rPr>
          <w:rFonts w:ascii="Gill Sans MT" w:hAnsi="Gill Sans MT"/>
          <w:i/>
          <w:color w:val="4472C4" w:themeColor="accent1"/>
        </w:rPr>
        <w:t>‘The project team were very keen on ensuring that the youth, women and minority groups were targeted and included into the project activities, especially in the trainings and in peace committee membership’</w:t>
      </w:r>
      <w:r w:rsidRPr="00CA3390">
        <w:rPr>
          <w:rFonts w:ascii="Gill Sans MT" w:hAnsi="Gill Sans MT"/>
          <w:color w:val="4472C4" w:themeColor="accent1"/>
        </w:rPr>
        <w:t xml:space="preserve"> </w:t>
      </w:r>
      <w:r>
        <w:rPr>
          <w:rFonts w:ascii="Gill Sans MT" w:hAnsi="Gill Sans MT"/>
        </w:rPr>
        <w:t xml:space="preserve">an elder in </w:t>
      </w:r>
      <w:proofErr w:type="spellStart"/>
      <w:r>
        <w:rPr>
          <w:rFonts w:ascii="Gill Sans MT" w:hAnsi="Gill Sans MT"/>
        </w:rPr>
        <w:t>Baidoa</w:t>
      </w:r>
      <w:proofErr w:type="spellEnd"/>
      <w:r>
        <w:rPr>
          <w:rFonts w:ascii="Gill Sans MT" w:hAnsi="Gill Sans MT"/>
        </w:rPr>
        <w:t>.</w:t>
      </w:r>
    </w:p>
    <w:p w14:paraId="7FA0CE6D" w14:textId="77777777" w:rsidR="00970E53" w:rsidRDefault="00970E53" w:rsidP="00C57FFC">
      <w:pPr>
        <w:spacing w:line="276" w:lineRule="auto"/>
        <w:jc w:val="both"/>
        <w:rPr>
          <w:rFonts w:ascii="Tw Cen MT" w:hAnsi="Tw Cen MT"/>
        </w:rPr>
      </w:pPr>
    </w:p>
    <w:p w14:paraId="44B67D9F" w14:textId="76794C71" w:rsidR="00C57FFC" w:rsidRPr="008C7A3D" w:rsidRDefault="00970E53" w:rsidP="0028702A">
      <w:pPr>
        <w:spacing w:line="276" w:lineRule="auto"/>
        <w:jc w:val="both"/>
        <w:rPr>
          <w:rFonts w:ascii="Gill Sans MT" w:eastAsia="Aptos" w:hAnsi="Gill Sans MT"/>
          <w:color w:val="FF0000"/>
          <w:kern w:val="2"/>
          <w:szCs w:val="22"/>
          <w:lang w:eastAsia="en-US"/>
          <w14:ligatures w14:val="standardContextual"/>
        </w:rPr>
      </w:pPr>
      <w:r w:rsidRPr="008C7A3D">
        <w:rPr>
          <w:rFonts w:ascii="Gill Sans MT" w:hAnsi="Gill Sans MT"/>
          <w:szCs w:val="22"/>
        </w:rPr>
        <w:t>The involvement of young people</w:t>
      </w:r>
      <w:r w:rsidR="006B42DF" w:rsidRPr="008C7A3D">
        <w:rPr>
          <w:rFonts w:ascii="Gill Sans MT" w:hAnsi="Gill Sans MT"/>
          <w:szCs w:val="22"/>
        </w:rPr>
        <w:t>, women and minority groups</w:t>
      </w:r>
      <w:r w:rsidRPr="008C7A3D">
        <w:rPr>
          <w:rFonts w:ascii="Gill Sans MT" w:hAnsi="Gill Sans MT"/>
          <w:szCs w:val="22"/>
        </w:rPr>
        <w:t xml:space="preserve"> ha</w:t>
      </w:r>
      <w:r w:rsidR="006B42DF" w:rsidRPr="008C7A3D">
        <w:rPr>
          <w:rFonts w:ascii="Gill Sans MT" w:hAnsi="Gill Sans MT"/>
          <w:szCs w:val="22"/>
        </w:rPr>
        <w:t>ve</w:t>
      </w:r>
      <w:r w:rsidRPr="008C7A3D">
        <w:rPr>
          <w:rFonts w:ascii="Gill Sans MT" w:hAnsi="Gill Sans MT"/>
          <w:szCs w:val="22"/>
        </w:rPr>
        <w:t xml:space="preserve"> also expanded the </w:t>
      </w:r>
      <w:r w:rsidR="006B42DF" w:rsidRPr="008C7A3D">
        <w:rPr>
          <w:rFonts w:ascii="Gill Sans MT" w:hAnsi="Gill Sans MT"/>
          <w:szCs w:val="22"/>
        </w:rPr>
        <w:t xml:space="preserve">peace </w:t>
      </w:r>
      <w:r w:rsidRPr="008C7A3D">
        <w:rPr>
          <w:rFonts w:ascii="Gill Sans MT" w:hAnsi="Gill Sans MT"/>
          <w:szCs w:val="22"/>
        </w:rPr>
        <w:t xml:space="preserve">committees' ability to engage with a broader section of the </w:t>
      </w:r>
      <w:r w:rsidR="006B42DF" w:rsidRPr="008C7A3D">
        <w:rPr>
          <w:rFonts w:ascii="Gill Sans MT" w:hAnsi="Gill Sans MT"/>
          <w:szCs w:val="22"/>
        </w:rPr>
        <w:t xml:space="preserve">beneficiary communities. </w:t>
      </w:r>
      <w:r w:rsidRPr="008C7A3D">
        <w:rPr>
          <w:rFonts w:ascii="Gill Sans MT" w:hAnsi="Gill Sans MT"/>
          <w:szCs w:val="22"/>
        </w:rPr>
        <w:t>This broader engagement has built trust and legitimacy for the committees' decisions and has fostered a more inclusive and collaborative environment</w:t>
      </w:r>
      <w:r w:rsidR="006B42DF" w:rsidRPr="008C7A3D">
        <w:rPr>
          <w:rFonts w:ascii="Gill Sans MT" w:hAnsi="Gill Sans MT"/>
          <w:szCs w:val="22"/>
        </w:rPr>
        <w:t xml:space="preserve"> for all community members</w:t>
      </w:r>
      <w:r w:rsidRPr="008C7A3D">
        <w:rPr>
          <w:rFonts w:ascii="Gill Sans MT" w:hAnsi="Gill Sans MT"/>
          <w:szCs w:val="22"/>
        </w:rPr>
        <w:t>. Participants noted that youth participation has revitalized traditional conflict resolution methods by introducing innovative and inclusive practices</w:t>
      </w:r>
      <w:r w:rsidR="006B42DF" w:rsidRPr="008C7A3D">
        <w:rPr>
          <w:rFonts w:ascii="Gill Sans MT" w:hAnsi="Gill Sans MT"/>
          <w:szCs w:val="22"/>
        </w:rPr>
        <w:t xml:space="preserve">, resulting in </w:t>
      </w:r>
      <w:r w:rsidRPr="008C7A3D">
        <w:rPr>
          <w:rFonts w:ascii="Gill Sans MT" w:hAnsi="Gill Sans MT"/>
          <w:szCs w:val="22"/>
        </w:rPr>
        <w:t>a more dynamic and effective approach to resolving conflicts, which benefits the entire community.</w:t>
      </w:r>
      <w:r w:rsidR="006B42DF" w:rsidRPr="008C7A3D">
        <w:rPr>
          <w:rFonts w:ascii="Gill Sans MT" w:hAnsi="Gill Sans MT"/>
          <w:szCs w:val="22"/>
        </w:rPr>
        <w:t xml:space="preserve"> </w:t>
      </w:r>
      <w:r w:rsidR="008D0BAB" w:rsidRPr="008C7A3D">
        <w:rPr>
          <w:rFonts w:ascii="Gill Sans MT" w:hAnsi="Gill Sans MT"/>
          <w:szCs w:val="22"/>
        </w:rPr>
        <w:t xml:space="preserve">Overall, </w:t>
      </w:r>
      <w:r w:rsidR="0028702A" w:rsidRPr="008C7A3D">
        <w:rPr>
          <w:rFonts w:ascii="Gill Sans MT" w:hAnsi="Gill Sans MT"/>
          <w:szCs w:val="22"/>
        </w:rPr>
        <w:t xml:space="preserve">91% </w:t>
      </w:r>
      <w:r w:rsidR="00C57FFC" w:rsidRPr="008C7A3D">
        <w:rPr>
          <w:rFonts w:ascii="Gill Sans MT" w:eastAsia="Aptos" w:hAnsi="Gill Sans MT"/>
          <w:kern w:val="2"/>
          <w:szCs w:val="22"/>
          <w:lang w:eastAsia="en-US"/>
          <w14:ligatures w14:val="standardContextual"/>
        </w:rPr>
        <w:t>of the respondents confirmed that the local peace and governance structures were inclusive, participatory, and representative of all community groups in their respective areas. During the baseline assessment, more than half of the respondents across all locations reported that young people (61%) and women (55%) were significantly excluded from the structures</w:t>
      </w:r>
      <w:r w:rsidR="0028702A" w:rsidRPr="008C7A3D">
        <w:rPr>
          <w:rFonts w:ascii="Gill Sans MT" w:eastAsia="Aptos" w:hAnsi="Gill Sans MT"/>
          <w:kern w:val="2"/>
          <w:szCs w:val="22"/>
          <w:lang w:eastAsia="en-US"/>
          <w14:ligatures w14:val="standardContextual"/>
        </w:rPr>
        <w:t xml:space="preserve">, which points to the notable change realized as a result of the project in terms of promoting inclusion of crucial segments of the community into peace-building and conflict resolution in a fragile context where conflict is endemic. </w:t>
      </w:r>
    </w:p>
    <w:p w14:paraId="73CAAEDA" w14:textId="41A2C839" w:rsidR="0028702A" w:rsidRDefault="0028702A" w:rsidP="00C57FFC">
      <w:pPr>
        <w:spacing w:line="276" w:lineRule="auto"/>
        <w:jc w:val="both"/>
        <w:rPr>
          <w:rFonts w:ascii="Gill Sans MT" w:eastAsia="Aptos" w:hAnsi="Gill Sans MT"/>
          <w:color w:val="FF0000"/>
          <w:kern w:val="2"/>
          <w:lang w:eastAsia="en-US"/>
          <w14:ligatures w14:val="standardContextual"/>
        </w:rPr>
      </w:pPr>
    </w:p>
    <w:p w14:paraId="19871052" w14:textId="4FD80201" w:rsidR="0028702A" w:rsidRPr="0028702A" w:rsidRDefault="0028702A" w:rsidP="0028702A">
      <w:pPr>
        <w:keepNext/>
        <w:widowControl/>
        <w:autoSpaceDE/>
        <w:autoSpaceDN/>
        <w:adjustRightInd/>
        <w:rPr>
          <w:rFonts w:ascii="Gill Sans MT" w:eastAsia="Aptos" w:hAnsi="Gill Sans MT"/>
          <w:i/>
          <w:iCs/>
          <w:color w:val="0E2841"/>
          <w:kern w:val="2"/>
          <w:sz w:val="18"/>
          <w:szCs w:val="18"/>
          <w:lang w:eastAsia="en-US"/>
          <w14:ligatures w14:val="standardContextual"/>
        </w:rPr>
      </w:pPr>
      <w:bookmarkStart w:id="73" w:name="_Toc183382954"/>
      <w:r w:rsidRPr="0028702A">
        <w:rPr>
          <w:rFonts w:ascii="Gill Sans MT" w:eastAsia="Aptos" w:hAnsi="Gill Sans MT"/>
          <w:i/>
          <w:iCs/>
          <w:color w:val="0E2841"/>
          <w:kern w:val="2"/>
          <w:sz w:val="22"/>
          <w:szCs w:val="18"/>
          <w:lang w:eastAsia="en-US"/>
          <w14:ligatures w14:val="standardContextual"/>
        </w:rPr>
        <w:t xml:space="preserve">Table </w:t>
      </w:r>
      <w:r w:rsidRPr="0028702A">
        <w:rPr>
          <w:rFonts w:ascii="Gill Sans MT" w:eastAsia="Aptos" w:hAnsi="Gill Sans MT"/>
          <w:i/>
          <w:iCs/>
          <w:color w:val="0E2841"/>
          <w:kern w:val="2"/>
          <w:sz w:val="22"/>
          <w:szCs w:val="18"/>
          <w:lang w:eastAsia="en-US"/>
          <w14:ligatures w14:val="standardContextual"/>
        </w:rPr>
        <w:fldChar w:fldCharType="begin"/>
      </w:r>
      <w:r w:rsidRPr="0028702A">
        <w:rPr>
          <w:rFonts w:ascii="Gill Sans MT" w:eastAsia="Aptos" w:hAnsi="Gill Sans MT"/>
          <w:i/>
          <w:iCs/>
          <w:color w:val="0E2841"/>
          <w:kern w:val="2"/>
          <w:sz w:val="22"/>
          <w:szCs w:val="18"/>
          <w:lang w:eastAsia="en-US"/>
          <w14:ligatures w14:val="standardContextual"/>
        </w:rPr>
        <w:instrText xml:space="preserve"> SEQ Table \* ARABIC </w:instrText>
      </w:r>
      <w:r w:rsidRPr="0028702A">
        <w:rPr>
          <w:rFonts w:ascii="Gill Sans MT" w:eastAsia="Aptos" w:hAnsi="Gill Sans MT"/>
          <w:i/>
          <w:iCs/>
          <w:color w:val="0E2841"/>
          <w:kern w:val="2"/>
          <w:sz w:val="22"/>
          <w:szCs w:val="18"/>
          <w:lang w:eastAsia="en-US"/>
          <w14:ligatures w14:val="standardContextual"/>
        </w:rPr>
        <w:fldChar w:fldCharType="separate"/>
      </w:r>
      <w:r w:rsidR="005510E6">
        <w:rPr>
          <w:rFonts w:ascii="Gill Sans MT" w:eastAsia="Aptos" w:hAnsi="Gill Sans MT"/>
          <w:i/>
          <w:iCs/>
          <w:noProof/>
          <w:color w:val="0E2841"/>
          <w:kern w:val="2"/>
          <w:sz w:val="22"/>
          <w:szCs w:val="18"/>
          <w:lang w:eastAsia="en-US"/>
          <w14:ligatures w14:val="standardContextual"/>
        </w:rPr>
        <w:t>5</w:t>
      </w:r>
      <w:r w:rsidRPr="0028702A">
        <w:rPr>
          <w:rFonts w:ascii="Gill Sans MT" w:eastAsia="Aptos" w:hAnsi="Gill Sans MT"/>
          <w:i/>
          <w:iCs/>
          <w:noProof/>
          <w:color w:val="0E2841"/>
          <w:kern w:val="2"/>
          <w:sz w:val="22"/>
          <w:szCs w:val="18"/>
          <w:lang w:eastAsia="en-US"/>
          <w14:ligatures w14:val="standardContextual"/>
        </w:rPr>
        <w:fldChar w:fldCharType="end"/>
      </w:r>
      <w:r w:rsidRPr="0028702A">
        <w:rPr>
          <w:rFonts w:ascii="Gill Sans MT" w:eastAsia="Aptos" w:hAnsi="Gill Sans MT"/>
          <w:i/>
          <w:iCs/>
          <w:color w:val="0E2841"/>
          <w:kern w:val="2"/>
          <w:sz w:val="22"/>
          <w:szCs w:val="18"/>
          <w:lang w:eastAsia="en-US"/>
          <w14:ligatures w14:val="standardContextual"/>
        </w:rPr>
        <w:t xml:space="preserve"> : Structures are inclusive, participatory and representative of all community groups</w:t>
      </w:r>
      <w:bookmarkEnd w:id="73"/>
    </w:p>
    <w:tbl>
      <w:tblPr>
        <w:tblStyle w:val="GridTable1Light-Accent1"/>
        <w:tblW w:w="5000" w:type="pct"/>
        <w:tblLayout w:type="fixed"/>
        <w:tblLook w:val="04A0" w:firstRow="1" w:lastRow="0" w:firstColumn="1" w:lastColumn="0" w:noHBand="0" w:noVBand="1"/>
      </w:tblPr>
      <w:tblGrid>
        <w:gridCol w:w="1272"/>
        <w:gridCol w:w="1702"/>
        <w:gridCol w:w="1585"/>
        <w:gridCol w:w="1473"/>
        <w:gridCol w:w="1538"/>
        <w:gridCol w:w="1446"/>
      </w:tblGrid>
      <w:tr w:rsidR="0028702A" w:rsidRPr="00535FCA" w14:paraId="0BA8CCC9" w14:textId="77777777" w:rsidTr="007C4A3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noWrap/>
            <w:hideMark/>
          </w:tcPr>
          <w:p w14:paraId="6D89C9D1" w14:textId="5C4E52A9" w:rsidR="0028702A" w:rsidRPr="0028702A" w:rsidRDefault="007C4A32" w:rsidP="0028702A">
            <w:pPr>
              <w:widowControl/>
              <w:autoSpaceDE/>
              <w:autoSpaceDN/>
              <w:adjustRightInd/>
              <w:rPr>
                <w:rFonts w:ascii="Gill Sans MT" w:eastAsia="Times New Roman" w:hAnsi="Gill Sans MT" w:cs="Calibri"/>
                <w:color w:val="000000"/>
                <w:sz w:val="22"/>
                <w:szCs w:val="22"/>
                <w:lang w:eastAsia="en-US"/>
              </w:rPr>
            </w:pPr>
            <w:r>
              <w:rPr>
                <w:rFonts w:ascii="Gill Sans MT" w:eastAsia="Times New Roman" w:hAnsi="Gill Sans MT" w:cs="Calibri"/>
                <w:color w:val="000000"/>
                <w:sz w:val="22"/>
                <w:szCs w:val="22"/>
                <w:lang w:eastAsia="en-US"/>
              </w:rPr>
              <w:t>Response</w:t>
            </w:r>
          </w:p>
        </w:tc>
        <w:tc>
          <w:tcPr>
            <w:tcW w:w="944" w:type="pct"/>
            <w:noWrap/>
            <w:hideMark/>
          </w:tcPr>
          <w:p w14:paraId="5A104153" w14:textId="60243211" w:rsidR="0028702A" w:rsidRPr="0028702A" w:rsidRDefault="0028702A" w:rsidP="0028702A">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28702A">
              <w:rPr>
                <w:rFonts w:ascii="Gill Sans MT" w:eastAsia="Times New Roman" w:hAnsi="Gill Sans MT" w:cs="Calibri"/>
                <w:color w:val="000000"/>
                <w:sz w:val="22"/>
                <w:szCs w:val="22"/>
                <w:lang w:eastAsia="en-US"/>
              </w:rPr>
              <w:t>Kaaran</w:t>
            </w:r>
            <w:proofErr w:type="spellEnd"/>
            <w:r w:rsidRPr="0028702A">
              <w:rPr>
                <w:rFonts w:ascii="Gill Sans MT" w:eastAsia="Times New Roman" w:hAnsi="Gill Sans MT" w:cs="Calibri"/>
                <w:color w:val="000000"/>
                <w:sz w:val="22"/>
                <w:szCs w:val="22"/>
                <w:lang w:eastAsia="en-US"/>
              </w:rPr>
              <w:t xml:space="preserve"> (</w:t>
            </w:r>
            <w:r w:rsidR="00535FCA">
              <w:rPr>
                <w:rFonts w:ascii="Gill Sans MT" w:eastAsia="Times New Roman" w:hAnsi="Gill Sans MT" w:cs="Calibri"/>
                <w:color w:val="000000"/>
                <w:sz w:val="22"/>
                <w:szCs w:val="22"/>
                <w:lang w:eastAsia="en-US"/>
              </w:rPr>
              <w:t>N</w:t>
            </w:r>
            <w:r w:rsidRPr="0028702A">
              <w:rPr>
                <w:rFonts w:ascii="Gill Sans MT" w:eastAsia="Times New Roman" w:hAnsi="Gill Sans MT" w:cs="Calibri"/>
                <w:color w:val="000000"/>
                <w:sz w:val="22"/>
                <w:szCs w:val="22"/>
                <w:lang w:eastAsia="en-US"/>
              </w:rPr>
              <w:t>=158)</w:t>
            </w:r>
          </w:p>
        </w:tc>
        <w:tc>
          <w:tcPr>
            <w:tcW w:w="879" w:type="pct"/>
            <w:noWrap/>
            <w:hideMark/>
          </w:tcPr>
          <w:p w14:paraId="3CA6E44B" w14:textId="3F3DD72C" w:rsidR="0028702A" w:rsidRPr="0028702A" w:rsidRDefault="0028702A" w:rsidP="0028702A">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28702A">
              <w:rPr>
                <w:rFonts w:ascii="Gill Sans MT" w:eastAsia="Times New Roman" w:hAnsi="Gill Sans MT" w:cs="Calibri"/>
                <w:color w:val="000000"/>
                <w:sz w:val="22"/>
                <w:szCs w:val="22"/>
                <w:lang w:eastAsia="en-US"/>
              </w:rPr>
              <w:t>Howlwadag</w:t>
            </w:r>
            <w:proofErr w:type="spellEnd"/>
            <w:r w:rsidRPr="0028702A">
              <w:rPr>
                <w:rFonts w:ascii="Gill Sans MT" w:eastAsia="Times New Roman" w:hAnsi="Gill Sans MT" w:cs="Calibri"/>
                <w:color w:val="000000"/>
                <w:sz w:val="22"/>
                <w:szCs w:val="22"/>
                <w:lang w:eastAsia="en-US"/>
              </w:rPr>
              <w:t xml:space="preserve"> (</w:t>
            </w:r>
            <w:r w:rsidR="00535FCA">
              <w:rPr>
                <w:rFonts w:ascii="Gill Sans MT" w:eastAsia="Times New Roman" w:hAnsi="Gill Sans MT" w:cs="Calibri"/>
                <w:color w:val="000000"/>
                <w:sz w:val="22"/>
                <w:szCs w:val="22"/>
                <w:lang w:eastAsia="en-US"/>
              </w:rPr>
              <w:t>N</w:t>
            </w:r>
            <w:r w:rsidRPr="0028702A">
              <w:rPr>
                <w:rFonts w:ascii="Gill Sans MT" w:eastAsia="Times New Roman" w:hAnsi="Gill Sans MT" w:cs="Calibri"/>
                <w:color w:val="000000"/>
                <w:sz w:val="22"/>
                <w:szCs w:val="22"/>
                <w:lang w:eastAsia="en-US"/>
              </w:rPr>
              <w:t>=82)</w:t>
            </w:r>
          </w:p>
        </w:tc>
        <w:tc>
          <w:tcPr>
            <w:tcW w:w="817" w:type="pct"/>
            <w:noWrap/>
            <w:hideMark/>
          </w:tcPr>
          <w:p w14:paraId="6990F499" w14:textId="0D03440D" w:rsidR="0028702A" w:rsidRPr="0028702A" w:rsidRDefault="0028702A" w:rsidP="0028702A">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28702A">
              <w:rPr>
                <w:rFonts w:ascii="Gill Sans MT" w:eastAsia="Times New Roman" w:hAnsi="Gill Sans MT" w:cs="Calibri"/>
                <w:color w:val="000000"/>
                <w:sz w:val="22"/>
                <w:szCs w:val="22"/>
                <w:lang w:eastAsia="en-US"/>
              </w:rPr>
              <w:t>Baidoa</w:t>
            </w:r>
            <w:proofErr w:type="spellEnd"/>
            <w:r w:rsidRPr="0028702A">
              <w:rPr>
                <w:rFonts w:ascii="Gill Sans MT" w:eastAsia="Times New Roman" w:hAnsi="Gill Sans MT" w:cs="Calibri"/>
                <w:color w:val="000000"/>
                <w:sz w:val="22"/>
                <w:szCs w:val="22"/>
                <w:lang w:eastAsia="en-US"/>
              </w:rPr>
              <w:t xml:space="preserve"> (</w:t>
            </w:r>
            <w:r w:rsidR="00535FCA">
              <w:rPr>
                <w:rFonts w:ascii="Gill Sans MT" w:eastAsia="Times New Roman" w:hAnsi="Gill Sans MT" w:cs="Calibri"/>
                <w:color w:val="000000"/>
                <w:sz w:val="22"/>
                <w:szCs w:val="22"/>
                <w:lang w:eastAsia="en-US"/>
              </w:rPr>
              <w:t>N</w:t>
            </w:r>
            <w:r w:rsidRPr="0028702A">
              <w:rPr>
                <w:rFonts w:ascii="Gill Sans MT" w:eastAsia="Times New Roman" w:hAnsi="Gill Sans MT" w:cs="Calibri"/>
                <w:color w:val="000000"/>
                <w:sz w:val="22"/>
                <w:szCs w:val="22"/>
                <w:lang w:eastAsia="en-US"/>
              </w:rPr>
              <w:t>=76)</w:t>
            </w:r>
          </w:p>
        </w:tc>
        <w:tc>
          <w:tcPr>
            <w:tcW w:w="853" w:type="pct"/>
            <w:noWrap/>
            <w:hideMark/>
          </w:tcPr>
          <w:p w14:paraId="79048C3D" w14:textId="7975E0B2" w:rsidR="0028702A" w:rsidRPr="0028702A" w:rsidRDefault="0028702A" w:rsidP="0028702A">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28702A">
              <w:rPr>
                <w:rFonts w:ascii="Gill Sans MT" w:eastAsia="Times New Roman" w:hAnsi="Gill Sans MT" w:cs="Calibri"/>
                <w:color w:val="000000"/>
                <w:sz w:val="22"/>
                <w:szCs w:val="22"/>
                <w:lang w:eastAsia="en-US"/>
              </w:rPr>
              <w:t>Barawe</w:t>
            </w:r>
            <w:proofErr w:type="spellEnd"/>
            <w:r w:rsidRPr="0028702A">
              <w:rPr>
                <w:rFonts w:ascii="Gill Sans MT" w:eastAsia="Times New Roman" w:hAnsi="Gill Sans MT" w:cs="Calibri"/>
                <w:color w:val="000000"/>
                <w:sz w:val="22"/>
                <w:szCs w:val="22"/>
                <w:lang w:eastAsia="en-US"/>
              </w:rPr>
              <w:t xml:space="preserve"> (</w:t>
            </w:r>
            <w:r w:rsidR="00535FCA">
              <w:rPr>
                <w:rFonts w:ascii="Gill Sans MT" w:eastAsia="Times New Roman" w:hAnsi="Gill Sans MT" w:cs="Calibri"/>
                <w:color w:val="000000"/>
                <w:sz w:val="22"/>
                <w:szCs w:val="22"/>
                <w:lang w:eastAsia="en-US"/>
              </w:rPr>
              <w:t>N</w:t>
            </w:r>
            <w:r w:rsidRPr="0028702A">
              <w:rPr>
                <w:rFonts w:ascii="Gill Sans MT" w:eastAsia="Times New Roman" w:hAnsi="Gill Sans MT" w:cs="Calibri"/>
                <w:color w:val="000000"/>
                <w:sz w:val="22"/>
                <w:szCs w:val="22"/>
                <w:lang w:eastAsia="en-US"/>
              </w:rPr>
              <w:t>=78)</w:t>
            </w:r>
          </w:p>
        </w:tc>
        <w:tc>
          <w:tcPr>
            <w:tcW w:w="802" w:type="pct"/>
            <w:noWrap/>
            <w:hideMark/>
          </w:tcPr>
          <w:p w14:paraId="3E84E743" w14:textId="5EA8026E" w:rsidR="0028702A" w:rsidRPr="0028702A" w:rsidRDefault="0028702A" w:rsidP="0028702A">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702A">
              <w:rPr>
                <w:rFonts w:ascii="Gill Sans MT" w:eastAsia="Times New Roman" w:hAnsi="Gill Sans MT" w:cs="Calibri"/>
                <w:color w:val="000000"/>
                <w:sz w:val="22"/>
                <w:szCs w:val="22"/>
                <w:lang w:eastAsia="en-US"/>
              </w:rPr>
              <w:t>Total (</w:t>
            </w:r>
            <w:r w:rsidR="00535FCA">
              <w:rPr>
                <w:rFonts w:ascii="Gill Sans MT" w:eastAsia="Times New Roman" w:hAnsi="Gill Sans MT" w:cs="Calibri"/>
                <w:color w:val="000000"/>
                <w:sz w:val="22"/>
                <w:szCs w:val="22"/>
                <w:lang w:eastAsia="en-US"/>
              </w:rPr>
              <w:t>N</w:t>
            </w:r>
            <w:r w:rsidRPr="0028702A">
              <w:rPr>
                <w:rFonts w:ascii="Gill Sans MT" w:eastAsia="Times New Roman" w:hAnsi="Gill Sans MT" w:cs="Calibri"/>
                <w:color w:val="000000"/>
                <w:sz w:val="22"/>
                <w:szCs w:val="22"/>
                <w:lang w:eastAsia="en-US"/>
              </w:rPr>
              <w:t>=394)</w:t>
            </w:r>
          </w:p>
        </w:tc>
      </w:tr>
      <w:tr w:rsidR="0028702A" w:rsidRPr="00535FCA" w14:paraId="68092A87" w14:textId="77777777" w:rsidTr="007C4A32">
        <w:trPr>
          <w:trHeight w:val="300"/>
        </w:trPr>
        <w:tc>
          <w:tcPr>
            <w:cnfStyle w:val="001000000000" w:firstRow="0" w:lastRow="0" w:firstColumn="1" w:lastColumn="0" w:oddVBand="0" w:evenVBand="0" w:oddHBand="0" w:evenHBand="0" w:firstRowFirstColumn="0" w:firstRowLastColumn="0" w:lastRowFirstColumn="0" w:lastRowLastColumn="0"/>
            <w:tcW w:w="705" w:type="pct"/>
            <w:noWrap/>
            <w:hideMark/>
          </w:tcPr>
          <w:p w14:paraId="65C4ED85" w14:textId="77777777" w:rsidR="0028702A" w:rsidRPr="0028702A" w:rsidRDefault="0028702A" w:rsidP="0028702A">
            <w:pPr>
              <w:widowControl/>
              <w:autoSpaceDE/>
              <w:autoSpaceDN/>
              <w:adjustRightInd/>
              <w:rPr>
                <w:rFonts w:ascii="Gill Sans MT" w:eastAsia="Times New Roman" w:hAnsi="Gill Sans MT" w:cs="Calibri"/>
                <w:color w:val="000000"/>
                <w:sz w:val="22"/>
                <w:szCs w:val="22"/>
                <w:lang w:eastAsia="en-US"/>
              </w:rPr>
            </w:pPr>
            <w:r w:rsidRPr="0028702A">
              <w:rPr>
                <w:rFonts w:ascii="Gill Sans MT" w:eastAsia="Times New Roman" w:hAnsi="Gill Sans MT" w:cs="Calibri"/>
                <w:color w:val="000000"/>
                <w:sz w:val="22"/>
                <w:szCs w:val="22"/>
                <w:lang w:eastAsia="en-US"/>
              </w:rPr>
              <w:t>Yes</w:t>
            </w:r>
          </w:p>
        </w:tc>
        <w:tc>
          <w:tcPr>
            <w:tcW w:w="944" w:type="pct"/>
            <w:noWrap/>
            <w:hideMark/>
          </w:tcPr>
          <w:p w14:paraId="4ED8F17D" w14:textId="77777777" w:rsidR="0028702A" w:rsidRPr="0028702A" w:rsidRDefault="0028702A" w:rsidP="0028702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702A">
              <w:rPr>
                <w:rFonts w:ascii="Gill Sans MT" w:eastAsia="Times New Roman" w:hAnsi="Gill Sans MT" w:cs="Calibri"/>
                <w:color w:val="000000"/>
                <w:sz w:val="22"/>
                <w:szCs w:val="22"/>
                <w:lang w:eastAsia="en-US"/>
              </w:rPr>
              <w:t>98.1%</w:t>
            </w:r>
          </w:p>
        </w:tc>
        <w:tc>
          <w:tcPr>
            <w:tcW w:w="879" w:type="pct"/>
            <w:noWrap/>
            <w:hideMark/>
          </w:tcPr>
          <w:p w14:paraId="73B53102" w14:textId="77777777" w:rsidR="0028702A" w:rsidRPr="0028702A" w:rsidRDefault="0028702A" w:rsidP="0028702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702A">
              <w:rPr>
                <w:rFonts w:ascii="Gill Sans MT" w:eastAsia="Times New Roman" w:hAnsi="Gill Sans MT" w:cs="Calibri"/>
                <w:color w:val="000000"/>
                <w:sz w:val="22"/>
                <w:szCs w:val="22"/>
                <w:lang w:eastAsia="en-US"/>
              </w:rPr>
              <w:t>90.2%</w:t>
            </w:r>
          </w:p>
        </w:tc>
        <w:tc>
          <w:tcPr>
            <w:tcW w:w="817" w:type="pct"/>
            <w:noWrap/>
            <w:hideMark/>
          </w:tcPr>
          <w:p w14:paraId="09260973" w14:textId="77777777" w:rsidR="0028702A" w:rsidRPr="0028702A" w:rsidRDefault="0028702A" w:rsidP="0028702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702A">
              <w:rPr>
                <w:rFonts w:ascii="Gill Sans MT" w:eastAsia="Times New Roman" w:hAnsi="Gill Sans MT" w:cs="Calibri"/>
                <w:color w:val="000000"/>
                <w:sz w:val="22"/>
                <w:szCs w:val="22"/>
                <w:lang w:eastAsia="en-US"/>
              </w:rPr>
              <w:t>86.8%</w:t>
            </w:r>
          </w:p>
        </w:tc>
        <w:tc>
          <w:tcPr>
            <w:tcW w:w="853" w:type="pct"/>
            <w:noWrap/>
            <w:hideMark/>
          </w:tcPr>
          <w:p w14:paraId="13452DAA" w14:textId="77777777" w:rsidR="0028702A" w:rsidRPr="0028702A" w:rsidRDefault="0028702A" w:rsidP="0028702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702A">
              <w:rPr>
                <w:rFonts w:ascii="Gill Sans MT" w:eastAsia="Times New Roman" w:hAnsi="Gill Sans MT" w:cs="Calibri"/>
                <w:color w:val="000000"/>
                <w:sz w:val="22"/>
                <w:szCs w:val="22"/>
                <w:lang w:eastAsia="en-US"/>
              </w:rPr>
              <w:t>82.1%</w:t>
            </w:r>
          </w:p>
        </w:tc>
        <w:tc>
          <w:tcPr>
            <w:tcW w:w="802" w:type="pct"/>
            <w:noWrap/>
            <w:hideMark/>
          </w:tcPr>
          <w:p w14:paraId="5FF57EAA" w14:textId="77777777" w:rsidR="0028702A" w:rsidRPr="0028702A" w:rsidRDefault="0028702A" w:rsidP="0028702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702A">
              <w:rPr>
                <w:rFonts w:ascii="Gill Sans MT" w:eastAsia="Times New Roman" w:hAnsi="Gill Sans MT" w:cs="Calibri"/>
                <w:color w:val="000000"/>
                <w:sz w:val="22"/>
                <w:szCs w:val="22"/>
                <w:lang w:eastAsia="en-US"/>
              </w:rPr>
              <w:t>91.1%</w:t>
            </w:r>
          </w:p>
        </w:tc>
      </w:tr>
      <w:tr w:rsidR="00535FCA" w:rsidRPr="0028702A" w14:paraId="42EC2694" w14:textId="77777777" w:rsidTr="007C4A32">
        <w:trPr>
          <w:trHeight w:val="300"/>
        </w:trPr>
        <w:tc>
          <w:tcPr>
            <w:cnfStyle w:val="001000000000" w:firstRow="0" w:lastRow="0" w:firstColumn="1" w:lastColumn="0" w:oddVBand="0" w:evenVBand="0" w:oddHBand="0" w:evenHBand="0" w:firstRowFirstColumn="0" w:firstRowLastColumn="0" w:lastRowFirstColumn="0" w:lastRowLastColumn="0"/>
            <w:tcW w:w="705" w:type="pct"/>
            <w:noWrap/>
            <w:hideMark/>
          </w:tcPr>
          <w:p w14:paraId="42B17707" w14:textId="77777777" w:rsidR="0028702A" w:rsidRPr="0028702A" w:rsidRDefault="0028702A" w:rsidP="0028702A">
            <w:pPr>
              <w:widowControl/>
              <w:autoSpaceDE/>
              <w:autoSpaceDN/>
              <w:adjustRightInd/>
              <w:rPr>
                <w:rFonts w:ascii="Gill Sans MT" w:eastAsia="Times New Roman" w:hAnsi="Gill Sans MT" w:cs="Calibri"/>
                <w:color w:val="000000"/>
                <w:sz w:val="22"/>
                <w:szCs w:val="22"/>
                <w:lang w:eastAsia="en-US"/>
              </w:rPr>
            </w:pPr>
            <w:r w:rsidRPr="0028702A">
              <w:rPr>
                <w:rFonts w:ascii="Gill Sans MT" w:eastAsia="Times New Roman" w:hAnsi="Gill Sans MT" w:cs="Calibri"/>
                <w:color w:val="000000"/>
                <w:sz w:val="22"/>
                <w:szCs w:val="22"/>
                <w:lang w:eastAsia="en-US"/>
              </w:rPr>
              <w:t>No</w:t>
            </w:r>
          </w:p>
        </w:tc>
        <w:tc>
          <w:tcPr>
            <w:tcW w:w="944" w:type="pct"/>
            <w:noWrap/>
            <w:hideMark/>
          </w:tcPr>
          <w:p w14:paraId="2D30164B" w14:textId="77777777" w:rsidR="0028702A" w:rsidRPr="0028702A" w:rsidRDefault="0028702A" w:rsidP="0028702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702A">
              <w:rPr>
                <w:rFonts w:ascii="Gill Sans MT" w:eastAsia="Times New Roman" w:hAnsi="Gill Sans MT" w:cs="Calibri"/>
                <w:color w:val="000000"/>
                <w:sz w:val="22"/>
                <w:szCs w:val="22"/>
                <w:lang w:eastAsia="en-US"/>
              </w:rPr>
              <w:t>1.3%</w:t>
            </w:r>
          </w:p>
        </w:tc>
        <w:tc>
          <w:tcPr>
            <w:tcW w:w="879" w:type="pct"/>
            <w:noWrap/>
            <w:hideMark/>
          </w:tcPr>
          <w:p w14:paraId="28D4116A" w14:textId="77777777" w:rsidR="0028702A" w:rsidRPr="0028702A" w:rsidRDefault="0028702A" w:rsidP="0028702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702A">
              <w:rPr>
                <w:rFonts w:ascii="Gill Sans MT" w:eastAsia="Times New Roman" w:hAnsi="Gill Sans MT" w:cs="Calibri"/>
                <w:color w:val="000000"/>
                <w:sz w:val="22"/>
                <w:szCs w:val="22"/>
                <w:lang w:eastAsia="en-US"/>
              </w:rPr>
              <w:t>1.2%</w:t>
            </w:r>
          </w:p>
        </w:tc>
        <w:tc>
          <w:tcPr>
            <w:tcW w:w="817" w:type="pct"/>
            <w:noWrap/>
            <w:hideMark/>
          </w:tcPr>
          <w:p w14:paraId="6AACE500" w14:textId="77777777" w:rsidR="0028702A" w:rsidRPr="0028702A" w:rsidRDefault="0028702A" w:rsidP="0028702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702A">
              <w:rPr>
                <w:rFonts w:ascii="Gill Sans MT" w:eastAsia="Times New Roman" w:hAnsi="Gill Sans MT" w:cs="Calibri"/>
                <w:color w:val="000000"/>
                <w:sz w:val="22"/>
                <w:szCs w:val="22"/>
                <w:lang w:eastAsia="en-US"/>
              </w:rPr>
              <w:t>5.3%</w:t>
            </w:r>
          </w:p>
        </w:tc>
        <w:tc>
          <w:tcPr>
            <w:tcW w:w="853" w:type="pct"/>
            <w:noWrap/>
            <w:hideMark/>
          </w:tcPr>
          <w:p w14:paraId="05DA1482" w14:textId="77777777" w:rsidR="0028702A" w:rsidRPr="0028702A" w:rsidRDefault="0028702A" w:rsidP="0028702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702A">
              <w:rPr>
                <w:rFonts w:ascii="Gill Sans MT" w:eastAsia="Times New Roman" w:hAnsi="Gill Sans MT" w:cs="Calibri"/>
                <w:color w:val="000000"/>
                <w:sz w:val="22"/>
                <w:szCs w:val="22"/>
                <w:lang w:eastAsia="en-US"/>
              </w:rPr>
              <w:t>7.7%</w:t>
            </w:r>
          </w:p>
        </w:tc>
        <w:tc>
          <w:tcPr>
            <w:tcW w:w="802" w:type="pct"/>
            <w:noWrap/>
            <w:hideMark/>
          </w:tcPr>
          <w:p w14:paraId="1A517B19" w14:textId="77777777" w:rsidR="0028702A" w:rsidRPr="0028702A" w:rsidRDefault="0028702A" w:rsidP="0028702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702A">
              <w:rPr>
                <w:rFonts w:ascii="Gill Sans MT" w:eastAsia="Times New Roman" w:hAnsi="Gill Sans MT" w:cs="Calibri"/>
                <w:color w:val="000000"/>
                <w:sz w:val="22"/>
                <w:szCs w:val="22"/>
                <w:lang w:eastAsia="en-US"/>
              </w:rPr>
              <w:t>3.3%</w:t>
            </w:r>
          </w:p>
        </w:tc>
      </w:tr>
      <w:tr w:rsidR="0028702A" w:rsidRPr="00535FCA" w14:paraId="094450FD" w14:textId="77777777" w:rsidTr="007C4A32">
        <w:trPr>
          <w:trHeight w:val="300"/>
        </w:trPr>
        <w:tc>
          <w:tcPr>
            <w:cnfStyle w:val="001000000000" w:firstRow="0" w:lastRow="0" w:firstColumn="1" w:lastColumn="0" w:oddVBand="0" w:evenVBand="0" w:oddHBand="0" w:evenHBand="0" w:firstRowFirstColumn="0" w:firstRowLastColumn="0" w:lastRowFirstColumn="0" w:lastRowLastColumn="0"/>
            <w:tcW w:w="705" w:type="pct"/>
            <w:noWrap/>
            <w:hideMark/>
          </w:tcPr>
          <w:p w14:paraId="7890D3F4" w14:textId="350C5373" w:rsidR="0028702A" w:rsidRPr="0028702A" w:rsidRDefault="0028702A" w:rsidP="0028702A">
            <w:pPr>
              <w:widowControl/>
              <w:autoSpaceDE/>
              <w:autoSpaceDN/>
              <w:adjustRightInd/>
              <w:rPr>
                <w:rFonts w:ascii="Gill Sans MT" w:eastAsia="Times New Roman" w:hAnsi="Gill Sans MT" w:cs="Calibri"/>
                <w:color w:val="000000"/>
                <w:sz w:val="22"/>
                <w:szCs w:val="22"/>
                <w:lang w:eastAsia="en-US"/>
              </w:rPr>
            </w:pPr>
            <w:r w:rsidRPr="0028702A">
              <w:rPr>
                <w:rFonts w:ascii="Gill Sans MT" w:eastAsia="Times New Roman" w:hAnsi="Gill Sans MT" w:cs="Calibri"/>
                <w:color w:val="000000"/>
                <w:sz w:val="22"/>
                <w:szCs w:val="22"/>
                <w:lang w:eastAsia="en-US"/>
              </w:rPr>
              <w:t xml:space="preserve">Not </w:t>
            </w:r>
            <w:r w:rsidR="00535FCA">
              <w:rPr>
                <w:rFonts w:ascii="Gill Sans MT" w:eastAsia="Times New Roman" w:hAnsi="Gill Sans MT" w:cs="Calibri"/>
                <w:color w:val="000000"/>
                <w:sz w:val="22"/>
                <w:szCs w:val="22"/>
                <w:lang w:eastAsia="en-US"/>
              </w:rPr>
              <w:t>S</w:t>
            </w:r>
            <w:r w:rsidRPr="0028702A">
              <w:rPr>
                <w:rFonts w:ascii="Gill Sans MT" w:eastAsia="Times New Roman" w:hAnsi="Gill Sans MT" w:cs="Calibri"/>
                <w:color w:val="000000"/>
                <w:sz w:val="22"/>
                <w:szCs w:val="22"/>
                <w:lang w:eastAsia="en-US"/>
              </w:rPr>
              <w:t>ure</w:t>
            </w:r>
          </w:p>
        </w:tc>
        <w:tc>
          <w:tcPr>
            <w:tcW w:w="944" w:type="pct"/>
            <w:noWrap/>
            <w:hideMark/>
          </w:tcPr>
          <w:p w14:paraId="67202FD3" w14:textId="77777777" w:rsidR="0028702A" w:rsidRPr="0028702A" w:rsidRDefault="0028702A" w:rsidP="0028702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702A">
              <w:rPr>
                <w:rFonts w:ascii="Gill Sans MT" w:eastAsia="Times New Roman" w:hAnsi="Gill Sans MT" w:cs="Calibri"/>
                <w:color w:val="000000"/>
                <w:sz w:val="22"/>
                <w:szCs w:val="22"/>
                <w:lang w:eastAsia="en-US"/>
              </w:rPr>
              <w:t>0.6%</w:t>
            </w:r>
          </w:p>
        </w:tc>
        <w:tc>
          <w:tcPr>
            <w:tcW w:w="879" w:type="pct"/>
            <w:noWrap/>
            <w:hideMark/>
          </w:tcPr>
          <w:p w14:paraId="58D798FA" w14:textId="77777777" w:rsidR="0028702A" w:rsidRPr="0028702A" w:rsidRDefault="0028702A" w:rsidP="0028702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702A">
              <w:rPr>
                <w:rFonts w:ascii="Gill Sans MT" w:eastAsia="Times New Roman" w:hAnsi="Gill Sans MT" w:cs="Calibri"/>
                <w:color w:val="000000"/>
                <w:sz w:val="22"/>
                <w:szCs w:val="22"/>
                <w:lang w:eastAsia="en-US"/>
              </w:rPr>
              <w:t>8.5%</w:t>
            </w:r>
          </w:p>
        </w:tc>
        <w:tc>
          <w:tcPr>
            <w:tcW w:w="817" w:type="pct"/>
            <w:noWrap/>
            <w:hideMark/>
          </w:tcPr>
          <w:p w14:paraId="62149B2A" w14:textId="77777777" w:rsidR="0028702A" w:rsidRPr="0028702A" w:rsidRDefault="0028702A" w:rsidP="0028702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702A">
              <w:rPr>
                <w:rFonts w:ascii="Gill Sans MT" w:eastAsia="Times New Roman" w:hAnsi="Gill Sans MT" w:cs="Calibri"/>
                <w:color w:val="000000"/>
                <w:sz w:val="22"/>
                <w:szCs w:val="22"/>
                <w:lang w:eastAsia="en-US"/>
              </w:rPr>
              <w:t>7.9%</w:t>
            </w:r>
          </w:p>
        </w:tc>
        <w:tc>
          <w:tcPr>
            <w:tcW w:w="853" w:type="pct"/>
            <w:noWrap/>
            <w:hideMark/>
          </w:tcPr>
          <w:p w14:paraId="4B918D1F" w14:textId="77777777" w:rsidR="0028702A" w:rsidRPr="0028702A" w:rsidRDefault="0028702A" w:rsidP="0028702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702A">
              <w:rPr>
                <w:rFonts w:ascii="Gill Sans MT" w:eastAsia="Times New Roman" w:hAnsi="Gill Sans MT" w:cs="Calibri"/>
                <w:color w:val="000000"/>
                <w:sz w:val="22"/>
                <w:szCs w:val="22"/>
                <w:lang w:eastAsia="en-US"/>
              </w:rPr>
              <w:t>10.3%</w:t>
            </w:r>
          </w:p>
        </w:tc>
        <w:tc>
          <w:tcPr>
            <w:tcW w:w="802" w:type="pct"/>
            <w:noWrap/>
            <w:hideMark/>
          </w:tcPr>
          <w:p w14:paraId="29DFC990" w14:textId="77777777" w:rsidR="0028702A" w:rsidRPr="0028702A" w:rsidRDefault="0028702A" w:rsidP="0028702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702A">
              <w:rPr>
                <w:rFonts w:ascii="Gill Sans MT" w:eastAsia="Times New Roman" w:hAnsi="Gill Sans MT" w:cs="Calibri"/>
                <w:color w:val="000000"/>
                <w:sz w:val="22"/>
                <w:szCs w:val="22"/>
                <w:lang w:eastAsia="en-US"/>
              </w:rPr>
              <w:t>5.6%</w:t>
            </w:r>
          </w:p>
        </w:tc>
      </w:tr>
    </w:tbl>
    <w:p w14:paraId="07763308" w14:textId="612330B2" w:rsidR="009A23FE" w:rsidRPr="008C7A3D" w:rsidRDefault="00970E53" w:rsidP="009A23FE">
      <w:pPr>
        <w:widowControl/>
        <w:autoSpaceDE/>
        <w:autoSpaceDN/>
        <w:adjustRightInd/>
        <w:spacing w:before="120" w:after="160" w:line="276" w:lineRule="auto"/>
        <w:jc w:val="both"/>
        <w:rPr>
          <w:rFonts w:ascii="Gill Sans MT" w:eastAsia="Aptos" w:hAnsi="Gill Sans MT"/>
          <w:kern w:val="2"/>
          <w:sz w:val="28"/>
          <w:lang w:eastAsia="en-US"/>
          <w14:ligatures w14:val="standardContextual"/>
        </w:rPr>
      </w:pPr>
      <w:r w:rsidRPr="008C7A3D">
        <w:rPr>
          <w:rFonts w:ascii="Gill Sans MT" w:hAnsi="Gill Sans MT"/>
        </w:rPr>
        <w:t xml:space="preserve">The integration of young people into </w:t>
      </w:r>
      <w:r w:rsidR="002E4E2B" w:rsidRPr="008C7A3D">
        <w:rPr>
          <w:rFonts w:ascii="Gill Sans MT" w:hAnsi="Gill Sans MT"/>
        </w:rPr>
        <w:t xml:space="preserve">peace-building and conflict resolution initiatives </w:t>
      </w:r>
      <w:r w:rsidRPr="008C7A3D">
        <w:rPr>
          <w:rFonts w:ascii="Gill Sans MT" w:hAnsi="Gill Sans MT"/>
        </w:rPr>
        <w:t>has brought a renewed sense of hope and motivation</w:t>
      </w:r>
      <w:r w:rsidR="002E4E2B" w:rsidRPr="008C7A3D">
        <w:rPr>
          <w:rFonts w:ascii="Gill Sans MT" w:hAnsi="Gill Sans MT"/>
        </w:rPr>
        <w:t xml:space="preserve"> within the beneficiary communities</w:t>
      </w:r>
      <w:r w:rsidRPr="008C7A3D">
        <w:rPr>
          <w:rFonts w:ascii="Gill Sans MT" w:hAnsi="Gill Sans MT"/>
        </w:rPr>
        <w:t xml:space="preserve">. Young participants have shown a high level of commitment and dedication to their roles, often going above and beyond to ensure that conflicts are resolved peacefully and </w:t>
      </w:r>
      <w:r w:rsidR="002E4E2B" w:rsidRPr="008C7A3D">
        <w:rPr>
          <w:rFonts w:ascii="Gill Sans MT" w:hAnsi="Gill Sans MT"/>
        </w:rPr>
        <w:t>fairly. Respondents concurred that t</w:t>
      </w:r>
      <w:r w:rsidRPr="008C7A3D">
        <w:rPr>
          <w:rFonts w:ascii="Gill Sans MT" w:hAnsi="Gill Sans MT"/>
        </w:rPr>
        <w:t xml:space="preserve">heir proactive stance and </w:t>
      </w:r>
      <w:r w:rsidR="002E4E2B" w:rsidRPr="008C7A3D">
        <w:rPr>
          <w:rFonts w:ascii="Gill Sans MT" w:hAnsi="Gill Sans MT"/>
        </w:rPr>
        <w:t>‘</w:t>
      </w:r>
      <w:r w:rsidRPr="008C7A3D">
        <w:rPr>
          <w:rFonts w:ascii="Gill Sans MT" w:hAnsi="Gill Sans MT"/>
        </w:rPr>
        <w:t>fresh</w:t>
      </w:r>
      <w:r w:rsidR="002E4E2B" w:rsidRPr="008C7A3D">
        <w:rPr>
          <w:rFonts w:ascii="Gill Sans MT" w:hAnsi="Gill Sans MT"/>
        </w:rPr>
        <w:t>’</w:t>
      </w:r>
      <w:r w:rsidRPr="008C7A3D">
        <w:rPr>
          <w:rFonts w:ascii="Gill Sans MT" w:hAnsi="Gill Sans MT"/>
        </w:rPr>
        <w:t xml:space="preserve"> perspectives have not only improved the immediate resolution of disputes but have also contributed to a more harmonious and united community, laying a stronger foundation for future peacebuilding efforts. The evaluation therefore revealed that the inclusion </w:t>
      </w:r>
      <w:r w:rsidR="00E74AA6" w:rsidRPr="008C7A3D">
        <w:rPr>
          <w:rFonts w:ascii="Gill Sans MT" w:hAnsi="Gill Sans MT"/>
        </w:rPr>
        <w:t xml:space="preserve">of these groups in peace committees and governance bodies increased the committees’ capacity to handle conflicts through more inclusive and consultative </w:t>
      </w:r>
      <w:r w:rsidR="00E74AA6" w:rsidRPr="008C7A3D">
        <w:rPr>
          <w:rFonts w:ascii="Gill Sans MT" w:hAnsi="Gill Sans MT"/>
          <w:szCs w:val="22"/>
        </w:rPr>
        <w:t xml:space="preserve">processes. </w:t>
      </w:r>
      <w:r w:rsidR="00373CB2" w:rsidRPr="008C7A3D">
        <w:rPr>
          <w:rFonts w:ascii="Gill Sans MT" w:hAnsi="Gill Sans MT"/>
          <w:szCs w:val="22"/>
        </w:rPr>
        <w:t>These sen</w:t>
      </w:r>
      <w:r w:rsidR="009A23FE" w:rsidRPr="008C7A3D">
        <w:rPr>
          <w:rFonts w:ascii="Gill Sans MT" w:hAnsi="Gill Sans MT"/>
          <w:szCs w:val="22"/>
        </w:rPr>
        <w:t xml:space="preserve">timents were further confirmed by the quantitative findings where 86.3% of survey respondents indicated that the </w:t>
      </w:r>
      <w:r w:rsidR="009A23FE" w:rsidRPr="009A23FE">
        <w:rPr>
          <w:rFonts w:ascii="Gill Sans MT" w:eastAsia="Aptos" w:hAnsi="Gill Sans MT"/>
          <w:kern w:val="2"/>
          <w:szCs w:val="22"/>
          <w:lang w:eastAsia="en-US"/>
          <w14:ligatures w14:val="standardContextual"/>
        </w:rPr>
        <w:t xml:space="preserve">participation of young people increased the effectiveness of local peace structures in solving conflicts because the  youth brought fresh perspectives and ideas to the table. </w:t>
      </w:r>
      <w:r w:rsidR="009A23FE" w:rsidRPr="008C7A3D">
        <w:rPr>
          <w:rFonts w:ascii="Gill Sans MT" w:eastAsia="Aptos" w:hAnsi="Gill Sans MT"/>
          <w:kern w:val="2"/>
          <w:szCs w:val="22"/>
          <w:lang w:eastAsia="en-US"/>
          <w14:ligatures w14:val="standardContextual"/>
        </w:rPr>
        <w:t xml:space="preserve">In fact, </w:t>
      </w:r>
      <w:r w:rsidR="009A23FE" w:rsidRPr="009A23FE">
        <w:rPr>
          <w:rFonts w:ascii="Gill Sans MT" w:eastAsia="Aptos" w:hAnsi="Gill Sans MT"/>
          <w:kern w:val="2"/>
          <w:szCs w:val="22"/>
          <w:lang w:eastAsia="en-US"/>
          <w14:ligatures w14:val="standardContextual"/>
        </w:rPr>
        <w:t>60.4%</w:t>
      </w:r>
      <w:r w:rsidR="009A23FE" w:rsidRPr="008C7A3D">
        <w:rPr>
          <w:rFonts w:ascii="Gill Sans MT" w:eastAsia="Aptos" w:hAnsi="Gill Sans MT"/>
          <w:kern w:val="2"/>
          <w:szCs w:val="22"/>
          <w:lang w:eastAsia="en-US"/>
          <w14:ligatures w14:val="standardContextual"/>
        </w:rPr>
        <w:t xml:space="preserve"> of the respondents </w:t>
      </w:r>
      <w:r w:rsidR="009A23FE" w:rsidRPr="009A23FE">
        <w:rPr>
          <w:rFonts w:ascii="Gill Sans MT" w:eastAsia="Aptos" w:hAnsi="Gill Sans MT"/>
          <w:kern w:val="2"/>
          <w:szCs w:val="22"/>
          <w:lang w:eastAsia="en-US"/>
          <w14:ligatures w14:val="standardContextual"/>
        </w:rPr>
        <w:t>stated that the youth were more likely to be directly affected by land conflicts and therefore have a personal stake in finding solutions</w:t>
      </w:r>
      <w:r w:rsidR="009A23FE" w:rsidRPr="008C7A3D">
        <w:rPr>
          <w:rFonts w:ascii="Gill Sans MT" w:eastAsia="Aptos" w:hAnsi="Gill Sans MT"/>
          <w:kern w:val="2"/>
          <w:szCs w:val="22"/>
          <w:lang w:eastAsia="en-US"/>
          <w14:ligatures w14:val="standardContextual"/>
        </w:rPr>
        <w:t xml:space="preserve"> for the same</w:t>
      </w:r>
      <w:r w:rsidR="009A23FE" w:rsidRPr="009A23FE">
        <w:rPr>
          <w:rFonts w:ascii="Gill Sans MT" w:eastAsia="Aptos" w:hAnsi="Gill Sans MT"/>
          <w:kern w:val="2"/>
          <w:szCs w:val="22"/>
          <w:lang w:eastAsia="en-US"/>
          <w14:ligatures w14:val="standardContextual"/>
        </w:rPr>
        <w:t>.</w:t>
      </w:r>
      <w:r w:rsidR="009A23FE" w:rsidRPr="009A23FE">
        <w:rPr>
          <w:rFonts w:ascii="Gill Sans MT" w:eastAsia="Aptos" w:hAnsi="Gill Sans MT"/>
          <w:kern w:val="2"/>
          <w:sz w:val="28"/>
          <w:lang w:eastAsia="en-US"/>
          <w14:ligatures w14:val="standardContextual"/>
        </w:rPr>
        <w:t xml:space="preserve"> </w:t>
      </w:r>
    </w:p>
    <w:p w14:paraId="1E1010E1" w14:textId="72404F90" w:rsidR="000005AE" w:rsidRDefault="00B45D29" w:rsidP="00B45D29">
      <w:pPr>
        <w:widowControl/>
        <w:autoSpaceDE/>
        <w:autoSpaceDN/>
        <w:adjustRightInd/>
        <w:spacing w:before="120" w:after="160" w:line="276" w:lineRule="auto"/>
        <w:jc w:val="center"/>
        <w:rPr>
          <w:rFonts w:ascii="Gill Sans MT" w:eastAsia="Aptos" w:hAnsi="Gill Sans MT"/>
          <w:kern w:val="2"/>
          <w:lang w:eastAsia="en-US"/>
          <w14:ligatures w14:val="standardContextual"/>
        </w:rPr>
      </w:pPr>
      <w:r w:rsidRPr="00B45D29">
        <w:rPr>
          <w:rFonts w:ascii="Gill Sans MT" w:eastAsia="Aptos" w:hAnsi="Gill Sans MT"/>
          <w:i/>
          <w:color w:val="4472C4" w:themeColor="accent1"/>
          <w:kern w:val="2"/>
          <w:lang w:eastAsia="en-US"/>
          <w14:ligatures w14:val="standardContextual"/>
        </w:rPr>
        <w:t>‘</w:t>
      </w:r>
      <w:r w:rsidR="00717BC1" w:rsidRPr="00B45D29">
        <w:rPr>
          <w:rFonts w:ascii="Gill Sans MT" w:eastAsia="Aptos" w:hAnsi="Gill Sans MT"/>
          <w:i/>
          <w:color w:val="4472C4" w:themeColor="accent1"/>
          <w:kern w:val="2"/>
          <w:lang w:eastAsia="en-US"/>
          <w14:ligatures w14:val="standardContextual"/>
        </w:rPr>
        <w:t>The youth have been traditionally excluded in the peacebuilding activities due to the notion that they are less experienced and are often emotional when it comes to conflict resolution as they can be easily carried away by being partisan</w:t>
      </w:r>
      <w:r w:rsidRPr="00B45D29">
        <w:rPr>
          <w:rFonts w:ascii="Gill Sans MT" w:eastAsia="Aptos" w:hAnsi="Gill Sans MT"/>
          <w:i/>
          <w:color w:val="4472C4" w:themeColor="accent1"/>
          <w:kern w:val="2"/>
          <w:lang w:eastAsia="en-US"/>
          <w14:ligatures w14:val="standardContextual"/>
        </w:rPr>
        <w:t>. But, their inclusion into the peace committees have indeed proven that belief as untrue – they have actually been very helpful in terms of new ideas and energy’</w:t>
      </w:r>
      <w:r w:rsidRPr="00B45D29">
        <w:rPr>
          <w:rFonts w:ascii="Gill Sans MT" w:eastAsia="Aptos" w:hAnsi="Gill Sans MT"/>
          <w:color w:val="4472C4" w:themeColor="accent1"/>
          <w:kern w:val="2"/>
          <w:lang w:eastAsia="en-US"/>
          <w14:ligatures w14:val="standardContextual"/>
        </w:rPr>
        <w:t xml:space="preserve"> </w:t>
      </w:r>
      <w:r>
        <w:rPr>
          <w:rFonts w:ascii="Gill Sans MT" w:eastAsia="Aptos" w:hAnsi="Gill Sans MT"/>
          <w:kern w:val="2"/>
          <w:lang w:eastAsia="en-US"/>
          <w14:ligatures w14:val="standardContextual"/>
        </w:rPr>
        <w:t xml:space="preserve">district administration representative in </w:t>
      </w:r>
      <w:proofErr w:type="spellStart"/>
      <w:r>
        <w:rPr>
          <w:rFonts w:ascii="Gill Sans MT" w:eastAsia="Aptos" w:hAnsi="Gill Sans MT"/>
          <w:kern w:val="2"/>
          <w:lang w:eastAsia="en-US"/>
          <w14:ligatures w14:val="standardContextual"/>
        </w:rPr>
        <w:t>Barawe</w:t>
      </w:r>
      <w:proofErr w:type="spellEnd"/>
      <w:r>
        <w:rPr>
          <w:rFonts w:ascii="Gill Sans MT" w:eastAsia="Aptos" w:hAnsi="Gill Sans MT"/>
          <w:kern w:val="2"/>
          <w:lang w:eastAsia="en-US"/>
          <w14:ligatures w14:val="standardContextual"/>
        </w:rPr>
        <w:t>.</w:t>
      </w:r>
    </w:p>
    <w:p w14:paraId="3532708B" w14:textId="5D136A74" w:rsidR="000005AE" w:rsidRPr="00213AAA" w:rsidRDefault="000005AE" w:rsidP="000005AE">
      <w:pPr>
        <w:widowControl/>
        <w:autoSpaceDE/>
        <w:autoSpaceDN/>
        <w:adjustRightInd/>
        <w:jc w:val="both"/>
        <w:rPr>
          <w:rFonts w:ascii="Gill Sans MT" w:eastAsia="Aptos" w:hAnsi="Gill Sans MT"/>
          <w:i/>
          <w:iCs/>
          <w:color w:val="0E2841"/>
          <w:kern w:val="2"/>
          <w:sz w:val="22"/>
          <w:szCs w:val="18"/>
          <w:lang w:eastAsia="en-US"/>
          <w14:ligatures w14:val="standardContextual"/>
        </w:rPr>
      </w:pPr>
      <w:bookmarkStart w:id="74" w:name="_Toc183382967"/>
      <w:r w:rsidRPr="00213AAA">
        <w:rPr>
          <w:rFonts w:ascii="Gill Sans MT" w:eastAsia="Aptos" w:hAnsi="Gill Sans MT"/>
          <w:i/>
          <w:iCs/>
          <w:color w:val="0E2841"/>
          <w:kern w:val="2"/>
          <w:sz w:val="22"/>
          <w:szCs w:val="18"/>
          <w:lang w:eastAsia="en-US"/>
          <w14:ligatures w14:val="standardContextual"/>
        </w:rPr>
        <w:t xml:space="preserve">Figure </w:t>
      </w:r>
      <w:r w:rsidRPr="00213AAA">
        <w:rPr>
          <w:rFonts w:ascii="Gill Sans MT" w:eastAsia="Aptos" w:hAnsi="Gill Sans MT"/>
          <w:i/>
          <w:iCs/>
          <w:color w:val="0E2841"/>
          <w:kern w:val="2"/>
          <w:sz w:val="22"/>
          <w:szCs w:val="18"/>
          <w:lang w:eastAsia="en-US"/>
          <w14:ligatures w14:val="standardContextual"/>
        </w:rPr>
        <w:fldChar w:fldCharType="begin"/>
      </w:r>
      <w:r w:rsidRPr="00213AAA">
        <w:rPr>
          <w:rFonts w:ascii="Gill Sans MT" w:eastAsia="Aptos" w:hAnsi="Gill Sans MT"/>
          <w:i/>
          <w:iCs/>
          <w:color w:val="0E2841"/>
          <w:kern w:val="2"/>
          <w:sz w:val="22"/>
          <w:szCs w:val="18"/>
          <w:lang w:eastAsia="en-US"/>
          <w14:ligatures w14:val="standardContextual"/>
        </w:rPr>
        <w:instrText xml:space="preserve"> SEQ Figure \* ARABIC </w:instrText>
      </w:r>
      <w:r w:rsidRPr="00213AAA">
        <w:rPr>
          <w:rFonts w:ascii="Gill Sans MT" w:eastAsia="Aptos" w:hAnsi="Gill Sans MT"/>
          <w:i/>
          <w:iCs/>
          <w:color w:val="0E2841"/>
          <w:kern w:val="2"/>
          <w:sz w:val="22"/>
          <w:szCs w:val="18"/>
          <w:lang w:eastAsia="en-US"/>
          <w14:ligatures w14:val="standardContextual"/>
        </w:rPr>
        <w:fldChar w:fldCharType="separate"/>
      </w:r>
      <w:r w:rsidR="00213AAA" w:rsidRPr="00213AAA">
        <w:rPr>
          <w:rFonts w:ascii="Gill Sans MT" w:eastAsia="Aptos" w:hAnsi="Gill Sans MT"/>
          <w:i/>
          <w:iCs/>
          <w:noProof/>
          <w:color w:val="0E2841"/>
          <w:kern w:val="2"/>
          <w:sz w:val="22"/>
          <w:szCs w:val="18"/>
          <w:lang w:eastAsia="en-US"/>
          <w14:ligatures w14:val="standardContextual"/>
        </w:rPr>
        <w:t>3</w:t>
      </w:r>
      <w:r w:rsidRPr="00213AAA">
        <w:rPr>
          <w:rFonts w:ascii="Gill Sans MT" w:eastAsia="Aptos" w:hAnsi="Gill Sans MT"/>
          <w:i/>
          <w:iCs/>
          <w:noProof/>
          <w:color w:val="0E2841"/>
          <w:kern w:val="2"/>
          <w:sz w:val="22"/>
          <w:szCs w:val="18"/>
          <w:lang w:eastAsia="en-US"/>
          <w14:ligatures w14:val="standardContextual"/>
        </w:rPr>
        <w:fldChar w:fldCharType="end"/>
      </w:r>
      <w:r w:rsidRPr="00213AAA">
        <w:rPr>
          <w:rFonts w:ascii="Gill Sans MT" w:eastAsia="Aptos" w:hAnsi="Gill Sans MT"/>
          <w:i/>
          <w:iCs/>
          <w:color w:val="0E2841"/>
          <w:kern w:val="2"/>
          <w:sz w:val="22"/>
          <w:szCs w:val="18"/>
          <w:lang w:eastAsia="en-US"/>
          <w14:ligatures w14:val="standardContextual"/>
        </w:rPr>
        <w:t xml:space="preserve"> : Young people's participation increase the effectiveness of local peace structures in solving conflicts</w:t>
      </w:r>
      <w:bookmarkEnd w:id="74"/>
    </w:p>
    <w:p w14:paraId="5C906FA1" w14:textId="77777777" w:rsidR="009A23FE" w:rsidRPr="009A23FE" w:rsidRDefault="009A23FE" w:rsidP="009A23FE">
      <w:pPr>
        <w:keepNext/>
        <w:widowControl/>
        <w:autoSpaceDE/>
        <w:autoSpaceDN/>
        <w:adjustRightInd/>
        <w:spacing w:before="120" w:after="160" w:line="278" w:lineRule="auto"/>
        <w:jc w:val="both"/>
        <w:rPr>
          <w:rFonts w:ascii="Aptos" w:eastAsia="Aptos" w:hAnsi="Aptos"/>
          <w:kern w:val="2"/>
          <w:lang w:eastAsia="en-US"/>
          <w14:ligatures w14:val="standardContextual"/>
        </w:rPr>
      </w:pPr>
      <w:r w:rsidRPr="009A23FE">
        <w:rPr>
          <w:rFonts w:ascii="Gill Sans MT" w:eastAsia="Aptos" w:hAnsi="Gill Sans MT"/>
          <w:color w:val="000000"/>
          <w:kern w:val="2"/>
          <w:sz w:val="20"/>
          <w:szCs w:val="20"/>
          <w:lang w:eastAsia="en-US"/>
          <w14:ligatures w14:val="standardContextual"/>
        </w:rPr>
        <w:t xml:space="preserve"> </w:t>
      </w:r>
      <w:r w:rsidRPr="009A23FE">
        <w:rPr>
          <w:rFonts w:ascii="Aptos" w:eastAsia="Aptos" w:hAnsi="Aptos"/>
          <w:noProof/>
          <w:kern w:val="2"/>
          <w:lang w:eastAsia="en-US"/>
          <w14:ligatures w14:val="standardContextual"/>
        </w:rPr>
        <w:drawing>
          <wp:inline distT="0" distB="0" distL="0" distR="0" wp14:anchorId="165A318B" wp14:editId="4778F428">
            <wp:extent cx="5657850" cy="2609850"/>
            <wp:effectExtent l="0" t="0" r="0" b="0"/>
            <wp:docPr id="546504829" name="Chart 1">
              <a:extLst xmlns:a="http://schemas.openxmlformats.org/drawingml/2006/main">
                <a:ext uri="{FF2B5EF4-FFF2-40B4-BE49-F238E27FC236}">
                  <a16:creationId xmlns:a16="http://schemas.microsoft.com/office/drawing/2014/main" id="{BB20CC16-B47E-31CB-A2C7-6309E666B9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1100F7A" w14:textId="6AFE5BD8" w:rsidR="008A2912" w:rsidRPr="008C7A3D" w:rsidRDefault="00E66B90" w:rsidP="00EF3737">
      <w:pPr>
        <w:spacing w:line="276" w:lineRule="auto"/>
        <w:jc w:val="both"/>
        <w:rPr>
          <w:rFonts w:ascii="Gill Sans MT" w:hAnsi="Gill Sans MT"/>
        </w:rPr>
      </w:pPr>
      <w:r w:rsidRPr="008C7A3D">
        <w:rPr>
          <w:rFonts w:ascii="Gill Sans MT" w:hAnsi="Gill Sans MT"/>
        </w:rPr>
        <w:t>Moreover, community members have noticed a shift in the overall approach to conflict resolution</w:t>
      </w:r>
      <w:r w:rsidR="00255C1C" w:rsidRPr="008C7A3D">
        <w:rPr>
          <w:rFonts w:ascii="Gill Sans MT" w:hAnsi="Gill Sans MT"/>
        </w:rPr>
        <w:t xml:space="preserve"> </w:t>
      </w:r>
      <w:r w:rsidR="00277E51" w:rsidRPr="008C7A3D">
        <w:rPr>
          <w:rFonts w:ascii="Gill Sans MT" w:hAnsi="Gill Sans MT"/>
        </w:rPr>
        <w:t>–</w:t>
      </w:r>
      <w:r w:rsidR="00255C1C" w:rsidRPr="008C7A3D">
        <w:rPr>
          <w:rFonts w:ascii="Gill Sans MT" w:hAnsi="Gill Sans MT"/>
        </w:rPr>
        <w:t xml:space="preserve"> </w:t>
      </w:r>
      <w:r w:rsidR="00277E51" w:rsidRPr="008C7A3D">
        <w:rPr>
          <w:rFonts w:ascii="Gill Sans MT" w:hAnsi="Gill Sans MT"/>
        </w:rPr>
        <w:t>through engagement</w:t>
      </w:r>
      <w:r w:rsidR="008A2912" w:rsidRPr="008C7A3D">
        <w:rPr>
          <w:rFonts w:ascii="Gill Sans MT" w:hAnsi="Gill Sans MT"/>
        </w:rPr>
        <w:t xml:space="preserve"> in shared activities and discussions</w:t>
      </w:r>
      <w:r w:rsidR="00277E51" w:rsidRPr="008C7A3D">
        <w:rPr>
          <w:rFonts w:ascii="Gill Sans MT" w:hAnsi="Gill Sans MT"/>
        </w:rPr>
        <w:t>,</w:t>
      </w:r>
      <w:r w:rsidR="008A2912" w:rsidRPr="008C7A3D">
        <w:rPr>
          <w:rFonts w:ascii="Gill Sans MT" w:hAnsi="Gill Sans MT"/>
        </w:rPr>
        <w:t xml:space="preserve"> participants were able to break down stereotypes of under representations of minorities </w:t>
      </w:r>
      <w:r w:rsidR="00277E51" w:rsidRPr="008C7A3D">
        <w:rPr>
          <w:rFonts w:ascii="Gill Sans MT" w:hAnsi="Gill Sans MT"/>
        </w:rPr>
        <w:t xml:space="preserve">and </w:t>
      </w:r>
      <w:r w:rsidR="008A2912" w:rsidRPr="008C7A3D">
        <w:rPr>
          <w:rFonts w:ascii="Gill Sans MT" w:hAnsi="Gill Sans MT"/>
        </w:rPr>
        <w:t>foster</w:t>
      </w:r>
      <w:r w:rsidR="00277E51" w:rsidRPr="008C7A3D">
        <w:rPr>
          <w:rFonts w:ascii="Gill Sans MT" w:hAnsi="Gill Sans MT"/>
        </w:rPr>
        <w:t>ed</w:t>
      </w:r>
      <w:r w:rsidR="008A2912" w:rsidRPr="008C7A3D">
        <w:rPr>
          <w:rFonts w:ascii="Gill Sans MT" w:hAnsi="Gill Sans MT"/>
        </w:rPr>
        <w:t xml:space="preserve"> mutual understanding. Many participants reported stronger relationships and increased willingness to work collectively on conflict resolution and peacebuilding initiatives, exemplifying the project’s impact on promoting social cohesion and inclusivity. Participants shared that these skills have been instrumental in helping them address community disputes peacefully, reducing the risk of escalation. </w:t>
      </w:r>
    </w:p>
    <w:p w14:paraId="04825945" w14:textId="77777777" w:rsidR="005D3599" w:rsidRPr="005D3599" w:rsidRDefault="005D3599" w:rsidP="005D3599">
      <w:pPr>
        <w:keepNext/>
        <w:widowControl/>
        <w:tabs>
          <w:tab w:val="left" w:pos="110"/>
          <w:tab w:val="left" w:pos="1176"/>
          <w:tab w:val="left" w:pos="2578"/>
          <w:tab w:val="left" w:pos="4620"/>
          <w:tab w:val="left" w:pos="7370"/>
          <w:tab w:val="left" w:pos="9468"/>
        </w:tabs>
        <w:suppressAutoHyphens/>
        <w:autoSpaceDE/>
        <w:autoSpaceDN/>
        <w:adjustRightInd/>
        <w:spacing w:line="276" w:lineRule="auto"/>
        <w:jc w:val="both"/>
        <w:outlineLvl w:val="2"/>
        <w:rPr>
          <w:rFonts w:ascii="Gill Sans MT" w:eastAsia="Yu Gothic Light" w:hAnsi="Gill Sans MT"/>
          <w:color w:val="00B0F0"/>
          <w:sz w:val="22"/>
          <w:szCs w:val="22"/>
          <w:lang w:val="en-GB"/>
        </w:rPr>
      </w:pPr>
    </w:p>
    <w:p w14:paraId="72E604C4" w14:textId="55E3FBBA" w:rsidR="000F252F" w:rsidRPr="00E1087A" w:rsidRDefault="000F252F" w:rsidP="00D921C3">
      <w:pPr>
        <w:pStyle w:val="ListParagraph"/>
        <w:keepNext/>
        <w:widowControl/>
        <w:numPr>
          <w:ilvl w:val="2"/>
          <w:numId w:val="46"/>
        </w:numPr>
        <w:tabs>
          <w:tab w:val="left" w:pos="110"/>
          <w:tab w:val="left" w:pos="1176"/>
          <w:tab w:val="left" w:pos="2578"/>
          <w:tab w:val="left" w:pos="4620"/>
          <w:tab w:val="left" w:pos="7370"/>
          <w:tab w:val="left" w:pos="9468"/>
        </w:tabs>
        <w:suppressAutoHyphens/>
        <w:autoSpaceDE/>
        <w:autoSpaceDN/>
        <w:adjustRightInd/>
        <w:spacing w:line="276" w:lineRule="auto"/>
        <w:jc w:val="both"/>
        <w:outlineLvl w:val="2"/>
        <w:rPr>
          <w:rFonts w:ascii="Gill Sans MT" w:eastAsia="Yu Gothic Light" w:hAnsi="Gill Sans MT"/>
          <w:color w:val="00B0F0"/>
          <w:szCs w:val="22"/>
          <w:lang w:val="en-GB"/>
        </w:rPr>
      </w:pPr>
      <w:bookmarkStart w:id="75" w:name="_Toc183383020"/>
      <w:r w:rsidRPr="00E1087A">
        <w:rPr>
          <w:rFonts w:ascii="Gill Sans MT" w:eastAsia="Yu Gothic Light" w:hAnsi="Gill Sans MT"/>
          <w:color w:val="00B0F0"/>
          <w:szCs w:val="22"/>
          <w:lang w:val="en-GB"/>
        </w:rPr>
        <w:t xml:space="preserve">Effectiveness of </w:t>
      </w:r>
      <w:r w:rsidR="00CB6731" w:rsidRPr="00E1087A">
        <w:rPr>
          <w:rFonts w:ascii="Gill Sans MT" w:eastAsia="Yu Gothic Light" w:hAnsi="Gill Sans MT"/>
          <w:color w:val="00B0F0"/>
          <w:szCs w:val="22"/>
          <w:lang w:val="en-GB"/>
        </w:rPr>
        <w:t>the Local Peace Committees</w:t>
      </w:r>
      <w:bookmarkEnd w:id="75"/>
      <w:r w:rsidR="00CB6731" w:rsidRPr="00E1087A">
        <w:rPr>
          <w:rFonts w:ascii="Gill Sans MT" w:eastAsia="Yu Gothic Light" w:hAnsi="Gill Sans MT"/>
          <w:color w:val="00B0F0"/>
          <w:szCs w:val="22"/>
          <w:lang w:val="en-GB"/>
        </w:rPr>
        <w:t xml:space="preserve"> </w:t>
      </w:r>
    </w:p>
    <w:p w14:paraId="7D51DA98" w14:textId="17B01E61" w:rsidR="000F252F" w:rsidRPr="008C7A3D" w:rsidRDefault="00927C52" w:rsidP="008474BC">
      <w:pPr>
        <w:spacing w:line="276" w:lineRule="auto"/>
        <w:jc w:val="both"/>
        <w:rPr>
          <w:rFonts w:ascii="Tw Cen MT" w:hAnsi="Tw Cen MT"/>
          <w:sz w:val="28"/>
        </w:rPr>
      </w:pPr>
      <w:r w:rsidRPr="008C7A3D">
        <w:rPr>
          <w:rFonts w:ascii="Gill Sans MT" w:eastAsia="Aptos" w:hAnsi="Gill Sans MT"/>
          <w:kern w:val="2"/>
          <w:lang w:eastAsia="en-US"/>
          <w14:ligatures w14:val="standardContextual"/>
        </w:rPr>
        <w:t xml:space="preserve">Findings of the evaluation confirmed the </w:t>
      </w:r>
      <w:r w:rsidR="00032678" w:rsidRPr="008C7A3D">
        <w:rPr>
          <w:rFonts w:ascii="Gill Sans MT" w:eastAsia="Aptos" w:hAnsi="Gill Sans MT"/>
          <w:kern w:val="2"/>
          <w:lang w:eastAsia="en-US"/>
          <w14:ligatures w14:val="standardContextual"/>
        </w:rPr>
        <w:t xml:space="preserve">existence of </w:t>
      </w:r>
      <w:r w:rsidR="00D47F77" w:rsidRPr="008C7A3D">
        <w:rPr>
          <w:rFonts w:ascii="Gill Sans MT" w:eastAsia="Aptos" w:hAnsi="Gill Sans MT"/>
          <w:kern w:val="2"/>
          <w:lang w:eastAsia="en-US"/>
          <w14:ligatures w14:val="standardContextual"/>
        </w:rPr>
        <w:t xml:space="preserve">community peace </w:t>
      </w:r>
      <w:r w:rsidR="00032678" w:rsidRPr="008C7A3D">
        <w:rPr>
          <w:rFonts w:ascii="Gill Sans MT" w:eastAsia="Aptos" w:hAnsi="Gill Sans MT"/>
          <w:kern w:val="2"/>
          <w:lang w:eastAsia="en-US"/>
          <w14:ligatures w14:val="standardContextual"/>
        </w:rPr>
        <w:t xml:space="preserve">committees that </w:t>
      </w:r>
      <w:r w:rsidRPr="008C7A3D">
        <w:rPr>
          <w:rFonts w:ascii="Gill Sans MT" w:eastAsia="Aptos" w:hAnsi="Gill Sans MT"/>
          <w:kern w:val="2"/>
          <w:lang w:eastAsia="en-US"/>
          <w14:ligatures w14:val="standardContextual"/>
        </w:rPr>
        <w:t>we</w:t>
      </w:r>
      <w:r w:rsidR="00032678" w:rsidRPr="008C7A3D">
        <w:rPr>
          <w:rFonts w:ascii="Gill Sans MT" w:eastAsia="Aptos" w:hAnsi="Gill Sans MT"/>
          <w:kern w:val="2"/>
          <w:lang w:eastAsia="en-US"/>
          <w14:ligatures w14:val="standardContextual"/>
        </w:rPr>
        <w:t xml:space="preserve">re working on peace, conflict management and leadership as indicated by </w:t>
      </w:r>
      <w:r w:rsidR="00D47F77" w:rsidRPr="008C7A3D">
        <w:rPr>
          <w:rFonts w:ascii="Gill Sans MT" w:eastAsia="Aptos" w:hAnsi="Gill Sans MT"/>
          <w:kern w:val="2"/>
          <w:lang w:eastAsia="en-US"/>
          <w14:ligatures w14:val="standardContextual"/>
        </w:rPr>
        <w:t>91.4</w:t>
      </w:r>
      <w:r w:rsidR="00032678" w:rsidRPr="008C7A3D">
        <w:rPr>
          <w:rFonts w:ascii="Gill Sans MT" w:eastAsia="Aptos" w:hAnsi="Gill Sans MT"/>
          <w:kern w:val="2"/>
          <w:lang w:eastAsia="en-US"/>
          <w14:ligatures w14:val="standardContextual"/>
        </w:rPr>
        <w:t xml:space="preserve">% of the respondents who confirmed existence of these committees. </w:t>
      </w:r>
      <w:r w:rsidR="000F252F" w:rsidRPr="008C7A3D">
        <w:rPr>
          <w:rFonts w:ascii="Gill Sans MT" w:eastAsia="Aptos" w:hAnsi="Gill Sans MT"/>
          <w:kern w:val="2"/>
          <w:lang w:eastAsia="en-US"/>
          <w14:ligatures w14:val="standardContextual"/>
        </w:rPr>
        <w:t>A large proportion (</w:t>
      </w:r>
      <w:r w:rsidR="00D47F77" w:rsidRPr="008C7A3D">
        <w:rPr>
          <w:rFonts w:ascii="Gill Sans MT" w:eastAsia="Aptos" w:hAnsi="Gill Sans MT"/>
          <w:kern w:val="2"/>
          <w:lang w:eastAsia="en-US"/>
          <w14:ligatures w14:val="standardContextual"/>
        </w:rPr>
        <w:t>89.1</w:t>
      </w:r>
      <w:r w:rsidR="000F252F" w:rsidRPr="008C7A3D">
        <w:rPr>
          <w:rFonts w:ascii="Gill Sans MT" w:eastAsia="Aptos" w:hAnsi="Gill Sans MT"/>
          <w:kern w:val="2"/>
          <w:lang w:eastAsia="en-US"/>
          <w14:ligatures w14:val="standardContextual"/>
        </w:rPr>
        <w:t xml:space="preserve">%) of the respondents with a </w:t>
      </w:r>
      <w:r w:rsidR="004B754A" w:rsidRPr="008C7A3D">
        <w:rPr>
          <w:rFonts w:ascii="Gill Sans MT" w:eastAsia="Aptos" w:hAnsi="Gill Sans MT"/>
          <w:kern w:val="2"/>
          <w:lang w:eastAsia="en-US"/>
          <w14:ligatures w14:val="standardContextual"/>
        </w:rPr>
        <w:t>functional local peace committee</w:t>
      </w:r>
      <w:r w:rsidR="000F252F" w:rsidRPr="008C7A3D">
        <w:rPr>
          <w:rFonts w:ascii="Gill Sans MT" w:eastAsia="Aptos" w:hAnsi="Gill Sans MT"/>
          <w:kern w:val="2"/>
          <w:lang w:eastAsia="en-US"/>
          <w14:ligatures w14:val="standardContextual"/>
        </w:rPr>
        <w:t xml:space="preserve"> confirmed that the local peace committees are effective in supporting conflict management in their respective communities. </w:t>
      </w:r>
      <w:r w:rsidR="000B53CD" w:rsidRPr="008C7A3D">
        <w:rPr>
          <w:rFonts w:ascii="Gill Sans MT" w:eastAsia="Aptos" w:hAnsi="Gill Sans MT"/>
          <w:kern w:val="2"/>
          <w:lang w:eastAsia="en-US"/>
          <w14:ligatures w14:val="standardContextual"/>
        </w:rPr>
        <w:t xml:space="preserve">The committees helped reduce violent conflicts particularly around land disputes and other drivers of community disputes, and helped to build trust and collaboration among diverse community members. </w:t>
      </w:r>
      <w:r w:rsidR="000F252F" w:rsidRPr="008C7A3D">
        <w:rPr>
          <w:rFonts w:ascii="Gill Sans MT" w:eastAsia="Aptos" w:hAnsi="Gill Sans MT"/>
          <w:kern w:val="2"/>
          <w:lang w:eastAsia="en-US"/>
          <w14:ligatures w14:val="standardContextual"/>
        </w:rPr>
        <w:t xml:space="preserve">In the </w:t>
      </w:r>
      <w:r w:rsidR="006B3C5E" w:rsidRPr="008C7A3D">
        <w:rPr>
          <w:rFonts w:ascii="Gill Sans MT" w:eastAsia="Aptos" w:hAnsi="Gill Sans MT"/>
          <w:kern w:val="2"/>
          <w:lang w:eastAsia="en-US"/>
          <w14:ligatures w14:val="standardContextual"/>
        </w:rPr>
        <w:t xml:space="preserve">baseline </w:t>
      </w:r>
      <w:r w:rsidR="000F252F" w:rsidRPr="008C7A3D">
        <w:rPr>
          <w:rFonts w:ascii="Gill Sans MT" w:eastAsia="Aptos" w:hAnsi="Gill Sans MT"/>
          <w:kern w:val="2"/>
          <w:lang w:eastAsia="en-US"/>
          <w14:ligatures w14:val="standardContextual"/>
        </w:rPr>
        <w:t>survey, majority of the structures were reported to be not effective in promoting peace and good governance</w:t>
      </w:r>
      <w:r w:rsidR="0056627B" w:rsidRPr="008C7A3D">
        <w:rPr>
          <w:rFonts w:ascii="Gill Sans MT" w:eastAsia="Aptos" w:hAnsi="Gill Sans MT"/>
          <w:kern w:val="2"/>
          <w:lang w:eastAsia="en-US"/>
          <w14:ligatures w14:val="standardContextual"/>
        </w:rPr>
        <w:t xml:space="preserve"> as reported by 74% of </w:t>
      </w:r>
      <w:r w:rsidR="000F252F" w:rsidRPr="008C7A3D">
        <w:rPr>
          <w:rFonts w:ascii="Gill Sans MT" w:eastAsia="Aptos" w:hAnsi="Gill Sans MT"/>
          <w:kern w:val="2"/>
          <w:lang w:eastAsia="en-US"/>
          <w14:ligatures w14:val="standardContextual"/>
        </w:rPr>
        <w:t>respondents (74%) considering them not effective</w:t>
      </w:r>
      <w:r w:rsidR="0056627B" w:rsidRPr="008C7A3D">
        <w:rPr>
          <w:rFonts w:ascii="Gill Sans MT" w:eastAsia="Aptos" w:hAnsi="Gill Sans MT"/>
          <w:kern w:val="2"/>
          <w:lang w:eastAsia="en-US"/>
          <w14:ligatures w14:val="standardContextual"/>
        </w:rPr>
        <w:t xml:space="preserve"> – </w:t>
      </w:r>
      <w:r w:rsidR="000F252F" w:rsidRPr="008C7A3D">
        <w:rPr>
          <w:rFonts w:ascii="Gill Sans MT" w:eastAsia="Aptos" w:hAnsi="Gill Sans MT"/>
          <w:kern w:val="2"/>
          <w:lang w:eastAsia="en-US"/>
          <w14:ligatures w14:val="standardContextual"/>
        </w:rPr>
        <w:t xml:space="preserve">with </w:t>
      </w:r>
      <w:proofErr w:type="spellStart"/>
      <w:r w:rsidR="000F252F" w:rsidRPr="008C7A3D">
        <w:rPr>
          <w:rFonts w:ascii="Gill Sans MT" w:eastAsia="Aptos" w:hAnsi="Gill Sans MT"/>
          <w:kern w:val="2"/>
          <w:lang w:eastAsia="en-US"/>
          <w14:ligatures w14:val="standardContextual"/>
        </w:rPr>
        <w:t>Baidoa</w:t>
      </w:r>
      <w:proofErr w:type="spellEnd"/>
      <w:r w:rsidR="000F252F" w:rsidRPr="008C7A3D">
        <w:rPr>
          <w:rFonts w:ascii="Gill Sans MT" w:eastAsia="Aptos" w:hAnsi="Gill Sans MT"/>
          <w:kern w:val="2"/>
          <w:lang w:eastAsia="en-US"/>
          <w14:ligatures w14:val="standardContextual"/>
        </w:rPr>
        <w:t xml:space="preserve"> reporting 96% as not effective, followed by </w:t>
      </w:r>
      <w:proofErr w:type="spellStart"/>
      <w:r w:rsidR="000F252F" w:rsidRPr="008C7A3D">
        <w:rPr>
          <w:rFonts w:ascii="Gill Sans MT" w:eastAsia="Aptos" w:hAnsi="Gill Sans MT"/>
          <w:kern w:val="2"/>
          <w:lang w:eastAsia="en-US"/>
          <w14:ligatures w14:val="standardContextual"/>
        </w:rPr>
        <w:t>Barawe</w:t>
      </w:r>
      <w:proofErr w:type="spellEnd"/>
      <w:r w:rsidR="000F252F" w:rsidRPr="008C7A3D">
        <w:rPr>
          <w:rFonts w:ascii="Gill Sans MT" w:eastAsia="Aptos" w:hAnsi="Gill Sans MT"/>
          <w:kern w:val="2"/>
          <w:lang w:eastAsia="en-US"/>
          <w14:ligatures w14:val="standardContextual"/>
        </w:rPr>
        <w:t xml:space="preserve"> (72%).</w:t>
      </w:r>
      <w:r w:rsidR="008474BC" w:rsidRPr="008C7A3D">
        <w:rPr>
          <w:rFonts w:ascii="Gill Sans MT" w:eastAsia="Aptos" w:hAnsi="Gill Sans MT"/>
          <w:kern w:val="2"/>
          <w:lang w:eastAsia="en-US"/>
          <w14:ligatures w14:val="standardContextual"/>
        </w:rPr>
        <w:t xml:space="preserve"> </w:t>
      </w:r>
    </w:p>
    <w:p w14:paraId="4B6BC73D" w14:textId="77777777" w:rsidR="008474BC" w:rsidRPr="008474BC" w:rsidRDefault="008474BC" w:rsidP="008474BC">
      <w:pPr>
        <w:spacing w:line="276" w:lineRule="auto"/>
        <w:jc w:val="both"/>
        <w:rPr>
          <w:rFonts w:ascii="Tw Cen MT" w:hAnsi="Tw Cen MT"/>
        </w:rPr>
      </w:pPr>
    </w:p>
    <w:p w14:paraId="35E703C1" w14:textId="1BDEDFA0" w:rsidR="00D47F77" w:rsidRPr="00D47F77" w:rsidRDefault="00D47F77" w:rsidP="00CF331D">
      <w:pPr>
        <w:keepNext/>
        <w:widowControl/>
        <w:autoSpaceDE/>
        <w:autoSpaceDN/>
        <w:adjustRightInd/>
        <w:rPr>
          <w:rFonts w:ascii="Gill Sans MT" w:eastAsia="Aptos" w:hAnsi="Gill Sans MT"/>
          <w:i/>
          <w:iCs/>
          <w:color w:val="0E2841"/>
          <w:kern w:val="2"/>
          <w:sz w:val="22"/>
          <w:szCs w:val="18"/>
          <w:lang w:eastAsia="en-US"/>
          <w14:ligatures w14:val="standardContextual"/>
        </w:rPr>
      </w:pPr>
      <w:bookmarkStart w:id="76" w:name="_Toc183382955"/>
      <w:r w:rsidRPr="00D47F77">
        <w:rPr>
          <w:rFonts w:ascii="Gill Sans MT" w:eastAsia="Aptos" w:hAnsi="Gill Sans MT"/>
          <w:i/>
          <w:iCs/>
          <w:color w:val="0E2841"/>
          <w:kern w:val="2"/>
          <w:sz w:val="22"/>
          <w:szCs w:val="18"/>
          <w:lang w:eastAsia="en-US"/>
          <w14:ligatures w14:val="standardContextual"/>
        </w:rPr>
        <w:t xml:space="preserve">Table </w:t>
      </w:r>
      <w:r w:rsidRPr="00D47F77">
        <w:rPr>
          <w:rFonts w:ascii="Gill Sans MT" w:eastAsia="Aptos" w:hAnsi="Gill Sans MT"/>
          <w:i/>
          <w:iCs/>
          <w:color w:val="0E2841"/>
          <w:kern w:val="2"/>
          <w:sz w:val="22"/>
          <w:szCs w:val="18"/>
          <w:lang w:eastAsia="en-US"/>
          <w14:ligatures w14:val="standardContextual"/>
        </w:rPr>
        <w:fldChar w:fldCharType="begin"/>
      </w:r>
      <w:r w:rsidRPr="00D47F77">
        <w:rPr>
          <w:rFonts w:ascii="Gill Sans MT" w:eastAsia="Aptos" w:hAnsi="Gill Sans MT"/>
          <w:i/>
          <w:iCs/>
          <w:color w:val="0E2841"/>
          <w:kern w:val="2"/>
          <w:sz w:val="22"/>
          <w:szCs w:val="18"/>
          <w:lang w:eastAsia="en-US"/>
          <w14:ligatures w14:val="standardContextual"/>
        </w:rPr>
        <w:instrText xml:space="preserve"> SEQ Table \* ARABIC </w:instrText>
      </w:r>
      <w:r w:rsidRPr="00D47F77">
        <w:rPr>
          <w:rFonts w:ascii="Gill Sans MT" w:eastAsia="Aptos" w:hAnsi="Gill Sans MT"/>
          <w:i/>
          <w:iCs/>
          <w:color w:val="0E2841"/>
          <w:kern w:val="2"/>
          <w:sz w:val="22"/>
          <w:szCs w:val="18"/>
          <w:lang w:eastAsia="en-US"/>
          <w14:ligatures w14:val="standardContextual"/>
        </w:rPr>
        <w:fldChar w:fldCharType="separate"/>
      </w:r>
      <w:r w:rsidR="0098631C">
        <w:rPr>
          <w:rFonts w:ascii="Gill Sans MT" w:eastAsia="Aptos" w:hAnsi="Gill Sans MT"/>
          <w:i/>
          <w:iCs/>
          <w:noProof/>
          <w:color w:val="0E2841"/>
          <w:kern w:val="2"/>
          <w:sz w:val="22"/>
          <w:szCs w:val="18"/>
          <w:lang w:eastAsia="en-US"/>
          <w14:ligatures w14:val="standardContextual"/>
        </w:rPr>
        <w:t>6</w:t>
      </w:r>
      <w:r w:rsidRPr="00D47F77">
        <w:rPr>
          <w:rFonts w:ascii="Gill Sans MT" w:eastAsia="Aptos" w:hAnsi="Gill Sans MT"/>
          <w:i/>
          <w:iCs/>
          <w:noProof/>
          <w:color w:val="0E2841"/>
          <w:kern w:val="2"/>
          <w:sz w:val="22"/>
          <w:szCs w:val="18"/>
          <w:lang w:eastAsia="en-US"/>
          <w14:ligatures w14:val="standardContextual"/>
        </w:rPr>
        <w:fldChar w:fldCharType="end"/>
      </w:r>
      <w:r w:rsidRPr="00D47F77">
        <w:rPr>
          <w:rFonts w:ascii="Gill Sans MT" w:eastAsia="Aptos" w:hAnsi="Gill Sans MT"/>
          <w:i/>
          <w:iCs/>
          <w:color w:val="0E2841"/>
          <w:kern w:val="2"/>
          <w:sz w:val="22"/>
          <w:szCs w:val="18"/>
          <w:lang w:eastAsia="en-US"/>
          <w14:ligatures w14:val="standardContextual"/>
        </w:rPr>
        <w:t xml:space="preserve"> : Local peace committees are effective in supporting conflict management</w:t>
      </w:r>
      <w:bookmarkEnd w:id="76"/>
    </w:p>
    <w:tbl>
      <w:tblPr>
        <w:tblStyle w:val="GridTable1Light-Accent1"/>
        <w:tblW w:w="5000" w:type="pct"/>
        <w:tblLayout w:type="fixed"/>
        <w:tblLook w:val="04A0" w:firstRow="1" w:lastRow="0" w:firstColumn="1" w:lastColumn="0" w:noHBand="0" w:noVBand="1"/>
      </w:tblPr>
      <w:tblGrid>
        <w:gridCol w:w="1271"/>
        <w:gridCol w:w="1700"/>
        <w:gridCol w:w="1843"/>
        <w:gridCol w:w="1205"/>
        <w:gridCol w:w="1544"/>
        <w:gridCol w:w="1453"/>
      </w:tblGrid>
      <w:tr w:rsidR="00464A5E" w:rsidRPr="00D47F77" w14:paraId="447D5EF2" w14:textId="77777777" w:rsidTr="0098631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noWrap/>
            <w:hideMark/>
          </w:tcPr>
          <w:p w14:paraId="7A87D741" w14:textId="6FBB8E66" w:rsidR="00D47F77" w:rsidRPr="00D47F77" w:rsidRDefault="0098631C" w:rsidP="00D47F77">
            <w:pPr>
              <w:widowControl/>
              <w:autoSpaceDE/>
              <w:autoSpaceDN/>
              <w:adjustRightInd/>
              <w:rPr>
                <w:rFonts w:ascii="Gill Sans MT" w:eastAsia="Times New Roman" w:hAnsi="Gill Sans MT" w:cs="Calibri"/>
                <w:color w:val="000000"/>
                <w:sz w:val="22"/>
                <w:szCs w:val="22"/>
                <w:lang w:eastAsia="en-US"/>
              </w:rPr>
            </w:pPr>
            <w:r>
              <w:rPr>
                <w:rFonts w:ascii="Gill Sans MT" w:eastAsia="Times New Roman" w:hAnsi="Gill Sans MT" w:cs="Calibri"/>
                <w:color w:val="000000"/>
                <w:sz w:val="22"/>
                <w:szCs w:val="22"/>
                <w:lang w:eastAsia="en-US"/>
              </w:rPr>
              <w:t>Response</w:t>
            </w:r>
          </w:p>
        </w:tc>
        <w:tc>
          <w:tcPr>
            <w:tcW w:w="943" w:type="pct"/>
            <w:noWrap/>
            <w:hideMark/>
          </w:tcPr>
          <w:p w14:paraId="4859D824" w14:textId="7B198184" w:rsidR="00D47F77" w:rsidRPr="00D47F77" w:rsidRDefault="00D47F77" w:rsidP="00D47F77">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D47F77">
              <w:rPr>
                <w:rFonts w:ascii="Gill Sans MT" w:eastAsia="Times New Roman" w:hAnsi="Gill Sans MT" w:cs="Calibri"/>
                <w:color w:val="000000"/>
                <w:sz w:val="22"/>
                <w:szCs w:val="22"/>
                <w:lang w:eastAsia="en-US"/>
              </w:rPr>
              <w:t>Kaaran</w:t>
            </w:r>
            <w:proofErr w:type="spellEnd"/>
            <w:r w:rsidRPr="00D47F77">
              <w:rPr>
                <w:rFonts w:ascii="Gill Sans MT" w:eastAsia="Times New Roman" w:hAnsi="Gill Sans MT" w:cs="Calibri"/>
                <w:color w:val="000000"/>
                <w:sz w:val="22"/>
                <w:szCs w:val="22"/>
                <w:lang w:eastAsia="en-US"/>
              </w:rPr>
              <w:t xml:space="preserve"> (</w:t>
            </w:r>
            <w:r w:rsidR="00464A5E">
              <w:rPr>
                <w:rFonts w:ascii="Gill Sans MT" w:eastAsia="Times New Roman" w:hAnsi="Gill Sans MT" w:cs="Calibri"/>
                <w:color w:val="000000"/>
                <w:sz w:val="22"/>
                <w:szCs w:val="22"/>
                <w:lang w:eastAsia="en-US"/>
              </w:rPr>
              <w:t>N</w:t>
            </w:r>
            <w:r w:rsidRPr="00D47F77">
              <w:rPr>
                <w:rFonts w:ascii="Gill Sans MT" w:eastAsia="Times New Roman" w:hAnsi="Gill Sans MT" w:cs="Calibri"/>
                <w:color w:val="000000"/>
                <w:sz w:val="22"/>
                <w:szCs w:val="22"/>
                <w:lang w:eastAsia="en-US"/>
              </w:rPr>
              <w:t>=158)</w:t>
            </w:r>
          </w:p>
        </w:tc>
        <w:tc>
          <w:tcPr>
            <w:tcW w:w="1022" w:type="pct"/>
            <w:noWrap/>
            <w:hideMark/>
          </w:tcPr>
          <w:p w14:paraId="39C5BCEA" w14:textId="0DC9630A" w:rsidR="00D47F77" w:rsidRPr="00D47F77" w:rsidRDefault="00D47F77" w:rsidP="00D47F77">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D47F77">
              <w:rPr>
                <w:rFonts w:ascii="Gill Sans MT" w:eastAsia="Times New Roman" w:hAnsi="Gill Sans MT" w:cs="Calibri"/>
                <w:color w:val="000000"/>
                <w:sz w:val="22"/>
                <w:szCs w:val="22"/>
                <w:lang w:eastAsia="en-US"/>
              </w:rPr>
              <w:t>Howlwadag</w:t>
            </w:r>
            <w:proofErr w:type="spellEnd"/>
            <w:r w:rsidRPr="00D47F77">
              <w:rPr>
                <w:rFonts w:ascii="Gill Sans MT" w:eastAsia="Times New Roman" w:hAnsi="Gill Sans MT" w:cs="Calibri"/>
                <w:color w:val="000000"/>
                <w:sz w:val="22"/>
                <w:szCs w:val="22"/>
                <w:lang w:eastAsia="en-US"/>
              </w:rPr>
              <w:t xml:space="preserve"> (</w:t>
            </w:r>
            <w:r w:rsidR="00464A5E">
              <w:rPr>
                <w:rFonts w:ascii="Gill Sans MT" w:eastAsia="Times New Roman" w:hAnsi="Gill Sans MT" w:cs="Calibri"/>
                <w:color w:val="000000"/>
                <w:sz w:val="22"/>
                <w:szCs w:val="22"/>
                <w:lang w:eastAsia="en-US"/>
              </w:rPr>
              <w:t>N</w:t>
            </w:r>
            <w:r w:rsidRPr="00D47F77">
              <w:rPr>
                <w:rFonts w:ascii="Gill Sans MT" w:eastAsia="Times New Roman" w:hAnsi="Gill Sans MT" w:cs="Calibri"/>
                <w:color w:val="000000"/>
                <w:sz w:val="22"/>
                <w:szCs w:val="22"/>
                <w:lang w:eastAsia="en-US"/>
              </w:rPr>
              <w:t>=76)</w:t>
            </w:r>
          </w:p>
        </w:tc>
        <w:tc>
          <w:tcPr>
            <w:tcW w:w="668" w:type="pct"/>
            <w:noWrap/>
            <w:hideMark/>
          </w:tcPr>
          <w:p w14:paraId="71ED1CB2" w14:textId="678E7686" w:rsidR="00D47F77" w:rsidRPr="00D47F77" w:rsidRDefault="00D47F77" w:rsidP="00D47F77">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D47F77">
              <w:rPr>
                <w:rFonts w:ascii="Gill Sans MT" w:eastAsia="Times New Roman" w:hAnsi="Gill Sans MT" w:cs="Calibri"/>
                <w:color w:val="000000"/>
                <w:sz w:val="22"/>
                <w:szCs w:val="22"/>
                <w:lang w:eastAsia="en-US"/>
              </w:rPr>
              <w:t>Baidoa</w:t>
            </w:r>
            <w:proofErr w:type="spellEnd"/>
            <w:r w:rsidRPr="00D47F77">
              <w:rPr>
                <w:rFonts w:ascii="Gill Sans MT" w:eastAsia="Times New Roman" w:hAnsi="Gill Sans MT" w:cs="Calibri"/>
                <w:color w:val="000000"/>
                <w:sz w:val="22"/>
                <w:szCs w:val="22"/>
                <w:lang w:eastAsia="en-US"/>
              </w:rPr>
              <w:t xml:space="preserve"> (</w:t>
            </w:r>
            <w:r w:rsidR="00464A5E">
              <w:rPr>
                <w:rFonts w:ascii="Gill Sans MT" w:eastAsia="Times New Roman" w:hAnsi="Gill Sans MT" w:cs="Calibri"/>
                <w:color w:val="000000"/>
                <w:sz w:val="22"/>
                <w:szCs w:val="22"/>
                <w:lang w:eastAsia="en-US"/>
              </w:rPr>
              <w:t>N</w:t>
            </w:r>
            <w:r w:rsidRPr="00D47F77">
              <w:rPr>
                <w:rFonts w:ascii="Gill Sans MT" w:eastAsia="Times New Roman" w:hAnsi="Gill Sans MT" w:cs="Calibri"/>
                <w:color w:val="000000"/>
                <w:sz w:val="22"/>
                <w:szCs w:val="22"/>
                <w:lang w:eastAsia="en-US"/>
              </w:rPr>
              <w:t>=64)</w:t>
            </w:r>
          </w:p>
        </w:tc>
        <w:tc>
          <w:tcPr>
            <w:tcW w:w="856" w:type="pct"/>
            <w:noWrap/>
            <w:hideMark/>
          </w:tcPr>
          <w:p w14:paraId="3072C1A4" w14:textId="64409AFE" w:rsidR="00D47F77" w:rsidRPr="00D47F77" w:rsidRDefault="00D47F77" w:rsidP="00D47F77">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D47F77">
              <w:rPr>
                <w:rFonts w:ascii="Gill Sans MT" w:eastAsia="Times New Roman" w:hAnsi="Gill Sans MT" w:cs="Calibri"/>
                <w:color w:val="000000"/>
                <w:sz w:val="22"/>
                <w:szCs w:val="22"/>
                <w:lang w:eastAsia="en-US"/>
              </w:rPr>
              <w:t>Barawe</w:t>
            </w:r>
            <w:proofErr w:type="spellEnd"/>
            <w:r w:rsidRPr="00D47F77">
              <w:rPr>
                <w:rFonts w:ascii="Gill Sans MT" w:eastAsia="Times New Roman" w:hAnsi="Gill Sans MT" w:cs="Calibri"/>
                <w:color w:val="000000"/>
                <w:sz w:val="22"/>
                <w:szCs w:val="22"/>
                <w:lang w:eastAsia="en-US"/>
              </w:rPr>
              <w:t xml:space="preserve"> (</w:t>
            </w:r>
            <w:r w:rsidR="00464A5E">
              <w:rPr>
                <w:rFonts w:ascii="Gill Sans MT" w:eastAsia="Times New Roman" w:hAnsi="Gill Sans MT" w:cs="Calibri"/>
                <w:color w:val="000000"/>
                <w:sz w:val="22"/>
                <w:szCs w:val="22"/>
                <w:lang w:eastAsia="en-US"/>
              </w:rPr>
              <w:t>N</w:t>
            </w:r>
            <w:r w:rsidRPr="00D47F77">
              <w:rPr>
                <w:rFonts w:ascii="Gill Sans MT" w:eastAsia="Times New Roman" w:hAnsi="Gill Sans MT" w:cs="Calibri"/>
                <w:color w:val="000000"/>
                <w:sz w:val="22"/>
                <w:szCs w:val="22"/>
                <w:lang w:eastAsia="en-US"/>
              </w:rPr>
              <w:t>=64)</w:t>
            </w:r>
          </w:p>
        </w:tc>
        <w:tc>
          <w:tcPr>
            <w:tcW w:w="806" w:type="pct"/>
            <w:noWrap/>
            <w:hideMark/>
          </w:tcPr>
          <w:p w14:paraId="3D7B767D" w14:textId="5B15C66E" w:rsidR="00D47F77" w:rsidRPr="00D47F77" w:rsidRDefault="00D47F77" w:rsidP="00D47F77">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47F77">
              <w:rPr>
                <w:rFonts w:ascii="Gill Sans MT" w:eastAsia="Times New Roman" w:hAnsi="Gill Sans MT" w:cs="Calibri"/>
                <w:color w:val="000000"/>
                <w:sz w:val="22"/>
                <w:szCs w:val="22"/>
                <w:lang w:eastAsia="en-US"/>
              </w:rPr>
              <w:t>Total (</w:t>
            </w:r>
            <w:r w:rsidR="00464A5E">
              <w:rPr>
                <w:rFonts w:ascii="Gill Sans MT" w:eastAsia="Times New Roman" w:hAnsi="Gill Sans MT" w:cs="Calibri"/>
                <w:color w:val="000000"/>
                <w:sz w:val="22"/>
                <w:szCs w:val="22"/>
                <w:lang w:eastAsia="en-US"/>
              </w:rPr>
              <w:t>N</w:t>
            </w:r>
            <w:r w:rsidRPr="00D47F77">
              <w:rPr>
                <w:rFonts w:ascii="Gill Sans MT" w:eastAsia="Times New Roman" w:hAnsi="Gill Sans MT" w:cs="Calibri"/>
                <w:color w:val="000000"/>
                <w:sz w:val="22"/>
                <w:szCs w:val="22"/>
                <w:lang w:eastAsia="en-US"/>
              </w:rPr>
              <w:t>=314)</w:t>
            </w:r>
          </w:p>
        </w:tc>
      </w:tr>
      <w:tr w:rsidR="00464A5E" w:rsidRPr="00D47F77" w14:paraId="1933537F" w14:textId="77777777" w:rsidTr="0098631C">
        <w:trPr>
          <w:trHeight w:val="300"/>
        </w:trPr>
        <w:tc>
          <w:tcPr>
            <w:cnfStyle w:val="001000000000" w:firstRow="0" w:lastRow="0" w:firstColumn="1" w:lastColumn="0" w:oddVBand="0" w:evenVBand="0" w:oddHBand="0" w:evenHBand="0" w:firstRowFirstColumn="0" w:firstRowLastColumn="0" w:lastRowFirstColumn="0" w:lastRowLastColumn="0"/>
            <w:tcW w:w="705" w:type="pct"/>
            <w:noWrap/>
            <w:hideMark/>
          </w:tcPr>
          <w:p w14:paraId="18B032F9" w14:textId="77777777" w:rsidR="00D47F77" w:rsidRPr="00D47F77" w:rsidRDefault="00D47F77" w:rsidP="00D47F77">
            <w:pPr>
              <w:widowControl/>
              <w:autoSpaceDE/>
              <w:autoSpaceDN/>
              <w:adjustRightInd/>
              <w:rPr>
                <w:rFonts w:ascii="Gill Sans MT" w:eastAsia="Times New Roman" w:hAnsi="Gill Sans MT" w:cs="Calibri"/>
                <w:color w:val="000000"/>
                <w:sz w:val="22"/>
                <w:szCs w:val="22"/>
                <w:lang w:eastAsia="en-US"/>
              </w:rPr>
            </w:pPr>
            <w:r w:rsidRPr="00D47F77">
              <w:rPr>
                <w:rFonts w:ascii="Gill Sans MT" w:eastAsia="Times New Roman" w:hAnsi="Gill Sans MT" w:cs="Calibri"/>
                <w:color w:val="000000"/>
                <w:sz w:val="22"/>
                <w:szCs w:val="22"/>
                <w:lang w:eastAsia="en-US"/>
              </w:rPr>
              <w:t>Yes</w:t>
            </w:r>
          </w:p>
        </w:tc>
        <w:tc>
          <w:tcPr>
            <w:tcW w:w="943" w:type="pct"/>
            <w:noWrap/>
            <w:hideMark/>
          </w:tcPr>
          <w:p w14:paraId="3AA031C1" w14:textId="77777777" w:rsidR="00D47F77" w:rsidRPr="00D47F77" w:rsidRDefault="00D47F77" w:rsidP="00D47F77">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47F77">
              <w:rPr>
                <w:rFonts w:ascii="Gill Sans MT" w:eastAsia="Times New Roman" w:hAnsi="Gill Sans MT" w:cs="Calibri"/>
                <w:color w:val="000000"/>
                <w:sz w:val="22"/>
                <w:szCs w:val="22"/>
                <w:lang w:eastAsia="en-US"/>
              </w:rPr>
              <w:t>100.0%</w:t>
            </w:r>
          </w:p>
        </w:tc>
        <w:tc>
          <w:tcPr>
            <w:tcW w:w="1022" w:type="pct"/>
            <w:noWrap/>
            <w:hideMark/>
          </w:tcPr>
          <w:p w14:paraId="2EA194E7" w14:textId="77777777" w:rsidR="00D47F77" w:rsidRPr="00D47F77" w:rsidRDefault="00D47F77" w:rsidP="00D47F77">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47F77">
              <w:rPr>
                <w:rFonts w:ascii="Gill Sans MT" w:eastAsia="Times New Roman" w:hAnsi="Gill Sans MT" w:cs="Calibri"/>
                <w:color w:val="000000"/>
                <w:sz w:val="22"/>
                <w:szCs w:val="22"/>
                <w:lang w:eastAsia="en-US"/>
              </w:rPr>
              <w:t>82.9%</w:t>
            </w:r>
          </w:p>
        </w:tc>
        <w:tc>
          <w:tcPr>
            <w:tcW w:w="668" w:type="pct"/>
            <w:noWrap/>
            <w:hideMark/>
          </w:tcPr>
          <w:p w14:paraId="07DA28F4" w14:textId="77777777" w:rsidR="00D47F77" w:rsidRPr="00D47F77" w:rsidRDefault="00D47F77" w:rsidP="00D47F77">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47F77">
              <w:rPr>
                <w:rFonts w:ascii="Gill Sans MT" w:eastAsia="Times New Roman" w:hAnsi="Gill Sans MT" w:cs="Calibri"/>
                <w:color w:val="000000"/>
                <w:sz w:val="22"/>
                <w:szCs w:val="22"/>
                <w:lang w:eastAsia="en-US"/>
              </w:rPr>
              <w:t>95.3%</w:t>
            </w:r>
          </w:p>
        </w:tc>
        <w:tc>
          <w:tcPr>
            <w:tcW w:w="856" w:type="pct"/>
            <w:noWrap/>
            <w:hideMark/>
          </w:tcPr>
          <w:p w14:paraId="5761D39C" w14:textId="77777777" w:rsidR="00D47F77" w:rsidRPr="00D47F77" w:rsidRDefault="00D47F77" w:rsidP="00D47F77">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47F77">
              <w:rPr>
                <w:rFonts w:ascii="Gill Sans MT" w:eastAsia="Times New Roman" w:hAnsi="Gill Sans MT" w:cs="Calibri"/>
                <w:color w:val="000000"/>
                <w:sz w:val="22"/>
                <w:szCs w:val="22"/>
                <w:lang w:eastAsia="en-US"/>
              </w:rPr>
              <w:t>89.1%</w:t>
            </w:r>
          </w:p>
        </w:tc>
        <w:tc>
          <w:tcPr>
            <w:tcW w:w="806" w:type="pct"/>
            <w:noWrap/>
            <w:hideMark/>
          </w:tcPr>
          <w:p w14:paraId="5EFFDFA3" w14:textId="77777777" w:rsidR="00D47F77" w:rsidRPr="00D47F77" w:rsidRDefault="00D47F77" w:rsidP="00D47F77">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47F77">
              <w:rPr>
                <w:rFonts w:ascii="Gill Sans MT" w:eastAsia="Times New Roman" w:hAnsi="Gill Sans MT" w:cs="Calibri"/>
                <w:color w:val="000000"/>
                <w:sz w:val="22"/>
                <w:szCs w:val="22"/>
                <w:lang w:eastAsia="en-US"/>
              </w:rPr>
              <w:t>89.1%</w:t>
            </w:r>
          </w:p>
        </w:tc>
      </w:tr>
      <w:tr w:rsidR="00464A5E" w:rsidRPr="00D47F77" w14:paraId="75B6AEDD" w14:textId="77777777" w:rsidTr="0098631C">
        <w:trPr>
          <w:trHeight w:val="300"/>
        </w:trPr>
        <w:tc>
          <w:tcPr>
            <w:cnfStyle w:val="001000000000" w:firstRow="0" w:lastRow="0" w:firstColumn="1" w:lastColumn="0" w:oddVBand="0" w:evenVBand="0" w:oddHBand="0" w:evenHBand="0" w:firstRowFirstColumn="0" w:firstRowLastColumn="0" w:lastRowFirstColumn="0" w:lastRowLastColumn="0"/>
            <w:tcW w:w="705" w:type="pct"/>
            <w:noWrap/>
            <w:hideMark/>
          </w:tcPr>
          <w:p w14:paraId="6116FC76" w14:textId="77777777" w:rsidR="00D47F77" w:rsidRPr="00D47F77" w:rsidRDefault="00D47F77" w:rsidP="00D47F77">
            <w:pPr>
              <w:widowControl/>
              <w:autoSpaceDE/>
              <w:autoSpaceDN/>
              <w:adjustRightInd/>
              <w:rPr>
                <w:rFonts w:ascii="Gill Sans MT" w:eastAsia="Times New Roman" w:hAnsi="Gill Sans MT" w:cs="Calibri"/>
                <w:color w:val="000000"/>
                <w:sz w:val="22"/>
                <w:szCs w:val="22"/>
                <w:lang w:eastAsia="en-US"/>
              </w:rPr>
            </w:pPr>
            <w:r w:rsidRPr="00D47F77">
              <w:rPr>
                <w:rFonts w:ascii="Gill Sans MT" w:eastAsia="Times New Roman" w:hAnsi="Gill Sans MT" w:cs="Calibri"/>
                <w:color w:val="000000"/>
                <w:sz w:val="22"/>
                <w:szCs w:val="22"/>
                <w:lang w:eastAsia="en-US"/>
              </w:rPr>
              <w:t>No</w:t>
            </w:r>
          </w:p>
        </w:tc>
        <w:tc>
          <w:tcPr>
            <w:tcW w:w="943" w:type="pct"/>
            <w:noWrap/>
            <w:hideMark/>
          </w:tcPr>
          <w:p w14:paraId="49E02617" w14:textId="3921AA77" w:rsidR="00D47F77" w:rsidRPr="00D47F77" w:rsidRDefault="00D47F77" w:rsidP="00D47F77">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47F77">
              <w:rPr>
                <w:rFonts w:ascii="Gill Sans MT" w:eastAsia="Times New Roman" w:hAnsi="Gill Sans MT" w:cs="Calibri"/>
                <w:color w:val="000000"/>
                <w:sz w:val="22"/>
                <w:szCs w:val="22"/>
                <w:lang w:eastAsia="en-US"/>
              </w:rPr>
              <w:t xml:space="preserve"> </w:t>
            </w:r>
            <w:r w:rsidRPr="00464A5E">
              <w:rPr>
                <w:rFonts w:ascii="Gill Sans MT" w:eastAsia="Times New Roman" w:hAnsi="Gill Sans MT" w:cs="Calibri"/>
                <w:color w:val="000000"/>
                <w:sz w:val="22"/>
                <w:szCs w:val="22"/>
                <w:lang w:eastAsia="en-US"/>
              </w:rPr>
              <w:t>-</w:t>
            </w:r>
          </w:p>
        </w:tc>
        <w:tc>
          <w:tcPr>
            <w:tcW w:w="1022" w:type="pct"/>
            <w:noWrap/>
            <w:hideMark/>
          </w:tcPr>
          <w:p w14:paraId="3722176C" w14:textId="77777777" w:rsidR="00D47F77" w:rsidRPr="00D47F77" w:rsidRDefault="00D47F77" w:rsidP="00D47F77">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47F77">
              <w:rPr>
                <w:rFonts w:ascii="Gill Sans MT" w:eastAsia="Times New Roman" w:hAnsi="Gill Sans MT" w:cs="Calibri"/>
                <w:color w:val="000000"/>
                <w:sz w:val="22"/>
                <w:szCs w:val="22"/>
                <w:lang w:eastAsia="en-US"/>
              </w:rPr>
              <w:t>15.8%</w:t>
            </w:r>
          </w:p>
        </w:tc>
        <w:tc>
          <w:tcPr>
            <w:tcW w:w="668" w:type="pct"/>
            <w:noWrap/>
            <w:hideMark/>
          </w:tcPr>
          <w:p w14:paraId="31E9669F" w14:textId="77777777" w:rsidR="00D47F77" w:rsidRPr="00D47F77" w:rsidRDefault="00D47F77" w:rsidP="00D47F77">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47F77">
              <w:rPr>
                <w:rFonts w:ascii="Gill Sans MT" w:eastAsia="Times New Roman" w:hAnsi="Gill Sans MT" w:cs="Calibri"/>
                <w:color w:val="000000"/>
                <w:sz w:val="22"/>
                <w:szCs w:val="22"/>
                <w:lang w:eastAsia="en-US"/>
              </w:rPr>
              <w:t xml:space="preserve"> </w:t>
            </w:r>
          </w:p>
        </w:tc>
        <w:tc>
          <w:tcPr>
            <w:tcW w:w="856" w:type="pct"/>
            <w:noWrap/>
            <w:hideMark/>
          </w:tcPr>
          <w:p w14:paraId="6212BA2D" w14:textId="77777777" w:rsidR="00D47F77" w:rsidRPr="00D47F77" w:rsidRDefault="00D47F77" w:rsidP="00D47F77">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47F77">
              <w:rPr>
                <w:rFonts w:ascii="Gill Sans MT" w:eastAsia="Times New Roman" w:hAnsi="Gill Sans MT" w:cs="Calibri"/>
                <w:color w:val="000000"/>
                <w:sz w:val="22"/>
                <w:szCs w:val="22"/>
                <w:lang w:eastAsia="en-US"/>
              </w:rPr>
              <w:t>7.8%</w:t>
            </w:r>
          </w:p>
        </w:tc>
        <w:tc>
          <w:tcPr>
            <w:tcW w:w="806" w:type="pct"/>
            <w:noWrap/>
            <w:hideMark/>
          </w:tcPr>
          <w:p w14:paraId="037D3714" w14:textId="77777777" w:rsidR="00D47F77" w:rsidRPr="00D47F77" w:rsidRDefault="00D47F77" w:rsidP="00D47F77">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47F77">
              <w:rPr>
                <w:rFonts w:ascii="Gill Sans MT" w:eastAsia="Times New Roman" w:hAnsi="Gill Sans MT" w:cs="Calibri"/>
                <w:color w:val="000000"/>
                <w:sz w:val="22"/>
                <w:szCs w:val="22"/>
                <w:lang w:eastAsia="en-US"/>
              </w:rPr>
              <w:t>7.8%</w:t>
            </w:r>
          </w:p>
        </w:tc>
      </w:tr>
      <w:tr w:rsidR="00464A5E" w:rsidRPr="00D47F77" w14:paraId="66C89C51" w14:textId="77777777" w:rsidTr="0098631C">
        <w:trPr>
          <w:trHeight w:val="300"/>
        </w:trPr>
        <w:tc>
          <w:tcPr>
            <w:cnfStyle w:val="001000000000" w:firstRow="0" w:lastRow="0" w:firstColumn="1" w:lastColumn="0" w:oddVBand="0" w:evenVBand="0" w:oddHBand="0" w:evenHBand="0" w:firstRowFirstColumn="0" w:firstRowLastColumn="0" w:lastRowFirstColumn="0" w:lastRowLastColumn="0"/>
            <w:tcW w:w="705" w:type="pct"/>
            <w:noWrap/>
            <w:hideMark/>
          </w:tcPr>
          <w:p w14:paraId="7C5F41C1" w14:textId="521A3592" w:rsidR="00D47F77" w:rsidRPr="00D47F77" w:rsidRDefault="00D47F77" w:rsidP="00D47F77">
            <w:pPr>
              <w:widowControl/>
              <w:autoSpaceDE/>
              <w:autoSpaceDN/>
              <w:adjustRightInd/>
              <w:rPr>
                <w:rFonts w:ascii="Gill Sans MT" w:eastAsia="Times New Roman" w:hAnsi="Gill Sans MT" w:cs="Calibri"/>
                <w:color w:val="000000"/>
                <w:sz w:val="22"/>
                <w:szCs w:val="22"/>
                <w:lang w:eastAsia="en-US"/>
              </w:rPr>
            </w:pPr>
            <w:r w:rsidRPr="00D47F77">
              <w:rPr>
                <w:rFonts w:ascii="Gill Sans MT" w:eastAsia="Times New Roman" w:hAnsi="Gill Sans MT" w:cs="Calibri"/>
                <w:color w:val="000000"/>
                <w:sz w:val="22"/>
                <w:szCs w:val="22"/>
                <w:lang w:eastAsia="en-US"/>
              </w:rPr>
              <w:t xml:space="preserve">Not </w:t>
            </w:r>
            <w:r w:rsidR="00464A5E">
              <w:rPr>
                <w:rFonts w:ascii="Gill Sans MT" w:eastAsia="Times New Roman" w:hAnsi="Gill Sans MT" w:cs="Calibri"/>
                <w:color w:val="000000"/>
                <w:sz w:val="22"/>
                <w:szCs w:val="22"/>
                <w:lang w:eastAsia="en-US"/>
              </w:rPr>
              <w:t>S</w:t>
            </w:r>
            <w:r w:rsidRPr="00D47F77">
              <w:rPr>
                <w:rFonts w:ascii="Gill Sans MT" w:eastAsia="Times New Roman" w:hAnsi="Gill Sans MT" w:cs="Calibri"/>
                <w:color w:val="000000"/>
                <w:sz w:val="22"/>
                <w:szCs w:val="22"/>
                <w:lang w:eastAsia="en-US"/>
              </w:rPr>
              <w:t>ure</w:t>
            </w:r>
          </w:p>
        </w:tc>
        <w:tc>
          <w:tcPr>
            <w:tcW w:w="943" w:type="pct"/>
            <w:noWrap/>
            <w:hideMark/>
          </w:tcPr>
          <w:p w14:paraId="6D6A717C" w14:textId="5B95654E" w:rsidR="00D47F77" w:rsidRPr="00D47F77" w:rsidRDefault="00D47F77" w:rsidP="00D47F77">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47F77">
              <w:rPr>
                <w:rFonts w:ascii="Gill Sans MT" w:eastAsia="Times New Roman" w:hAnsi="Gill Sans MT" w:cs="Calibri"/>
                <w:color w:val="000000"/>
                <w:sz w:val="22"/>
                <w:szCs w:val="22"/>
                <w:lang w:eastAsia="en-US"/>
              </w:rPr>
              <w:t xml:space="preserve"> </w:t>
            </w:r>
            <w:r w:rsidRPr="00464A5E">
              <w:rPr>
                <w:rFonts w:ascii="Gill Sans MT" w:eastAsia="Times New Roman" w:hAnsi="Gill Sans MT" w:cs="Calibri"/>
                <w:color w:val="000000"/>
                <w:sz w:val="22"/>
                <w:szCs w:val="22"/>
                <w:lang w:eastAsia="en-US"/>
              </w:rPr>
              <w:t>-</w:t>
            </w:r>
          </w:p>
        </w:tc>
        <w:tc>
          <w:tcPr>
            <w:tcW w:w="1022" w:type="pct"/>
            <w:noWrap/>
            <w:hideMark/>
          </w:tcPr>
          <w:p w14:paraId="2790A34D" w14:textId="77777777" w:rsidR="00D47F77" w:rsidRPr="00D47F77" w:rsidRDefault="00D47F77" w:rsidP="00D47F77">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47F77">
              <w:rPr>
                <w:rFonts w:ascii="Gill Sans MT" w:eastAsia="Times New Roman" w:hAnsi="Gill Sans MT" w:cs="Calibri"/>
                <w:color w:val="000000"/>
                <w:sz w:val="22"/>
                <w:szCs w:val="22"/>
                <w:lang w:eastAsia="en-US"/>
              </w:rPr>
              <w:t>1.3%</w:t>
            </w:r>
          </w:p>
        </w:tc>
        <w:tc>
          <w:tcPr>
            <w:tcW w:w="668" w:type="pct"/>
            <w:noWrap/>
            <w:hideMark/>
          </w:tcPr>
          <w:p w14:paraId="72D5812F" w14:textId="77777777" w:rsidR="00D47F77" w:rsidRPr="00D47F77" w:rsidRDefault="00D47F77" w:rsidP="00D47F77">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47F77">
              <w:rPr>
                <w:rFonts w:ascii="Gill Sans MT" w:eastAsia="Times New Roman" w:hAnsi="Gill Sans MT" w:cs="Calibri"/>
                <w:color w:val="000000"/>
                <w:sz w:val="22"/>
                <w:szCs w:val="22"/>
                <w:lang w:eastAsia="en-US"/>
              </w:rPr>
              <w:t>4.7%</w:t>
            </w:r>
          </w:p>
        </w:tc>
        <w:tc>
          <w:tcPr>
            <w:tcW w:w="856" w:type="pct"/>
            <w:noWrap/>
            <w:hideMark/>
          </w:tcPr>
          <w:p w14:paraId="03C9DB78" w14:textId="77777777" w:rsidR="00D47F77" w:rsidRPr="00D47F77" w:rsidRDefault="00D47F77" w:rsidP="00D47F77">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47F77">
              <w:rPr>
                <w:rFonts w:ascii="Gill Sans MT" w:eastAsia="Times New Roman" w:hAnsi="Gill Sans MT" w:cs="Calibri"/>
                <w:color w:val="000000"/>
                <w:sz w:val="22"/>
                <w:szCs w:val="22"/>
                <w:lang w:eastAsia="en-US"/>
              </w:rPr>
              <w:t>3.1%</w:t>
            </w:r>
          </w:p>
        </w:tc>
        <w:tc>
          <w:tcPr>
            <w:tcW w:w="806" w:type="pct"/>
            <w:noWrap/>
            <w:hideMark/>
          </w:tcPr>
          <w:p w14:paraId="71F53394" w14:textId="77777777" w:rsidR="00D47F77" w:rsidRPr="00D47F77" w:rsidRDefault="00D47F77" w:rsidP="00D47F77">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D47F77">
              <w:rPr>
                <w:rFonts w:ascii="Gill Sans MT" w:eastAsia="Times New Roman" w:hAnsi="Gill Sans MT" w:cs="Calibri"/>
                <w:color w:val="000000"/>
                <w:sz w:val="22"/>
                <w:szCs w:val="22"/>
                <w:lang w:eastAsia="en-US"/>
              </w:rPr>
              <w:t>3.1%</w:t>
            </w:r>
          </w:p>
        </w:tc>
      </w:tr>
    </w:tbl>
    <w:p w14:paraId="7EA48E6A" w14:textId="77777777" w:rsidR="00D47F77" w:rsidRDefault="00D47F77" w:rsidP="0056627B">
      <w:pPr>
        <w:spacing w:line="276" w:lineRule="auto"/>
        <w:jc w:val="both"/>
        <w:rPr>
          <w:rFonts w:ascii="Gill Sans MT" w:eastAsia="Aptos" w:hAnsi="Gill Sans MT"/>
          <w:kern w:val="2"/>
          <w:lang w:eastAsia="en-US"/>
          <w14:ligatures w14:val="standardContextual"/>
        </w:rPr>
      </w:pPr>
    </w:p>
    <w:p w14:paraId="6999D557" w14:textId="263410D2" w:rsidR="0056627B" w:rsidRDefault="000F252F" w:rsidP="00C00475">
      <w:pPr>
        <w:spacing w:line="276" w:lineRule="auto"/>
        <w:jc w:val="both"/>
        <w:rPr>
          <w:rFonts w:ascii="Gill Sans MT" w:hAnsi="Gill Sans MT"/>
          <w:sz w:val="22"/>
        </w:rPr>
      </w:pPr>
      <w:r w:rsidRPr="008C7A3D">
        <w:rPr>
          <w:rFonts w:ascii="Gill Sans MT" w:eastAsia="Aptos" w:hAnsi="Gill Sans MT"/>
          <w:kern w:val="2"/>
          <w:lang w:eastAsia="en-US"/>
          <w14:ligatures w14:val="standardContextual"/>
        </w:rPr>
        <w:t xml:space="preserve">When asked to indicate how effective the local peace committees were in promoting peace and good governance in their respective areas, 61.4% stated that the local peace committees were either extremely effective (4.8%) or effective (56.6%) in promoting peace and good governance. </w:t>
      </w:r>
      <w:r w:rsidR="0056627B" w:rsidRPr="008C7A3D">
        <w:rPr>
          <w:rFonts w:ascii="Gill Sans MT" w:eastAsia="Aptos" w:hAnsi="Gill Sans MT"/>
          <w:kern w:val="2"/>
          <w:lang w:eastAsia="en-US"/>
          <w14:ligatures w14:val="standardContextual"/>
        </w:rPr>
        <w:t xml:space="preserve">Those who had indicated that their local peace committees were not effective, 58.8% mentioned that it was because the various local peace committees lacked financial resources,  52.9% said they had small number of members, 17.7% stated that the local peace committees were not inclusive, representative and participatory of all community groups.  However, it is important to note that </w:t>
      </w:r>
      <w:r w:rsidR="0056627B" w:rsidRPr="008C7A3D">
        <w:rPr>
          <w:rFonts w:ascii="Gill Sans MT" w:hAnsi="Gill Sans MT"/>
        </w:rPr>
        <w:t xml:space="preserve">members of the expanded local peace and governance committees strongly believe that youth participation has greatly improved their ability to resolve conflicts, especially those related to land issues. During focus group discussions, many participants shared that young people have </w:t>
      </w:r>
      <w:r w:rsidR="00B42E86" w:rsidRPr="008C7A3D">
        <w:rPr>
          <w:rFonts w:ascii="Gill Sans MT" w:hAnsi="Gill Sans MT"/>
        </w:rPr>
        <w:t xml:space="preserve">injected new impetus </w:t>
      </w:r>
      <w:r w:rsidR="0056627B" w:rsidRPr="008C7A3D">
        <w:rPr>
          <w:rFonts w:ascii="Gill Sans MT" w:hAnsi="Gill Sans MT"/>
        </w:rPr>
        <w:t xml:space="preserve">and new energy, which were previously lacking. </w:t>
      </w:r>
      <w:r w:rsidR="00C00475" w:rsidRPr="008C7A3D">
        <w:rPr>
          <w:rFonts w:ascii="Gill Sans MT" w:hAnsi="Gill Sans MT"/>
        </w:rPr>
        <w:t xml:space="preserve">Respondents argued that their </w:t>
      </w:r>
      <w:r w:rsidR="0056627B" w:rsidRPr="008C7A3D">
        <w:rPr>
          <w:rFonts w:ascii="Gill Sans MT" w:hAnsi="Gill Sans MT"/>
        </w:rPr>
        <w:t>willingness to try new approaches and challenge</w:t>
      </w:r>
      <w:r w:rsidR="00C00475" w:rsidRPr="008C7A3D">
        <w:rPr>
          <w:rFonts w:ascii="Gill Sans MT" w:hAnsi="Gill Sans MT"/>
        </w:rPr>
        <w:t>s</w:t>
      </w:r>
      <w:r w:rsidR="0056627B" w:rsidRPr="008C7A3D">
        <w:rPr>
          <w:rFonts w:ascii="Gill Sans MT" w:hAnsi="Gill Sans MT"/>
        </w:rPr>
        <w:t xml:space="preserve"> has </w:t>
      </w:r>
      <w:r w:rsidR="00C00475" w:rsidRPr="008C7A3D">
        <w:rPr>
          <w:rFonts w:ascii="Gill Sans MT" w:hAnsi="Gill Sans MT"/>
        </w:rPr>
        <w:t xml:space="preserve">often resulted in achieving </w:t>
      </w:r>
      <w:r w:rsidR="0056627B" w:rsidRPr="008C7A3D">
        <w:rPr>
          <w:rFonts w:ascii="Gill Sans MT" w:hAnsi="Gill Sans MT"/>
        </w:rPr>
        <w:t xml:space="preserve">better solutions for land disputes. </w:t>
      </w:r>
      <w:r w:rsidR="00C00475" w:rsidRPr="008C7A3D">
        <w:rPr>
          <w:rFonts w:ascii="Gill Sans MT" w:hAnsi="Gill Sans MT"/>
        </w:rPr>
        <w:t>F</w:t>
      </w:r>
      <w:r w:rsidR="0056627B" w:rsidRPr="008C7A3D">
        <w:rPr>
          <w:rFonts w:ascii="Gill Sans MT" w:hAnsi="Gill Sans MT"/>
        </w:rPr>
        <w:t xml:space="preserve">indings from </w:t>
      </w:r>
      <w:r w:rsidR="00C00475" w:rsidRPr="008C7A3D">
        <w:rPr>
          <w:rFonts w:ascii="Gill Sans MT" w:hAnsi="Gill Sans MT"/>
        </w:rPr>
        <w:t>respondents</w:t>
      </w:r>
      <w:r w:rsidR="0056627B" w:rsidRPr="008C7A3D">
        <w:rPr>
          <w:rFonts w:ascii="Gill Sans MT" w:hAnsi="Gill Sans MT"/>
        </w:rPr>
        <w:t xml:space="preserve"> in Mogadishu noted that the </w:t>
      </w:r>
      <w:r w:rsidR="00C00475" w:rsidRPr="008C7A3D">
        <w:rPr>
          <w:rFonts w:ascii="Gill Sans MT" w:hAnsi="Gill Sans MT"/>
        </w:rPr>
        <w:t>youth were instrumental in dealing with</w:t>
      </w:r>
      <w:r w:rsidR="0056627B" w:rsidRPr="008C7A3D">
        <w:rPr>
          <w:rFonts w:ascii="Gill Sans MT" w:hAnsi="Gill Sans MT"/>
        </w:rPr>
        <w:t xml:space="preserve"> violent youth</w:t>
      </w:r>
      <w:r w:rsidR="00C00475" w:rsidRPr="008C7A3D">
        <w:rPr>
          <w:rFonts w:ascii="Gill Sans MT" w:hAnsi="Gill Sans MT"/>
        </w:rPr>
        <w:t xml:space="preserve"> gangs locally known as</w:t>
      </w:r>
      <w:r w:rsidR="0056627B" w:rsidRPr="008C7A3D">
        <w:rPr>
          <w:rFonts w:ascii="Gill Sans MT" w:hAnsi="Gill Sans MT"/>
        </w:rPr>
        <w:t xml:space="preserve"> </w:t>
      </w:r>
      <w:proofErr w:type="spellStart"/>
      <w:r w:rsidR="00C00475" w:rsidRPr="008C7A3D">
        <w:rPr>
          <w:rFonts w:ascii="Gill Sans MT" w:hAnsi="Gill Sans MT"/>
          <w:i/>
        </w:rPr>
        <w:t>c</w:t>
      </w:r>
      <w:r w:rsidR="0056627B" w:rsidRPr="008C7A3D">
        <w:rPr>
          <w:rFonts w:ascii="Gill Sans MT" w:hAnsi="Gill Sans MT"/>
          <w:i/>
        </w:rPr>
        <w:t>iyaal</w:t>
      </w:r>
      <w:proofErr w:type="spellEnd"/>
      <w:r w:rsidR="0056627B" w:rsidRPr="008C7A3D">
        <w:rPr>
          <w:rFonts w:ascii="Gill Sans MT" w:hAnsi="Gill Sans MT"/>
          <w:i/>
        </w:rPr>
        <w:t xml:space="preserve"> </w:t>
      </w:r>
      <w:proofErr w:type="spellStart"/>
      <w:r w:rsidR="0056627B" w:rsidRPr="008C7A3D">
        <w:rPr>
          <w:rFonts w:ascii="Gill Sans MT" w:hAnsi="Gill Sans MT"/>
          <w:i/>
        </w:rPr>
        <w:t>weero</w:t>
      </w:r>
      <w:proofErr w:type="spellEnd"/>
      <w:r w:rsidR="0056627B" w:rsidRPr="008C7A3D">
        <w:rPr>
          <w:rFonts w:ascii="Gill Sans MT" w:hAnsi="Gill Sans MT"/>
        </w:rPr>
        <w:t xml:space="preserve">, </w:t>
      </w:r>
      <w:r w:rsidR="00C00475" w:rsidRPr="008C7A3D">
        <w:rPr>
          <w:rFonts w:ascii="Gill Sans MT" w:hAnsi="Gill Sans MT"/>
        </w:rPr>
        <w:t xml:space="preserve">enhanced </w:t>
      </w:r>
      <w:r w:rsidR="0056627B" w:rsidRPr="008C7A3D">
        <w:rPr>
          <w:rFonts w:ascii="Gill Sans MT" w:hAnsi="Gill Sans MT"/>
        </w:rPr>
        <w:t>communication between the communities and the local authorities</w:t>
      </w:r>
      <w:r w:rsidR="00C00475" w:rsidRPr="008C7A3D">
        <w:rPr>
          <w:rFonts w:ascii="Gill Sans MT" w:hAnsi="Gill Sans MT"/>
        </w:rPr>
        <w:t xml:space="preserve"> - </w:t>
      </w:r>
      <w:r w:rsidR="0056627B" w:rsidRPr="008C7A3D">
        <w:rPr>
          <w:rFonts w:ascii="Gill Sans MT" w:hAnsi="Gill Sans MT"/>
        </w:rPr>
        <w:t xml:space="preserve">participants reported poor communication and </w:t>
      </w:r>
      <w:r w:rsidR="00C00475" w:rsidRPr="008C7A3D">
        <w:rPr>
          <w:rFonts w:ascii="Gill Sans MT" w:hAnsi="Gill Sans MT"/>
        </w:rPr>
        <w:t xml:space="preserve">low </w:t>
      </w:r>
      <w:r w:rsidR="0056627B" w:rsidRPr="008C7A3D">
        <w:rPr>
          <w:rFonts w:ascii="Gill Sans MT" w:hAnsi="Gill Sans MT"/>
        </w:rPr>
        <w:t xml:space="preserve">trust </w:t>
      </w:r>
      <w:r w:rsidR="00C00475" w:rsidRPr="008C7A3D">
        <w:rPr>
          <w:rFonts w:ascii="Gill Sans MT" w:hAnsi="Gill Sans MT"/>
        </w:rPr>
        <w:t xml:space="preserve">existed previously </w:t>
      </w:r>
      <w:r w:rsidR="0056627B" w:rsidRPr="008C7A3D">
        <w:rPr>
          <w:rFonts w:ascii="Gill Sans MT" w:hAnsi="Gill Sans MT"/>
        </w:rPr>
        <w:t xml:space="preserve">among the local authorities and the residents. </w:t>
      </w:r>
    </w:p>
    <w:p w14:paraId="5D6CD5A9" w14:textId="77777777" w:rsidR="00EE7216" w:rsidRPr="00C00475" w:rsidRDefault="00EE7216" w:rsidP="00C00475">
      <w:pPr>
        <w:spacing w:line="276" w:lineRule="auto"/>
        <w:jc w:val="both"/>
        <w:rPr>
          <w:rFonts w:ascii="Gill Sans MT" w:hAnsi="Gill Sans MT"/>
          <w:sz w:val="22"/>
        </w:rPr>
      </w:pPr>
    </w:p>
    <w:p w14:paraId="61FF04BD" w14:textId="3734035C" w:rsidR="0056627B" w:rsidRPr="00593487" w:rsidRDefault="00EE7216" w:rsidP="00EE7216">
      <w:pPr>
        <w:widowControl/>
        <w:autoSpaceDE/>
        <w:autoSpaceDN/>
        <w:adjustRightInd/>
        <w:jc w:val="both"/>
        <w:rPr>
          <w:rFonts w:ascii="Gill Sans MT" w:eastAsia="Aptos" w:hAnsi="Gill Sans MT"/>
          <w:i/>
          <w:iCs/>
          <w:color w:val="0E2841"/>
          <w:kern w:val="2"/>
          <w:sz w:val="22"/>
          <w:szCs w:val="18"/>
          <w:lang w:eastAsia="en-US"/>
          <w14:ligatures w14:val="standardContextual"/>
        </w:rPr>
      </w:pPr>
      <w:bookmarkStart w:id="77" w:name="_Toc183382968"/>
      <w:r w:rsidRPr="00593487">
        <w:rPr>
          <w:rFonts w:ascii="Gill Sans MT" w:eastAsia="Aptos" w:hAnsi="Gill Sans MT"/>
          <w:i/>
          <w:iCs/>
          <w:color w:val="0E2841"/>
          <w:kern w:val="2"/>
          <w:sz w:val="22"/>
          <w:szCs w:val="18"/>
          <w:lang w:eastAsia="en-US"/>
          <w14:ligatures w14:val="standardContextual"/>
        </w:rPr>
        <w:t xml:space="preserve">Figure </w:t>
      </w:r>
      <w:r w:rsidRPr="00593487">
        <w:rPr>
          <w:rFonts w:ascii="Gill Sans MT" w:eastAsia="Aptos" w:hAnsi="Gill Sans MT"/>
          <w:i/>
          <w:iCs/>
          <w:color w:val="0E2841"/>
          <w:kern w:val="2"/>
          <w:sz w:val="22"/>
          <w:szCs w:val="18"/>
          <w:lang w:eastAsia="en-US"/>
          <w14:ligatures w14:val="standardContextual"/>
        </w:rPr>
        <w:fldChar w:fldCharType="begin"/>
      </w:r>
      <w:r w:rsidRPr="00593487">
        <w:rPr>
          <w:rFonts w:ascii="Gill Sans MT" w:eastAsia="Aptos" w:hAnsi="Gill Sans MT"/>
          <w:i/>
          <w:iCs/>
          <w:color w:val="0E2841"/>
          <w:kern w:val="2"/>
          <w:sz w:val="22"/>
          <w:szCs w:val="18"/>
          <w:lang w:eastAsia="en-US"/>
          <w14:ligatures w14:val="standardContextual"/>
        </w:rPr>
        <w:instrText xml:space="preserve"> SEQ Figure \* ARABIC </w:instrText>
      </w:r>
      <w:r w:rsidRPr="00593487">
        <w:rPr>
          <w:rFonts w:ascii="Gill Sans MT" w:eastAsia="Aptos" w:hAnsi="Gill Sans MT"/>
          <w:i/>
          <w:iCs/>
          <w:color w:val="0E2841"/>
          <w:kern w:val="2"/>
          <w:sz w:val="22"/>
          <w:szCs w:val="18"/>
          <w:lang w:eastAsia="en-US"/>
          <w14:ligatures w14:val="standardContextual"/>
        </w:rPr>
        <w:fldChar w:fldCharType="separate"/>
      </w:r>
      <w:r w:rsidR="0098631C">
        <w:rPr>
          <w:rFonts w:ascii="Gill Sans MT" w:eastAsia="Aptos" w:hAnsi="Gill Sans MT"/>
          <w:i/>
          <w:iCs/>
          <w:noProof/>
          <w:color w:val="0E2841"/>
          <w:kern w:val="2"/>
          <w:sz w:val="22"/>
          <w:szCs w:val="18"/>
          <w:lang w:eastAsia="en-US"/>
          <w14:ligatures w14:val="standardContextual"/>
        </w:rPr>
        <w:t>4</w:t>
      </w:r>
      <w:r w:rsidRPr="00593487">
        <w:rPr>
          <w:rFonts w:ascii="Gill Sans MT" w:eastAsia="Aptos" w:hAnsi="Gill Sans MT"/>
          <w:i/>
          <w:iCs/>
          <w:noProof/>
          <w:color w:val="0E2841"/>
          <w:kern w:val="2"/>
          <w:sz w:val="22"/>
          <w:szCs w:val="18"/>
          <w:lang w:eastAsia="en-US"/>
          <w14:ligatures w14:val="standardContextual"/>
        </w:rPr>
        <w:fldChar w:fldCharType="end"/>
      </w:r>
      <w:r w:rsidRPr="00593487">
        <w:rPr>
          <w:rFonts w:ascii="Gill Sans MT" w:eastAsia="Aptos" w:hAnsi="Gill Sans MT"/>
          <w:i/>
          <w:iCs/>
          <w:color w:val="0E2841"/>
          <w:kern w:val="2"/>
          <w:sz w:val="22"/>
          <w:szCs w:val="18"/>
          <w:lang w:eastAsia="en-US"/>
          <w14:ligatures w14:val="standardContextual"/>
        </w:rPr>
        <w:t xml:space="preserve"> : Effectiveness of local peace committee in promoting peace and good governance</w:t>
      </w:r>
      <w:bookmarkEnd w:id="77"/>
    </w:p>
    <w:p w14:paraId="42B485E0" w14:textId="77777777" w:rsidR="000F252F" w:rsidRPr="000F252F" w:rsidRDefault="000F252F" w:rsidP="000F252F">
      <w:pPr>
        <w:keepNext/>
        <w:widowControl/>
        <w:autoSpaceDE/>
        <w:autoSpaceDN/>
        <w:adjustRightInd/>
        <w:spacing w:before="120" w:after="160" w:line="278" w:lineRule="auto"/>
        <w:jc w:val="both"/>
        <w:rPr>
          <w:rFonts w:ascii="Aptos" w:eastAsia="Aptos" w:hAnsi="Aptos"/>
          <w:kern w:val="2"/>
          <w:lang w:eastAsia="en-US"/>
          <w14:ligatures w14:val="standardContextual"/>
        </w:rPr>
      </w:pPr>
      <w:r w:rsidRPr="000F252F">
        <w:rPr>
          <w:rFonts w:ascii="Aptos" w:eastAsia="Aptos" w:hAnsi="Aptos"/>
          <w:noProof/>
          <w:kern w:val="2"/>
          <w:lang w:eastAsia="en-US"/>
          <w14:ligatures w14:val="standardContextual"/>
        </w:rPr>
        <w:drawing>
          <wp:inline distT="0" distB="0" distL="0" distR="0" wp14:anchorId="0643CCA1" wp14:editId="12A0341E">
            <wp:extent cx="5676900" cy="2362200"/>
            <wp:effectExtent l="0" t="0" r="0" b="0"/>
            <wp:docPr id="1919419087" name="Chart 1">
              <a:extLst xmlns:a="http://schemas.openxmlformats.org/drawingml/2006/main">
                <a:ext uri="{FF2B5EF4-FFF2-40B4-BE49-F238E27FC236}">
                  <a16:creationId xmlns:a16="http://schemas.microsoft.com/office/drawing/2014/main" id="{6408482A-3A3F-C6AA-BF48-CA7222ED1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13803EF" w14:textId="77777777" w:rsidR="00FE2E80" w:rsidRDefault="00FE2E80" w:rsidP="00F24969">
      <w:pPr>
        <w:spacing w:line="276" w:lineRule="auto"/>
        <w:jc w:val="center"/>
        <w:rPr>
          <w:rFonts w:ascii="Gill Sans MT" w:eastAsia="Aptos" w:hAnsi="Gill Sans MT"/>
          <w:i/>
          <w:color w:val="4472C4" w:themeColor="accent1"/>
          <w:kern w:val="2"/>
          <w:lang w:eastAsia="en-US"/>
          <w14:ligatures w14:val="standardContextual"/>
        </w:rPr>
      </w:pPr>
    </w:p>
    <w:p w14:paraId="5378EC8C" w14:textId="26FC1ED8" w:rsidR="00491E30" w:rsidRDefault="00F24969" w:rsidP="00F24969">
      <w:pPr>
        <w:spacing w:line="276" w:lineRule="auto"/>
        <w:jc w:val="center"/>
        <w:rPr>
          <w:rFonts w:ascii="Gill Sans MT" w:eastAsia="Aptos" w:hAnsi="Gill Sans MT"/>
          <w:kern w:val="2"/>
          <w:lang w:eastAsia="en-US"/>
          <w14:ligatures w14:val="standardContextual"/>
        </w:rPr>
      </w:pPr>
      <w:r w:rsidRPr="00F24969">
        <w:rPr>
          <w:rFonts w:ascii="Gill Sans MT" w:eastAsia="Aptos" w:hAnsi="Gill Sans MT"/>
          <w:i/>
          <w:color w:val="4472C4" w:themeColor="accent1"/>
          <w:kern w:val="2"/>
          <w:lang w:eastAsia="en-US"/>
          <w14:ligatures w14:val="standardContextual"/>
        </w:rPr>
        <w:t>‘</w:t>
      </w:r>
      <w:proofErr w:type="spellStart"/>
      <w:r w:rsidRPr="00F24969">
        <w:rPr>
          <w:rFonts w:ascii="Gill Sans MT" w:eastAsia="Aptos" w:hAnsi="Gill Sans MT"/>
          <w:i/>
          <w:color w:val="4472C4" w:themeColor="accent1"/>
          <w:kern w:val="2"/>
          <w:lang w:eastAsia="en-US"/>
          <w14:ligatures w14:val="standardContextual"/>
        </w:rPr>
        <w:t>Ciyaal</w:t>
      </w:r>
      <w:proofErr w:type="spellEnd"/>
      <w:r w:rsidRPr="00F24969">
        <w:rPr>
          <w:rFonts w:ascii="Gill Sans MT" w:eastAsia="Aptos" w:hAnsi="Gill Sans MT"/>
          <w:i/>
          <w:color w:val="4472C4" w:themeColor="accent1"/>
          <w:kern w:val="2"/>
          <w:lang w:eastAsia="en-US"/>
          <w14:ligatures w14:val="standardContextual"/>
        </w:rPr>
        <w:t xml:space="preserve"> </w:t>
      </w:r>
      <w:proofErr w:type="spellStart"/>
      <w:r w:rsidRPr="00F24969">
        <w:rPr>
          <w:rFonts w:ascii="Gill Sans MT" w:eastAsia="Aptos" w:hAnsi="Gill Sans MT"/>
          <w:i/>
          <w:color w:val="4472C4" w:themeColor="accent1"/>
          <w:kern w:val="2"/>
          <w:lang w:eastAsia="en-US"/>
          <w14:ligatures w14:val="standardContextual"/>
        </w:rPr>
        <w:t>weero</w:t>
      </w:r>
      <w:proofErr w:type="spellEnd"/>
      <w:r w:rsidRPr="00F24969">
        <w:rPr>
          <w:rFonts w:ascii="Gill Sans MT" w:eastAsia="Aptos" w:hAnsi="Gill Sans MT"/>
          <w:i/>
          <w:color w:val="4472C4" w:themeColor="accent1"/>
          <w:kern w:val="2"/>
          <w:lang w:eastAsia="en-US"/>
          <w14:ligatures w14:val="standardContextual"/>
        </w:rPr>
        <w:t xml:space="preserve"> are a menace in the city, causing chaos and safety concerns to many vulnerable people especially at night. Engaging the youth has somehow helped us mitigate the effects of these gangs’</w:t>
      </w:r>
      <w:r w:rsidRPr="00F24969">
        <w:rPr>
          <w:rFonts w:ascii="Gill Sans MT" w:eastAsia="Aptos" w:hAnsi="Gill Sans MT"/>
          <w:color w:val="4472C4" w:themeColor="accent1"/>
          <w:kern w:val="2"/>
          <w:lang w:eastAsia="en-US"/>
          <w14:ligatures w14:val="standardContextual"/>
        </w:rPr>
        <w:t xml:space="preserve"> </w:t>
      </w:r>
      <w:r>
        <w:rPr>
          <w:rFonts w:ascii="Gill Sans MT" w:eastAsia="Aptos" w:hAnsi="Gill Sans MT"/>
          <w:kern w:val="2"/>
          <w:lang w:eastAsia="en-US"/>
          <w14:ligatures w14:val="standardContextual"/>
        </w:rPr>
        <w:t xml:space="preserve">resident of </w:t>
      </w:r>
      <w:proofErr w:type="spellStart"/>
      <w:r>
        <w:rPr>
          <w:rFonts w:ascii="Gill Sans MT" w:eastAsia="Aptos" w:hAnsi="Gill Sans MT"/>
          <w:kern w:val="2"/>
          <w:lang w:eastAsia="en-US"/>
          <w14:ligatures w14:val="standardContextual"/>
        </w:rPr>
        <w:t>Howlwadaag</w:t>
      </w:r>
      <w:proofErr w:type="spellEnd"/>
      <w:r>
        <w:rPr>
          <w:rFonts w:ascii="Gill Sans MT" w:eastAsia="Aptos" w:hAnsi="Gill Sans MT"/>
          <w:kern w:val="2"/>
          <w:lang w:eastAsia="en-US"/>
          <w14:ligatures w14:val="standardContextual"/>
        </w:rPr>
        <w:t xml:space="preserve"> district in Mogadishu.</w:t>
      </w:r>
    </w:p>
    <w:p w14:paraId="2EF31DE7" w14:textId="77777777" w:rsidR="00F24969" w:rsidRDefault="00F24969" w:rsidP="00141D5C">
      <w:pPr>
        <w:spacing w:line="276" w:lineRule="auto"/>
        <w:jc w:val="both"/>
        <w:rPr>
          <w:rFonts w:ascii="Gill Sans MT" w:eastAsia="Aptos" w:hAnsi="Gill Sans MT"/>
          <w:kern w:val="2"/>
          <w:lang w:eastAsia="en-US"/>
          <w14:ligatures w14:val="standardContextual"/>
        </w:rPr>
      </w:pPr>
    </w:p>
    <w:p w14:paraId="1B5E4FD7" w14:textId="77777777" w:rsidR="00491E30" w:rsidRPr="008C7A3D" w:rsidRDefault="00491E30" w:rsidP="00491E30">
      <w:pPr>
        <w:spacing w:line="276" w:lineRule="auto"/>
        <w:jc w:val="both"/>
        <w:rPr>
          <w:rFonts w:ascii="Gill Sans MT" w:hAnsi="Gill Sans MT"/>
        </w:rPr>
      </w:pPr>
      <w:r w:rsidRPr="008C7A3D">
        <w:rPr>
          <w:rFonts w:ascii="Gill Sans MT" w:eastAsia="Aptos" w:hAnsi="Gill Sans MT"/>
          <w:kern w:val="2"/>
          <w:lang w:eastAsia="en-US"/>
          <w14:ligatures w14:val="standardContextual"/>
        </w:rPr>
        <w:t>Survey analysis further shows that due to the existence of community peace committees supported by the project, t</w:t>
      </w:r>
      <w:r w:rsidRPr="00535DE3">
        <w:rPr>
          <w:rFonts w:ascii="Gill Sans MT" w:eastAsia="Aptos" w:hAnsi="Gill Sans MT"/>
          <w:kern w:val="2"/>
          <w:lang w:eastAsia="en-US"/>
          <w14:ligatures w14:val="standardContextual"/>
        </w:rPr>
        <w:t>wo out of every three (</w:t>
      </w:r>
      <w:r w:rsidRPr="008C7A3D">
        <w:rPr>
          <w:rFonts w:ascii="Gill Sans MT" w:eastAsia="Aptos" w:hAnsi="Gill Sans MT"/>
          <w:kern w:val="2"/>
          <w:lang w:eastAsia="en-US"/>
          <w14:ligatures w14:val="standardContextual"/>
        </w:rPr>
        <w:t>73</w:t>
      </w:r>
      <w:r w:rsidRPr="00535DE3">
        <w:rPr>
          <w:rFonts w:ascii="Gill Sans MT" w:eastAsia="Aptos" w:hAnsi="Gill Sans MT"/>
          <w:kern w:val="2"/>
          <w:lang w:eastAsia="en-US"/>
          <w14:ligatures w14:val="standardContextual"/>
        </w:rPr>
        <w:t>.</w:t>
      </w:r>
      <w:r w:rsidRPr="008C7A3D">
        <w:rPr>
          <w:rFonts w:ascii="Gill Sans MT" w:eastAsia="Aptos" w:hAnsi="Gill Sans MT"/>
          <w:kern w:val="2"/>
          <w:lang w:eastAsia="en-US"/>
          <w14:ligatures w14:val="standardContextual"/>
        </w:rPr>
        <w:t>1</w:t>
      </w:r>
      <w:r w:rsidRPr="00535DE3">
        <w:rPr>
          <w:rFonts w:ascii="Gill Sans MT" w:eastAsia="Aptos" w:hAnsi="Gill Sans MT"/>
          <w:kern w:val="2"/>
          <w:lang w:eastAsia="en-US"/>
          <w14:ligatures w14:val="standardContextual"/>
        </w:rPr>
        <w:t>%) confirmed that they had seen improvements in conflict management and resolution mechanisms in their respective communities</w:t>
      </w:r>
      <w:r w:rsidRPr="008C7A3D">
        <w:rPr>
          <w:rFonts w:ascii="Gill Sans MT" w:eastAsia="Aptos" w:hAnsi="Gill Sans MT"/>
          <w:kern w:val="2"/>
          <w:lang w:eastAsia="en-US"/>
          <w14:ligatures w14:val="standardContextual"/>
        </w:rPr>
        <w:t xml:space="preserve"> since the project started</w:t>
      </w:r>
      <w:r w:rsidRPr="00535DE3">
        <w:rPr>
          <w:rFonts w:ascii="Gill Sans MT" w:eastAsia="Aptos" w:hAnsi="Gill Sans MT"/>
          <w:kern w:val="2"/>
          <w:lang w:eastAsia="en-US"/>
          <w14:ligatures w14:val="standardContextual"/>
        </w:rPr>
        <w:t xml:space="preserve">. </w:t>
      </w:r>
      <w:r w:rsidRPr="008C7A3D">
        <w:rPr>
          <w:rFonts w:ascii="Gill Sans MT" w:eastAsia="Aptos" w:hAnsi="Gill Sans MT"/>
          <w:kern w:val="2"/>
          <w:lang w:eastAsia="en-US"/>
          <w14:ligatures w14:val="standardContextual"/>
        </w:rPr>
        <w:t>P</w:t>
      </w:r>
      <w:r w:rsidRPr="008C7A3D">
        <w:rPr>
          <w:rFonts w:ascii="Gill Sans MT" w:hAnsi="Gill Sans MT"/>
        </w:rPr>
        <w:t>articipants in the FGDs and KIIs noted the strengthened local peace and governance committees saw improved effectiveness in conflict resolution due to the active involvement of youth and contributing fresh perspectives and innovative approaches, young participants helped address long-standing issues within the community. Their involvement not only enhanced the functionality of these committees but also fostered better communication and trust among community members. These outcomes point to the success of community-led initiatives in empowering marginalized voices and promoting sustainable, non-violent solutions to conflicts.</w:t>
      </w:r>
    </w:p>
    <w:p w14:paraId="0C29BCC8" w14:textId="77777777" w:rsidR="00491E30" w:rsidRPr="00535DE3" w:rsidRDefault="00491E30" w:rsidP="00491E30">
      <w:pPr>
        <w:spacing w:line="276" w:lineRule="auto"/>
        <w:jc w:val="both"/>
        <w:rPr>
          <w:rFonts w:ascii="Gill Sans MT" w:eastAsia="Aptos" w:hAnsi="Gill Sans MT"/>
          <w:kern w:val="2"/>
          <w:sz w:val="22"/>
          <w:lang w:eastAsia="en-US"/>
          <w14:ligatures w14:val="standardContextual"/>
        </w:rPr>
      </w:pPr>
    </w:p>
    <w:p w14:paraId="383BF7AF" w14:textId="57CCE2BB" w:rsidR="00491E30" w:rsidRPr="0098631C" w:rsidRDefault="00491E30" w:rsidP="00491E30">
      <w:pPr>
        <w:keepNext/>
        <w:widowControl/>
        <w:autoSpaceDE/>
        <w:autoSpaceDN/>
        <w:adjustRightInd/>
        <w:rPr>
          <w:rFonts w:ascii="Gill Sans MT" w:eastAsia="Aptos" w:hAnsi="Gill Sans MT"/>
          <w:i/>
          <w:iCs/>
          <w:color w:val="0E2841"/>
          <w:kern w:val="2"/>
          <w:sz w:val="22"/>
          <w:szCs w:val="18"/>
          <w:lang w:eastAsia="en-US"/>
          <w14:ligatures w14:val="standardContextual"/>
        </w:rPr>
      </w:pPr>
      <w:bookmarkStart w:id="78" w:name="_Toc183382956"/>
      <w:r w:rsidRPr="0098631C">
        <w:rPr>
          <w:rFonts w:ascii="Gill Sans MT" w:eastAsia="Aptos" w:hAnsi="Gill Sans MT"/>
          <w:i/>
          <w:iCs/>
          <w:color w:val="0E2841"/>
          <w:kern w:val="2"/>
          <w:sz w:val="22"/>
          <w:szCs w:val="18"/>
          <w:lang w:eastAsia="en-US"/>
          <w14:ligatures w14:val="standardContextual"/>
        </w:rPr>
        <w:t xml:space="preserve">Table </w:t>
      </w:r>
      <w:r w:rsidRPr="0098631C">
        <w:rPr>
          <w:rFonts w:ascii="Gill Sans MT" w:eastAsia="Aptos" w:hAnsi="Gill Sans MT"/>
          <w:i/>
          <w:iCs/>
          <w:color w:val="0E2841"/>
          <w:kern w:val="2"/>
          <w:sz w:val="22"/>
          <w:szCs w:val="18"/>
          <w:lang w:eastAsia="en-US"/>
          <w14:ligatures w14:val="standardContextual"/>
        </w:rPr>
        <w:fldChar w:fldCharType="begin"/>
      </w:r>
      <w:r w:rsidRPr="0098631C">
        <w:rPr>
          <w:rFonts w:ascii="Gill Sans MT" w:eastAsia="Aptos" w:hAnsi="Gill Sans MT"/>
          <w:i/>
          <w:iCs/>
          <w:color w:val="0E2841"/>
          <w:kern w:val="2"/>
          <w:sz w:val="22"/>
          <w:szCs w:val="18"/>
          <w:lang w:eastAsia="en-US"/>
          <w14:ligatures w14:val="standardContextual"/>
        </w:rPr>
        <w:instrText xml:space="preserve"> SEQ Table \* ARABIC </w:instrText>
      </w:r>
      <w:r w:rsidRPr="0098631C">
        <w:rPr>
          <w:rFonts w:ascii="Gill Sans MT" w:eastAsia="Aptos" w:hAnsi="Gill Sans MT"/>
          <w:i/>
          <w:iCs/>
          <w:color w:val="0E2841"/>
          <w:kern w:val="2"/>
          <w:sz w:val="22"/>
          <w:szCs w:val="18"/>
          <w:lang w:eastAsia="en-US"/>
          <w14:ligatures w14:val="standardContextual"/>
        </w:rPr>
        <w:fldChar w:fldCharType="separate"/>
      </w:r>
      <w:r w:rsidR="0098631C">
        <w:rPr>
          <w:rFonts w:ascii="Gill Sans MT" w:eastAsia="Aptos" w:hAnsi="Gill Sans MT"/>
          <w:i/>
          <w:iCs/>
          <w:noProof/>
          <w:color w:val="0E2841"/>
          <w:kern w:val="2"/>
          <w:sz w:val="22"/>
          <w:szCs w:val="18"/>
          <w:lang w:eastAsia="en-US"/>
          <w14:ligatures w14:val="standardContextual"/>
        </w:rPr>
        <w:t>7</w:t>
      </w:r>
      <w:r w:rsidRPr="0098631C">
        <w:rPr>
          <w:rFonts w:ascii="Gill Sans MT" w:eastAsia="Aptos" w:hAnsi="Gill Sans MT"/>
          <w:i/>
          <w:iCs/>
          <w:noProof/>
          <w:color w:val="0E2841"/>
          <w:kern w:val="2"/>
          <w:sz w:val="22"/>
          <w:szCs w:val="18"/>
          <w:lang w:eastAsia="en-US"/>
          <w14:ligatures w14:val="standardContextual"/>
        </w:rPr>
        <w:fldChar w:fldCharType="end"/>
      </w:r>
      <w:r w:rsidRPr="0098631C">
        <w:rPr>
          <w:rFonts w:ascii="Gill Sans MT" w:eastAsia="Aptos" w:hAnsi="Gill Sans MT"/>
          <w:i/>
          <w:iCs/>
          <w:color w:val="0E2841"/>
          <w:kern w:val="2"/>
          <w:sz w:val="22"/>
          <w:szCs w:val="18"/>
          <w:lang w:eastAsia="en-US"/>
          <w14:ligatures w14:val="standardContextual"/>
        </w:rPr>
        <w:t xml:space="preserve"> : Seen improvements  in conflict management and resolution mechanisms</w:t>
      </w:r>
      <w:bookmarkEnd w:id="78"/>
    </w:p>
    <w:tbl>
      <w:tblPr>
        <w:tblStyle w:val="GridTable1Light-Accent1"/>
        <w:tblW w:w="5000" w:type="pct"/>
        <w:tblLayout w:type="fixed"/>
        <w:tblLook w:val="04A0" w:firstRow="1" w:lastRow="0" w:firstColumn="1" w:lastColumn="0" w:noHBand="0" w:noVBand="1"/>
      </w:tblPr>
      <w:tblGrid>
        <w:gridCol w:w="1414"/>
        <w:gridCol w:w="1417"/>
        <w:gridCol w:w="1843"/>
        <w:gridCol w:w="1417"/>
        <w:gridCol w:w="1509"/>
        <w:gridCol w:w="1416"/>
      </w:tblGrid>
      <w:tr w:rsidR="00491E30" w:rsidRPr="00535DE3" w14:paraId="42FD204E" w14:textId="77777777" w:rsidTr="0098631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4" w:type="pct"/>
            <w:noWrap/>
            <w:hideMark/>
          </w:tcPr>
          <w:p w14:paraId="6F99C2CC" w14:textId="67C660D2" w:rsidR="00491E30" w:rsidRPr="00535DE3" w:rsidRDefault="0098631C" w:rsidP="004C6ABB">
            <w:pPr>
              <w:widowControl/>
              <w:autoSpaceDE/>
              <w:autoSpaceDN/>
              <w:adjustRightInd/>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Response</w:t>
            </w:r>
          </w:p>
        </w:tc>
        <w:tc>
          <w:tcPr>
            <w:tcW w:w="786" w:type="pct"/>
            <w:noWrap/>
            <w:hideMark/>
          </w:tcPr>
          <w:p w14:paraId="78D2FE39" w14:textId="29F5A527" w:rsidR="00491E30" w:rsidRPr="00535DE3" w:rsidRDefault="00491E30" w:rsidP="004C6ABB">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proofErr w:type="spellStart"/>
            <w:r w:rsidRPr="00535DE3">
              <w:rPr>
                <w:rFonts w:ascii="Calibri" w:eastAsia="Times New Roman" w:hAnsi="Calibri" w:cs="Calibri"/>
                <w:color w:val="000000"/>
                <w:sz w:val="22"/>
                <w:szCs w:val="22"/>
                <w:lang w:eastAsia="en-US"/>
              </w:rPr>
              <w:t>Kaaran</w:t>
            </w:r>
            <w:proofErr w:type="spellEnd"/>
            <w:r w:rsidRPr="00535DE3">
              <w:rPr>
                <w:rFonts w:ascii="Calibri" w:eastAsia="Times New Roman" w:hAnsi="Calibri" w:cs="Calibri"/>
                <w:color w:val="000000"/>
                <w:sz w:val="22"/>
                <w:szCs w:val="22"/>
                <w:lang w:eastAsia="en-US"/>
              </w:rPr>
              <w:t xml:space="preserve"> (</w:t>
            </w:r>
            <w:r w:rsidR="0098631C">
              <w:rPr>
                <w:rFonts w:ascii="Calibri" w:eastAsia="Times New Roman" w:hAnsi="Calibri" w:cs="Calibri"/>
                <w:color w:val="000000"/>
                <w:sz w:val="22"/>
                <w:szCs w:val="22"/>
                <w:lang w:eastAsia="en-US"/>
              </w:rPr>
              <w:t>N</w:t>
            </w:r>
            <w:r w:rsidRPr="00535DE3">
              <w:rPr>
                <w:rFonts w:ascii="Calibri" w:eastAsia="Times New Roman" w:hAnsi="Calibri" w:cs="Calibri"/>
                <w:color w:val="000000"/>
                <w:sz w:val="22"/>
                <w:szCs w:val="22"/>
                <w:lang w:eastAsia="en-US"/>
              </w:rPr>
              <w:t>=158)</w:t>
            </w:r>
          </w:p>
        </w:tc>
        <w:tc>
          <w:tcPr>
            <w:tcW w:w="1022" w:type="pct"/>
            <w:noWrap/>
            <w:hideMark/>
          </w:tcPr>
          <w:p w14:paraId="516FC31F" w14:textId="1BA35B8D" w:rsidR="00491E30" w:rsidRPr="00535DE3" w:rsidRDefault="00491E30" w:rsidP="004C6ABB">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proofErr w:type="spellStart"/>
            <w:r w:rsidRPr="00535DE3">
              <w:rPr>
                <w:rFonts w:ascii="Calibri" w:eastAsia="Times New Roman" w:hAnsi="Calibri" w:cs="Calibri"/>
                <w:color w:val="000000"/>
                <w:sz w:val="22"/>
                <w:szCs w:val="22"/>
                <w:lang w:eastAsia="en-US"/>
              </w:rPr>
              <w:t>Howlwadag</w:t>
            </w:r>
            <w:proofErr w:type="spellEnd"/>
            <w:r w:rsidRPr="00535DE3">
              <w:rPr>
                <w:rFonts w:ascii="Calibri" w:eastAsia="Times New Roman" w:hAnsi="Calibri" w:cs="Calibri"/>
                <w:color w:val="000000"/>
                <w:sz w:val="22"/>
                <w:szCs w:val="22"/>
                <w:lang w:eastAsia="en-US"/>
              </w:rPr>
              <w:t xml:space="preserve"> (</w:t>
            </w:r>
            <w:r w:rsidR="0098631C">
              <w:rPr>
                <w:rFonts w:ascii="Calibri" w:eastAsia="Times New Roman" w:hAnsi="Calibri" w:cs="Calibri"/>
                <w:color w:val="000000"/>
                <w:sz w:val="22"/>
                <w:szCs w:val="22"/>
                <w:lang w:eastAsia="en-US"/>
              </w:rPr>
              <w:t>N</w:t>
            </w:r>
            <w:r w:rsidRPr="00535DE3">
              <w:rPr>
                <w:rFonts w:ascii="Calibri" w:eastAsia="Times New Roman" w:hAnsi="Calibri" w:cs="Calibri"/>
                <w:color w:val="000000"/>
                <w:sz w:val="22"/>
                <w:szCs w:val="22"/>
                <w:lang w:eastAsia="en-US"/>
              </w:rPr>
              <w:t>=82)</w:t>
            </w:r>
          </w:p>
        </w:tc>
        <w:tc>
          <w:tcPr>
            <w:tcW w:w="786" w:type="pct"/>
            <w:noWrap/>
            <w:hideMark/>
          </w:tcPr>
          <w:p w14:paraId="479D6430" w14:textId="2F0EC620" w:rsidR="00491E30" w:rsidRPr="00535DE3" w:rsidRDefault="00491E30" w:rsidP="004C6ABB">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proofErr w:type="spellStart"/>
            <w:r w:rsidRPr="00535DE3">
              <w:rPr>
                <w:rFonts w:ascii="Calibri" w:eastAsia="Times New Roman" w:hAnsi="Calibri" w:cs="Calibri"/>
                <w:color w:val="000000"/>
                <w:sz w:val="22"/>
                <w:szCs w:val="22"/>
                <w:lang w:eastAsia="en-US"/>
              </w:rPr>
              <w:t>Baidoa</w:t>
            </w:r>
            <w:proofErr w:type="spellEnd"/>
            <w:r w:rsidRPr="00535DE3">
              <w:rPr>
                <w:rFonts w:ascii="Calibri" w:eastAsia="Times New Roman" w:hAnsi="Calibri" w:cs="Calibri"/>
                <w:color w:val="000000"/>
                <w:sz w:val="22"/>
                <w:szCs w:val="22"/>
                <w:lang w:eastAsia="en-US"/>
              </w:rPr>
              <w:t xml:space="preserve"> (</w:t>
            </w:r>
            <w:r w:rsidR="0098631C">
              <w:rPr>
                <w:rFonts w:ascii="Calibri" w:eastAsia="Times New Roman" w:hAnsi="Calibri" w:cs="Calibri"/>
                <w:color w:val="000000"/>
                <w:sz w:val="22"/>
                <w:szCs w:val="22"/>
                <w:lang w:eastAsia="en-US"/>
              </w:rPr>
              <w:t>N</w:t>
            </w:r>
            <w:r w:rsidRPr="00535DE3">
              <w:rPr>
                <w:rFonts w:ascii="Calibri" w:eastAsia="Times New Roman" w:hAnsi="Calibri" w:cs="Calibri"/>
                <w:color w:val="000000"/>
                <w:sz w:val="22"/>
                <w:szCs w:val="22"/>
                <w:lang w:eastAsia="en-US"/>
              </w:rPr>
              <w:t>=76)</w:t>
            </w:r>
          </w:p>
        </w:tc>
        <w:tc>
          <w:tcPr>
            <w:tcW w:w="837" w:type="pct"/>
            <w:noWrap/>
            <w:hideMark/>
          </w:tcPr>
          <w:p w14:paraId="7C195CCD" w14:textId="6C34010C" w:rsidR="00491E30" w:rsidRPr="00535DE3" w:rsidRDefault="00491E30" w:rsidP="004C6ABB">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proofErr w:type="spellStart"/>
            <w:r w:rsidRPr="00535DE3">
              <w:rPr>
                <w:rFonts w:ascii="Calibri" w:eastAsia="Times New Roman" w:hAnsi="Calibri" w:cs="Calibri"/>
                <w:color w:val="000000"/>
                <w:sz w:val="22"/>
                <w:szCs w:val="22"/>
                <w:lang w:eastAsia="en-US"/>
              </w:rPr>
              <w:t>Barawe</w:t>
            </w:r>
            <w:proofErr w:type="spellEnd"/>
            <w:r w:rsidRPr="00535DE3">
              <w:rPr>
                <w:rFonts w:ascii="Calibri" w:eastAsia="Times New Roman" w:hAnsi="Calibri" w:cs="Calibri"/>
                <w:color w:val="000000"/>
                <w:sz w:val="22"/>
                <w:szCs w:val="22"/>
                <w:lang w:eastAsia="en-US"/>
              </w:rPr>
              <w:t xml:space="preserve"> (</w:t>
            </w:r>
            <w:r w:rsidR="0098631C">
              <w:rPr>
                <w:rFonts w:ascii="Calibri" w:eastAsia="Times New Roman" w:hAnsi="Calibri" w:cs="Calibri"/>
                <w:color w:val="000000"/>
                <w:sz w:val="22"/>
                <w:szCs w:val="22"/>
                <w:lang w:eastAsia="en-US"/>
              </w:rPr>
              <w:t>N</w:t>
            </w:r>
            <w:r w:rsidRPr="00535DE3">
              <w:rPr>
                <w:rFonts w:ascii="Calibri" w:eastAsia="Times New Roman" w:hAnsi="Calibri" w:cs="Calibri"/>
                <w:color w:val="000000"/>
                <w:sz w:val="22"/>
                <w:szCs w:val="22"/>
                <w:lang w:eastAsia="en-US"/>
              </w:rPr>
              <w:t>=78)</w:t>
            </w:r>
          </w:p>
        </w:tc>
        <w:tc>
          <w:tcPr>
            <w:tcW w:w="785" w:type="pct"/>
            <w:noWrap/>
            <w:hideMark/>
          </w:tcPr>
          <w:p w14:paraId="740A1CBB" w14:textId="39091A52" w:rsidR="00491E30" w:rsidRPr="00535DE3" w:rsidRDefault="00491E30" w:rsidP="004C6ABB">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535DE3">
              <w:rPr>
                <w:rFonts w:ascii="Calibri" w:eastAsia="Times New Roman" w:hAnsi="Calibri" w:cs="Calibri"/>
                <w:color w:val="000000"/>
                <w:sz w:val="22"/>
                <w:szCs w:val="22"/>
                <w:lang w:eastAsia="en-US"/>
              </w:rPr>
              <w:t>Total (</w:t>
            </w:r>
            <w:r w:rsidR="0098631C">
              <w:rPr>
                <w:rFonts w:ascii="Calibri" w:eastAsia="Times New Roman" w:hAnsi="Calibri" w:cs="Calibri"/>
                <w:color w:val="000000"/>
                <w:sz w:val="22"/>
                <w:szCs w:val="22"/>
                <w:lang w:eastAsia="en-US"/>
              </w:rPr>
              <w:t>N</w:t>
            </w:r>
            <w:r w:rsidRPr="00535DE3">
              <w:rPr>
                <w:rFonts w:ascii="Calibri" w:eastAsia="Times New Roman" w:hAnsi="Calibri" w:cs="Calibri"/>
                <w:color w:val="000000"/>
                <w:sz w:val="22"/>
                <w:szCs w:val="22"/>
                <w:lang w:eastAsia="en-US"/>
              </w:rPr>
              <w:t>=394)</w:t>
            </w:r>
          </w:p>
        </w:tc>
      </w:tr>
      <w:tr w:rsidR="00491E30" w:rsidRPr="00535DE3" w14:paraId="5D7C63EF" w14:textId="77777777" w:rsidTr="0098631C">
        <w:trPr>
          <w:trHeight w:val="300"/>
        </w:trPr>
        <w:tc>
          <w:tcPr>
            <w:cnfStyle w:val="001000000000" w:firstRow="0" w:lastRow="0" w:firstColumn="1" w:lastColumn="0" w:oddVBand="0" w:evenVBand="0" w:oddHBand="0" w:evenHBand="0" w:firstRowFirstColumn="0" w:firstRowLastColumn="0" w:lastRowFirstColumn="0" w:lastRowLastColumn="0"/>
            <w:tcW w:w="784" w:type="pct"/>
            <w:noWrap/>
            <w:hideMark/>
          </w:tcPr>
          <w:p w14:paraId="03CD193F" w14:textId="77777777" w:rsidR="00491E30" w:rsidRPr="00535DE3" w:rsidRDefault="00491E30" w:rsidP="004C6ABB">
            <w:pPr>
              <w:widowControl/>
              <w:autoSpaceDE/>
              <w:autoSpaceDN/>
              <w:adjustRightInd/>
              <w:rPr>
                <w:rFonts w:ascii="Calibri" w:eastAsia="Times New Roman" w:hAnsi="Calibri" w:cs="Calibri"/>
                <w:color w:val="000000"/>
                <w:sz w:val="22"/>
                <w:szCs w:val="22"/>
                <w:lang w:eastAsia="en-US"/>
              </w:rPr>
            </w:pPr>
            <w:r w:rsidRPr="00535DE3">
              <w:rPr>
                <w:rFonts w:ascii="Calibri" w:eastAsia="Times New Roman" w:hAnsi="Calibri" w:cs="Calibri"/>
                <w:color w:val="000000"/>
                <w:sz w:val="22"/>
                <w:szCs w:val="22"/>
                <w:lang w:eastAsia="en-US"/>
              </w:rPr>
              <w:t>Yes</w:t>
            </w:r>
          </w:p>
        </w:tc>
        <w:tc>
          <w:tcPr>
            <w:tcW w:w="786" w:type="pct"/>
            <w:noWrap/>
            <w:hideMark/>
          </w:tcPr>
          <w:p w14:paraId="6E4E2F3F" w14:textId="77777777" w:rsidR="00491E30" w:rsidRPr="00535DE3" w:rsidRDefault="00491E30"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535DE3">
              <w:rPr>
                <w:rFonts w:ascii="Calibri" w:eastAsia="Times New Roman" w:hAnsi="Calibri" w:cs="Calibri"/>
                <w:color w:val="000000"/>
                <w:sz w:val="22"/>
                <w:szCs w:val="22"/>
                <w:lang w:eastAsia="en-US"/>
              </w:rPr>
              <w:t>95.6%</w:t>
            </w:r>
          </w:p>
        </w:tc>
        <w:tc>
          <w:tcPr>
            <w:tcW w:w="1022" w:type="pct"/>
            <w:noWrap/>
            <w:hideMark/>
          </w:tcPr>
          <w:p w14:paraId="487767EA" w14:textId="77777777" w:rsidR="00491E30" w:rsidRPr="00535DE3" w:rsidRDefault="00491E30"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535DE3">
              <w:rPr>
                <w:rFonts w:ascii="Calibri" w:eastAsia="Times New Roman" w:hAnsi="Calibri" w:cs="Calibri"/>
                <w:color w:val="000000"/>
                <w:sz w:val="22"/>
                <w:szCs w:val="22"/>
                <w:lang w:eastAsia="en-US"/>
              </w:rPr>
              <w:t>45.1%</w:t>
            </w:r>
          </w:p>
        </w:tc>
        <w:tc>
          <w:tcPr>
            <w:tcW w:w="786" w:type="pct"/>
            <w:noWrap/>
            <w:hideMark/>
          </w:tcPr>
          <w:p w14:paraId="27DA68BB" w14:textId="77777777" w:rsidR="00491E30" w:rsidRPr="00535DE3" w:rsidRDefault="00491E30"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535DE3">
              <w:rPr>
                <w:rFonts w:ascii="Calibri" w:eastAsia="Times New Roman" w:hAnsi="Calibri" w:cs="Calibri"/>
                <w:color w:val="000000"/>
                <w:sz w:val="22"/>
                <w:szCs w:val="22"/>
                <w:lang w:eastAsia="en-US"/>
              </w:rPr>
              <w:t>69.7%</w:t>
            </w:r>
          </w:p>
        </w:tc>
        <w:tc>
          <w:tcPr>
            <w:tcW w:w="837" w:type="pct"/>
            <w:noWrap/>
            <w:hideMark/>
          </w:tcPr>
          <w:p w14:paraId="00F096EB" w14:textId="77777777" w:rsidR="00491E30" w:rsidRPr="00535DE3" w:rsidRDefault="00491E30"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535DE3">
              <w:rPr>
                <w:rFonts w:ascii="Calibri" w:eastAsia="Times New Roman" w:hAnsi="Calibri" w:cs="Calibri"/>
                <w:color w:val="000000"/>
                <w:sz w:val="22"/>
                <w:szCs w:val="22"/>
                <w:lang w:eastAsia="en-US"/>
              </w:rPr>
              <w:t>60.3%</w:t>
            </w:r>
          </w:p>
        </w:tc>
        <w:tc>
          <w:tcPr>
            <w:tcW w:w="785" w:type="pct"/>
            <w:noWrap/>
            <w:hideMark/>
          </w:tcPr>
          <w:p w14:paraId="28DA65B4" w14:textId="77777777" w:rsidR="00491E30" w:rsidRPr="00535DE3" w:rsidRDefault="00491E30"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535DE3">
              <w:rPr>
                <w:rFonts w:ascii="Calibri" w:eastAsia="Times New Roman" w:hAnsi="Calibri" w:cs="Calibri"/>
                <w:color w:val="000000"/>
                <w:sz w:val="22"/>
                <w:szCs w:val="22"/>
                <w:lang w:eastAsia="en-US"/>
              </w:rPr>
              <w:t>73.1%</w:t>
            </w:r>
          </w:p>
        </w:tc>
      </w:tr>
      <w:tr w:rsidR="00491E30" w:rsidRPr="00535DE3" w14:paraId="1435898C" w14:textId="77777777" w:rsidTr="0098631C">
        <w:trPr>
          <w:trHeight w:val="300"/>
        </w:trPr>
        <w:tc>
          <w:tcPr>
            <w:cnfStyle w:val="001000000000" w:firstRow="0" w:lastRow="0" w:firstColumn="1" w:lastColumn="0" w:oddVBand="0" w:evenVBand="0" w:oddHBand="0" w:evenHBand="0" w:firstRowFirstColumn="0" w:firstRowLastColumn="0" w:lastRowFirstColumn="0" w:lastRowLastColumn="0"/>
            <w:tcW w:w="784" w:type="pct"/>
            <w:noWrap/>
            <w:hideMark/>
          </w:tcPr>
          <w:p w14:paraId="0812C05A" w14:textId="77777777" w:rsidR="00491E30" w:rsidRPr="00535DE3" w:rsidRDefault="00491E30" w:rsidP="004C6ABB">
            <w:pPr>
              <w:widowControl/>
              <w:autoSpaceDE/>
              <w:autoSpaceDN/>
              <w:adjustRightInd/>
              <w:rPr>
                <w:rFonts w:ascii="Calibri" w:eastAsia="Times New Roman" w:hAnsi="Calibri" w:cs="Calibri"/>
                <w:color w:val="000000"/>
                <w:sz w:val="22"/>
                <w:szCs w:val="22"/>
                <w:lang w:eastAsia="en-US"/>
              </w:rPr>
            </w:pPr>
            <w:r w:rsidRPr="00535DE3">
              <w:rPr>
                <w:rFonts w:ascii="Calibri" w:eastAsia="Times New Roman" w:hAnsi="Calibri" w:cs="Calibri"/>
                <w:color w:val="000000"/>
                <w:sz w:val="22"/>
                <w:szCs w:val="22"/>
                <w:lang w:eastAsia="en-US"/>
              </w:rPr>
              <w:t>No</w:t>
            </w:r>
          </w:p>
        </w:tc>
        <w:tc>
          <w:tcPr>
            <w:tcW w:w="786" w:type="pct"/>
            <w:noWrap/>
            <w:hideMark/>
          </w:tcPr>
          <w:p w14:paraId="5269E382" w14:textId="77777777" w:rsidR="00491E30" w:rsidRPr="00535DE3" w:rsidRDefault="00491E30"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535DE3">
              <w:rPr>
                <w:rFonts w:ascii="Calibri" w:eastAsia="Times New Roman" w:hAnsi="Calibri" w:cs="Calibri"/>
                <w:color w:val="000000"/>
                <w:sz w:val="22"/>
                <w:szCs w:val="22"/>
                <w:lang w:eastAsia="en-US"/>
              </w:rPr>
              <w:t>1.3%</w:t>
            </w:r>
          </w:p>
        </w:tc>
        <w:tc>
          <w:tcPr>
            <w:tcW w:w="1022" w:type="pct"/>
            <w:noWrap/>
            <w:hideMark/>
          </w:tcPr>
          <w:p w14:paraId="4349CF83" w14:textId="77777777" w:rsidR="00491E30" w:rsidRPr="00535DE3" w:rsidRDefault="00491E30"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535DE3">
              <w:rPr>
                <w:rFonts w:ascii="Calibri" w:eastAsia="Times New Roman" w:hAnsi="Calibri" w:cs="Calibri"/>
                <w:color w:val="000000"/>
                <w:sz w:val="22"/>
                <w:szCs w:val="22"/>
                <w:lang w:eastAsia="en-US"/>
              </w:rPr>
              <w:t>36.6%</w:t>
            </w:r>
          </w:p>
        </w:tc>
        <w:tc>
          <w:tcPr>
            <w:tcW w:w="786" w:type="pct"/>
            <w:noWrap/>
            <w:hideMark/>
          </w:tcPr>
          <w:p w14:paraId="01AAB3E7" w14:textId="77777777" w:rsidR="00491E30" w:rsidRPr="00535DE3" w:rsidRDefault="00491E30"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535DE3">
              <w:rPr>
                <w:rFonts w:ascii="Calibri" w:eastAsia="Times New Roman" w:hAnsi="Calibri" w:cs="Calibri"/>
                <w:color w:val="000000"/>
                <w:sz w:val="22"/>
                <w:szCs w:val="22"/>
                <w:lang w:eastAsia="en-US"/>
              </w:rPr>
              <w:t>0.0%</w:t>
            </w:r>
          </w:p>
        </w:tc>
        <w:tc>
          <w:tcPr>
            <w:tcW w:w="837" w:type="pct"/>
            <w:noWrap/>
            <w:hideMark/>
          </w:tcPr>
          <w:p w14:paraId="0CC45A32" w14:textId="77777777" w:rsidR="00491E30" w:rsidRPr="00535DE3" w:rsidRDefault="00491E30"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535DE3">
              <w:rPr>
                <w:rFonts w:ascii="Calibri" w:eastAsia="Times New Roman" w:hAnsi="Calibri" w:cs="Calibri"/>
                <w:color w:val="000000"/>
                <w:sz w:val="22"/>
                <w:szCs w:val="22"/>
                <w:lang w:eastAsia="en-US"/>
              </w:rPr>
              <w:t>24.4%</w:t>
            </w:r>
          </w:p>
        </w:tc>
        <w:tc>
          <w:tcPr>
            <w:tcW w:w="785" w:type="pct"/>
            <w:noWrap/>
            <w:hideMark/>
          </w:tcPr>
          <w:p w14:paraId="63C4E943" w14:textId="77777777" w:rsidR="00491E30" w:rsidRPr="00535DE3" w:rsidRDefault="00491E30"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535DE3">
              <w:rPr>
                <w:rFonts w:ascii="Calibri" w:eastAsia="Times New Roman" w:hAnsi="Calibri" w:cs="Calibri"/>
                <w:color w:val="000000"/>
                <w:sz w:val="22"/>
                <w:szCs w:val="22"/>
                <w:lang w:eastAsia="en-US"/>
              </w:rPr>
              <w:t>12.9%</w:t>
            </w:r>
          </w:p>
        </w:tc>
      </w:tr>
      <w:tr w:rsidR="00491E30" w:rsidRPr="00535DE3" w14:paraId="0C6E4346" w14:textId="77777777" w:rsidTr="0098631C">
        <w:trPr>
          <w:trHeight w:val="300"/>
        </w:trPr>
        <w:tc>
          <w:tcPr>
            <w:cnfStyle w:val="001000000000" w:firstRow="0" w:lastRow="0" w:firstColumn="1" w:lastColumn="0" w:oddVBand="0" w:evenVBand="0" w:oddHBand="0" w:evenHBand="0" w:firstRowFirstColumn="0" w:firstRowLastColumn="0" w:lastRowFirstColumn="0" w:lastRowLastColumn="0"/>
            <w:tcW w:w="784" w:type="pct"/>
            <w:noWrap/>
            <w:hideMark/>
          </w:tcPr>
          <w:p w14:paraId="64EA7EB9" w14:textId="77777777" w:rsidR="00491E30" w:rsidRPr="00535DE3" w:rsidRDefault="00491E30" w:rsidP="004C6ABB">
            <w:pPr>
              <w:widowControl/>
              <w:autoSpaceDE/>
              <w:autoSpaceDN/>
              <w:adjustRightInd/>
              <w:rPr>
                <w:rFonts w:ascii="Calibri" w:eastAsia="Times New Roman" w:hAnsi="Calibri" w:cs="Calibri"/>
                <w:color w:val="000000"/>
                <w:sz w:val="22"/>
                <w:szCs w:val="22"/>
                <w:lang w:eastAsia="en-US"/>
              </w:rPr>
            </w:pPr>
            <w:r w:rsidRPr="00535DE3">
              <w:rPr>
                <w:rFonts w:ascii="Calibri" w:eastAsia="Times New Roman" w:hAnsi="Calibri" w:cs="Calibri"/>
                <w:color w:val="000000"/>
                <w:sz w:val="22"/>
                <w:szCs w:val="22"/>
                <w:lang w:eastAsia="en-US"/>
              </w:rPr>
              <w:t xml:space="preserve">Not </w:t>
            </w:r>
            <w:r>
              <w:rPr>
                <w:rFonts w:ascii="Calibri" w:eastAsia="Times New Roman" w:hAnsi="Calibri" w:cs="Calibri"/>
                <w:color w:val="000000"/>
                <w:sz w:val="22"/>
                <w:szCs w:val="22"/>
                <w:lang w:eastAsia="en-US"/>
              </w:rPr>
              <w:t>S</w:t>
            </w:r>
            <w:r w:rsidRPr="00535DE3">
              <w:rPr>
                <w:rFonts w:ascii="Calibri" w:eastAsia="Times New Roman" w:hAnsi="Calibri" w:cs="Calibri"/>
                <w:color w:val="000000"/>
                <w:sz w:val="22"/>
                <w:szCs w:val="22"/>
                <w:lang w:eastAsia="en-US"/>
              </w:rPr>
              <w:t>ure</w:t>
            </w:r>
          </w:p>
        </w:tc>
        <w:tc>
          <w:tcPr>
            <w:tcW w:w="786" w:type="pct"/>
            <w:noWrap/>
            <w:hideMark/>
          </w:tcPr>
          <w:p w14:paraId="130C6842" w14:textId="77777777" w:rsidR="00491E30" w:rsidRPr="00535DE3" w:rsidRDefault="00491E30"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535DE3">
              <w:rPr>
                <w:rFonts w:ascii="Calibri" w:eastAsia="Times New Roman" w:hAnsi="Calibri" w:cs="Calibri"/>
                <w:color w:val="000000"/>
                <w:sz w:val="22"/>
                <w:szCs w:val="22"/>
                <w:lang w:eastAsia="en-US"/>
              </w:rPr>
              <w:t>3.2%</w:t>
            </w:r>
          </w:p>
        </w:tc>
        <w:tc>
          <w:tcPr>
            <w:tcW w:w="1022" w:type="pct"/>
            <w:noWrap/>
            <w:hideMark/>
          </w:tcPr>
          <w:p w14:paraId="5E0878C7" w14:textId="77777777" w:rsidR="00491E30" w:rsidRPr="00535DE3" w:rsidRDefault="00491E30"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535DE3">
              <w:rPr>
                <w:rFonts w:ascii="Calibri" w:eastAsia="Times New Roman" w:hAnsi="Calibri" w:cs="Calibri"/>
                <w:color w:val="000000"/>
                <w:sz w:val="22"/>
                <w:szCs w:val="22"/>
                <w:lang w:eastAsia="en-US"/>
              </w:rPr>
              <w:t>18.3%</w:t>
            </w:r>
          </w:p>
        </w:tc>
        <w:tc>
          <w:tcPr>
            <w:tcW w:w="786" w:type="pct"/>
            <w:noWrap/>
            <w:hideMark/>
          </w:tcPr>
          <w:p w14:paraId="060E4B1B" w14:textId="77777777" w:rsidR="00491E30" w:rsidRPr="00535DE3" w:rsidRDefault="00491E30"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535DE3">
              <w:rPr>
                <w:rFonts w:ascii="Calibri" w:eastAsia="Times New Roman" w:hAnsi="Calibri" w:cs="Calibri"/>
                <w:color w:val="000000"/>
                <w:sz w:val="22"/>
                <w:szCs w:val="22"/>
                <w:lang w:eastAsia="en-US"/>
              </w:rPr>
              <w:t>30.3%</w:t>
            </w:r>
          </w:p>
        </w:tc>
        <w:tc>
          <w:tcPr>
            <w:tcW w:w="837" w:type="pct"/>
            <w:noWrap/>
            <w:hideMark/>
          </w:tcPr>
          <w:p w14:paraId="6D63F1FE" w14:textId="77777777" w:rsidR="00491E30" w:rsidRPr="00535DE3" w:rsidRDefault="00491E30"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535DE3">
              <w:rPr>
                <w:rFonts w:ascii="Calibri" w:eastAsia="Times New Roman" w:hAnsi="Calibri" w:cs="Calibri"/>
                <w:color w:val="000000"/>
                <w:sz w:val="22"/>
                <w:szCs w:val="22"/>
                <w:lang w:eastAsia="en-US"/>
              </w:rPr>
              <w:t>15.4%</w:t>
            </w:r>
          </w:p>
        </w:tc>
        <w:tc>
          <w:tcPr>
            <w:tcW w:w="785" w:type="pct"/>
            <w:noWrap/>
            <w:hideMark/>
          </w:tcPr>
          <w:p w14:paraId="2E479D67" w14:textId="77777777" w:rsidR="00491E30" w:rsidRPr="00535DE3" w:rsidRDefault="00491E30" w:rsidP="004C6ABB">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535DE3">
              <w:rPr>
                <w:rFonts w:ascii="Calibri" w:eastAsia="Times New Roman" w:hAnsi="Calibri" w:cs="Calibri"/>
                <w:color w:val="000000"/>
                <w:sz w:val="22"/>
                <w:szCs w:val="22"/>
                <w:lang w:eastAsia="en-US"/>
              </w:rPr>
              <w:t>14.0%</w:t>
            </w:r>
          </w:p>
        </w:tc>
      </w:tr>
    </w:tbl>
    <w:p w14:paraId="018A6657" w14:textId="5C29EB1C" w:rsidR="008474BC" w:rsidRDefault="00491E30" w:rsidP="008474BC">
      <w:pPr>
        <w:widowControl/>
        <w:autoSpaceDE/>
        <w:autoSpaceDN/>
        <w:adjustRightInd/>
        <w:spacing w:before="120" w:after="160" w:line="278" w:lineRule="auto"/>
        <w:jc w:val="both"/>
        <w:rPr>
          <w:rFonts w:ascii="Gill Sans MT" w:eastAsia="Aptos" w:hAnsi="Gill Sans MT"/>
          <w:kern w:val="2"/>
          <w:lang w:eastAsia="en-US"/>
          <w14:ligatures w14:val="standardContextual"/>
        </w:rPr>
      </w:pPr>
      <w:r>
        <w:rPr>
          <w:rFonts w:ascii="Gill Sans MT" w:eastAsia="Aptos" w:hAnsi="Gill Sans MT"/>
          <w:kern w:val="2"/>
          <w:lang w:eastAsia="en-US"/>
          <w14:ligatures w14:val="standardContextual"/>
        </w:rPr>
        <w:t>However, it is important to note that t</w:t>
      </w:r>
      <w:r w:rsidR="008474BC" w:rsidRPr="008474BC">
        <w:rPr>
          <w:rFonts w:ascii="Gill Sans MT" w:eastAsia="Aptos" w:hAnsi="Gill Sans MT"/>
          <w:kern w:val="2"/>
          <w:lang w:eastAsia="en-US"/>
          <w14:ligatures w14:val="standardContextual"/>
        </w:rPr>
        <w:t xml:space="preserve">he functioning committees faced varied challenges whilst </w:t>
      </w:r>
      <w:r>
        <w:rPr>
          <w:rFonts w:ascii="Gill Sans MT" w:eastAsia="Aptos" w:hAnsi="Gill Sans MT"/>
          <w:kern w:val="2"/>
          <w:lang w:eastAsia="en-US"/>
          <w14:ligatures w14:val="standardContextual"/>
        </w:rPr>
        <w:t xml:space="preserve">endeavoring to </w:t>
      </w:r>
      <w:r w:rsidR="008474BC" w:rsidRPr="008474BC">
        <w:rPr>
          <w:rFonts w:ascii="Gill Sans MT" w:eastAsia="Aptos" w:hAnsi="Gill Sans MT"/>
          <w:kern w:val="2"/>
          <w:lang w:eastAsia="en-US"/>
          <w14:ligatures w14:val="standardContextual"/>
        </w:rPr>
        <w:t>promot</w:t>
      </w:r>
      <w:r>
        <w:rPr>
          <w:rFonts w:ascii="Gill Sans MT" w:eastAsia="Aptos" w:hAnsi="Gill Sans MT"/>
          <w:kern w:val="2"/>
          <w:lang w:eastAsia="en-US"/>
          <w14:ligatures w14:val="standardContextual"/>
        </w:rPr>
        <w:t>e</w:t>
      </w:r>
      <w:r w:rsidR="008474BC" w:rsidRPr="008474BC">
        <w:rPr>
          <w:rFonts w:ascii="Gill Sans MT" w:eastAsia="Aptos" w:hAnsi="Gill Sans MT"/>
          <w:kern w:val="2"/>
          <w:lang w:eastAsia="en-US"/>
          <w14:ligatures w14:val="standardContextual"/>
        </w:rPr>
        <w:t xml:space="preserve"> sustainable peace. </w:t>
      </w:r>
      <w:r>
        <w:rPr>
          <w:rFonts w:ascii="Gill Sans MT" w:eastAsia="Aptos" w:hAnsi="Gill Sans MT"/>
          <w:kern w:val="2"/>
          <w:lang w:eastAsia="en-US"/>
          <w14:ligatures w14:val="standardContextual"/>
        </w:rPr>
        <w:t>M</w:t>
      </w:r>
      <w:r w:rsidR="008474BC" w:rsidRPr="008474BC">
        <w:rPr>
          <w:rFonts w:ascii="Gill Sans MT" w:eastAsia="Aptos" w:hAnsi="Gill Sans MT"/>
          <w:kern w:val="2"/>
          <w:lang w:eastAsia="en-US"/>
          <w14:ligatures w14:val="standardContextual"/>
        </w:rPr>
        <w:t>ajority (63.3%) of the committees mainly faced access challenges due to high level of insecurities, slightly less than half (47.9%) were faced with communication gaps with the administration, while 45.3% mentioned challenges associated with clarity on roles and responsibilities. One in every four (25.7%) faced legitimacy issues due to lack of legal frameworks while 22.2% were having problems associated with operational capacity as they did not have sufficient human, infrastructure, and financial resources.</w:t>
      </w:r>
      <w:r w:rsidR="007C029D">
        <w:rPr>
          <w:rFonts w:ascii="Gill Sans MT" w:eastAsia="Aptos" w:hAnsi="Gill Sans MT"/>
          <w:kern w:val="2"/>
          <w:lang w:eastAsia="en-US"/>
          <w14:ligatures w14:val="standardContextual"/>
        </w:rPr>
        <w:t xml:space="preserve"> </w:t>
      </w:r>
      <w:r w:rsidR="00592955">
        <w:rPr>
          <w:rFonts w:ascii="Gill Sans MT" w:eastAsia="Aptos" w:hAnsi="Gill Sans MT"/>
          <w:kern w:val="2"/>
          <w:lang w:eastAsia="en-US"/>
          <w14:ligatures w14:val="standardContextual"/>
        </w:rPr>
        <w:t xml:space="preserve">Interviews with the peace committee members also highlighted financial constraints, hence the need for </w:t>
      </w:r>
      <w:r w:rsidR="007C029D" w:rsidRPr="007C029D">
        <w:rPr>
          <w:rFonts w:ascii="Gill Sans MT" w:eastAsia="Aptos" w:hAnsi="Gill Sans MT"/>
          <w:kern w:val="2"/>
          <w:lang w:eastAsia="en-US"/>
          <w14:ligatures w14:val="standardContextual"/>
        </w:rPr>
        <w:t xml:space="preserve">better financial and logistical support to reach remote areas and ensure sustained follow-up. They recognize the </w:t>
      </w:r>
      <w:r w:rsidR="00592955">
        <w:rPr>
          <w:rFonts w:ascii="Gill Sans MT" w:eastAsia="Aptos" w:hAnsi="Gill Sans MT"/>
          <w:kern w:val="2"/>
          <w:lang w:eastAsia="en-US"/>
          <w14:ligatures w14:val="standardContextual"/>
        </w:rPr>
        <w:t xml:space="preserve">need for </w:t>
      </w:r>
      <w:r w:rsidR="007C029D" w:rsidRPr="007C029D">
        <w:rPr>
          <w:rFonts w:ascii="Gill Sans MT" w:eastAsia="Aptos" w:hAnsi="Gill Sans MT"/>
          <w:kern w:val="2"/>
          <w:lang w:eastAsia="en-US"/>
          <w14:ligatures w14:val="standardContextual"/>
        </w:rPr>
        <w:t xml:space="preserve">maintaining the momentum </w:t>
      </w:r>
      <w:r w:rsidR="00592955">
        <w:rPr>
          <w:rFonts w:ascii="Gill Sans MT" w:eastAsia="Aptos" w:hAnsi="Gill Sans MT"/>
          <w:kern w:val="2"/>
          <w:lang w:eastAsia="en-US"/>
          <w14:ligatures w14:val="standardContextual"/>
        </w:rPr>
        <w:t xml:space="preserve">left behind by the SWYPP </w:t>
      </w:r>
      <w:r w:rsidR="007C029D" w:rsidRPr="007C029D">
        <w:rPr>
          <w:rFonts w:ascii="Gill Sans MT" w:eastAsia="Aptos" w:hAnsi="Gill Sans MT"/>
          <w:kern w:val="2"/>
          <w:lang w:eastAsia="en-US"/>
          <w14:ligatures w14:val="standardContextual"/>
        </w:rPr>
        <w:t>a</w:t>
      </w:r>
      <w:r w:rsidR="00592955">
        <w:rPr>
          <w:rFonts w:ascii="Gill Sans MT" w:eastAsia="Aptos" w:hAnsi="Gill Sans MT"/>
          <w:kern w:val="2"/>
          <w:lang w:eastAsia="en-US"/>
          <w14:ligatures w14:val="standardContextual"/>
        </w:rPr>
        <w:t xml:space="preserve">s they </w:t>
      </w:r>
      <w:r w:rsidR="007C029D" w:rsidRPr="007C029D">
        <w:rPr>
          <w:rFonts w:ascii="Gill Sans MT" w:eastAsia="Aptos" w:hAnsi="Gill Sans MT"/>
          <w:kern w:val="2"/>
          <w:lang w:eastAsia="en-US"/>
          <w14:ligatures w14:val="standardContextual"/>
        </w:rPr>
        <w:t>are eager to continue working together to address any challenges and ensure a sustainable and inclusive peace</w:t>
      </w:r>
      <w:r w:rsidR="00592955">
        <w:rPr>
          <w:rFonts w:ascii="Gill Sans MT" w:eastAsia="Aptos" w:hAnsi="Gill Sans MT"/>
          <w:kern w:val="2"/>
          <w:lang w:eastAsia="en-US"/>
          <w14:ligatures w14:val="standardContextual"/>
        </w:rPr>
        <w:t>-building</w:t>
      </w:r>
      <w:r w:rsidR="007C029D" w:rsidRPr="007C029D">
        <w:rPr>
          <w:rFonts w:ascii="Gill Sans MT" w:eastAsia="Aptos" w:hAnsi="Gill Sans MT"/>
          <w:kern w:val="2"/>
          <w:lang w:eastAsia="en-US"/>
          <w14:ligatures w14:val="standardContextual"/>
        </w:rPr>
        <w:t xml:space="preserve"> process.</w:t>
      </w:r>
    </w:p>
    <w:p w14:paraId="4F2D79EC" w14:textId="1EAB2A07" w:rsidR="004D4B2D" w:rsidRDefault="004D4B2D" w:rsidP="008474BC">
      <w:pPr>
        <w:widowControl/>
        <w:autoSpaceDE/>
        <w:autoSpaceDN/>
        <w:adjustRightInd/>
        <w:spacing w:before="120" w:after="160" w:line="278" w:lineRule="auto"/>
        <w:jc w:val="both"/>
        <w:rPr>
          <w:rFonts w:ascii="Gill Sans MT" w:eastAsia="Aptos" w:hAnsi="Gill Sans MT"/>
          <w:kern w:val="2"/>
          <w:lang w:eastAsia="en-US"/>
          <w14:ligatures w14:val="standardContextual"/>
        </w:rPr>
      </w:pPr>
    </w:p>
    <w:p w14:paraId="27781979" w14:textId="45760302" w:rsidR="004D4B2D" w:rsidRDefault="004D4B2D" w:rsidP="008474BC">
      <w:pPr>
        <w:widowControl/>
        <w:autoSpaceDE/>
        <w:autoSpaceDN/>
        <w:adjustRightInd/>
        <w:spacing w:before="120" w:after="160" w:line="278" w:lineRule="auto"/>
        <w:jc w:val="both"/>
        <w:rPr>
          <w:rFonts w:ascii="Gill Sans MT" w:eastAsia="Aptos" w:hAnsi="Gill Sans MT"/>
          <w:kern w:val="2"/>
          <w:lang w:eastAsia="en-US"/>
          <w14:ligatures w14:val="standardContextual"/>
        </w:rPr>
      </w:pPr>
    </w:p>
    <w:p w14:paraId="5B5E4B93" w14:textId="4B863D2A" w:rsidR="004D4B2D" w:rsidRDefault="004D4B2D" w:rsidP="008474BC">
      <w:pPr>
        <w:widowControl/>
        <w:autoSpaceDE/>
        <w:autoSpaceDN/>
        <w:adjustRightInd/>
        <w:spacing w:before="120" w:after="160" w:line="278" w:lineRule="auto"/>
        <w:jc w:val="both"/>
        <w:rPr>
          <w:rFonts w:ascii="Gill Sans MT" w:eastAsia="Aptos" w:hAnsi="Gill Sans MT"/>
          <w:kern w:val="2"/>
          <w:lang w:eastAsia="en-US"/>
          <w14:ligatures w14:val="standardContextual"/>
        </w:rPr>
      </w:pPr>
    </w:p>
    <w:p w14:paraId="77E54A46" w14:textId="325F4D5A" w:rsidR="004D4B2D" w:rsidRDefault="004D4B2D" w:rsidP="008474BC">
      <w:pPr>
        <w:widowControl/>
        <w:autoSpaceDE/>
        <w:autoSpaceDN/>
        <w:adjustRightInd/>
        <w:spacing w:before="120" w:after="160" w:line="278" w:lineRule="auto"/>
        <w:jc w:val="both"/>
        <w:rPr>
          <w:rFonts w:ascii="Gill Sans MT" w:eastAsia="Aptos" w:hAnsi="Gill Sans MT"/>
          <w:kern w:val="2"/>
          <w:lang w:eastAsia="en-US"/>
          <w14:ligatures w14:val="standardContextual"/>
        </w:rPr>
      </w:pPr>
    </w:p>
    <w:p w14:paraId="0D273B28" w14:textId="35152F9E" w:rsidR="004D4B2D" w:rsidRDefault="004D4B2D" w:rsidP="008474BC">
      <w:pPr>
        <w:widowControl/>
        <w:autoSpaceDE/>
        <w:autoSpaceDN/>
        <w:adjustRightInd/>
        <w:spacing w:before="120" w:after="160" w:line="278" w:lineRule="auto"/>
        <w:jc w:val="both"/>
        <w:rPr>
          <w:rFonts w:ascii="Gill Sans MT" w:eastAsia="Aptos" w:hAnsi="Gill Sans MT"/>
          <w:kern w:val="2"/>
          <w:lang w:eastAsia="en-US"/>
          <w14:ligatures w14:val="standardContextual"/>
        </w:rPr>
      </w:pPr>
    </w:p>
    <w:p w14:paraId="08D0A22F" w14:textId="46EA9A20" w:rsidR="004D4B2D" w:rsidRDefault="004D4B2D" w:rsidP="008474BC">
      <w:pPr>
        <w:widowControl/>
        <w:autoSpaceDE/>
        <w:autoSpaceDN/>
        <w:adjustRightInd/>
        <w:spacing w:before="120" w:after="160" w:line="278" w:lineRule="auto"/>
        <w:jc w:val="both"/>
        <w:rPr>
          <w:rFonts w:ascii="Gill Sans MT" w:eastAsia="Aptos" w:hAnsi="Gill Sans MT"/>
          <w:kern w:val="2"/>
          <w:lang w:eastAsia="en-US"/>
          <w14:ligatures w14:val="standardContextual"/>
        </w:rPr>
      </w:pPr>
    </w:p>
    <w:p w14:paraId="3127882E" w14:textId="77777777" w:rsidR="004D4B2D" w:rsidRPr="008474BC" w:rsidRDefault="004D4B2D" w:rsidP="008474BC">
      <w:pPr>
        <w:widowControl/>
        <w:autoSpaceDE/>
        <w:autoSpaceDN/>
        <w:adjustRightInd/>
        <w:spacing w:before="120" w:after="160" w:line="278" w:lineRule="auto"/>
        <w:jc w:val="both"/>
        <w:rPr>
          <w:rFonts w:ascii="Gill Sans MT" w:eastAsia="Aptos" w:hAnsi="Gill Sans MT"/>
          <w:kern w:val="2"/>
          <w:lang w:eastAsia="en-US"/>
          <w14:ligatures w14:val="standardContextual"/>
        </w:rPr>
      </w:pPr>
    </w:p>
    <w:p w14:paraId="3584D20D" w14:textId="498B2F42" w:rsidR="008474BC" w:rsidRPr="004D4B2D" w:rsidRDefault="00151627" w:rsidP="004D4B2D">
      <w:pPr>
        <w:widowControl/>
        <w:autoSpaceDE/>
        <w:autoSpaceDN/>
        <w:adjustRightInd/>
        <w:jc w:val="both"/>
        <w:rPr>
          <w:rFonts w:ascii="Gill Sans MT" w:eastAsia="Aptos" w:hAnsi="Gill Sans MT"/>
          <w:i/>
          <w:iCs/>
          <w:color w:val="0E2841"/>
          <w:kern w:val="2"/>
          <w:sz w:val="22"/>
          <w:szCs w:val="22"/>
          <w:lang w:eastAsia="en-US"/>
          <w14:ligatures w14:val="standardContextual"/>
        </w:rPr>
      </w:pPr>
      <w:bookmarkStart w:id="79" w:name="_Toc183382969"/>
      <w:r w:rsidRPr="004D4B2D">
        <w:rPr>
          <w:rFonts w:ascii="Gill Sans MT" w:eastAsia="Aptos" w:hAnsi="Gill Sans MT"/>
          <w:i/>
          <w:iCs/>
          <w:color w:val="0E2841"/>
          <w:kern w:val="2"/>
          <w:sz w:val="22"/>
          <w:szCs w:val="22"/>
          <w:lang w:eastAsia="en-US"/>
          <w14:ligatures w14:val="standardContextual"/>
        </w:rPr>
        <w:t xml:space="preserve">Figure </w:t>
      </w:r>
      <w:r w:rsidRPr="004D4B2D">
        <w:rPr>
          <w:rFonts w:ascii="Gill Sans MT" w:eastAsia="Aptos" w:hAnsi="Gill Sans MT"/>
          <w:i/>
          <w:iCs/>
          <w:color w:val="0E2841"/>
          <w:kern w:val="2"/>
          <w:sz w:val="22"/>
          <w:szCs w:val="22"/>
          <w:lang w:eastAsia="en-US"/>
          <w14:ligatures w14:val="standardContextual"/>
        </w:rPr>
        <w:fldChar w:fldCharType="begin"/>
      </w:r>
      <w:r w:rsidRPr="004D4B2D">
        <w:rPr>
          <w:rFonts w:ascii="Gill Sans MT" w:eastAsia="Aptos" w:hAnsi="Gill Sans MT"/>
          <w:i/>
          <w:iCs/>
          <w:color w:val="0E2841"/>
          <w:kern w:val="2"/>
          <w:sz w:val="22"/>
          <w:szCs w:val="22"/>
          <w:lang w:eastAsia="en-US"/>
          <w14:ligatures w14:val="standardContextual"/>
        </w:rPr>
        <w:instrText xml:space="preserve"> SEQ Figure \* ARABIC </w:instrText>
      </w:r>
      <w:r w:rsidRPr="004D4B2D">
        <w:rPr>
          <w:rFonts w:ascii="Gill Sans MT" w:eastAsia="Aptos" w:hAnsi="Gill Sans MT"/>
          <w:i/>
          <w:iCs/>
          <w:color w:val="0E2841"/>
          <w:kern w:val="2"/>
          <w:sz w:val="22"/>
          <w:szCs w:val="22"/>
          <w:lang w:eastAsia="en-US"/>
          <w14:ligatures w14:val="standardContextual"/>
        </w:rPr>
        <w:fldChar w:fldCharType="separate"/>
      </w:r>
      <w:r w:rsidR="00EF5BB6">
        <w:rPr>
          <w:rFonts w:ascii="Gill Sans MT" w:eastAsia="Aptos" w:hAnsi="Gill Sans MT"/>
          <w:i/>
          <w:iCs/>
          <w:noProof/>
          <w:color w:val="0E2841"/>
          <w:kern w:val="2"/>
          <w:sz w:val="22"/>
          <w:szCs w:val="22"/>
          <w:lang w:eastAsia="en-US"/>
          <w14:ligatures w14:val="standardContextual"/>
        </w:rPr>
        <w:t>5</w:t>
      </w:r>
      <w:r w:rsidRPr="004D4B2D">
        <w:rPr>
          <w:rFonts w:ascii="Gill Sans MT" w:eastAsia="Aptos" w:hAnsi="Gill Sans MT"/>
          <w:i/>
          <w:iCs/>
          <w:noProof/>
          <w:color w:val="0E2841"/>
          <w:kern w:val="2"/>
          <w:sz w:val="22"/>
          <w:szCs w:val="22"/>
          <w:lang w:eastAsia="en-US"/>
          <w14:ligatures w14:val="standardContextual"/>
        </w:rPr>
        <w:fldChar w:fldCharType="end"/>
      </w:r>
      <w:r w:rsidRPr="004D4B2D">
        <w:rPr>
          <w:rFonts w:ascii="Gill Sans MT" w:eastAsia="Aptos" w:hAnsi="Gill Sans MT"/>
          <w:i/>
          <w:iCs/>
          <w:color w:val="0E2841"/>
          <w:kern w:val="2"/>
          <w:sz w:val="22"/>
          <w:szCs w:val="22"/>
          <w:lang w:eastAsia="en-US"/>
          <w14:ligatures w14:val="standardContextual"/>
        </w:rPr>
        <w:t xml:space="preserve"> : Challenges structures face in promoting sustainable peace</w:t>
      </w:r>
      <w:bookmarkEnd w:id="79"/>
    </w:p>
    <w:p w14:paraId="437B0A46" w14:textId="77777777" w:rsidR="008474BC" w:rsidRPr="008474BC" w:rsidRDefault="008474BC" w:rsidP="008474BC">
      <w:pPr>
        <w:keepNext/>
        <w:widowControl/>
        <w:autoSpaceDE/>
        <w:autoSpaceDN/>
        <w:adjustRightInd/>
        <w:spacing w:before="120" w:after="160" w:line="278" w:lineRule="auto"/>
        <w:jc w:val="both"/>
        <w:rPr>
          <w:rFonts w:ascii="Aptos" w:eastAsia="Aptos" w:hAnsi="Aptos"/>
          <w:kern w:val="2"/>
          <w:lang w:eastAsia="en-US"/>
          <w14:ligatures w14:val="standardContextual"/>
        </w:rPr>
      </w:pPr>
      <w:r w:rsidRPr="008474BC">
        <w:rPr>
          <w:rFonts w:ascii="Aptos" w:eastAsia="Aptos" w:hAnsi="Aptos"/>
          <w:noProof/>
          <w:kern w:val="2"/>
          <w:lang w:eastAsia="en-US"/>
          <w14:ligatures w14:val="standardContextual"/>
        </w:rPr>
        <w:drawing>
          <wp:inline distT="0" distB="0" distL="0" distR="0" wp14:anchorId="332D8A15" wp14:editId="1583C36F">
            <wp:extent cx="5664200" cy="2649855"/>
            <wp:effectExtent l="0" t="0" r="12700" b="17145"/>
            <wp:docPr id="1082213794" name="Chart 1">
              <a:extLst xmlns:a="http://schemas.openxmlformats.org/drawingml/2006/main">
                <a:ext uri="{FF2B5EF4-FFF2-40B4-BE49-F238E27FC236}">
                  <a16:creationId xmlns:a16="http://schemas.microsoft.com/office/drawing/2014/main" id="{ED24580C-3EBC-9622-925E-5B974813A3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8066BD0" w14:textId="31AC5610" w:rsidR="009225C9" w:rsidRPr="005C3A4C" w:rsidRDefault="00E74AA6" w:rsidP="00D921C3">
      <w:pPr>
        <w:pStyle w:val="ListParagraph"/>
        <w:keepNext/>
        <w:widowControl/>
        <w:numPr>
          <w:ilvl w:val="2"/>
          <w:numId w:val="46"/>
        </w:numPr>
        <w:tabs>
          <w:tab w:val="left" w:pos="110"/>
          <w:tab w:val="left" w:pos="1176"/>
          <w:tab w:val="left" w:pos="2578"/>
          <w:tab w:val="left" w:pos="4620"/>
          <w:tab w:val="left" w:pos="7370"/>
          <w:tab w:val="left" w:pos="9468"/>
        </w:tabs>
        <w:suppressAutoHyphens/>
        <w:autoSpaceDE/>
        <w:autoSpaceDN/>
        <w:adjustRightInd/>
        <w:spacing w:line="276" w:lineRule="auto"/>
        <w:jc w:val="both"/>
        <w:outlineLvl w:val="2"/>
        <w:rPr>
          <w:rFonts w:ascii="Gill Sans MT" w:eastAsia="Yu Gothic Light" w:hAnsi="Gill Sans MT"/>
          <w:color w:val="00B0F0"/>
          <w:szCs w:val="22"/>
          <w:lang w:val="en-GB"/>
        </w:rPr>
      </w:pPr>
      <w:bookmarkStart w:id="80" w:name="_Toc183383021"/>
      <w:r w:rsidRPr="005C3A4C">
        <w:rPr>
          <w:rFonts w:ascii="Gill Sans MT" w:eastAsia="Yu Gothic Light" w:hAnsi="Gill Sans MT"/>
          <w:color w:val="00B0F0"/>
          <w:szCs w:val="22"/>
          <w:lang w:val="en-GB"/>
        </w:rPr>
        <w:t xml:space="preserve">Capacity </w:t>
      </w:r>
      <w:r w:rsidR="00141D5C" w:rsidRPr="005C3A4C">
        <w:rPr>
          <w:rFonts w:ascii="Gill Sans MT" w:eastAsia="Yu Gothic Light" w:hAnsi="Gill Sans MT"/>
          <w:color w:val="00B0F0"/>
          <w:szCs w:val="22"/>
          <w:lang w:val="en-GB"/>
        </w:rPr>
        <w:t>B</w:t>
      </w:r>
      <w:r w:rsidRPr="005C3A4C">
        <w:rPr>
          <w:rFonts w:ascii="Gill Sans MT" w:eastAsia="Yu Gothic Light" w:hAnsi="Gill Sans MT"/>
          <w:color w:val="00B0F0"/>
          <w:szCs w:val="22"/>
          <w:lang w:val="en-GB"/>
        </w:rPr>
        <w:t xml:space="preserve">uilding on </w:t>
      </w:r>
      <w:r w:rsidR="009225C9" w:rsidRPr="005C3A4C">
        <w:rPr>
          <w:rFonts w:ascii="Gill Sans MT" w:eastAsia="Yu Gothic Light" w:hAnsi="Gill Sans MT"/>
          <w:color w:val="00B0F0"/>
          <w:szCs w:val="22"/>
          <w:lang w:val="en-GB"/>
        </w:rPr>
        <w:t xml:space="preserve">Accountable </w:t>
      </w:r>
      <w:r w:rsidR="00141D5C" w:rsidRPr="005C3A4C">
        <w:rPr>
          <w:rFonts w:ascii="Gill Sans MT" w:eastAsia="Yu Gothic Light" w:hAnsi="Gill Sans MT"/>
          <w:color w:val="00B0F0"/>
          <w:szCs w:val="22"/>
          <w:lang w:val="en-GB"/>
        </w:rPr>
        <w:t>Leadership and Conflict Management</w:t>
      </w:r>
      <w:bookmarkEnd w:id="80"/>
    </w:p>
    <w:p w14:paraId="55A1CE4A" w14:textId="6681F734" w:rsidR="004E6465" w:rsidRPr="005C3A4C" w:rsidRDefault="00931FC4" w:rsidP="005C3A4C">
      <w:pPr>
        <w:spacing w:line="276" w:lineRule="auto"/>
        <w:jc w:val="both"/>
        <w:rPr>
          <w:rFonts w:ascii="Gill Sans MT" w:hAnsi="Gill Sans MT"/>
        </w:rPr>
      </w:pPr>
      <w:r w:rsidRPr="005C3A4C">
        <w:rPr>
          <w:rFonts w:ascii="Gill Sans MT" w:hAnsi="Gill Sans MT"/>
        </w:rPr>
        <w:t xml:space="preserve">The project </w:t>
      </w:r>
      <w:r w:rsidR="00CB6731" w:rsidRPr="005C3A4C">
        <w:rPr>
          <w:rFonts w:ascii="Gill Sans MT" w:hAnsi="Gill Sans MT"/>
        </w:rPr>
        <w:t>successfully</w:t>
      </w:r>
      <w:r w:rsidRPr="005C3A4C">
        <w:rPr>
          <w:rFonts w:ascii="Gill Sans MT" w:hAnsi="Gill Sans MT"/>
        </w:rPr>
        <w:t xml:space="preserve"> built the capacities of young people in accountable leadership and conflict management through comprehensive training programs. Participants received training in conflict resolution, negotiation, mediation, and leadership, which prepared them to handle disputes constructively within their communities. </w:t>
      </w:r>
      <w:r w:rsidR="00CB6731" w:rsidRPr="005C3A4C">
        <w:rPr>
          <w:rFonts w:ascii="Gill Sans MT" w:hAnsi="Gill Sans MT"/>
        </w:rPr>
        <w:t>FGDs and KII respondents indicated that t</w:t>
      </w:r>
      <w:r w:rsidRPr="005C3A4C">
        <w:rPr>
          <w:rFonts w:ascii="Gill Sans MT" w:hAnsi="Gill Sans MT"/>
        </w:rPr>
        <w:t>hese skills were p</w:t>
      </w:r>
      <w:r w:rsidR="00CB6731" w:rsidRPr="005C3A4C">
        <w:rPr>
          <w:rFonts w:ascii="Gill Sans MT" w:hAnsi="Gill Sans MT"/>
        </w:rPr>
        <w:t xml:space="preserve">ractically </w:t>
      </w:r>
      <w:r w:rsidRPr="005C3A4C">
        <w:rPr>
          <w:rFonts w:ascii="Gill Sans MT" w:hAnsi="Gill Sans MT"/>
        </w:rPr>
        <w:t>applied in resolving land conflicts, improving local peace processes, and enhancing governance structures</w:t>
      </w:r>
      <w:r w:rsidR="00CB6731" w:rsidRPr="005C3A4C">
        <w:rPr>
          <w:rFonts w:ascii="Gill Sans MT" w:hAnsi="Gill Sans MT"/>
        </w:rPr>
        <w:t xml:space="preserve"> over the last two years</w:t>
      </w:r>
      <w:r w:rsidRPr="005C3A4C">
        <w:rPr>
          <w:rFonts w:ascii="Gill Sans MT" w:hAnsi="Gill Sans MT"/>
        </w:rPr>
        <w:t xml:space="preserve">. The training also emphasized gender sensitivity and social justice, </w:t>
      </w:r>
      <w:r w:rsidR="00CB6731" w:rsidRPr="005C3A4C">
        <w:rPr>
          <w:rFonts w:ascii="Gill Sans MT" w:hAnsi="Gill Sans MT"/>
        </w:rPr>
        <w:t xml:space="preserve">empowering participants </w:t>
      </w:r>
      <w:r w:rsidRPr="005C3A4C">
        <w:rPr>
          <w:rFonts w:ascii="Gill Sans MT" w:hAnsi="Gill Sans MT"/>
        </w:rPr>
        <w:t xml:space="preserve">to advocate for the rights of marginalized groups and promote inclusivity. </w:t>
      </w:r>
      <w:r w:rsidR="00CB6731" w:rsidRPr="005C3A4C">
        <w:rPr>
          <w:rFonts w:ascii="Gill Sans MT" w:hAnsi="Gill Sans MT"/>
        </w:rPr>
        <w:t xml:space="preserve">Training participants further emphasized that the trainings had practical sessions which </w:t>
      </w:r>
      <w:r w:rsidRPr="005C3A4C">
        <w:rPr>
          <w:rFonts w:ascii="Gill Sans MT" w:hAnsi="Gill Sans MT"/>
        </w:rPr>
        <w:t>ensured that the skills acquired were not only theoretical but also practical and applicable in real-life situations.</w:t>
      </w:r>
      <w:r w:rsidR="004E6465" w:rsidRPr="005C3A4C">
        <w:rPr>
          <w:rFonts w:ascii="Gill Sans MT" w:hAnsi="Gill Sans MT"/>
        </w:rPr>
        <w:t xml:space="preserve"> </w:t>
      </w:r>
    </w:p>
    <w:p w14:paraId="03066028" w14:textId="77777777" w:rsidR="0036407A" w:rsidRPr="0036407A" w:rsidRDefault="0036407A" w:rsidP="0036407A">
      <w:pPr>
        <w:spacing w:line="276" w:lineRule="auto"/>
        <w:jc w:val="both"/>
        <w:rPr>
          <w:rFonts w:ascii="Tw Cen MT" w:hAnsi="Tw Cen MT"/>
        </w:rPr>
      </w:pPr>
    </w:p>
    <w:p w14:paraId="1D03EC11" w14:textId="4E0F21AA" w:rsidR="0036407A" w:rsidRPr="005C3A4C" w:rsidRDefault="0036407A" w:rsidP="0036407A">
      <w:pPr>
        <w:spacing w:line="276" w:lineRule="auto"/>
        <w:jc w:val="center"/>
        <w:rPr>
          <w:rFonts w:ascii="Gill Sans MT" w:hAnsi="Gill Sans MT"/>
        </w:rPr>
      </w:pPr>
      <w:r w:rsidRPr="005C3A4C">
        <w:rPr>
          <w:rFonts w:ascii="Gill Sans MT" w:hAnsi="Gill Sans MT"/>
          <w:i/>
          <w:color w:val="4472C4" w:themeColor="accent1"/>
        </w:rPr>
        <w:t>‘Learning how to mediate conflicts has been invaluable and the leadership training specifically targeted at women and youth has also transformed their capacity and willingness to work for the community on peace-building and conflict resolution’</w:t>
      </w:r>
      <w:r w:rsidRPr="005C3A4C">
        <w:rPr>
          <w:rFonts w:ascii="Gill Sans MT" w:hAnsi="Gill Sans MT"/>
          <w:color w:val="4472C4" w:themeColor="accent1"/>
        </w:rPr>
        <w:t xml:space="preserve">  </w:t>
      </w:r>
      <w:r w:rsidRPr="005C3A4C">
        <w:rPr>
          <w:rFonts w:ascii="Gill Sans MT" w:hAnsi="Gill Sans MT"/>
        </w:rPr>
        <w:t>FGD participant in Karaan district</w:t>
      </w:r>
    </w:p>
    <w:p w14:paraId="3935552F" w14:textId="31660EF2" w:rsidR="005D47DF" w:rsidRPr="005C3A4C" w:rsidRDefault="00931FC4" w:rsidP="005C3A4C">
      <w:pPr>
        <w:widowControl/>
        <w:autoSpaceDE/>
        <w:autoSpaceDN/>
        <w:adjustRightInd/>
        <w:spacing w:before="120" w:after="160" w:line="276" w:lineRule="auto"/>
        <w:jc w:val="both"/>
        <w:rPr>
          <w:rFonts w:ascii="Gill Sans MT" w:hAnsi="Gill Sans MT"/>
        </w:rPr>
      </w:pPr>
      <w:r w:rsidRPr="005C3A4C">
        <w:rPr>
          <w:rFonts w:ascii="Gill Sans MT" w:eastAsia="Aptos" w:hAnsi="Gill Sans MT"/>
          <w:kern w:val="2"/>
          <w:lang w:eastAsia="en-US"/>
          <w14:ligatures w14:val="standardContextual"/>
        </w:rPr>
        <w:t>Analysis of the survey data confirmed that three out of every five (6</w:t>
      </w:r>
      <w:r w:rsidR="005D47DF" w:rsidRPr="005C3A4C">
        <w:rPr>
          <w:rFonts w:ascii="Gill Sans MT" w:eastAsia="Aptos" w:hAnsi="Gill Sans MT"/>
          <w:kern w:val="2"/>
          <w:lang w:eastAsia="en-US"/>
          <w14:ligatures w14:val="standardContextual"/>
        </w:rPr>
        <w:t>9</w:t>
      </w:r>
      <w:r w:rsidRPr="005C3A4C">
        <w:rPr>
          <w:rFonts w:ascii="Gill Sans MT" w:eastAsia="Aptos" w:hAnsi="Gill Sans MT"/>
          <w:kern w:val="2"/>
          <w:lang w:eastAsia="en-US"/>
          <w14:ligatures w14:val="standardContextual"/>
        </w:rPr>
        <w:t>.</w:t>
      </w:r>
      <w:r w:rsidR="005D47DF" w:rsidRPr="005C3A4C">
        <w:rPr>
          <w:rFonts w:ascii="Gill Sans MT" w:eastAsia="Aptos" w:hAnsi="Gill Sans MT"/>
          <w:kern w:val="2"/>
          <w:lang w:eastAsia="en-US"/>
          <w14:ligatures w14:val="standardContextual"/>
        </w:rPr>
        <w:t>8</w:t>
      </w:r>
      <w:r w:rsidRPr="005C3A4C">
        <w:rPr>
          <w:rFonts w:ascii="Gill Sans MT" w:eastAsia="Aptos" w:hAnsi="Gill Sans MT"/>
          <w:kern w:val="2"/>
          <w:lang w:eastAsia="en-US"/>
          <w14:ligatures w14:val="standardContextual"/>
        </w:rPr>
        <w:t xml:space="preserve">%) of the respondents had participated in  conflict management activities or  peace initiatives in their respective areas in the last one-half years during the lifecycle of the project. Likewise, </w:t>
      </w:r>
      <w:r w:rsidR="00824BF3" w:rsidRPr="005C3A4C">
        <w:rPr>
          <w:rFonts w:ascii="Gill Sans MT" w:eastAsia="Aptos" w:hAnsi="Gill Sans MT"/>
          <w:kern w:val="2"/>
          <w:lang w:eastAsia="en-US"/>
          <w14:ligatures w14:val="standardContextual"/>
        </w:rPr>
        <w:t>79</w:t>
      </w:r>
      <w:r w:rsidRPr="005C3A4C">
        <w:rPr>
          <w:rFonts w:ascii="Gill Sans MT" w:eastAsia="Aptos" w:hAnsi="Gill Sans MT"/>
          <w:kern w:val="2"/>
          <w:lang w:eastAsia="en-US"/>
          <w14:ligatures w14:val="standardContextual"/>
        </w:rPr>
        <w:t>.</w:t>
      </w:r>
      <w:r w:rsidR="00824BF3" w:rsidRPr="005C3A4C">
        <w:rPr>
          <w:rFonts w:ascii="Gill Sans MT" w:eastAsia="Aptos" w:hAnsi="Gill Sans MT"/>
          <w:kern w:val="2"/>
          <w:lang w:eastAsia="en-US"/>
          <w14:ligatures w14:val="standardContextual"/>
        </w:rPr>
        <w:t>7</w:t>
      </w:r>
      <w:r w:rsidRPr="005C3A4C">
        <w:rPr>
          <w:rFonts w:ascii="Gill Sans MT" w:eastAsia="Aptos" w:hAnsi="Gill Sans MT"/>
          <w:kern w:val="2"/>
          <w:lang w:eastAsia="en-US"/>
          <w14:ligatures w14:val="standardContextual"/>
        </w:rPr>
        <w:t xml:space="preserve">% confirmed that they had attended training related to peacebuilding, local governance, and conflict management related to land issues. Nearly all (95.5%) of those who had received training confirmed that the training had increased their knowledge and skills in peacebuilding, local governance, and conflict management related to land issues. </w:t>
      </w:r>
      <w:r w:rsidR="00A50F0C" w:rsidRPr="005C3A4C">
        <w:rPr>
          <w:rFonts w:ascii="Gill Sans MT" w:hAnsi="Gill Sans MT"/>
        </w:rPr>
        <w:t>The project’s focus in empowering young men and women and minority groups enabled them acquire essential skills to address conflicts constructively and play an active role in resolving disputes within their communities. Through workshops on negotiation and mediation, they gained confidence in their ability to intervene in conflicts</w:t>
      </w:r>
      <w:r w:rsidR="000175A8" w:rsidRPr="005C3A4C">
        <w:rPr>
          <w:rFonts w:ascii="Gill Sans MT" w:hAnsi="Gill Sans MT"/>
        </w:rPr>
        <w:t>.</w:t>
      </w:r>
    </w:p>
    <w:p w14:paraId="33582B10" w14:textId="77777777" w:rsidR="000175A8" w:rsidRPr="005D47DF" w:rsidRDefault="000175A8" w:rsidP="000C1F54">
      <w:pPr>
        <w:widowControl/>
        <w:autoSpaceDE/>
        <w:autoSpaceDN/>
        <w:adjustRightInd/>
        <w:spacing w:before="120" w:after="160" w:line="278" w:lineRule="auto"/>
        <w:jc w:val="both"/>
        <w:rPr>
          <w:rFonts w:ascii="Tw Cen MT" w:hAnsi="Tw Cen MT"/>
        </w:rPr>
      </w:pPr>
    </w:p>
    <w:p w14:paraId="4E11BC9F" w14:textId="31C10631" w:rsidR="005D47DF" w:rsidRPr="000175A8" w:rsidRDefault="005D47DF" w:rsidP="000175A8">
      <w:pPr>
        <w:keepNext/>
        <w:widowControl/>
        <w:autoSpaceDE/>
        <w:autoSpaceDN/>
        <w:adjustRightInd/>
        <w:rPr>
          <w:rFonts w:ascii="Gill Sans MT" w:eastAsia="Aptos" w:hAnsi="Gill Sans MT"/>
          <w:i/>
          <w:iCs/>
          <w:color w:val="0E2841"/>
          <w:kern w:val="2"/>
          <w:sz w:val="22"/>
          <w:szCs w:val="22"/>
          <w:lang w:eastAsia="en-US"/>
          <w14:ligatures w14:val="standardContextual"/>
        </w:rPr>
      </w:pPr>
      <w:bookmarkStart w:id="81" w:name="_Toc183382957"/>
      <w:r w:rsidRPr="000175A8">
        <w:rPr>
          <w:rFonts w:ascii="Gill Sans MT" w:eastAsia="Aptos" w:hAnsi="Gill Sans MT"/>
          <w:i/>
          <w:iCs/>
          <w:color w:val="0E2841"/>
          <w:kern w:val="2"/>
          <w:sz w:val="22"/>
          <w:szCs w:val="22"/>
          <w:lang w:eastAsia="en-US"/>
          <w14:ligatures w14:val="standardContextual"/>
        </w:rPr>
        <w:t xml:space="preserve">Table </w:t>
      </w:r>
      <w:r w:rsidRPr="000175A8">
        <w:rPr>
          <w:rFonts w:ascii="Gill Sans MT" w:eastAsia="Aptos" w:hAnsi="Gill Sans MT"/>
          <w:i/>
          <w:iCs/>
          <w:color w:val="0E2841"/>
          <w:kern w:val="2"/>
          <w:sz w:val="22"/>
          <w:szCs w:val="22"/>
          <w:lang w:eastAsia="en-US"/>
          <w14:ligatures w14:val="standardContextual"/>
        </w:rPr>
        <w:fldChar w:fldCharType="begin"/>
      </w:r>
      <w:r w:rsidRPr="000175A8">
        <w:rPr>
          <w:rFonts w:ascii="Gill Sans MT" w:eastAsia="Aptos" w:hAnsi="Gill Sans MT"/>
          <w:i/>
          <w:iCs/>
          <w:color w:val="0E2841"/>
          <w:kern w:val="2"/>
          <w:sz w:val="22"/>
          <w:szCs w:val="22"/>
          <w:lang w:eastAsia="en-US"/>
          <w14:ligatures w14:val="standardContextual"/>
        </w:rPr>
        <w:instrText xml:space="preserve"> SEQ Table \* ARABIC </w:instrText>
      </w:r>
      <w:r w:rsidRPr="000175A8">
        <w:rPr>
          <w:rFonts w:ascii="Gill Sans MT" w:eastAsia="Aptos" w:hAnsi="Gill Sans MT"/>
          <w:i/>
          <w:iCs/>
          <w:color w:val="0E2841"/>
          <w:kern w:val="2"/>
          <w:sz w:val="22"/>
          <w:szCs w:val="22"/>
          <w:lang w:eastAsia="en-US"/>
          <w14:ligatures w14:val="standardContextual"/>
        </w:rPr>
        <w:fldChar w:fldCharType="separate"/>
      </w:r>
      <w:r w:rsidR="00CE4D0B" w:rsidRPr="000175A8">
        <w:rPr>
          <w:rFonts w:ascii="Gill Sans MT" w:eastAsia="Aptos" w:hAnsi="Gill Sans MT"/>
          <w:i/>
          <w:iCs/>
          <w:noProof/>
          <w:color w:val="0E2841"/>
          <w:kern w:val="2"/>
          <w:sz w:val="22"/>
          <w:szCs w:val="22"/>
          <w:lang w:eastAsia="en-US"/>
          <w14:ligatures w14:val="standardContextual"/>
        </w:rPr>
        <w:t>8</w:t>
      </w:r>
      <w:r w:rsidRPr="000175A8">
        <w:rPr>
          <w:rFonts w:ascii="Gill Sans MT" w:eastAsia="Aptos" w:hAnsi="Gill Sans MT"/>
          <w:i/>
          <w:iCs/>
          <w:noProof/>
          <w:color w:val="0E2841"/>
          <w:kern w:val="2"/>
          <w:sz w:val="22"/>
          <w:szCs w:val="22"/>
          <w:lang w:eastAsia="en-US"/>
          <w14:ligatures w14:val="standardContextual"/>
        </w:rPr>
        <w:fldChar w:fldCharType="end"/>
      </w:r>
      <w:r w:rsidRPr="000175A8">
        <w:rPr>
          <w:rFonts w:ascii="Gill Sans MT" w:eastAsia="Aptos" w:hAnsi="Gill Sans MT"/>
          <w:i/>
          <w:iCs/>
          <w:color w:val="0E2841"/>
          <w:kern w:val="2"/>
          <w:sz w:val="22"/>
          <w:szCs w:val="22"/>
          <w:lang w:eastAsia="en-US"/>
          <w14:ligatures w14:val="standardContextual"/>
        </w:rPr>
        <w:t xml:space="preserve"> : Participation in conflict management or peace initiatives</w:t>
      </w:r>
      <w:bookmarkEnd w:id="81"/>
    </w:p>
    <w:tbl>
      <w:tblPr>
        <w:tblStyle w:val="GridTable1Light-Accent1"/>
        <w:tblW w:w="5000" w:type="pct"/>
        <w:tblLayout w:type="fixed"/>
        <w:tblLook w:val="04A0" w:firstRow="1" w:lastRow="0" w:firstColumn="1" w:lastColumn="0" w:noHBand="0" w:noVBand="1"/>
      </w:tblPr>
      <w:tblGrid>
        <w:gridCol w:w="1272"/>
        <w:gridCol w:w="1560"/>
        <w:gridCol w:w="1709"/>
        <w:gridCol w:w="1480"/>
        <w:gridCol w:w="1542"/>
        <w:gridCol w:w="1453"/>
      </w:tblGrid>
      <w:tr w:rsidR="000175A8" w:rsidRPr="000175A8" w14:paraId="50E69CE1" w14:textId="77777777" w:rsidTr="000175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noWrap/>
            <w:hideMark/>
          </w:tcPr>
          <w:p w14:paraId="197E03B8" w14:textId="033F385B" w:rsidR="005D47DF" w:rsidRPr="000175A8" w:rsidRDefault="000175A8" w:rsidP="005D47DF">
            <w:pPr>
              <w:widowControl/>
              <w:autoSpaceDE/>
              <w:autoSpaceDN/>
              <w:adjustRightInd/>
              <w:rPr>
                <w:rFonts w:ascii="Gill Sans MT" w:eastAsia="Times New Roman" w:hAnsi="Gill Sans MT" w:cs="Calibri"/>
                <w:color w:val="000000"/>
                <w:sz w:val="22"/>
                <w:szCs w:val="22"/>
                <w:lang w:eastAsia="en-US"/>
              </w:rPr>
            </w:pPr>
            <w:r>
              <w:rPr>
                <w:rFonts w:ascii="Gill Sans MT" w:eastAsia="Times New Roman" w:hAnsi="Gill Sans MT" w:cs="Calibri"/>
                <w:color w:val="000000"/>
                <w:sz w:val="22"/>
                <w:szCs w:val="22"/>
                <w:lang w:eastAsia="en-US"/>
              </w:rPr>
              <w:t>Response</w:t>
            </w:r>
          </w:p>
        </w:tc>
        <w:tc>
          <w:tcPr>
            <w:tcW w:w="865" w:type="pct"/>
            <w:noWrap/>
            <w:hideMark/>
          </w:tcPr>
          <w:p w14:paraId="12616929" w14:textId="2E61B118" w:rsidR="005D47DF" w:rsidRPr="000175A8" w:rsidRDefault="005D47DF" w:rsidP="005D47D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0175A8">
              <w:rPr>
                <w:rFonts w:ascii="Gill Sans MT" w:eastAsia="Times New Roman" w:hAnsi="Gill Sans MT" w:cs="Calibri"/>
                <w:color w:val="000000"/>
                <w:sz w:val="22"/>
                <w:szCs w:val="22"/>
                <w:lang w:eastAsia="en-US"/>
              </w:rPr>
              <w:t>Kaaran</w:t>
            </w:r>
            <w:proofErr w:type="spellEnd"/>
            <w:r w:rsidRPr="000175A8">
              <w:rPr>
                <w:rFonts w:ascii="Gill Sans MT" w:eastAsia="Times New Roman" w:hAnsi="Gill Sans MT" w:cs="Calibri"/>
                <w:color w:val="000000"/>
                <w:sz w:val="22"/>
                <w:szCs w:val="22"/>
                <w:lang w:eastAsia="en-US"/>
              </w:rPr>
              <w:t xml:space="preserve"> (</w:t>
            </w:r>
            <w:r w:rsidR="000175A8">
              <w:rPr>
                <w:rFonts w:ascii="Gill Sans MT" w:eastAsia="Times New Roman" w:hAnsi="Gill Sans MT" w:cs="Calibri"/>
                <w:color w:val="000000"/>
                <w:sz w:val="22"/>
                <w:szCs w:val="22"/>
                <w:lang w:eastAsia="en-US"/>
              </w:rPr>
              <w:t>N</w:t>
            </w:r>
            <w:r w:rsidRPr="000175A8">
              <w:rPr>
                <w:rFonts w:ascii="Gill Sans MT" w:eastAsia="Times New Roman" w:hAnsi="Gill Sans MT" w:cs="Calibri"/>
                <w:color w:val="000000"/>
                <w:sz w:val="22"/>
                <w:szCs w:val="22"/>
                <w:lang w:eastAsia="en-US"/>
              </w:rPr>
              <w:t>=158)</w:t>
            </w:r>
          </w:p>
        </w:tc>
        <w:tc>
          <w:tcPr>
            <w:tcW w:w="948" w:type="pct"/>
            <w:noWrap/>
            <w:hideMark/>
          </w:tcPr>
          <w:p w14:paraId="3E0C1007" w14:textId="77E79F75" w:rsidR="005D47DF" w:rsidRPr="000175A8" w:rsidRDefault="005D47DF" w:rsidP="005D47D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0175A8">
              <w:rPr>
                <w:rFonts w:ascii="Gill Sans MT" w:eastAsia="Times New Roman" w:hAnsi="Gill Sans MT" w:cs="Calibri"/>
                <w:color w:val="000000"/>
                <w:sz w:val="22"/>
                <w:szCs w:val="22"/>
                <w:lang w:eastAsia="en-US"/>
              </w:rPr>
              <w:t>Howlwadag</w:t>
            </w:r>
            <w:proofErr w:type="spellEnd"/>
            <w:r w:rsidRPr="000175A8">
              <w:rPr>
                <w:rFonts w:ascii="Gill Sans MT" w:eastAsia="Times New Roman" w:hAnsi="Gill Sans MT" w:cs="Calibri"/>
                <w:color w:val="000000"/>
                <w:sz w:val="22"/>
                <w:szCs w:val="22"/>
                <w:lang w:eastAsia="en-US"/>
              </w:rPr>
              <w:t xml:space="preserve"> (</w:t>
            </w:r>
            <w:r w:rsidR="000175A8">
              <w:rPr>
                <w:rFonts w:ascii="Gill Sans MT" w:eastAsia="Times New Roman" w:hAnsi="Gill Sans MT" w:cs="Calibri"/>
                <w:color w:val="000000"/>
                <w:sz w:val="22"/>
                <w:szCs w:val="22"/>
                <w:lang w:eastAsia="en-US"/>
              </w:rPr>
              <w:t>N</w:t>
            </w:r>
            <w:r w:rsidRPr="000175A8">
              <w:rPr>
                <w:rFonts w:ascii="Gill Sans MT" w:eastAsia="Times New Roman" w:hAnsi="Gill Sans MT" w:cs="Calibri"/>
                <w:color w:val="000000"/>
                <w:sz w:val="22"/>
                <w:szCs w:val="22"/>
                <w:lang w:eastAsia="en-US"/>
              </w:rPr>
              <w:t>=82)</w:t>
            </w:r>
          </w:p>
        </w:tc>
        <w:tc>
          <w:tcPr>
            <w:tcW w:w="821" w:type="pct"/>
            <w:noWrap/>
            <w:hideMark/>
          </w:tcPr>
          <w:p w14:paraId="6FCFB6FB" w14:textId="435DB41F" w:rsidR="005D47DF" w:rsidRPr="000175A8" w:rsidRDefault="005D47DF" w:rsidP="005D47D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0175A8">
              <w:rPr>
                <w:rFonts w:ascii="Gill Sans MT" w:eastAsia="Times New Roman" w:hAnsi="Gill Sans MT" w:cs="Calibri"/>
                <w:color w:val="000000"/>
                <w:sz w:val="22"/>
                <w:szCs w:val="22"/>
                <w:lang w:eastAsia="en-US"/>
              </w:rPr>
              <w:t>Baidoa</w:t>
            </w:r>
            <w:proofErr w:type="spellEnd"/>
            <w:r w:rsidRPr="000175A8">
              <w:rPr>
                <w:rFonts w:ascii="Gill Sans MT" w:eastAsia="Times New Roman" w:hAnsi="Gill Sans MT" w:cs="Calibri"/>
                <w:color w:val="000000"/>
                <w:sz w:val="22"/>
                <w:szCs w:val="22"/>
                <w:lang w:eastAsia="en-US"/>
              </w:rPr>
              <w:t xml:space="preserve"> (</w:t>
            </w:r>
            <w:r w:rsidR="000175A8">
              <w:rPr>
                <w:rFonts w:ascii="Gill Sans MT" w:eastAsia="Times New Roman" w:hAnsi="Gill Sans MT" w:cs="Calibri"/>
                <w:color w:val="000000"/>
                <w:sz w:val="22"/>
                <w:szCs w:val="22"/>
                <w:lang w:eastAsia="en-US"/>
              </w:rPr>
              <w:t>N</w:t>
            </w:r>
            <w:r w:rsidRPr="000175A8">
              <w:rPr>
                <w:rFonts w:ascii="Gill Sans MT" w:eastAsia="Times New Roman" w:hAnsi="Gill Sans MT" w:cs="Calibri"/>
                <w:color w:val="000000"/>
                <w:sz w:val="22"/>
                <w:szCs w:val="22"/>
                <w:lang w:eastAsia="en-US"/>
              </w:rPr>
              <w:t>=76)</w:t>
            </w:r>
          </w:p>
        </w:tc>
        <w:tc>
          <w:tcPr>
            <w:tcW w:w="855" w:type="pct"/>
            <w:noWrap/>
            <w:hideMark/>
          </w:tcPr>
          <w:p w14:paraId="0EAB9E3E" w14:textId="68C1C259" w:rsidR="005D47DF" w:rsidRPr="000175A8" w:rsidRDefault="005D47DF" w:rsidP="005D47D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0175A8">
              <w:rPr>
                <w:rFonts w:ascii="Gill Sans MT" w:eastAsia="Times New Roman" w:hAnsi="Gill Sans MT" w:cs="Calibri"/>
                <w:color w:val="000000"/>
                <w:sz w:val="22"/>
                <w:szCs w:val="22"/>
                <w:lang w:eastAsia="en-US"/>
              </w:rPr>
              <w:t>Barawe</w:t>
            </w:r>
            <w:proofErr w:type="spellEnd"/>
            <w:r w:rsidRPr="000175A8">
              <w:rPr>
                <w:rFonts w:ascii="Gill Sans MT" w:eastAsia="Times New Roman" w:hAnsi="Gill Sans MT" w:cs="Calibri"/>
                <w:color w:val="000000"/>
                <w:sz w:val="22"/>
                <w:szCs w:val="22"/>
                <w:lang w:eastAsia="en-US"/>
              </w:rPr>
              <w:t xml:space="preserve"> (</w:t>
            </w:r>
            <w:r w:rsidR="000175A8">
              <w:rPr>
                <w:rFonts w:ascii="Gill Sans MT" w:eastAsia="Times New Roman" w:hAnsi="Gill Sans MT" w:cs="Calibri"/>
                <w:color w:val="000000"/>
                <w:sz w:val="22"/>
                <w:szCs w:val="22"/>
                <w:lang w:eastAsia="en-US"/>
              </w:rPr>
              <w:t>N</w:t>
            </w:r>
            <w:r w:rsidRPr="000175A8">
              <w:rPr>
                <w:rFonts w:ascii="Gill Sans MT" w:eastAsia="Times New Roman" w:hAnsi="Gill Sans MT" w:cs="Calibri"/>
                <w:color w:val="000000"/>
                <w:sz w:val="22"/>
                <w:szCs w:val="22"/>
                <w:lang w:eastAsia="en-US"/>
              </w:rPr>
              <w:t>=78)</w:t>
            </w:r>
          </w:p>
        </w:tc>
        <w:tc>
          <w:tcPr>
            <w:tcW w:w="807" w:type="pct"/>
            <w:noWrap/>
            <w:hideMark/>
          </w:tcPr>
          <w:p w14:paraId="68E26918" w14:textId="624E5D6E" w:rsidR="005D47DF" w:rsidRPr="000175A8" w:rsidRDefault="005D47DF" w:rsidP="005D47D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0175A8">
              <w:rPr>
                <w:rFonts w:ascii="Gill Sans MT" w:eastAsia="Times New Roman" w:hAnsi="Gill Sans MT" w:cs="Calibri"/>
                <w:color w:val="000000"/>
                <w:sz w:val="22"/>
                <w:szCs w:val="22"/>
                <w:lang w:eastAsia="en-US"/>
              </w:rPr>
              <w:t>Total (</w:t>
            </w:r>
            <w:r w:rsidR="000175A8">
              <w:rPr>
                <w:rFonts w:ascii="Gill Sans MT" w:eastAsia="Times New Roman" w:hAnsi="Gill Sans MT" w:cs="Calibri"/>
                <w:color w:val="000000"/>
                <w:sz w:val="22"/>
                <w:szCs w:val="22"/>
                <w:lang w:eastAsia="en-US"/>
              </w:rPr>
              <w:t>N</w:t>
            </w:r>
            <w:r w:rsidRPr="000175A8">
              <w:rPr>
                <w:rFonts w:ascii="Gill Sans MT" w:eastAsia="Times New Roman" w:hAnsi="Gill Sans MT" w:cs="Calibri"/>
                <w:color w:val="000000"/>
                <w:sz w:val="22"/>
                <w:szCs w:val="22"/>
                <w:lang w:eastAsia="en-US"/>
              </w:rPr>
              <w:t>=394)</w:t>
            </w:r>
          </w:p>
        </w:tc>
      </w:tr>
      <w:tr w:rsidR="000175A8" w:rsidRPr="000175A8" w14:paraId="257B928D" w14:textId="77777777" w:rsidTr="000175A8">
        <w:trPr>
          <w:trHeight w:val="300"/>
        </w:trPr>
        <w:tc>
          <w:tcPr>
            <w:cnfStyle w:val="001000000000" w:firstRow="0" w:lastRow="0" w:firstColumn="1" w:lastColumn="0" w:oddVBand="0" w:evenVBand="0" w:oddHBand="0" w:evenHBand="0" w:firstRowFirstColumn="0" w:firstRowLastColumn="0" w:lastRowFirstColumn="0" w:lastRowLastColumn="0"/>
            <w:tcW w:w="705" w:type="pct"/>
            <w:noWrap/>
            <w:hideMark/>
          </w:tcPr>
          <w:p w14:paraId="3A1D3171" w14:textId="77777777" w:rsidR="005D47DF" w:rsidRPr="000175A8" w:rsidRDefault="005D47DF" w:rsidP="005D47DF">
            <w:pPr>
              <w:widowControl/>
              <w:autoSpaceDE/>
              <w:autoSpaceDN/>
              <w:adjustRightInd/>
              <w:rPr>
                <w:rFonts w:ascii="Gill Sans MT" w:eastAsia="Times New Roman" w:hAnsi="Gill Sans MT" w:cs="Calibri"/>
                <w:color w:val="000000"/>
                <w:sz w:val="22"/>
                <w:szCs w:val="22"/>
                <w:lang w:eastAsia="en-US"/>
              </w:rPr>
            </w:pPr>
            <w:r w:rsidRPr="000175A8">
              <w:rPr>
                <w:rFonts w:ascii="Gill Sans MT" w:eastAsia="Times New Roman" w:hAnsi="Gill Sans MT" w:cs="Calibri"/>
                <w:color w:val="000000"/>
                <w:sz w:val="22"/>
                <w:szCs w:val="22"/>
                <w:lang w:eastAsia="en-US"/>
              </w:rPr>
              <w:t>Yes</w:t>
            </w:r>
          </w:p>
        </w:tc>
        <w:tc>
          <w:tcPr>
            <w:tcW w:w="865" w:type="pct"/>
            <w:noWrap/>
            <w:hideMark/>
          </w:tcPr>
          <w:p w14:paraId="0CFE7D64" w14:textId="77777777" w:rsidR="005D47DF" w:rsidRPr="000175A8" w:rsidRDefault="005D47DF" w:rsidP="005D47D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0175A8">
              <w:rPr>
                <w:rFonts w:ascii="Gill Sans MT" w:eastAsia="Times New Roman" w:hAnsi="Gill Sans MT" w:cs="Calibri"/>
                <w:color w:val="000000"/>
                <w:sz w:val="22"/>
                <w:szCs w:val="22"/>
                <w:lang w:eastAsia="en-US"/>
              </w:rPr>
              <w:t>69.6%</w:t>
            </w:r>
          </w:p>
        </w:tc>
        <w:tc>
          <w:tcPr>
            <w:tcW w:w="948" w:type="pct"/>
            <w:noWrap/>
            <w:hideMark/>
          </w:tcPr>
          <w:p w14:paraId="1A1D27CB" w14:textId="77777777" w:rsidR="005D47DF" w:rsidRPr="000175A8" w:rsidRDefault="005D47DF" w:rsidP="005D47D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0175A8">
              <w:rPr>
                <w:rFonts w:ascii="Gill Sans MT" w:eastAsia="Times New Roman" w:hAnsi="Gill Sans MT" w:cs="Calibri"/>
                <w:color w:val="000000"/>
                <w:sz w:val="22"/>
                <w:szCs w:val="22"/>
                <w:lang w:eastAsia="en-US"/>
              </w:rPr>
              <w:t>54.9%</w:t>
            </w:r>
          </w:p>
        </w:tc>
        <w:tc>
          <w:tcPr>
            <w:tcW w:w="821" w:type="pct"/>
            <w:noWrap/>
            <w:hideMark/>
          </w:tcPr>
          <w:p w14:paraId="6B8C4EA4" w14:textId="77777777" w:rsidR="005D47DF" w:rsidRPr="000175A8" w:rsidRDefault="005D47DF" w:rsidP="005D47D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0175A8">
              <w:rPr>
                <w:rFonts w:ascii="Gill Sans MT" w:eastAsia="Times New Roman" w:hAnsi="Gill Sans MT" w:cs="Calibri"/>
                <w:color w:val="000000"/>
                <w:sz w:val="22"/>
                <w:szCs w:val="22"/>
                <w:lang w:eastAsia="en-US"/>
              </w:rPr>
              <w:t>97.4%</w:t>
            </w:r>
          </w:p>
        </w:tc>
        <w:tc>
          <w:tcPr>
            <w:tcW w:w="855" w:type="pct"/>
            <w:noWrap/>
            <w:hideMark/>
          </w:tcPr>
          <w:p w14:paraId="00B1D6C1" w14:textId="77777777" w:rsidR="005D47DF" w:rsidRPr="000175A8" w:rsidRDefault="005D47DF" w:rsidP="005D47D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0175A8">
              <w:rPr>
                <w:rFonts w:ascii="Gill Sans MT" w:eastAsia="Times New Roman" w:hAnsi="Gill Sans MT" w:cs="Calibri"/>
                <w:color w:val="000000"/>
                <w:sz w:val="22"/>
                <w:szCs w:val="22"/>
                <w:lang w:eastAsia="en-US"/>
              </w:rPr>
              <w:t>59.0%</w:t>
            </w:r>
          </w:p>
        </w:tc>
        <w:tc>
          <w:tcPr>
            <w:tcW w:w="807" w:type="pct"/>
            <w:noWrap/>
            <w:hideMark/>
          </w:tcPr>
          <w:p w14:paraId="41885041" w14:textId="77777777" w:rsidR="005D47DF" w:rsidRPr="000175A8" w:rsidRDefault="005D47DF" w:rsidP="005D47D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0175A8">
              <w:rPr>
                <w:rFonts w:ascii="Gill Sans MT" w:eastAsia="Times New Roman" w:hAnsi="Gill Sans MT" w:cs="Calibri"/>
                <w:color w:val="000000"/>
                <w:sz w:val="22"/>
                <w:szCs w:val="22"/>
                <w:lang w:eastAsia="en-US"/>
              </w:rPr>
              <w:t>69.8%</w:t>
            </w:r>
          </w:p>
        </w:tc>
      </w:tr>
      <w:tr w:rsidR="000175A8" w:rsidRPr="000175A8" w14:paraId="135981E7" w14:textId="77777777" w:rsidTr="000175A8">
        <w:trPr>
          <w:trHeight w:val="300"/>
        </w:trPr>
        <w:tc>
          <w:tcPr>
            <w:cnfStyle w:val="001000000000" w:firstRow="0" w:lastRow="0" w:firstColumn="1" w:lastColumn="0" w:oddVBand="0" w:evenVBand="0" w:oddHBand="0" w:evenHBand="0" w:firstRowFirstColumn="0" w:firstRowLastColumn="0" w:lastRowFirstColumn="0" w:lastRowLastColumn="0"/>
            <w:tcW w:w="705" w:type="pct"/>
            <w:noWrap/>
            <w:hideMark/>
          </w:tcPr>
          <w:p w14:paraId="10B1EE5D" w14:textId="77777777" w:rsidR="005D47DF" w:rsidRPr="000175A8" w:rsidRDefault="005D47DF" w:rsidP="005D47DF">
            <w:pPr>
              <w:widowControl/>
              <w:autoSpaceDE/>
              <w:autoSpaceDN/>
              <w:adjustRightInd/>
              <w:rPr>
                <w:rFonts w:ascii="Gill Sans MT" w:eastAsia="Times New Roman" w:hAnsi="Gill Sans MT" w:cs="Calibri"/>
                <w:color w:val="000000"/>
                <w:sz w:val="22"/>
                <w:szCs w:val="22"/>
                <w:lang w:eastAsia="en-US"/>
              </w:rPr>
            </w:pPr>
            <w:r w:rsidRPr="000175A8">
              <w:rPr>
                <w:rFonts w:ascii="Gill Sans MT" w:eastAsia="Times New Roman" w:hAnsi="Gill Sans MT" w:cs="Calibri"/>
                <w:color w:val="000000"/>
                <w:sz w:val="22"/>
                <w:szCs w:val="22"/>
                <w:lang w:eastAsia="en-US"/>
              </w:rPr>
              <w:t>No</w:t>
            </w:r>
          </w:p>
        </w:tc>
        <w:tc>
          <w:tcPr>
            <w:tcW w:w="865" w:type="pct"/>
            <w:noWrap/>
            <w:hideMark/>
          </w:tcPr>
          <w:p w14:paraId="15120FAC" w14:textId="77777777" w:rsidR="005D47DF" w:rsidRPr="000175A8" w:rsidRDefault="005D47DF" w:rsidP="005D47D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0175A8">
              <w:rPr>
                <w:rFonts w:ascii="Gill Sans MT" w:eastAsia="Times New Roman" w:hAnsi="Gill Sans MT" w:cs="Calibri"/>
                <w:color w:val="000000"/>
                <w:sz w:val="22"/>
                <w:szCs w:val="22"/>
                <w:lang w:eastAsia="en-US"/>
              </w:rPr>
              <w:t>30.4%</w:t>
            </w:r>
          </w:p>
        </w:tc>
        <w:tc>
          <w:tcPr>
            <w:tcW w:w="948" w:type="pct"/>
            <w:noWrap/>
            <w:hideMark/>
          </w:tcPr>
          <w:p w14:paraId="70F00190" w14:textId="77777777" w:rsidR="005D47DF" w:rsidRPr="000175A8" w:rsidRDefault="005D47DF" w:rsidP="005D47D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0175A8">
              <w:rPr>
                <w:rFonts w:ascii="Gill Sans MT" w:eastAsia="Times New Roman" w:hAnsi="Gill Sans MT" w:cs="Calibri"/>
                <w:color w:val="000000"/>
                <w:sz w:val="22"/>
                <w:szCs w:val="22"/>
                <w:lang w:eastAsia="en-US"/>
              </w:rPr>
              <w:t>45.1%</w:t>
            </w:r>
          </w:p>
        </w:tc>
        <w:tc>
          <w:tcPr>
            <w:tcW w:w="821" w:type="pct"/>
            <w:noWrap/>
            <w:hideMark/>
          </w:tcPr>
          <w:p w14:paraId="4278E779" w14:textId="77777777" w:rsidR="005D47DF" w:rsidRPr="000175A8" w:rsidRDefault="005D47DF" w:rsidP="005D47D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0175A8">
              <w:rPr>
                <w:rFonts w:ascii="Gill Sans MT" w:eastAsia="Times New Roman" w:hAnsi="Gill Sans MT" w:cs="Calibri"/>
                <w:color w:val="000000"/>
                <w:sz w:val="22"/>
                <w:szCs w:val="22"/>
                <w:lang w:eastAsia="en-US"/>
              </w:rPr>
              <w:t>2.6%</w:t>
            </w:r>
          </w:p>
        </w:tc>
        <w:tc>
          <w:tcPr>
            <w:tcW w:w="855" w:type="pct"/>
            <w:noWrap/>
            <w:hideMark/>
          </w:tcPr>
          <w:p w14:paraId="3354F808" w14:textId="77777777" w:rsidR="005D47DF" w:rsidRPr="000175A8" w:rsidRDefault="005D47DF" w:rsidP="005D47D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0175A8">
              <w:rPr>
                <w:rFonts w:ascii="Gill Sans MT" w:eastAsia="Times New Roman" w:hAnsi="Gill Sans MT" w:cs="Calibri"/>
                <w:color w:val="000000"/>
                <w:sz w:val="22"/>
                <w:szCs w:val="22"/>
                <w:lang w:eastAsia="en-US"/>
              </w:rPr>
              <w:t>41.0%</w:t>
            </w:r>
          </w:p>
        </w:tc>
        <w:tc>
          <w:tcPr>
            <w:tcW w:w="807" w:type="pct"/>
            <w:noWrap/>
            <w:hideMark/>
          </w:tcPr>
          <w:p w14:paraId="5DBC1409" w14:textId="77777777" w:rsidR="005D47DF" w:rsidRPr="000175A8" w:rsidRDefault="005D47DF" w:rsidP="005D47D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0175A8">
              <w:rPr>
                <w:rFonts w:ascii="Gill Sans MT" w:eastAsia="Times New Roman" w:hAnsi="Gill Sans MT" w:cs="Calibri"/>
                <w:color w:val="000000"/>
                <w:sz w:val="22"/>
                <w:szCs w:val="22"/>
                <w:lang w:eastAsia="en-US"/>
              </w:rPr>
              <w:t>30.2%</w:t>
            </w:r>
          </w:p>
        </w:tc>
      </w:tr>
    </w:tbl>
    <w:p w14:paraId="67F18877" w14:textId="77777777" w:rsidR="0071716F" w:rsidRDefault="0071716F" w:rsidP="00DD7D7C">
      <w:pPr>
        <w:spacing w:line="276" w:lineRule="auto"/>
        <w:jc w:val="both"/>
        <w:rPr>
          <w:rFonts w:ascii="Gill Sans MT" w:eastAsia="Aptos" w:hAnsi="Gill Sans MT"/>
          <w:kern w:val="2"/>
          <w:lang w:eastAsia="en-US"/>
          <w14:ligatures w14:val="standardContextual"/>
        </w:rPr>
      </w:pPr>
    </w:p>
    <w:p w14:paraId="22EB20B3" w14:textId="252DC529" w:rsidR="00DD7D7C" w:rsidRPr="005C3A4C" w:rsidRDefault="00931FC4" w:rsidP="005C3A4C">
      <w:pPr>
        <w:spacing w:line="276" w:lineRule="auto"/>
        <w:jc w:val="both"/>
        <w:rPr>
          <w:rFonts w:ascii="Gill Sans MT" w:hAnsi="Gill Sans MT"/>
        </w:rPr>
      </w:pPr>
      <w:r w:rsidRPr="005C3A4C">
        <w:rPr>
          <w:rFonts w:ascii="Gill Sans MT" w:eastAsia="Aptos" w:hAnsi="Gill Sans MT"/>
          <w:kern w:val="2"/>
          <w:lang w:eastAsia="en-US"/>
          <w14:ligatures w14:val="standardContextual"/>
        </w:rPr>
        <w:t xml:space="preserve">Similarly, </w:t>
      </w:r>
      <w:r w:rsidR="005D47DF" w:rsidRPr="005C3A4C">
        <w:rPr>
          <w:rFonts w:ascii="Gill Sans MT" w:eastAsia="Aptos" w:hAnsi="Gill Sans MT"/>
          <w:kern w:val="2"/>
          <w:lang w:eastAsia="en-US"/>
          <w14:ligatures w14:val="standardContextual"/>
        </w:rPr>
        <w:t>82</w:t>
      </w:r>
      <w:r w:rsidRPr="005C3A4C">
        <w:rPr>
          <w:rFonts w:ascii="Gill Sans MT" w:eastAsia="Aptos" w:hAnsi="Gill Sans MT"/>
          <w:kern w:val="2"/>
          <w:lang w:eastAsia="en-US"/>
          <w14:ligatures w14:val="standardContextual"/>
        </w:rPr>
        <w:t>.</w:t>
      </w:r>
      <w:r w:rsidR="005D47DF" w:rsidRPr="005C3A4C">
        <w:rPr>
          <w:rFonts w:ascii="Gill Sans MT" w:eastAsia="Aptos" w:hAnsi="Gill Sans MT"/>
          <w:kern w:val="2"/>
          <w:lang w:eastAsia="en-US"/>
          <w14:ligatures w14:val="standardContextual"/>
        </w:rPr>
        <w:t>5</w:t>
      </w:r>
      <w:r w:rsidRPr="005C3A4C">
        <w:rPr>
          <w:rFonts w:ascii="Gill Sans MT" w:eastAsia="Aptos" w:hAnsi="Gill Sans MT"/>
          <w:kern w:val="2"/>
          <w:lang w:eastAsia="en-US"/>
          <w14:ligatures w14:val="standardContextual"/>
        </w:rPr>
        <w:t xml:space="preserve">% of the respondents confirmed that they had learnt new skills related to leadership and conflict management and increased their involvement in conflict management activities in their respective areas. This varied by location as 100% of the respondents in </w:t>
      </w:r>
      <w:proofErr w:type="spellStart"/>
      <w:r w:rsidRPr="005C3A4C">
        <w:rPr>
          <w:rFonts w:ascii="Gill Sans MT" w:eastAsia="Aptos" w:hAnsi="Gill Sans MT"/>
          <w:kern w:val="2"/>
          <w:lang w:eastAsia="en-US"/>
          <w14:ligatures w14:val="standardContextual"/>
        </w:rPr>
        <w:t>Baidoa</w:t>
      </w:r>
      <w:proofErr w:type="spellEnd"/>
      <w:r w:rsidRPr="005C3A4C">
        <w:rPr>
          <w:rFonts w:ascii="Gill Sans MT" w:eastAsia="Aptos" w:hAnsi="Gill Sans MT"/>
          <w:kern w:val="2"/>
          <w:lang w:eastAsia="en-US"/>
          <w14:ligatures w14:val="standardContextual"/>
        </w:rPr>
        <w:t xml:space="preserve">, 83.5% of the respondents in Karaan, and 70.7% in </w:t>
      </w:r>
      <w:proofErr w:type="spellStart"/>
      <w:r w:rsidRPr="005C3A4C">
        <w:rPr>
          <w:rFonts w:ascii="Gill Sans MT" w:eastAsia="Aptos" w:hAnsi="Gill Sans MT"/>
          <w:kern w:val="2"/>
          <w:lang w:eastAsia="en-US"/>
          <w14:ligatures w14:val="standardContextual"/>
        </w:rPr>
        <w:t>Howlwadag</w:t>
      </w:r>
      <w:proofErr w:type="spellEnd"/>
      <w:r w:rsidRPr="005C3A4C">
        <w:rPr>
          <w:rFonts w:ascii="Gill Sans MT" w:eastAsia="Aptos" w:hAnsi="Gill Sans MT"/>
          <w:kern w:val="2"/>
          <w:lang w:eastAsia="en-US"/>
          <w14:ligatures w14:val="standardContextual"/>
        </w:rPr>
        <w:t xml:space="preserve"> confirmed that they had learnt new skills related to leadership and conflict management and increased their involvement in conflict management activities in their respective areas. Nearly all, (92.7%) of those who had learnt new skills confirmed that they had applied their new learnt skills in conflict management activities in their respective areas.</w:t>
      </w:r>
      <w:r w:rsidR="00DD7D7C" w:rsidRPr="005C3A4C">
        <w:rPr>
          <w:rFonts w:ascii="Gill Sans MT" w:hAnsi="Gill Sans MT"/>
        </w:rPr>
        <w:t xml:space="preserve"> </w:t>
      </w:r>
      <w:r w:rsidR="004E6465" w:rsidRPr="005C3A4C">
        <w:rPr>
          <w:rFonts w:ascii="Gill Sans MT" w:hAnsi="Gill Sans MT"/>
        </w:rPr>
        <w:t xml:space="preserve">Respondents across locations highlighted that the community mobilization workshops taught participants the importance of working together to solve problems and enabled them join peace committees where they could help mediate disputes and address grievances. </w:t>
      </w:r>
      <w:r w:rsidR="00DD7D7C" w:rsidRPr="005C3A4C">
        <w:rPr>
          <w:rFonts w:ascii="Gill Sans MT" w:hAnsi="Gill Sans MT"/>
        </w:rPr>
        <w:t xml:space="preserve">The leadership training helped them manage sensitive issues like land disputes more effectively by ensuring all voices are heard and respected in the decision-making process. </w:t>
      </w:r>
    </w:p>
    <w:p w14:paraId="4CE69507" w14:textId="77777777" w:rsidR="000C1F54" w:rsidRDefault="000C1F54" w:rsidP="005D47DF">
      <w:pPr>
        <w:keepNext/>
        <w:widowControl/>
        <w:autoSpaceDE/>
        <w:autoSpaceDN/>
        <w:adjustRightInd/>
        <w:spacing w:after="200"/>
        <w:rPr>
          <w:rFonts w:ascii="Aptos" w:eastAsia="Aptos" w:hAnsi="Aptos"/>
          <w:i/>
          <w:iCs/>
          <w:color w:val="0E2841"/>
          <w:kern w:val="2"/>
          <w:sz w:val="18"/>
          <w:szCs w:val="18"/>
          <w:lang w:eastAsia="en-US"/>
          <w14:ligatures w14:val="standardContextual"/>
        </w:rPr>
      </w:pPr>
    </w:p>
    <w:p w14:paraId="0E72DA39" w14:textId="64EF19B4" w:rsidR="005D47DF" w:rsidRPr="005C3A4C" w:rsidRDefault="005D47DF" w:rsidP="005C3A4C">
      <w:pPr>
        <w:keepNext/>
        <w:widowControl/>
        <w:autoSpaceDE/>
        <w:autoSpaceDN/>
        <w:adjustRightInd/>
        <w:rPr>
          <w:rFonts w:ascii="Gill Sans MT" w:eastAsia="Aptos" w:hAnsi="Gill Sans MT"/>
          <w:i/>
          <w:iCs/>
          <w:color w:val="0E2841"/>
          <w:kern w:val="2"/>
          <w:sz w:val="22"/>
          <w:szCs w:val="18"/>
          <w:lang w:eastAsia="en-US"/>
          <w14:ligatures w14:val="standardContextual"/>
        </w:rPr>
      </w:pPr>
      <w:bookmarkStart w:id="82" w:name="_Toc183382958"/>
      <w:r w:rsidRPr="005C3A4C">
        <w:rPr>
          <w:rFonts w:ascii="Gill Sans MT" w:eastAsia="Aptos" w:hAnsi="Gill Sans MT"/>
          <w:i/>
          <w:iCs/>
          <w:color w:val="0E2841"/>
          <w:kern w:val="2"/>
          <w:sz w:val="22"/>
          <w:szCs w:val="18"/>
          <w:lang w:eastAsia="en-US"/>
          <w14:ligatures w14:val="standardContextual"/>
        </w:rPr>
        <w:t xml:space="preserve">Table </w:t>
      </w:r>
      <w:r w:rsidRPr="005C3A4C">
        <w:rPr>
          <w:rFonts w:ascii="Gill Sans MT" w:eastAsia="Aptos" w:hAnsi="Gill Sans MT"/>
          <w:i/>
          <w:iCs/>
          <w:color w:val="0E2841"/>
          <w:kern w:val="2"/>
          <w:sz w:val="22"/>
          <w:szCs w:val="18"/>
          <w:lang w:eastAsia="en-US"/>
          <w14:ligatures w14:val="standardContextual"/>
        </w:rPr>
        <w:fldChar w:fldCharType="begin"/>
      </w:r>
      <w:r w:rsidRPr="005C3A4C">
        <w:rPr>
          <w:rFonts w:ascii="Gill Sans MT" w:eastAsia="Aptos" w:hAnsi="Gill Sans MT"/>
          <w:i/>
          <w:iCs/>
          <w:color w:val="0E2841"/>
          <w:kern w:val="2"/>
          <w:sz w:val="22"/>
          <w:szCs w:val="18"/>
          <w:lang w:eastAsia="en-US"/>
          <w14:ligatures w14:val="standardContextual"/>
        </w:rPr>
        <w:instrText xml:space="preserve"> SEQ Table \* ARABIC </w:instrText>
      </w:r>
      <w:r w:rsidRPr="005C3A4C">
        <w:rPr>
          <w:rFonts w:ascii="Gill Sans MT" w:eastAsia="Aptos" w:hAnsi="Gill Sans MT"/>
          <w:i/>
          <w:iCs/>
          <w:color w:val="0E2841"/>
          <w:kern w:val="2"/>
          <w:sz w:val="22"/>
          <w:szCs w:val="18"/>
          <w:lang w:eastAsia="en-US"/>
          <w14:ligatures w14:val="standardContextual"/>
        </w:rPr>
        <w:fldChar w:fldCharType="separate"/>
      </w:r>
      <w:r w:rsidR="005C3A4C">
        <w:rPr>
          <w:rFonts w:ascii="Gill Sans MT" w:eastAsia="Aptos" w:hAnsi="Gill Sans MT"/>
          <w:i/>
          <w:iCs/>
          <w:noProof/>
          <w:color w:val="0E2841"/>
          <w:kern w:val="2"/>
          <w:sz w:val="22"/>
          <w:szCs w:val="18"/>
          <w:lang w:eastAsia="en-US"/>
          <w14:ligatures w14:val="standardContextual"/>
        </w:rPr>
        <w:t>9</w:t>
      </w:r>
      <w:r w:rsidRPr="005C3A4C">
        <w:rPr>
          <w:rFonts w:ascii="Gill Sans MT" w:eastAsia="Aptos" w:hAnsi="Gill Sans MT"/>
          <w:i/>
          <w:iCs/>
          <w:noProof/>
          <w:color w:val="0E2841"/>
          <w:kern w:val="2"/>
          <w:sz w:val="22"/>
          <w:szCs w:val="18"/>
          <w:lang w:eastAsia="en-US"/>
          <w14:ligatures w14:val="standardContextual"/>
        </w:rPr>
        <w:fldChar w:fldCharType="end"/>
      </w:r>
      <w:r w:rsidRPr="005C3A4C">
        <w:rPr>
          <w:rFonts w:ascii="Gill Sans MT" w:eastAsia="Aptos" w:hAnsi="Gill Sans MT"/>
          <w:i/>
          <w:iCs/>
          <w:color w:val="0E2841"/>
          <w:kern w:val="2"/>
          <w:sz w:val="22"/>
          <w:szCs w:val="18"/>
          <w:lang w:eastAsia="en-US"/>
          <w14:ligatures w14:val="standardContextual"/>
        </w:rPr>
        <w:t xml:space="preserve"> : Learn new skills related to leadership and conflict management</w:t>
      </w:r>
      <w:bookmarkEnd w:id="82"/>
    </w:p>
    <w:tbl>
      <w:tblPr>
        <w:tblStyle w:val="GridTable1Light-Accent1"/>
        <w:tblW w:w="5000" w:type="pct"/>
        <w:tblLayout w:type="fixed"/>
        <w:tblLook w:val="04A0" w:firstRow="1" w:lastRow="0" w:firstColumn="1" w:lastColumn="0" w:noHBand="0" w:noVBand="1"/>
      </w:tblPr>
      <w:tblGrid>
        <w:gridCol w:w="1413"/>
        <w:gridCol w:w="1843"/>
        <w:gridCol w:w="1560"/>
        <w:gridCol w:w="1560"/>
        <w:gridCol w:w="1417"/>
        <w:gridCol w:w="1223"/>
      </w:tblGrid>
      <w:tr w:rsidR="005D47DF" w:rsidRPr="005C3A4C" w14:paraId="0FFD8C32" w14:textId="77777777" w:rsidTr="005C3A4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4" w:type="pct"/>
            <w:noWrap/>
            <w:hideMark/>
          </w:tcPr>
          <w:p w14:paraId="672A7F64" w14:textId="32EA58C7" w:rsidR="005D47DF" w:rsidRPr="005C3A4C" w:rsidRDefault="005C3A4C" w:rsidP="005D47DF">
            <w:pPr>
              <w:widowControl/>
              <w:autoSpaceDE/>
              <w:autoSpaceDN/>
              <w:adjustRightInd/>
              <w:rPr>
                <w:rFonts w:ascii="Gill Sans MT" w:eastAsia="Times New Roman" w:hAnsi="Gill Sans MT" w:cs="Calibri"/>
                <w:color w:val="000000"/>
                <w:sz w:val="22"/>
                <w:szCs w:val="22"/>
                <w:lang w:eastAsia="en-US"/>
              </w:rPr>
            </w:pPr>
            <w:r>
              <w:rPr>
                <w:rFonts w:ascii="Gill Sans MT" w:eastAsia="Times New Roman" w:hAnsi="Gill Sans MT" w:cs="Calibri"/>
                <w:color w:val="000000"/>
                <w:sz w:val="22"/>
                <w:szCs w:val="22"/>
                <w:lang w:eastAsia="en-US"/>
              </w:rPr>
              <w:t>Response</w:t>
            </w:r>
          </w:p>
        </w:tc>
        <w:tc>
          <w:tcPr>
            <w:tcW w:w="1022" w:type="pct"/>
            <w:noWrap/>
            <w:hideMark/>
          </w:tcPr>
          <w:p w14:paraId="6466127E" w14:textId="732008E2" w:rsidR="005D47DF" w:rsidRPr="005C3A4C" w:rsidRDefault="005D47DF" w:rsidP="005D47D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5C3A4C">
              <w:rPr>
                <w:rFonts w:ascii="Gill Sans MT" w:eastAsia="Times New Roman" w:hAnsi="Gill Sans MT" w:cs="Calibri"/>
                <w:color w:val="000000"/>
                <w:sz w:val="22"/>
                <w:szCs w:val="22"/>
                <w:lang w:eastAsia="en-US"/>
              </w:rPr>
              <w:t>Kaaran</w:t>
            </w:r>
            <w:proofErr w:type="spellEnd"/>
            <w:r w:rsidRPr="005C3A4C">
              <w:rPr>
                <w:rFonts w:ascii="Gill Sans MT" w:eastAsia="Times New Roman" w:hAnsi="Gill Sans MT" w:cs="Calibri"/>
                <w:color w:val="000000"/>
                <w:sz w:val="22"/>
                <w:szCs w:val="22"/>
                <w:lang w:eastAsia="en-US"/>
              </w:rPr>
              <w:t xml:space="preserve"> (</w:t>
            </w:r>
            <w:r w:rsidR="005C3A4C">
              <w:rPr>
                <w:rFonts w:ascii="Gill Sans MT" w:eastAsia="Times New Roman" w:hAnsi="Gill Sans MT" w:cs="Calibri"/>
                <w:color w:val="000000"/>
                <w:sz w:val="22"/>
                <w:szCs w:val="22"/>
                <w:lang w:eastAsia="en-US"/>
              </w:rPr>
              <w:t>N</w:t>
            </w:r>
            <w:r w:rsidRPr="005C3A4C">
              <w:rPr>
                <w:rFonts w:ascii="Gill Sans MT" w:eastAsia="Times New Roman" w:hAnsi="Gill Sans MT" w:cs="Calibri"/>
                <w:color w:val="000000"/>
                <w:sz w:val="22"/>
                <w:szCs w:val="22"/>
                <w:lang w:eastAsia="en-US"/>
              </w:rPr>
              <w:t>=158)</w:t>
            </w:r>
          </w:p>
        </w:tc>
        <w:tc>
          <w:tcPr>
            <w:tcW w:w="865" w:type="pct"/>
            <w:noWrap/>
            <w:hideMark/>
          </w:tcPr>
          <w:p w14:paraId="3AE04C95" w14:textId="7232AF4E" w:rsidR="005D47DF" w:rsidRPr="005C3A4C" w:rsidRDefault="005D47DF" w:rsidP="005D47D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5C3A4C">
              <w:rPr>
                <w:rFonts w:ascii="Gill Sans MT" w:eastAsia="Times New Roman" w:hAnsi="Gill Sans MT" w:cs="Calibri"/>
                <w:color w:val="000000"/>
                <w:sz w:val="22"/>
                <w:szCs w:val="22"/>
                <w:lang w:eastAsia="en-US"/>
              </w:rPr>
              <w:t>Howlwadag</w:t>
            </w:r>
            <w:proofErr w:type="spellEnd"/>
            <w:r w:rsidRPr="005C3A4C">
              <w:rPr>
                <w:rFonts w:ascii="Gill Sans MT" w:eastAsia="Times New Roman" w:hAnsi="Gill Sans MT" w:cs="Calibri"/>
                <w:color w:val="000000"/>
                <w:sz w:val="22"/>
                <w:szCs w:val="22"/>
                <w:lang w:eastAsia="en-US"/>
              </w:rPr>
              <w:t xml:space="preserve"> (</w:t>
            </w:r>
            <w:r w:rsidR="005C3A4C">
              <w:rPr>
                <w:rFonts w:ascii="Gill Sans MT" w:eastAsia="Times New Roman" w:hAnsi="Gill Sans MT" w:cs="Calibri"/>
                <w:color w:val="000000"/>
                <w:sz w:val="22"/>
                <w:szCs w:val="22"/>
                <w:lang w:eastAsia="en-US"/>
              </w:rPr>
              <w:t>N</w:t>
            </w:r>
            <w:r w:rsidRPr="005C3A4C">
              <w:rPr>
                <w:rFonts w:ascii="Gill Sans MT" w:eastAsia="Times New Roman" w:hAnsi="Gill Sans MT" w:cs="Calibri"/>
                <w:color w:val="000000"/>
                <w:sz w:val="22"/>
                <w:szCs w:val="22"/>
                <w:lang w:eastAsia="en-US"/>
              </w:rPr>
              <w:t>=82)</w:t>
            </w:r>
          </w:p>
        </w:tc>
        <w:tc>
          <w:tcPr>
            <w:tcW w:w="865" w:type="pct"/>
            <w:noWrap/>
            <w:hideMark/>
          </w:tcPr>
          <w:p w14:paraId="49E6BDAE" w14:textId="407D563B" w:rsidR="005D47DF" w:rsidRPr="005C3A4C" w:rsidRDefault="005D47DF" w:rsidP="005D47D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5C3A4C">
              <w:rPr>
                <w:rFonts w:ascii="Gill Sans MT" w:eastAsia="Times New Roman" w:hAnsi="Gill Sans MT" w:cs="Calibri"/>
                <w:color w:val="000000"/>
                <w:sz w:val="22"/>
                <w:szCs w:val="22"/>
                <w:lang w:eastAsia="en-US"/>
              </w:rPr>
              <w:t>Baidoa</w:t>
            </w:r>
            <w:proofErr w:type="spellEnd"/>
            <w:r w:rsidRPr="005C3A4C">
              <w:rPr>
                <w:rFonts w:ascii="Gill Sans MT" w:eastAsia="Times New Roman" w:hAnsi="Gill Sans MT" w:cs="Calibri"/>
                <w:color w:val="000000"/>
                <w:sz w:val="22"/>
                <w:szCs w:val="22"/>
                <w:lang w:eastAsia="en-US"/>
              </w:rPr>
              <w:t xml:space="preserve"> (</w:t>
            </w:r>
            <w:r w:rsidR="005C3A4C">
              <w:rPr>
                <w:rFonts w:ascii="Gill Sans MT" w:eastAsia="Times New Roman" w:hAnsi="Gill Sans MT" w:cs="Calibri"/>
                <w:color w:val="000000"/>
                <w:sz w:val="22"/>
                <w:szCs w:val="22"/>
                <w:lang w:eastAsia="en-US"/>
              </w:rPr>
              <w:t>N</w:t>
            </w:r>
            <w:r w:rsidRPr="005C3A4C">
              <w:rPr>
                <w:rFonts w:ascii="Gill Sans MT" w:eastAsia="Times New Roman" w:hAnsi="Gill Sans MT" w:cs="Calibri"/>
                <w:color w:val="000000"/>
                <w:sz w:val="22"/>
                <w:szCs w:val="22"/>
                <w:lang w:eastAsia="en-US"/>
              </w:rPr>
              <w:t>=76)</w:t>
            </w:r>
          </w:p>
        </w:tc>
        <w:tc>
          <w:tcPr>
            <w:tcW w:w="786" w:type="pct"/>
            <w:noWrap/>
            <w:hideMark/>
          </w:tcPr>
          <w:p w14:paraId="340795FA" w14:textId="7FAC3C05" w:rsidR="005D47DF" w:rsidRPr="005C3A4C" w:rsidRDefault="005D47DF" w:rsidP="005D47D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5C3A4C">
              <w:rPr>
                <w:rFonts w:ascii="Gill Sans MT" w:eastAsia="Times New Roman" w:hAnsi="Gill Sans MT" w:cs="Calibri"/>
                <w:color w:val="000000"/>
                <w:sz w:val="22"/>
                <w:szCs w:val="22"/>
                <w:lang w:eastAsia="en-US"/>
              </w:rPr>
              <w:t>Barawe</w:t>
            </w:r>
            <w:proofErr w:type="spellEnd"/>
            <w:r w:rsidRPr="005C3A4C">
              <w:rPr>
                <w:rFonts w:ascii="Gill Sans MT" w:eastAsia="Times New Roman" w:hAnsi="Gill Sans MT" w:cs="Calibri"/>
                <w:color w:val="000000"/>
                <w:sz w:val="22"/>
                <w:szCs w:val="22"/>
                <w:lang w:eastAsia="en-US"/>
              </w:rPr>
              <w:t xml:space="preserve"> (</w:t>
            </w:r>
            <w:r w:rsidR="005C3A4C">
              <w:rPr>
                <w:rFonts w:ascii="Gill Sans MT" w:eastAsia="Times New Roman" w:hAnsi="Gill Sans MT" w:cs="Calibri"/>
                <w:color w:val="000000"/>
                <w:sz w:val="22"/>
                <w:szCs w:val="22"/>
                <w:lang w:eastAsia="en-US"/>
              </w:rPr>
              <w:t>N</w:t>
            </w:r>
            <w:r w:rsidRPr="005C3A4C">
              <w:rPr>
                <w:rFonts w:ascii="Gill Sans MT" w:eastAsia="Times New Roman" w:hAnsi="Gill Sans MT" w:cs="Calibri"/>
                <w:color w:val="000000"/>
                <w:sz w:val="22"/>
                <w:szCs w:val="22"/>
                <w:lang w:eastAsia="en-US"/>
              </w:rPr>
              <w:t>=78)</w:t>
            </w:r>
          </w:p>
        </w:tc>
        <w:tc>
          <w:tcPr>
            <w:tcW w:w="679" w:type="pct"/>
            <w:noWrap/>
            <w:hideMark/>
          </w:tcPr>
          <w:p w14:paraId="22116287" w14:textId="23BA5180" w:rsidR="005D47DF" w:rsidRPr="005C3A4C" w:rsidRDefault="005D47DF" w:rsidP="005D47DF">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5C3A4C">
              <w:rPr>
                <w:rFonts w:ascii="Gill Sans MT" w:eastAsia="Times New Roman" w:hAnsi="Gill Sans MT" w:cs="Calibri"/>
                <w:color w:val="000000"/>
                <w:sz w:val="22"/>
                <w:szCs w:val="22"/>
                <w:lang w:eastAsia="en-US"/>
              </w:rPr>
              <w:t>Total (</w:t>
            </w:r>
            <w:r w:rsidR="005C3A4C">
              <w:rPr>
                <w:rFonts w:ascii="Gill Sans MT" w:eastAsia="Times New Roman" w:hAnsi="Gill Sans MT" w:cs="Calibri"/>
                <w:color w:val="000000"/>
                <w:sz w:val="22"/>
                <w:szCs w:val="22"/>
                <w:lang w:eastAsia="en-US"/>
              </w:rPr>
              <w:t>N</w:t>
            </w:r>
            <w:r w:rsidRPr="005C3A4C">
              <w:rPr>
                <w:rFonts w:ascii="Gill Sans MT" w:eastAsia="Times New Roman" w:hAnsi="Gill Sans MT" w:cs="Calibri"/>
                <w:color w:val="000000"/>
                <w:sz w:val="22"/>
                <w:szCs w:val="22"/>
                <w:lang w:eastAsia="en-US"/>
              </w:rPr>
              <w:t>=394)</w:t>
            </w:r>
          </w:p>
        </w:tc>
      </w:tr>
      <w:tr w:rsidR="005D47DF" w:rsidRPr="005C3A4C" w14:paraId="545D848C" w14:textId="77777777" w:rsidTr="005C3A4C">
        <w:trPr>
          <w:trHeight w:val="300"/>
        </w:trPr>
        <w:tc>
          <w:tcPr>
            <w:cnfStyle w:val="001000000000" w:firstRow="0" w:lastRow="0" w:firstColumn="1" w:lastColumn="0" w:oddVBand="0" w:evenVBand="0" w:oddHBand="0" w:evenHBand="0" w:firstRowFirstColumn="0" w:firstRowLastColumn="0" w:lastRowFirstColumn="0" w:lastRowLastColumn="0"/>
            <w:tcW w:w="784" w:type="pct"/>
            <w:noWrap/>
            <w:hideMark/>
          </w:tcPr>
          <w:p w14:paraId="0CF801A8" w14:textId="77777777" w:rsidR="005D47DF" w:rsidRPr="005C3A4C" w:rsidRDefault="005D47DF" w:rsidP="005D47DF">
            <w:pPr>
              <w:widowControl/>
              <w:autoSpaceDE/>
              <w:autoSpaceDN/>
              <w:adjustRightInd/>
              <w:rPr>
                <w:rFonts w:ascii="Gill Sans MT" w:eastAsia="Times New Roman" w:hAnsi="Gill Sans MT" w:cs="Calibri"/>
                <w:color w:val="000000"/>
                <w:sz w:val="22"/>
                <w:szCs w:val="22"/>
                <w:lang w:eastAsia="en-US"/>
              </w:rPr>
            </w:pPr>
            <w:r w:rsidRPr="005C3A4C">
              <w:rPr>
                <w:rFonts w:ascii="Gill Sans MT" w:eastAsia="Times New Roman" w:hAnsi="Gill Sans MT" w:cs="Calibri"/>
                <w:color w:val="000000"/>
                <w:sz w:val="22"/>
                <w:szCs w:val="22"/>
                <w:lang w:eastAsia="en-US"/>
              </w:rPr>
              <w:t>Yes</w:t>
            </w:r>
          </w:p>
        </w:tc>
        <w:tc>
          <w:tcPr>
            <w:tcW w:w="1022" w:type="pct"/>
            <w:noWrap/>
            <w:hideMark/>
          </w:tcPr>
          <w:p w14:paraId="216432F2" w14:textId="77777777" w:rsidR="005D47DF" w:rsidRPr="005C3A4C" w:rsidRDefault="005D47DF" w:rsidP="005D47D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5C3A4C">
              <w:rPr>
                <w:rFonts w:ascii="Gill Sans MT" w:eastAsia="Times New Roman" w:hAnsi="Gill Sans MT" w:cs="Calibri"/>
                <w:color w:val="000000"/>
                <w:sz w:val="22"/>
                <w:szCs w:val="22"/>
                <w:lang w:eastAsia="en-US"/>
              </w:rPr>
              <w:t>83.5%</w:t>
            </w:r>
          </w:p>
        </w:tc>
        <w:tc>
          <w:tcPr>
            <w:tcW w:w="865" w:type="pct"/>
            <w:noWrap/>
            <w:hideMark/>
          </w:tcPr>
          <w:p w14:paraId="1C032823" w14:textId="77777777" w:rsidR="005D47DF" w:rsidRPr="005C3A4C" w:rsidRDefault="005D47DF" w:rsidP="005D47D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5C3A4C">
              <w:rPr>
                <w:rFonts w:ascii="Gill Sans MT" w:eastAsia="Times New Roman" w:hAnsi="Gill Sans MT" w:cs="Calibri"/>
                <w:color w:val="000000"/>
                <w:sz w:val="22"/>
                <w:szCs w:val="22"/>
                <w:lang w:eastAsia="en-US"/>
              </w:rPr>
              <w:t>70.7%</w:t>
            </w:r>
          </w:p>
        </w:tc>
        <w:tc>
          <w:tcPr>
            <w:tcW w:w="865" w:type="pct"/>
            <w:noWrap/>
            <w:hideMark/>
          </w:tcPr>
          <w:p w14:paraId="40277F5C" w14:textId="77777777" w:rsidR="005D47DF" w:rsidRPr="005C3A4C" w:rsidRDefault="005D47DF" w:rsidP="005D47D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5C3A4C">
              <w:rPr>
                <w:rFonts w:ascii="Gill Sans MT" w:eastAsia="Times New Roman" w:hAnsi="Gill Sans MT" w:cs="Calibri"/>
                <w:color w:val="000000"/>
                <w:sz w:val="22"/>
                <w:szCs w:val="22"/>
                <w:lang w:eastAsia="en-US"/>
              </w:rPr>
              <w:t>100.0%</w:t>
            </w:r>
          </w:p>
        </w:tc>
        <w:tc>
          <w:tcPr>
            <w:tcW w:w="786" w:type="pct"/>
            <w:noWrap/>
            <w:hideMark/>
          </w:tcPr>
          <w:p w14:paraId="464DD28D" w14:textId="77777777" w:rsidR="005D47DF" w:rsidRPr="005C3A4C" w:rsidRDefault="005D47DF" w:rsidP="005D47D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5C3A4C">
              <w:rPr>
                <w:rFonts w:ascii="Gill Sans MT" w:eastAsia="Times New Roman" w:hAnsi="Gill Sans MT" w:cs="Calibri"/>
                <w:color w:val="000000"/>
                <w:sz w:val="22"/>
                <w:szCs w:val="22"/>
                <w:lang w:eastAsia="en-US"/>
              </w:rPr>
              <w:t>75.6%</w:t>
            </w:r>
          </w:p>
        </w:tc>
        <w:tc>
          <w:tcPr>
            <w:tcW w:w="679" w:type="pct"/>
            <w:noWrap/>
            <w:hideMark/>
          </w:tcPr>
          <w:p w14:paraId="329334CE" w14:textId="77777777" w:rsidR="005D47DF" w:rsidRPr="005C3A4C" w:rsidRDefault="005D47DF" w:rsidP="005D47D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5C3A4C">
              <w:rPr>
                <w:rFonts w:ascii="Gill Sans MT" w:eastAsia="Times New Roman" w:hAnsi="Gill Sans MT" w:cs="Calibri"/>
                <w:color w:val="000000"/>
                <w:sz w:val="22"/>
                <w:szCs w:val="22"/>
                <w:lang w:eastAsia="en-US"/>
              </w:rPr>
              <w:t>82.5%</w:t>
            </w:r>
          </w:p>
        </w:tc>
      </w:tr>
      <w:tr w:rsidR="005D47DF" w:rsidRPr="005C3A4C" w14:paraId="4ABFE95C" w14:textId="77777777" w:rsidTr="005C3A4C">
        <w:trPr>
          <w:trHeight w:val="300"/>
        </w:trPr>
        <w:tc>
          <w:tcPr>
            <w:cnfStyle w:val="001000000000" w:firstRow="0" w:lastRow="0" w:firstColumn="1" w:lastColumn="0" w:oddVBand="0" w:evenVBand="0" w:oddHBand="0" w:evenHBand="0" w:firstRowFirstColumn="0" w:firstRowLastColumn="0" w:lastRowFirstColumn="0" w:lastRowLastColumn="0"/>
            <w:tcW w:w="784" w:type="pct"/>
            <w:noWrap/>
            <w:hideMark/>
          </w:tcPr>
          <w:p w14:paraId="22B2D42A" w14:textId="77777777" w:rsidR="005D47DF" w:rsidRPr="005C3A4C" w:rsidRDefault="005D47DF" w:rsidP="005D47DF">
            <w:pPr>
              <w:widowControl/>
              <w:autoSpaceDE/>
              <w:autoSpaceDN/>
              <w:adjustRightInd/>
              <w:rPr>
                <w:rFonts w:ascii="Gill Sans MT" w:eastAsia="Times New Roman" w:hAnsi="Gill Sans MT" w:cs="Calibri"/>
                <w:color w:val="000000"/>
                <w:sz w:val="22"/>
                <w:szCs w:val="22"/>
                <w:lang w:eastAsia="en-US"/>
              </w:rPr>
            </w:pPr>
            <w:r w:rsidRPr="005C3A4C">
              <w:rPr>
                <w:rFonts w:ascii="Gill Sans MT" w:eastAsia="Times New Roman" w:hAnsi="Gill Sans MT" w:cs="Calibri"/>
                <w:color w:val="000000"/>
                <w:sz w:val="22"/>
                <w:szCs w:val="22"/>
                <w:lang w:eastAsia="en-US"/>
              </w:rPr>
              <w:t>No</w:t>
            </w:r>
          </w:p>
        </w:tc>
        <w:tc>
          <w:tcPr>
            <w:tcW w:w="1022" w:type="pct"/>
            <w:noWrap/>
            <w:hideMark/>
          </w:tcPr>
          <w:p w14:paraId="418218EA" w14:textId="77777777" w:rsidR="005D47DF" w:rsidRPr="005C3A4C" w:rsidRDefault="005D47DF" w:rsidP="005D47D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5C3A4C">
              <w:rPr>
                <w:rFonts w:ascii="Gill Sans MT" w:eastAsia="Times New Roman" w:hAnsi="Gill Sans MT" w:cs="Calibri"/>
                <w:color w:val="000000"/>
                <w:sz w:val="22"/>
                <w:szCs w:val="22"/>
                <w:lang w:eastAsia="en-US"/>
              </w:rPr>
              <w:t>16.5%</w:t>
            </w:r>
          </w:p>
        </w:tc>
        <w:tc>
          <w:tcPr>
            <w:tcW w:w="865" w:type="pct"/>
            <w:noWrap/>
            <w:hideMark/>
          </w:tcPr>
          <w:p w14:paraId="370291B0" w14:textId="77777777" w:rsidR="005D47DF" w:rsidRPr="005C3A4C" w:rsidRDefault="005D47DF" w:rsidP="005D47D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5C3A4C">
              <w:rPr>
                <w:rFonts w:ascii="Gill Sans MT" w:eastAsia="Times New Roman" w:hAnsi="Gill Sans MT" w:cs="Calibri"/>
                <w:color w:val="000000"/>
                <w:sz w:val="22"/>
                <w:szCs w:val="22"/>
                <w:lang w:eastAsia="en-US"/>
              </w:rPr>
              <w:t>29.3%</w:t>
            </w:r>
          </w:p>
        </w:tc>
        <w:tc>
          <w:tcPr>
            <w:tcW w:w="865" w:type="pct"/>
            <w:noWrap/>
            <w:hideMark/>
          </w:tcPr>
          <w:p w14:paraId="789BEE1E" w14:textId="77777777" w:rsidR="005D47DF" w:rsidRPr="005C3A4C" w:rsidRDefault="005D47DF" w:rsidP="005D47D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5C3A4C">
              <w:rPr>
                <w:rFonts w:ascii="Gill Sans MT" w:eastAsia="Times New Roman" w:hAnsi="Gill Sans MT" w:cs="Calibri"/>
                <w:color w:val="000000"/>
                <w:sz w:val="22"/>
                <w:szCs w:val="22"/>
                <w:lang w:eastAsia="en-US"/>
              </w:rPr>
              <w:t>0.0%</w:t>
            </w:r>
          </w:p>
        </w:tc>
        <w:tc>
          <w:tcPr>
            <w:tcW w:w="786" w:type="pct"/>
            <w:noWrap/>
            <w:hideMark/>
          </w:tcPr>
          <w:p w14:paraId="110AE54B" w14:textId="77777777" w:rsidR="005D47DF" w:rsidRPr="005C3A4C" w:rsidRDefault="005D47DF" w:rsidP="005D47D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5C3A4C">
              <w:rPr>
                <w:rFonts w:ascii="Gill Sans MT" w:eastAsia="Times New Roman" w:hAnsi="Gill Sans MT" w:cs="Calibri"/>
                <w:color w:val="000000"/>
                <w:sz w:val="22"/>
                <w:szCs w:val="22"/>
                <w:lang w:eastAsia="en-US"/>
              </w:rPr>
              <w:t>24.4%</w:t>
            </w:r>
          </w:p>
        </w:tc>
        <w:tc>
          <w:tcPr>
            <w:tcW w:w="679" w:type="pct"/>
            <w:noWrap/>
            <w:hideMark/>
          </w:tcPr>
          <w:p w14:paraId="6A0B3367" w14:textId="77777777" w:rsidR="005D47DF" w:rsidRPr="005C3A4C" w:rsidRDefault="005D47DF" w:rsidP="005D47DF">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5C3A4C">
              <w:rPr>
                <w:rFonts w:ascii="Gill Sans MT" w:eastAsia="Times New Roman" w:hAnsi="Gill Sans MT" w:cs="Calibri"/>
                <w:color w:val="000000"/>
                <w:sz w:val="22"/>
                <w:szCs w:val="22"/>
                <w:lang w:eastAsia="en-US"/>
              </w:rPr>
              <w:t>17.5%</w:t>
            </w:r>
          </w:p>
        </w:tc>
      </w:tr>
    </w:tbl>
    <w:p w14:paraId="300F6A38" w14:textId="0DF373B6" w:rsidR="000C1F54" w:rsidRPr="005C3A4C" w:rsidRDefault="000C1F54" w:rsidP="000C1F54">
      <w:pPr>
        <w:widowControl/>
        <w:autoSpaceDE/>
        <w:autoSpaceDN/>
        <w:adjustRightInd/>
        <w:spacing w:before="120" w:after="160" w:line="278" w:lineRule="auto"/>
        <w:jc w:val="both"/>
        <w:rPr>
          <w:rFonts w:ascii="Gill Sans MT" w:hAnsi="Gill Sans MT"/>
        </w:rPr>
      </w:pPr>
      <w:r w:rsidRPr="005C3A4C">
        <w:rPr>
          <w:rFonts w:ascii="Gill Sans MT" w:hAnsi="Gill Sans MT"/>
        </w:rPr>
        <w:t>Interviewed participants highlighted that the leadership and governance training sessions particularly helped both the youth and community leaders develop important skills, and embrace youth empowerment encouraging the young people to take active roles in peace efforts. These activities helped participants feel more connected to their communities, and many of the respondents expressed that the skills they learned, especially in conflict resolution, gave them the confidence to step in and resolve issues before they grew into greater community problems.</w:t>
      </w:r>
    </w:p>
    <w:p w14:paraId="5A6ABFE2" w14:textId="6E8BD18F" w:rsidR="000C1F54" w:rsidRPr="005C3A4C" w:rsidRDefault="000C1F54" w:rsidP="002C74D2">
      <w:pPr>
        <w:widowControl/>
        <w:autoSpaceDE/>
        <w:autoSpaceDN/>
        <w:adjustRightInd/>
        <w:spacing w:before="120" w:after="160" w:line="278" w:lineRule="auto"/>
        <w:jc w:val="center"/>
        <w:rPr>
          <w:rFonts w:ascii="Gill Sans MT" w:hAnsi="Gill Sans MT"/>
        </w:rPr>
      </w:pPr>
      <w:r w:rsidRPr="005C3A4C">
        <w:rPr>
          <w:rFonts w:ascii="Gill Sans MT" w:hAnsi="Gill Sans MT"/>
          <w:i/>
          <w:color w:val="4472C4" w:themeColor="accent1"/>
        </w:rPr>
        <w:t>“After the training, I can now mediate and find solutions instead of just watching problems escalate”</w:t>
      </w:r>
      <w:r w:rsidRPr="005C3A4C">
        <w:rPr>
          <w:rFonts w:ascii="Gill Sans MT" w:hAnsi="Gill Sans MT"/>
          <w:color w:val="4472C4" w:themeColor="accent1"/>
        </w:rPr>
        <w:t xml:space="preserve"> </w:t>
      </w:r>
      <w:r w:rsidR="002C74D2" w:rsidRPr="005C3A4C">
        <w:rPr>
          <w:rFonts w:ascii="Gill Sans MT" w:hAnsi="Gill Sans MT"/>
        </w:rPr>
        <w:t>Youth FGD p</w:t>
      </w:r>
      <w:r w:rsidRPr="005C3A4C">
        <w:rPr>
          <w:rFonts w:ascii="Gill Sans MT" w:hAnsi="Gill Sans MT"/>
        </w:rPr>
        <w:t xml:space="preserve">articipant in </w:t>
      </w:r>
      <w:proofErr w:type="spellStart"/>
      <w:r w:rsidRPr="005C3A4C">
        <w:rPr>
          <w:rFonts w:ascii="Gill Sans MT" w:hAnsi="Gill Sans MT"/>
        </w:rPr>
        <w:t>Barawe</w:t>
      </w:r>
      <w:proofErr w:type="spellEnd"/>
    </w:p>
    <w:p w14:paraId="513D9BE3" w14:textId="05A0E8A4" w:rsidR="005D47DF" w:rsidRPr="005C3A4C" w:rsidRDefault="000C1F54" w:rsidP="002C74D2">
      <w:pPr>
        <w:widowControl/>
        <w:autoSpaceDE/>
        <w:autoSpaceDN/>
        <w:adjustRightInd/>
        <w:spacing w:before="120" w:after="160" w:line="278" w:lineRule="auto"/>
        <w:jc w:val="center"/>
        <w:rPr>
          <w:rFonts w:ascii="Gill Sans MT" w:hAnsi="Gill Sans MT"/>
        </w:rPr>
      </w:pPr>
      <w:r w:rsidRPr="005C3A4C">
        <w:rPr>
          <w:rFonts w:ascii="Gill Sans MT" w:hAnsi="Gill Sans MT"/>
          <w:i/>
          <w:color w:val="4472C4" w:themeColor="accent1"/>
        </w:rPr>
        <w:t>“Participating in these dialogues ha</w:t>
      </w:r>
      <w:r w:rsidR="002C74D2" w:rsidRPr="005C3A4C">
        <w:rPr>
          <w:rFonts w:ascii="Gill Sans MT" w:hAnsi="Gill Sans MT"/>
          <w:i/>
          <w:color w:val="4472C4" w:themeColor="accent1"/>
        </w:rPr>
        <w:t>ve</w:t>
      </w:r>
      <w:r w:rsidRPr="005C3A4C">
        <w:rPr>
          <w:rFonts w:ascii="Gill Sans MT" w:hAnsi="Gill Sans MT"/>
          <w:i/>
          <w:color w:val="4472C4" w:themeColor="accent1"/>
        </w:rPr>
        <w:t xml:space="preserve"> shown me the importance of listening to others. It’s not just about my voice; it’s about how we can all work together’</w:t>
      </w:r>
      <w:r w:rsidRPr="005C3A4C">
        <w:rPr>
          <w:rFonts w:ascii="Gill Sans MT" w:hAnsi="Gill Sans MT"/>
          <w:color w:val="4472C4" w:themeColor="accent1"/>
        </w:rPr>
        <w:t xml:space="preserve"> </w:t>
      </w:r>
      <w:r w:rsidR="002C74D2" w:rsidRPr="005C3A4C">
        <w:rPr>
          <w:rFonts w:ascii="Gill Sans MT" w:hAnsi="Gill Sans MT"/>
        </w:rPr>
        <w:t>woman p</w:t>
      </w:r>
      <w:r w:rsidRPr="005C3A4C">
        <w:rPr>
          <w:rFonts w:ascii="Gill Sans MT" w:hAnsi="Gill Sans MT"/>
        </w:rPr>
        <w:t xml:space="preserve">articipant in </w:t>
      </w:r>
      <w:proofErr w:type="spellStart"/>
      <w:r w:rsidRPr="005C3A4C">
        <w:rPr>
          <w:rFonts w:ascii="Gill Sans MT" w:hAnsi="Gill Sans MT"/>
        </w:rPr>
        <w:t>Baidoa</w:t>
      </w:r>
      <w:proofErr w:type="spellEnd"/>
    </w:p>
    <w:p w14:paraId="45B45D22" w14:textId="201186CD" w:rsidR="000C1F54" w:rsidRPr="005C3A4C" w:rsidRDefault="000C1F54" w:rsidP="00DD7D7C">
      <w:pPr>
        <w:spacing w:line="276" w:lineRule="auto"/>
        <w:jc w:val="both"/>
        <w:rPr>
          <w:rFonts w:ascii="Gill Sans MT" w:hAnsi="Gill Sans MT"/>
        </w:rPr>
      </w:pPr>
      <w:r w:rsidRPr="005C3A4C">
        <w:rPr>
          <w:rFonts w:ascii="Gill Sans MT" w:eastAsia="Aptos" w:hAnsi="Gill Sans MT"/>
          <w:kern w:val="2"/>
          <w:lang w:eastAsia="en-US"/>
          <w14:ligatures w14:val="standardContextual"/>
        </w:rPr>
        <w:t>Furthermore</w:t>
      </w:r>
      <w:r w:rsidR="00931FC4" w:rsidRPr="005C3A4C">
        <w:rPr>
          <w:rFonts w:ascii="Gill Sans MT" w:eastAsia="Aptos" w:hAnsi="Gill Sans MT"/>
          <w:kern w:val="2"/>
          <w:lang w:eastAsia="en-US"/>
          <w14:ligatures w14:val="standardContextual"/>
        </w:rPr>
        <w:t>, a significant proportion (71.6%) of the respondents confirmed that they ha</w:t>
      </w:r>
      <w:r w:rsidRPr="005C3A4C">
        <w:rPr>
          <w:rFonts w:ascii="Gill Sans MT" w:eastAsia="Aptos" w:hAnsi="Gill Sans MT"/>
          <w:kern w:val="2"/>
          <w:lang w:eastAsia="en-US"/>
          <w14:ligatures w14:val="standardContextual"/>
        </w:rPr>
        <w:t>ve</w:t>
      </w:r>
      <w:r w:rsidR="00931FC4" w:rsidRPr="005C3A4C">
        <w:rPr>
          <w:rFonts w:ascii="Gill Sans MT" w:eastAsia="Aptos" w:hAnsi="Gill Sans MT"/>
          <w:kern w:val="2"/>
          <w:lang w:eastAsia="en-US"/>
          <w14:ligatures w14:val="standardContextual"/>
        </w:rPr>
        <w:t xml:space="preserve"> heard of  joint action community-led peace initiatives meant in resolving community conflicts in their respective areas. Nearly all (94.7%) of those who ha</w:t>
      </w:r>
      <w:r w:rsidRPr="005C3A4C">
        <w:rPr>
          <w:rFonts w:ascii="Gill Sans MT" w:eastAsia="Aptos" w:hAnsi="Gill Sans MT"/>
          <w:kern w:val="2"/>
          <w:lang w:eastAsia="en-US"/>
          <w14:ligatures w14:val="standardContextual"/>
        </w:rPr>
        <w:t>ve</w:t>
      </w:r>
      <w:r w:rsidR="00931FC4" w:rsidRPr="005C3A4C">
        <w:rPr>
          <w:rFonts w:ascii="Gill Sans MT" w:eastAsia="Aptos" w:hAnsi="Gill Sans MT"/>
          <w:kern w:val="2"/>
          <w:lang w:eastAsia="en-US"/>
          <w14:ligatures w14:val="standardContextual"/>
        </w:rPr>
        <w:t xml:space="preserve"> heard about the joint action community-led peace initiatives felt that th</w:t>
      </w:r>
      <w:r w:rsidRPr="005C3A4C">
        <w:rPr>
          <w:rFonts w:ascii="Gill Sans MT" w:eastAsia="Aptos" w:hAnsi="Gill Sans MT"/>
          <w:kern w:val="2"/>
          <w:lang w:eastAsia="en-US"/>
          <w14:ligatures w14:val="standardContextual"/>
        </w:rPr>
        <w:t xml:space="preserve">is </w:t>
      </w:r>
      <w:r w:rsidR="00931FC4" w:rsidRPr="005C3A4C">
        <w:rPr>
          <w:rFonts w:ascii="Gill Sans MT" w:eastAsia="Aptos" w:hAnsi="Gill Sans MT"/>
          <w:kern w:val="2"/>
          <w:lang w:eastAsia="en-US"/>
          <w14:ligatures w14:val="standardContextual"/>
        </w:rPr>
        <w:t>initiative ha</w:t>
      </w:r>
      <w:r w:rsidRPr="005C3A4C">
        <w:rPr>
          <w:rFonts w:ascii="Gill Sans MT" w:eastAsia="Aptos" w:hAnsi="Gill Sans MT"/>
          <w:kern w:val="2"/>
          <w:lang w:eastAsia="en-US"/>
          <w14:ligatures w14:val="standardContextual"/>
        </w:rPr>
        <w:t>s</w:t>
      </w:r>
      <w:r w:rsidR="00931FC4" w:rsidRPr="005C3A4C">
        <w:rPr>
          <w:rFonts w:ascii="Gill Sans MT" w:eastAsia="Aptos" w:hAnsi="Gill Sans MT"/>
          <w:kern w:val="2"/>
          <w:lang w:eastAsia="en-US"/>
          <w14:ligatures w14:val="standardContextual"/>
        </w:rPr>
        <w:t xml:space="preserve"> contributed to resolving community conflicts non-violently</w:t>
      </w:r>
      <w:r w:rsidRPr="005C3A4C">
        <w:rPr>
          <w:rFonts w:ascii="Gill Sans MT" w:eastAsia="Aptos" w:hAnsi="Gill Sans MT"/>
          <w:kern w:val="2"/>
          <w:lang w:eastAsia="en-US"/>
          <w14:ligatures w14:val="standardContextual"/>
        </w:rPr>
        <w:t xml:space="preserve">, with 85% </w:t>
      </w:r>
      <w:r w:rsidRPr="005C3A4C">
        <w:rPr>
          <w:rFonts w:ascii="Gill Sans MT" w:hAnsi="Gill Sans MT"/>
        </w:rPr>
        <w:t>of the respondents reporting that the inclusion and participation of young people and minorities in their respective community action mapping, planning and implementation strengthened a culture of peace within the communities.</w:t>
      </w:r>
      <w:r w:rsidR="00DD7D7C" w:rsidRPr="005C3A4C">
        <w:rPr>
          <w:rFonts w:ascii="Gill Sans MT" w:eastAsia="Aptos" w:hAnsi="Gill Sans MT"/>
          <w:kern w:val="2"/>
          <w:lang w:eastAsia="en-US"/>
          <w14:ligatures w14:val="standardContextual"/>
        </w:rPr>
        <w:t xml:space="preserve"> </w:t>
      </w:r>
      <w:r w:rsidR="00DD7D7C" w:rsidRPr="005C3A4C">
        <w:rPr>
          <w:rFonts w:ascii="Gill Sans MT" w:hAnsi="Gill Sans MT"/>
        </w:rPr>
        <w:t>Th</w:t>
      </w:r>
      <w:r w:rsidRPr="005C3A4C">
        <w:rPr>
          <w:rFonts w:ascii="Gill Sans MT" w:hAnsi="Gill Sans MT"/>
        </w:rPr>
        <w:t>e evaluation thus finds that this</w:t>
      </w:r>
      <w:r w:rsidR="00DD7D7C" w:rsidRPr="005C3A4C">
        <w:rPr>
          <w:rFonts w:ascii="Gill Sans MT" w:hAnsi="Gill Sans MT"/>
        </w:rPr>
        <w:t xml:space="preserve"> approach has not only improved the outcomes of conflict resolution efforts but has also increased the community's confidence in the committees' ability to manage disputes fairly. </w:t>
      </w:r>
      <w:r w:rsidRPr="005C3A4C">
        <w:rPr>
          <w:rFonts w:ascii="Gill Sans MT" w:hAnsi="Gill Sans MT"/>
        </w:rPr>
        <w:t>Respondents across locations concurred that this</w:t>
      </w:r>
      <w:r w:rsidR="00DD7D7C" w:rsidRPr="005C3A4C">
        <w:rPr>
          <w:rFonts w:ascii="Gill Sans MT" w:hAnsi="Gill Sans MT"/>
        </w:rPr>
        <w:t xml:space="preserve"> approach to conflict management has strengthened relationships and fostered a more harmonious and stable environment</w:t>
      </w:r>
      <w:r w:rsidRPr="005C3A4C">
        <w:rPr>
          <w:rFonts w:ascii="Gill Sans MT" w:hAnsi="Gill Sans MT"/>
        </w:rPr>
        <w:t xml:space="preserve"> among community members</w:t>
      </w:r>
      <w:r w:rsidR="00DD7D7C" w:rsidRPr="005C3A4C">
        <w:rPr>
          <w:rFonts w:ascii="Gill Sans MT" w:hAnsi="Gill Sans MT"/>
        </w:rPr>
        <w:t xml:space="preserve">. </w:t>
      </w:r>
      <w:r w:rsidRPr="005C3A4C">
        <w:rPr>
          <w:rFonts w:ascii="Gill Sans MT" w:hAnsi="Gill Sans MT"/>
        </w:rPr>
        <w:t>They added that the c</w:t>
      </w:r>
      <w:r w:rsidR="00DD7D7C" w:rsidRPr="005C3A4C">
        <w:rPr>
          <w:rFonts w:ascii="Gill Sans MT" w:hAnsi="Gill Sans MT"/>
        </w:rPr>
        <w:t>ommunity engagement efforts, such as rights and peacebuilding awareness campaigns, have also been impactful in uniting the community</w:t>
      </w:r>
      <w:r w:rsidRPr="005C3A4C">
        <w:rPr>
          <w:rFonts w:ascii="Gill Sans MT" w:hAnsi="Gill Sans MT"/>
        </w:rPr>
        <w:t xml:space="preserve"> as the shared understanding promotes collaboration and solidarity, further reinforcing social cohesion within the community.</w:t>
      </w:r>
    </w:p>
    <w:p w14:paraId="5E5FA44E" w14:textId="77777777" w:rsidR="000C1F54" w:rsidRDefault="000C1F54" w:rsidP="00DD7D7C">
      <w:pPr>
        <w:spacing w:line="276" w:lineRule="auto"/>
        <w:jc w:val="both"/>
        <w:rPr>
          <w:rFonts w:ascii="Tw Cen MT" w:hAnsi="Tw Cen MT"/>
        </w:rPr>
      </w:pPr>
    </w:p>
    <w:p w14:paraId="5187EFD1" w14:textId="194F710C" w:rsidR="00931FC4" w:rsidRPr="005C3A4C" w:rsidRDefault="00DD7D7C" w:rsidP="005C3A4C">
      <w:pPr>
        <w:spacing w:line="276" w:lineRule="auto"/>
        <w:jc w:val="center"/>
        <w:rPr>
          <w:rFonts w:ascii="Gill Sans MT" w:hAnsi="Gill Sans MT"/>
        </w:rPr>
      </w:pPr>
      <w:r w:rsidRPr="005C3A4C">
        <w:rPr>
          <w:rFonts w:ascii="Gill Sans MT" w:hAnsi="Gill Sans MT"/>
          <w:i/>
          <w:color w:val="4472C4" w:themeColor="accent1"/>
        </w:rPr>
        <w:t>“These campaigns have brought us together, helping us see the importance of advocating for our rights and supporting each other”</w:t>
      </w:r>
      <w:r w:rsidRPr="005C3A4C">
        <w:rPr>
          <w:rFonts w:ascii="Gill Sans MT" w:hAnsi="Gill Sans MT"/>
          <w:color w:val="4472C4" w:themeColor="accent1"/>
        </w:rPr>
        <w:t xml:space="preserve"> </w:t>
      </w:r>
      <w:r w:rsidR="00F30270" w:rsidRPr="005C3A4C">
        <w:rPr>
          <w:rFonts w:ascii="Gill Sans MT" w:hAnsi="Gill Sans MT"/>
        </w:rPr>
        <w:t xml:space="preserve">woman FGD participant in </w:t>
      </w:r>
      <w:proofErr w:type="spellStart"/>
      <w:r w:rsidR="00F30270" w:rsidRPr="005C3A4C">
        <w:rPr>
          <w:rFonts w:ascii="Gill Sans MT" w:hAnsi="Gill Sans MT"/>
        </w:rPr>
        <w:t>Kaaran</w:t>
      </w:r>
      <w:proofErr w:type="spellEnd"/>
    </w:p>
    <w:p w14:paraId="44C4957D" w14:textId="77777777" w:rsidR="00DD7D7C" w:rsidRPr="00DD7D7C" w:rsidRDefault="00DD7D7C" w:rsidP="00DD7D7C">
      <w:pPr>
        <w:spacing w:line="276" w:lineRule="auto"/>
        <w:jc w:val="both"/>
        <w:rPr>
          <w:rFonts w:ascii="Tw Cen MT" w:hAnsi="Tw Cen MT"/>
        </w:rPr>
      </w:pPr>
    </w:p>
    <w:p w14:paraId="1AECECEC" w14:textId="2A5896DB" w:rsidR="00DD7D7C" w:rsidRDefault="00931FC4" w:rsidP="005C3A4C">
      <w:pPr>
        <w:spacing w:line="276" w:lineRule="auto"/>
        <w:jc w:val="both"/>
        <w:rPr>
          <w:rFonts w:ascii="Gill Sans MT" w:hAnsi="Gill Sans MT"/>
        </w:rPr>
      </w:pPr>
      <w:r w:rsidRPr="005C3A4C">
        <w:rPr>
          <w:rFonts w:ascii="Gill Sans MT" w:hAnsi="Gill Sans MT"/>
        </w:rPr>
        <w:t xml:space="preserve">Consequently, </w:t>
      </w:r>
      <w:r w:rsidR="000C1F54" w:rsidRPr="005C3A4C">
        <w:rPr>
          <w:rFonts w:ascii="Gill Sans MT" w:hAnsi="Gill Sans MT"/>
        </w:rPr>
        <w:t xml:space="preserve">as a result of the project </w:t>
      </w:r>
      <w:r w:rsidRPr="005C3A4C">
        <w:rPr>
          <w:rFonts w:ascii="Gill Sans MT" w:hAnsi="Gill Sans MT"/>
        </w:rPr>
        <w:t xml:space="preserve">trainings and </w:t>
      </w:r>
      <w:r w:rsidR="000C1F54" w:rsidRPr="005C3A4C">
        <w:rPr>
          <w:rFonts w:ascii="Gill Sans MT" w:hAnsi="Gill Sans MT"/>
        </w:rPr>
        <w:t xml:space="preserve">the </w:t>
      </w:r>
      <w:r w:rsidRPr="005C3A4C">
        <w:rPr>
          <w:rFonts w:ascii="Gill Sans MT" w:hAnsi="Gill Sans MT"/>
        </w:rPr>
        <w:t xml:space="preserve">skills acquired, </w:t>
      </w:r>
      <w:r w:rsidR="000F252F" w:rsidRPr="005C3A4C">
        <w:rPr>
          <w:rFonts w:ascii="Gill Sans MT" w:eastAsia="Aptos" w:hAnsi="Gill Sans MT"/>
          <w:kern w:val="2"/>
          <w:lang w:eastAsia="en-US"/>
          <w14:ligatures w14:val="standardContextual"/>
        </w:rPr>
        <w:t xml:space="preserve">66.8% of the respondents confirmed that there are specific mechanisms in place for conflict management including prevention and resolution, in their respective communities. </w:t>
      </w:r>
      <w:r w:rsidR="00A613A8" w:rsidRPr="005C3A4C">
        <w:rPr>
          <w:rFonts w:ascii="Gill Sans MT" w:eastAsia="Aptos" w:hAnsi="Gill Sans MT"/>
          <w:kern w:val="2"/>
          <w:lang w:eastAsia="en-US"/>
          <w14:ligatures w14:val="standardContextual"/>
        </w:rPr>
        <w:t>T</w:t>
      </w:r>
      <w:r w:rsidR="000F252F" w:rsidRPr="005C3A4C">
        <w:rPr>
          <w:rFonts w:ascii="Gill Sans MT" w:eastAsia="Aptos" w:hAnsi="Gill Sans MT"/>
          <w:kern w:val="2"/>
          <w:lang w:eastAsia="en-US"/>
          <w14:ligatures w14:val="standardContextual"/>
        </w:rPr>
        <w:t xml:space="preserve">hose who were engaged in the specific mechanism for conflict management including prevention and resolution, </w:t>
      </w:r>
      <w:r w:rsidR="00A613A8" w:rsidRPr="005C3A4C">
        <w:rPr>
          <w:rFonts w:ascii="Gill Sans MT" w:eastAsia="Aptos" w:hAnsi="Gill Sans MT"/>
          <w:kern w:val="2"/>
          <w:lang w:eastAsia="en-US"/>
          <w14:ligatures w14:val="standardContextual"/>
        </w:rPr>
        <w:t xml:space="preserve">were largely the youth as reported by </w:t>
      </w:r>
      <w:r w:rsidR="000F252F" w:rsidRPr="005C3A4C">
        <w:rPr>
          <w:rFonts w:ascii="Gill Sans MT" w:eastAsia="Aptos" w:hAnsi="Gill Sans MT"/>
          <w:kern w:val="2"/>
          <w:lang w:eastAsia="en-US"/>
          <w14:ligatures w14:val="standardContextual"/>
        </w:rPr>
        <w:t xml:space="preserve">84.8% </w:t>
      </w:r>
      <w:r w:rsidR="00A613A8" w:rsidRPr="005C3A4C">
        <w:rPr>
          <w:rFonts w:ascii="Gill Sans MT" w:eastAsia="Aptos" w:hAnsi="Gill Sans MT"/>
          <w:kern w:val="2"/>
          <w:lang w:eastAsia="en-US"/>
          <w14:ligatures w14:val="standardContextual"/>
        </w:rPr>
        <w:t>of the respondents, women (</w:t>
      </w:r>
      <w:r w:rsidR="000F252F" w:rsidRPr="005C3A4C">
        <w:rPr>
          <w:rFonts w:ascii="Gill Sans MT" w:eastAsia="Aptos" w:hAnsi="Gill Sans MT"/>
          <w:kern w:val="2"/>
          <w:lang w:eastAsia="en-US"/>
          <w14:ligatures w14:val="standardContextual"/>
        </w:rPr>
        <w:t>84%</w:t>
      </w:r>
      <w:r w:rsidR="00A613A8" w:rsidRPr="005C3A4C">
        <w:rPr>
          <w:rFonts w:ascii="Gill Sans MT" w:eastAsia="Aptos" w:hAnsi="Gill Sans MT"/>
          <w:kern w:val="2"/>
          <w:lang w:eastAsia="en-US"/>
          <w14:ligatures w14:val="standardContextual"/>
        </w:rPr>
        <w:t>)</w:t>
      </w:r>
      <w:r w:rsidR="000F252F" w:rsidRPr="005C3A4C">
        <w:rPr>
          <w:rFonts w:ascii="Gill Sans MT" w:eastAsia="Aptos" w:hAnsi="Gill Sans MT"/>
          <w:kern w:val="2"/>
          <w:lang w:eastAsia="en-US"/>
          <w14:ligatures w14:val="standardContextual"/>
        </w:rPr>
        <w:t xml:space="preserve">, </w:t>
      </w:r>
      <w:r w:rsidR="00A613A8" w:rsidRPr="005C3A4C">
        <w:rPr>
          <w:rFonts w:ascii="Gill Sans MT" w:eastAsia="Aptos" w:hAnsi="Gill Sans MT"/>
          <w:kern w:val="2"/>
          <w:lang w:eastAsia="en-US"/>
          <w14:ligatures w14:val="standardContextual"/>
        </w:rPr>
        <w:t>community elders (</w:t>
      </w:r>
      <w:r w:rsidR="000F252F" w:rsidRPr="005C3A4C">
        <w:rPr>
          <w:rFonts w:ascii="Gill Sans MT" w:eastAsia="Aptos" w:hAnsi="Gill Sans MT"/>
          <w:kern w:val="2"/>
          <w:lang w:eastAsia="en-US"/>
          <w14:ligatures w14:val="standardContextual"/>
        </w:rPr>
        <w:t>79.9%</w:t>
      </w:r>
      <w:r w:rsidR="00A613A8" w:rsidRPr="005C3A4C">
        <w:rPr>
          <w:rFonts w:ascii="Gill Sans MT" w:eastAsia="Aptos" w:hAnsi="Gill Sans MT"/>
          <w:kern w:val="2"/>
          <w:lang w:eastAsia="en-US"/>
          <w14:ligatures w14:val="standardContextual"/>
        </w:rPr>
        <w:t xml:space="preserve">), marginalized groups (60.5%) and the </w:t>
      </w:r>
      <w:r w:rsidR="000F252F" w:rsidRPr="005C3A4C">
        <w:rPr>
          <w:rFonts w:ascii="Gill Sans MT" w:eastAsia="Aptos" w:hAnsi="Gill Sans MT"/>
          <w:kern w:val="2"/>
          <w:lang w:eastAsia="en-US"/>
          <w14:ligatures w14:val="standardContextual"/>
        </w:rPr>
        <w:t>administration officials</w:t>
      </w:r>
      <w:r w:rsidR="00A613A8" w:rsidRPr="005C3A4C">
        <w:rPr>
          <w:rFonts w:ascii="Gill Sans MT" w:eastAsia="Aptos" w:hAnsi="Gill Sans MT"/>
          <w:kern w:val="2"/>
          <w:lang w:eastAsia="en-US"/>
          <w14:ligatures w14:val="standardContextual"/>
        </w:rPr>
        <w:t xml:space="preserve"> (69.6%)</w:t>
      </w:r>
      <w:r w:rsidR="000F252F" w:rsidRPr="005C3A4C">
        <w:rPr>
          <w:rFonts w:ascii="Gill Sans MT" w:eastAsia="Aptos" w:hAnsi="Gill Sans MT"/>
          <w:kern w:val="2"/>
          <w:lang w:eastAsia="en-US"/>
          <w14:ligatures w14:val="standardContextual"/>
        </w:rPr>
        <w:t xml:space="preserve">. </w:t>
      </w:r>
      <w:r w:rsidR="00DD7D7C" w:rsidRPr="005C3A4C">
        <w:rPr>
          <w:rFonts w:ascii="Gill Sans MT" w:hAnsi="Gill Sans MT"/>
        </w:rPr>
        <w:t xml:space="preserve">The responses from both FGDs and KIIs </w:t>
      </w:r>
      <w:r w:rsidR="00A613A8" w:rsidRPr="005C3A4C">
        <w:rPr>
          <w:rFonts w:ascii="Gill Sans MT" w:hAnsi="Gill Sans MT"/>
        </w:rPr>
        <w:t>across locations</w:t>
      </w:r>
      <w:r w:rsidR="00DD7D7C" w:rsidRPr="005C3A4C">
        <w:rPr>
          <w:rFonts w:ascii="Gill Sans MT" w:hAnsi="Gill Sans MT"/>
        </w:rPr>
        <w:t xml:space="preserve"> emphasized the importance of the conflict resolution and mediation training provided by the project</w:t>
      </w:r>
      <w:r w:rsidR="00F407D9" w:rsidRPr="005C3A4C">
        <w:rPr>
          <w:rFonts w:ascii="Gill Sans MT" w:hAnsi="Gill Sans MT"/>
        </w:rPr>
        <w:t xml:space="preserve"> as those </w:t>
      </w:r>
      <w:r w:rsidR="00DD7D7C" w:rsidRPr="005C3A4C">
        <w:rPr>
          <w:rFonts w:ascii="Gill Sans MT" w:hAnsi="Gill Sans MT"/>
        </w:rPr>
        <w:t xml:space="preserve">skills </w:t>
      </w:r>
      <w:r w:rsidR="00F407D9" w:rsidRPr="005C3A4C">
        <w:rPr>
          <w:rFonts w:ascii="Gill Sans MT" w:hAnsi="Gill Sans MT"/>
        </w:rPr>
        <w:t xml:space="preserve">enabled them </w:t>
      </w:r>
      <w:r w:rsidR="00DD7D7C" w:rsidRPr="005C3A4C">
        <w:rPr>
          <w:rFonts w:ascii="Gill Sans MT" w:hAnsi="Gill Sans MT"/>
        </w:rPr>
        <w:t>manage conflicts within their neighborhoods</w:t>
      </w:r>
      <w:r w:rsidR="00F407D9" w:rsidRPr="005C3A4C">
        <w:rPr>
          <w:rFonts w:ascii="Gill Sans MT" w:hAnsi="Gill Sans MT"/>
        </w:rPr>
        <w:t>,</w:t>
      </w:r>
      <w:r w:rsidR="00DD7D7C" w:rsidRPr="005C3A4C">
        <w:rPr>
          <w:rFonts w:ascii="Gill Sans MT" w:hAnsi="Gill Sans MT"/>
        </w:rPr>
        <w:t xml:space="preserve"> contributing to the peacebuilding efforts in the region. </w:t>
      </w:r>
      <w:r w:rsidR="00F407D9" w:rsidRPr="005C3A4C">
        <w:rPr>
          <w:rFonts w:ascii="Gill Sans MT" w:hAnsi="Gill Sans MT"/>
        </w:rPr>
        <w:t>They specifically pointed out the l</w:t>
      </w:r>
      <w:r w:rsidR="00DD7D7C" w:rsidRPr="005C3A4C">
        <w:rPr>
          <w:rFonts w:ascii="Gill Sans MT" w:hAnsi="Gill Sans MT"/>
        </w:rPr>
        <w:t xml:space="preserve">eadership training </w:t>
      </w:r>
      <w:r w:rsidR="00F407D9" w:rsidRPr="005C3A4C">
        <w:rPr>
          <w:rFonts w:ascii="Gill Sans MT" w:hAnsi="Gill Sans MT"/>
        </w:rPr>
        <w:t xml:space="preserve">which they describe as a </w:t>
      </w:r>
      <w:r w:rsidR="00DD7D7C" w:rsidRPr="005C3A4C">
        <w:rPr>
          <w:rFonts w:ascii="Gill Sans MT" w:hAnsi="Gill Sans MT"/>
        </w:rPr>
        <w:t>transformative element</w:t>
      </w:r>
      <w:r w:rsidR="00F407D9" w:rsidRPr="005C3A4C">
        <w:rPr>
          <w:rFonts w:ascii="Gill Sans MT" w:hAnsi="Gill Sans MT"/>
        </w:rPr>
        <w:t>,</w:t>
      </w:r>
      <w:r w:rsidR="00DD7D7C" w:rsidRPr="005C3A4C">
        <w:rPr>
          <w:rFonts w:ascii="Gill Sans MT" w:hAnsi="Gill Sans MT"/>
        </w:rPr>
        <w:t xml:space="preserve"> with young participants </w:t>
      </w:r>
      <w:r w:rsidR="00F407D9" w:rsidRPr="005C3A4C">
        <w:rPr>
          <w:rFonts w:ascii="Gill Sans MT" w:hAnsi="Gill Sans MT"/>
        </w:rPr>
        <w:t xml:space="preserve">also </w:t>
      </w:r>
      <w:r w:rsidR="00DD7D7C" w:rsidRPr="005C3A4C">
        <w:rPr>
          <w:rFonts w:ascii="Gill Sans MT" w:hAnsi="Gill Sans MT"/>
        </w:rPr>
        <w:t xml:space="preserve">noting </w:t>
      </w:r>
      <w:r w:rsidR="00F407D9" w:rsidRPr="005C3A4C">
        <w:rPr>
          <w:rFonts w:ascii="Gill Sans MT" w:hAnsi="Gill Sans MT"/>
        </w:rPr>
        <w:t xml:space="preserve">that this component increased </w:t>
      </w:r>
      <w:r w:rsidR="00DD7D7C" w:rsidRPr="005C3A4C">
        <w:rPr>
          <w:rFonts w:ascii="Gill Sans MT" w:hAnsi="Gill Sans MT"/>
        </w:rPr>
        <w:t>their confidence to take on community roles</w:t>
      </w:r>
      <w:r w:rsidR="00F407D9" w:rsidRPr="005C3A4C">
        <w:rPr>
          <w:rFonts w:ascii="Gill Sans MT" w:hAnsi="Gill Sans MT"/>
        </w:rPr>
        <w:t xml:space="preserve"> which they previously had little or no role in</w:t>
      </w:r>
      <w:r w:rsidR="00DD7D7C" w:rsidRPr="005C3A4C">
        <w:rPr>
          <w:rFonts w:ascii="Gill Sans MT" w:hAnsi="Gill Sans MT"/>
        </w:rPr>
        <w:t xml:space="preserve">. </w:t>
      </w:r>
    </w:p>
    <w:p w14:paraId="23A00955" w14:textId="4D92B714" w:rsidR="005C3A4C" w:rsidRDefault="005C3A4C" w:rsidP="005C3A4C">
      <w:pPr>
        <w:spacing w:line="276" w:lineRule="auto"/>
        <w:jc w:val="both"/>
        <w:rPr>
          <w:rFonts w:ascii="Gill Sans MT" w:hAnsi="Gill Sans MT"/>
        </w:rPr>
      </w:pPr>
    </w:p>
    <w:p w14:paraId="3F79ADD6" w14:textId="149004B2" w:rsidR="000F252F" w:rsidRPr="00E1087A" w:rsidRDefault="005C3A4C" w:rsidP="005C3A4C">
      <w:pPr>
        <w:widowControl/>
        <w:autoSpaceDE/>
        <w:autoSpaceDN/>
        <w:adjustRightInd/>
        <w:rPr>
          <w:rFonts w:ascii="Gill Sans MT" w:eastAsia="Aptos" w:hAnsi="Gill Sans MT"/>
          <w:i/>
          <w:iCs/>
          <w:color w:val="0E2841"/>
          <w:kern w:val="2"/>
          <w:sz w:val="22"/>
          <w:szCs w:val="22"/>
          <w:lang w:eastAsia="en-US"/>
          <w14:ligatures w14:val="standardContextual"/>
        </w:rPr>
      </w:pPr>
      <w:bookmarkStart w:id="83" w:name="_Toc183382970"/>
      <w:r w:rsidRPr="00E1087A">
        <w:rPr>
          <w:rFonts w:ascii="Gill Sans MT" w:eastAsia="Aptos" w:hAnsi="Gill Sans MT"/>
          <w:i/>
          <w:iCs/>
          <w:color w:val="0E2841"/>
          <w:kern w:val="2"/>
          <w:sz w:val="22"/>
          <w:szCs w:val="22"/>
          <w:lang w:eastAsia="en-US"/>
          <w14:ligatures w14:val="standardContextual"/>
        </w:rPr>
        <w:t xml:space="preserve">Figure </w:t>
      </w:r>
      <w:r w:rsidRPr="00E1087A">
        <w:rPr>
          <w:rFonts w:ascii="Gill Sans MT" w:eastAsia="Aptos" w:hAnsi="Gill Sans MT"/>
          <w:i/>
          <w:iCs/>
          <w:color w:val="0E2841"/>
          <w:kern w:val="2"/>
          <w:sz w:val="22"/>
          <w:szCs w:val="22"/>
          <w:lang w:eastAsia="en-US"/>
          <w14:ligatures w14:val="standardContextual"/>
        </w:rPr>
        <w:fldChar w:fldCharType="begin"/>
      </w:r>
      <w:r w:rsidRPr="00E1087A">
        <w:rPr>
          <w:rFonts w:ascii="Gill Sans MT" w:eastAsia="Aptos" w:hAnsi="Gill Sans MT"/>
          <w:i/>
          <w:iCs/>
          <w:color w:val="0E2841"/>
          <w:kern w:val="2"/>
          <w:sz w:val="22"/>
          <w:szCs w:val="22"/>
          <w:lang w:eastAsia="en-US"/>
          <w14:ligatures w14:val="standardContextual"/>
        </w:rPr>
        <w:instrText xml:space="preserve"> SEQ Figure \* ARABIC </w:instrText>
      </w:r>
      <w:r w:rsidRPr="00E1087A">
        <w:rPr>
          <w:rFonts w:ascii="Gill Sans MT" w:eastAsia="Aptos" w:hAnsi="Gill Sans MT"/>
          <w:i/>
          <w:iCs/>
          <w:color w:val="0E2841"/>
          <w:kern w:val="2"/>
          <w:sz w:val="22"/>
          <w:szCs w:val="22"/>
          <w:lang w:eastAsia="en-US"/>
          <w14:ligatures w14:val="standardContextual"/>
        </w:rPr>
        <w:fldChar w:fldCharType="separate"/>
      </w:r>
      <w:r w:rsidRPr="00E1087A">
        <w:rPr>
          <w:rFonts w:ascii="Gill Sans MT" w:eastAsia="Aptos" w:hAnsi="Gill Sans MT"/>
          <w:i/>
          <w:iCs/>
          <w:noProof/>
          <w:color w:val="0E2841"/>
          <w:kern w:val="2"/>
          <w:sz w:val="22"/>
          <w:szCs w:val="22"/>
          <w:lang w:eastAsia="en-US"/>
          <w14:ligatures w14:val="standardContextual"/>
        </w:rPr>
        <w:t>6</w:t>
      </w:r>
      <w:r w:rsidRPr="00E1087A">
        <w:rPr>
          <w:rFonts w:ascii="Gill Sans MT" w:eastAsia="Aptos" w:hAnsi="Gill Sans MT"/>
          <w:i/>
          <w:iCs/>
          <w:noProof/>
          <w:color w:val="0E2841"/>
          <w:kern w:val="2"/>
          <w:sz w:val="22"/>
          <w:szCs w:val="22"/>
          <w:lang w:eastAsia="en-US"/>
          <w14:ligatures w14:val="standardContextual"/>
        </w:rPr>
        <w:fldChar w:fldCharType="end"/>
      </w:r>
      <w:r w:rsidRPr="00E1087A">
        <w:rPr>
          <w:rFonts w:ascii="Gill Sans MT" w:eastAsia="Aptos" w:hAnsi="Gill Sans MT"/>
          <w:i/>
          <w:iCs/>
          <w:color w:val="0E2841"/>
          <w:kern w:val="2"/>
          <w:sz w:val="22"/>
          <w:szCs w:val="22"/>
          <w:lang w:eastAsia="en-US"/>
          <w14:ligatures w14:val="standardContextual"/>
        </w:rPr>
        <w:t xml:space="preserve"> : Those engaged in mechanisms for conflict management</w:t>
      </w:r>
      <w:bookmarkEnd w:id="83"/>
    </w:p>
    <w:p w14:paraId="3A0EBD04" w14:textId="77777777" w:rsidR="000F252F" w:rsidRPr="000F252F" w:rsidRDefault="000F252F" w:rsidP="000F252F">
      <w:pPr>
        <w:keepNext/>
        <w:widowControl/>
        <w:autoSpaceDE/>
        <w:autoSpaceDN/>
        <w:adjustRightInd/>
        <w:spacing w:before="120" w:after="160" w:line="278" w:lineRule="auto"/>
        <w:rPr>
          <w:rFonts w:ascii="Aptos" w:eastAsia="Aptos" w:hAnsi="Aptos"/>
          <w:kern w:val="2"/>
          <w:lang w:eastAsia="en-US"/>
          <w14:ligatures w14:val="standardContextual"/>
        </w:rPr>
      </w:pPr>
      <w:r w:rsidRPr="000F252F">
        <w:rPr>
          <w:rFonts w:ascii="Aptos" w:eastAsia="Aptos" w:hAnsi="Aptos"/>
          <w:noProof/>
          <w:kern w:val="2"/>
          <w:lang w:eastAsia="en-US"/>
          <w14:ligatures w14:val="standardContextual"/>
        </w:rPr>
        <w:drawing>
          <wp:inline distT="0" distB="0" distL="0" distR="0" wp14:anchorId="27F1C956" wp14:editId="01C5B63F">
            <wp:extent cx="5591175" cy="2743200"/>
            <wp:effectExtent l="0" t="0" r="9525" b="0"/>
            <wp:docPr id="2129749470" name="Chart 1">
              <a:extLst xmlns:a="http://schemas.openxmlformats.org/drawingml/2006/main">
                <a:ext uri="{FF2B5EF4-FFF2-40B4-BE49-F238E27FC236}">
                  <a16:creationId xmlns:a16="http://schemas.microsoft.com/office/drawing/2014/main" id="{CC01DCBC-D2BA-2D38-E5B8-C6E6914DE3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0641263" w14:textId="77777777" w:rsidR="00FE2E80" w:rsidRDefault="00FE2E80" w:rsidP="005C3A4C">
      <w:pPr>
        <w:spacing w:line="276" w:lineRule="auto"/>
        <w:jc w:val="both"/>
        <w:rPr>
          <w:rFonts w:ascii="Gill Sans MT" w:hAnsi="Gill Sans MT"/>
        </w:rPr>
      </w:pPr>
    </w:p>
    <w:p w14:paraId="0FD2EE68" w14:textId="4CFBBBE5" w:rsidR="000F252F" w:rsidRDefault="00DD7D7C" w:rsidP="005C3A4C">
      <w:pPr>
        <w:spacing w:line="276" w:lineRule="auto"/>
        <w:jc w:val="both"/>
        <w:rPr>
          <w:rFonts w:ascii="Gill Sans MT" w:eastAsia="Aptos" w:hAnsi="Gill Sans MT"/>
          <w:kern w:val="2"/>
          <w:lang w:eastAsia="en-US"/>
          <w14:ligatures w14:val="standardContextual"/>
        </w:rPr>
      </w:pPr>
      <w:r w:rsidRPr="005C3A4C">
        <w:rPr>
          <w:rFonts w:ascii="Gill Sans MT" w:hAnsi="Gill Sans MT"/>
        </w:rPr>
        <w:t xml:space="preserve">Despite these successes, the project faced challenges in fully implementing all training sessions and ensuring sustained follow-up. </w:t>
      </w:r>
      <w:r w:rsidR="001702A8">
        <w:rPr>
          <w:rFonts w:ascii="Gill Sans MT" w:hAnsi="Gill Sans MT"/>
        </w:rPr>
        <w:t xml:space="preserve">Partners in </w:t>
      </w:r>
      <w:proofErr w:type="spellStart"/>
      <w:r w:rsidR="001702A8">
        <w:rPr>
          <w:rFonts w:ascii="Gill Sans MT" w:hAnsi="Gill Sans MT"/>
        </w:rPr>
        <w:t>Barawe</w:t>
      </w:r>
      <w:proofErr w:type="spellEnd"/>
      <w:r w:rsidR="001702A8">
        <w:rPr>
          <w:rFonts w:ascii="Gill Sans MT" w:hAnsi="Gill Sans MT"/>
        </w:rPr>
        <w:t xml:space="preserve"> and </w:t>
      </w:r>
      <w:proofErr w:type="spellStart"/>
      <w:r w:rsidR="001702A8">
        <w:rPr>
          <w:rFonts w:ascii="Gill Sans MT" w:hAnsi="Gill Sans MT"/>
        </w:rPr>
        <w:t>Baidoa</w:t>
      </w:r>
      <w:proofErr w:type="spellEnd"/>
      <w:r w:rsidR="001702A8">
        <w:rPr>
          <w:rFonts w:ascii="Gill Sans MT" w:hAnsi="Gill Sans MT"/>
        </w:rPr>
        <w:t xml:space="preserve"> noted that some trainings planned to be held in nearby rural villages could not be </w:t>
      </w:r>
      <w:r w:rsidR="009035D1">
        <w:rPr>
          <w:rFonts w:ascii="Gill Sans MT" w:hAnsi="Gill Sans MT"/>
        </w:rPr>
        <w:t>implemented</w:t>
      </w:r>
      <w:r w:rsidR="001702A8">
        <w:rPr>
          <w:rFonts w:ascii="Gill Sans MT" w:hAnsi="Gill Sans MT"/>
        </w:rPr>
        <w:t xml:space="preserve"> due to security </w:t>
      </w:r>
      <w:r w:rsidR="009035D1">
        <w:rPr>
          <w:rFonts w:ascii="Gill Sans MT" w:hAnsi="Gill Sans MT"/>
        </w:rPr>
        <w:t>concerns</w:t>
      </w:r>
      <w:r w:rsidR="001702A8">
        <w:rPr>
          <w:rFonts w:ascii="Gill Sans MT" w:hAnsi="Gill Sans MT"/>
        </w:rPr>
        <w:t>. In addition, s</w:t>
      </w:r>
      <w:r w:rsidRPr="005C3A4C">
        <w:rPr>
          <w:rFonts w:ascii="Gill Sans MT" w:hAnsi="Gill Sans MT"/>
        </w:rPr>
        <w:t xml:space="preserve">ome community members particularly elders were initially hesitant about the inclusion of youth and minorities which sometimes led to tensions within the peace committees. However, the overall success of the project demonstrated the value of including diverse voices in governance and conflict resolution. The commitment of </w:t>
      </w:r>
      <w:r w:rsidR="00CF049A" w:rsidRPr="005C3A4C">
        <w:rPr>
          <w:rFonts w:ascii="Gill Sans MT" w:hAnsi="Gill Sans MT"/>
        </w:rPr>
        <w:t xml:space="preserve">the </w:t>
      </w:r>
      <w:r w:rsidRPr="005C3A4C">
        <w:rPr>
          <w:rFonts w:ascii="Gill Sans MT" w:hAnsi="Gill Sans MT"/>
        </w:rPr>
        <w:t xml:space="preserve">younger </w:t>
      </w:r>
      <w:r w:rsidR="00CF049A" w:rsidRPr="005C3A4C">
        <w:rPr>
          <w:rFonts w:ascii="Gill Sans MT" w:hAnsi="Gill Sans MT"/>
        </w:rPr>
        <w:t xml:space="preserve">people, women </w:t>
      </w:r>
      <w:r w:rsidRPr="005C3A4C">
        <w:rPr>
          <w:rFonts w:ascii="Gill Sans MT" w:hAnsi="Gill Sans MT"/>
        </w:rPr>
        <w:t xml:space="preserve">and </w:t>
      </w:r>
      <w:r w:rsidR="00CF049A" w:rsidRPr="005C3A4C">
        <w:rPr>
          <w:rFonts w:ascii="Gill Sans MT" w:hAnsi="Gill Sans MT"/>
        </w:rPr>
        <w:t xml:space="preserve">members of the </w:t>
      </w:r>
      <w:r w:rsidRPr="005C3A4C">
        <w:rPr>
          <w:rFonts w:ascii="Gill Sans MT" w:hAnsi="Gill Sans MT"/>
        </w:rPr>
        <w:t>marginalized participants helped overcome these challenges, promoting a more inclusive decision-making environment</w:t>
      </w:r>
      <w:r w:rsidR="006E3C7D" w:rsidRPr="005C3A4C">
        <w:rPr>
          <w:rFonts w:ascii="Gill Sans MT" w:hAnsi="Gill Sans MT"/>
        </w:rPr>
        <w:t xml:space="preserve">. In the survey segment also, when respondents were asked about the </w:t>
      </w:r>
      <w:r w:rsidR="000F252F" w:rsidRPr="005C3A4C">
        <w:rPr>
          <w:rFonts w:ascii="Gill Sans MT" w:eastAsia="Aptos" w:hAnsi="Gill Sans MT"/>
          <w:kern w:val="2"/>
          <w:lang w:eastAsia="en-US"/>
          <w14:ligatures w14:val="standardContextual"/>
        </w:rPr>
        <w:t>biggest challenges faced by the existing local structures working on conflict management interventions, 58.4% mentioned high levels of insecurity</w:t>
      </w:r>
      <w:r w:rsidR="006E3C7D" w:rsidRPr="005C3A4C">
        <w:rPr>
          <w:rFonts w:ascii="Gill Sans MT" w:eastAsia="Aptos" w:hAnsi="Gill Sans MT"/>
          <w:kern w:val="2"/>
          <w:lang w:eastAsia="en-US"/>
          <w14:ligatures w14:val="standardContextual"/>
        </w:rPr>
        <w:t xml:space="preserve"> and safety concerns</w:t>
      </w:r>
      <w:r w:rsidR="000F252F" w:rsidRPr="005C3A4C">
        <w:rPr>
          <w:rFonts w:ascii="Gill Sans MT" w:eastAsia="Aptos" w:hAnsi="Gill Sans MT"/>
          <w:kern w:val="2"/>
          <w:lang w:eastAsia="en-US"/>
          <w14:ligatures w14:val="standardContextual"/>
        </w:rPr>
        <w:t xml:space="preserve">, 55.8% stated that the local structures faced lack of clarity of roles and responsibilities, with 52.8% indicating that there were communication gaps between </w:t>
      </w:r>
      <w:r w:rsidR="006E3C7D" w:rsidRPr="005C3A4C">
        <w:rPr>
          <w:rFonts w:ascii="Gill Sans MT" w:eastAsia="Aptos" w:hAnsi="Gill Sans MT"/>
          <w:kern w:val="2"/>
          <w:lang w:eastAsia="en-US"/>
          <w14:ligatures w14:val="standardContextual"/>
        </w:rPr>
        <w:t xml:space="preserve">the local </w:t>
      </w:r>
      <w:r w:rsidR="000F252F" w:rsidRPr="005C3A4C">
        <w:rPr>
          <w:rFonts w:ascii="Gill Sans MT" w:eastAsia="Aptos" w:hAnsi="Gill Sans MT"/>
          <w:kern w:val="2"/>
          <w:lang w:eastAsia="en-US"/>
          <w14:ligatures w14:val="standardContextual"/>
        </w:rPr>
        <w:t xml:space="preserve">administration and </w:t>
      </w:r>
      <w:r w:rsidR="006E3C7D" w:rsidRPr="005C3A4C">
        <w:rPr>
          <w:rFonts w:ascii="Gill Sans MT" w:eastAsia="Aptos" w:hAnsi="Gill Sans MT"/>
          <w:kern w:val="2"/>
          <w:lang w:eastAsia="en-US"/>
          <w14:ligatures w14:val="standardContextual"/>
        </w:rPr>
        <w:t xml:space="preserve">the peace </w:t>
      </w:r>
      <w:r w:rsidR="000F252F" w:rsidRPr="005C3A4C">
        <w:rPr>
          <w:rFonts w:ascii="Gill Sans MT" w:eastAsia="Aptos" w:hAnsi="Gill Sans MT"/>
          <w:kern w:val="2"/>
          <w:lang w:eastAsia="en-US"/>
          <w14:ligatures w14:val="standardContextual"/>
        </w:rPr>
        <w:t>structures. In addition, 27.9% faced lack of operational capacity in terms of human, infrastructure, and financial resources</w:t>
      </w:r>
      <w:r w:rsidR="006E3C7D" w:rsidRPr="005C3A4C">
        <w:rPr>
          <w:rFonts w:ascii="Gill Sans MT" w:eastAsia="Aptos" w:hAnsi="Gill Sans MT"/>
          <w:kern w:val="2"/>
          <w:lang w:eastAsia="en-US"/>
          <w14:ligatures w14:val="standardContextual"/>
        </w:rPr>
        <w:t xml:space="preserve">, while </w:t>
      </w:r>
      <w:r w:rsidR="000F252F" w:rsidRPr="005C3A4C">
        <w:rPr>
          <w:rFonts w:ascii="Gill Sans MT" w:eastAsia="Aptos" w:hAnsi="Gill Sans MT"/>
          <w:kern w:val="2"/>
          <w:lang w:eastAsia="en-US"/>
          <w14:ligatures w14:val="standardContextual"/>
        </w:rPr>
        <w:t>27.2% faced legitimacy issues due to lack of legal frameworks.</w:t>
      </w:r>
    </w:p>
    <w:p w14:paraId="724D45C5" w14:textId="197A8C48" w:rsidR="005C3A4C" w:rsidRDefault="005C3A4C" w:rsidP="005C3A4C">
      <w:pPr>
        <w:spacing w:line="276" w:lineRule="auto"/>
        <w:jc w:val="both"/>
        <w:rPr>
          <w:rFonts w:ascii="Gill Sans MT" w:eastAsia="Aptos" w:hAnsi="Gill Sans MT"/>
          <w:kern w:val="2"/>
          <w:lang w:eastAsia="en-US"/>
          <w14:ligatures w14:val="standardContextual"/>
        </w:rPr>
      </w:pPr>
    </w:p>
    <w:p w14:paraId="0D64676C" w14:textId="682C75D9" w:rsidR="005C3A4C" w:rsidRPr="005C3A4C" w:rsidRDefault="005C3A4C" w:rsidP="005C3A4C">
      <w:pPr>
        <w:widowControl/>
        <w:autoSpaceDE/>
        <w:autoSpaceDN/>
        <w:adjustRightInd/>
        <w:jc w:val="both"/>
        <w:rPr>
          <w:rFonts w:ascii="Gill Sans MT" w:eastAsia="Aptos" w:hAnsi="Gill Sans MT"/>
          <w:i/>
          <w:iCs/>
          <w:color w:val="0E2841"/>
          <w:kern w:val="2"/>
          <w:sz w:val="22"/>
          <w:szCs w:val="18"/>
          <w:lang w:eastAsia="en-US"/>
          <w14:ligatures w14:val="standardContextual"/>
        </w:rPr>
      </w:pPr>
      <w:bookmarkStart w:id="84" w:name="_Toc183382971"/>
      <w:r w:rsidRPr="005C3A4C">
        <w:rPr>
          <w:rFonts w:ascii="Gill Sans MT" w:eastAsia="Aptos" w:hAnsi="Gill Sans MT"/>
          <w:i/>
          <w:iCs/>
          <w:color w:val="0E2841"/>
          <w:kern w:val="2"/>
          <w:sz w:val="22"/>
          <w:szCs w:val="18"/>
          <w:lang w:eastAsia="en-US"/>
          <w14:ligatures w14:val="standardContextual"/>
        </w:rPr>
        <w:t xml:space="preserve">Figure </w:t>
      </w:r>
      <w:r w:rsidRPr="005C3A4C">
        <w:rPr>
          <w:rFonts w:ascii="Gill Sans MT" w:eastAsia="Aptos" w:hAnsi="Gill Sans MT"/>
          <w:i/>
          <w:iCs/>
          <w:color w:val="0E2841"/>
          <w:kern w:val="2"/>
          <w:sz w:val="22"/>
          <w:szCs w:val="18"/>
          <w:lang w:eastAsia="en-US"/>
          <w14:ligatures w14:val="standardContextual"/>
        </w:rPr>
        <w:fldChar w:fldCharType="begin"/>
      </w:r>
      <w:r w:rsidRPr="005C3A4C">
        <w:rPr>
          <w:rFonts w:ascii="Gill Sans MT" w:eastAsia="Aptos" w:hAnsi="Gill Sans MT"/>
          <w:i/>
          <w:iCs/>
          <w:color w:val="0E2841"/>
          <w:kern w:val="2"/>
          <w:sz w:val="22"/>
          <w:szCs w:val="18"/>
          <w:lang w:eastAsia="en-US"/>
          <w14:ligatures w14:val="standardContextual"/>
        </w:rPr>
        <w:instrText xml:space="preserve"> SEQ Figure \* ARABIC </w:instrText>
      </w:r>
      <w:r w:rsidRPr="005C3A4C">
        <w:rPr>
          <w:rFonts w:ascii="Gill Sans MT" w:eastAsia="Aptos" w:hAnsi="Gill Sans MT"/>
          <w:i/>
          <w:iCs/>
          <w:color w:val="0E2841"/>
          <w:kern w:val="2"/>
          <w:sz w:val="22"/>
          <w:szCs w:val="18"/>
          <w:lang w:eastAsia="en-US"/>
          <w14:ligatures w14:val="standardContextual"/>
        </w:rPr>
        <w:fldChar w:fldCharType="separate"/>
      </w:r>
      <w:r w:rsidRPr="005C3A4C">
        <w:rPr>
          <w:rFonts w:ascii="Gill Sans MT" w:eastAsia="Aptos" w:hAnsi="Gill Sans MT"/>
          <w:i/>
          <w:iCs/>
          <w:noProof/>
          <w:color w:val="0E2841"/>
          <w:kern w:val="2"/>
          <w:sz w:val="22"/>
          <w:szCs w:val="18"/>
          <w:lang w:eastAsia="en-US"/>
          <w14:ligatures w14:val="standardContextual"/>
        </w:rPr>
        <w:t>12</w:t>
      </w:r>
      <w:r w:rsidRPr="005C3A4C">
        <w:rPr>
          <w:rFonts w:ascii="Gill Sans MT" w:eastAsia="Aptos" w:hAnsi="Gill Sans MT"/>
          <w:i/>
          <w:iCs/>
          <w:noProof/>
          <w:color w:val="0E2841"/>
          <w:kern w:val="2"/>
          <w:sz w:val="22"/>
          <w:szCs w:val="18"/>
          <w:lang w:eastAsia="en-US"/>
          <w14:ligatures w14:val="standardContextual"/>
        </w:rPr>
        <w:fldChar w:fldCharType="end"/>
      </w:r>
      <w:r w:rsidRPr="005C3A4C">
        <w:rPr>
          <w:rFonts w:ascii="Gill Sans MT" w:eastAsia="Aptos" w:hAnsi="Gill Sans MT"/>
          <w:i/>
          <w:iCs/>
          <w:color w:val="0E2841"/>
          <w:kern w:val="2"/>
          <w:sz w:val="22"/>
          <w:szCs w:val="18"/>
          <w:lang w:eastAsia="en-US"/>
          <w14:ligatures w14:val="standardContextual"/>
        </w:rPr>
        <w:t xml:space="preserve"> : Biggest challenges faced by the existing local structures working on conflict management interventions.</w:t>
      </w:r>
      <w:bookmarkEnd w:id="84"/>
    </w:p>
    <w:p w14:paraId="2A10C028" w14:textId="77777777" w:rsidR="000F252F" w:rsidRPr="000F252F" w:rsidRDefault="000F252F" w:rsidP="000F252F">
      <w:pPr>
        <w:keepNext/>
        <w:widowControl/>
        <w:autoSpaceDE/>
        <w:autoSpaceDN/>
        <w:adjustRightInd/>
        <w:spacing w:before="120" w:after="160" w:line="278" w:lineRule="auto"/>
        <w:jc w:val="both"/>
        <w:rPr>
          <w:rFonts w:ascii="Aptos" w:eastAsia="Aptos" w:hAnsi="Aptos"/>
          <w:kern w:val="2"/>
          <w:lang w:eastAsia="en-US"/>
          <w14:ligatures w14:val="standardContextual"/>
        </w:rPr>
      </w:pPr>
      <w:r w:rsidRPr="000F252F">
        <w:rPr>
          <w:rFonts w:ascii="Aptos" w:eastAsia="Aptos" w:hAnsi="Aptos"/>
          <w:noProof/>
          <w:kern w:val="2"/>
          <w:lang w:eastAsia="en-US"/>
          <w14:ligatures w14:val="standardContextual"/>
        </w:rPr>
        <w:drawing>
          <wp:inline distT="0" distB="0" distL="0" distR="0" wp14:anchorId="18ED45BD" wp14:editId="77AF0DDB">
            <wp:extent cx="5765800" cy="2670175"/>
            <wp:effectExtent l="0" t="0" r="6350" b="15875"/>
            <wp:docPr id="1030292269" name="Chart 1">
              <a:extLst xmlns:a="http://schemas.openxmlformats.org/drawingml/2006/main">
                <a:ext uri="{FF2B5EF4-FFF2-40B4-BE49-F238E27FC236}">
                  <a16:creationId xmlns:a16="http://schemas.microsoft.com/office/drawing/2014/main" id="{BF1BA73D-743E-C073-366B-D7C734707F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A7EC8A" w14:textId="1B25CC2F" w:rsidR="00CB2800" w:rsidRDefault="00CB2800" w:rsidP="00F53127">
      <w:pPr>
        <w:keepNext/>
        <w:widowControl/>
        <w:tabs>
          <w:tab w:val="left" w:pos="110"/>
          <w:tab w:val="left" w:pos="1176"/>
          <w:tab w:val="left" w:pos="2578"/>
          <w:tab w:val="left" w:pos="4620"/>
          <w:tab w:val="left" w:pos="7370"/>
          <w:tab w:val="left" w:pos="9468"/>
        </w:tabs>
        <w:suppressAutoHyphens/>
        <w:autoSpaceDE/>
        <w:autoSpaceDN/>
        <w:adjustRightInd/>
        <w:spacing w:line="276" w:lineRule="auto"/>
        <w:jc w:val="both"/>
        <w:outlineLvl w:val="2"/>
        <w:rPr>
          <w:rFonts w:ascii="Gill Sans MT" w:eastAsia="Yu Gothic Light" w:hAnsi="Gill Sans MT"/>
          <w:color w:val="00B0F0"/>
          <w:sz w:val="22"/>
          <w:szCs w:val="22"/>
          <w:lang w:val="en-GB"/>
        </w:rPr>
      </w:pPr>
    </w:p>
    <w:p w14:paraId="20E64A53" w14:textId="4631F59A" w:rsidR="000F252F" w:rsidRPr="00E1087A" w:rsidRDefault="000F252F" w:rsidP="00D921C3">
      <w:pPr>
        <w:pStyle w:val="ListParagraph"/>
        <w:keepNext/>
        <w:widowControl/>
        <w:numPr>
          <w:ilvl w:val="2"/>
          <w:numId w:val="46"/>
        </w:numPr>
        <w:tabs>
          <w:tab w:val="left" w:pos="110"/>
          <w:tab w:val="left" w:pos="1176"/>
          <w:tab w:val="left" w:pos="2578"/>
          <w:tab w:val="left" w:pos="4620"/>
          <w:tab w:val="left" w:pos="7370"/>
          <w:tab w:val="left" w:pos="9468"/>
        </w:tabs>
        <w:suppressAutoHyphens/>
        <w:autoSpaceDE/>
        <w:autoSpaceDN/>
        <w:adjustRightInd/>
        <w:spacing w:line="276" w:lineRule="auto"/>
        <w:jc w:val="both"/>
        <w:outlineLvl w:val="2"/>
        <w:rPr>
          <w:rFonts w:ascii="Gill Sans MT" w:eastAsia="Yu Gothic Light" w:hAnsi="Gill Sans MT"/>
          <w:color w:val="00B0F0"/>
          <w:szCs w:val="22"/>
          <w:lang w:val="en-GB"/>
        </w:rPr>
      </w:pPr>
      <w:bookmarkStart w:id="85" w:name="_Toc183383022"/>
      <w:r w:rsidRPr="00E1087A">
        <w:rPr>
          <w:rFonts w:ascii="Gill Sans MT" w:eastAsia="Yu Gothic Light" w:hAnsi="Gill Sans MT"/>
          <w:color w:val="00B0F0"/>
          <w:szCs w:val="22"/>
          <w:lang w:val="en-GB"/>
        </w:rPr>
        <w:t>Access to Economic Opportunities</w:t>
      </w:r>
      <w:bookmarkEnd w:id="85"/>
      <w:r w:rsidRPr="00E1087A">
        <w:rPr>
          <w:rFonts w:ascii="Gill Sans MT" w:eastAsia="Yu Gothic Light" w:hAnsi="Gill Sans MT"/>
          <w:color w:val="00B0F0"/>
          <w:szCs w:val="22"/>
          <w:lang w:val="en-GB"/>
        </w:rPr>
        <w:t xml:space="preserve">  </w:t>
      </w:r>
    </w:p>
    <w:p w14:paraId="7ED55BDC" w14:textId="270C97D6" w:rsidR="00CB2800" w:rsidRDefault="00CB2800" w:rsidP="00962F42">
      <w:pPr>
        <w:spacing w:line="276" w:lineRule="auto"/>
        <w:jc w:val="both"/>
        <w:rPr>
          <w:rFonts w:ascii="Gill Sans MT" w:hAnsi="Gill Sans MT"/>
        </w:rPr>
      </w:pPr>
      <w:r w:rsidRPr="00732369">
        <w:rPr>
          <w:rFonts w:ascii="Tw Cen MT" w:hAnsi="Tw Cen MT"/>
        </w:rPr>
        <w:t xml:space="preserve">The economic empowerment component which included financial literacy sessions, helped equip participants with essential knowledge for </w:t>
      </w:r>
      <w:r w:rsidR="00962F42">
        <w:rPr>
          <w:rFonts w:ascii="Tw Cen MT" w:hAnsi="Tw Cen MT"/>
        </w:rPr>
        <w:t xml:space="preserve">managing </w:t>
      </w:r>
      <w:r w:rsidRPr="00732369">
        <w:rPr>
          <w:rFonts w:ascii="Tw Cen MT" w:hAnsi="Tw Cen MT"/>
        </w:rPr>
        <w:t>business</w:t>
      </w:r>
      <w:r w:rsidR="00962F42">
        <w:rPr>
          <w:rFonts w:ascii="Tw Cen MT" w:hAnsi="Tw Cen MT"/>
        </w:rPr>
        <w:t>es</w:t>
      </w:r>
      <w:r w:rsidRPr="00732369">
        <w:rPr>
          <w:rFonts w:ascii="Tw Cen MT" w:hAnsi="Tw Cen MT"/>
        </w:rPr>
        <w:t xml:space="preserve"> and investment</w:t>
      </w:r>
      <w:r w:rsidR="00962F42">
        <w:rPr>
          <w:rFonts w:ascii="Tw Cen MT" w:hAnsi="Tw Cen MT"/>
        </w:rPr>
        <w:t>s</w:t>
      </w:r>
      <w:r w:rsidRPr="00732369">
        <w:rPr>
          <w:rFonts w:ascii="Tw Cen MT" w:hAnsi="Tw Cen MT"/>
        </w:rPr>
        <w:t>. This knowledge has encouraged minority youth to launch small businesses, creating pathways for economic independence.</w:t>
      </w:r>
      <w:r w:rsidR="00962F42">
        <w:rPr>
          <w:rFonts w:ascii="Tw Cen MT" w:hAnsi="Tw Cen MT"/>
        </w:rPr>
        <w:t xml:space="preserve"> </w:t>
      </w:r>
      <w:r w:rsidRPr="00732369">
        <w:rPr>
          <w:rFonts w:ascii="Tw Cen MT" w:hAnsi="Tw Cen MT"/>
        </w:rPr>
        <w:t xml:space="preserve">The establishment of </w:t>
      </w:r>
      <w:r w:rsidR="00287C69" w:rsidRPr="00287C69">
        <w:rPr>
          <w:rFonts w:ascii="Tw Cen MT" w:hAnsi="Tw Cen MT"/>
        </w:rPr>
        <w:t>Urban and Saving Loans Association</w:t>
      </w:r>
      <w:r w:rsidR="00287C69">
        <w:rPr>
          <w:rFonts w:ascii="Tw Cen MT" w:hAnsi="Tw Cen MT"/>
        </w:rPr>
        <w:t>s</w:t>
      </w:r>
      <w:r w:rsidR="00287C69" w:rsidRPr="00287C69">
        <w:rPr>
          <w:rFonts w:ascii="Tw Cen MT" w:hAnsi="Tw Cen MT"/>
        </w:rPr>
        <w:t xml:space="preserve"> (USLA</w:t>
      </w:r>
      <w:r w:rsidR="00287C69">
        <w:rPr>
          <w:rFonts w:ascii="Tw Cen MT" w:hAnsi="Tw Cen MT"/>
        </w:rPr>
        <w:t>s</w:t>
      </w:r>
      <w:r w:rsidR="00287C69" w:rsidRPr="00287C69">
        <w:rPr>
          <w:rFonts w:ascii="Tw Cen MT" w:hAnsi="Tw Cen MT"/>
        </w:rPr>
        <w:t xml:space="preserve">) </w:t>
      </w:r>
      <w:r w:rsidRPr="00732369">
        <w:rPr>
          <w:rFonts w:ascii="Tw Cen MT" w:hAnsi="Tw Cen MT"/>
        </w:rPr>
        <w:t>with individual grants further enhanced economic resilience, as participants saved collectively and aimed to start small businesses, strengthening the community’s overall self-sufficiency and long-term stability</w:t>
      </w:r>
      <w:r w:rsidR="00287C69">
        <w:rPr>
          <w:rFonts w:ascii="Tw Cen MT" w:hAnsi="Tw Cen MT"/>
        </w:rPr>
        <w:t xml:space="preserve">. </w:t>
      </w:r>
      <w:r w:rsidR="00962F42">
        <w:rPr>
          <w:rFonts w:ascii="Tw Cen MT" w:hAnsi="Tw Cen MT"/>
        </w:rPr>
        <w:t xml:space="preserve">The project allocated a total of </w:t>
      </w:r>
      <w:r w:rsidR="00962F42">
        <w:rPr>
          <w:rFonts w:ascii="Gill Sans MT" w:hAnsi="Gill Sans MT"/>
        </w:rPr>
        <w:t xml:space="preserve">$40,580 as a direct grant to a number of USLAs across the 4 districts where the project was implemented. </w:t>
      </w:r>
    </w:p>
    <w:p w14:paraId="2929AF35" w14:textId="3F333C27" w:rsidR="00390AA2" w:rsidRDefault="00390AA2" w:rsidP="00962F42">
      <w:pPr>
        <w:spacing w:line="276" w:lineRule="auto"/>
        <w:jc w:val="both"/>
        <w:rPr>
          <w:rFonts w:ascii="Gill Sans MT" w:hAnsi="Gill Sans MT"/>
        </w:rPr>
      </w:pPr>
    </w:p>
    <w:p w14:paraId="2B976AFA" w14:textId="2BA97B12" w:rsidR="00390AA2" w:rsidRDefault="00390AA2" w:rsidP="00390AA2">
      <w:pPr>
        <w:spacing w:line="276" w:lineRule="auto"/>
        <w:jc w:val="center"/>
        <w:rPr>
          <w:rFonts w:ascii="Gill Sans MT" w:hAnsi="Gill Sans MT"/>
        </w:rPr>
      </w:pPr>
      <w:r w:rsidRPr="00390AA2">
        <w:rPr>
          <w:rFonts w:ascii="Gill Sans MT" w:hAnsi="Gill Sans MT"/>
          <w:i/>
          <w:color w:val="4472C4" w:themeColor="accent1"/>
        </w:rPr>
        <w:t>‘Besides the trainings, the project introduced an economically motivating component which was about the provision of grants to self-help groups that had a lot of vulnerable youth, women and minority groups – the grants supported many poor families in terms of income’</w:t>
      </w:r>
      <w:r w:rsidRPr="00390AA2">
        <w:rPr>
          <w:rFonts w:ascii="Gill Sans MT" w:hAnsi="Gill Sans MT"/>
          <w:color w:val="4472C4" w:themeColor="accent1"/>
        </w:rPr>
        <w:t xml:space="preserve"> </w:t>
      </w:r>
      <w:r>
        <w:rPr>
          <w:rFonts w:ascii="Gill Sans MT" w:hAnsi="Gill Sans MT"/>
        </w:rPr>
        <w:t xml:space="preserve">Youth leader in </w:t>
      </w:r>
      <w:proofErr w:type="spellStart"/>
      <w:r>
        <w:rPr>
          <w:rFonts w:ascii="Gill Sans MT" w:hAnsi="Gill Sans MT"/>
        </w:rPr>
        <w:t>Howlwadaag</w:t>
      </w:r>
      <w:proofErr w:type="spellEnd"/>
      <w:r>
        <w:rPr>
          <w:rFonts w:ascii="Gill Sans MT" w:hAnsi="Gill Sans MT"/>
        </w:rPr>
        <w:t xml:space="preserve"> district</w:t>
      </w:r>
    </w:p>
    <w:p w14:paraId="337428A8" w14:textId="0A4891F2" w:rsidR="00493143" w:rsidRDefault="00493143" w:rsidP="00962F42">
      <w:pPr>
        <w:spacing w:line="276" w:lineRule="auto"/>
        <w:jc w:val="both"/>
        <w:rPr>
          <w:rFonts w:ascii="Gill Sans MT" w:hAnsi="Gill Sans MT"/>
        </w:rPr>
      </w:pPr>
    </w:p>
    <w:p w14:paraId="545138D4" w14:textId="5FD59F12" w:rsidR="000F252F" w:rsidRPr="00B179F3" w:rsidRDefault="00493143" w:rsidP="00B179F3">
      <w:pPr>
        <w:spacing w:line="276" w:lineRule="auto"/>
        <w:jc w:val="both"/>
        <w:rPr>
          <w:rFonts w:ascii="Gill Sans MT" w:eastAsia="Aptos" w:hAnsi="Gill Sans MT"/>
          <w:kern w:val="2"/>
          <w:lang w:eastAsia="en-US"/>
          <w14:ligatures w14:val="standardContextual"/>
        </w:rPr>
      </w:pPr>
      <w:r w:rsidRPr="00B179F3">
        <w:rPr>
          <w:rFonts w:ascii="Gill Sans MT" w:hAnsi="Gill Sans MT"/>
        </w:rPr>
        <w:t xml:space="preserve">The evaluation found out that the provision of the grants to various groups in the project locations changed community perception in terms of access to economic opportunities. FGD and KII respondents highlighted that this initiative has been essential for building trust and cohesion within the community and was able to shift opinions on inclusivity and fairness where many people previously thought it was the preserve of the village committees and local administrative representatives to decide on who to access any support received from NGOs. In fact, many respondents indicated that they had a lot of suspicion against their local leadership who they thought would just select and register their relatives and clansmen as beneficiaries of humanitarian and development programs. Therefore, with the inclusive and participatory environment created through the project, </w:t>
      </w:r>
      <w:r w:rsidR="000F252F" w:rsidRPr="00B179F3">
        <w:rPr>
          <w:rFonts w:ascii="Gill Sans MT" w:eastAsia="Aptos" w:hAnsi="Gill Sans MT"/>
          <w:kern w:val="2"/>
          <w:lang w:eastAsia="en-US"/>
          <w14:ligatures w14:val="standardContextual"/>
        </w:rPr>
        <w:t xml:space="preserve">respondents confirmed that the young people </w:t>
      </w:r>
      <w:r w:rsidRPr="00B179F3">
        <w:rPr>
          <w:rFonts w:ascii="Gill Sans MT" w:eastAsia="Aptos" w:hAnsi="Gill Sans MT"/>
          <w:kern w:val="2"/>
          <w:lang w:eastAsia="en-US"/>
          <w14:ligatures w14:val="standardContextual"/>
        </w:rPr>
        <w:t xml:space="preserve">(84%), women (82.7%) and marginalized groups (84%) </w:t>
      </w:r>
      <w:r w:rsidR="000F252F" w:rsidRPr="00B179F3">
        <w:rPr>
          <w:rFonts w:ascii="Gill Sans MT" w:eastAsia="Aptos" w:hAnsi="Gill Sans MT"/>
          <w:kern w:val="2"/>
          <w:lang w:eastAsia="en-US"/>
          <w14:ligatures w14:val="standardContextual"/>
        </w:rPr>
        <w:t xml:space="preserve">have equal access to economic opportunities in their respective areas. </w:t>
      </w:r>
    </w:p>
    <w:p w14:paraId="0CC58503" w14:textId="77777777" w:rsidR="00874F7E" w:rsidRPr="00874F7E" w:rsidRDefault="00874F7E" w:rsidP="00874F7E">
      <w:pPr>
        <w:spacing w:line="276" w:lineRule="auto"/>
        <w:jc w:val="both"/>
        <w:rPr>
          <w:rFonts w:ascii="Aptos" w:eastAsia="Aptos" w:hAnsi="Aptos"/>
          <w:i/>
          <w:iCs/>
          <w:color w:val="0E2841"/>
          <w:kern w:val="2"/>
          <w:sz w:val="18"/>
          <w:szCs w:val="18"/>
          <w:lang w:eastAsia="en-US"/>
          <w14:ligatures w14:val="standardContextual"/>
        </w:rPr>
      </w:pPr>
    </w:p>
    <w:p w14:paraId="108C7F36" w14:textId="62E00AA9" w:rsidR="00874F7E" w:rsidRPr="00E1087A" w:rsidRDefault="00874F7E" w:rsidP="00874F7E">
      <w:pPr>
        <w:spacing w:line="276" w:lineRule="auto"/>
        <w:jc w:val="both"/>
        <w:rPr>
          <w:rFonts w:ascii="Gill Sans MT" w:eastAsia="Aptos" w:hAnsi="Gill Sans MT"/>
          <w:i/>
          <w:iCs/>
          <w:color w:val="0E2841"/>
          <w:kern w:val="2"/>
          <w:sz w:val="22"/>
          <w:szCs w:val="18"/>
          <w:lang w:eastAsia="en-US"/>
          <w14:ligatures w14:val="standardContextual"/>
        </w:rPr>
      </w:pPr>
      <w:bookmarkStart w:id="86" w:name="_Toc183382959"/>
      <w:r w:rsidRPr="00E1087A">
        <w:rPr>
          <w:rFonts w:ascii="Gill Sans MT" w:eastAsia="Aptos" w:hAnsi="Gill Sans MT"/>
          <w:i/>
          <w:iCs/>
          <w:color w:val="0E2841"/>
          <w:kern w:val="2"/>
          <w:sz w:val="22"/>
          <w:szCs w:val="18"/>
          <w:lang w:eastAsia="en-US"/>
          <w14:ligatures w14:val="standardContextual"/>
        </w:rPr>
        <w:t xml:space="preserve">Table </w:t>
      </w:r>
      <w:r w:rsidRPr="00E1087A">
        <w:rPr>
          <w:rFonts w:ascii="Gill Sans MT" w:eastAsia="Aptos" w:hAnsi="Gill Sans MT"/>
          <w:i/>
          <w:iCs/>
          <w:color w:val="0E2841"/>
          <w:kern w:val="2"/>
          <w:sz w:val="22"/>
          <w:szCs w:val="18"/>
          <w:lang w:eastAsia="en-US"/>
          <w14:ligatures w14:val="standardContextual"/>
        </w:rPr>
        <w:fldChar w:fldCharType="begin"/>
      </w:r>
      <w:r w:rsidRPr="00E1087A">
        <w:rPr>
          <w:rFonts w:ascii="Gill Sans MT" w:eastAsia="Aptos" w:hAnsi="Gill Sans MT"/>
          <w:i/>
          <w:iCs/>
          <w:color w:val="0E2841"/>
          <w:kern w:val="2"/>
          <w:sz w:val="22"/>
          <w:szCs w:val="18"/>
          <w:lang w:eastAsia="en-US"/>
          <w14:ligatures w14:val="standardContextual"/>
        </w:rPr>
        <w:instrText xml:space="preserve"> SEQ Table \* ARABIC </w:instrText>
      </w:r>
      <w:r w:rsidRPr="00E1087A">
        <w:rPr>
          <w:rFonts w:ascii="Gill Sans MT" w:eastAsia="Aptos" w:hAnsi="Gill Sans MT"/>
          <w:i/>
          <w:iCs/>
          <w:color w:val="0E2841"/>
          <w:kern w:val="2"/>
          <w:sz w:val="22"/>
          <w:szCs w:val="18"/>
          <w:lang w:eastAsia="en-US"/>
          <w14:ligatures w14:val="standardContextual"/>
        </w:rPr>
        <w:fldChar w:fldCharType="separate"/>
      </w:r>
      <w:r w:rsidR="00E1087A">
        <w:rPr>
          <w:rFonts w:ascii="Gill Sans MT" w:eastAsia="Aptos" w:hAnsi="Gill Sans MT"/>
          <w:i/>
          <w:iCs/>
          <w:noProof/>
          <w:color w:val="0E2841"/>
          <w:kern w:val="2"/>
          <w:sz w:val="22"/>
          <w:szCs w:val="18"/>
          <w:lang w:eastAsia="en-US"/>
          <w14:ligatures w14:val="standardContextual"/>
        </w:rPr>
        <w:t>10</w:t>
      </w:r>
      <w:r w:rsidRPr="00E1087A">
        <w:rPr>
          <w:rFonts w:ascii="Gill Sans MT" w:eastAsia="Aptos" w:hAnsi="Gill Sans MT"/>
          <w:i/>
          <w:iCs/>
          <w:color w:val="0E2841"/>
          <w:kern w:val="2"/>
          <w:sz w:val="22"/>
          <w:szCs w:val="18"/>
          <w:lang w:eastAsia="en-US"/>
          <w14:ligatures w14:val="standardContextual"/>
        </w:rPr>
        <w:fldChar w:fldCharType="end"/>
      </w:r>
      <w:r w:rsidRPr="00E1087A">
        <w:rPr>
          <w:rFonts w:ascii="Gill Sans MT" w:eastAsia="Aptos" w:hAnsi="Gill Sans MT"/>
          <w:i/>
          <w:iCs/>
          <w:color w:val="0E2841"/>
          <w:kern w:val="2"/>
          <w:sz w:val="22"/>
          <w:szCs w:val="18"/>
          <w:lang w:eastAsia="en-US"/>
          <w14:ligatures w14:val="standardContextual"/>
        </w:rPr>
        <w:t>: Young people have access to economic opportunities in their areas</w:t>
      </w:r>
      <w:bookmarkEnd w:id="86"/>
    </w:p>
    <w:tbl>
      <w:tblPr>
        <w:tblStyle w:val="GridTable1Light-Accent1"/>
        <w:tblW w:w="5000" w:type="pct"/>
        <w:tblLayout w:type="fixed"/>
        <w:tblLook w:val="04A0" w:firstRow="1" w:lastRow="0" w:firstColumn="1" w:lastColumn="0" w:noHBand="0" w:noVBand="1"/>
      </w:tblPr>
      <w:tblGrid>
        <w:gridCol w:w="1837"/>
        <w:gridCol w:w="1560"/>
        <w:gridCol w:w="1843"/>
        <w:gridCol w:w="1277"/>
        <w:gridCol w:w="1051"/>
        <w:gridCol w:w="1448"/>
      </w:tblGrid>
      <w:tr w:rsidR="00874F7E" w:rsidRPr="00E1087A" w14:paraId="3D2C7543" w14:textId="77777777" w:rsidTr="00E108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9" w:type="pct"/>
            <w:noWrap/>
            <w:hideMark/>
          </w:tcPr>
          <w:p w14:paraId="78F8FA27" w14:textId="06983A43" w:rsidR="00874F7E" w:rsidRPr="00E1087A" w:rsidRDefault="003D5E09" w:rsidP="00874F7E">
            <w:pPr>
              <w:spacing w:line="276" w:lineRule="auto"/>
              <w:jc w:val="both"/>
              <w:rPr>
                <w:rFonts w:ascii="Gill Sans MT" w:eastAsia="Aptos" w:hAnsi="Gill Sans MT"/>
                <w:i/>
                <w:iCs/>
                <w:color w:val="0E2841"/>
                <w:sz w:val="22"/>
                <w:szCs w:val="18"/>
                <w:lang w:eastAsia="en-US"/>
              </w:rPr>
            </w:pPr>
            <w:r w:rsidRPr="00E1087A">
              <w:rPr>
                <w:rFonts w:ascii="Gill Sans MT" w:eastAsia="Aptos" w:hAnsi="Gill Sans MT"/>
                <w:i/>
                <w:iCs/>
                <w:color w:val="0E2841"/>
                <w:sz w:val="22"/>
                <w:szCs w:val="18"/>
                <w:lang w:eastAsia="en-US"/>
              </w:rPr>
              <w:t>Response</w:t>
            </w:r>
          </w:p>
        </w:tc>
        <w:tc>
          <w:tcPr>
            <w:tcW w:w="865" w:type="pct"/>
            <w:noWrap/>
            <w:hideMark/>
          </w:tcPr>
          <w:p w14:paraId="02A1AB93" w14:textId="5831724A" w:rsidR="00874F7E" w:rsidRPr="00E1087A" w:rsidRDefault="00874F7E" w:rsidP="00874F7E">
            <w:pPr>
              <w:spacing w:line="276" w:lineRule="auto"/>
              <w:jc w:val="both"/>
              <w:cnfStyle w:val="100000000000" w:firstRow="1"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18"/>
                <w:lang w:eastAsia="en-US"/>
              </w:rPr>
            </w:pPr>
            <w:proofErr w:type="spellStart"/>
            <w:r w:rsidRPr="00E1087A">
              <w:rPr>
                <w:rFonts w:ascii="Gill Sans MT" w:eastAsia="Aptos" w:hAnsi="Gill Sans MT"/>
                <w:i/>
                <w:iCs/>
                <w:color w:val="0E2841"/>
                <w:sz w:val="22"/>
                <w:szCs w:val="18"/>
                <w:lang w:eastAsia="en-US"/>
              </w:rPr>
              <w:t>Kaaran</w:t>
            </w:r>
            <w:proofErr w:type="spellEnd"/>
            <w:r w:rsidRPr="00E1087A">
              <w:rPr>
                <w:rFonts w:ascii="Gill Sans MT" w:eastAsia="Aptos" w:hAnsi="Gill Sans MT"/>
                <w:i/>
                <w:iCs/>
                <w:color w:val="0E2841"/>
                <w:sz w:val="22"/>
                <w:szCs w:val="18"/>
                <w:lang w:eastAsia="en-US"/>
              </w:rPr>
              <w:t xml:space="preserve"> (</w:t>
            </w:r>
            <w:r w:rsidR="003D5E09" w:rsidRPr="00E1087A">
              <w:rPr>
                <w:rFonts w:ascii="Gill Sans MT" w:eastAsia="Aptos" w:hAnsi="Gill Sans MT"/>
                <w:i/>
                <w:iCs/>
                <w:color w:val="0E2841"/>
                <w:sz w:val="22"/>
                <w:szCs w:val="18"/>
                <w:lang w:eastAsia="en-US"/>
              </w:rPr>
              <w:t>N</w:t>
            </w:r>
            <w:r w:rsidRPr="00E1087A">
              <w:rPr>
                <w:rFonts w:ascii="Gill Sans MT" w:eastAsia="Aptos" w:hAnsi="Gill Sans MT"/>
                <w:i/>
                <w:iCs/>
                <w:color w:val="0E2841"/>
                <w:sz w:val="22"/>
                <w:szCs w:val="18"/>
                <w:lang w:eastAsia="en-US"/>
              </w:rPr>
              <w:t>=158)</w:t>
            </w:r>
          </w:p>
        </w:tc>
        <w:tc>
          <w:tcPr>
            <w:tcW w:w="1022" w:type="pct"/>
            <w:noWrap/>
            <w:hideMark/>
          </w:tcPr>
          <w:p w14:paraId="0F3FCE31" w14:textId="52A1ACE6" w:rsidR="00874F7E" w:rsidRPr="00E1087A" w:rsidRDefault="00874F7E" w:rsidP="00874F7E">
            <w:pPr>
              <w:spacing w:line="276" w:lineRule="auto"/>
              <w:jc w:val="both"/>
              <w:cnfStyle w:val="100000000000" w:firstRow="1"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18"/>
                <w:lang w:eastAsia="en-US"/>
              </w:rPr>
            </w:pPr>
            <w:proofErr w:type="spellStart"/>
            <w:r w:rsidRPr="00E1087A">
              <w:rPr>
                <w:rFonts w:ascii="Gill Sans MT" w:eastAsia="Aptos" w:hAnsi="Gill Sans MT"/>
                <w:i/>
                <w:iCs/>
                <w:color w:val="0E2841"/>
                <w:sz w:val="22"/>
                <w:szCs w:val="18"/>
                <w:lang w:eastAsia="en-US"/>
              </w:rPr>
              <w:t>Howlwadag</w:t>
            </w:r>
            <w:proofErr w:type="spellEnd"/>
            <w:r w:rsidRPr="00E1087A">
              <w:rPr>
                <w:rFonts w:ascii="Gill Sans MT" w:eastAsia="Aptos" w:hAnsi="Gill Sans MT"/>
                <w:i/>
                <w:iCs/>
                <w:color w:val="0E2841"/>
                <w:sz w:val="22"/>
                <w:szCs w:val="18"/>
                <w:lang w:eastAsia="en-US"/>
              </w:rPr>
              <w:t xml:space="preserve"> (</w:t>
            </w:r>
            <w:r w:rsidR="003D5E09" w:rsidRPr="00E1087A">
              <w:rPr>
                <w:rFonts w:ascii="Gill Sans MT" w:eastAsia="Aptos" w:hAnsi="Gill Sans MT"/>
                <w:i/>
                <w:iCs/>
                <w:color w:val="0E2841"/>
                <w:sz w:val="22"/>
                <w:szCs w:val="18"/>
                <w:lang w:eastAsia="en-US"/>
              </w:rPr>
              <w:t>N</w:t>
            </w:r>
            <w:r w:rsidRPr="00E1087A">
              <w:rPr>
                <w:rFonts w:ascii="Gill Sans MT" w:eastAsia="Aptos" w:hAnsi="Gill Sans MT"/>
                <w:i/>
                <w:iCs/>
                <w:color w:val="0E2841"/>
                <w:sz w:val="22"/>
                <w:szCs w:val="18"/>
                <w:lang w:eastAsia="en-US"/>
              </w:rPr>
              <w:t>=82)</w:t>
            </w:r>
          </w:p>
        </w:tc>
        <w:tc>
          <w:tcPr>
            <w:tcW w:w="708" w:type="pct"/>
            <w:noWrap/>
            <w:hideMark/>
          </w:tcPr>
          <w:p w14:paraId="1DD5F297" w14:textId="1307A450" w:rsidR="00874F7E" w:rsidRPr="00E1087A" w:rsidRDefault="00874F7E" w:rsidP="00874F7E">
            <w:pPr>
              <w:spacing w:line="276" w:lineRule="auto"/>
              <w:jc w:val="both"/>
              <w:cnfStyle w:val="100000000000" w:firstRow="1"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18"/>
                <w:lang w:eastAsia="en-US"/>
              </w:rPr>
            </w:pPr>
            <w:proofErr w:type="spellStart"/>
            <w:r w:rsidRPr="00E1087A">
              <w:rPr>
                <w:rFonts w:ascii="Gill Sans MT" w:eastAsia="Aptos" w:hAnsi="Gill Sans MT"/>
                <w:i/>
                <w:iCs/>
                <w:color w:val="0E2841"/>
                <w:sz w:val="22"/>
                <w:szCs w:val="18"/>
                <w:lang w:eastAsia="en-US"/>
              </w:rPr>
              <w:t>Baidoa</w:t>
            </w:r>
            <w:proofErr w:type="spellEnd"/>
            <w:r w:rsidRPr="00E1087A">
              <w:rPr>
                <w:rFonts w:ascii="Gill Sans MT" w:eastAsia="Aptos" w:hAnsi="Gill Sans MT"/>
                <w:i/>
                <w:iCs/>
                <w:color w:val="0E2841"/>
                <w:sz w:val="22"/>
                <w:szCs w:val="18"/>
                <w:lang w:eastAsia="en-US"/>
              </w:rPr>
              <w:t xml:space="preserve"> (</w:t>
            </w:r>
            <w:r w:rsidR="003D5E09" w:rsidRPr="00E1087A">
              <w:rPr>
                <w:rFonts w:ascii="Gill Sans MT" w:eastAsia="Aptos" w:hAnsi="Gill Sans MT"/>
                <w:i/>
                <w:iCs/>
                <w:color w:val="0E2841"/>
                <w:sz w:val="22"/>
                <w:szCs w:val="18"/>
                <w:lang w:eastAsia="en-US"/>
              </w:rPr>
              <w:t>N</w:t>
            </w:r>
            <w:r w:rsidRPr="00E1087A">
              <w:rPr>
                <w:rFonts w:ascii="Gill Sans MT" w:eastAsia="Aptos" w:hAnsi="Gill Sans MT"/>
                <w:i/>
                <w:iCs/>
                <w:color w:val="0E2841"/>
                <w:sz w:val="22"/>
                <w:szCs w:val="18"/>
                <w:lang w:eastAsia="en-US"/>
              </w:rPr>
              <w:t>=76)</w:t>
            </w:r>
          </w:p>
        </w:tc>
        <w:tc>
          <w:tcPr>
            <w:tcW w:w="583" w:type="pct"/>
            <w:noWrap/>
            <w:hideMark/>
          </w:tcPr>
          <w:p w14:paraId="33C84B98" w14:textId="10FF14C5" w:rsidR="00874F7E" w:rsidRPr="00E1087A" w:rsidRDefault="00874F7E" w:rsidP="00874F7E">
            <w:pPr>
              <w:spacing w:line="276" w:lineRule="auto"/>
              <w:jc w:val="both"/>
              <w:cnfStyle w:val="100000000000" w:firstRow="1"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18"/>
                <w:lang w:eastAsia="en-US"/>
              </w:rPr>
            </w:pPr>
            <w:proofErr w:type="spellStart"/>
            <w:r w:rsidRPr="00E1087A">
              <w:rPr>
                <w:rFonts w:ascii="Gill Sans MT" w:eastAsia="Aptos" w:hAnsi="Gill Sans MT"/>
                <w:i/>
                <w:iCs/>
                <w:color w:val="0E2841"/>
                <w:sz w:val="22"/>
                <w:szCs w:val="18"/>
                <w:lang w:eastAsia="en-US"/>
              </w:rPr>
              <w:t>Barawe</w:t>
            </w:r>
            <w:proofErr w:type="spellEnd"/>
            <w:r w:rsidRPr="00E1087A">
              <w:rPr>
                <w:rFonts w:ascii="Gill Sans MT" w:eastAsia="Aptos" w:hAnsi="Gill Sans MT"/>
                <w:i/>
                <w:iCs/>
                <w:color w:val="0E2841"/>
                <w:sz w:val="22"/>
                <w:szCs w:val="18"/>
                <w:lang w:eastAsia="en-US"/>
              </w:rPr>
              <w:t xml:space="preserve"> (</w:t>
            </w:r>
            <w:r w:rsidR="003D5E09" w:rsidRPr="00E1087A">
              <w:rPr>
                <w:rFonts w:ascii="Gill Sans MT" w:eastAsia="Aptos" w:hAnsi="Gill Sans MT"/>
                <w:i/>
                <w:iCs/>
                <w:color w:val="0E2841"/>
                <w:sz w:val="22"/>
                <w:szCs w:val="18"/>
                <w:lang w:eastAsia="en-US"/>
              </w:rPr>
              <w:t>N</w:t>
            </w:r>
            <w:r w:rsidRPr="00E1087A">
              <w:rPr>
                <w:rFonts w:ascii="Gill Sans MT" w:eastAsia="Aptos" w:hAnsi="Gill Sans MT"/>
                <w:i/>
                <w:iCs/>
                <w:color w:val="0E2841"/>
                <w:sz w:val="22"/>
                <w:szCs w:val="18"/>
                <w:lang w:eastAsia="en-US"/>
              </w:rPr>
              <w:t>=78)</w:t>
            </w:r>
          </w:p>
        </w:tc>
        <w:tc>
          <w:tcPr>
            <w:tcW w:w="803" w:type="pct"/>
            <w:noWrap/>
            <w:hideMark/>
          </w:tcPr>
          <w:p w14:paraId="2608DDA9" w14:textId="551692F5" w:rsidR="00874F7E" w:rsidRPr="00E1087A" w:rsidRDefault="00874F7E" w:rsidP="00874F7E">
            <w:pPr>
              <w:spacing w:line="276" w:lineRule="auto"/>
              <w:jc w:val="both"/>
              <w:cnfStyle w:val="100000000000" w:firstRow="1"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18"/>
                <w:lang w:eastAsia="en-US"/>
              </w:rPr>
            </w:pPr>
            <w:r w:rsidRPr="00E1087A">
              <w:rPr>
                <w:rFonts w:ascii="Gill Sans MT" w:eastAsia="Aptos" w:hAnsi="Gill Sans MT"/>
                <w:i/>
                <w:iCs/>
                <w:color w:val="0E2841"/>
                <w:sz w:val="22"/>
                <w:szCs w:val="18"/>
                <w:lang w:eastAsia="en-US"/>
              </w:rPr>
              <w:t>Total (</w:t>
            </w:r>
            <w:r w:rsidR="003D5E09" w:rsidRPr="00E1087A">
              <w:rPr>
                <w:rFonts w:ascii="Gill Sans MT" w:eastAsia="Aptos" w:hAnsi="Gill Sans MT"/>
                <w:i/>
                <w:iCs/>
                <w:color w:val="0E2841"/>
                <w:sz w:val="22"/>
                <w:szCs w:val="18"/>
                <w:lang w:eastAsia="en-US"/>
              </w:rPr>
              <w:t>N</w:t>
            </w:r>
            <w:r w:rsidRPr="00E1087A">
              <w:rPr>
                <w:rFonts w:ascii="Gill Sans MT" w:eastAsia="Aptos" w:hAnsi="Gill Sans MT"/>
                <w:i/>
                <w:iCs/>
                <w:color w:val="0E2841"/>
                <w:sz w:val="22"/>
                <w:szCs w:val="18"/>
                <w:lang w:eastAsia="en-US"/>
              </w:rPr>
              <w:t>=394)</w:t>
            </w:r>
          </w:p>
        </w:tc>
      </w:tr>
      <w:tr w:rsidR="00874F7E" w:rsidRPr="00E1087A" w14:paraId="0492EC89" w14:textId="77777777" w:rsidTr="00E1087A">
        <w:trPr>
          <w:trHeight w:val="300"/>
        </w:trPr>
        <w:tc>
          <w:tcPr>
            <w:cnfStyle w:val="001000000000" w:firstRow="0" w:lastRow="0" w:firstColumn="1" w:lastColumn="0" w:oddVBand="0" w:evenVBand="0" w:oddHBand="0" w:evenHBand="0" w:firstRowFirstColumn="0" w:firstRowLastColumn="0" w:lastRowFirstColumn="0" w:lastRowLastColumn="0"/>
            <w:tcW w:w="1019" w:type="pct"/>
            <w:noWrap/>
            <w:hideMark/>
          </w:tcPr>
          <w:p w14:paraId="6D9B4F26" w14:textId="77777777" w:rsidR="00874F7E" w:rsidRPr="00E1087A" w:rsidRDefault="00874F7E" w:rsidP="00874F7E">
            <w:pPr>
              <w:spacing w:line="276" w:lineRule="auto"/>
              <w:jc w:val="both"/>
              <w:rPr>
                <w:rFonts w:ascii="Gill Sans MT" w:eastAsia="Aptos" w:hAnsi="Gill Sans MT"/>
                <w:i/>
                <w:iCs/>
                <w:color w:val="0E2841"/>
                <w:sz w:val="22"/>
                <w:szCs w:val="18"/>
                <w:lang w:eastAsia="en-US"/>
              </w:rPr>
            </w:pPr>
            <w:r w:rsidRPr="00E1087A">
              <w:rPr>
                <w:rFonts w:ascii="Gill Sans MT" w:eastAsia="Aptos" w:hAnsi="Gill Sans MT"/>
                <w:i/>
                <w:iCs/>
                <w:color w:val="0E2841"/>
                <w:sz w:val="22"/>
                <w:szCs w:val="18"/>
                <w:lang w:eastAsia="en-US"/>
              </w:rPr>
              <w:t>Yes</w:t>
            </w:r>
          </w:p>
        </w:tc>
        <w:tc>
          <w:tcPr>
            <w:tcW w:w="865" w:type="pct"/>
            <w:noWrap/>
            <w:hideMark/>
          </w:tcPr>
          <w:p w14:paraId="7A384D67"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18"/>
                <w:lang w:eastAsia="en-US"/>
              </w:rPr>
            </w:pPr>
            <w:r w:rsidRPr="00E1087A">
              <w:rPr>
                <w:rFonts w:ascii="Gill Sans MT" w:eastAsia="Aptos" w:hAnsi="Gill Sans MT"/>
                <w:i/>
                <w:iCs/>
                <w:color w:val="0E2841"/>
                <w:sz w:val="22"/>
                <w:szCs w:val="18"/>
                <w:lang w:eastAsia="en-US"/>
              </w:rPr>
              <w:t>92.4%</w:t>
            </w:r>
          </w:p>
        </w:tc>
        <w:tc>
          <w:tcPr>
            <w:tcW w:w="1022" w:type="pct"/>
            <w:noWrap/>
            <w:hideMark/>
          </w:tcPr>
          <w:p w14:paraId="5CFE5822"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18"/>
                <w:lang w:eastAsia="en-US"/>
              </w:rPr>
            </w:pPr>
            <w:r w:rsidRPr="00E1087A">
              <w:rPr>
                <w:rFonts w:ascii="Gill Sans MT" w:eastAsia="Aptos" w:hAnsi="Gill Sans MT"/>
                <w:i/>
                <w:iCs/>
                <w:color w:val="0E2841"/>
                <w:sz w:val="22"/>
                <w:szCs w:val="18"/>
                <w:lang w:eastAsia="en-US"/>
              </w:rPr>
              <w:t>79.3%</w:t>
            </w:r>
          </w:p>
        </w:tc>
        <w:tc>
          <w:tcPr>
            <w:tcW w:w="708" w:type="pct"/>
            <w:noWrap/>
            <w:hideMark/>
          </w:tcPr>
          <w:p w14:paraId="248809F6"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18"/>
                <w:lang w:eastAsia="en-US"/>
              </w:rPr>
            </w:pPr>
            <w:r w:rsidRPr="00E1087A">
              <w:rPr>
                <w:rFonts w:ascii="Gill Sans MT" w:eastAsia="Aptos" w:hAnsi="Gill Sans MT"/>
                <w:i/>
                <w:iCs/>
                <w:color w:val="0E2841"/>
                <w:sz w:val="22"/>
                <w:szCs w:val="18"/>
                <w:lang w:eastAsia="en-US"/>
              </w:rPr>
              <w:t>79.0%</w:t>
            </w:r>
          </w:p>
        </w:tc>
        <w:tc>
          <w:tcPr>
            <w:tcW w:w="583" w:type="pct"/>
            <w:noWrap/>
            <w:hideMark/>
          </w:tcPr>
          <w:p w14:paraId="11F2F4A4"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18"/>
                <w:lang w:eastAsia="en-US"/>
              </w:rPr>
            </w:pPr>
            <w:r w:rsidRPr="00E1087A">
              <w:rPr>
                <w:rFonts w:ascii="Gill Sans MT" w:eastAsia="Aptos" w:hAnsi="Gill Sans MT"/>
                <w:i/>
                <w:iCs/>
                <w:color w:val="0E2841"/>
                <w:sz w:val="22"/>
                <w:szCs w:val="18"/>
                <w:lang w:eastAsia="en-US"/>
              </w:rPr>
              <w:t>76.9%</w:t>
            </w:r>
          </w:p>
        </w:tc>
        <w:tc>
          <w:tcPr>
            <w:tcW w:w="803" w:type="pct"/>
            <w:noWrap/>
            <w:hideMark/>
          </w:tcPr>
          <w:p w14:paraId="309FFBFD"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18"/>
                <w:lang w:eastAsia="en-US"/>
              </w:rPr>
            </w:pPr>
            <w:r w:rsidRPr="00E1087A">
              <w:rPr>
                <w:rFonts w:ascii="Gill Sans MT" w:eastAsia="Aptos" w:hAnsi="Gill Sans MT"/>
                <w:i/>
                <w:iCs/>
                <w:color w:val="0E2841"/>
                <w:sz w:val="22"/>
                <w:szCs w:val="18"/>
                <w:lang w:eastAsia="en-US"/>
              </w:rPr>
              <w:t>84.0%</w:t>
            </w:r>
          </w:p>
        </w:tc>
      </w:tr>
      <w:tr w:rsidR="00874F7E" w:rsidRPr="00E1087A" w14:paraId="5CD24689" w14:textId="77777777" w:rsidTr="00E1087A">
        <w:trPr>
          <w:trHeight w:val="300"/>
        </w:trPr>
        <w:tc>
          <w:tcPr>
            <w:cnfStyle w:val="001000000000" w:firstRow="0" w:lastRow="0" w:firstColumn="1" w:lastColumn="0" w:oddVBand="0" w:evenVBand="0" w:oddHBand="0" w:evenHBand="0" w:firstRowFirstColumn="0" w:firstRowLastColumn="0" w:lastRowFirstColumn="0" w:lastRowLastColumn="0"/>
            <w:tcW w:w="1019" w:type="pct"/>
            <w:noWrap/>
            <w:hideMark/>
          </w:tcPr>
          <w:p w14:paraId="1388EC29" w14:textId="77777777" w:rsidR="00874F7E" w:rsidRPr="00E1087A" w:rsidRDefault="00874F7E" w:rsidP="00874F7E">
            <w:pPr>
              <w:spacing w:line="276" w:lineRule="auto"/>
              <w:jc w:val="both"/>
              <w:rPr>
                <w:rFonts w:ascii="Gill Sans MT" w:eastAsia="Aptos" w:hAnsi="Gill Sans MT"/>
                <w:i/>
                <w:iCs/>
                <w:color w:val="0E2841"/>
                <w:sz w:val="22"/>
                <w:szCs w:val="18"/>
                <w:lang w:eastAsia="en-US"/>
              </w:rPr>
            </w:pPr>
            <w:r w:rsidRPr="00E1087A">
              <w:rPr>
                <w:rFonts w:ascii="Gill Sans MT" w:eastAsia="Aptos" w:hAnsi="Gill Sans MT"/>
                <w:i/>
                <w:iCs/>
                <w:color w:val="0E2841"/>
                <w:sz w:val="22"/>
                <w:szCs w:val="18"/>
                <w:lang w:eastAsia="en-US"/>
              </w:rPr>
              <w:t>No</w:t>
            </w:r>
          </w:p>
        </w:tc>
        <w:tc>
          <w:tcPr>
            <w:tcW w:w="865" w:type="pct"/>
            <w:noWrap/>
            <w:hideMark/>
          </w:tcPr>
          <w:p w14:paraId="06D890B4"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18"/>
                <w:lang w:eastAsia="en-US"/>
              </w:rPr>
            </w:pPr>
            <w:r w:rsidRPr="00E1087A">
              <w:rPr>
                <w:rFonts w:ascii="Gill Sans MT" w:eastAsia="Aptos" w:hAnsi="Gill Sans MT"/>
                <w:i/>
                <w:iCs/>
                <w:color w:val="0E2841"/>
                <w:sz w:val="22"/>
                <w:szCs w:val="18"/>
                <w:lang w:eastAsia="en-US"/>
              </w:rPr>
              <w:t>3.8%</w:t>
            </w:r>
          </w:p>
        </w:tc>
        <w:tc>
          <w:tcPr>
            <w:tcW w:w="1022" w:type="pct"/>
            <w:noWrap/>
            <w:hideMark/>
          </w:tcPr>
          <w:p w14:paraId="3D33F885"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18"/>
                <w:lang w:eastAsia="en-US"/>
              </w:rPr>
            </w:pPr>
            <w:r w:rsidRPr="00E1087A">
              <w:rPr>
                <w:rFonts w:ascii="Gill Sans MT" w:eastAsia="Aptos" w:hAnsi="Gill Sans MT"/>
                <w:i/>
                <w:iCs/>
                <w:color w:val="0E2841"/>
                <w:sz w:val="22"/>
                <w:szCs w:val="18"/>
                <w:lang w:eastAsia="en-US"/>
              </w:rPr>
              <w:t>20.7%</w:t>
            </w:r>
          </w:p>
        </w:tc>
        <w:tc>
          <w:tcPr>
            <w:tcW w:w="708" w:type="pct"/>
            <w:noWrap/>
            <w:hideMark/>
          </w:tcPr>
          <w:p w14:paraId="0DD1E9D3"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18"/>
                <w:lang w:eastAsia="en-US"/>
              </w:rPr>
            </w:pPr>
            <w:r w:rsidRPr="00E1087A">
              <w:rPr>
                <w:rFonts w:ascii="Gill Sans MT" w:eastAsia="Aptos" w:hAnsi="Gill Sans MT"/>
                <w:i/>
                <w:iCs/>
                <w:color w:val="0E2841"/>
                <w:sz w:val="22"/>
                <w:szCs w:val="18"/>
                <w:lang w:eastAsia="en-US"/>
              </w:rPr>
              <w:t>6.6%</w:t>
            </w:r>
          </w:p>
        </w:tc>
        <w:tc>
          <w:tcPr>
            <w:tcW w:w="583" w:type="pct"/>
            <w:noWrap/>
            <w:hideMark/>
          </w:tcPr>
          <w:p w14:paraId="4903FF85"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18"/>
                <w:lang w:eastAsia="en-US"/>
              </w:rPr>
            </w:pPr>
            <w:r w:rsidRPr="00E1087A">
              <w:rPr>
                <w:rFonts w:ascii="Gill Sans MT" w:eastAsia="Aptos" w:hAnsi="Gill Sans MT"/>
                <w:i/>
                <w:iCs/>
                <w:color w:val="0E2841"/>
                <w:sz w:val="22"/>
                <w:szCs w:val="18"/>
                <w:lang w:eastAsia="en-US"/>
              </w:rPr>
              <w:t>10.3%</w:t>
            </w:r>
          </w:p>
        </w:tc>
        <w:tc>
          <w:tcPr>
            <w:tcW w:w="803" w:type="pct"/>
            <w:noWrap/>
            <w:hideMark/>
          </w:tcPr>
          <w:p w14:paraId="396E702D"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18"/>
                <w:lang w:eastAsia="en-US"/>
              </w:rPr>
            </w:pPr>
            <w:r w:rsidRPr="00E1087A">
              <w:rPr>
                <w:rFonts w:ascii="Gill Sans MT" w:eastAsia="Aptos" w:hAnsi="Gill Sans MT"/>
                <w:i/>
                <w:iCs/>
                <w:color w:val="0E2841"/>
                <w:sz w:val="22"/>
                <w:szCs w:val="18"/>
                <w:lang w:eastAsia="en-US"/>
              </w:rPr>
              <w:t>9.1%</w:t>
            </w:r>
          </w:p>
        </w:tc>
      </w:tr>
      <w:tr w:rsidR="00874F7E" w:rsidRPr="00E1087A" w14:paraId="301E0D09" w14:textId="77777777" w:rsidTr="00E1087A">
        <w:trPr>
          <w:trHeight w:val="300"/>
        </w:trPr>
        <w:tc>
          <w:tcPr>
            <w:cnfStyle w:val="001000000000" w:firstRow="0" w:lastRow="0" w:firstColumn="1" w:lastColumn="0" w:oddVBand="0" w:evenVBand="0" w:oddHBand="0" w:evenHBand="0" w:firstRowFirstColumn="0" w:firstRowLastColumn="0" w:lastRowFirstColumn="0" w:lastRowLastColumn="0"/>
            <w:tcW w:w="1019" w:type="pct"/>
            <w:noWrap/>
            <w:hideMark/>
          </w:tcPr>
          <w:p w14:paraId="09E8EDF5" w14:textId="77777777" w:rsidR="00874F7E" w:rsidRPr="00E1087A" w:rsidRDefault="00874F7E" w:rsidP="00874F7E">
            <w:pPr>
              <w:spacing w:line="276" w:lineRule="auto"/>
              <w:jc w:val="both"/>
              <w:rPr>
                <w:rFonts w:ascii="Gill Sans MT" w:eastAsia="Aptos" w:hAnsi="Gill Sans MT"/>
                <w:i/>
                <w:iCs/>
                <w:color w:val="0E2841"/>
                <w:sz w:val="22"/>
                <w:szCs w:val="18"/>
                <w:lang w:eastAsia="en-US"/>
              </w:rPr>
            </w:pPr>
            <w:r w:rsidRPr="00E1087A">
              <w:rPr>
                <w:rFonts w:ascii="Gill Sans MT" w:eastAsia="Aptos" w:hAnsi="Gill Sans MT"/>
                <w:i/>
                <w:iCs/>
                <w:color w:val="0E2841"/>
                <w:sz w:val="22"/>
                <w:szCs w:val="18"/>
                <w:lang w:eastAsia="en-US"/>
              </w:rPr>
              <w:t>Not sure</w:t>
            </w:r>
          </w:p>
        </w:tc>
        <w:tc>
          <w:tcPr>
            <w:tcW w:w="865" w:type="pct"/>
            <w:noWrap/>
            <w:hideMark/>
          </w:tcPr>
          <w:p w14:paraId="47FD90F7"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18"/>
                <w:lang w:eastAsia="en-US"/>
              </w:rPr>
            </w:pPr>
            <w:r w:rsidRPr="00E1087A">
              <w:rPr>
                <w:rFonts w:ascii="Gill Sans MT" w:eastAsia="Aptos" w:hAnsi="Gill Sans MT"/>
                <w:i/>
                <w:iCs/>
                <w:color w:val="0E2841"/>
                <w:sz w:val="22"/>
                <w:szCs w:val="18"/>
                <w:lang w:eastAsia="en-US"/>
              </w:rPr>
              <w:t>3.8%</w:t>
            </w:r>
          </w:p>
        </w:tc>
        <w:tc>
          <w:tcPr>
            <w:tcW w:w="1022" w:type="pct"/>
            <w:noWrap/>
            <w:hideMark/>
          </w:tcPr>
          <w:p w14:paraId="65AF4013"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18"/>
                <w:lang w:eastAsia="en-US"/>
              </w:rPr>
            </w:pPr>
            <w:r w:rsidRPr="00E1087A">
              <w:rPr>
                <w:rFonts w:ascii="Gill Sans MT" w:eastAsia="Aptos" w:hAnsi="Gill Sans MT"/>
                <w:i/>
                <w:iCs/>
                <w:color w:val="0E2841"/>
                <w:sz w:val="22"/>
                <w:szCs w:val="18"/>
                <w:lang w:eastAsia="en-US"/>
              </w:rPr>
              <w:t>0.0%</w:t>
            </w:r>
          </w:p>
        </w:tc>
        <w:tc>
          <w:tcPr>
            <w:tcW w:w="708" w:type="pct"/>
            <w:noWrap/>
            <w:hideMark/>
          </w:tcPr>
          <w:p w14:paraId="0F3A0BC5"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18"/>
                <w:lang w:eastAsia="en-US"/>
              </w:rPr>
            </w:pPr>
            <w:r w:rsidRPr="00E1087A">
              <w:rPr>
                <w:rFonts w:ascii="Gill Sans MT" w:eastAsia="Aptos" w:hAnsi="Gill Sans MT"/>
                <w:i/>
                <w:iCs/>
                <w:color w:val="0E2841"/>
                <w:sz w:val="22"/>
                <w:szCs w:val="18"/>
                <w:lang w:eastAsia="en-US"/>
              </w:rPr>
              <w:t>14.5%</w:t>
            </w:r>
          </w:p>
        </w:tc>
        <w:tc>
          <w:tcPr>
            <w:tcW w:w="583" w:type="pct"/>
            <w:noWrap/>
            <w:hideMark/>
          </w:tcPr>
          <w:p w14:paraId="40E24980"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18"/>
                <w:lang w:eastAsia="en-US"/>
              </w:rPr>
            </w:pPr>
            <w:r w:rsidRPr="00E1087A">
              <w:rPr>
                <w:rFonts w:ascii="Gill Sans MT" w:eastAsia="Aptos" w:hAnsi="Gill Sans MT"/>
                <w:i/>
                <w:iCs/>
                <w:color w:val="0E2841"/>
                <w:sz w:val="22"/>
                <w:szCs w:val="18"/>
                <w:lang w:eastAsia="en-US"/>
              </w:rPr>
              <w:t>12.8%</w:t>
            </w:r>
          </w:p>
        </w:tc>
        <w:tc>
          <w:tcPr>
            <w:tcW w:w="803" w:type="pct"/>
            <w:noWrap/>
            <w:hideMark/>
          </w:tcPr>
          <w:p w14:paraId="442A9189"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18"/>
                <w:lang w:eastAsia="en-US"/>
              </w:rPr>
            </w:pPr>
            <w:r w:rsidRPr="00E1087A">
              <w:rPr>
                <w:rFonts w:ascii="Gill Sans MT" w:eastAsia="Aptos" w:hAnsi="Gill Sans MT"/>
                <w:i/>
                <w:iCs/>
                <w:color w:val="0E2841"/>
                <w:sz w:val="22"/>
                <w:szCs w:val="18"/>
                <w:lang w:eastAsia="en-US"/>
              </w:rPr>
              <w:t>6.9%</w:t>
            </w:r>
          </w:p>
        </w:tc>
      </w:tr>
    </w:tbl>
    <w:p w14:paraId="0BE6EB10" w14:textId="77777777" w:rsidR="00874F7E" w:rsidRPr="00874F7E" w:rsidRDefault="00874F7E" w:rsidP="00874F7E">
      <w:pPr>
        <w:spacing w:line="276" w:lineRule="auto"/>
        <w:jc w:val="both"/>
        <w:rPr>
          <w:rFonts w:ascii="Aptos" w:eastAsia="Aptos" w:hAnsi="Aptos"/>
          <w:i/>
          <w:iCs/>
          <w:color w:val="0E2841"/>
          <w:kern w:val="2"/>
          <w:sz w:val="18"/>
          <w:szCs w:val="18"/>
          <w:lang w:eastAsia="en-US"/>
          <w14:ligatures w14:val="standardContextual"/>
        </w:rPr>
      </w:pPr>
    </w:p>
    <w:p w14:paraId="34D481A8" w14:textId="1C3ABA3C" w:rsidR="00874F7E" w:rsidRPr="00E1087A" w:rsidRDefault="00874F7E" w:rsidP="00874F7E">
      <w:pPr>
        <w:spacing w:line="276" w:lineRule="auto"/>
        <w:jc w:val="both"/>
        <w:rPr>
          <w:rFonts w:ascii="Gill Sans MT" w:eastAsia="Aptos" w:hAnsi="Gill Sans MT"/>
          <w:i/>
          <w:iCs/>
          <w:color w:val="0E2841"/>
          <w:kern w:val="2"/>
          <w:sz w:val="22"/>
          <w:szCs w:val="22"/>
          <w:lang w:eastAsia="en-US"/>
          <w14:ligatures w14:val="standardContextual"/>
        </w:rPr>
      </w:pPr>
      <w:bookmarkStart w:id="87" w:name="_Toc183382960"/>
      <w:r w:rsidRPr="00E1087A">
        <w:rPr>
          <w:rFonts w:ascii="Gill Sans MT" w:eastAsia="Aptos" w:hAnsi="Gill Sans MT"/>
          <w:i/>
          <w:iCs/>
          <w:color w:val="0E2841"/>
          <w:kern w:val="2"/>
          <w:sz w:val="22"/>
          <w:szCs w:val="22"/>
          <w:lang w:eastAsia="en-US"/>
          <w14:ligatures w14:val="standardContextual"/>
        </w:rPr>
        <w:t xml:space="preserve">Table </w:t>
      </w:r>
      <w:r w:rsidRPr="00E1087A">
        <w:rPr>
          <w:rFonts w:ascii="Gill Sans MT" w:eastAsia="Aptos" w:hAnsi="Gill Sans MT"/>
          <w:i/>
          <w:iCs/>
          <w:color w:val="0E2841"/>
          <w:kern w:val="2"/>
          <w:sz w:val="22"/>
          <w:szCs w:val="22"/>
          <w:lang w:eastAsia="en-US"/>
          <w14:ligatures w14:val="standardContextual"/>
        </w:rPr>
        <w:fldChar w:fldCharType="begin"/>
      </w:r>
      <w:r w:rsidRPr="00E1087A">
        <w:rPr>
          <w:rFonts w:ascii="Gill Sans MT" w:eastAsia="Aptos" w:hAnsi="Gill Sans MT"/>
          <w:i/>
          <w:iCs/>
          <w:color w:val="0E2841"/>
          <w:kern w:val="2"/>
          <w:sz w:val="22"/>
          <w:szCs w:val="22"/>
          <w:lang w:eastAsia="en-US"/>
          <w14:ligatures w14:val="standardContextual"/>
        </w:rPr>
        <w:instrText xml:space="preserve"> SEQ Table \* ARABIC </w:instrText>
      </w:r>
      <w:r w:rsidRPr="00E1087A">
        <w:rPr>
          <w:rFonts w:ascii="Gill Sans MT" w:eastAsia="Aptos" w:hAnsi="Gill Sans MT"/>
          <w:i/>
          <w:iCs/>
          <w:color w:val="0E2841"/>
          <w:kern w:val="2"/>
          <w:sz w:val="22"/>
          <w:szCs w:val="22"/>
          <w:lang w:eastAsia="en-US"/>
          <w14:ligatures w14:val="standardContextual"/>
        </w:rPr>
        <w:fldChar w:fldCharType="separate"/>
      </w:r>
      <w:r w:rsidR="003D5E09" w:rsidRPr="00E1087A">
        <w:rPr>
          <w:rFonts w:ascii="Gill Sans MT" w:eastAsia="Aptos" w:hAnsi="Gill Sans MT"/>
          <w:i/>
          <w:iCs/>
          <w:noProof/>
          <w:color w:val="0E2841"/>
          <w:kern w:val="2"/>
          <w:sz w:val="22"/>
          <w:szCs w:val="22"/>
          <w:lang w:eastAsia="en-US"/>
          <w14:ligatures w14:val="standardContextual"/>
        </w:rPr>
        <w:t>11</w:t>
      </w:r>
      <w:r w:rsidRPr="00E1087A">
        <w:rPr>
          <w:rFonts w:ascii="Gill Sans MT" w:eastAsia="Aptos" w:hAnsi="Gill Sans MT"/>
          <w:i/>
          <w:iCs/>
          <w:color w:val="0E2841"/>
          <w:kern w:val="2"/>
          <w:sz w:val="22"/>
          <w:szCs w:val="22"/>
          <w:lang w:eastAsia="en-US"/>
          <w14:ligatures w14:val="standardContextual"/>
        </w:rPr>
        <w:fldChar w:fldCharType="end"/>
      </w:r>
      <w:r w:rsidRPr="00E1087A">
        <w:rPr>
          <w:rFonts w:ascii="Gill Sans MT" w:eastAsia="Aptos" w:hAnsi="Gill Sans MT"/>
          <w:i/>
          <w:iCs/>
          <w:color w:val="0E2841"/>
          <w:kern w:val="2"/>
          <w:sz w:val="22"/>
          <w:szCs w:val="22"/>
          <w:lang w:eastAsia="en-US"/>
          <w14:ligatures w14:val="standardContextual"/>
        </w:rPr>
        <w:t>: Women have equal  access to economic opportunities in their areas</w:t>
      </w:r>
      <w:bookmarkEnd w:id="87"/>
    </w:p>
    <w:tbl>
      <w:tblPr>
        <w:tblStyle w:val="GridTable1Light-Accent1"/>
        <w:tblW w:w="5000" w:type="pct"/>
        <w:tblLayout w:type="fixed"/>
        <w:tblLook w:val="04A0" w:firstRow="1" w:lastRow="0" w:firstColumn="1" w:lastColumn="0" w:noHBand="0" w:noVBand="1"/>
      </w:tblPr>
      <w:tblGrid>
        <w:gridCol w:w="1555"/>
        <w:gridCol w:w="1560"/>
        <w:gridCol w:w="1700"/>
        <w:gridCol w:w="1417"/>
        <w:gridCol w:w="1336"/>
        <w:gridCol w:w="1448"/>
      </w:tblGrid>
      <w:tr w:rsidR="00E1087A" w:rsidRPr="00E1087A" w14:paraId="662450DD" w14:textId="77777777" w:rsidTr="00E108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2" w:type="pct"/>
            <w:noWrap/>
            <w:hideMark/>
          </w:tcPr>
          <w:p w14:paraId="577ED063" w14:textId="690FEC4F" w:rsidR="00874F7E" w:rsidRPr="00E1087A" w:rsidRDefault="003D5E09" w:rsidP="00874F7E">
            <w:pPr>
              <w:spacing w:line="276" w:lineRule="auto"/>
              <w:jc w:val="both"/>
              <w:rPr>
                <w:rFonts w:ascii="Gill Sans MT" w:eastAsia="Aptos" w:hAnsi="Gill Sans MT"/>
                <w:i/>
                <w:iCs/>
                <w:color w:val="0E2841"/>
                <w:sz w:val="22"/>
                <w:szCs w:val="22"/>
                <w:lang w:eastAsia="en-US"/>
              </w:rPr>
            </w:pPr>
            <w:r w:rsidRPr="00E1087A">
              <w:rPr>
                <w:rFonts w:ascii="Gill Sans MT" w:eastAsia="Aptos" w:hAnsi="Gill Sans MT"/>
                <w:i/>
                <w:iCs/>
                <w:color w:val="0E2841"/>
                <w:sz w:val="22"/>
                <w:szCs w:val="22"/>
                <w:lang w:eastAsia="en-US"/>
              </w:rPr>
              <w:t>Response</w:t>
            </w:r>
          </w:p>
        </w:tc>
        <w:tc>
          <w:tcPr>
            <w:tcW w:w="865" w:type="pct"/>
            <w:noWrap/>
            <w:hideMark/>
          </w:tcPr>
          <w:p w14:paraId="370D554F" w14:textId="6D8CDF1A" w:rsidR="00874F7E" w:rsidRPr="00E1087A" w:rsidRDefault="00874F7E" w:rsidP="00874F7E">
            <w:pPr>
              <w:spacing w:line="276" w:lineRule="auto"/>
              <w:jc w:val="both"/>
              <w:cnfStyle w:val="100000000000" w:firstRow="1"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22"/>
                <w:lang w:eastAsia="en-US"/>
              </w:rPr>
            </w:pPr>
            <w:proofErr w:type="spellStart"/>
            <w:r w:rsidRPr="00E1087A">
              <w:rPr>
                <w:rFonts w:ascii="Gill Sans MT" w:eastAsia="Aptos" w:hAnsi="Gill Sans MT"/>
                <w:i/>
                <w:iCs/>
                <w:color w:val="0E2841"/>
                <w:sz w:val="22"/>
                <w:szCs w:val="22"/>
                <w:lang w:eastAsia="en-US"/>
              </w:rPr>
              <w:t>Kaaran</w:t>
            </w:r>
            <w:proofErr w:type="spellEnd"/>
            <w:r w:rsidRPr="00E1087A">
              <w:rPr>
                <w:rFonts w:ascii="Gill Sans MT" w:eastAsia="Aptos" w:hAnsi="Gill Sans MT"/>
                <w:i/>
                <w:iCs/>
                <w:color w:val="0E2841"/>
                <w:sz w:val="22"/>
                <w:szCs w:val="22"/>
                <w:lang w:eastAsia="en-US"/>
              </w:rPr>
              <w:t xml:space="preserve"> (</w:t>
            </w:r>
            <w:r w:rsidR="003D5E09" w:rsidRPr="00E1087A">
              <w:rPr>
                <w:rFonts w:ascii="Gill Sans MT" w:eastAsia="Aptos" w:hAnsi="Gill Sans MT"/>
                <w:i/>
                <w:iCs/>
                <w:color w:val="0E2841"/>
                <w:sz w:val="22"/>
                <w:szCs w:val="22"/>
                <w:lang w:eastAsia="en-US"/>
              </w:rPr>
              <w:t>N</w:t>
            </w:r>
            <w:r w:rsidRPr="00E1087A">
              <w:rPr>
                <w:rFonts w:ascii="Gill Sans MT" w:eastAsia="Aptos" w:hAnsi="Gill Sans MT"/>
                <w:i/>
                <w:iCs/>
                <w:color w:val="0E2841"/>
                <w:sz w:val="22"/>
                <w:szCs w:val="22"/>
                <w:lang w:eastAsia="en-US"/>
              </w:rPr>
              <w:t>=158)</w:t>
            </w:r>
          </w:p>
        </w:tc>
        <w:tc>
          <w:tcPr>
            <w:tcW w:w="943" w:type="pct"/>
            <w:noWrap/>
            <w:hideMark/>
          </w:tcPr>
          <w:p w14:paraId="158E8E65" w14:textId="5487102F" w:rsidR="00874F7E" w:rsidRPr="00E1087A" w:rsidRDefault="00874F7E" w:rsidP="00874F7E">
            <w:pPr>
              <w:spacing w:line="276" w:lineRule="auto"/>
              <w:jc w:val="both"/>
              <w:cnfStyle w:val="100000000000" w:firstRow="1"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22"/>
                <w:lang w:eastAsia="en-US"/>
              </w:rPr>
            </w:pPr>
            <w:proofErr w:type="spellStart"/>
            <w:r w:rsidRPr="00E1087A">
              <w:rPr>
                <w:rFonts w:ascii="Gill Sans MT" w:eastAsia="Aptos" w:hAnsi="Gill Sans MT"/>
                <w:i/>
                <w:iCs/>
                <w:color w:val="0E2841"/>
                <w:sz w:val="22"/>
                <w:szCs w:val="22"/>
                <w:lang w:eastAsia="en-US"/>
              </w:rPr>
              <w:t>Howlwadag</w:t>
            </w:r>
            <w:proofErr w:type="spellEnd"/>
            <w:r w:rsidRPr="00E1087A">
              <w:rPr>
                <w:rFonts w:ascii="Gill Sans MT" w:eastAsia="Aptos" w:hAnsi="Gill Sans MT"/>
                <w:i/>
                <w:iCs/>
                <w:color w:val="0E2841"/>
                <w:sz w:val="22"/>
                <w:szCs w:val="22"/>
                <w:lang w:eastAsia="en-US"/>
              </w:rPr>
              <w:t xml:space="preserve"> (</w:t>
            </w:r>
            <w:r w:rsidR="003D5E09" w:rsidRPr="00E1087A">
              <w:rPr>
                <w:rFonts w:ascii="Gill Sans MT" w:eastAsia="Aptos" w:hAnsi="Gill Sans MT"/>
                <w:i/>
                <w:iCs/>
                <w:color w:val="0E2841"/>
                <w:sz w:val="22"/>
                <w:szCs w:val="22"/>
                <w:lang w:eastAsia="en-US"/>
              </w:rPr>
              <w:t>N</w:t>
            </w:r>
            <w:r w:rsidRPr="00E1087A">
              <w:rPr>
                <w:rFonts w:ascii="Gill Sans MT" w:eastAsia="Aptos" w:hAnsi="Gill Sans MT"/>
                <w:i/>
                <w:iCs/>
                <w:color w:val="0E2841"/>
                <w:sz w:val="22"/>
                <w:szCs w:val="22"/>
                <w:lang w:eastAsia="en-US"/>
              </w:rPr>
              <w:t>=82)</w:t>
            </w:r>
          </w:p>
        </w:tc>
        <w:tc>
          <w:tcPr>
            <w:tcW w:w="786" w:type="pct"/>
            <w:noWrap/>
            <w:hideMark/>
          </w:tcPr>
          <w:p w14:paraId="18F9723D" w14:textId="6DEB7D39" w:rsidR="00874F7E" w:rsidRPr="00E1087A" w:rsidRDefault="00874F7E" w:rsidP="00874F7E">
            <w:pPr>
              <w:spacing w:line="276" w:lineRule="auto"/>
              <w:jc w:val="both"/>
              <w:cnfStyle w:val="100000000000" w:firstRow="1"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22"/>
                <w:lang w:eastAsia="en-US"/>
              </w:rPr>
            </w:pPr>
            <w:proofErr w:type="spellStart"/>
            <w:r w:rsidRPr="00E1087A">
              <w:rPr>
                <w:rFonts w:ascii="Gill Sans MT" w:eastAsia="Aptos" w:hAnsi="Gill Sans MT"/>
                <w:i/>
                <w:iCs/>
                <w:color w:val="0E2841"/>
                <w:sz w:val="22"/>
                <w:szCs w:val="22"/>
                <w:lang w:eastAsia="en-US"/>
              </w:rPr>
              <w:t>Baidoa</w:t>
            </w:r>
            <w:proofErr w:type="spellEnd"/>
            <w:r w:rsidRPr="00E1087A">
              <w:rPr>
                <w:rFonts w:ascii="Gill Sans MT" w:eastAsia="Aptos" w:hAnsi="Gill Sans MT"/>
                <w:i/>
                <w:iCs/>
                <w:color w:val="0E2841"/>
                <w:sz w:val="22"/>
                <w:szCs w:val="22"/>
                <w:lang w:eastAsia="en-US"/>
              </w:rPr>
              <w:t xml:space="preserve"> (</w:t>
            </w:r>
            <w:r w:rsidR="003D5E09" w:rsidRPr="00E1087A">
              <w:rPr>
                <w:rFonts w:ascii="Gill Sans MT" w:eastAsia="Aptos" w:hAnsi="Gill Sans MT"/>
                <w:i/>
                <w:iCs/>
                <w:color w:val="0E2841"/>
                <w:sz w:val="22"/>
                <w:szCs w:val="22"/>
                <w:lang w:eastAsia="en-US"/>
              </w:rPr>
              <w:t>N</w:t>
            </w:r>
            <w:r w:rsidRPr="00E1087A">
              <w:rPr>
                <w:rFonts w:ascii="Gill Sans MT" w:eastAsia="Aptos" w:hAnsi="Gill Sans MT"/>
                <w:i/>
                <w:iCs/>
                <w:color w:val="0E2841"/>
                <w:sz w:val="22"/>
                <w:szCs w:val="22"/>
                <w:lang w:eastAsia="en-US"/>
              </w:rPr>
              <w:t>=76)</w:t>
            </w:r>
          </w:p>
        </w:tc>
        <w:tc>
          <w:tcPr>
            <w:tcW w:w="741" w:type="pct"/>
            <w:noWrap/>
            <w:hideMark/>
          </w:tcPr>
          <w:p w14:paraId="34A054D2" w14:textId="0CEA0EA5" w:rsidR="00874F7E" w:rsidRPr="00E1087A" w:rsidRDefault="00874F7E" w:rsidP="00874F7E">
            <w:pPr>
              <w:spacing w:line="276" w:lineRule="auto"/>
              <w:jc w:val="both"/>
              <w:cnfStyle w:val="100000000000" w:firstRow="1"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22"/>
                <w:lang w:eastAsia="en-US"/>
              </w:rPr>
            </w:pPr>
            <w:proofErr w:type="spellStart"/>
            <w:r w:rsidRPr="00E1087A">
              <w:rPr>
                <w:rFonts w:ascii="Gill Sans MT" w:eastAsia="Aptos" w:hAnsi="Gill Sans MT"/>
                <w:i/>
                <w:iCs/>
                <w:color w:val="0E2841"/>
                <w:sz w:val="22"/>
                <w:szCs w:val="22"/>
                <w:lang w:eastAsia="en-US"/>
              </w:rPr>
              <w:t>Barawe</w:t>
            </w:r>
            <w:proofErr w:type="spellEnd"/>
            <w:r w:rsidRPr="00E1087A">
              <w:rPr>
                <w:rFonts w:ascii="Gill Sans MT" w:eastAsia="Aptos" w:hAnsi="Gill Sans MT"/>
                <w:i/>
                <w:iCs/>
                <w:color w:val="0E2841"/>
                <w:sz w:val="22"/>
                <w:szCs w:val="22"/>
                <w:lang w:eastAsia="en-US"/>
              </w:rPr>
              <w:t xml:space="preserve"> (</w:t>
            </w:r>
            <w:r w:rsidR="003D5E09" w:rsidRPr="00E1087A">
              <w:rPr>
                <w:rFonts w:ascii="Gill Sans MT" w:eastAsia="Aptos" w:hAnsi="Gill Sans MT"/>
                <w:i/>
                <w:iCs/>
                <w:color w:val="0E2841"/>
                <w:sz w:val="22"/>
                <w:szCs w:val="22"/>
                <w:lang w:eastAsia="en-US"/>
              </w:rPr>
              <w:t>N</w:t>
            </w:r>
            <w:r w:rsidRPr="00E1087A">
              <w:rPr>
                <w:rFonts w:ascii="Gill Sans MT" w:eastAsia="Aptos" w:hAnsi="Gill Sans MT"/>
                <w:i/>
                <w:iCs/>
                <w:color w:val="0E2841"/>
                <w:sz w:val="22"/>
                <w:szCs w:val="22"/>
                <w:lang w:eastAsia="en-US"/>
              </w:rPr>
              <w:t>=78)</w:t>
            </w:r>
          </w:p>
        </w:tc>
        <w:tc>
          <w:tcPr>
            <w:tcW w:w="803" w:type="pct"/>
            <w:noWrap/>
            <w:hideMark/>
          </w:tcPr>
          <w:p w14:paraId="05E2BAC8" w14:textId="1DB8A242" w:rsidR="00874F7E" w:rsidRPr="00E1087A" w:rsidRDefault="00874F7E" w:rsidP="00874F7E">
            <w:pPr>
              <w:spacing w:line="276" w:lineRule="auto"/>
              <w:jc w:val="both"/>
              <w:cnfStyle w:val="100000000000" w:firstRow="1"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22"/>
                <w:lang w:eastAsia="en-US"/>
              </w:rPr>
            </w:pPr>
            <w:r w:rsidRPr="00E1087A">
              <w:rPr>
                <w:rFonts w:ascii="Gill Sans MT" w:eastAsia="Aptos" w:hAnsi="Gill Sans MT"/>
                <w:i/>
                <w:iCs/>
                <w:color w:val="0E2841"/>
                <w:sz w:val="22"/>
                <w:szCs w:val="22"/>
                <w:lang w:eastAsia="en-US"/>
              </w:rPr>
              <w:t>Total (</w:t>
            </w:r>
            <w:r w:rsidR="003D5E09" w:rsidRPr="00E1087A">
              <w:rPr>
                <w:rFonts w:ascii="Gill Sans MT" w:eastAsia="Aptos" w:hAnsi="Gill Sans MT"/>
                <w:i/>
                <w:iCs/>
                <w:color w:val="0E2841"/>
                <w:sz w:val="22"/>
                <w:szCs w:val="22"/>
                <w:lang w:eastAsia="en-US"/>
              </w:rPr>
              <w:t>N</w:t>
            </w:r>
            <w:r w:rsidRPr="00E1087A">
              <w:rPr>
                <w:rFonts w:ascii="Gill Sans MT" w:eastAsia="Aptos" w:hAnsi="Gill Sans MT"/>
                <w:i/>
                <w:iCs/>
                <w:color w:val="0E2841"/>
                <w:sz w:val="22"/>
                <w:szCs w:val="22"/>
                <w:lang w:eastAsia="en-US"/>
              </w:rPr>
              <w:t>=394)</w:t>
            </w:r>
          </w:p>
        </w:tc>
      </w:tr>
      <w:tr w:rsidR="00E1087A" w:rsidRPr="00E1087A" w14:paraId="6F340DFA" w14:textId="77777777" w:rsidTr="00E1087A">
        <w:trPr>
          <w:trHeight w:val="300"/>
        </w:trPr>
        <w:tc>
          <w:tcPr>
            <w:cnfStyle w:val="001000000000" w:firstRow="0" w:lastRow="0" w:firstColumn="1" w:lastColumn="0" w:oddVBand="0" w:evenVBand="0" w:oddHBand="0" w:evenHBand="0" w:firstRowFirstColumn="0" w:firstRowLastColumn="0" w:lastRowFirstColumn="0" w:lastRowLastColumn="0"/>
            <w:tcW w:w="862" w:type="pct"/>
            <w:noWrap/>
            <w:hideMark/>
          </w:tcPr>
          <w:p w14:paraId="1A3F0FB2" w14:textId="77777777" w:rsidR="00874F7E" w:rsidRPr="00E1087A" w:rsidRDefault="00874F7E" w:rsidP="00874F7E">
            <w:pPr>
              <w:spacing w:line="276" w:lineRule="auto"/>
              <w:jc w:val="both"/>
              <w:rPr>
                <w:rFonts w:ascii="Gill Sans MT" w:eastAsia="Aptos" w:hAnsi="Gill Sans MT"/>
                <w:i/>
                <w:iCs/>
                <w:color w:val="0E2841"/>
                <w:sz w:val="22"/>
                <w:szCs w:val="22"/>
                <w:lang w:eastAsia="en-US"/>
              </w:rPr>
            </w:pPr>
            <w:r w:rsidRPr="00E1087A">
              <w:rPr>
                <w:rFonts w:ascii="Gill Sans MT" w:eastAsia="Aptos" w:hAnsi="Gill Sans MT"/>
                <w:i/>
                <w:iCs/>
                <w:color w:val="0E2841"/>
                <w:sz w:val="22"/>
                <w:szCs w:val="22"/>
                <w:lang w:eastAsia="en-US"/>
              </w:rPr>
              <w:t>Yes</w:t>
            </w:r>
          </w:p>
        </w:tc>
        <w:tc>
          <w:tcPr>
            <w:tcW w:w="865" w:type="pct"/>
            <w:noWrap/>
            <w:hideMark/>
          </w:tcPr>
          <w:p w14:paraId="0049D83D"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22"/>
                <w:lang w:eastAsia="en-US"/>
              </w:rPr>
            </w:pPr>
            <w:r w:rsidRPr="00E1087A">
              <w:rPr>
                <w:rFonts w:ascii="Gill Sans MT" w:eastAsia="Aptos" w:hAnsi="Gill Sans MT"/>
                <w:i/>
                <w:iCs/>
                <w:color w:val="0E2841"/>
                <w:sz w:val="22"/>
                <w:szCs w:val="22"/>
                <w:lang w:eastAsia="en-US"/>
              </w:rPr>
              <w:t>92.4%</w:t>
            </w:r>
          </w:p>
        </w:tc>
        <w:tc>
          <w:tcPr>
            <w:tcW w:w="943" w:type="pct"/>
            <w:noWrap/>
            <w:hideMark/>
          </w:tcPr>
          <w:p w14:paraId="2BF954F5"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22"/>
                <w:lang w:eastAsia="en-US"/>
              </w:rPr>
            </w:pPr>
            <w:r w:rsidRPr="00E1087A">
              <w:rPr>
                <w:rFonts w:ascii="Gill Sans MT" w:eastAsia="Aptos" w:hAnsi="Gill Sans MT"/>
                <w:i/>
                <w:iCs/>
                <w:color w:val="0E2841"/>
                <w:sz w:val="22"/>
                <w:szCs w:val="22"/>
                <w:lang w:eastAsia="en-US"/>
              </w:rPr>
              <w:t>78.1%</w:t>
            </w:r>
          </w:p>
        </w:tc>
        <w:tc>
          <w:tcPr>
            <w:tcW w:w="786" w:type="pct"/>
            <w:noWrap/>
            <w:hideMark/>
          </w:tcPr>
          <w:p w14:paraId="173D08B5"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22"/>
                <w:lang w:eastAsia="en-US"/>
              </w:rPr>
            </w:pPr>
            <w:r w:rsidRPr="00E1087A">
              <w:rPr>
                <w:rFonts w:ascii="Gill Sans MT" w:eastAsia="Aptos" w:hAnsi="Gill Sans MT"/>
                <w:i/>
                <w:iCs/>
                <w:color w:val="0E2841"/>
                <w:sz w:val="22"/>
                <w:szCs w:val="22"/>
                <w:lang w:eastAsia="en-US"/>
              </w:rPr>
              <w:t>76.3%</w:t>
            </w:r>
          </w:p>
        </w:tc>
        <w:tc>
          <w:tcPr>
            <w:tcW w:w="741" w:type="pct"/>
            <w:noWrap/>
            <w:hideMark/>
          </w:tcPr>
          <w:p w14:paraId="1B83D77B"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22"/>
                <w:lang w:eastAsia="en-US"/>
              </w:rPr>
            </w:pPr>
            <w:r w:rsidRPr="00E1087A">
              <w:rPr>
                <w:rFonts w:ascii="Gill Sans MT" w:eastAsia="Aptos" w:hAnsi="Gill Sans MT"/>
                <w:i/>
                <w:iCs/>
                <w:color w:val="0E2841"/>
                <w:sz w:val="22"/>
                <w:szCs w:val="22"/>
                <w:lang w:eastAsia="en-US"/>
              </w:rPr>
              <w:t>74.4%</w:t>
            </w:r>
          </w:p>
        </w:tc>
        <w:tc>
          <w:tcPr>
            <w:tcW w:w="803" w:type="pct"/>
            <w:noWrap/>
            <w:hideMark/>
          </w:tcPr>
          <w:p w14:paraId="2BEE475A"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22"/>
                <w:lang w:eastAsia="en-US"/>
              </w:rPr>
            </w:pPr>
            <w:r w:rsidRPr="00E1087A">
              <w:rPr>
                <w:rFonts w:ascii="Gill Sans MT" w:eastAsia="Aptos" w:hAnsi="Gill Sans MT"/>
                <w:i/>
                <w:iCs/>
                <w:color w:val="0E2841"/>
                <w:sz w:val="22"/>
                <w:szCs w:val="22"/>
                <w:lang w:eastAsia="en-US"/>
              </w:rPr>
              <w:t>82.7%</w:t>
            </w:r>
          </w:p>
        </w:tc>
      </w:tr>
      <w:tr w:rsidR="00E1087A" w:rsidRPr="00E1087A" w14:paraId="74C19482" w14:textId="77777777" w:rsidTr="00E1087A">
        <w:trPr>
          <w:trHeight w:val="300"/>
        </w:trPr>
        <w:tc>
          <w:tcPr>
            <w:cnfStyle w:val="001000000000" w:firstRow="0" w:lastRow="0" w:firstColumn="1" w:lastColumn="0" w:oddVBand="0" w:evenVBand="0" w:oddHBand="0" w:evenHBand="0" w:firstRowFirstColumn="0" w:firstRowLastColumn="0" w:lastRowFirstColumn="0" w:lastRowLastColumn="0"/>
            <w:tcW w:w="862" w:type="pct"/>
            <w:noWrap/>
            <w:hideMark/>
          </w:tcPr>
          <w:p w14:paraId="3B091832" w14:textId="77777777" w:rsidR="00874F7E" w:rsidRPr="00E1087A" w:rsidRDefault="00874F7E" w:rsidP="00874F7E">
            <w:pPr>
              <w:spacing w:line="276" w:lineRule="auto"/>
              <w:jc w:val="both"/>
              <w:rPr>
                <w:rFonts w:ascii="Gill Sans MT" w:eastAsia="Aptos" w:hAnsi="Gill Sans MT"/>
                <w:i/>
                <w:iCs/>
                <w:color w:val="0E2841"/>
                <w:sz w:val="22"/>
                <w:szCs w:val="22"/>
                <w:lang w:eastAsia="en-US"/>
              </w:rPr>
            </w:pPr>
            <w:r w:rsidRPr="00E1087A">
              <w:rPr>
                <w:rFonts w:ascii="Gill Sans MT" w:eastAsia="Aptos" w:hAnsi="Gill Sans MT"/>
                <w:i/>
                <w:iCs/>
                <w:color w:val="0E2841"/>
                <w:sz w:val="22"/>
                <w:szCs w:val="22"/>
                <w:lang w:eastAsia="en-US"/>
              </w:rPr>
              <w:t>No</w:t>
            </w:r>
          </w:p>
        </w:tc>
        <w:tc>
          <w:tcPr>
            <w:tcW w:w="865" w:type="pct"/>
            <w:noWrap/>
            <w:hideMark/>
          </w:tcPr>
          <w:p w14:paraId="66F2110D"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22"/>
                <w:lang w:eastAsia="en-US"/>
              </w:rPr>
            </w:pPr>
            <w:r w:rsidRPr="00E1087A">
              <w:rPr>
                <w:rFonts w:ascii="Gill Sans MT" w:eastAsia="Aptos" w:hAnsi="Gill Sans MT"/>
                <w:i/>
                <w:iCs/>
                <w:color w:val="0E2841"/>
                <w:sz w:val="22"/>
                <w:szCs w:val="22"/>
                <w:lang w:eastAsia="en-US"/>
              </w:rPr>
              <w:t>0.6%</w:t>
            </w:r>
          </w:p>
        </w:tc>
        <w:tc>
          <w:tcPr>
            <w:tcW w:w="943" w:type="pct"/>
            <w:noWrap/>
            <w:hideMark/>
          </w:tcPr>
          <w:p w14:paraId="6F850639"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22"/>
                <w:lang w:eastAsia="en-US"/>
              </w:rPr>
            </w:pPr>
            <w:r w:rsidRPr="00E1087A">
              <w:rPr>
                <w:rFonts w:ascii="Gill Sans MT" w:eastAsia="Aptos" w:hAnsi="Gill Sans MT"/>
                <w:i/>
                <w:iCs/>
                <w:color w:val="0E2841"/>
                <w:sz w:val="22"/>
                <w:szCs w:val="22"/>
                <w:lang w:eastAsia="en-US"/>
              </w:rPr>
              <w:t>22.0%</w:t>
            </w:r>
          </w:p>
        </w:tc>
        <w:tc>
          <w:tcPr>
            <w:tcW w:w="786" w:type="pct"/>
            <w:noWrap/>
            <w:hideMark/>
          </w:tcPr>
          <w:p w14:paraId="5D4CA520"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22"/>
                <w:lang w:eastAsia="en-US"/>
              </w:rPr>
            </w:pPr>
            <w:r w:rsidRPr="00E1087A">
              <w:rPr>
                <w:rFonts w:ascii="Gill Sans MT" w:eastAsia="Aptos" w:hAnsi="Gill Sans MT"/>
                <w:i/>
                <w:iCs/>
                <w:color w:val="0E2841"/>
                <w:sz w:val="22"/>
                <w:szCs w:val="22"/>
                <w:lang w:eastAsia="en-US"/>
              </w:rPr>
              <w:t>6.6%</w:t>
            </w:r>
          </w:p>
        </w:tc>
        <w:tc>
          <w:tcPr>
            <w:tcW w:w="741" w:type="pct"/>
            <w:noWrap/>
            <w:hideMark/>
          </w:tcPr>
          <w:p w14:paraId="6067B688"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22"/>
                <w:lang w:eastAsia="en-US"/>
              </w:rPr>
            </w:pPr>
            <w:r w:rsidRPr="00E1087A">
              <w:rPr>
                <w:rFonts w:ascii="Gill Sans MT" w:eastAsia="Aptos" w:hAnsi="Gill Sans MT"/>
                <w:i/>
                <w:iCs/>
                <w:color w:val="0E2841"/>
                <w:sz w:val="22"/>
                <w:szCs w:val="22"/>
                <w:lang w:eastAsia="en-US"/>
              </w:rPr>
              <w:t>10.3%</w:t>
            </w:r>
          </w:p>
        </w:tc>
        <w:tc>
          <w:tcPr>
            <w:tcW w:w="803" w:type="pct"/>
            <w:noWrap/>
            <w:hideMark/>
          </w:tcPr>
          <w:p w14:paraId="05D26D8E"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22"/>
                <w:lang w:eastAsia="en-US"/>
              </w:rPr>
            </w:pPr>
            <w:r w:rsidRPr="00E1087A">
              <w:rPr>
                <w:rFonts w:ascii="Gill Sans MT" w:eastAsia="Aptos" w:hAnsi="Gill Sans MT"/>
                <w:i/>
                <w:iCs/>
                <w:color w:val="0E2841"/>
                <w:sz w:val="22"/>
                <w:szCs w:val="22"/>
                <w:lang w:eastAsia="en-US"/>
              </w:rPr>
              <w:t>8.1%</w:t>
            </w:r>
          </w:p>
        </w:tc>
      </w:tr>
      <w:tr w:rsidR="00E1087A" w:rsidRPr="00E1087A" w14:paraId="04E05043" w14:textId="77777777" w:rsidTr="00E1087A">
        <w:trPr>
          <w:trHeight w:val="300"/>
        </w:trPr>
        <w:tc>
          <w:tcPr>
            <w:cnfStyle w:val="001000000000" w:firstRow="0" w:lastRow="0" w:firstColumn="1" w:lastColumn="0" w:oddVBand="0" w:evenVBand="0" w:oddHBand="0" w:evenHBand="0" w:firstRowFirstColumn="0" w:firstRowLastColumn="0" w:lastRowFirstColumn="0" w:lastRowLastColumn="0"/>
            <w:tcW w:w="862" w:type="pct"/>
            <w:noWrap/>
            <w:hideMark/>
          </w:tcPr>
          <w:p w14:paraId="416B3AB5" w14:textId="77777777" w:rsidR="00874F7E" w:rsidRPr="00E1087A" w:rsidRDefault="00874F7E" w:rsidP="00874F7E">
            <w:pPr>
              <w:spacing w:line="276" w:lineRule="auto"/>
              <w:jc w:val="both"/>
              <w:rPr>
                <w:rFonts w:ascii="Gill Sans MT" w:eastAsia="Aptos" w:hAnsi="Gill Sans MT"/>
                <w:i/>
                <w:iCs/>
                <w:color w:val="0E2841"/>
                <w:sz w:val="22"/>
                <w:szCs w:val="22"/>
                <w:lang w:eastAsia="en-US"/>
              </w:rPr>
            </w:pPr>
            <w:r w:rsidRPr="00E1087A">
              <w:rPr>
                <w:rFonts w:ascii="Gill Sans MT" w:eastAsia="Aptos" w:hAnsi="Gill Sans MT"/>
                <w:i/>
                <w:iCs/>
                <w:color w:val="0E2841"/>
                <w:sz w:val="22"/>
                <w:szCs w:val="22"/>
                <w:lang w:eastAsia="en-US"/>
              </w:rPr>
              <w:t>Not sure</w:t>
            </w:r>
          </w:p>
        </w:tc>
        <w:tc>
          <w:tcPr>
            <w:tcW w:w="865" w:type="pct"/>
            <w:noWrap/>
            <w:hideMark/>
          </w:tcPr>
          <w:p w14:paraId="49B818C8"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22"/>
                <w:lang w:eastAsia="en-US"/>
              </w:rPr>
            </w:pPr>
            <w:r w:rsidRPr="00E1087A">
              <w:rPr>
                <w:rFonts w:ascii="Gill Sans MT" w:eastAsia="Aptos" w:hAnsi="Gill Sans MT"/>
                <w:i/>
                <w:iCs/>
                <w:color w:val="0E2841"/>
                <w:sz w:val="22"/>
                <w:szCs w:val="22"/>
                <w:lang w:eastAsia="en-US"/>
              </w:rPr>
              <w:t>7.0%</w:t>
            </w:r>
          </w:p>
        </w:tc>
        <w:tc>
          <w:tcPr>
            <w:tcW w:w="943" w:type="pct"/>
            <w:noWrap/>
            <w:hideMark/>
          </w:tcPr>
          <w:p w14:paraId="369B8121"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22"/>
                <w:lang w:eastAsia="en-US"/>
              </w:rPr>
            </w:pPr>
            <w:r w:rsidRPr="00E1087A">
              <w:rPr>
                <w:rFonts w:ascii="Gill Sans MT" w:eastAsia="Aptos" w:hAnsi="Gill Sans MT"/>
                <w:i/>
                <w:iCs/>
                <w:color w:val="0E2841"/>
                <w:sz w:val="22"/>
                <w:szCs w:val="22"/>
                <w:lang w:eastAsia="en-US"/>
              </w:rPr>
              <w:t>0.0%</w:t>
            </w:r>
          </w:p>
        </w:tc>
        <w:tc>
          <w:tcPr>
            <w:tcW w:w="786" w:type="pct"/>
            <w:noWrap/>
            <w:hideMark/>
          </w:tcPr>
          <w:p w14:paraId="06B5ABFA"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22"/>
                <w:lang w:eastAsia="en-US"/>
              </w:rPr>
            </w:pPr>
            <w:r w:rsidRPr="00E1087A">
              <w:rPr>
                <w:rFonts w:ascii="Gill Sans MT" w:eastAsia="Aptos" w:hAnsi="Gill Sans MT"/>
                <w:i/>
                <w:iCs/>
                <w:color w:val="0E2841"/>
                <w:sz w:val="22"/>
                <w:szCs w:val="22"/>
                <w:lang w:eastAsia="en-US"/>
              </w:rPr>
              <w:t>17.1%</w:t>
            </w:r>
          </w:p>
        </w:tc>
        <w:tc>
          <w:tcPr>
            <w:tcW w:w="741" w:type="pct"/>
            <w:noWrap/>
            <w:hideMark/>
          </w:tcPr>
          <w:p w14:paraId="02935943"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22"/>
                <w:lang w:eastAsia="en-US"/>
              </w:rPr>
            </w:pPr>
            <w:r w:rsidRPr="00E1087A">
              <w:rPr>
                <w:rFonts w:ascii="Gill Sans MT" w:eastAsia="Aptos" w:hAnsi="Gill Sans MT"/>
                <w:i/>
                <w:iCs/>
                <w:color w:val="0E2841"/>
                <w:sz w:val="22"/>
                <w:szCs w:val="22"/>
                <w:lang w:eastAsia="en-US"/>
              </w:rPr>
              <w:t>15.4%</w:t>
            </w:r>
          </w:p>
        </w:tc>
        <w:tc>
          <w:tcPr>
            <w:tcW w:w="803" w:type="pct"/>
            <w:noWrap/>
            <w:hideMark/>
          </w:tcPr>
          <w:p w14:paraId="69D3FEBC" w14:textId="77777777" w:rsidR="00874F7E" w:rsidRPr="00E1087A" w:rsidRDefault="00874F7E" w:rsidP="00874F7E">
            <w:pPr>
              <w:spacing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ptos" w:hAnsi="Gill Sans MT"/>
                <w:i/>
                <w:iCs/>
                <w:color w:val="0E2841"/>
                <w:sz w:val="22"/>
                <w:szCs w:val="22"/>
                <w:lang w:eastAsia="en-US"/>
              </w:rPr>
            </w:pPr>
            <w:r w:rsidRPr="00E1087A">
              <w:rPr>
                <w:rFonts w:ascii="Gill Sans MT" w:eastAsia="Aptos" w:hAnsi="Gill Sans MT"/>
                <w:i/>
                <w:iCs/>
                <w:color w:val="0E2841"/>
                <w:sz w:val="22"/>
                <w:szCs w:val="22"/>
                <w:lang w:eastAsia="en-US"/>
              </w:rPr>
              <w:t>9.1%</w:t>
            </w:r>
          </w:p>
        </w:tc>
      </w:tr>
    </w:tbl>
    <w:p w14:paraId="501182D5" w14:textId="77777777" w:rsidR="00874F7E" w:rsidRPr="000F252F" w:rsidRDefault="00874F7E" w:rsidP="00874F7E">
      <w:pPr>
        <w:spacing w:line="276" w:lineRule="auto"/>
        <w:jc w:val="both"/>
        <w:rPr>
          <w:rFonts w:ascii="Aptos" w:eastAsia="Aptos" w:hAnsi="Aptos"/>
          <w:i/>
          <w:iCs/>
          <w:color w:val="0E2841"/>
          <w:kern w:val="2"/>
          <w:sz w:val="18"/>
          <w:szCs w:val="18"/>
          <w:lang w:eastAsia="en-US"/>
          <w14:ligatures w14:val="standardContextual"/>
        </w:rPr>
      </w:pPr>
    </w:p>
    <w:p w14:paraId="27BA8220" w14:textId="12CA1A18" w:rsidR="00874F7E" w:rsidRPr="00E1087A" w:rsidRDefault="00874F7E" w:rsidP="00E1087A">
      <w:pPr>
        <w:keepNext/>
        <w:widowControl/>
        <w:autoSpaceDE/>
        <w:autoSpaceDN/>
        <w:adjustRightInd/>
        <w:rPr>
          <w:rFonts w:ascii="Gill Sans MT" w:eastAsia="Aptos" w:hAnsi="Gill Sans MT"/>
          <w:i/>
          <w:iCs/>
          <w:color w:val="0E2841"/>
          <w:kern w:val="2"/>
          <w:sz w:val="22"/>
          <w:szCs w:val="22"/>
          <w:lang w:eastAsia="en-US"/>
          <w14:ligatures w14:val="standardContextual"/>
        </w:rPr>
      </w:pPr>
      <w:bookmarkStart w:id="88" w:name="_Toc183382961"/>
      <w:r w:rsidRPr="00E1087A">
        <w:rPr>
          <w:rFonts w:ascii="Gill Sans MT" w:eastAsia="Aptos" w:hAnsi="Gill Sans MT"/>
          <w:i/>
          <w:iCs/>
          <w:color w:val="0E2841"/>
          <w:kern w:val="2"/>
          <w:sz w:val="22"/>
          <w:szCs w:val="22"/>
          <w:lang w:eastAsia="en-US"/>
          <w14:ligatures w14:val="standardContextual"/>
        </w:rPr>
        <w:t xml:space="preserve">Table </w:t>
      </w:r>
      <w:r w:rsidRPr="00E1087A">
        <w:rPr>
          <w:rFonts w:ascii="Gill Sans MT" w:eastAsia="Aptos" w:hAnsi="Gill Sans MT"/>
          <w:i/>
          <w:iCs/>
          <w:color w:val="0E2841"/>
          <w:kern w:val="2"/>
          <w:sz w:val="22"/>
          <w:szCs w:val="22"/>
          <w:lang w:eastAsia="en-US"/>
          <w14:ligatures w14:val="standardContextual"/>
        </w:rPr>
        <w:fldChar w:fldCharType="begin"/>
      </w:r>
      <w:r w:rsidRPr="00E1087A">
        <w:rPr>
          <w:rFonts w:ascii="Gill Sans MT" w:eastAsia="Aptos" w:hAnsi="Gill Sans MT"/>
          <w:i/>
          <w:iCs/>
          <w:color w:val="0E2841"/>
          <w:kern w:val="2"/>
          <w:sz w:val="22"/>
          <w:szCs w:val="22"/>
          <w:lang w:eastAsia="en-US"/>
          <w14:ligatures w14:val="standardContextual"/>
        </w:rPr>
        <w:instrText xml:space="preserve"> SEQ Table \* ARABIC </w:instrText>
      </w:r>
      <w:r w:rsidRPr="00E1087A">
        <w:rPr>
          <w:rFonts w:ascii="Gill Sans MT" w:eastAsia="Aptos" w:hAnsi="Gill Sans MT"/>
          <w:i/>
          <w:iCs/>
          <w:color w:val="0E2841"/>
          <w:kern w:val="2"/>
          <w:sz w:val="22"/>
          <w:szCs w:val="22"/>
          <w:lang w:eastAsia="en-US"/>
          <w14:ligatures w14:val="standardContextual"/>
        </w:rPr>
        <w:fldChar w:fldCharType="separate"/>
      </w:r>
      <w:r w:rsidR="003D5E09" w:rsidRPr="00E1087A">
        <w:rPr>
          <w:rFonts w:ascii="Gill Sans MT" w:eastAsia="Aptos" w:hAnsi="Gill Sans MT"/>
          <w:i/>
          <w:iCs/>
          <w:noProof/>
          <w:color w:val="0E2841"/>
          <w:kern w:val="2"/>
          <w:sz w:val="22"/>
          <w:szCs w:val="22"/>
          <w:lang w:eastAsia="en-US"/>
          <w14:ligatures w14:val="standardContextual"/>
        </w:rPr>
        <w:t>12</w:t>
      </w:r>
      <w:r w:rsidRPr="00E1087A">
        <w:rPr>
          <w:rFonts w:ascii="Gill Sans MT" w:eastAsia="Aptos" w:hAnsi="Gill Sans MT"/>
          <w:i/>
          <w:iCs/>
          <w:noProof/>
          <w:color w:val="0E2841"/>
          <w:kern w:val="2"/>
          <w:sz w:val="22"/>
          <w:szCs w:val="22"/>
          <w:lang w:eastAsia="en-US"/>
          <w14:ligatures w14:val="standardContextual"/>
        </w:rPr>
        <w:fldChar w:fldCharType="end"/>
      </w:r>
      <w:r w:rsidRPr="00E1087A">
        <w:rPr>
          <w:rFonts w:ascii="Gill Sans MT" w:eastAsia="Aptos" w:hAnsi="Gill Sans MT"/>
          <w:i/>
          <w:iCs/>
          <w:color w:val="0E2841"/>
          <w:kern w:val="2"/>
          <w:sz w:val="22"/>
          <w:szCs w:val="22"/>
          <w:lang w:eastAsia="en-US"/>
          <w14:ligatures w14:val="standardContextual"/>
        </w:rPr>
        <w:t xml:space="preserve"> : People from marginalized and minorities have equal access to economic opportunities</w:t>
      </w:r>
      <w:bookmarkEnd w:id="88"/>
    </w:p>
    <w:tbl>
      <w:tblPr>
        <w:tblStyle w:val="GridTable1Light-Accent1"/>
        <w:tblW w:w="5000" w:type="pct"/>
        <w:tblLayout w:type="fixed"/>
        <w:tblLook w:val="04A0" w:firstRow="1" w:lastRow="0" w:firstColumn="1" w:lastColumn="0" w:noHBand="0" w:noVBand="1"/>
      </w:tblPr>
      <w:tblGrid>
        <w:gridCol w:w="1271"/>
        <w:gridCol w:w="1843"/>
        <w:gridCol w:w="1845"/>
        <w:gridCol w:w="1417"/>
        <w:gridCol w:w="1417"/>
        <w:gridCol w:w="1223"/>
      </w:tblGrid>
      <w:tr w:rsidR="00874F7E" w:rsidRPr="00874F7E" w14:paraId="6B5FA19C" w14:textId="77777777" w:rsidTr="003D5E0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5" w:type="pct"/>
            <w:noWrap/>
            <w:hideMark/>
          </w:tcPr>
          <w:p w14:paraId="391EC397" w14:textId="43E2235D" w:rsidR="00874F7E" w:rsidRPr="00874F7E" w:rsidRDefault="003D5E09" w:rsidP="00874F7E">
            <w:pPr>
              <w:widowControl/>
              <w:autoSpaceDE/>
              <w:autoSpaceDN/>
              <w:adjustRightInd/>
              <w:rPr>
                <w:rFonts w:ascii="Calibri" w:eastAsia="Times New Roman" w:hAnsi="Calibri" w:cs="Calibri"/>
                <w:color w:val="000000"/>
                <w:sz w:val="22"/>
                <w:szCs w:val="22"/>
                <w:lang w:eastAsia="en-US"/>
              </w:rPr>
            </w:pPr>
            <w:r>
              <w:rPr>
                <w:rFonts w:ascii="Calibri" w:eastAsia="Times New Roman" w:hAnsi="Calibri" w:cs="Calibri"/>
                <w:color w:val="000000"/>
                <w:sz w:val="22"/>
                <w:szCs w:val="22"/>
                <w:lang w:eastAsia="en-US"/>
              </w:rPr>
              <w:t>Response</w:t>
            </w:r>
          </w:p>
        </w:tc>
        <w:tc>
          <w:tcPr>
            <w:tcW w:w="1022" w:type="pct"/>
            <w:noWrap/>
            <w:hideMark/>
          </w:tcPr>
          <w:p w14:paraId="6C425A02" w14:textId="4A1345ED" w:rsidR="00874F7E" w:rsidRPr="00874F7E" w:rsidRDefault="00874F7E" w:rsidP="00874F7E">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proofErr w:type="spellStart"/>
            <w:r w:rsidRPr="00874F7E">
              <w:rPr>
                <w:rFonts w:ascii="Calibri" w:eastAsia="Times New Roman" w:hAnsi="Calibri" w:cs="Calibri"/>
                <w:color w:val="000000"/>
                <w:sz w:val="22"/>
                <w:szCs w:val="22"/>
                <w:lang w:eastAsia="en-US"/>
              </w:rPr>
              <w:t>Kaaran</w:t>
            </w:r>
            <w:proofErr w:type="spellEnd"/>
            <w:r w:rsidRPr="00874F7E">
              <w:rPr>
                <w:rFonts w:ascii="Calibri" w:eastAsia="Times New Roman" w:hAnsi="Calibri" w:cs="Calibri"/>
                <w:color w:val="000000"/>
                <w:sz w:val="22"/>
                <w:szCs w:val="22"/>
                <w:lang w:eastAsia="en-US"/>
              </w:rPr>
              <w:t xml:space="preserve"> (</w:t>
            </w:r>
            <w:r w:rsidR="003D5E09">
              <w:rPr>
                <w:rFonts w:ascii="Calibri" w:eastAsia="Times New Roman" w:hAnsi="Calibri" w:cs="Calibri"/>
                <w:color w:val="000000"/>
                <w:sz w:val="22"/>
                <w:szCs w:val="22"/>
                <w:lang w:eastAsia="en-US"/>
              </w:rPr>
              <w:t>N</w:t>
            </w:r>
            <w:r w:rsidRPr="00874F7E">
              <w:rPr>
                <w:rFonts w:ascii="Calibri" w:eastAsia="Times New Roman" w:hAnsi="Calibri" w:cs="Calibri"/>
                <w:color w:val="000000"/>
                <w:sz w:val="22"/>
                <w:szCs w:val="22"/>
                <w:lang w:eastAsia="en-US"/>
              </w:rPr>
              <w:t>=158)</w:t>
            </w:r>
          </w:p>
        </w:tc>
        <w:tc>
          <w:tcPr>
            <w:tcW w:w="1023" w:type="pct"/>
            <w:noWrap/>
            <w:hideMark/>
          </w:tcPr>
          <w:p w14:paraId="4883FCFB" w14:textId="089CD39D" w:rsidR="00874F7E" w:rsidRPr="00874F7E" w:rsidRDefault="00874F7E" w:rsidP="00874F7E">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proofErr w:type="spellStart"/>
            <w:r w:rsidRPr="00874F7E">
              <w:rPr>
                <w:rFonts w:ascii="Calibri" w:eastAsia="Times New Roman" w:hAnsi="Calibri" w:cs="Calibri"/>
                <w:color w:val="000000"/>
                <w:sz w:val="22"/>
                <w:szCs w:val="22"/>
                <w:lang w:eastAsia="en-US"/>
              </w:rPr>
              <w:t>Howlwadag</w:t>
            </w:r>
            <w:proofErr w:type="spellEnd"/>
            <w:r w:rsidRPr="00874F7E">
              <w:rPr>
                <w:rFonts w:ascii="Calibri" w:eastAsia="Times New Roman" w:hAnsi="Calibri" w:cs="Calibri"/>
                <w:color w:val="000000"/>
                <w:sz w:val="22"/>
                <w:szCs w:val="22"/>
                <w:lang w:eastAsia="en-US"/>
              </w:rPr>
              <w:t xml:space="preserve"> (</w:t>
            </w:r>
            <w:r w:rsidR="003D5E09">
              <w:rPr>
                <w:rFonts w:ascii="Calibri" w:eastAsia="Times New Roman" w:hAnsi="Calibri" w:cs="Calibri"/>
                <w:color w:val="000000"/>
                <w:sz w:val="22"/>
                <w:szCs w:val="22"/>
                <w:lang w:eastAsia="en-US"/>
              </w:rPr>
              <w:t>N</w:t>
            </w:r>
            <w:r w:rsidRPr="00874F7E">
              <w:rPr>
                <w:rFonts w:ascii="Calibri" w:eastAsia="Times New Roman" w:hAnsi="Calibri" w:cs="Calibri"/>
                <w:color w:val="000000"/>
                <w:sz w:val="22"/>
                <w:szCs w:val="22"/>
                <w:lang w:eastAsia="en-US"/>
              </w:rPr>
              <w:t>=82)</w:t>
            </w:r>
          </w:p>
        </w:tc>
        <w:tc>
          <w:tcPr>
            <w:tcW w:w="786" w:type="pct"/>
            <w:noWrap/>
            <w:hideMark/>
          </w:tcPr>
          <w:p w14:paraId="0A8D0593" w14:textId="4DC027EE" w:rsidR="00874F7E" w:rsidRPr="00874F7E" w:rsidRDefault="00874F7E" w:rsidP="00874F7E">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proofErr w:type="spellStart"/>
            <w:r w:rsidRPr="00874F7E">
              <w:rPr>
                <w:rFonts w:ascii="Calibri" w:eastAsia="Times New Roman" w:hAnsi="Calibri" w:cs="Calibri"/>
                <w:color w:val="000000"/>
                <w:sz w:val="22"/>
                <w:szCs w:val="22"/>
                <w:lang w:eastAsia="en-US"/>
              </w:rPr>
              <w:t>Baidoa</w:t>
            </w:r>
            <w:proofErr w:type="spellEnd"/>
            <w:r w:rsidRPr="00874F7E">
              <w:rPr>
                <w:rFonts w:ascii="Calibri" w:eastAsia="Times New Roman" w:hAnsi="Calibri" w:cs="Calibri"/>
                <w:color w:val="000000"/>
                <w:sz w:val="22"/>
                <w:szCs w:val="22"/>
                <w:lang w:eastAsia="en-US"/>
              </w:rPr>
              <w:t xml:space="preserve"> (</w:t>
            </w:r>
            <w:r w:rsidR="003D5E09">
              <w:rPr>
                <w:rFonts w:ascii="Calibri" w:eastAsia="Times New Roman" w:hAnsi="Calibri" w:cs="Calibri"/>
                <w:color w:val="000000"/>
                <w:sz w:val="22"/>
                <w:szCs w:val="22"/>
                <w:lang w:eastAsia="en-US"/>
              </w:rPr>
              <w:t>N</w:t>
            </w:r>
            <w:r w:rsidRPr="00874F7E">
              <w:rPr>
                <w:rFonts w:ascii="Calibri" w:eastAsia="Times New Roman" w:hAnsi="Calibri" w:cs="Calibri"/>
                <w:color w:val="000000"/>
                <w:sz w:val="22"/>
                <w:szCs w:val="22"/>
                <w:lang w:eastAsia="en-US"/>
              </w:rPr>
              <w:t>=76)</w:t>
            </w:r>
          </w:p>
        </w:tc>
        <w:tc>
          <w:tcPr>
            <w:tcW w:w="786" w:type="pct"/>
            <w:noWrap/>
            <w:hideMark/>
          </w:tcPr>
          <w:p w14:paraId="5F1B8A74" w14:textId="2EF1A60E" w:rsidR="00874F7E" w:rsidRPr="00874F7E" w:rsidRDefault="00874F7E" w:rsidP="00874F7E">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proofErr w:type="spellStart"/>
            <w:r w:rsidRPr="00874F7E">
              <w:rPr>
                <w:rFonts w:ascii="Calibri" w:eastAsia="Times New Roman" w:hAnsi="Calibri" w:cs="Calibri"/>
                <w:color w:val="000000"/>
                <w:sz w:val="22"/>
                <w:szCs w:val="22"/>
                <w:lang w:eastAsia="en-US"/>
              </w:rPr>
              <w:t>Barawe</w:t>
            </w:r>
            <w:proofErr w:type="spellEnd"/>
            <w:r w:rsidRPr="00874F7E">
              <w:rPr>
                <w:rFonts w:ascii="Calibri" w:eastAsia="Times New Roman" w:hAnsi="Calibri" w:cs="Calibri"/>
                <w:color w:val="000000"/>
                <w:sz w:val="22"/>
                <w:szCs w:val="22"/>
                <w:lang w:eastAsia="en-US"/>
              </w:rPr>
              <w:t xml:space="preserve"> (</w:t>
            </w:r>
            <w:r w:rsidR="003D5E09">
              <w:rPr>
                <w:rFonts w:ascii="Calibri" w:eastAsia="Times New Roman" w:hAnsi="Calibri" w:cs="Calibri"/>
                <w:color w:val="000000"/>
                <w:sz w:val="22"/>
                <w:szCs w:val="22"/>
                <w:lang w:eastAsia="en-US"/>
              </w:rPr>
              <w:t>N</w:t>
            </w:r>
            <w:r w:rsidRPr="00874F7E">
              <w:rPr>
                <w:rFonts w:ascii="Calibri" w:eastAsia="Times New Roman" w:hAnsi="Calibri" w:cs="Calibri"/>
                <w:color w:val="000000"/>
                <w:sz w:val="22"/>
                <w:szCs w:val="22"/>
                <w:lang w:eastAsia="en-US"/>
              </w:rPr>
              <w:t>=78)</w:t>
            </w:r>
          </w:p>
        </w:tc>
        <w:tc>
          <w:tcPr>
            <w:tcW w:w="678" w:type="pct"/>
            <w:noWrap/>
            <w:hideMark/>
          </w:tcPr>
          <w:p w14:paraId="3E9B6ADE" w14:textId="418F1B67" w:rsidR="00874F7E" w:rsidRPr="00874F7E" w:rsidRDefault="00874F7E" w:rsidP="00874F7E">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874F7E">
              <w:rPr>
                <w:rFonts w:ascii="Calibri" w:eastAsia="Times New Roman" w:hAnsi="Calibri" w:cs="Calibri"/>
                <w:color w:val="000000"/>
                <w:sz w:val="22"/>
                <w:szCs w:val="22"/>
                <w:lang w:eastAsia="en-US"/>
              </w:rPr>
              <w:t>Total (</w:t>
            </w:r>
            <w:r w:rsidR="003D5E09">
              <w:rPr>
                <w:rFonts w:ascii="Calibri" w:eastAsia="Times New Roman" w:hAnsi="Calibri" w:cs="Calibri"/>
                <w:color w:val="000000"/>
                <w:sz w:val="22"/>
                <w:szCs w:val="22"/>
                <w:lang w:eastAsia="en-US"/>
              </w:rPr>
              <w:t>N</w:t>
            </w:r>
            <w:r w:rsidRPr="00874F7E">
              <w:rPr>
                <w:rFonts w:ascii="Calibri" w:eastAsia="Times New Roman" w:hAnsi="Calibri" w:cs="Calibri"/>
                <w:color w:val="000000"/>
                <w:sz w:val="22"/>
                <w:szCs w:val="22"/>
                <w:lang w:eastAsia="en-US"/>
              </w:rPr>
              <w:t>=394)</w:t>
            </w:r>
          </w:p>
        </w:tc>
      </w:tr>
      <w:tr w:rsidR="00874F7E" w:rsidRPr="00874F7E" w14:paraId="0B66B94F" w14:textId="77777777" w:rsidTr="003D5E09">
        <w:trPr>
          <w:trHeight w:val="300"/>
        </w:trPr>
        <w:tc>
          <w:tcPr>
            <w:cnfStyle w:val="001000000000" w:firstRow="0" w:lastRow="0" w:firstColumn="1" w:lastColumn="0" w:oddVBand="0" w:evenVBand="0" w:oddHBand="0" w:evenHBand="0" w:firstRowFirstColumn="0" w:firstRowLastColumn="0" w:lastRowFirstColumn="0" w:lastRowLastColumn="0"/>
            <w:tcW w:w="705" w:type="pct"/>
            <w:noWrap/>
            <w:hideMark/>
          </w:tcPr>
          <w:p w14:paraId="4EC7CB24" w14:textId="77777777" w:rsidR="00874F7E" w:rsidRPr="00874F7E" w:rsidRDefault="00874F7E" w:rsidP="00874F7E">
            <w:pPr>
              <w:widowControl/>
              <w:autoSpaceDE/>
              <w:autoSpaceDN/>
              <w:adjustRightInd/>
              <w:rPr>
                <w:rFonts w:ascii="Calibri" w:eastAsia="Times New Roman" w:hAnsi="Calibri" w:cs="Calibri"/>
                <w:color w:val="000000"/>
                <w:sz w:val="22"/>
                <w:szCs w:val="22"/>
                <w:lang w:eastAsia="en-US"/>
              </w:rPr>
            </w:pPr>
            <w:r w:rsidRPr="00874F7E">
              <w:rPr>
                <w:rFonts w:ascii="Calibri" w:eastAsia="Times New Roman" w:hAnsi="Calibri" w:cs="Calibri"/>
                <w:color w:val="000000"/>
                <w:sz w:val="22"/>
                <w:szCs w:val="22"/>
                <w:lang w:eastAsia="en-US"/>
              </w:rPr>
              <w:t>Yes</w:t>
            </w:r>
          </w:p>
        </w:tc>
        <w:tc>
          <w:tcPr>
            <w:tcW w:w="1022" w:type="pct"/>
            <w:noWrap/>
            <w:hideMark/>
          </w:tcPr>
          <w:p w14:paraId="61C90C74" w14:textId="77777777" w:rsidR="00874F7E" w:rsidRPr="00874F7E" w:rsidRDefault="00874F7E" w:rsidP="00874F7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874F7E">
              <w:rPr>
                <w:rFonts w:ascii="Calibri" w:eastAsia="Times New Roman" w:hAnsi="Calibri" w:cs="Calibri"/>
                <w:color w:val="000000"/>
                <w:sz w:val="22"/>
                <w:szCs w:val="22"/>
                <w:lang w:eastAsia="en-US"/>
              </w:rPr>
              <w:t>90.5%</w:t>
            </w:r>
          </w:p>
        </w:tc>
        <w:tc>
          <w:tcPr>
            <w:tcW w:w="1023" w:type="pct"/>
            <w:noWrap/>
            <w:hideMark/>
          </w:tcPr>
          <w:p w14:paraId="78EF98F3" w14:textId="77777777" w:rsidR="00874F7E" w:rsidRPr="00874F7E" w:rsidRDefault="00874F7E" w:rsidP="00874F7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874F7E">
              <w:rPr>
                <w:rFonts w:ascii="Calibri" w:eastAsia="Times New Roman" w:hAnsi="Calibri" w:cs="Calibri"/>
                <w:color w:val="000000"/>
                <w:sz w:val="22"/>
                <w:szCs w:val="22"/>
                <w:lang w:eastAsia="en-US"/>
              </w:rPr>
              <w:t>87.8%</w:t>
            </w:r>
          </w:p>
        </w:tc>
        <w:tc>
          <w:tcPr>
            <w:tcW w:w="786" w:type="pct"/>
            <w:noWrap/>
            <w:hideMark/>
          </w:tcPr>
          <w:p w14:paraId="1ACBA82D" w14:textId="77777777" w:rsidR="00874F7E" w:rsidRPr="00874F7E" w:rsidRDefault="00874F7E" w:rsidP="00874F7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874F7E">
              <w:rPr>
                <w:rFonts w:ascii="Calibri" w:eastAsia="Times New Roman" w:hAnsi="Calibri" w:cs="Calibri"/>
                <w:color w:val="000000"/>
                <w:sz w:val="22"/>
                <w:szCs w:val="22"/>
                <w:lang w:eastAsia="en-US"/>
              </w:rPr>
              <w:t>75.0%</w:t>
            </w:r>
          </w:p>
        </w:tc>
        <w:tc>
          <w:tcPr>
            <w:tcW w:w="786" w:type="pct"/>
            <w:noWrap/>
            <w:hideMark/>
          </w:tcPr>
          <w:p w14:paraId="11FF909B" w14:textId="77777777" w:rsidR="00874F7E" w:rsidRPr="00874F7E" w:rsidRDefault="00874F7E" w:rsidP="00874F7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874F7E">
              <w:rPr>
                <w:rFonts w:ascii="Calibri" w:eastAsia="Times New Roman" w:hAnsi="Calibri" w:cs="Calibri"/>
                <w:color w:val="000000"/>
                <w:sz w:val="22"/>
                <w:szCs w:val="22"/>
                <w:lang w:eastAsia="en-US"/>
              </w:rPr>
              <w:t>75.6%</w:t>
            </w:r>
          </w:p>
        </w:tc>
        <w:tc>
          <w:tcPr>
            <w:tcW w:w="678" w:type="pct"/>
            <w:noWrap/>
            <w:hideMark/>
          </w:tcPr>
          <w:p w14:paraId="145B3E03" w14:textId="77777777" w:rsidR="00874F7E" w:rsidRPr="00874F7E" w:rsidRDefault="00874F7E" w:rsidP="00874F7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874F7E">
              <w:rPr>
                <w:rFonts w:ascii="Calibri" w:eastAsia="Times New Roman" w:hAnsi="Calibri" w:cs="Calibri"/>
                <w:color w:val="000000"/>
                <w:sz w:val="22"/>
                <w:szCs w:val="22"/>
                <w:lang w:eastAsia="en-US"/>
              </w:rPr>
              <w:t>84.0%</w:t>
            </w:r>
          </w:p>
        </w:tc>
      </w:tr>
      <w:tr w:rsidR="00874F7E" w:rsidRPr="00874F7E" w14:paraId="35B39487" w14:textId="77777777" w:rsidTr="003D5E09">
        <w:trPr>
          <w:trHeight w:val="300"/>
        </w:trPr>
        <w:tc>
          <w:tcPr>
            <w:cnfStyle w:val="001000000000" w:firstRow="0" w:lastRow="0" w:firstColumn="1" w:lastColumn="0" w:oddVBand="0" w:evenVBand="0" w:oddHBand="0" w:evenHBand="0" w:firstRowFirstColumn="0" w:firstRowLastColumn="0" w:lastRowFirstColumn="0" w:lastRowLastColumn="0"/>
            <w:tcW w:w="705" w:type="pct"/>
            <w:noWrap/>
            <w:hideMark/>
          </w:tcPr>
          <w:p w14:paraId="7EDFB25C" w14:textId="77777777" w:rsidR="00874F7E" w:rsidRPr="00874F7E" w:rsidRDefault="00874F7E" w:rsidP="00874F7E">
            <w:pPr>
              <w:widowControl/>
              <w:autoSpaceDE/>
              <w:autoSpaceDN/>
              <w:adjustRightInd/>
              <w:rPr>
                <w:rFonts w:ascii="Calibri" w:eastAsia="Times New Roman" w:hAnsi="Calibri" w:cs="Calibri"/>
                <w:color w:val="000000"/>
                <w:sz w:val="22"/>
                <w:szCs w:val="22"/>
                <w:lang w:eastAsia="en-US"/>
              </w:rPr>
            </w:pPr>
            <w:r w:rsidRPr="00874F7E">
              <w:rPr>
                <w:rFonts w:ascii="Calibri" w:eastAsia="Times New Roman" w:hAnsi="Calibri" w:cs="Calibri"/>
                <w:color w:val="000000"/>
                <w:sz w:val="22"/>
                <w:szCs w:val="22"/>
                <w:lang w:eastAsia="en-US"/>
              </w:rPr>
              <w:t>No</w:t>
            </w:r>
          </w:p>
        </w:tc>
        <w:tc>
          <w:tcPr>
            <w:tcW w:w="1022" w:type="pct"/>
            <w:noWrap/>
            <w:hideMark/>
          </w:tcPr>
          <w:p w14:paraId="66CA6922" w14:textId="77777777" w:rsidR="00874F7E" w:rsidRPr="00874F7E" w:rsidRDefault="00874F7E" w:rsidP="00874F7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874F7E">
              <w:rPr>
                <w:rFonts w:ascii="Calibri" w:eastAsia="Times New Roman" w:hAnsi="Calibri" w:cs="Calibri"/>
                <w:color w:val="000000"/>
                <w:sz w:val="22"/>
                <w:szCs w:val="22"/>
                <w:lang w:eastAsia="en-US"/>
              </w:rPr>
              <w:t>1.3%</w:t>
            </w:r>
          </w:p>
        </w:tc>
        <w:tc>
          <w:tcPr>
            <w:tcW w:w="1023" w:type="pct"/>
            <w:noWrap/>
            <w:hideMark/>
          </w:tcPr>
          <w:p w14:paraId="7E3024F9" w14:textId="77777777" w:rsidR="00874F7E" w:rsidRPr="00874F7E" w:rsidRDefault="00874F7E" w:rsidP="00874F7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874F7E">
              <w:rPr>
                <w:rFonts w:ascii="Calibri" w:eastAsia="Times New Roman" w:hAnsi="Calibri" w:cs="Calibri"/>
                <w:color w:val="000000"/>
                <w:sz w:val="22"/>
                <w:szCs w:val="22"/>
                <w:lang w:eastAsia="en-US"/>
              </w:rPr>
              <w:t>9.8%</w:t>
            </w:r>
          </w:p>
        </w:tc>
        <w:tc>
          <w:tcPr>
            <w:tcW w:w="786" w:type="pct"/>
            <w:noWrap/>
            <w:hideMark/>
          </w:tcPr>
          <w:p w14:paraId="18076CAE" w14:textId="77777777" w:rsidR="00874F7E" w:rsidRPr="00874F7E" w:rsidRDefault="00874F7E" w:rsidP="00874F7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874F7E">
              <w:rPr>
                <w:rFonts w:ascii="Calibri" w:eastAsia="Times New Roman" w:hAnsi="Calibri" w:cs="Calibri"/>
                <w:color w:val="000000"/>
                <w:sz w:val="22"/>
                <w:szCs w:val="22"/>
                <w:lang w:eastAsia="en-US"/>
              </w:rPr>
              <w:t>6.6%</w:t>
            </w:r>
          </w:p>
        </w:tc>
        <w:tc>
          <w:tcPr>
            <w:tcW w:w="786" w:type="pct"/>
            <w:noWrap/>
            <w:hideMark/>
          </w:tcPr>
          <w:p w14:paraId="6FE10B60" w14:textId="77777777" w:rsidR="00874F7E" w:rsidRPr="00874F7E" w:rsidRDefault="00874F7E" w:rsidP="00874F7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874F7E">
              <w:rPr>
                <w:rFonts w:ascii="Calibri" w:eastAsia="Times New Roman" w:hAnsi="Calibri" w:cs="Calibri"/>
                <w:color w:val="000000"/>
                <w:sz w:val="22"/>
                <w:szCs w:val="22"/>
                <w:lang w:eastAsia="en-US"/>
              </w:rPr>
              <w:t>7.7%</w:t>
            </w:r>
          </w:p>
        </w:tc>
        <w:tc>
          <w:tcPr>
            <w:tcW w:w="678" w:type="pct"/>
            <w:noWrap/>
            <w:hideMark/>
          </w:tcPr>
          <w:p w14:paraId="277E5C9C" w14:textId="77777777" w:rsidR="00874F7E" w:rsidRPr="00874F7E" w:rsidRDefault="00874F7E" w:rsidP="00874F7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874F7E">
              <w:rPr>
                <w:rFonts w:ascii="Calibri" w:eastAsia="Times New Roman" w:hAnsi="Calibri" w:cs="Calibri"/>
                <w:color w:val="000000"/>
                <w:sz w:val="22"/>
                <w:szCs w:val="22"/>
                <w:lang w:eastAsia="en-US"/>
              </w:rPr>
              <w:t>5.3%</w:t>
            </w:r>
          </w:p>
        </w:tc>
      </w:tr>
      <w:tr w:rsidR="00874F7E" w:rsidRPr="00874F7E" w14:paraId="0FDD259C" w14:textId="77777777" w:rsidTr="003D5E09">
        <w:trPr>
          <w:trHeight w:val="300"/>
        </w:trPr>
        <w:tc>
          <w:tcPr>
            <w:cnfStyle w:val="001000000000" w:firstRow="0" w:lastRow="0" w:firstColumn="1" w:lastColumn="0" w:oddVBand="0" w:evenVBand="0" w:oddHBand="0" w:evenHBand="0" w:firstRowFirstColumn="0" w:firstRowLastColumn="0" w:lastRowFirstColumn="0" w:lastRowLastColumn="0"/>
            <w:tcW w:w="705" w:type="pct"/>
            <w:noWrap/>
            <w:hideMark/>
          </w:tcPr>
          <w:p w14:paraId="4555E04D" w14:textId="77777777" w:rsidR="00874F7E" w:rsidRPr="00874F7E" w:rsidRDefault="00874F7E" w:rsidP="00874F7E">
            <w:pPr>
              <w:widowControl/>
              <w:autoSpaceDE/>
              <w:autoSpaceDN/>
              <w:adjustRightInd/>
              <w:rPr>
                <w:rFonts w:ascii="Calibri" w:eastAsia="Times New Roman" w:hAnsi="Calibri" w:cs="Calibri"/>
                <w:color w:val="000000"/>
                <w:sz w:val="22"/>
                <w:szCs w:val="22"/>
                <w:lang w:eastAsia="en-US"/>
              </w:rPr>
            </w:pPr>
            <w:r w:rsidRPr="00874F7E">
              <w:rPr>
                <w:rFonts w:ascii="Calibri" w:eastAsia="Times New Roman" w:hAnsi="Calibri" w:cs="Calibri"/>
                <w:color w:val="000000"/>
                <w:sz w:val="22"/>
                <w:szCs w:val="22"/>
                <w:lang w:eastAsia="en-US"/>
              </w:rPr>
              <w:t>Not sure</w:t>
            </w:r>
          </w:p>
        </w:tc>
        <w:tc>
          <w:tcPr>
            <w:tcW w:w="1022" w:type="pct"/>
            <w:noWrap/>
            <w:hideMark/>
          </w:tcPr>
          <w:p w14:paraId="0A8ABAF9" w14:textId="77777777" w:rsidR="00874F7E" w:rsidRPr="00874F7E" w:rsidRDefault="00874F7E" w:rsidP="00874F7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874F7E">
              <w:rPr>
                <w:rFonts w:ascii="Calibri" w:eastAsia="Times New Roman" w:hAnsi="Calibri" w:cs="Calibri"/>
                <w:color w:val="000000"/>
                <w:sz w:val="22"/>
                <w:szCs w:val="22"/>
                <w:lang w:eastAsia="en-US"/>
              </w:rPr>
              <w:t>8.2%</w:t>
            </w:r>
          </w:p>
        </w:tc>
        <w:tc>
          <w:tcPr>
            <w:tcW w:w="1023" w:type="pct"/>
            <w:noWrap/>
            <w:hideMark/>
          </w:tcPr>
          <w:p w14:paraId="0733A380" w14:textId="77777777" w:rsidR="00874F7E" w:rsidRPr="00874F7E" w:rsidRDefault="00874F7E" w:rsidP="00874F7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874F7E">
              <w:rPr>
                <w:rFonts w:ascii="Calibri" w:eastAsia="Times New Roman" w:hAnsi="Calibri" w:cs="Calibri"/>
                <w:color w:val="000000"/>
                <w:sz w:val="22"/>
                <w:szCs w:val="22"/>
                <w:lang w:eastAsia="en-US"/>
              </w:rPr>
              <w:t>2.4%</w:t>
            </w:r>
          </w:p>
        </w:tc>
        <w:tc>
          <w:tcPr>
            <w:tcW w:w="786" w:type="pct"/>
            <w:noWrap/>
            <w:hideMark/>
          </w:tcPr>
          <w:p w14:paraId="63140C16" w14:textId="77777777" w:rsidR="00874F7E" w:rsidRPr="00874F7E" w:rsidRDefault="00874F7E" w:rsidP="00874F7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874F7E">
              <w:rPr>
                <w:rFonts w:ascii="Calibri" w:eastAsia="Times New Roman" w:hAnsi="Calibri" w:cs="Calibri"/>
                <w:color w:val="000000"/>
                <w:sz w:val="22"/>
                <w:szCs w:val="22"/>
                <w:lang w:eastAsia="en-US"/>
              </w:rPr>
              <w:t>18.4%</w:t>
            </w:r>
          </w:p>
        </w:tc>
        <w:tc>
          <w:tcPr>
            <w:tcW w:w="786" w:type="pct"/>
            <w:noWrap/>
            <w:hideMark/>
          </w:tcPr>
          <w:p w14:paraId="132096BD" w14:textId="77777777" w:rsidR="00874F7E" w:rsidRPr="00874F7E" w:rsidRDefault="00874F7E" w:rsidP="00874F7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874F7E">
              <w:rPr>
                <w:rFonts w:ascii="Calibri" w:eastAsia="Times New Roman" w:hAnsi="Calibri" w:cs="Calibri"/>
                <w:color w:val="000000"/>
                <w:sz w:val="22"/>
                <w:szCs w:val="22"/>
                <w:lang w:eastAsia="en-US"/>
              </w:rPr>
              <w:t>16.7%</w:t>
            </w:r>
          </w:p>
        </w:tc>
        <w:tc>
          <w:tcPr>
            <w:tcW w:w="678" w:type="pct"/>
            <w:noWrap/>
            <w:hideMark/>
          </w:tcPr>
          <w:p w14:paraId="644395F8" w14:textId="77777777" w:rsidR="00874F7E" w:rsidRPr="00874F7E" w:rsidRDefault="00874F7E" w:rsidP="00874F7E">
            <w:pPr>
              <w:keepNext/>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US"/>
              </w:rPr>
            </w:pPr>
            <w:r w:rsidRPr="00874F7E">
              <w:rPr>
                <w:rFonts w:ascii="Calibri" w:eastAsia="Times New Roman" w:hAnsi="Calibri" w:cs="Calibri"/>
                <w:color w:val="000000"/>
                <w:sz w:val="22"/>
                <w:szCs w:val="22"/>
                <w:lang w:eastAsia="en-US"/>
              </w:rPr>
              <w:t>10.7%</w:t>
            </w:r>
          </w:p>
        </w:tc>
      </w:tr>
    </w:tbl>
    <w:p w14:paraId="7F33EDFA" w14:textId="77777777" w:rsidR="00874F7E" w:rsidRDefault="00874F7E" w:rsidP="000F252F">
      <w:pPr>
        <w:widowControl/>
        <w:autoSpaceDE/>
        <w:autoSpaceDN/>
        <w:adjustRightInd/>
        <w:spacing w:after="160" w:line="278" w:lineRule="auto"/>
        <w:jc w:val="both"/>
        <w:rPr>
          <w:rFonts w:ascii="Gill Sans MT" w:eastAsia="Aptos" w:hAnsi="Gill Sans MT"/>
          <w:kern w:val="2"/>
          <w:lang w:eastAsia="en-US"/>
          <w14:ligatures w14:val="standardContextual"/>
        </w:rPr>
      </w:pPr>
    </w:p>
    <w:p w14:paraId="4C1F91C7" w14:textId="4A2243C5" w:rsidR="00874F7E" w:rsidRPr="00874F7E" w:rsidRDefault="00E82004" w:rsidP="00FE2E80">
      <w:pPr>
        <w:widowControl/>
        <w:autoSpaceDE/>
        <w:autoSpaceDN/>
        <w:adjustRightInd/>
        <w:spacing w:after="160" w:line="278" w:lineRule="auto"/>
        <w:jc w:val="both"/>
        <w:rPr>
          <w:rFonts w:ascii="Gill Sans MT" w:eastAsia="Aptos" w:hAnsi="Gill Sans MT"/>
          <w:kern w:val="2"/>
          <w:lang w:eastAsia="en-US"/>
          <w14:ligatures w14:val="standardContextual"/>
        </w:rPr>
      </w:pPr>
      <w:r>
        <w:rPr>
          <w:rFonts w:ascii="Gill Sans MT" w:eastAsia="Aptos" w:hAnsi="Gill Sans MT"/>
          <w:kern w:val="2"/>
          <w:lang w:eastAsia="en-US"/>
          <w14:ligatures w14:val="standardContextual"/>
        </w:rPr>
        <w:t>Therefore,</w:t>
      </w:r>
      <w:r w:rsidR="00874F7E">
        <w:rPr>
          <w:rFonts w:ascii="Gill Sans MT" w:eastAsia="Aptos" w:hAnsi="Gill Sans MT"/>
          <w:kern w:val="2"/>
          <w:lang w:eastAsia="en-US"/>
          <w14:ligatures w14:val="standardContextual"/>
        </w:rPr>
        <w:t xml:space="preserve"> the evaluation learned that</w:t>
      </w:r>
      <w:r>
        <w:rPr>
          <w:rFonts w:ascii="Gill Sans MT" w:eastAsia="Aptos" w:hAnsi="Gill Sans MT"/>
          <w:kern w:val="2"/>
          <w:lang w:eastAsia="en-US"/>
          <w14:ligatures w14:val="standardContextual"/>
        </w:rPr>
        <w:t>, by promoting access to economic opportunities</w:t>
      </w:r>
      <w:r w:rsidR="009035D1">
        <w:rPr>
          <w:rFonts w:ascii="Gill Sans MT" w:eastAsia="Aptos" w:hAnsi="Gill Sans MT"/>
          <w:kern w:val="2"/>
          <w:lang w:eastAsia="en-US"/>
          <w14:ligatures w14:val="standardContextual"/>
        </w:rPr>
        <w:t xml:space="preserve">, as a way to promote social cohesion, </w:t>
      </w:r>
      <w:r>
        <w:rPr>
          <w:rFonts w:ascii="Gill Sans MT" w:eastAsia="Aptos" w:hAnsi="Gill Sans MT"/>
          <w:kern w:val="2"/>
          <w:lang w:eastAsia="en-US"/>
          <w14:ligatures w14:val="standardContextual"/>
        </w:rPr>
        <w:t xml:space="preserve"> for the youth, women and the marginalized group members, the project enhanced their level of influence in peace-building initiatives. This was indeed confirmed in the survey analysis where 84% of the respondents </w:t>
      </w:r>
      <w:r w:rsidR="00874F7E" w:rsidRPr="00874F7E">
        <w:rPr>
          <w:rFonts w:ascii="Gill Sans MT" w:eastAsia="Aptos" w:hAnsi="Gill Sans MT"/>
          <w:kern w:val="2"/>
          <w:lang w:eastAsia="en-US"/>
          <w14:ligatures w14:val="standardContextual"/>
        </w:rPr>
        <w:t>confirmed that economic opportunities impact local collective decision-making and participatory processes</w:t>
      </w:r>
      <w:r>
        <w:rPr>
          <w:rFonts w:ascii="Gill Sans MT" w:eastAsia="Aptos" w:hAnsi="Gill Sans MT"/>
          <w:kern w:val="2"/>
          <w:lang w:eastAsia="en-US"/>
          <w14:ligatures w14:val="standardContextual"/>
        </w:rPr>
        <w:t xml:space="preserve"> - </w:t>
      </w:r>
      <w:r w:rsidR="00874F7E" w:rsidRPr="00874F7E">
        <w:rPr>
          <w:rFonts w:ascii="Gill Sans MT" w:eastAsia="Aptos" w:hAnsi="Gill Sans MT"/>
          <w:kern w:val="2"/>
          <w:lang w:eastAsia="en-US"/>
          <w14:ligatures w14:val="standardContextual"/>
        </w:rPr>
        <w:t xml:space="preserve">75.1% </w:t>
      </w:r>
      <w:r>
        <w:rPr>
          <w:rFonts w:ascii="Gill Sans MT" w:eastAsia="Aptos" w:hAnsi="Gill Sans MT"/>
          <w:kern w:val="2"/>
          <w:lang w:eastAsia="en-US"/>
          <w14:ligatures w14:val="standardContextual"/>
        </w:rPr>
        <w:t xml:space="preserve">of the respondents were of the opinion that </w:t>
      </w:r>
      <w:r w:rsidR="00874F7E" w:rsidRPr="00874F7E">
        <w:rPr>
          <w:rFonts w:ascii="Gill Sans MT" w:eastAsia="Aptos" w:hAnsi="Gill Sans MT"/>
          <w:kern w:val="2"/>
          <w:lang w:eastAsia="en-US"/>
          <w14:ligatures w14:val="standardContextual"/>
        </w:rPr>
        <w:t xml:space="preserve">influence in </w:t>
      </w:r>
      <w:r>
        <w:rPr>
          <w:rFonts w:ascii="Gill Sans MT" w:eastAsia="Aptos" w:hAnsi="Gill Sans MT"/>
          <w:kern w:val="2"/>
          <w:lang w:eastAsia="en-US"/>
          <w14:ligatures w14:val="standardContextual"/>
        </w:rPr>
        <w:t xml:space="preserve">local </w:t>
      </w:r>
      <w:r w:rsidR="00874F7E" w:rsidRPr="00874F7E">
        <w:rPr>
          <w:rFonts w:ascii="Gill Sans MT" w:eastAsia="Aptos" w:hAnsi="Gill Sans MT"/>
          <w:kern w:val="2"/>
          <w:lang w:eastAsia="en-US"/>
          <w14:ligatures w14:val="standardContextual"/>
        </w:rPr>
        <w:t xml:space="preserve">decision-making is usually based on social status. </w:t>
      </w:r>
      <w:r>
        <w:rPr>
          <w:rFonts w:ascii="Gill Sans MT" w:eastAsia="Aptos" w:hAnsi="Gill Sans MT"/>
          <w:kern w:val="2"/>
          <w:lang w:eastAsia="en-US"/>
          <w14:ligatures w14:val="standardContextual"/>
        </w:rPr>
        <w:t>Therefore, t</w:t>
      </w:r>
      <w:r w:rsidR="00874F7E" w:rsidRPr="00874F7E">
        <w:rPr>
          <w:rFonts w:ascii="Gill Sans MT" w:eastAsia="Aptos" w:hAnsi="Gill Sans MT"/>
          <w:kern w:val="2"/>
          <w:lang w:eastAsia="en-US"/>
          <w14:ligatures w14:val="standardContextual"/>
        </w:rPr>
        <w:t>wo out of five (44.3%) of the respondents mentioned that economic opportunities had the potential to tackle clan-based constraints with 41.8% stating that access to financial patterns is often associated to decision making aspect.</w:t>
      </w:r>
    </w:p>
    <w:p w14:paraId="72285708" w14:textId="321EFF70" w:rsidR="00874F7E" w:rsidRPr="00E1087A" w:rsidRDefault="00E1087A" w:rsidP="00E1087A">
      <w:pPr>
        <w:widowControl/>
        <w:autoSpaceDE/>
        <w:autoSpaceDN/>
        <w:adjustRightInd/>
        <w:jc w:val="both"/>
        <w:rPr>
          <w:rFonts w:ascii="Gill Sans MT" w:eastAsia="Aptos" w:hAnsi="Gill Sans MT"/>
          <w:i/>
          <w:iCs/>
          <w:color w:val="0E2841"/>
          <w:kern w:val="2"/>
          <w:sz w:val="22"/>
          <w:szCs w:val="18"/>
          <w:lang w:eastAsia="en-US"/>
          <w14:ligatures w14:val="standardContextual"/>
        </w:rPr>
      </w:pPr>
      <w:bookmarkStart w:id="89" w:name="_Toc183382972"/>
      <w:r w:rsidRPr="00E1087A">
        <w:rPr>
          <w:rFonts w:ascii="Gill Sans MT" w:eastAsia="Aptos" w:hAnsi="Gill Sans MT"/>
          <w:i/>
          <w:iCs/>
          <w:color w:val="0E2841"/>
          <w:kern w:val="2"/>
          <w:sz w:val="22"/>
          <w:szCs w:val="18"/>
          <w:lang w:eastAsia="en-US"/>
          <w14:ligatures w14:val="standardContextual"/>
        </w:rPr>
        <w:t xml:space="preserve">Figure </w:t>
      </w:r>
      <w:r w:rsidRPr="00E1087A">
        <w:rPr>
          <w:rFonts w:ascii="Gill Sans MT" w:eastAsia="Aptos" w:hAnsi="Gill Sans MT"/>
          <w:i/>
          <w:iCs/>
          <w:color w:val="0E2841"/>
          <w:kern w:val="2"/>
          <w:sz w:val="22"/>
          <w:szCs w:val="18"/>
          <w:lang w:eastAsia="en-US"/>
          <w14:ligatures w14:val="standardContextual"/>
        </w:rPr>
        <w:fldChar w:fldCharType="begin"/>
      </w:r>
      <w:r w:rsidRPr="00E1087A">
        <w:rPr>
          <w:rFonts w:ascii="Gill Sans MT" w:eastAsia="Aptos" w:hAnsi="Gill Sans MT"/>
          <w:i/>
          <w:iCs/>
          <w:color w:val="0E2841"/>
          <w:kern w:val="2"/>
          <w:sz w:val="22"/>
          <w:szCs w:val="18"/>
          <w:lang w:eastAsia="en-US"/>
          <w14:ligatures w14:val="standardContextual"/>
        </w:rPr>
        <w:instrText xml:space="preserve"> SEQ Figure \* ARABIC </w:instrText>
      </w:r>
      <w:r w:rsidRPr="00E1087A">
        <w:rPr>
          <w:rFonts w:ascii="Gill Sans MT" w:eastAsia="Aptos" w:hAnsi="Gill Sans MT"/>
          <w:i/>
          <w:iCs/>
          <w:color w:val="0E2841"/>
          <w:kern w:val="2"/>
          <w:sz w:val="22"/>
          <w:szCs w:val="18"/>
          <w:lang w:eastAsia="en-US"/>
          <w14:ligatures w14:val="standardContextual"/>
        </w:rPr>
        <w:fldChar w:fldCharType="separate"/>
      </w:r>
      <w:r>
        <w:rPr>
          <w:rFonts w:ascii="Gill Sans MT" w:eastAsia="Aptos" w:hAnsi="Gill Sans MT"/>
          <w:i/>
          <w:iCs/>
          <w:noProof/>
          <w:color w:val="0E2841"/>
          <w:kern w:val="2"/>
          <w:sz w:val="22"/>
          <w:szCs w:val="18"/>
          <w:lang w:eastAsia="en-US"/>
          <w14:ligatures w14:val="standardContextual"/>
        </w:rPr>
        <w:t>8</w:t>
      </w:r>
      <w:r w:rsidRPr="00E1087A">
        <w:rPr>
          <w:rFonts w:ascii="Gill Sans MT" w:eastAsia="Aptos" w:hAnsi="Gill Sans MT"/>
          <w:i/>
          <w:iCs/>
          <w:noProof/>
          <w:color w:val="0E2841"/>
          <w:kern w:val="2"/>
          <w:sz w:val="22"/>
          <w:szCs w:val="18"/>
          <w:lang w:eastAsia="en-US"/>
          <w14:ligatures w14:val="standardContextual"/>
        </w:rPr>
        <w:fldChar w:fldCharType="end"/>
      </w:r>
      <w:r w:rsidRPr="00E1087A">
        <w:rPr>
          <w:rFonts w:ascii="Gill Sans MT" w:eastAsia="Aptos" w:hAnsi="Gill Sans MT"/>
          <w:i/>
          <w:iCs/>
          <w:color w:val="0E2841"/>
          <w:kern w:val="2"/>
          <w:sz w:val="22"/>
          <w:szCs w:val="18"/>
          <w:lang w:eastAsia="en-US"/>
          <w14:ligatures w14:val="standardContextual"/>
        </w:rPr>
        <w:t xml:space="preserve"> : How economic opportunities impact local collective decision-making and participatory processes</w:t>
      </w:r>
      <w:bookmarkEnd w:id="89"/>
    </w:p>
    <w:p w14:paraId="109FC2A6" w14:textId="77777777" w:rsidR="00874F7E" w:rsidRPr="00874F7E" w:rsidRDefault="00874F7E" w:rsidP="00874F7E">
      <w:pPr>
        <w:keepNext/>
        <w:widowControl/>
        <w:autoSpaceDE/>
        <w:autoSpaceDN/>
        <w:adjustRightInd/>
        <w:spacing w:before="120" w:after="160" w:line="278" w:lineRule="auto"/>
        <w:jc w:val="both"/>
        <w:rPr>
          <w:rFonts w:ascii="Aptos" w:eastAsia="Aptos" w:hAnsi="Aptos"/>
          <w:kern w:val="2"/>
          <w:lang w:eastAsia="en-US"/>
          <w14:ligatures w14:val="standardContextual"/>
        </w:rPr>
      </w:pPr>
      <w:r w:rsidRPr="00874F7E">
        <w:rPr>
          <w:rFonts w:ascii="Aptos" w:eastAsia="Aptos" w:hAnsi="Aptos"/>
          <w:noProof/>
          <w:kern w:val="2"/>
          <w:lang w:eastAsia="en-US"/>
          <w14:ligatures w14:val="standardContextual"/>
        </w:rPr>
        <w:drawing>
          <wp:inline distT="0" distB="0" distL="0" distR="0" wp14:anchorId="175706E8" wp14:editId="06ACB114">
            <wp:extent cx="5715000" cy="2715895"/>
            <wp:effectExtent l="0" t="0" r="0" b="8255"/>
            <wp:docPr id="6" name="Chart 1">
              <a:extLst xmlns:a="http://schemas.openxmlformats.org/drawingml/2006/main">
                <a:ext uri="{FF2B5EF4-FFF2-40B4-BE49-F238E27FC236}">
                  <a16:creationId xmlns:a16="http://schemas.microsoft.com/office/drawing/2014/main" id="{FC3F2768-5120-740A-AB5B-0EC2A71310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B25DBFB" w14:textId="77777777" w:rsidR="00A1344F" w:rsidRPr="00E1087A" w:rsidRDefault="00A1344F" w:rsidP="00D921C3">
      <w:pPr>
        <w:pStyle w:val="Heading2"/>
        <w:numPr>
          <w:ilvl w:val="1"/>
          <w:numId w:val="46"/>
        </w:numPr>
        <w:spacing w:after="0" w:line="276" w:lineRule="auto"/>
        <w:jc w:val="both"/>
        <w:rPr>
          <w:szCs w:val="22"/>
        </w:rPr>
      </w:pPr>
      <w:bookmarkStart w:id="90" w:name="_Toc183383023"/>
      <w:r w:rsidRPr="00E1087A">
        <w:rPr>
          <w:szCs w:val="22"/>
        </w:rPr>
        <w:t>Efficiency</w:t>
      </w:r>
      <w:bookmarkEnd w:id="90"/>
      <w:r w:rsidRPr="00E1087A">
        <w:rPr>
          <w:szCs w:val="22"/>
        </w:rPr>
        <w:tab/>
      </w:r>
    </w:p>
    <w:p w14:paraId="39040C3B" w14:textId="60E1CCC1" w:rsidR="000D3EE0" w:rsidRPr="00E1087A" w:rsidRDefault="00EF1DB8" w:rsidP="00E1087A">
      <w:pPr>
        <w:spacing w:line="276" w:lineRule="auto"/>
        <w:jc w:val="both"/>
        <w:rPr>
          <w:rFonts w:ascii="Gill Sans MT" w:hAnsi="Gill Sans MT"/>
          <w:szCs w:val="22"/>
        </w:rPr>
      </w:pPr>
      <w:r w:rsidRPr="00E1087A">
        <w:rPr>
          <w:rFonts w:ascii="Gill Sans MT" w:hAnsi="Gill Sans MT"/>
          <w:szCs w:val="22"/>
        </w:rPr>
        <w:t xml:space="preserve">The efficiency of the project is clearly reflected in </w:t>
      </w:r>
      <w:r w:rsidR="000D3EE0" w:rsidRPr="00E1087A">
        <w:rPr>
          <w:rFonts w:ascii="Gill Sans MT" w:hAnsi="Gill Sans MT"/>
          <w:szCs w:val="22"/>
        </w:rPr>
        <w:t xml:space="preserve">the strategic approach adopted, </w:t>
      </w:r>
      <w:r w:rsidR="00A75BB5" w:rsidRPr="00E1087A">
        <w:rPr>
          <w:rFonts w:ascii="Gill Sans MT" w:hAnsi="Gill Sans MT"/>
          <w:szCs w:val="22"/>
        </w:rPr>
        <w:t>the</w:t>
      </w:r>
      <w:r w:rsidRPr="00E1087A">
        <w:rPr>
          <w:rFonts w:ascii="Gill Sans MT" w:hAnsi="Gill Sans MT"/>
          <w:szCs w:val="22"/>
        </w:rPr>
        <w:t xml:space="preserve"> </w:t>
      </w:r>
      <w:r w:rsidR="00755B90" w:rsidRPr="00E1087A">
        <w:rPr>
          <w:rFonts w:ascii="Gill Sans MT" w:hAnsi="Gill Sans MT"/>
          <w:szCs w:val="22"/>
        </w:rPr>
        <w:t xml:space="preserve">implementation modality of the project activities, </w:t>
      </w:r>
      <w:r w:rsidR="000D3EE0" w:rsidRPr="00E1087A">
        <w:rPr>
          <w:rFonts w:ascii="Gill Sans MT" w:hAnsi="Gill Sans MT"/>
          <w:szCs w:val="22"/>
        </w:rPr>
        <w:t xml:space="preserve">timeliness </w:t>
      </w:r>
      <w:r w:rsidRPr="00E1087A">
        <w:rPr>
          <w:rFonts w:ascii="Gill Sans MT" w:hAnsi="Gill Sans MT"/>
          <w:szCs w:val="22"/>
        </w:rPr>
        <w:t xml:space="preserve">and the </w:t>
      </w:r>
      <w:r w:rsidR="00A75BB5" w:rsidRPr="00E1087A">
        <w:rPr>
          <w:rFonts w:ascii="Gill Sans MT" w:hAnsi="Gill Sans MT"/>
          <w:szCs w:val="22"/>
        </w:rPr>
        <w:t xml:space="preserve">prudent </w:t>
      </w:r>
      <w:r w:rsidRPr="00E1087A">
        <w:rPr>
          <w:rFonts w:ascii="Gill Sans MT" w:hAnsi="Gill Sans MT"/>
          <w:szCs w:val="22"/>
        </w:rPr>
        <w:t xml:space="preserve">use of </w:t>
      </w:r>
      <w:r w:rsidR="000D3EE0" w:rsidRPr="00E1087A">
        <w:rPr>
          <w:rFonts w:ascii="Gill Sans MT" w:hAnsi="Gill Sans MT"/>
          <w:szCs w:val="22"/>
        </w:rPr>
        <w:t>available</w:t>
      </w:r>
      <w:r w:rsidRPr="00E1087A">
        <w:rPr>
          <w:rFonts w:ascii="Gill Sans MT" w:hAnsi="Gill Sans MT"/>
          <w:szCs w:val="22"/>
        </w:rPr>
        <w:t xml:space="preserve"> resources. </w:t>
      </w:r>
      <w:r w:rsidR="000D3EE0" w:rsidRPr="00E1087A">
        <w:rPr>
          <w:rFonts w:ascii="Gill Sans MT" w:hAnsi="Gill Sans MT"/>
          <w:szCs w:val="22"/>
        </w:rPr>
        <w:t>Interviews with project stakeholders reveled that p</w:t>
      </w:r>
      <w:r w:rsidRPr="00E1087A">
        <w:rPr>
          <w:rFonts w:ascii="Gill Sans MT" w:hAnsi="Gill Sans MT"/>
          <w:szCs w:val="22"/>
        </w:rPr>
        <w:t xml:space="preserve">lanning, budgeting, </w:t>
      </w:r>
      <w:r w:rsidR="000D3EE0" w:rsidRPr="00E1087A">
        <w:rPr>
          <w:rFonts w:ascii="Gill Sans MT" w:hAnsi="Gill Sans MT"/>
          <w:szCs w:val="22"/>
        </w:rPr>
        <w:t xml:space="preserve">and </w:t>
      </w:r>
      <w:r w:rsidRPr="00E1087A">
        <w:rPr>
          <w:rFonts w:ascii="Gill Sans MT" w:hAnsi="Gill Sans MT"/>
          <w:szCs w:val="22"/>
        </w:rPr>
        <w:t>monitoring</w:t>
      </w:r>
      <w:r w:rsidR="000D3EE0" w:rsidRPr="00E1087A">
        <w:rPr>
          <w:rFonts w:ascii="Gill Sans MT" w:hAnsi="Gill Sans MT"/>
          <w:szCs w:val="22"/>
        </w:rPr>
        <w:t xml:space="preserve"> of activities </w:t>
      </w:r>
      <w:r w:rsidRPr="00E1087A">
        <w:rPr>
          <w:rFonts w:ascii="Gill Sans MT" w:hAnsi="Gill Sans MT"/>
          <w:szCs w:val="22"/>
        </w:rPr>
        <w:t xml:space="preserve">were generally </w:t>
      </w:r>
      <w:r w:rsidR="000D3EE0" w:rsidRPr="00E1087A">
        <w:rPr>
          <w:rFonts w:ascii="Gill Sans MT" w:hAnsi="Gill Sans MT"/>
          <w:szCs w:val="22"/>
        </w:rPr>
        <w:t xml:space="preserve">satisfactory and </w:t>
      </w:r>
      <w:r w:rsidRPr="00E1087A">
        <w:rPr>
          <w:rFonts w:ascii="Gill Sans MT" w:hAnsi="Gill Sans MT"/>
          <w:szCs w:val="22"/>
        </w:rPr>
        <w:t xml:space="preserve">the use of resources was largely adequate. </w:t>
      </w:r>
      <w:r w:rsidR="00A75BB5" w:rsidRPr="00E1087A">
        <w:rPr>
          <w:rFonts w:ascii="Gill Sans MT" w:hAnsi="Gill Sans MT"/>
          <w:szCs w:val="22"/>
        </w:rPr>
        <w:t>Hence</w:t>
      </w:r>
      <w:r w:rsidR="000D3EE0" w:rsidRPr="00E1087A">
        <w:rPr>
          <w:rFonts w:ascii="Gill Sans MT" w:hAnsi="Gill Sans MT"/>
          <w:szCs w:val="22"/>
        </w:rPr>
        <w:t xml:space="preserve">, there was clear evidence that the project effectively utilized its resources to train </w:t>
      </w:r>
      <w:r w:rsidR="00A75BB5" w:rsidRPr="00E1087A">
        <w:rPr>
          <w:rFonts w:ascii="Gill Sans MT" w:hAnsi="Gill Sans MT"/>
          <w:szCs w:val="22"/>
        </w:rPr>
        <w:t xml:space="preserve">project beneficiaries </w:t>
      </w:r>
      <w:r w:rsidR="000D3EE0" w:rsidRPr="00E1087A">
        <w:rPr>
          <w:rFonts w:ascii="Gill Sans MT" w:hAnsi="Gill Sans MT"/>
          <w:szCs w:val="22"/>
        </w:rPr>
        <w:t xml:space="preserve">in peacebuilding, governance, and conflict management. Women, youth, marginalized groups, elders, and local leaders were actively involved in selecting project activities and beneficiaries through community meetings, focus group discussions, and consultations. The beneficiary selection process </w:t>
      </w:r>
      <w:r w:rsidR="00A75BB5" w:rsidRPr="00E1087A">
        <w:rPr>
          <w:rFonts w:ascii="Gill Sans MT" w:hAnsi="Gill Sans MT"/>
          <w:szCs w:val="22"/>
        </w:rPr>
        <w:t xml:space="preserve">and targeting for the trainees and grants and wheel chairs </w:t>
      </w:r>
      <w:r w:rsidR="000D3EE0" w:rsidRPr="00E1087A">
        <w:rPr>
          <w:rFonts w:ascii="Gill Sans MT" w:hAnsi="Gill Sans MT"/>
          <w:szCs w:val="22"/>
        </w:rPr>
        <w:t xml:space="preserve">was transparent and inclusive, prioritizing those </w:t>
      </w:r>
      <w:r w:rsidR="00A75BB5" w:rsidRPr="00E1087A">
        <w:rPr>
          <w:rFonts w:ascii="Gill Sans MT" w:hAnsi="Gill Sans MT"/>
          <w:szCs w:val="22"/>
        </w:rPr>
        <w:t xml:space="preserve">traditionally marginalized in their participation in peace-building efforts and access to the economic opportunities. </w:t>
      </w:r>
    </w:p>
    <w:p w14:paraId="3C8B7A48" w14:textId="4DDEFEE9" w:rsidR="00516C19" w:rsidRDefault="00516C19" w:rsidP="000D3EE0">
      <w:pPr>
        <w:spacing w:line="276" w:lineRule="auto"/>
        <w:jc w:val="both"/>
        <w:rPr>
          <w:rFonts w:ascii="Tw Cen MT" w:hAnsi="Tw Cen MT"/>
        </w:rPr>
      </w:pPr>
    </w:p>
    <w:p w14:paraId="7EE619EA" w14:textId="39745704" w:rsidR="00516C19" w:rsidRPr="00E1087A" w:rsidRDefault="00516C19" w:rsidP="00E1087A">
      <w:pPr>
        <w:spacing w:line="276" w:lineRule="auto"/>
        <w:jc w:val="both"/>
        <w:rPr>
          <w:rFonts w:ascii="Gill Sans MT" w:hAnsi="Gill Sans MT"/>
        </w:rPr>
      </w:pPr>
      <w:r w:rsidRPr="00E1087A">
        <w:rPr>
          <w:rFonts w:ascii="Gill Sans MT" w:hAnsi="Gill Sans MT"/>
        </w:rPr>
        <w:t>The project has also demonstrated a comprehensive approach to collaboration with local NGOs and community structures, ensuring that its activities are well-integrated with national and community aspirations. The selection of Elman Peace</w:t>
      </w:r>
      <w:r w:rsidR="005E1693" w:rsidRPr="00E1087A">
        <w:rPr>
          <w:rFonts w:ascii="Gill Sans MT" w:hAnsi="Gill Sans MT"/>
        </w:rPr>
        <w:t>,</w:t>
      </w:r>
      <w:r w:rsidRPr="00E1087A">
        <w:rPr>
          <w:rFonts w:ascii="Gill Sans MT" w:hAnsi="Gill Sans MT"/>
        </w:rPr>
        <w:t xml:space="preserve"> SYV and DBG as implementing partners demonstrated that IRC was determined to ensure local ownership by engaging Somali NGOs while ensuring the project met its targeted objectives and reached the target groups. It is also important to note that IRC directly </w:t>
      </w:r>
      <w:r w:rsidR="005E1693" w:rsidRPr="00E1087A">
        <w:rPr>
          <w:rFonts w:ascii="Gill Sans MT" w:hAnsi="Gill Sans MT"/>
        </w:rPr>
        <w:t>implemented</w:t>
      </w:r>
      <w:r w:rsidRPr="00E1087A">
        <w:rPr>
          <w:rFonts w:ascii="Gill Sans MT" w:hAnsi="Gill Sans MT"/>
        </w:rPr>
        <w:t xml:space="preserve"> the project in </w:t>
      </w:r>
      <w:proofErr w:type="spellStart"/>
      <w:r w:rsidRPr="00E1087A">
        <w:rPr>
          <w:rFonts w:ascii="Gill Sans MT" w:hAnsi="Gill Sans MT"/>
        </w:rPr>
        <w:t>Kaaran</w:t>
      </w:r>
      <w:proofErr w:type="spellEnd"/>
      <w:r w:rsidRPr="00E1087A">
        <w:rPr>
          <w:rFonts w:ascii="Gill Sans MT" w:hAnsi="Gill Sans MT"/>
        </w:rPr>
        <w:t xml:space="preserve"> district, but was also entrusted with the overall coordination of the SWYPP – this approach was helpful in benchmarking progress of the implementation and offered an opportunity for the local NGOs to directly learn from IRC in terms of delivering this crucial and sensitive project.</w:t>
      </w:r>
    </w:p>
    <w:p w14:paraId="7FC8B231" w14:textId="77777777" w:rsidR="000D3EE0" w:rsidRDefault="000D3EE0" w:rsidP="00EF1DB8">
      <w:pPr>
        <w:pStyle w:val="Default"/>
        <w:rPr>
          <w:sz w:val="22"/>
          <w:szCs w:val="22"/>
        </w:rPr>
      </w:pPr>
    </w:p>
    <w:p w14:paraId="5D657AC8" w14:textId="7432DE0B" w:rsidR="000D3EE0" w:rsidRPr="00E1087A" w:rsidRDefault="001517C2" w:rsidP="00E1087A">
      <w:pPr>
        <w:spacing w:line="276" w:lineRule="auto"/>
        <w:jc w:val="both"/>
        <w:rPr>
          <w:rFonts w:ascii="Gill Sans MT" w:hAnsi="Gill Sans MT" w:cs="Calibri-Bold"/>
          <w:bCs/>
        </w:rPr>
      </w:pPr>
      <w:r w:rsidRPr="00E1087A">
        <w:rPr>
          <w:rFonts w:ascii="Gill Sans MT" w:hAnsi="Gill Sans MT" w:cs="Arial"/>
        </w:rPr>
        <w:t xml:space="preserve">Similarly, the </w:t>
      </w:r>
      <w:r w:rsidR="005E1693" w:rsidRPr="00E1087A">
        <w:rPr>
          <w:rFonts w:ascii="Gill Sans MT" w:hAnsi="Gill Sans MT" w:cs="Calibri-Bold"/>
          <w:bCs/>
        </w:rPr>
        <w:t>project</w:t>
      </w:r>
      <w:r w:rsidRPr="00E1087A">
        <w:rPr>
          <w:rFonts w:ascii="Gill Sans MT" w:hAnsi="Gill Sans MT" w:cs="Calibri-Bold"/>
          <w:bCs/>
        </w:rPr>
        <w:t>’s</w:t>
      </w:r>
      <w:r w:rsidR="00EF1DB8" w:rsidRPr="00E1087A">
        <w:rPr>
          <w:rFonts w:ascii="Gill Sans MT" w:hAnsi="Gill Sans MT" w:cs="Calibri-Bold"/>
          <w:bCs/>
        </w:rPr>
        <w:t xml:space="preserve"> cohesion and relationships with</w:t>
      </w:r>
      <w:r w:rsidRPr="00E1087A">
        <w:rPr>
          <w:rFonts w:ascii="Gill Sans MT" w:hAnsi="Gill Sans MT" w:cs="Calibri-Bold"/>
          <w:bCs/>
        </w:rPr>
        <w:t xml:space="preserve"> local</w:t>
      </w:r>
      <w:r w:rsidR="00EF1DB8" w:rsidRPr="00E1087A">
        <w:rPr>
          <w:rFonts w:ascii="Gill Sans MT" w:hAnsi="Gill Sans MT" w:cs="Calibri-Bold"/>
          <w:bCs/>
        </w:rPr>
        <w:t xml:space="preserve"> government </w:t>
      </w:r>
      <w:r w:rsidRPr="00E1087A">
        <w:rPr>
          <w:rFonts w:ascii="Gill Sans MT" w:hAnsi="Gill Sans MT" w:cs="Calibri-Bold"/>
          <w:bCs/>
        </w:rPr>
        <w:t>structure</w:t>
      </w:r>
      <w:r w:rsidR="00EF1DB8" w:rsidRPr="00E1087A">
        <w:rPr>
          <w:rFonts w:ascii="Gill Sans MT" w:hAnsi="Gill Sans MT" w:cs="Calibri-Bold"/>
          <w:bCs/>
        </w:rPr>
        <w:t xml:space="preserve"> was</w:t>
      </w:r>
      <w:r w:rsidRPr="00E1087A">
        <w:rPr>
          <w:rFonts w:ascii="Gill Sans MT" w:hAnsi="Gill Sans MT" w:cs="Calibri-Bold"/>
          <w:bCs/>
        </w:rPr>
        <w:t xml:space="preserve"> seen as</w:t>
      </w:r>
      <w:r w:rsidR="00EF1DB8" w:rsidRPr="00E1087A">
        <w:rPr>
          <w:rFonts w:ascii="Gill Sans MT" w:hAnsi="Gill Sans MT" w:cs="Calibri-Bold"/>
          <w:bCs/>
        </w:rPr>
        <w:t xml:space="preserve"> strong </w:t>
      </w:r>
      <w:r w:rsidRPr="00E1087A">
        <w:rPr>
          <w:rFonts w:ascii="Gill Sans MT" w:hAnsi="Gill Sans MT" w:cs="Calibri-Bold"/>
          <w:bCs/>
        </w:rPr>
        <w:t xml:space="preserve">and played a key role in the timely completion of activities in time. </w:t>
      </w:r>
      <w:r w:rsidR="00EF1DB8" w:rsidRPr="00E1087A">
        <w:rPr>
          <w:rFonts w:ascii="Gill Sans MT" w:hAnsi="Gill Sans MT" w:cs="Calibri"/>
        </w:rPr>
        <w:t>Th</w:t>
      </w:r>
      <w:r w:rsidRPr="00E1087A">
        <w:rPr>
          <w:rFonts w:ascii="Gill Sans MT" w:hAnsi="Gill Sans MT" w:cs="Calibri"/>
        </w:rPr>
        <w:t>e relationship and coordination efforts with all stakeholders</w:t>
      </w:r>
      <w:r w:rsidR="00EF1DB8" w:rsidRPr="00E1087A">
        <w:rPr>
          <w:rFonts w:ascii="Gill Sans MT" w:hAnsi="Gill Sans MT" w:cs="Calibri"/>
        </w:rPr>
        <w:t xml:space="preserve"> helped overcome any</w:t>
      </w:r>
      <w:r w:rsidR="00E1087A">
        <w:rPr>
          <w:rFonts w:ascii="Gill Sans MT" w:hAnsi="Gill Sans MT" w:cs="Calibri-Bold"/>
          <w:bCs/>
        </w:rPr>
        <w:t xml:space="preserve"> </w:t>
      </w:r>
      <w:r w:rsidR="00EF1DB8" w:rsidRPr="00E1087A">
        <w:rPr>
          <w:rFonts w:ascii="Gill Sans MT" w:hAnsi="Gill Sans MT" w:cs="Calibri"/>
        </w:rPr>
        <w:t>misunderstandings or miscommunication during planning and delivery of project activities.</w:t>
      </w:r>
      <w:r w:rsidRPr="00E1087A">
        <w:rPr>
          <w:rFonts w:ascii="Gill Sans MT" w:hAnsi="Gill Sans MT" w:cs="Calibri"/>
        </w:rPr>
        <w:t xml:space="preserve"> For example, </w:t>
      </w:r>
      <w:r w:rsidR="00A50F0C" w:rsidRPr="00E1087A">
        <w:rPr>
          <w:rFonts w:ascii="Gill Sans MT" w:hAnsi="Gill Sans MT" w:cs="Calibri"/>
        </w:rPr>
        <w:t xml:space="preserve">project reports highlighted that </w:t>
      </w:r>
      <w:r w:rsidRPr="00E1087A">
        <w:rPr>
          <w:rFonts w:ascii="Gill Sans MT" w:hAnsi="Gill Sans MT" w:cs="Calibri"/>
        </w:rPr>
        <w:t xml:space="preserve">partnerships </w:t>
      </w:r>
      <w:r w:rsidR="00A50F0C" w:rsidRPr="00E1087A">
        <w:rPr>
          <w:rFonts w:ascii="Gill Sans MT" w:hAnsi="Gill Sans MT"/>
        </w:rPr>
        <w:t xml:space="preserve">with </w:t>
      </w:r>
      <w:proofErr w:type="spellStart"/>
      <w:r w:rsidR="00A50F0C" w:rsidRPr="00E1087A">
        <w:rPr>
          <w:rFonts w:ascii="Gill Sans MT" w:hAnsi="Gill Sans MT"/>
        </w:rPr>
        <w:t>Benadir</w:t>
      </w:r>
      <w:proofErr w:type="spellEnd"/>
      <w:r w:rsidR="00A50F0C" w:rsidRPr="00E1087A">
        <w:rPr>
          <w:rFonts w:ascii="Gill Sans MT" w:hAnsi="Gill Sans MT"/>
        </w:rPr>
        <w:t xml:space="preserve"> Regional Administration (BRA) and Southwest State Administration has been instrumental in securing local governmental support and resources, which are crucial for the successful implementation of the project’s activities. The findings of the report further note</w:t>
      </w:r>
      <w:r w:rsidR="005E1693" w:rsidRPr="00E1087A">
        <w:rPr>
          <w:rFonts w:ascii="Gill Sans MT" w:hAnsi="Gill Sans MT"/>
        </w:rPr>
        <w:t>d</w:t>
      </w:r>
      <w:r w:rsidR="00A50F0C" w:rsidRPr="00E1087A">
        <w:rPr>
          <w:rFonts w:ascii="Gill Sans MT" w:hAnsi="Gill Sans MT"/>
        </w:rPr>
        <w:t xml:space="preserve"> that those engagements have facilitated the integration of the project’s initiatives with local governance, leading to tailored interventions that address specific community needs. </w:t>
      </w:r>
      <w:r w:rsidR="005E1693" w:rsidRPr="00E1087A">
        <w:rPr>
          <w:rFonts w:ascii="Gill Sans MT" w:hAnsi="Gill Sans MT"/>
        </w:rPr>
        <w:t>Interviewed stakeholders also noted that the project integrated conflict and gender sensitivity throughout its design and activity implementation, focusing on empowering women and increasing their participation in peacebuilding and governance.</w:t>
      </w:r>
    </w:p>
    <w:p w14:paraId="1EDA5CCC" w14:textId="77777777" w:rsidR="000D3EE0" w:rsidRDefault="000D3EE0" w:rsidP="00A1344F">
      <w:pPr>
        <w:spacing w:line="276" w:lineRule="auto"/>
        <w:jc w:val="both"/>
        <w:rPr>
          <w:rFonts w:ascii="Tw Cen MT" w:hAnsi="Tw Cen MT"/>
        </w:rPr>
      </w:pPr>
    </w:p>
    <w:p w14:paraId="0287B7A2" w14:textId="6D55881E" w:rsidR="00A1344F" w:rsidRPr="00E1087A" w:rsidRDefault="005E1693" w:rsidP="00E1087A">
      <w:pPr>
        <w:spacing w:line="276" w:lineRule="auto"/>
        <w:jc w:val="both"/>
        <w:rPr>
          <w:rFonts w:ascii="Gill Sans MT" w:hAnsi="Gill Sans MT"/>
        </w:rPr>
      </w:pPr>
      <w:r w:rsidRPr="00E1087A">
        <w:rPr>
          <w:rFonts w:ascii="Gill Sans MT" w:hAnsi="Gill Sans MT"/>
        </w:rPr>
        <w:t>However, d</w:t>
      </w:r>
      <w:r w:rsidR="00A1344F" w:rsidRPr="00E1087A">
        <w:rPr>
          <w:rFonts w:ascii="Gill Sans MT" w:hAnsi="Gill Sans MT"/>
        </w:rPr>
        <w:t>espite the positive impact of the project, there were several challenges that arose during implementation. One of the primary issues was the limitation of resources, which made it difficult to reach a larger number of community members, especially marginalized groups and people with disabilities</w:t>
      </w:r>
      <w:r w:rsidR="00BC12F9" w:rsidRPr="00E1087A">
        <w:rPr>
          <w:rFonts w:ascii="Gill Sans MT" w:hAnsi="Gill Sans MT"/>
        </w:rPr>
        <w:t xml:space="preserve"> in the remote locations across project locations</w:t>
      </w:r>
      <w:r w:rsidR="00A1344F" w:rsidRPr="00E1087A">
        <w:rPr>
          <w:rFonts w:ascii="Gill Sans MT" w:hAnsi="Gill Sans MT"/>
        </w:rPr>
        <w:t xml:space="preserve">. This scarcity of resources occasionally hindered the project's ability to provide adequate support and services to all those in need. </w:t>
      </w:r>
      <w:r w:rsidR="00BC12F9" w:rsidRPr="00E1087A">
        <w:rPr>
          <w:rFonts w:ascii="Gill Sans MT" w:hAnsi="Gill Sans MT"/>
        </w:rPr>
        <w:t xml:space="preserve">Additionally, </w:t>
      </w:r>
      <w:r w:rsidR="00A1344F" w:rsidRPr="00E1087A">
        <w:rPr>
          <w:rFonts w:ascii="Gill Sans MT" w:hAnsi="Gill Sans MT"/>
        </w:rPr>
        <w:t xml:space="preserve">logistical challenges in accessing remote areas and ensuring the consistent participation of diverse community members added another layer of complexity. </w:t>
      </w:r>
      <w:r w:rsidR="00BC12F9" w:rsidRPr="00E1087A">
        <w:rPr>
          <w:rFonts w:ascii="Gill Sans MT" w:hAnsi="Gill Sans MT"/>
        </w:rPr>
        <w:t>Moreover, t</w:t>
      </w:r>
      <w:r w:rsidR="00A1344F" w:rsidRPr="00E1087A">
        <w:rPr>
          <w:rFonts w:ascii="Gill Sans MT" w:hAnsi="Gill Sans MT"/>
        </w:rPr>
        <w:t xml:space="preserve">he need to address cultural sensitivities and conflict dynamics within the community also </w:t>
      </w:r>
      <w:r w:rsidR="00BC12F9" w:rsidRPr="00E1087A">
        <w:rPr>
          <w:rFonts w:ascii="Gill Sans MT" w:hAnsi="Gill Sans MT"/>
        </w:rPr>
        <w:t xml:space="preserve">resulted </w:t>
      </w:r>
      <w:r w:rsidR="00A1344F" w:rsidRPr="00E1087A">
        <w:rPr>
          <w:rFonts w:ascii="Gill Sans MT" w:hAnsi="Gill Sans MT"/>
        </w:rPr>
        <w:t xml:space="preserve"> </w:t>
      </w:r>
      <w:r w:rsidR="00BC12F9" w:rsidRPr="00E1087A">
        <w:rPr>
          <w:rFonts w:ascii="Gill Sans MT" w:hAnsi="Gill Sans MT"/>
        </w:rPr>
        <w:t xml:space="preserve">in </w:t>
      </w:r>
      <w:r w:rsidR="00A1344F" w:rsidRPr="00E1087A">
        <w:rPr>
          <w:rFonts w:ascii="Gill Sans MT" w:hAnsi="Gill Sans MT"/>
        </w:rPr>
        <w:t>significant hurdles requiring careful and thoughtful approaches to avoid exacerbating existing tensions.</w:t>
      </w:r>
      <w:r w:rsidR="00BC12F9" w:rsidRPr="00E1087A">
        <w:rPr>
          <w:rFonts w:ascii="Gill Sans MT" w:hAnsi="Gill Sans MT"/>
        </w:rPr>
        <w:t xml:space="preserve"> Nevertheless, it is important to note that, t</w:t>
      </w:r>
      <w:r w:rsidR="00A1344F" w:rsidRPr="00E1087A">
        <w:rPr>
          <w:rFonts w:ascii="Gill Sans MT" w:hAnsi="Gill Sans MT"/>
        </w:rPr>
        <w:t xml:space="preserve">o manage these challenges and maintain overall efficiency, the project team employed several adaptive strategies. They adjusted activities to maximize the use of available resources and focused efforts on the most critical needs identified by the community. </w:t>
      </w:r>
      <w:r w:rsidR="00BC12F9" w:rsidRPr="00E1087A">
        <w:rPr>
          <w:rFonts w:ascii="Gill Sans MT" w:hAnsi="Gill Sans MT"/>
        </w:rPr>
        <w:t>Also, b</w:t>
      </w:r>
      <w:r w:rsidR="00A1344F" w:rsidRPr="00E1087A">
        <w:rPr>
          <w:rFonts w:ascii="Gill Sans MT" w:hAnsi="Gill Sans MT"/>
        </w:rPr>
        <w:t>y working closely with local leaders the</w:t>
      </w:r>
      <w:r w:rsidR="00BC12F9" w:rsidRPr="00E1087A">
        <w:rPr>
          <w:rFonts w:ascii="Gill Sans MT" w:hAnsi="Gill Sans MT"/>
        </w:rPr>
        <w:t xml:space="preserve"> project team was</w:t>
      </w:r>
      <w:r w:rsidR="00A1344F" w:rsidRPr="00E1087A">
        <w:rPr>
          <w:rFonts w:ascii="Gill Sans MT" w:hAnsi="Gill Sans MT"/>
        </w:rPr>
        <w:t xml:space="preserve"> able to leverage local knowledge and networks to facilitate continued engagement and participation. This collaboration helped bridge gaps and ensure that the interventions remained relevant and effective</w:t>
      </w:r>
      <w:r w:rsidR="00BC12F9" w:rsidRPr="00E1087A">
        <w:rPr>
          <w:rFonts w:ascii="Gill Sans MT" w:hAnsi="Gill Sans MT"/>
        </w:rPr>
        <w:t xml:space="preserve">, while adopting </w:t>
      </w:r>
      <w:r w:rsidR="00A1344F" w:rsidRPr="00E1087A">
        <w:rPr>
          <w:rFonts w:ascii="Gill Sans MT" w:hAnsi="Gill Sans MT"/>
        </w:rPr>
        <w:t xml:space="preserve">flexible planning and real-time monitoring to swiftly respond to emerging issues and adapt their approaches as needed. </w:t>
      </w:r>
    </w:p>
    <w:p w14:paraId="2B9C7A93" w14:textId="77777777" w:rsidR="00A1344F" w:rsidRPr="00925704" w:rsidRDefault="00A1344F" w:rsidP="00A1344F">
      <w:pPr>
        <w:spacing w:line="276" w:lineRule="auto"/>
        <w:jc w:val="both"/>
        <w:rPr>
          <w:rFonts w:ascii="Tw Cen MT" w:hAnsi="Tw Cen MT"/>
        </w:rPr>
      </w:pPr>
    </w:p>
    <w:p w14:paraId="2D172023" w14:textId="77777777" w:rsidR="00A1344F" w:rsidRPr="00E1087A" w:rsidRDefault="00A1344F" w:rsidP="00D921C3">
      <w:pPr>
        <w:pStyle w:val="Heading2"/>
        <w:numPr>
          <w:ilvl w:val="1"/>
          <w:numId w:val="46"/>
        </w:numPr>
        <w:spacing w:after="0" w:line="276" w:lineRule="auto"/>
        <w:jc w:val="both"/>
        <w:rPr>
          <w:szCs w:val="22"/>
        </w:rPr>
      </w:pPr>
      <w:bookmarkStart w:id="91" w:name="_Toc183383024"/>
      <w:r w:rsidRPr="00E1087A">
        <w:rPr>
          <w:szCs w:val="22"/>
        </w:rPr>
        <w:t>Impact</w:t>
      </w:r>
      <w:bookmarkEnd w:id="91"/>
    </w:p>
    <w:p w14:paraId="23DD01E4" w14:textId="7C05785B" w:rsidR="00831690" w:rsidRPr="00E1087A" w:rsidRDefault="002332B9" w:rsidP="00E1087A">
      <w:pPr>
        <w:spacing w:line="276" w:lineRule="auto"/>
        <w:jc w:val="both"/>
        <w:rPr>
          <w:rFonts w:ascii="Gill Sans MT" w:hAnsi="Gill Sans MT"/>
        </w:rPr>
      </w:pPr>
      <w:r w:rsidRPr="00E1087A">
        <w:rPr>
          <w:rFonts w:ascii="Gill Sans MT" w:hAnsi="Gill Sans MT"/>
        </w:rPr>
        <w:t xml:space="preserve">While it is quite early to fully measure the </w:t>
      </w:r>
      <w:r w:rsidR="00831690" w:rsidRPr="00E1087A">
        <w:rPr>
          <w:rFonts w:ascii="Gill Sans MT" w:hAnsi="Gill Sans MT"/>
        </w:rPr>
        <w:t xml:space="preserve">impact of the SWYPP project, the evaluation learned that the key project activities have already resulted in tangible impacts on the lives of the beneficiary communities. </w:t>
      </w:r>
      <w:r w:rsidR="00993041" w:rsidRPr="00E1087A">
        <w:rPr>
          <w:rFonts w:ascii="Gill Sans MT" w:hAnsi="Gill Sans MT"/>
        </w:rPr>
        <w:t>One of the main positive impacts of the project has been its ability to promote a culture of dialogue among main stakeholders, which is necessary to addressing conflict in a peaceful manner, and has ultimately succeeded in decreasing the number of conflicts.</w:t>
      </w:r>
      <w:r w:rsidR="00831690" w:rsidRPr="00E1087A">
        <w:rPr>
          <w:rFonts w:ascii="Gill Sans MT" w:hAnsi="Gill Sans MT"/>
        </w:rPr>
        <w:t xml:space="preserve"> </w:t>
      </w:r>
      <w:r w:rsidR="00F77EAC" w:rsidRPr="00E1087A">
        <w:rPr>
          <w:rFonts w:ascii="Gill Sans MT" w:hAnsi="Gill Sans MT"/>
        </w:rPr>
        <w:t>Respondents across locations acknowledged that t</w:t>
      </w:r>
      <w:r w:rsidR="00831690" w:rsidRPr="00E1087A">
        <w:rPr>
          <w:rFonts w:ascii="Gill Sans MT" w:hAnsi="Gill Sans MT"/>
        </w:rPr>
        <w:t xml:space="preserve">he increased participation of young people and minorities in peace and governance structures has had a profound impact on the overall peace and conflict resolution within the community. Their active involvement has resulted in a greater diversity of opinions in decision-making processes, ensuring that the needs of all community members are addressed. Young people and minorities have </w:t>
      </w:r>
      <w:r w:rsidR="00CB24A7" w:rsidRPr="00E1087A">
        <w:rPr>
          <w:rFonts w:ascii="Gill Sans MT" w:hAnsi="Gill Sans MT"/>
        </w:rPr>
        <w:t xml:space="preserve">reportedly </w:t>
      </w:r>
      <w:r w:rsidR="00831690" w:rsidRPr="00E1087A">
        <w:rPr>
          <w:rFonts w:ascii="Gill Sans MT" w:hAnsi="Gill Sans MT"/>
        </w:rPr>
        <w:t>contributed fresh ideas that reflect the unique challenges faced by their communities, making governance more inclusive and responsive. Their involvement has also strengthened community resilience as they have taken on leadership roles in peacebuilding efforts. Many participants expressed that their participation made them feel empowered and committed to maintaining peace. This sense of collaboration has improved trust and communication, fostering a more united community</w:t>
      </w:r>
      <w:r w:rsidR="00CB24A7" w:rsidRPr="00E1087A">
        <w:rPr>
          <w:rFonts w:ascii="Gill Sans MT" w:hAnsi="Gill Sans MT"/>
        </w:rPr>
        <w:t>,</w:t>
      </w:r>
      <w:r w:rsidR="00831690" w:rsidRPr="00E1087A">
        <w:rPr>
          <w:rFonts w:ascii="Gill Sans MT" w:hAnsi="Gill Sans MT"/>
        </w:rPr>
        <w:t xml:space="preserve"> capable of working together to resolve conflicts.</w:t>
      </w:r>
    </w:p>
    <w:p w14:paraId="78E731AB" w14:textId="58695BA4" w:rsidR="00857E3B" w:rsidRDefault="00857E3B" w:rsidP="00831690">
      <w:pPr>
        <w:spacing w:line="276" w:lineRule="auto"/>
        <w:jc w:val="both"/>
        <w:rPr>
          <w:rFonts w:ascii="Tw Cen MT" w:hAnsi="Tw Cen MT"/>
        </w:rPr>
      </w:pPr>
    </w:p>
    <w:p w14:paraId="5CED796B" w14:textId="17CDC207" w:rsidR="00857E3B" w:rsidRPr="00E1087A" w:rsidRDefault="00857E3B" w:rsidP="00857E3B">
      <w:pPr>
        <w:spacing w:line="276" w:lineRule="auto"/>
        <w:jc w:val="center"/>
        <w:rPr>
          <w:rFonts w:ascii="Gill Sans MT" w:hAnsi="Gill Sans MT"/>
        </w:rPr>
      </w:pPr>
      <w:r w:rsidRPr="00E1087A">
        <w:rPr>
          <w:rFonts w:ascii="Gill Sans MT" w:hAnsi="Gill Sans MT"/>
          <w:i/>
          <w:color w:val="4472C4" w:themeColor="accent1"/>
        </w:rPr>
        <w:t>‘The expansion of the peace committees in our district enabled us</w:t>
      </w:r>
      <w:r w:rsidR="009035D1">
        <w:rPr>
          <w:rFonts w:ascii="Gill Sans MT" w:hAnsi="Gill Sans MT"/>
          <w:i/>
          <w:color w:val="4472C4" w:themeColor="accent1"/>
        </w:rPr>
        <w:t xml:space="preserve"> to</w:t>
      </w:r>
      <w:r w:rsidRPr="00E1087A">
        <w:rPr>
          <w:rFonts w:ascii="Gill Sans MT" w:hAnsi="Gill Sans MT"/>
          <w:i/>
          <w:color w:val="4472C4" w:themeColor="accent1"/>
        </w:rPr>
        <w:t xml:space="preserve"> have more people with diverse talents and inborn skills that helped us address many community challenges. In fact, the inclusion of women into groups have brought in new set of solutions to many problems’</w:t>
      </w:r>
      <w:r w:rsidRPr="00E1087A">
        <w:rPr>
          <w:rFonts w:ascii="Gill Sans MT" w:hAnsi="Gill Sans MT"/>
          <w:color w:val="4472C4" w:themeColor="accent1"/>
        </w:rPr>
        <w:t xml:space="preserve"> </w:t>
      </w:r>
      <w:r w:rsidRPr="00E1087A">
        <w:rPr>
          <w:rFonts w:ascii="Gill Sans MT" w:hAnsi="Gill Sans MT"/>
        </w:rPr>
        <w:t xml:space="preserve">community leader in </w:t>
      </w:r>
      <w:proofErr w:type="spellStart"/>
      <w:r w:rsidRPr="00E1087A">
        <w:rPr>
          <w:rFonts w:ascii="Gill Sans MT" w:hAnsi="Gill Sans MT"/>
        </w:rPr>
        <w:t>Baidoa</w:t>
      </w:r>
      <w:proofErr w:type="spellEnd"/>
    </w:p>
    <w:p w14:paraId="4920D5F4" w14:textId="77777777" w:rsidR="00831690" w:rsidRPr="00831690" w:rsidRDefault="00831690" w:rsidP="00831690">
      <w:pPr>
        <w:spacing w:line="276" w:lineRule="auto"/>
        <w:jc w:val="both"/>
        <w:rPr>
          <w:rFonts w:ascii="Tw Cen MT" w:hAnsi="Tw Cen MT"/>
        </w:rPr>
      </w:pPr>
    </w:p>
    <w:p w14:paraId="0CB472D3" w14:textId="6052CA4A" w:rsidR="006D381A" w:rsidRPr="006D381A" w:rsidRDefault="00831690" w:rsidP="00E1087A">
      <w:pPr>
        <w:widowControl/>
        <w:autoSpaceDE/>
        <w:autoSpaceDN/>
        <w:adjustRightInd/>
        <w:spacing w:after="160" w:line="276" w:lineRule="auto"/>
        <w:jc w:val="both"/>
        <w:rPr>
          <w:rFonts w:ascii="Gill Sans MT" w:eastAsia="Aptos" w:hAnsi="Gill Sans MT"/>
          <w:kern w:val="2"/>
          <w:lang w:eastAsia="en-US"/>
          <w14:ligatures w14:val="standardContextual"/>
        </w:rPr>
      </w:pPr>
      <w:r>
        <w:rPr>
          <w:rFonts w:ascii="Gill Sans MT" w:eastAsia="Aptos" w:hAnsi="Gill Sans MT"/>
          <w:kern w:val="2"/>
          <w:lang w:eastAsia="en-US"/>
          <w14:ligatures w14:val="standardContextual"/>
        </w:rPr>
        <w:t xml:space="preserve">Analysis of the survey </w:t>
      </w:r>
      <w:r w:rsidR="006D381A">
        <w:rPr>
          <w:rFonts w:ascii="Gill Sans MT" w:eastAsia="Aptos" w:hAnsi="Gill Sans MT"/>
          <w:kern w:val="2"/>
          <w:lang w:eastAsia="en-US"/>
          <w14:ligatures w14:val="standardContextual"/>
        </w:rPr>
        <w:t xml:space="preserve">also </w:t>
      </w:r>
      <w:r>
        <w:rPr>
          <w:rFonts w:ascii="Gill Sans MT" w:eastAsia="Aptos" w:hAnsi="Gill Sans MT"/>
          <w:kern w:val="2"/>
          <w:lang w:eastAsia="en-US"/>
          <w14:ligatures w14:val="standardContextual"/>
        </w:rPr>
        <w:t>show that f</w:t>
      </w:r>
      <w:r w:rsidR="002F0790" w:rsidRPr="00831690">
        <w:rPr>
          <w:rFonts w:ascii="Gill Sans MT" w:eastAsia="Aptos" w:hAnsi="Gill Sans MT"/>
          <w:kern w:val="2"/>
          <w:lang w:eastAsia="en-US"/>
          <w14:ligatures w14:val="standardContextual"/>
        </w:rPr>
        <w:t>or a</w:t>
      </w:r>
      <w:r w:rsidR="002F0790" w:rsidRPr="002F0790">
        <w:rPr>
          <w:rFonts w:ascii="Gill Sans MT" w:eastAsia="Aptos" w:hAnsi="Gill Sans MT"/>
          <w:kern w:val="2"/>
          <w:lang w:eastAsia="en-US"/>
          <w14:ligatures w14:val="standardContextual"/>
        </w:rPr>
        <w:t xml:space="preserve"> significant proportion (</w:t>
      </w:r>
      <w:r w:rsidR="006D381A">
        <w:rPr>
          <w:rFonts w:ascii="Gill Sans MT" w:eastAsia="Aptos" w:hAnsi="Gill Sans MT"/>
          <w:kern w:val="2"/>
          <w:lang w:eastAsia="en-US"/>
          <w14:ligatures w14:val="standardContextual"/>
        </w:rPr>
        <w:t>93</w:t>
      </w:r>
      <w:r w:rsidR="002F0790" w:rsidRPr="002F0790">
        <w:rPr>
          <w:rFonts w:ascii="Gill Sans MT" w:eastAsia="Aptos" w:hAnsi="Gill Sans MT"/>
          <w:kern w:val="2"/>
          <w:lang w:eastAsia="en-US"/>
          <w14:ligatures w14:val="standardContextual"/>
        </w:rPr>
        <w:t>.</w:t>
      </w:r>
      <w:r w:rsidR="006D381A">
        <w:rPr>
          <w:rFonts w:ascii="Gill Sans MT" w:eastAsia="Aptos" w:hAnsi="Gill Sans MT"/>
          <w:kern w:val="2"/>
          <w:lang w:eastAsia="en-US"/>
          <w14:ligatures w14:val="standardContextual"/>
        </w:rPr>
        <w:t>7</w:t>
      </w:r>
      <w:r w:rsidR="002F0790" w:rsidRPr="002F0790">
        <w:rPr>
          <w:rFonts w:ascii="Gill Sans MT" w:eastAsia="Aptos" w:hAnsi="Gill Sans MT"/>
          <w:kern w:val="2"/>
          <w:lang w:eastAsia="en-US"/>
          <w14:ligatures w14:val="standardContextual"/>
        </w:rPr>
        <w:t xml:space="preserve">%) of the respondents, confirmed that the community-led peace interventions were promoting and contributing to resolving conflicts peacefully in their respective communities. This was </w:t>
      </w:r>
      <w:r w:rsidR="006D381A">
        <w:rPr>
          <w:rFonts w:ascii="Gill Sans MT" w:eastAsia="Aptos" w:hAnsi="Gill Sans MT"/>
          <w:kern w:val="2"/>
          <w:lang w:eastAsia="en-US"/>
          <w14:ligatures w14:val="standardContextual"/>
        </w:rPr>
        <w:t xml:space="preserve">same across the i.e., </w:t>
      </w:r>
      <w:proofErr w:type="spellStart"/>
      <w:r w:rsidR="002F0790" w:rsidRPr="002F0790">
        <w:rPr>
          <w:rFonts w:ascii="Gill Sans MT" w:eastAsia="Aptos" w:hAnsi="Gill Sans MT"/>
          <w:kern w:val="2"/>
          <w:lang w:eastAsia="en-US"/>
          <w14:ligatures w14:val="standardContextual"/>
        </w:rPr>
        <w:t>Kaaran</w:t>
      </w:r>
      <w:proofErr w:type="spellEnd"/>
      <w:r w:rsidR="002F0790" w:rsidRPr="002F0790">
        <w:rPr>
          <w:rFonts w:ascii="Gill Sans MT" w:eastAsia="Aptos" w:hAnsi="Gill Sans MT"/>
          <w:kern w:val="2"/>
          <w:lang w:eastAsia="en-US"/>
          <w14:ligatures w14:val="standardContextual"/>
        </w:rPr>
        <w:t xml:space="preserve">, </w:t>
      </w:r>
      <w:proofErr w:type="spellStart"/>
      <w:r w:rsidR="002F0790" w:rsidRPr="002F0790">
        <w:rPr>
          <w:rFonts w:ascii="Gill Sans MT" w:eastAsia="Aptos" w:hAnsi="Gill Sans MT"/>
          <w:kern w:val="2"/>
          <w:lang w:eastAsia="en-US"/>
          <w14:ligatures w14:val="standardContextual"/>
        </w:rPr>
        <w:t>Howlwadag</w:t>
      </w:r>
      <w:proofErr w:type="spellEnd"/>
      <w:r w:rsidR="006D381A">
        <w:rPr>
          <w:rFonts w:ascii="Gill Sans MT" w:eastAsia="Aptos" w:hAnsi="Gill Sans MT"/>
          <w:kern w:val="2"/>
          <w:lang w:eastAsia="en-US"/>
          <w14:ligatures w14:val="standardContextual"/>
        </w:rPr>
        <w:t xml:space="preserve">, </w:t>
      </w:r>
      <w:proofErr w:type="spellStart"/>
      <w:r w:rsidR="002F0790" w:rsidRPr="002F0790">
        <w:rPr>
          <w:rFonts w:ascii="Gill Sans MT" w:eastAsia="Aptos" w:hAnsi="Gill Sans MT"/>
          <w:kern w:val="2"/>
          <w:lang w:eastAsia="en-US"/>
          <w14:ligatures w14:val="standardContextual"/>
        </w:rPr>
        <w:t>Baidoa</w:t>
      </w:r>
      <w:proofErr w:type="spellEnd"/>
      <w:r w:rsidR="002F0790" w:rsidRPr="002F0790">
        <w:rPr>
          <w:rFonts w:ascii="Gill Sans MT" w:eastAsia="Aptos" w:hAnsi="Gill Sans MT"/>
          <w:kern w:val="2"/>
          <w:lang w:eastAsia="en-US"/>
          <w14:ligatures w14:val="standardContextual"/>
        </w:rPr>
        <w:t xml:space="preserve"> </w:t>
      </w:r>
      <w:proofErr w:type="spellStart"/>
      <w:r w:rsidR="006D381A">
        <w:rPr>
          <w:rFonts w:ascii="Gill Sans MT" w:eastAsia="Aptos" w:hAnsi="Gill Sans MT"/>
          <w:kern w:val="2"/>
          <w:lang w:eastAsia="en-US"/>
          <w14:ligatures w14:val="standardContextual"/>
        </w:rPr>
        <w:t>Barawe</w:t>
      </w:r>
      <w:proofErr w:type="spellEnd"/>
      <w:r w:rsidR="006D381A">
        <w:rPr>
          <w:rFonts w:ascii="Gill Sans MT" w:eastAsia="Aptos" w:hAnsi="Gill Sans MT"/>
          <w:kern w:val="2"/>
          <w:lang w:eastAsia="en-US"/>
          <w14:ligatures w14:val="standardContextual"/>
        </w:rPr>
        <w:t xml:space="preserve"> </w:t>
      </w:r>
      <w:r w:rsidR="002F0790" w:rsidRPr="002F0790">
        <w:rPr>
          <w:rFonts w:ascii="Gill Sans MT" w:eastAsia="Aptos" w:hAnsi="Gill Sans MT"/>
          <w:kern w:val="2"/>
          <w:lang w:eastAsia="en-US"/>
          <w14:ligatures w14:val="standardContextual"/>
        </w:rPr>
        <w:t>97.5%, 87.8%</w:t>
      </w:r>
      <w:r w:rsidR="006D381A">
        <w:rPr>
          <w:rFonts w:ascii="Gill Sans MT" w:eastAsia="Aptos" w:hAnsi="Gill Sans MT"/>
          <w:kern w:val="2"/>
          <w:lang w:eastAsia="en-US"/>
          <w14:ligatures w14:val="standardContextual"/>
        </w:rPr>
        <w:t xml:space="preserve">, </w:t>
      </w:r>
      <w:r w:rsidR="002F0790" w:rsidRPr="002F0790">
        <w:rPr>
          <w:rFonts w:ascii="Gill Sans MT" w:eastAsia="Aptos" w:hAnsi="Gill Sans MT"/>
          <w:kern w:val="2"/>
          <w:lang w:eastAsia="en-US"/>
          <w14:ligatures w14:val="standardContextual"/>
        </w:rPr>
        <w:t xml:space="preserve">94.7% </w:t>
      </w:r>
      <w:r w:rsidR="006D381A">
        <w:rPr>
          <w:rFonts w:ascii="Gill Sans MT" w:eastAsia="Aptos" w:hAnsi="Gill Sans MT"/>
          <w:kern w:val="2"/>
          <w:lang w:eastAsia="en-US"/>
          <w14:ligatures w14:val="standardContextual"/>
        </w:rPr>
        <w:t xml:space="preserve">and 91.0% </w:t>
      </w:r>
      <w:r w:rsidR="002F0790" w:rsidRPr="002F0790">
        <w:rPr>
          <w:rFonts w:ascii="Gill Sans MT" w:eastAsia="Aptos" w:hAnsi="Gill Sans MT"/>
          <w:kern w:val="2"/>
          <w:lang w:eastAsia="en-US"/>
          <w14:ligatures w14:val="standardContextual"/>
        </w:rPr>
        <w:t xml:space="preserve">of the respondents respectively stated that the community-led peace interventions were promoting and contributing to resolving conflicts peacefully in their respective communities. </w:t>
      </w:r>
      <w:r>
        <w:rPr>
          <w:rFonts w:ascii="Gill Sans MT" w:eastAsia="Aptos" w:hAnsi="Gill Sans MT"/>
          <w:kern w:val="2"/>
          <w:lang w:eastAsia="en-US"/>
          <w14:ligatures w14:val="standardContextual"/>
        </w:rPr>
        <w:t xml:space="preserve">Interviewed stakeholders indicated that </w:t>
      </w:r>
      <w:r w:rsidRPr="00831690">
        <w:rPr>
          <w:rFonts w:ascii="Gill Sans MT" w:eastAsia="Aptos" w:hAnsi="Gill Sans MT"/>
          <w:kern w:val="2"/>
          <w:lang w:eastAsia="en-US"/>
          <w14:ligatures w14:val="standardContextual"/>
        </w:rPr>
        <w:t xml:space="preserve">the project’s activities helped to increase collaboration among community members, by promoting social cohesion and a sense of community belonging among people living in the target areas. </w:t>
      </w:r>
    </w:p>
    <w:p w14:paraId="01A5B936" w14:textId="56DFDCEA" w:rsidR="006D381A" w:rsidRPr="00E1087A" w:rsidRDefault="006D381A" w:rsidP="00E1087A">
      <w:pPr>
        <w:keepNext/>
        <w:widowControl/>
        <w:autoSpaceDE/>
        <w:autoSpaceDN/>
        <w:adjustRightInd/>
        <w:rPr>
          <w:rFonts w:ascii="Gill Sans MT" w:eastAsia="Aptos" w:hAnsi="Gill Sans MT"/>
          <w:i/>
          <w:iCs/>
          <w:color w:val="0E2841"/>
          <w:kern w:val="2"/>
          <w:sz w:val="22"/>
          <w:szCs w:val="18"/>
          <w:lang w:eastAsia="en-US"/>
          <w14:ligatures w14:val="standardContextual"/>
        </w:rPr>
      </w:pPr>
      <w:bookmarkStart w:id="92" w:name="_Toc183382962"/>
      <w:r w:rsidRPr="00E1087A">
        <w:rPr>
          <w:rFonts w:ascii="Gill Sans MT" w:eastAsia="Aptos" w:hAnsi="Gill Sans MT"/>
          <w:i/>
          <w:iCs/>
          <w:color w:val="0E2841"/>
          <w:kern w:val="2"/>
          <w:sz w:val="22"/>
          <w:szCs w:val="18"/>
          <w:lang w:eastAsia="en-US"/>
          <w14:ligatures w14:val="standardContextual"/>
        </w:rPr>
        <w:t xml:space="preserve">Table </w:t>
      </w:r>
      <w:r w:rsidRPr="00E1087A">
        <w:rPr>
          <w:rFonts w:ascii="Gill Sans MT" w:eastAsia="Aptos" w:hAnsi="Gill Sans MT"/>
          <w:i/>
          <w:iCs/>
          <w:color w:val="0E2841"/>
          <w:kern w:val="2"/>
          <w:sz w:val="22"/>
          <w:szCs w:val="18"/>
          <w:lang w:eastAsia="en-US"/>
          <w14:ligatures w14:val="standardContextual"/>
        </w:rPr>
        <w:fldChar w:fldCharType="begin"/>
      </w:r>
      <w:r w:rsidRPr="00E1087A">
        <w:rPr>
          <w:rFonts w:ascii="Gill Sans MT" w:eastAsia="Aptos" w:hAnsi="Gill Sans MT"/>
          <w:i/>
          <w:iCs/>
          <w:color w:val="0E2841"/>
          <w:kern w:val="2"/>
          <w:sz w:val="22"/>
          <w:szCs w:val="18"/>
          <w:lang w:eastAsia="en-US"/>
          <w14:ligatures w14:val="standardContextual"/>
        </w:rPr>
        <w:instrText xml:space="preserve"> SEQ Table \* ARABIC </w:instrText>
      </w:r>
      <w:r w:rsidRPr="00E1087A">
        <w:rPr>
          <w:rFonts w:ascii="Gill Sans MT" w:eastAsia="Aptos" w:hAnsi="Gill Sans MT"/>
          <w:i/>
          <w:iCs/>
          <w:color w:val="0E2841"/>
          <w:kern w:val="2"/>
          <w:sz w:val="22"/>
          <w:szCs w:val="18"/>
          <w:lang w:eastAsia="en-US"/>
          <w14:ligatures w14:val="standardContextual"/>
        </w:rPr>
        <w:fldChar w:fldCharType="separate"/>
      </w:r>
      <w:r w:rsidR="00E1087A">
        <w:rPr>
          <w:rFonts w:ascii="Gill Sans MT" w:eastAsia="Aptos" w:hAnsi="Gill Sans MT"/>
          <w:i/>
          <w:iCs/>
          <w:noProof/>
          <w:color w:val="0E2841"/>
          <w:kern w:val="2"/>
          <w:sz w:val="22"/>
          <w:szCs w:val="18"/>
          <w:lang w:eastAsia="en-US"/>
          <w14:ligatures w14:val="standardContextual"/>
        </w:rPr>
        <w:t>13</w:t>
      </w:r>
      <w:r w:rsidRPr="00E1087A">
        <w:rPr>
          <w:rFonts w:ascii="Gill Sans MT" w:eastAsia="Aptos" w:hAnsi="Gill Sans MT"/>
          <w:i/>
          <w:iCs/>
          <w:noProof/>
          <w:color w:val="0E2841"/>
          <w:kern w:val="2"/>
          <w:sz w:val="22"/>
          <w:szCs w:val="18"/>
          <w:lang w:eastAsia="en-US"/>
          <w14:ligatures w14:val="standardContextual"/>
        </w:rPr>
        <w:fldChar w:fldCharType="end"/>
      </w:r>
      <w:r w:rsidRPr="00E1087A">
        <w:rPr>
          <w:rFonts w:ascii="Gill Sans MT" w:eastAsia="Aptos" w:hAnsi="Gill Sans MT"/>
          <w:i/>
          <w:iCs/>
          <w:color w:val="0E2841"/>
          <w:kern w:val="2"/>
          <w:sz w:val="22"/>
          <w:szCs w:val="18"/>
          <w:lang w:eastAsia="en-US"/>
          <w14:ligatures w14:val="standardContextual"/>
        </w:rPr>
        <w:t xml:space="preserve"> : Community-led peace interventions are promoting and contributing to resolving conflicts peacefully</w:t>
      </w:r>
      <w:bookmarkEnd w:id="92"/>
    </w:p>
    <w:tbl>
      <w:tblPr>
        <w:tblStyle w:val="GridTable1Light-Accent1"/>
        <w:tblW w:w="5000" w:type="pct"/>
        <w:tblLayout w:type="fixed"/>
        <w:tblLook w:val="04A0" w:firstRow="1" w:lastRow="0" w:firstColumn="1" w:lastColumn="0" w:noHBand="0" w:noVBand="1"/>
      </w:tblPr>
      <w:tblGrid>
        <w:gridCol w:w="1554"/>
        <w:gridCol w:w="1560"/>
        <w:gridCol w:w="1843"/>
        <w:gridCol w:w="1417"/>
        <w:gridCol w:w="1237"/>
        <w:gridCol w:w="1405"/>
      </w:tblGrid>
      <w:tr w:rsidR="006D381A" w:rsidRPr="00E1087A" w14:paraId="701A9475" w14:textId="77777777" w:rsidTr="00E108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2" w:type="pct"/>
            <w:noWrap/>
            <w:hideMark/>
          </w:tcPr>
          <w:p w14:paraId="4DBEF4B4" w14:textId="3534F81A" w:rsidR="006D381A" w:rsidRPr="00E1087A" w:rsidRDefault="00E1087A" w:rsidP="006D381A">
            <w:pPr>
              <w:widowControl/>
              <w:autoSpaceDE/>
              <w:autoSpaceDN/>
              <w:adjustRightInd/>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Response</w:t>
            </w:r>
          </w:p>
        </w:tc>
        <w:tc>
          <w:tcPr>
            <w:tcW w:w="865" w:type="pct"/>
            <w:noWrap/>
            <w:hideMark/>
          </w:tcPr>
          <w:p w14:paraId="31BE7E0D" w14:textId="244A98B9" w:rsidR="006D381A" w:rsidRPr="00E1087A" w:rsidRDefault="006D381A" w:rsidP="006D381A">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E1087A">
              <w:rPr>
                <w:rFonts w:ascii="Gill Sans MT" w:eastAsia="Times New Roman" w:hAnsi="Gill Sans MT" w:cs="Calibri"/>
                <w:color w:val="000000"/>
                <w:sz w:val="22"/>
                <w:szCs w:val="22"/>
                <w:lang w:eastAsia="en-US"/>
              </w:rPr>
              <w:t>Kaaran</w:t>
            </w:r>
            <w:proofErr w:type="spellEnd"/>
            <w:r w:rsidRPr="00E1087A">
              <w:rPr>
                <w:rFonts w:ascii="Gill Sans MT" w:eastAsia="Times New Roman" w:hAnsi="Gill Sans MT" w:cs="Calibri"/>
                <w:color w:val="000000"/>
                <w:sz w:val="22"/>
                <w:szCs w:val="22"/>
                <w:lang w:eastAsia="en-US"/>
              </w:rPr>
              <w:t xml:space="preserve"> (</w:t>
            </w:r>
            <w:r w:rsidR="00E1087A" w:rsidRPr="00E1087A">
              <w:rPr>
                <w:rFonts w:ascii="Gill Sans MT" w:eastAsia="Times New Roman" w:hAnsi="Gill Sans MT" w:cs="Calibri"/>
                <w:color w:val="000000"/>
                <w:sz w:val="22"/>
                <w:szCs w:val="22"/>
                <w:lang w:eastAsia="en-US"/>
              </w:rPr>
              <w:t>N</w:t>
            </w:r>
            <w:r w:rsidRPr="00E1087A">
              <w:rPr>
                <w:rFonts w:ascii="Gill Sans MT" w:eastAsia="Times New Roman" w:hAnsi="Gill Sans MT" w:cs="Calibri"/>
                <w:color w:val="000000"/>
                <w:sz w:val="22"/>
                <w:szCs w:val="22"/>
                <w:lang w:eastAsia="en-US"/>
              </w:rPr>
              <w:t>=158)</w:t>
            </w:r>
          </w:p>
        </w:tc>
        <w:tc>
          <w:tcPr>
            <w:tcW w:w="1022" w:type="pct"/>
            <w:noWrap/>
            <w:hideMark/>
          </w:tcPr>
          <w:p w14:paraId="73F683CC" w14:textId="74D7FA84" w:rsidR="006D381A" w:rsidRPr="00E1087A" w:rsidRDefault="006D381A" w:rsidP="006D381A">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E1087A">
              <w:rPr>
                <w:rFonts w:ascii="Gill Sans MT" w:eastAsia="Times New Roman" w:hAnsi="Gill Sans MT" w:cs="Calibri"/>
                <w:color w:val="000000"/>
                <w:sz w:val="22"/>
                <w:szCs w:val="22"/>
                <w:lang w:eastAsia="en-US"/>
              </w:rPr>
              <w:t>Howlwadag</w:t>
            </w:r>
            <w:proofErr w:type="spellEnd"/>
            <w:r w:rsidRPr="00E1087A">
              <w:rPr>
                <w:rFonts w:ascii="Gill Sans MT" w:eastAsia="Times New Roman" w:hAnsi="Gill Sans MT" w:cs="Calibri"/>
                <w:color w:val="000000"/>
                <w:sz w:val="22"/>
                <w:szCs w:val="22"/>
                <w:lang w:eastAsia="en-US"/>
              </w:rPr>
              <w:t xml:space="preserve"> (</w:t>
            </w:r>
            <w:r w:rsidR="00E1087A" w:rsidRPr="00E1087A">
              <w:rPr>
                <w:rFonts w:ascii="Gill Sans MT" w:eastAsia="Times New Roman" w:hAnsi="Gill Sans MT" w:cs="Calibri"/>
                <w:color w:val="000000"/>
                <w:sz w:val="22"/>
                <w:szCs w:val="22"/>
                <w:lang w:eastAsia="en-US"/>
              </w:rPr>
              <w:t>N</w:t>
            </w:r>
            <w:r w:rsidRPr="00E1087A">
              <w:rPr>
                <w:rFonts w:ascii="Gill Sans MT" w:eastAsia="Times New Roman" w:hAnsi="Gill Sans MT" w:cs="Calibri"/>
                <w:color w:val="000000"/>
                <w:sz w:val="22"/>
                <w:szCs w:val="22"/>
                <w:lang w:eastAsia="en-US"/>
              </w:rPr>
              <w:t>=82)</w:t>
            </w:r>
          </w:p>
        </w:tc>
        <w:tc>
          <w:tcPr>
            <w:tcW w:w="786" w:type="pct"/>
            <w:noWrap/>
            <w:hideMark/>
          </w:tcPr>
          <w:p w14:paraId="532B2976" w14:textId="07D424AF" w:rsidR="006D381A" w:rsidRPr="00E1087A" w:rsidRDefault="006D381A" w:rsidP="006D381A">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E1087A">
              <w:rPr>
                <w:rFonts w:ascii="Gill Sans MT" w:eastAsia="Times New Roman" w:hAnsi="Gill Sans MT" w:cs="Calibri"/>
                <w:color w:val="000000"/>
                <w:sz w:val="22"/>
                <w:szCs w:val="22"/>
                <w:lang w:eastAsia="en-US"/>
              </w:rPr>
              <w:t>Baidoa</w:t>
            </w:r>
            <w:proofErr w:type="spellEnd"/>
            <w:r w:rsidRPr="00E1087A">
              <w:rPr>
                <w:rFonts w:ascii="Gill Sans MT" w:eastAsia="Times New Roman" w:hAnsi="Gill Sans MT" w:cs="Calibri"/>
                <w:color w:val="000000"/>
                <w:sz w:val="22"/>
                <w:szCs w:val="22"/>
                <w:lang w:eastAsia="en-US"/>
              </w:rPr>
              <w:t xml:space="preserve"> (</w:t>
            </w:r>
            <w:r w:rsidR="00E1087A" w:rsidRPr="00E1087A">
              <w:rPr>
                <w:rFonts w:ascii="Gill Sans MT" w:eastAsia="Times New Roman" w:hAnsi="Gill Sans MT" w:cs="Calibri"/>
                <w:color w:val="000000"/>
                <w:sz w:val="22"/>
                <w:szCs w:val="22"/>
                <w:lang w:eastAsia="en-US"/>
              </w:rPr>
              <w:t>N</w:t>
            </w:r>
            <w:r w:rsidRPr="00E1087A">
              <w:rPr>
                <w:rFonts w:ascii="Gill Sans MT" w:eastAsia="Times New Roman" w:hAnsi="Gill Sans MT" w:cs="Calibri"/>
                <w:color w:val="000000"/>
                <w:sz w:val="22"/>
                <w:szCs w:val="22"/>
                <w:lang w:eastAsia="en-US"/>
              </w:rPr>
              <w:t>=76)</w:t>
            </w:r>
          </w:p>
        </w:tc>
        <w:tc>
          <w:tcPr>
            <w:tcW w:w="686" w:type="pct"/>
            <w:noWrap/>
            <w:hideMark/>
          </w:tcPr>
          <w:p w14:paraId="39E2738D" w14:textId="5E0C9256" w:rsidR="006D381A" w:rsidRPr="00E1087A" w:rsidRDefault="006D381A" w:rsidP="006D381A">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E1087A">
              <w:rPr>
                <w:rFonts w:ascii="Gill Sans MT" w:eastAsia="Times New Roman" w:hAnsi="Gill Sans MT" w:cs="Calibri"/>
                <w:color w:val="000000"/>
                <w:sz w:val="22"/>
                <w:szCs w:val="22"/>
                <w:lang w:eastAsia="en-US"/>
              </w:rPr>
              <w:t>Barawe</w:t>
            </w:r>
            <w:proofErr w:type="spellEnd"/>
            <w:r w:rsidRPr="00E1087A">
              <w:rPr>
                <w:rFonts w:ascii="Gill Sans MT" w:eastAsia="Times New Roman" w:hAnsi="Gill Sans MT" w:cs="Calibri"/>
                <w:color w:val="000000"/>
                <w:sz w:val="22"/>
                <w:szCs w:val="22"/>
                <w:lang w:eastAsia="en-US"/>
              </w:rPr>
              <w:t xml:space="preserve"> (</w:t>
            </w:r>
            <w:r w:rsidR="00E1087A" w:rsidRPr="00E1087A">
              <w:rPr>
                <w:rFonts w:ascii="Gill Sans MT" w:eastAsia="Times New Roman" w:hAnsi="Gill Sans MT" w:cs="Calibri"/>
                <w:color w:val="000000"/>
                <w:sz w:val="22"/>
                <w:szCs w:val="22"/>
                <w:lang w:eastAsia="en-US"/>
              </w:rPr>
              <w:t>N</w:t>
            </w:r>
            <w:r w:rsidRPr="00E1087A">
              <w:rPr>
                <w:rFonts w:ascii="Gill Sans MT" w:eastAsia="Times New Roman" w:hAnsi="Gill Sans MT" w:cs="Calibri"/>
                <w:color w:val="000000"/>
                <w:sz w:val="22"/>
                <w:szCs w:val="22"/>
                <w:lang w:eastAsia="en-US"/>
              </w:rPr>
              <w:t>=78)</w:t>
            </w:r>
          </w:p>
        </w:tc>
        <w:tc>
          <w:tcPr>
            <w:tcW w:w="779" w:type="pct"/>
            <w:noWrap/>
            <w:hideMark/>
          </w:tcPr>
          <w:p w14:paraId="3F77C057" w14:textId="537C3E29" w:rsidR="006D381A" w:rsidRPr="00E1087A" w:rsidRDefault="006D381A" w:rsidP="006D381A">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Total (</w:t>
            </w:r>
            <w:r w:rsidR="00E1087A" w:rsidRPr="00E1087A">
              <w:rPr>
                <w:rFonts w:ascii="Gill Sans MT" w:eastAsia="Times New Roman" w:hAnsi="Gill Sans MT" w:cs="Calibri"/>
                <w:color w:val="000000"/>
                <w:sz w:val="22"/>
                <w:szCs w:val="22"/>
                <w:lang w:eastAsia="en-US"/>
              </w:rPr>
              <w:t>N</w:t>
            </w:r>
            <w:r w:rsidRPr="00E1087A">
              <w:rPr>
                <w:rFonts w:ascii="Gill Sans MT" w:eastAsia="Times New Roman" w:hAnsi="Gill Sans MT" w:cs="Calibri"/>
                <w:color w:val="000000"/>
                <w:sz w:val="22"/>
                <w:szCs w:val="22"/>
                <w:lang w:eastAsia="en-US"/>
              </w:rPr>
              <w:t>=394)</w:t>
            </w:r>
          </w:p>
        </w:tc>
      </w:tr>
      <w:tr w:rsidR="006D381A" w:rsidRPr="00E1087A" w14:paraId="2C1D30F3" w14:textId="77777777" w:rsidTr="00E1087A">
        <w:trPr>
          <w:trHeight w:val="300"/>
        </w:trPr>
        <w:tc>
          <w:tcPr>
            <w:cnfStyle w:val="001000000000" w:firstRow="0" w:lastRow="0" w:firstColumn="1" w:lastColumn="0" w:oddVBand="0" w:evenVBand="0" w:oddHBand="0" w:evenHBand="0" w:firstRowFirstColumn="0" w:firstRowLastColumn="0" w:lastRowFirstColumn="0" w:lastRowLastColumn="0"/>
            <w:tcW w:w="862" w:type="pct"/>
            <w:noWrap/>
            <w:hideMark/>
          </w:tcPr>
          <w:p w14:paraId="46BE37F3" w14:textId="77777777" w:rsidR="006D381A" w:rsidRPr="00E1087A" w:rsidRDefault="006D381A" w:rsidP="006D381A">
            <w:pPr>
              <w:widowControl/>
              <w:autoSpaceDE/>
              <w:autoSpaceDN/>
              <w:adjustRightInd/>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Yes</w:t>
            </w:r>
          </w:p>
        </w:tc>
        <w:tc>
          <w:tcPr>
            <w:tcW w:w="865" w:type="pct"/>
            <w:noWrap/>
            <w:hideMark/>
          </w:tcPr>
          <w:p w14:paraId="0A755167" w14:textId="77777777" w:rsidR="006D381A" w:rsidRPr="00E1087A" w:rsidRDefault="006D381A" w:rsidP="006D381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97.5%</w:t>
            </w:r>
          </w:p>
        </w:tc>
        <w:tc>
          <w:tcPr>
            <w:tcW w:w="1022" w:type="pct"/>
            <w:noWrap/>
            <w:hideMark/>
          </w:tcPr>
          <w:p w14:paraId="51C09404" w14:textId="77777777" w:rsidR="006D381A" w:rsidRPr="00E1087A" w:rsidRDefault="006D381A" w:rsidP="006D381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87.8%</w:t>
            </w:r>
          </w:p>
        </w:tc>
        <w:tc>
          <w:tcPr>
            <w:tcW w:w="786" w:type="pct"/>
            <w:noWrap/>
            <w:hideMark/>
          </w:tcPr>
          <w:p w14:paraId="63FB2EC0" w14:textId="77777777" w:rsidR="006D381A" w:rsidRPr="00E1087A" w:rsidRDefault="006D381A" w:rsidP="006D381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94.7%</w:t>
            </w:r>
          </w:p>
        </w:tc>
        <w:tc>
          <w:tcPr>
            <w:tcW w:w="686" w:type="pct"/>
            <w:noWrap/>
            <w:hideMark/>
          </w:tcPr>
          <w:p w14:paraId="363D58A9" w14:textId="77777777" w:rsidR="006D381A" w:rsidRPr="00E1087A" w:rsidRDefault="006D381A" w:rsidP="006D381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91.0%</w:t>
            </w:r>
          </w:p>
        </w:tc>
        <w:tc>
          <w:tcPr>
            <w:tcW w:w="779" w:type="pct"/>
            <w:noWrap/>
            <w:hideMark/>
          </w:tcPr>
          <w:p w14:paraId="6A7F2E39" w14:textId="77777777" w:rsidR="006D381A" w:rsidRPr="00E1087A" w:rsidRDefault="006D381A" w:rsidP="006D381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93.7%</w:t>
            </w:r>
          </w:p>
        </w:tc>
      </w:tr>
      <w:tr w:rsidR="006D381A" w:rsidRPr="00E1087A" w14:paraId="50D386E6" w14:textId="77777777" w:rsidTr="00E1087A">
        <w:trPr>
          <w:trHeight w:val="300"/>
        </w:trPr>
        <w:tc>
          <w:tcPr>
            <w:cnfStyle w:val="001000000000" w:firstRow="0" w:lastRow="0" w:firstColumn="1" w:lastColumn="0" w:oddVBand="0" w:evenVBand="0" w:oddHBand="0" w:evenHBand="0" w:firstRowFirstColumn="0" w:firstRowLastColumn="0" w:lastRowFirstColumn="0" w:lastRowLastColumn="0"/>
            <w:tcW w:w="862" w:type="pct"/>
            <w:noWrap/>
            <w:hideMark/>
          </w:tcPr>
          <w:p w14:paraId="76EBB7DC" w14:textId="77777777" w:rsidR="006D381A" w:rsidRPr="00E1087A" w:rsidRDefault="006D381A" w:rsidP="006D381A">
            <w:pPr>
              <w:widowControl/>
              <w:autoSpaceDE/>
              <w:autoSpaceDN/>
              <w:adjustRightInd/>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No</w:t>
            </w:r>
          </w:p>
        </w:tc>
        <w:tc>
          <w:tcPr>
            <w:tcW w:w="865" w:type="pct"/>
            <w:noWrap/>
            <w:hideMark/>
          </w:tcPr>
          <w:p w14:paraId="4BF96E1B" w14:textId="77777777" w:rsidR="006D381A" w:rsidRPr="00E1087A" w:rsidRDefault="006D381A" w:rsidP="006D381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2.5%</w:t>
            </w:r>
          </w:p>
        </w:tc>
        <w:tc>
          <w:tcPr>
            <w:tcW w:w="1022" w:type="pct"/>
            <w:noWrap/>
            <w:hideMark/>
          </w:tcPr>
          <w:p w14:paraId="3B01CCF6" w14:textId="77777777" w:rsidR="006D381A" w:rsidRPr="00E1087A" w:rsidRDefault="006D381A" w:rsidP="006D381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6.1%</w:t>
            </w:r>
          </w:p>
        </w:tc>
        <w:tc>
          <w:tcPr>
            <w:tcW w:w="786" w:type="pct"/>
            <w:noWrap/>
            <w:hideMark/>
          </w:tcPr>
          <w:p w14:paraId="4F20DA53" w14:textId="77777777" w:rsidR="006D381A" w:rsidRPr="00E1087A" w:rsidRDefault="006D381A" w:rsidP="006D381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2.6%</w:t>
            </w:r>
          </w:p>
        </w:tc>
        <w:tc>
          <w:tcPr>
            <w:tcW w:w="686" w:type="pct"/>
            <w:noWrap/>
            <w:hideMark/>
          </w:tcPr>
          <w:p w14:paraId="3A647DA4" w14:textId="77777777" w:rsidR="006D381A" w:rsidRPr="00E1087A" w:rsidRDefault="006D381A" w:rsidP="006D381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5.1%</w:t>
            </w:r>
          </w:p>
        </w:tc>
        <w:tc>
          <w:tcPr>
            <w:tcW w:w="779" w:type="pct"/>
            <w:noWrap/>
            <w:hideMark/>
          </w:tcPr>
          <w:p w14:paraId="3C34CE1A" w14:textId="77777777" w:rsidR="006D381A" w:rsidRPr="00E1087A" w:rsidRDefault="006D381A" w:rsidP="006D381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3.8%</w:t>
            </w:r>
          </w:p>
        </w:tc>
      </w:tr>
      <w:tr w:rsidR="006D381A" w:rsidRPr="00E1087A" w14:paraId="502101E6" w14:textId="77777777" w:rsidTr="00E1087A">
        <w:trPr>
          <w:trHeight w:val="300"/>
        </w:trPr>
        <w:tc>
          <w:tcPr>
            <w:cnfStyle w:val="001000000000" w:firstRow="0" w:lastRow="0" w:firstColumn="1" w:lastColumn="0" w:oddVBand="0" w:evenVBand="0" w:oddHBand="0" w:evenHBand="0" w:firstRowFirstColumn="0" w:firstRowLastColumn="0" w:lastRowFirstColumn="0" w:lastRowLastColumn="0"/>
            <w:tcW w:w="862" w:type="pct"/>
            <w:noWrap/>
            <w:hideMark/>
          </w:tcPr>
          <w:p w14:paraId="5DEAFC05" w14:textId="77777777" w:rsidR="006D381A" w:rsidRPr="00E1087A" w:rsidRDefault="006D381A" w:rsidP="006D381A">
            <w:pPr>
              <w:widowControl/>
              <w:autoSpaceDE/>
              <w:autoSpaceDN/>
              <w:adjustRightInd/>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Not sure</w:t>
            </w:r>
          </w:p>
        </w:tc>
        <w:tc>
          <w:tcPr>
            <w:tcW w:w="865" w:type="pct"/>
            <w:noWrap/>
            <w:hideMark/>
          </w:tcPr>
          <w:p w14:paraId="1AD33D2F" w14:textId="77777777" w:rsidR="006D381A" w:rsidRPr="00E1087A" w:rsidRDefault="006D381A" w:rsidP="006D381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0.0%</w:t>
            </w:r>
          </w:p>
        </w:tc>
        <w:tc>
          <w:tcPr>
            <w:tcW w:w="1022" w:type="pct"/>
            <w:noWrap/>
            <w:hideMark/>
          </w:tcPr>
          <w:p w14:paraId="34DF0719" w14:textId="77777777" w:rsidR="006D381A" w:rsidRPr="00E1087A" w:rsidRDefault="006D381A" w:rsidP="006D381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6.1%</w:t>
            </w:r>
          </w:p>
        </w:tc>
        <w:tc>
          <w:tcPr>
            <w:tcW w:w="786" w:type="pct"/>
            <w:noWrap/>
            <w:hideMark/>
          </w:tcPr>
          <w:p w14:paraId="6B200772" w14:textId="77777777" w:rsidR="006D381A" w:rsidRPr="00E1087A" w:rsidRDefault="006D381A" w:rsidP="006D381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2.6%</w:t>
            </w:r>
          </w:p>
        </w:tc>
        <w:tc>
          <w:tcPr>
            <w:tcW w:w="686" w:type="pct"/>
            <w:noWrap/>
            <w:hideMark/>
          </w:tcPr>
          <w:p w14:paraId="46CA978D" w14:textId="77777777" w:rsidR="006D381A" w:rsidRPr="00E1087A" w:rsidRDefault="006D381A" w:rsidP="006D381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3.8%</w:t>
            </w:r>
          </w:p>
        </w:tc>
        <w:tc>
          <w:tcPr>
            <w:tcW w:w="779" w:type="pct"/>
            <w:noWrap/>
            <w:hideMark/>
          </w:tcPr>
          <w:p w14:paraId="6524CEDE" w14:textId="77777777" w:rsidR="006D381A" w:rsidRPr="00E1087A" w:rsidRDefault="006D381A" w:rsidP="006D381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2.5%</w:t>
            </w:r>
          </w:p>
        </w:tc>
      </w:tr>
    </w:tbl>
    <w:p w14:paraId="1D52B9EF" w14:textId="77777777" w:rsidR="006D381A" w:rsidRPr="006D381A" w:rsidRDefault="006D381A" w:rsidP="006D381A">
      <w:pPr>
        <w:widowControl/>
        <w:autoSpaceDE/>
        <w:autoSpaceDN/>
        <w:adjustRightInd/>
        <w:spacing w:after="160" w:line="278" w:lineRule="auto"/>
        <w:rPr>
          <w:rFonts w:ascii="Aptos" w:eastAsia="Aptos" w:hAnsi="Aptos"/>
          <w:kern w:val="2"/>
          <w:lang w:eastAsia="en-US"/>
          <w14:ligatures w14:val="standardContextual"/>
        </w:rPr>
      </w:pPr>
    </w:p>
    <w:p w14:paraId="5B9A3D38" w14:textId="2E9270A0" w:rsidR="002F0790" w:rsidRPr="00E1087A" w:rsidRDefault="002C0E70" w:rsidP="00E1087A">
      <w:pPr>
        <w:spacing w:line="276" w:lineRule="auto"/>
        <w:jc w:val="both"/>
        <w:rPr>
          <w:rFonts w:ascii="Gill Sans MT" w:eastAsia="Aptos" w:hAnsi="Gill Sans MT"/>
          <w:kern w:val="2"/>
          <w:lang w:eastAsia="en-US"/>
          <w14:ligatures w14:val="standardContextual"/>
        </w:rPr>
      </w:pPr>
      <w:r w:rsidRPr="00E1087A">
        <w:rPr>
          <w:rFonts w:ascii="Gill Sans MT" w:hAnsi="Gill Sans MT"/>
        </w:rPr>
        <w:t xml:space="preserve">Evaluation results further show that </w:t>
      </w:r>
      <w:r w:rsidR="00831690" w:rsidRPr="00E1087A">
        <w:rPr>
          <w:rFonts w:ascii="Gill Sans MT" w:hAnsi="Gill Sans MT"/>
        </w:rPr>
        <w:t xml:space="preserve">all </w:t>
      </w:r>
      <w:r w:rsidR="00984310" w:rsidRPr="00E1087A">
        <w:rPr>
          <w:rFonts w:ascii="Gill Sans MT" w:hAnsi="Gill Sans MT"/>
        </w:rPr>
        <w:t xml:space="preserve">the </w:t>
      </w:r>
      <w:r w:rsidR="00831690" w:rsidRPr="00E1087A">
        <w:rPr>
          <w:rFonts w:ascii="Gill Sans MT" w:hAnsi="Gill Sans MT"/>
        </w:rPr>
        <w:t>project activities have helped to reduce conflict, promote</w:t>
      </w:r>
      <w:r w:rsidR="00984310" w:rsidRPr="00E1087A">
        <w:rPr>
          <w:rFonts w:ascii="Gill Sans MT" w:hAnsi="Gill Sans MT"/>
        </w:rPr>
        <w:t>d</w:t>
      </w:r>
      <w:r w:rsidR="00831690" w:rsidRPr="00E1087A">
        <w:rPr>
          <w:rFonts w:ascii="Gill Sans MT" w:hAnsi="Gill Sans MT"/>
        </w:rPr>
        <w:t xml:space="preserve"> a sense of community belonging, increase</w:t>
      </w:r>
      <w:r w:rsidR="00984310" w:rsidRPr="00E1087A">
        <w:rPr>
          <w:rFonts w:ascii="Gill Sans MT" w:hAnsi="Gill Sans MT"/>
        </w:rPr>
        <w:t>d</w:t>
      </w:r>
      <w:r w:rsidR="00831690" w:rsidRPr="00E1087A">
        <w:rPr>
          <w:rFonts w:ascii="Gill Sans MT" w:hAnsi="Gill Sans MT"/>
        </w:rPr>
        <w:t xml:space="preserve"> collaboration, and strengthen</w:t>
      </w:r>
      <w:r w:rsidR="00984310" w:rsidRPr="00E1087A">
        <w:rPr>
          <w:rFonts w:ascii="Gill Sans MT" w:hAnsi="Gill Sans MT"/>
        </w:rPr>
        <w:t>ed</w:t>
      </w:r>
      <w:r w:rsidR="00831690" w:rsidRPr="00E1087A">
        <w:rPr>
          <w:rFonts w:ascii="Gill Sans MT" w:hAnsi="Gill Sans MT"/>
        </w:rPr>
        <w:t xml:space="preserve"> cooperation and social ties among community members. </w:t>
      </w:r>
      <w:r w:rsidRPr="00E1087A">
        <w:rPr>
          <w:rFonts w:ascii="Gill Sans MT" w:hAnsi="Gill Sans MT"/>
        </w:rPr>
        <w:t xml:space="preserve">Respondents emphasized that the </w:t>
      </w:r>
      <w:r w:rsidR="00831690" w:rsidRPr="00E1087A">
        <w:rPr>
          <w:rFonts w:ascii="Gill Sans MT" w:hAnsi="Gill Sans MT"/>
        </w:rPr>
        <w:t>project activities directly contributed to reducing conflict</w:t>
      </w:r>
      <w:r w:rsidR="00353E29" w:rsidRPr="00E1087A">
        <w:rPr>
          <w:rFonts w:ascii="Gill Sans MT" w:hAnsi="Gill Sans MT"/>
        </w:rPr>
        <w:t xml:space="preserve"> through increased </w:t>
      </w:r>
      <w:r w:rsidR="00831690" w:rsidRPr="00E1087A">
        <w:rPr>
          <w:rFonts w:ascii="Gill Sans MT" w:hAnsi="Gill Sans MT"/>
        </w:rPr>
        <w:t xml:space="preserve">community dialogue meetings, </w:t>
      </w:r>
      <w:r w:rsidR="00353E29" w:rsidRPr="00E1087A">
        <w:rPr>
          <w:rFonts w:ascii="Gill Sans MT" w:hAnsi="Gill Sans MT"/>
        </w:rPr>
        <w:t xml:space="preserve">that consequently built the </w:t>
      </w:r>
      <w:r w:rsidR="00831690" w:rsidRPr="00E1087A">
        <w:rPr>
          <w:rFonts w:ascii="Gill Sans MT" w:hAnsi="Gill Sans MT"/>
        </w:rPr>
        <w:t>confidence of men and women through conflict resolution capacity building. Their sustained knowledge enable</w:t>
      </w:r>
      <w:r w:rsidR="00984310" w:rsidRPr="00E1087A">
        <w:rPr>
          <w:rFonts w:ascii="Gill Sans MT" w:hAnsi="Gill Sans MT"/>
        </w:rPr>
        <w:t>d</w:t>
      </w:r>
      <w:r w:rsidR="00831690" w:rsidRPr="00E1087A">
        <w:rPr>
          <w:rFonts w:ascii="Gill Sans MT" w:hAnsi="Gill Sans MT"/>
        </w:rPr>
        <w:t xml:space="preserve"> these actors to continue to lead dialogue processes in </w:t>
      </w:r>
      <w:r w:rsidR="00984310" w:rsidRPr="00E1087A">
        <w:rPr>
          <w:rFonts w:ascii="Gill Sans MT" w:hAnsi="Gill Sans MT"/>
        </w:rPr>
        <w:t xml:space="preserve">the </w:t>
      </w:r>
      <w:r w:rsidR="00831690" w:rsidRPr="00E1087A">
        <w:rPr>
          <w:rFonts w:ascii="Gill Sans MT" w:hAnsi="Gill Sans MT"/>
        </w:rPr>
        <w:t>target districts as a means to resolv</w:t>
      </w:r>
      <w:r w:rsidR="00984310" w:rsidRPr="00E1087A">
        <w:rPr>
          <w:rFonts w:ascii="Gill Sans MT" w:hAnsi="Gill Sans MT"/>
        </w:rPr>
        <w:t>ing</w:t>
      </w:r>
      <w:r w:rsidR="00831690" w:rsidRPr="00E1087A">
        <w:rPr>
          <w:rFonts w:ascii="Gill Sans MT" w:hAnsi="Gill Sans MT"/>
        </w:rPr>
        <w:t xml:space="preserve"> conflict.</w:t>
      </w:r>
      <w:r w:rsidR="00353E29" w:rsidRPr="00E1087A">
        <w:rPr>
          <w:rFonts w:ascii="Gill Sans MT" w:hAnsi="Gill Sans MT"/>
        </w:rPr>
        <w:t xml:space="preserve"> In the survey analysis, </w:t>
      </w:r>
      <w:r w:rsidR="00984310" w:rsidRPr="00E1087A">
        <w:rPr>
          <w:rFonts w:ascii="Gill Sans MT" w:eastAsia="Aptos" w:hAnsi="Gill Sans MT"/>
          <w:kern w:val="2"/>
          <w:lang w:eastAsia="en-US"/>
          <w14:ligatures w14:val="standardContextual"/>
        </w:rPr>
        <w:t>85</w:t>
      </w:r>
      <w:r w:rsidR="002F0790" w:rsidRPr="00E1087A">
        <w:rPr>
          <w:rFonts w:ascii="Gill Sans MT" w:eastAsia="Aptos" w:hAnsi="Gill Sans MT"/>
          <w:kern w:val="2"/>
          <w:lang w:eastAsia="en-US"/>
          <w14:ligatures w14:val="standardContextual"/>
        </w:rPr>
        <w:t xml:space="preserve">% of the respondents clarified that they felt that the inclusion and participation of young people and minorities in their respective community action mapping, planning and implementation strengthened a culture of peace within the communities. </w:t>
      </w:r>
    </w:p>
    <w:p w14:paraId="1CCE6736" w14:textId="355A39B1" w:rsidR="00984310" w:rsidRDefault="00984310" w:rsidP="00353E29">
      <w:pPr>
        <w:rPr>
          <w:rFonts w:ascii="Gill Sans MT" w:eastAsia="Aptos" w:hAnsi="Gill Sans MT"/>
          <w:kern w:val="2"/>
          <w:lang w:eastAsia="en-US"/>
          <w14:ligatures w14:val="standardContextual"/>
        </w:rPr>
      </w:pPr>
    </w:p>
    <w:p w14:paraId="6164022E" w14:textId="54B49878" w:rsidR="00984310" w:rsidRDefault="00984310" w:rsidP="00353E29">
      <w:pPr>
        <w:rPr>
          <w:rFonts w:ascii="Gill Sans MT" w:eastAsia="Aptos" w:hAnsi="Gill Sans MT"/>
          <w:kern w:val="2"/>
          <w:lang w:eastAsia="en-US"/>
          <w14:ligatures w14:val="standardContextual"/>
        </w:rPr>
      </w:pPr>
    </w:p>
    <w:p w14:paraId="7BF1D800" w14:textId="77777777" w:rsidR="00984310" w:rsidRPr="00984310" w:rsidRDefault="00984310" w:rsidP="00984310">
      <w:pPr>
        <w:widowControl/>
        <w:autoSpaceDE/>
        <w:autoSpaceDN/>
        <w:adjustRightInd/>
        <w:spacing w:after="160" w:line="278" w:lineRule="auto"/>
        <w:rPr>
          <w:rFonts w:ascii="Aptos" w:eastAsia="Aptos" w:hAnsi="Aptos"/>
          <w:kern w:val="2"/>
          <w:lang w:eastAsia="en-US"/>
          <w14:ligatures w14:val="standardContextual"/>
        </w:rPr>
      </w:pPr>
    </w:p>
    <w:p w14:paraId="07F871C3" w14:textId="17DD7054" w:rsidR="00984310" w:rsidRPr="008847E8" w:rsidRDefault="00984310" w:rsidP="00E1087A">
      <w:pPr>
        <w:keepNext/>
        <w:widowControl/>
        <w:autoSpaceDE/>
        <w:autoSpaceDN/>
        <w:adjustRightInd/>
        <w:rPr>
          <w:rFonts w:ascii="Gill Sans MT" w:eastAsia="Aptos" w:hAnsi="Gill Sans MT"/>
          <w:i/>
          <w:iCs/>
          <w:color w:val="0E2841"/>
          <w:kern w:val="2"/>
          <w:sz w:val="22"/>
          <w:szCs w:val="18"/>
          <w:lang w:eastAsia="en-US"/>
          <w14:ligatures w14:val="standardContextual"/>
        </w:rPr>
      </w:pPr>
      <w:bookmarkStart w:id="93" w:name="_Toc183382963"/>
      <w:r w:rsidRPr="008847E8">
        <w:rPr>
          <w:rFonts w:ascii="Gill Sans MT" w:eastAsia="Aptos" w:hAnsi="Gill Sans MT"/>
          <w:i/>
          <w:iCs/>
          <w:color w:val="0E2841"/>
          <w:kern w:val="2"/>
          <w:sz w:val="22"/>
          <w:szCs w:val="18"/>
          <w:lang w:eastAsia="en-US"/>
          <w14:ligatures w14:val="standardContextual"/>
        </w:rPr>
        <w:t xml:space="preserve">Table </w:t>
      </w:r>
      <w:r w:rsidRPr="008847E8">
        <w:rPr>
          <w:rFonts w:ascii="Gill Sans MT" w:eastAsia="Aptos" w:hAnsi="Gill Sans MT"/>
          <w:i/>
          <w:iCs/>
          <w:color w:val="0E2841"/>
          <w:kern w:val="2"/>
          <w:sz w:val="22"/>
          <w:szCs w:val="18"/>
          <w:lang w:eastAsia="en-US"/>
          <w14:ligatures w14:val="standardContextual"/>
        </w:rPr>
        <w:fldChar w:fldCharType="begin"/>
      </w:r>
      <w:r w:rsidRPr="008847E8">
        <w:rPr>
          <w:rFonts w:ascii="Gill Sans MT" w:eastAsia="Aptos" w:hAnsi="Gill Sans MT"/>
          <w:i/>
          <w:iCs/>
          <w:color w:val="0E2841"/>
          <w:kern w:val="2"/>
          <w:sz w:val="22"/>
          <w:szCs w:val="18"/>
          <w:lang w:eastAsia="en-US"/>
          <w14:ligatures w14:val="standardContextual"/>
        </w:rPr>
        <w:instrText xml:space="preserve"> SEQ Table \* ARABIC </w:instrText>
      </w:r>
      <w:r w:rsidRPr="008847E8">
        <w:rPr>
          <w:rFonts w:ascii="Gill Sans MT" w:eastAsia="Aptos" w:hAnsi="Gill Sans MT"/>
          <w:i/>
          <w:iCs/>
          <w:color w:val="0E2841"/>
          <w:kern w:val="2"/>
          <w:sz w:val="22"/>
          <w:szCs w:val="18"/>
          <w:lang w:eastAsia="en-US"/>
          <w14:ligatures w14:val="standardContextual"/>
        </w:rPr>
        <w:fldChar w:fldCharType="separate"/>
      </w:r>
      <w:r w:rsidR="008847E8" w:rsidRPr="008847E8">
        <w:rPr>
          <w:rFonts w:ascii="Gill Sans MT" w:eastAsia="Aptos" w:hAnsi="Gill Sans MT"/>
          <w:i/>
          <w:iCs/>
          <w:noProof/>
          <w:color w:val="0E2841"/>
          <w:kern w:val="2"/>
          <w:sz w:val="22"/>
          <w:szCs w:val="18"/>
          <w:lang w:eastAsia="en-US"/>
          <w14:ligatures w14:val="standardContextual"/>
        </w:rPr>
        <w:t>14</w:t>
      </w:r>
      <w:r w:rsidRPr="008847E8">
        <w:rPr>
          <w:rFonts w:ascii="Gill Sans MT" w:eastAsia="Aptos" w:hAnsi="Gill Sans MT"/>
          <w:i/>
          <w:iCs/>
          <w:noProof/>
          <w:color w:val="0E2841"/>
          <w:kern w:val="2"/>
          <w:sz w:val="22"/>
          <w:szCs w:val="18"/>
          <w:lang w:eastAsia="en-US"/>
          <w14:ligatures w14:val="standardContextual"/>
        </w:rPr>
        <w:fldChar w:fldCharType="end"/>
      </w:r>
      <w:r w:rsidRPr="008847E8">
        <w:rPr>
          <w:rFonts w:ascii="Gill Sans MT" w:eastAsia="Aptos" w:hAnsi="Gill Sans MT"/>
          <w:i/>
          <w:iCs/>
          <w:color w:val="0E2841"/>
          <w:kern w:val="2"/>
          <w:sz w:val="22"/>
          <w:szCs w:val="18"/>
          <w:lang w:eastAsia="en-US"/>
          <w14:ligatures w14:val="standardContextual"/>
        </w:rPr>
        <w:t xml:space="preserve"> : Inclusion and participation of  young people and minorities strengthened a culture of peace within communities</w:t>
      </w:r>
      <w:bookmarkEnd w:id="93"/>
    </w:p>
    <w:tbl>
      <w:tblPr>
        <w:tblStyle w:val="GridTable1Light-Accent1"/>
        <w:tblW w:w="5000" w:type="pct"/>
        <w:tblLayout w:type="fixed"/>
        <w:tblLook w:val="04A0" w:firstRow="1" w:lastRow="0" w:firstColumn="1" w:lastColumn="0" w:noHBand="0" w:noVBand="1"/>
      </w:tblPr>
      <w:tblGrid>
        <w:gridCol w:w="1554"/>
        <w:gridCol w:w="1562"/>
        <w:gridCol w:w="1700"/>
        <w:gridCol w:w="1416"/>
        <w:gridCol w:w="1417"/>
        <w:gridCol w:w="1367"/>
      </w:tblGrid>
      <w:tr w:rsidR="00E1087A" w:rsidRPr="00E1087A" w14:paraId="3CC79239" w14:textId="77777777" w:rsidTr="00E108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2" w:type="pct"/>
            <w:noWrap/>
            <w:hideMark/>
          </w:tcPr>
          <w:p w14:paraId="6130FFC2" w14:textId="2E1659F8" w:rsidR="00984310" w:rsidRPr="00E1087A" w:rsidRDefault="00E1087A" w:rsidP="00984310">
            <w:pPr>
              <w:widowControl/>
              <w:autoSpaceDE/>
              <w:autoSpaceDN/>
              <w:adjustRightInd/>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 xml:space="preserve">Response </w:t>
            </w:r>
          </w:p>
        </w:tc>
        <w:tc>
          <w:tcPr>
            <w:tcW w:w="866" w:type="pct"/>
            <w:noWrap/>
            <w:hideMark/>
          </w:tcPr>
          <w:p w14:paraId="2FD09EFA" w14:textId="3D1D2C04" w:rsidR="00984310" w:rsidRPr="00E1087A" w:rsidRDefault="00984310" w:rsidP="00984310">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E1087A">
              <w:rPr>
                <w:rFonts w:ascii="Gill Sans MT" w:eastAsia="Times New Roman" w:hAnsi="Gill Sans MT" w:cs="Calibri"/>
                <w:color w:val="000000"/>
                <w:sz w:val="22"/>
                <w:szCs w:val="22"/>
                <w:lang w:eastAsia="en-US"/>
              </w:rPr>
              <w:t>Kaaran</w:t>
            </w:r>
            <w:proofErr w:type="spellEnd"/>
            <w:r w:rsidRPr="00E1087A">
              <w:rPr>
                <w:rFonts w:ascii="Gill Sans MT" w:eastAsia="Times New Roman" w:hAnsi="Gill Sans MT" w:cs="Calibri"/>
                <w:color w:val="000000"/>
                <w:sz w:val="22"/>
                <w:szCs w:val="22"/>
                <w:lang w:eastAsia="en-US"/>
              </w:rPr>
              <w:t xml:space="preserve"> (</w:t>
            </w:r>
            <w:r w:rsidR="00E1087A" w:rsidRPr="00E1087A">
              <w:rPr>
                <w:rFonts w:ascii="Gill Sans MT" w:eastAsia="Times New Roman" w:hAnsi="Gill Sans MT" w:cs="Calibri"/>
                <w:color w:val="000000"/>
                <w:sz w:val="22"/>
                <w:szCs w:val="22"/>
                <w:lang w:eastAsia="en-US"/>
              </w:rPr>
              <w:t>N</w:t>
            </w:r>
            <w:r w:rsidRPr="00E1087A">
              <w:rPr>
                <w:rFonts w:ascii="Gill Sans MT" w:eastAsia="Times New Roman" w:hAnsi="Gill Sans MT" w:cs="Calibri"/>
                <w:color w:val="000000"/>
                <w:sz w:val="22"/>
                <w:szCs w:val="22"/>
                <w:lang w:eastAsia="en-US"/>
              </w:rPr>
              <w:t>=158)</w:t>
            </w:r>
          </w:p>
        </w:tc>
        <w:tc>
          <w:tcPr>
            <w:tcW w:w="943" w:type="pct"/>
            <w:noWrap/>
            <w:hideMark/>
          </w:tcPr>
          <w:p w14:paraId="716FAD11" w14:textId="47BDFE6D" w:rsidR="00984310" w:rsidRPr="00E1087A" w:rsidRDefault="00984310" w:rsidP="00984310">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E1087A">
              <w:rPr>
                <w:rFonts w:ascii="Gill Sans MT" w:eastAsia="Times New Roman" w:hAnsi="Gill Sans MT" w:cs="Calibri"/>
                <w:color w:val="000000"/>
                <w:sz w:val="22"/>
                <w:szCs w:val="22"/>
                <w:lang w:eastAsia="en-US"/>
              </w:rPr>
              <w:t>Howlwadag</w:t>
            </w:r>
            <w:proofErr w:type="spellEnd"/>
            <w:r w:rsidRPr="00E1087A">
              <w:rPr>
                <w:rFonts w:ascii="Gill Sans MT" w:eastAsia="Times New Roman" w:hAnsi="Gill Sans MT" w:cs="Calibri"/>
                <w:color w:val="000000"/>
                <w:sz w:val="22"/>
                <w:szCs w:val="22"/>
                <w:lang w:eastAsia="en-US"/>
              </w:rPr>
              <w:t xml:space="preserve"> (</w:t>
            </w:r>
            <w:r w:rsidR="00E1087A" w:rsidRPr="00E1087A">
              <w:rPr>
                <w:rFonts w:ascii="Gill Sans MT" w:eastAsia="Times New Roman" w:hAnsi="Gill Sans MT" w:cs="Calibri"/>
                <w:color w:val="000000"/>
                <w:sz w:val="22"/>
                <w:szCs w:val="22"/>
                <w:lang w:eastAsia="en-US"/>
              </w:rPr>
              <w:t>N</w:t>
            </w:r>
            <w:r w:rsidRPr="00E1087A">
              <w:rPr>
                <w:rFonts w:ascii="Gill Sans MT" w:eastAsia="Times New Roman" w:hAnsi="Gill Sans MT" w:cs="Calibri"/>
                <w:color w:val="000000"/>
                <w:sz w:val="22"/>
                <w:szCs w:val="22"/>
                <w:lang w:eastAsia="en-US"/>
              </w:rPr>
              <w:t>=82)</w:t>
            </w:r>
          </w:p>
        </w:tc>
        <w:tc>
          <w:tcPr>
            <w:tcW w:w="785" w:type="pct"/>
            <w:noWrap/>
            <w:hideMark/>
          </w:tcPr>
          <w:p w14:paraId="644F539E" w14:textId="64E5758A" w:rsidR="00984310" w:rsidRPr="00E1087A" w:rsidRDefault="00984310" w:rsidP="00984310">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E1087A">
              <w:rPr>
                <w:rFonts w:ascii="Gill Sans MT" w:eastAsia="Times New Roman" w:hAnsi="Gill Sans MT" w:cs="Calibri"/>
                <w:color w:val="000000"/>
                <w:sz w:val="22"/>
                <w:szCs w:val="22"/>
                <w:lang w:eastAsia="en-US"/>
              </w:rPr>
              <w:t>Baidoa</w:t>
            </w:r>
            <w:proofErr w:type="spellEnd"/>
            <w:r w:rsidRPr="00E1087A">
              <w:rPr>
                <w:rFonts w:ascii="Gill Sans MT" w:eastAsia="Times New Roman" w:hAnsi="Gill Sans MT" w:cs="Calibri"/>
                <w:color w:val="000000"/>
                <w:sz w:val="22"/>
                <w:szCs w:val="22"/>
                <w:lang w:eastAsia="en-US"/>
              </w:rPr>
              <w:t xml:space="preserve"> (</w:t>
            </w:r>
            <w:r w:rsidR="00E1087A" w:rsidRPr="00E1087A">
              <w:rPr>
                <w:rFonts w:ascii="Gill Sans MT" w:eastAsia="Times New Roman" w:hAnsi="Gill Sans MT" w:cs="Calibri"/>
                <w:color w:val="000000"/>
                <w:sz w:val="22"/>
                <w:szCs w:val="22"/>
                <w:lang w:eastAsia="en-US"/>
              </w:rPr>
              <w:t>N</w:t>
            </w:r>
            <w:r w:rsidRPr="00E1087A">
              <w:rPr>
                <w:rFonts w:ascii="Gill Sans MT" w:eastAsia="Times New Roman" w:hAnsi="Gill Sans MT" w:cs="Calibri"/>
                <w:color w:val="000000"/>
                <w:sz w:val="22"/>
                <w:szCs w:val="22"/>
                <w:lang w:eastAsia="en-US"/>
              </w:rPr>
              <w:t>=76)</w:t>
            </w:r>
          </w:p>
        </w:tc>
        <w:tc>
          <w:tcPr>
            <w:tcW w:w="786" w:type="pct"/>
            <w:noWrap/>
            <w:hideMark/>
          </w:tcPr>
          <w:p w14:paraId="5247CAB6" w14:textId="01400131" w:rsidR="00984310" w:rsidRPr="00E1087A" w:rsidRDefault="00984310" w:rsidP="00984310">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E1087A">
              <w:rPr>
                <w:rFonts w:ascii="Gill Sans MT" w:eastAsia="Times New Roman" w:hAnsi="Gill Sans MT" w:cs="Calibri"/>
                <w:color w:val="000000"/>
                <w:sz w:val="22"/>
                <w:szCs w:val="22"/>
                <w:lang w:eastAsia="en-US"/>
              </w:rPr>
              <w:t>Barawe</w:t>
            </w:r>
            <w:proofErr w:type="spellEnd"/>
            <w:r w:rsidRPr="00E1087A">
              <w:rPr>
                <w:rFonts w:ascii="Gill Sans MT" w:eastAsia="Times New Roman" w:hAnsi="Gill Sans MT" w:cs="Calibri"/>
                <w:color w:val="000000"/>
                <w:sz w:val="22"/>
                <w:szCs w:val="22"/>
                <w:lang w:eastAsia="en-US"/>
              </w:rPr>
              <w:t xml:space="preserve"> (</w:t>
            </w:r>
            <w:r w:rsidR="00E1087A" w:rsidRPr="00E1087A">
              <w:rPr>
                <w:rFonts w:ascii="Gill Sans MT" w:eastAsia="Times New Roman" w:hAnsi="Gill Sans MT" w:cs="Calibri"/>
                <w:color w:val="000000"/>
                <w:sz w:val="22"/>
                <w:szCs w:val="22"/>
                <w:lang w:eastAsia="en-US"/>
              </w:rPr>
              <w:t>N</w:t>
            </w:r>
            <w:r w:rsidRPr="00E1087A">
              <w:rPr>
                <w:rFonts w:ascii="Gill Sans MT" w:eastAsia="Times New Roman" w:hAnsi="Gill Sans MT" w:cs="Calibri"/>
                <w:color w:val="000000"/>
                <w:sz w:val="22"/>
                <w:szCs w:val="22"/>
                <w:lang w:eastAsia="en-US"/>
              </w:rPr>
              <w:t>=78)</w:t>
            </w:r>
          </w:p>
        </w:tc>
        <w:tc>
          <w:tcPr>
            <w:tcW w:w="758" w:type="pct"/>
            <w:noWrap/>
            <w:hideMark/>
          </w:tcPr>
          <w:p w14:paraId="27387AB1" w14:textId="67862BE0" w:rsidR="00984310" w:rsidRPr="00E1087A" w:rsidRDefault="00984310" w:rsidP="00984310">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Total (</w:t>
            </w:r>
            <w:r w:rsidR="00E1087A" w:rsidRPr="00E1087A">
              <w:rPr>
                <w:rFonts w:ascii="Gill Sans MT" w:eastAsia="Times New Roman" w:hAnsi="Gill Sans MT" w:cs="Calibri"/>
                <w:color w:val="000000"/>
                <w:sz w:val="22"/>
                <w:szCs w:val="22"/>
                <w:lang w:eastAsia="en-US"/>
              </w:rPr>
              <w:t>N</w:t>
            </w:r>
            <w:r w:rsidRPr="00E1087A">
              <w:rPr>
                <w:rFonts w:ascii="Gill Sans MT" w:eastAsia="Times New Roman" w:hAnsi="Gill Sans MT" w:cs="Calibri"/>
                <w:color w:val="000000"/>
                <w:sz w:val="22"/>
                <w:szCs w:val="22"/>
                <w:lang w:eastAsia="en-US"/>
              </w:rPr>
              <w:t>=394)</w:t>
            </w:r>
          </w:p>
        </w:tc>
      </w:tr>
      <w:tr w:rsidR="00E1087A" w:rsidRPr="00E1087A" w14:paraId="6435251D" w14:textId="77777777" w:rsidTr="00E1087A">
        <w:trPr>
          <w:trHeight w:val="300"/>
        </w:trPr>
        <w:tc>
          <w:tcPr>
            <w:cnfStyle w:val="001000000000" w:firstRow="0" w:lastRow="0" w:firstColumn="1" w:lastColumn="0" w:oddVBand="0" w:evenVBand="0" w:oddHBand="0" w:evenHBand="0" w:firstRowFirstColumn="0" w:firstRowLastColumn="0" w:lastRowFirstColumn="0" w:lastRowLastColumn="0"/>
            <w:tcW w:w="862" w:type="pct"/>
            <w:noWrap/>
            <w:hideMark/>
          </w:tcPr>
          <w:p w14:paraId="4F4157D8" w14:textId="77777777" w:rsidR="00984310" w:rsidRPr="00E1087A" w:rsidRDefault="00984310" w:rsidP="00984310">
            <w:pPr>
              <w:widowControl/>
              <w:autoSpaceDE/>
              <w:autoSpaceDN/>
              <w:adjustRightInd/>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Yes</w:t>
            </w:r>
          </w:p>
        </w:tc>
        <w:tc>
          <w:tcPr>
            <w:tcW w:w="866" w:type="pct"/>
            <w:noWrap/>
            <w:hideMark/>
          </w:tcPr>
          <w:p w14:paraId="18D3C9B8" w14:textId="77777777" w:rsidR="00984310" w:rsidRPr="00E1087A"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84.8%</w:t>
            </w:r>
          </w:p>
        </w:tc>
        <w:tc>
          <w:tcPr>
            <w:tcW w:w="943" w:type="pct"/>
            <w:noWrap/>
            <w:hideMark/>
          </w:tcPr>
          <w:p w14:paraId="0FEE5FEE" w14:textId="77777777" w:rsidR="00984310" w:rsidRPr="00E1087A"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79.3%</w:t>
            </w:r>
          </w:p>
        </w:tc>
        <w:tc>
          <w:tcPr>
            <w:tcW w:w="785" w:type="pct"/>
            <w:noWrap/>
            <w:hideMark/>
          </w:tcPr>
          <w:p w14:paraId="46E2D6E5" w14:textId="77777777" w:rsidR="00984310" w:rsidRPr="00E1087A"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96.1%</w:t>
            </w:r>
          </w:p>
        </w:tc>
        <w:tc>
          <w:tcPr>
            <w:tcW w:w="786" w:type="pct"/>
            <w:noWrap/>
            <w:hideMark/>
          </w:tcPr>
          <w:p w14:paraId="075AFA31" w14:textId="77777777" w:rsidR="00984310" w:rsidRPr="00E1087A"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80.8%</w:t>
            </w:r>
          </w:p>
        </w:tc>
        <w:tc>
          <w:tcPr>
            <w:tcW w:w="758" w:type="pct"/>
            <w:noWrap/>
            <w:hideMark/>
          </w:tcPr>
          <w:p w14:paraId="483CEBF6" w14:textId="77777777" w:rsidR="00984310" w:rsidRPr="00E1087A"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85.0%</w:t>
            </w:r>
          </w:p>
        </w:tc>
      </w:tr>
      <w:tr w:rsidR="00E1087A" w:rsidRPr="00E1087A" w14:paraId="64D4C673" w14:textId="77777777" w:rsidTr="00E1087A">
        <w:trPr>
          <w:trHeight w:val="300"/>
        </w:trPr>
        <w:tc>
          <w:tcPr>
            <w:cnfStyle w:val="001000000000" w:firstRow="0" w:lastRow="0" w:firstColumn="1" w:lastColumn="0" w:oddVBand="0" w:evenVBand="0" w:oddHBand="0" w:evenHBand="0" w:firstRowFirstColumn="0" w:firstRowLastColumn="0" w:lastRowFirstColumn="0" w:lastRowLastColumn="0"/>
            <w:tcW w:w="862" w:type="pct"/>
            <w:noWrap/>
            <w:hideMark/>
          </w:tcPr>
          <w:p w14:paraId="65DDC730" w14:textId="77777777" w:rsidR="00984310" w:rsidRPr="00E1087A" w:rsidRDefault="00984310" w:rsidP="00984310">
            <w:pPr>
              <w:widowControl/>
              <w:autoSpaceDE/>
              <w:autoSpaceDN/>
              <w:adjustRightInd/>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No</w:t>
            </w:r>
          </w:p>
        </w:tc>
        <w:tc>
          <w:tcPr>
            <w:tcW w:w="866" w:type="pct"/>
            <w:noWrap/>
            <w:hideMark/>
          </w:tcPr>
          <w:p w14:paraId="082F6DBC" w14:textId="77777777" w:rsidR="00984310" w:rsidRPr="00E1087A"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1.9%</w:t>
            </w:r>
          </w:p>
        </w:tc>
        <w:tc>
          <w:tcPr>
            <w:tcW w:w="943" w:type="pct"/>
            <w:noWrap/>
            <w:hideMark/>
          </w:tcPr>
          <w:p w14:paraId="1E916AFD" w14:textId="77777777" w:rsidR="00984310" w:rsidRPr="00E1087A"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18.3%</w:t>
            </w:r>
          </w:p>
        </w:tc>
        <w:tc>
          <w:tcPr>
            <w:tcW w:w="785" w:type="pct"/>
            <w:noWrap/>
            <w:hideMark/>
          </w:tcPr>
          <w:p w14:paraId="4BC22D66" w14:textId="77777777" w:rsidR="00984310" w:rsidRPr="00E1087A"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0.0%</w:t>
            </w:r>
          </w:p>
        </w:tc>
        <w:tc>
          <w:tcPr>
            <w:tcW w:w="786" w:type="pct"/>
            <w:noWrap/>
            <w:hideMark/>
          </w:tcPr>
          <w:p w14:paraId="73547273" w14:textId="77777777" w:rsidR="00984310" w:rsidRPr="00E1087A"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11.5%</w:t>
            </w:r>
          </w:p>
        </w:tc>
        <w:tc>
          <w:tcPr>
            <w:tcW w:w="758" w:type="pct"/>
            <w:noWrap/>
            <w:hideMark/>
          </w:tcPr>
          <w:p w14:paraId="09B7A229" w14:textId="77777777" w:rsidR="00984310" w:rsidRPr="00E1087A"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6.9%</w:t>
            </w:r>
          </w:p>
        </w:tc>
      </w:tr>
      <w:tr w:rsidR="00E1087A" w:rsidRPr="00E1087A" w14:paraId="3D572797" w14:textId="77777777" w:rsidTr="00E1087A">
        <w:trPr>
          <w:trHeight w:val="300"/>
        </w:trPr>
        <w:tc>
          <w:tcPr>
            <w:cnfStyle w:val="001000000000" w:firstRow="0" w:lastRow="0" w:firstColumn="1" w:lastColumn="0" w:oddVBand="0" w:evenVBand="0" w:oddHBand="0" w:evenHBand="0" w:firstRowFirstColumn="0" w:firstRowLastColumn="0" w:lastRowFirstColumn="0" w:lastRowLastColumn="0"/>
            <w:tcW w:w="862" w:type="pct"/>
            <w:noWrap/>
            <w:hideMark/>
          </w:tcPr>
          <w:p w14:paraId="51CE1586" w14:textId="77777777" w:rsidR="00984310" w:rsidRPr="00E1087A" w:rsidRDefault="00984310" w:rsidP="00984310">
            <w:pPr>
              <w:widowControl/>
              <w:autoSpaceDE/>
              <w:autoSpaceDN/>
              <w:adjustRightInd/>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Not sure</w:t>
            </w:r>
          </w:p>
        </w:tc>
        <w:tc>
          <w:tcPr>
            <w:tcW w:w="866" w:type="pct"/>
            <w:noWrap/>
            <w:hideMark/>
          </w:tcPr>
          <w:p w14:paraId="6A1C9729" w14:textId="77777777" w:rsidR="00984310" w:rsidRPr="00E1087A"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13.3%</w:t>
            </w:r>
          </w:p>
        </w:tc>
        <w:tc>
          <w:tcPr>
            <w:tcW w:w="943" w:type="pct"/>
            <w:noWrap/>
            <w:hideMark/>
          </w:tcPr>
          <w:p w14:paraId="65DFE5CC" w14:textId="77777777" w:rsidR="00984310" w:rsidRPr="00E1087A"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2.4%</w:t>
            </w:r>
          </w:p>
        </w:tc>
        <w:tc>
          <w:tcPr>
            <w:tcW w:w="785" w:type="pct"/>
            <w:noWrap/>
            <w:hideMark/>
          </w:tcPr>
          <w:p w14:paraId="597F9E25" w14:textId="77777777" w:rsidR="00984310" w:rsidRPr="00E1087A"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4.0%</w:t>
            </w:r>
          </w:p>
        </w:tc>
        <w:tc>
          <w:tcPr>
            <w:tcW w:w="786" w:type="pct"/>
            <w:noWrap/>
            <w:hideMark/>
          </w:tcPr>
          <w:p w14:paraId="0FE2E5E2" w14:textId="77777777" w:rsidR="00984310" w:rsidRPr="00E1087A"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7.7%</w:t>
            </w:r>
          </w:p>
        </w:tc>
        <w:tc>
          <w:tcPr>
            <w:tcW w:w="758" w:type="pct"/>
            <w:noWrap/>
            <w:hideMark/>
          </w:tcPr>
          <w:p w14:paraId="0E99CCEC" w14:textId="77777777" w:rsidR="00984310" w:rsidRPr="00E1087A"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E1087A">
              <w:rPr>
                <w:rFonts w:ascii="Gill Sans MT" w:eastAsia="Times New Roman" w:hAnsi="Gill Sans MT" w:cs="Calibri"/>
                <w:color w:val="000000"/>
                <w:sz w:val="22"/>
                <w:szCs w:val="22"/>
                <w:lang w:eastAsia="en-US"/>
              </w:rPr>
              <w:t>8.1%</w:t>
            </w:r>
          </w:p>
        </w:tc>
      </w:tr>
    </w:tbl>
    <w:p w14:paraId="2F4A13CE" w14:textId="77777777" w:rsidR="00984310" w:rsidRDefault="00984310" w:rsidP="00353E29">
      <w:pPr>
        <w:rPr>
          <w:rFonts w:ascii="Gill Sans MT" w:eastAsia="Aptos" w:hAnsi="Gill Sans MT"/>
          <w:kern w:val="2"/>
          <w:lang w:eastAsia="en-US"/>
          <w14:ligatures w14:val="standardContextual"/>
        </w:rPr>
      </w:pPr>
    </w:p>
    <w:p w14:paraId="2725D7D9" w14:textId="621863EC" w:rsidR="002F0790" w:rsidRPr="00E1087A" w:rsidRDefault="00984310" w:rsidP="00E1087A">
      <w:pPr>
        <w:spacing w:line="276" w:lineRule="auto"/>
        <w:jc w:val="both"/>
        <w:rPr>
          <w:rFonts w:ascii="Gill Sans MT" w:hAnsi="Gill Sans MT"/>
        </w:rPr>
      </w:pPr>
      <w:r w:rsidRPr="00E1087A">
        <w:rPr>
          <w:rFonts w:ascii="Gill Sans MT" w:eastAsia="Aptos" w:hAnsi="Gill Sans MT"/>
          <w:kern w:val="2"/>
          <w:lang w:eastAsia="en-US"/>
          <w14:ligatures w14:val="standardContextual"/>
        </w:rPr>
        <w:t>Similarly, t</w:t>
      </w:r>
      <w:r w:rsidR="002F0790" w:rsidRPr="00E1087A">
        <w:rPr>
          <w:rFonts w:ascii="Gill Sans MT" w:eastAsia="Aptos" w:hAnsi="Gill Sans MT"/>
          <w:kern w:val="2"/>
          <w:lang w:eastAsia="en-US"/>
          <w14:ligatures w14:val="standardContextual"/>
        </w:rPr>
        <w:t>wo out of every three (</w:t>
      </w:r>
      <w:r w:rsidRPr="00E1087A">
        <w:rPr>
          <w:rFonts w:ascii="Gill Sans MT" w:eastAsia="Aptos" w:hAnsi="Gill Sans MT"/>
          <w:kern w:val="2"/>
          <w:lang w:eastAsia="en-US"/>
          <w14:ligatures w14:val="standardContextual"/>
        </w:rPr>
        <w:t>73.</w:t>
      </w:r>
      <w:r w:rsidR="002F0790" w:rsidRPr="00E1087A">
        <w:rPr>
          <w:rFonts w:ascii="Gill Sans MT" w:eastAsia="Aptos" w:hAnsi="Gill Sans MT"/>
          <w:kern w:val="2"/>
          <w:lang w:eastAsia="en-US"/>
          <w14:ligatures w14:val="standardContextual"/>
        </w:rPr>
        <w:t xml:space="preserve">1%) </w:t>
      </w:r>
      <w:r w:rsidRPr="00E1087A">
        <w:rPr>
          <w:rFonts w:ascii="Gill Sans MT" w:eastAsia="Aptos" w:hAnsi="Gill Sans MT"/>
          <w:kern w:val="2"/>
          <w:lang w:eastAsia="en-US"/>
          <w14:ligatures w14:val="standardContextual"/>
        </w:rPr>
        <w:t xml:space="preserve">interviewed respondents </w:t>
      </w:r>
      <w:r w:rsidR="002F0790" w:rsidRPr="00E1087A">
        <w:rPr>
          <w:rFonts w:ascii="Gill Sans MT" w:eastAsia="Aptos" w:hAnsi="Gill Sans MT"/>
          <w:kern w:val="2"/>
          <w:lang w:eastAsia="en-US"/>
          <w14:ligatures w14:val="standardContextual"/>
        </w:rPr>
        <w:t>confirmed that they had seen improvements in conflict management and resolution mechanisms in their respective communities in recent years.</w:t>
      </w:r>
      <w:r w:rsidR="006E1C75" w:rsidRPr="00E1087A">
        <w:rPr>
          <w:rFonts w:ascii="Gill Sans MT" w:eastAsia="Aptos" w:hAnsi="Gill Sans MT"/>
          <w:kern w:val="2"/>
          <w:lang w:eastAsia="en-US"/>
          <w14:ligatures w14:val="standardContextual"/>
        </w:rPr>
        <w:t xml:space="preserve"> </w:t>
      </w:r>
      <w:r w:rsidR="00AF75B3" w:rsidRPr="00E1087A">
        <w:rPr>
          <w:rFonts w:ascii="Gill Sans MT" w:eastAsia="Aptos" w:hAnsi="Gill Sans MT"/>
          <w:kern w:val="2"/>
          <w:lang w:eastAsia="en-US"/>
          <w14:ligatures w14:val="standardContextual"/>
        </w:rPr>
        <w:t xml:space="preserve">Those who had observed improvements in conflict management mechanisms said that they had seen promotion of community engagements and awareness raising campaigns, increased transparency among the youth and the community, as well as improved community engagement and participation in conflict analysis and management with some indicating they had seen eradication of discrimination. </w:t>
      </w:r>
      <w:r w:rsidR="00B64666" w:rsidRPr="00E1087A">
        <w:rPr>
          <w:rFonts w:ascii="Gill Sans MT" w:hAnsi="Gill Sans MT"/>
        </w:rPr>
        <w:t>The involvement of key stakeholders such as young men and women and minority groups has also enhanced community resilience as they have taken on leadership roles in peacebuilding efforts. Participants noted that this engagement made them feel empowered and committed to maintaining peace</w:t>
      </w:r>
      <w:r w:rsidR="007124C4" w:rsidRPr="00E1087A">
        <w:rPr>
          <w:rFonts w:ascii="Gill Sans MT" w:hAnsi="Gill Sans MT"/>
        </w:rPr>
        <w:t xml:space="preserve"> and that the project’s </w:t>
      </w:r>
      <w:r w:rsidR="00B64666" w:rsidRPr="00E1087A">
        <w:rPr>
          <w:rFonts w:ascii="Gill Sans MT" w:hAnsi="Gill Sans MT"/>
        </w:rPr>
        <w:t xml:space="preserve">collaborative approach has improved trust and communication, fostering a more united community capable of working together to resolve conflicts. For </w:t>
      </w:r>
      <w:r w:rsidR="007124C4" w:rsidRPr="00E1087A">
        <w:rPr>
          <w:rFonts w:ascii="Gill Sans MT" w:hAnsi="Gill Sans MT"/>
        </w:rPr>
        <w:t>example,</w:t>
      </w:r>
      <w:r w:rsidR="00B64666" w:rsidRPr="00E1087A">
        <w:rPr>
          <w:rFonts w:ascii="Gill Sans MT" w:hAnsi="Gill Sans MT"/>
        </w:rPr>
        <w:t xml:space="preserve"> in </w:t>
      </w:r>
      <w:proofErr w:type="spellStart"/>
      <w:r w:rsidR="00B64666" w:rsidRPr="00E1087A">
        <w:rPr>
          <w:rFonts w:ascii="Gill Sans MT" w:hAnsi="Gill Sans MT"/>
        </w:rPr>
        <w:t>Howlwadag</w:t>
      </w:r>
      <w:proofErr w:type="spellEnd"/>
      <w:r w:rsidR="00B64666" w:rsidRPr="00E1087A">
        <w:rPr>
          <w:rFonts w:ascii="Gill Sans MT" w:hAnsi="Gill Sans MT"/>
        </w:rPr>
        <w:t xml:space="preserve">, the increased involvement of young people and minorities has led to several positive changes </w:t>
      </w:r>
      <w:r w:rsidR="00A476D5">
        <w:rPr>
          <w:rFonts w:ascii="Gill Sans MT" w:hAnsi="Gill Sans MT"/>
        </w:rPr>
        <w:t xml:space="preserve">– respondents highlighted that the </w:t>
      </w:r>
      <w:r w:rsidR="00A476D5" w:rsidRPr="008C7A3D">
        <w:rPr>
          <w:rFonts w:ascii="Gill Sans MT" w:hAnsi="Gill Sans MT"/>
        </w:rPr>
        <w:t>youth</w:t>
      </w:r>
      <w:r w:rsidR="00A476D5">
        <w:rPr>
          <w:rFonts w:ascii="Gill Sans MT" w:hAnsi="Gill Sans MT"/>
        </w:rPr>
        <w:t xml:space="preserve"> in both </w:t>
      </w:r>
      <w:proofErr w:type="spellStart"/>
      <w:r w:rsidR="00A476D5">
        <w:rPr>
          <w:rFonts w:ascii="Gill Sans MT" w:hAnsi="Gill Sans MT"/>
        </w:rPr>
        <w:t>Kaaran</w:t>
      </w:r>
      <w:proofErr w:type="spellEnd"/>
      <w:r w:rsidR="00A476D5">
        <w:rPr>
          <w:rFonts w:ascii="Gill Sans MT" w:hAnsi="Gill Sans MT"/>
        </w:rPr>
        <w:t xml:space="preserve"> and </w:t>
      </w:r>
      <w:proofErr w:type="spellStart"/>
      <w:r w:rsidR="00A476D5">
        <w:rPr>
          <w:rFonts w:ascii="Gill Sans MT" w:hAnsi="Gill Sans MT"/>
        </w:rPr>
        <w:t>Howlwadaag</w:t>
      </w:r>
      <w:proofErr w:type="spellEnd"/>
      <w:r w:rsidR="00A476D5">
        <w:rPr>
          <w:rFonts w:ascii="Gill Sans MT" w:hAnsi="Gill Sans MT"/>
        </w:rPr>
        <w:t xml:space="preserve"> helped local residents tackle </w:t>
      </w:r>
      <w:r w:rsidR="00A476D5" w:rsidRPr="008C7A3D">
        <w:rPr>
          <w:rFonts w:ascii="Gill Sans MT" w:hAnsi="Gill Sans MT"/>
        </w:rPr>
        <w:t xml:space="preserve">violent youth gangs locally known as </w:t>
      </w:r>
      <w:proofErr w:type="spellStart"/>
      <w:r w:rsidR="00A476D5" w:rsidRPr="008C7A3D">
        <w:rPr>
          <w:rFonts w:ascii="Gill Sans MT" w:hAnsi="Gill Sans MT"/>
          <w:i/>
        </w:rPr>
        <w:t>ciyaal</w:t>
      </w:r>
      <w:proofErr w:type="spellEnd"/>
      <w:r w:rsidR="00A476D5" w:rsidRPr="008C7A3D">
        <w:rPr>
          <w:rFonts w:ascii="Gill Sans MT" w:hAnsi="Gill Sans MT"/>
          <w:i/>
        </w:rPr>
        <w:t xml:space="preserve"> </w:t>
      </w:r>
      <w:proofErr w:type="spellStart"/>
      <w:r w:rsidR="00A476D5" w:rsidRPr="008C7A3D">
        <w:rPr>
          <w:rFonts w:ascii="Gill Sans MT" w:hAnsi="Gill Sans MT"/>
          <w:i/>
        </w:rPr>
        <w:t>weero</w:t>
      </w:r>
      <w:proofErr w:type="spellEnd"/>
      <w:r w:rsidR="00A476D5">
        <w:rPr>
          <w:rFonts w:ascii="Gill Sans MT" w:hAnsi="Gill Sans MT"/>
        </w:rPr>
        <w:t>. T</w:t>
      </w:r>
      <w:r w:rsidR="00B64666" w:rsidRPr="00E1087A">
        <w:rPr>
          <w:rFonts w:ascii="Gill Sans MT" w:hAnsi="Gill Sans MT"/>
        </w:rPr>
        <w:t xml:space="preserve">heir active participation has ensured that decision-making processes are more representative of the community's diverse needs. Young people and minorities have introduced innovative ideas that address the specific challenges faced by their communities, making governance more inclusive and effective. </w:t>
      </w:r>
    </w:p>
    <w:p w14:paraId="2946AA23" w14:textId="16F9D889" w:rsidR="00984310" w:rsidRDefault="00984310" w:rsidP="00984310">
      <w:pPr>
        <w:rPr>
          <w:rFonts w:ascii="Tw Cen MT" w:hAnsi="Tw Cen MT"/>
        </w:rPr>
      </w:pPr>
    </w:p>
    <w:p w14:paraId="18E87C80" w14:textId="3F6F101C" w:rsidR="00984310" w:rsidRPr="00E1087A" w:rsidRDefault="00984310" w:rsidP="00E1087A">
      <w:pPr>
        <w:keepNext/>
        <w:widowControl/>
        <w:autoSpaceDE/>
        <w:autoSpaceDN/>
        <w:adjustRightInd/>
        <w:rPr>
          <w:rFonts w:ascii="Gill Sans MT" w:eastAsia="Aptos" w:hAnsi="Gill Sans MT"/>
          <w:i/>
          <w:iCs/>
          <w:color w:val="0E2841"/>
          <w:kern w:val="2"/>
          <w:sz w:val="22"/>
          <w:szCs w:val="18"/>
          <w:lang w:eastAsia="en-US"/>
          <w14:ligatures w14:val="standardContextual"/>
        </w:rPr>
      </w:pPr>
      <w:bookmarkStart w:id="94" w:name="_Toc183382964"/>
      <w:bookmarkStart w:id="95" w:name="_Hlk183296074"/>
      <w:r w:rsidRPr="00E1087A">
        <w:rPr>
          <w:rFonts w:ascii="Gill Sans MT" w:eastAsia="Aptos" w:hAnsi="Gill Sans MT"/>
          <w:i/>
          <w:iCs/>
          <w:color w:val="0E2841"/>
          <w:kern w:val="2"/>
          <w:sz w:val="22"/>
          <w:szCs w:val="18"/>
          <w:lang w:eastAsia="en-US"/>
          <w14:ligatures w14:val="standardContextual"/>
        </w:rPr>
        <w:t xml:space="preserve">Table </w:t>
      </w:r>
      <w:r w:rsidRPr="00E1087A">
        <w:rPr>
          <w:rFonts w:ascii="Gill Sans MT" w:eastAsia="Aptos" w:hAnsi="Gill Sans MT"/>
          <w:i/>
          <w:iCs/>
          <w:color w:val="0E2841"/>
          <w:kern w:val="2"/>
          <w:sz w:val="22"/>
          <w:szCs w:val="18"/>
          <w:lang w:eastAsia="en-US"/>
          <w14:ligatures w14:val="standardContextual"/>
        </w:rPr>
        <w:fldChar w:fldCharType="begin"/>
      </w:r>
      <w:r w:rsidRPr="00E1087A">
        <w:rPr>
          <w:rFonts w:ascii="Gill Sans MT" w:eastAsia="Aptos" w:hAnsi="Gill Sans MT"/>
          <w:i/>
          <w:iCs/>
          <w:color w:val="0E2841"/>
          <w:kern w:val="2"/>
          <w:sz w:val="22"/>
          <w:szCs w:val="18"/>
          <w:lang w:eastAsia="en-US"/>
          <w14:ligatures w14:val="standardContextual"/>
        </w:rPr>
        <w:instrText xml:space="preserve"> SEQ Table \* ARABIC </w:instrText>
      </w:r>
      <w:r w:rsidRPr="00E1087A">
        <w:rPr>
          <w:rFonts w:ascii="Gill Sans MT" w:eastAsia="Aptos" w:hAnsi="Gill Sans MT"/>
          <w:i/>
          <w:iCs/>
          <w:color w:val="0E2841"/>
          <w:kern w:val="2"/>
          <w:sz w:val="22"/>
          <w:szCs w:val="18"/>
          <w:lang w:eastAsia="en-US"/>
          <w14:ligatures w14:val="standardContextual"/>
        </w:rPr>
        <w:fldChar w:fldCharType="separate"/>
      </w:r>
      <w:r w:rsidR="002B250B">
        <w:rPr>
          <w:rFonts w:ascii="Gill Sans MT" w:eastAsia="Aptos" w:hAnsi="Gill Sans MT"/>
          <w:i/>
          <w:iCs/>
          <w:noProof/>
          <w:color w:val="0E2841"/>
          <w:kern w:val="2"/>
          <w:sz w:val="22"/>
          <w:szCs w:val="18"/>
          <w:lang w:eastAsia="en-US"/>
          <w14:ligatures w14:val="standardContextual"/>
        </w:rPr>
        <w:t>15</w:t>
      </w:r>
      <w:r w:rsidRPr="00E1087A">
        <w:rPr>
          <w:rFonts w:ascii="Gill Sans MT" w:eastAsia="Aptos" w:hAnsi="Gill Sans MT"/>
          <w:i/>
          <w:iCs/>
          <w:noProof/>
          <w:color w:val="0E2841"/>
          <w:kern w:val="2"/>
          <w:sz w:val="22"/>
          <w:szCs w:val="18"/>
          <w:lang w:eastAsia="en-US"/>
          <w14:ligatures w14:val="standardContextual"/>
        </w:rPr>
        <w:fldChar w:fldCharType="end"/>
      </w:r>
      <w:r w:rsidRPr="00E1087A">
        <w:rPr>
          <w:rFonts w:ascii="Gill Sans MT" w:eastAsia="Aptos" w:hAnsi="Gill Sans MT"/>
          <w:i/>
          <w:iCs/>
          <w:color w:val="0E2841"/>
          <w:kern w:val="2"/>
          <w:sz w:val="22"/>
          <w:szCs w:val="18"/>
          <w:lang w:eastAsia="en-US"/>
          <w14:ligatures w14:val="standardContextual"/>
        </w:rPr>
        <w:t xml:space="preserve"> : Seen improvements  in conflict management and resolution mechanisms</w:t>
      </w:r>
      <w:bookmarkEnd w:id="94"/>
    </w:p>
    <w:tbl>
      <w:tblPr>
        <w:tblStyle w:val="GridTable1Light-Accent1"/>
        <w:tblW w:w="5000" w:type="pct"/>
        <w:tblLayout w:type="fixed"/>
        <w:tblLook w:val="04A0" w:firstRow="1" w:lastRow="0" w:firstColumn="1" w:lastColumn="0" w:noHBand="0" w:noVBand="1"/>
      </w:tblPr>
      <w:tblGrid>
        <w:gridCol w:w="1697"/>
        <w:gridCol w:w="1560"/>
        <w:gridCol w:w="1702"/>
        <w:gridCol w:w="1417"/>
        <w:gridCol w:w="1417"/>
        <w:gridCol w:w="1223"/>
      </w:tblGrid>
      <w:tr w:rsidR="00984310" w:rsidRPr="00286A15" w14:paraId="6CD65388" w14:textId="77777777" w:rsidTr="00286A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1" w:type="pct"/>
            <w:noWrap/>
            <w:hideMark/>
          </w:tcPr>
          <w:p w14:paraId="29FD043B" w14:textId="5F8B864D" w:rsidR="00984310" w:rsidRPr="00286A15" w:rsidRDefault="00E1087A" w:rsidP="00984310">
            <w:pPr>
              <w:widowControl/>
              <w:autoSpaceDE/>
              <w:autoSpaceDN/>
              <w:adjustRightInd/>
              <w:rPr>
                <w:rFonts w:ascii="Gill Sans MT" w:eastAsia="Times New Roman" w:hAnsi="Gill Sans MT" w:cs="Calibri"/>
                <w:color w:val="000000"/>
                <w:sz w:val="22"/>
                <w:szCs w:val="22"/>
                <w:lang w:eastAsia="en-US"/>
              </w:rPr>
            </w:pPr>
            <w:r w:rsidRPr="00286A15">
              <w:rPr>
                <w:rFonts w:ascii="Gill Sans MT" w:eastAsia="Times New Roman" w:hAnsi="Gill Sans MT" w:cs="Calibri"/>
                <w:color w:val="000000"/>
                <w:sz w:val="22"/>
                <w:szCs w:val="22"/>
                <w:lang w:eastAsia="en-US"/>
              </w:rPr>
              <w:t>Response</w:t>
            </w:r>
          </w:p>
        </w:tc>
        <w:tc>
          <w:tcPr>
            <w:tcW w:w="865" w:type="pct"/>
            <w:noWrap/>
            <w:hideMark/>
          </w:tcPr>
          <w:p w14:paraId="6A981B15" w14:textId="13F8F397" w:rsidR="00984310" w:rsidRPr="00286A15" w:rsidRDefault="00984310" w:rsidP="00984310">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286A15">
              <w:rPr>
                <w:rFonts w:ascii="Gill Sans MT" w:eastAsia="Times New Roman" w:hAnsi="Gill Sans MT" w:cs="Calibri"/>
                <w:color w:val="000000"/>
                <w:sz w:val="22"/>
                <w:szCs w:val="22"/>
                <w:lang w:eastAsia="en-US"/>
              </w:rPr>
              <w:t>Kaaran</w:t>
            </w:r>
            <w:proofErr w:type="spellEnd"/>
            <w:r w:rsidRPr="00286A15">
              <w:rPr>
                <w:rFonts w:ascii="Gill Sans MT" w:eastAsia="Times New Roman" w:hAnsi="Gill Sans MT" w:cs="Calibri"/>
                <w:color w:val="000000"/>
                <w:sz w:val="22"/>
                <w:szCs w:val="22"/>
                <w:lang w:eastAsia="en-US"/>
              </w:rPr>
              <w:t xml:space="preserve"> (</w:t>
            </w:r>
            <w:r w:rsidR="00E1087A" w:rsidRPr="00286A15">
              <w:rPr>
                <w:rFonts w:ascii="Gill Sans MT" w:eastAsia="Times New Roman" w:hAnsi="Gill Sans MT" w:cs="Calibri"/>
                <w:color w:val="000000"/>
                <w:sz w:val="22"/>
                <w:szCs w:val="22"/>
                <w:lang w:eastAsia="en-US"/>
              </w:rPr>
              <w:t>N</w:t>
            </w:r>
            <w:r w:rsidRPr="00286A15">
              <w:rPr>
                <w:rFonts w:ascii="Gill Sans MT" w:eastAsia="Times New Roman" w:hAnsi="Gill Sans MT" w:cs="Calibri"/>
                <w:color w:val="000000"/>
                <w:sz w:val="22"/>
                <w:szCs w:val="22"/>
                <w:lang w:eastAsia="en-US"/>
              </w:rPr>
              <w:t>=158)</w:t>
            </w:r>
          </w:p>
        </w:tc>
        <w:tc>
          <w:tcPr>
            <w:tcW w:w="944" w:type="pct"/>
            <w:noWrap/>
            <w:hideMark/>
          </w:tcPr>
          <w:p w14:paraId="6853D1B0" w14:textId="7C19BF7D" w:rsidR="00984310" w:rsidRPr="00286A15" w:rsidRDefault="00984310" w:rsidP="00984310">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286A15">
              <w:rPr>
                <w:rFonts w:ascii="Gill Sans MT" w:eastAsia="Times New Roman" w:hAnsi="Gill Sans MT" w:cs="Calibri"/>
                <w:color w:val="000000"/>
                <w:sz w:val="22"/>
                <w:szCs w:val="22"/>
                <w:lang w:eastAsia="en-US"/>
              </w:rPr>
              <w:t>Howlwadag</w:t>
            </w:r>
            <w:proofErr w:type="spellEnd"/>
            <w:r w:rsidRPr="00286A15">
              <w:rPr>
                <w:rFonts w:ascii="Gill Sans MT" w:eastAsia="Times New Roman" w:hAnsi="Gill Sans MT" w:cs="Calibri"/>
                <w:color w:val="000000"/>
                <w:sz w:val="22"/>
                <w:szCs w:val="22"/>
                <w:lang w:eastAsia="en-US"/>
              </w:rPr>
              <w:t xml:space="preserve"> (</w:t>
            </w:r>
            <w:r w:rsidR="00E1087A" w:rsidRPr="00286A15">
              <w:rPr>
                <w:rFonts w:ascii="Gill Sans MT" w:eastAsia="Times New Roman" w:hAnsi="Gill Sans MT" w:cs="Calibri"/>
                <w:color w:val="000000"/>
                <w:sz w:val="22"/>
                <w:szCs w:val="22"/>
                <w:lang w:eastAsia="en-US"/>
              </w:rPr>
              <w:t>n</w:t>
            </w:r>
            <w:r w:rsidRPr="00286A15">
              <w:rPr>
                <w:rFonts w:ascii="Gill Sans MT" w:eastAsia="Times New Roman" w:hAnsi="Gill Sans MT" w:cs="Calibri"/>
                <w:color w:val="000000"/>
                <w:sz w:val="22"/>
                <w:szCs w:val="22"/>
                <w:lang w:eastAsia="en-US"/>
              </w:rPr>
              <w:t>=82)</w:t>
            </w:r>
          </w:p>
        </w:tc>
        <w:tc>
          <w:tcPr>
            <w:tcW w:w="786" w:type="pct"/>
            <w:noWrap/>
            <w:hideMark/>
          </w:tcPr>
          <w:p w14:paraId="72A03DB4" w14:textId="1C59F95F" w:rsidR="00984310" w:rsidRPr="00286A15" w:rsidRDefault="00984310" w:rsidP="00984310">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286A15">
              <w:rPr>
                <w:rFonts w:ascii="Gill Sans MT" w:eastAsia="Times New Roman" w:hAnsi="Gill Sans MT" w:cs="Calibri"/>
                <w:color w:val="000000"/>
                <w:sz w:val="22"/>
                <w:szCs w:val="22"/>
                <w:lang w:eastAsia="en-US"/>
              </w:rPr>
              <w:t>Baidoa</w:t>
            </w:r>
            <w:proofErr w:type="spellEnd"/>
            <w:r w:rsidRPr="00286A15">
              <w:rPr>
                <w:rFonts w:ascii="Gill Sans MT" w:eastAsia="Times New Roman" w:hAnsi="Gill Sans MT" w:cs="Calibri"/>
                <w:color w:val="000000"/>
                <w:sz w:val="22"/>
                <w:szCs w:val="22"/>
                <w:lang w:eastAsia="en-US"/>
              </w:rPr>
              <w:t xml:space="preserve"> (</w:t>
            </w:r>
            <w:r w:rsidR="00E1087A" w:rsidRPr="00286A15">
              <w:rPr>
                <w:rFonts w:ascii="Gill Sans MT" w:eastAsia="Times New Roman" w:hAnsi="Gill Sans MT" w:cs="Calibri"/>
                <w:color w:val="000000"/>
                <w:sz w:val="22"/>
                <w:szCs w:val="22"/>
                <w:lang w:eastAsia="en-US"/>
              </w:rPr>
              <w:t>N</w:t>
            </w:r>
            <w:r w:rsidRPr="00286A15">
              <w:rPr>
                <w:rFonts w:ascii="Gill Sans MT" w:eastAsia="Times New Roman" w:hAnsi="Gill Sans MT" w:cs="Calibri"/>
                <w:color w:val="000000"/>
                <w:sz w:val="22"/>
                <w:szCs w:val="22"/>
                <w:lang w:eastAsia="en-US"/>
              </w:rPr>
              <w:t>=76)</w:t>
            </w:r>
          </w:p>
        </w:tc>
        <w:tc>
          <w:tcPr>
            <w:tcW w:w="786" w:type="pct"/>
            <w:noWrap/>
            <w:hideMark/>
          </w:tcPr>
          <w:p w14:paraId="086C0A65" w14:textId="6C142DE2" w:rsidR="00984310" w:rsidRPr="00286A15" w:rsidRDefault="00984310" w:rsidP="00984310">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proofErr w:type="spellStart"/>
            <w:r w:rsidRPr="00286A15">
              <w:rPr>
                <w:rFonts w:ascii="Gill Sans MT" w:eastAsia="Times New Roman" w:hAnsi="Gill Sans MT" w:cs="Calibri"/>
                <w:color w:val="000000"/>
                <w:sz w:val="22"/>
                <w:szCs w:val="22"/>
                <w:lang w:eastAsia="en-US"/>
              </w:rPr>
              <w:t>Barawe</w:t>
            </w:r>
            <w:proofErr w:type="spellEnd"/>
            <w:r w:rsidRPr="00286A15">
              <w:rPr>
                <w:rFonts w:ascii="Gill Sans MT" w:eastAsia="Times New Roman" w:hAnsi="Gill Sans MT" w:cs="Calibri"/>
                <w:color w:val="000000"/>
                <w:sz w:val="22"/>
                <w:szCs w:val="22"/>
                <w:lang w:eastAsia="en-US"/>
              </w:rPr>
              <w:t xml:space="preserve"> (</w:t>
            </w:r>
            <w:r w:rsidR="00E1087A" w:rsidRPr="00286A15">
              <w:rPr>
                <w:rFonts w:ascii="Gill Sans MT" w:eastAsia="Times New Roman" w:hAnsi="Gill Sans MT" w:cs="Calibri"/>
                <w:color w:val="000000"/>
                <w:sz w:val="22"/>
                <w:szCs w:val="22"/>
                <w:lang w:eastAsia="en-US"/>
              </w:rPr>
              <w:t>N</w:t>
            </w:r>
            <w:r w:rsidRPr="00286A15">
              <w:rPr>
                <w:rFonts w:ascii="Gill Sans MT" w:eastAsia="Times New Roman" w:hAnsi="Gill Sans MT" w:cs="Calibri"/>
                <w:color w:val="000000"/>
                <w:sz w:val="22"/>
                <w:szCs w:val="22"/>
                <w:lang w:eastAsia="en-US"/>
              </w:rPr>
              <w:t>=78)</w:t>
            </w:r>
          </w:p>
        </w:tc>
        <w:tc>
          <w:tcPr>
            <w:tcW w:w="679" w:type="pct"/>
            <w:noWrap/>
            <w:hideMark/>
          </w:tcPr>
          <w:p w14:paraId="33D77CAA" w14:textId="3FBCAFC7" w:rsidR="00984310" w:rsidRPr="00286A15" w:rsidRDefault="00984310" w:rsidP="00984310">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6A15">
              <w:rPr>
                <w:rFonts w:ascii="Gill Sans MT" w:eastAsia="Times New Roman" w:hAnsi="Gill Sans MT" w:cs="Calibri"/>
                <w:color w:val="000000"/>
                <w:sz w:val="22"/>
                <w:szCs w:val="22"/>
                <w:lang w:eastAsia="en-US"/>
              </w:rPr>
              <w:t>Total (</w:t>
            </w:r>
            <w:r w:rsidR="00E1087A" w:rsidRPr="00286A15">
              <w:rPr>
                <w:rFonts w:ascii="Gill Sans MT" w:eastAsia="Times New Roman" w:hAnsi="Gill Sans MT" w:cs="Calibri"/>
                <w:color w:val="000000"/>
                <w:sz w:val="22"/>
                <w:szCs w:val="22"/>
                <w:lang w:eastAsia="en-US"/>
              </w:rPr>
              <w:t>N</w:t>
            </w:r>
            <w:r w:rsidRPr="00286A15">
              <w:rPr>
                <w:rFonts w:ascii="Gill Sans MT" w:eastAsia="Times New Roman" w:hAnsi="Gill Sans MT" w:cs="Calibri"/>
                <w:color w:val="000000"/>
                <w:sz w:val="22"/>
                <w:szCs w:val="22"/>
                <w:lang w:eastAsia="en-US"/>
              </w:rPr>
              <w:t>=394)</w:t>
            </w:r>
          </w:p>
        </w:tc>
      </w:tr>
      <w:tr w:rsidR="00984310" w:rsidRPr="00286A15" w14:paraId="56B1959D" w14:textId="77777777" w:rsidTr="00286A15">
        <w:trPr>
          <w:trHeight w:val="300"/>
        </w:trPr>
        <w:tc>
          <w:tcPr>
            <w:cnfStyle w:val="001000000000" w:firstRow="0" w:lastRow="0" w:firstColumn="1" w:lastColumn="0" w:oddVBand="0" w:evenVBand="0" w:oddHBand="0" w:evenHBand="0" w:firstRowFirstColumn="0" w:firstRowLastColumn="0" w:lastRowFirstColumn="0" w:lastRowLastColumn="0"/>
            <w:tcW w:w="941" w:type="pct"/>
            <w:noWrap/>
            <w:hideMark/>
          </w:tcPr>
          <w:p w14:paraId="754F7713" w14:textId="77777777" w:rsidR="00984310" w:rsidRPr="00286A15" w:rsidRDefault="00984310" w:rsidP="00984310">
            <w:pPr>
              <w:widowControl/>
              <w:autoSpaceDE/>
              <w:autoSpaceDN/>
              <w:adjustRightInd/>
              <w:rPr>
                <w:rFonts w:ascii="Gill Sans MT" w:eastAsia="Times New Roman" w:hAnsi="Gill Sans MT" w:cs="Calibri"/>
                <w:color w:val="000000"/>
                <w:sz w:val="22"/>
                <w:szCs w:val="22"/>
                <w:lang w:eastAsia="en-US"/>
              </w:rPr>
            </w:pPr>
            <w:r w:rsidRPr="00286A15">
              <w:rPr>
                <w:rFonts w:ascii="Gill Sans MT" w:eastAsia="Times New Roman" w:hAnsi="Gill Sans MT" w:cs="Calibri"/>
                <w:color w:val="000000"/>
                <w:sz w:val="22"/>
                <w:szCs w:val="22"/>
                <w:lang w:eastAsia="en-US"/>
              </w:rPr>
              <w:t>Yes</w:t>
            </w:r>
          </w:p>
        </w:tc>
        <w:tc>
          <w:tcPr>
            <w:tcW w:w="865" w:type="pct"/>
            <w:noWrap/>
            <w:hideMark/>
          </w:tcPr>
          <w:p w14:paraId="0497F8AF" w14:textId="77777777" w:rsidR="00984310" w:rsidRPr="00286A15"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6A15">
              <w:rPr>
                <w:rFonts w:ascii="Gill Sans MT" w:eastAsia="Times New Roman" w:hAnsi="Gill Sans MT" w:cs="Calibri"/>
                <w:color w:val="000000"/>
                <w:sz w:val="22"/>
                <w:szCs w:val="22"/>
                <w:lang w:eastAsia="en-US"/>
              </w:rPr>
              <w:t>95.6%</w:t>
            </w:r>
          </w:p>
        </w:tc>
        <w:tc>
          <w:tcPr>
            <w:tcW w:w="944" w:type="pct"/>
            <w:noWrap/>
            <w:hideMark/>
          </w:tcPr>
          <w:p w14:paraId="552C10E3" w14:textId="77777777" w:rsidR="00984310" w:rsidRPr="00286A15"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6A15">
              <w:rPr>
                <w:rFonts w:ascii="Gill Sans MT" w:eastAsia="Times New Roman" w:hAnsi="Gill Sans MT" w:cs="Calibri"/>
                <w:color w:val="000000"/>
                <w:sz w:val="22"/>
                <w:szCs w:val="22"/>
                <w:lang w:eastAsia="en-US"/>
              </w:rPr>
              <w:t>45.1%</w:t>
            </w:r>
          </w:p>
        </w:tc>
        <w:tc>
          <w:tcPr>
            <w:tcW w:w="786" w:type="pct"/>
            <w:noWrap/>
            <w:hideMark/>
          </w:tcPr>
          <w:p w14:paraId="1690C0F7" w14:textId="77777777" w:rsidR="00984310" w:rsidRPr="00286A15"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6A15">
              <w:rPr>
                <w:rFonts w:ascii="Gill Sans MT" w:eastAsia="Times New Roman" w:hAnsi="Gill Sans MT" w:cs="Calibri"/>
                <w:color w:val="000000"/>
                <w:sz w:val="22"/>
                <w:szCs w:val="22"/>
                <w:lang w:eastAsia="en-US"/>
              </w:rPr>
              <w:t>69.7%</w:t>
            </w:r>
          </w:p>
        </w:tc>
        <w:tc>
          <w:tcPr>
            <w:tcW w:w="786" w:type="pct"/>
            <w:noWrap/>
            <w:hideMark/>
          </w:tcPr>
          <w:p w14:paraId="4A4777CE" w14:textId="77777777" w:rsidR="00984310" w:rsidRPr="00286A15"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6A15">
              <w:rPr>
                <w:rFonts w:ascii="Gill Sans MT" w:eastAsia="Times New Roman" w:hAnsi="Gill Sans MT" w:cs="Calibri"/>
                <w:color w:val="000000"/>
                <w:sz w:val="22"/>
                <w:szCs w:val="22"/>
                <w:lang w:eastAsia="en-US"/>
              </w:rPr>
              <w:t>60.3%</w:t>
            </w:r>
          </w:p>
        </w:tc>
        <w:tc>
          <w:tcPr>
            <w:tcW w:w="679" w:type="pct"/>
            <w:noWrap/>
            <w:hideMark/>
          </w:tcPr>
          <w:p w14:paraId="32CBFCE4" w14:textId="77777777" w:rsidR="00984310" w:rsidRPr="00286A15"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6A15">
              <w:rPr>
                <w:rFonts w:ascii="Gill Sans MT" w:eastAsia="Times New Roman" w:hAnsi="Gill Sans MT" w:cs="Calibri"/>
                <w:color w:val="000000"/>
                <w:sz w:val="22"/>
                <w:szCs w:val="22"/>
                <w:lang w:eastAsia="en-US"/>
              </w:rPr>
              <w:t>73.1%</w:t>
            </w:r>
          </w:p>
        </w:tc>
      </w:tr>
      <w:tr w:rsidR="00984310" w:rsidRPr="00286A15" w14:paraId="5B514831" w14:textId="77777777" w:rsidTr="00286A15">
        <w:trPr>
          <w:trHeight w:val="300"/>
        </w:trPr>
        <w:tc>
          <w:tcPr>
            <w:cnfStyle w:val="001000000000" w:firstRow="0" w:lastRow="0" w:firstColumn="1" w:lastColumn="0" w:oddVBand="0" w:evenVBand="0" w:oddHBand="0" w:evenHBand="0" w:firstRowFirstColumn="0" w:firstRowLastColumn="0" w:lastRowFirstColumn="0" w:lastRowLastColumn="0"/>
            <w:tcW w:w="941" w:type="pct"/>
            <w:noWrap/>
            <w:hideMark/>
          </w:tcPr>
          <w:p w14:paraId="75C57941" w14:textId="77777777" w:rsidR="00984310" w:rsidRPr="00286A15" w:rsidRDefault="00984310" w:rsidP="00984310">
            <w:pPr>
              <w:widowControl/>
              <w:autoSpaceDE/>
              <w:autoSpaceDN/>
              <w:adjustRightInd/>
              <w:rPr>
                <w:rFonts w:ascii="Gill Sans MT" w:eastAsia="Times New Roman" w:hAnsi="Gill Sans MT" w:cs="Calibri"/>
                <w:color w:val="000000"/>
                <w:sz w:val="22"/>
                <w:szCs w:val="22"/>
                <w:lang w:eastAsia="en-US"/>
              </w:rPr>
            </w:pPr>
            <w:r w:rsidRPr="00286A15">
              <w:rPr>
                <w:rFonts w:ascii="Gill Sans MT" w:eastAsia="Times New Roman" w:hAnsi="Gill Sans MT" w:cs="Calibri"/>
                <w:color w:val="000000"/>
                <w:sz w:val="22"/>
                <w:szCs w:val="22"/>
                <w:lang w:eastAsia="en-US"/>
              </w:rPr>
              <w:t>No</w:t>
            </w:r>
          </w:p>
        </w:tc>
        <w:tc>
          <w:tcPr>
            <w:tcW w:w="865" w:type="pct"/>
            <w:noWrap/>
            <w:hideMark/>
          </w:tcPr>
          <w:p w14:paraId="33C9AEEC" w14:textId="77777777" w:rsidR="00984310" w:rsidRPr="00286A15"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6A15">
              <w:rPr>
                <w:rFonts w:ascii="Gill Sans MT" w:eastAsia="Times New Roman" w:hAnsi="Gill Sans MT" w:cs="Calibri"/>
                <w:color w:val="000000"/>
                <w:sz w:val="22"/>
                <w:szCs w:val="22"/>
                <w:lang w:eastAsia="en-US"/>
              </w:rPr>
              <w:t>1.3%</w:t>
            </w:r>
          </w:p>
        </w:tc>
        <w:tc>
          <w:tcPr>
            <w:tcW w:w="944" w:type="pct"/>
            <w:noWrap/>
            <w:hideMark/>
          </w:tcPr>
          <w:p w14:paraId="5B485465" w14:textId="77777777" w:rsidR="00984310" w:rsidRPr="00286A15"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6A15">
              <w:rPr>
                <w:rFonts w:ascii="Gill Sans MT" w:eastAsia="Times New Roman" w:hAnsi="Gill Sans MT" w:cs="Calibri"/>
                <w:color w:val="000000"/>
                <w:sz w:val="22"/>
                <w:szCs w:val="22"/>
                <w:lang w:eastAsia="en-US"/>
              </w:rPr>
              <w:t>36.6%</w:t>
            </w:r>
          </w:p>
        </w:tc>
        <w:tc>
          <w:tcPr>
            <w:tcW w:w="786" w:type="pct"/>
            <w:noWrap/>
            <w:hideMark/>
          </w:tcPr>
          <w:p w14:paraId="00DA9D88" w14:textId="77777777" w:rsidR="00984310" w:rsidRPr="00286A15"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6A15">
              <w:rPr>
                <w:rFonts w:ascii="Gill Sans MT" w:eastAsia="Times New Roman" w:hAnsi="Gill Sans MT" w:cs="Calibri"/>
                <w:color w:val="000000"/>
                <w:sz w:val="22"/>
                <w:szCs w:val="22"/>
                <w:lang w:eastAsia="en-US"/>
              </w:rPr>
              <w:t>0.0%</w:t>
            </w:r>
          </w:p>
        </w:tc>
        <w:tc>
          <w:tcPr>
            <w:tcW w:w="786" w:type="pct"/>
            <w:noWrap/>
            <w:hideMark/>
          </w:tcPr>
          <w:p w14:paraId="5DDA2107" w14:textId="77777777" w:rsidR="00984310" w:rsidRPr="00286A15"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6A15">
              <w:rPr>
                <w:rFonts w:ascii="Gill Sans MT" w:eastAsia="Times New Roman" w:hAnsi="Gill Sans MT" w:cs="Calibri"/>
                <w:color w:val="000000"/>
                <w:sz w:val="22"/>
                <w:szCs w:val="22"/>
                <w:lang w:eastAsia="en-US"/>
              </w:rPr>
              <w:t>24.4%</w:t>
            </w:r>
          </w:p>
        </w:tc>
        <w:tc>
          <w:tcPr>
            <w:tcW w:w="679" w:type="pct"/>
            <w:noWrap/>
            <w:hideMark/>
          </w:tcPr>
          <w:p w14:paraId="1431F359" w14:textId="77777777" w:rsidR="00984310" w:rsidRPr="00286A15"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6A15">
              <w:rPr>
                <w:rFonts w:ascii="Gill Sans MT" w:eastAsia="Times New Roman" w:hAnsi="Gill Sans MT" w:cs="Calibri"/>
                <w:color w:val="000000"/>
                <w:sz w:val="22"/>
                <w:szCs w:val="22"/>
                <w:lang w:eastAsia="en-US"/>
              </w:rPr>
              <w:t>12.9%</w:t>
            </w:r>
          </w:p>
        </w:tc>
      </w:tr>
      <w:tr w:rsidR="00984310" w:rsidRPr="00286A15" w14:paraId="4601013B" w14:textId="77777777" w:rsidTr="00286A15">
        <w:trPr>
          <w:trHeight w:val="300"/>
        </w:trPr>
        <w:tc>
          <w:tcPr>
            <w:cnfStyle w:val="001000000000" w:firstRow="0" w:lastRow="0" w:firstColumn="1" w:lastColumn="0" w:oddVBand="0" w:evenVBand="0" w:oddHBand="0" w:evenHBand="0" w:firstRowFirstColumn="0" w:firstRowLastColumn="0" w:lastRowFirstColumn="0" w:lastRowLastColumn="0"/>
            <w:tcW w:w="941" w:type="pct"/>
            <w:noWrap/>
            <w:hideMark/>
          </w:tcPr>
          <w:p w14:paraId="584B55BE" w14:textId="77777777" w:rsidR="00984310" w:rsidRPr="00286A15" w:rsidRDefault="00984310" w:rsidP="00984310">
            <w:pPr>
              <w:widowControl/>
              <w:autoSpaceDE/>
              <w:autoSpaceDN/>
              <w:adjustRightInd/>
              <w:rPr>
                <w:rFonts w:ascii="Gill Sans MT" w:eastAsia="Times New Roman" w:hAnsi="Gill Sans MT" w:cs="Calibri"/>
                <w:color w:val="000000"/>
                <w:sz w:val="22"/>
                <w:szCs w:val="22"/>
                <w:lang w:eastAsia="en-US"/>
              </w:rPr>
            </w:pPr>
            <w:r w:rsidRPr="00286A15">
              <w:rPr>
                <w:rFonts w:ascii="Gill Sans MT" w:eastAsia="Times New Roman" w:hAnsi="Gill Sans MT" w:cs="Calibri"/>
                <w:color w:val="000000"/>
                <w:sz w:val="22"/>
                <w:szCs w:val="22"/>
                <w:lang w:eastAsia="en-US"/>
              </w:rPr>
              <w:t>Not sure</w:t>
            </w:r>
          </w:p>
        </w:tc>
        <w:tc>
          <w:tcPr>
            <w:tcW w:w="865" w:type="pct"/>
            <w:noWrap/>
            <w:hideMark/>
          </w:tcPr>
          <w:p w14:paraId="5D2540F9" w14:textId="77777777" w:rsidR="00984310" w:rsidRPr="00286A15"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6A15">
              <w:rPr>
                <w:rFonts w:ascii="Gill Sans MT" w:eastAsia="Times New Roman" w:hAnsi="Gill Sans MT" w:cs="Calibri"/>
                <w:color w:val="000000"/>
                <w:sz w:val="22"/>
                <w:szCs w:val="22"/>
                <w:lang w:eastAsia="en-US"/>
              </w:rPr>
              <w:t>3.2%</w:t>
            </w:r>
          </w:p>
        </w:tc>
        <w:tc>
          <w:tcPr>
            <w:tcW w:w="944" w:type="pct"/>
            <w:noWrap/>
            <w:hideMark/>
          </w:tcPr>
          <w:p w14:paraId="793A8052" w14:textId="77777777" w:rsidR="00984310" w:rsidRPr="00286A15"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6A15">
              <w:rPr>
                <w:rFonts w:ascii="Gill Sans MT" w:eastAsia="Times New Roman" w:hAnsi="Gill Sans MT" w:cs="Calibri"/>
                <w:color w:val="000000"/>
                <w:sz w:val="22"/>
                <w:szCs w:val="22"/>
                <w:lang w:eastAsia="en-US"/>
              </w:rPr>
              <w:t>18.3%</w:t>
            </w:r>
          </w:p>
        </w:tc>
        <w:tc>
          <w:tcPr>
            <w:tcW w:w="786" w:type="pct"/>
            <w:noWrap/>
            <w:hideMark/>
          </w:tcPr>
          <w:p w14:paraId="5459D142" w14:textId="77777777" w:rsidR="00984310" w:rsidRPr="00286A15"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6A15">
              <w:rPr>
                <w:rFonts w:ascii="Gill Sans MT" w:eastAsia="Times New Roman" w:hAnsi="Gill Sans MT" w:cs="Calibri"/>
                <w:color w:val="000000"/>
                <w:sz w:val="22"/>
                <w:szCs w:val="22"/>
                <w:lang w:eastAsia="en-US"/>
              </w:rPr>
              <w:t>30.3%</w:t>
            </w:r>
          </w:p>
        </w:tc>
        <w:tc>
          <w:tcPr>
            <w:tcW w:w="786" w:type="pct"/>
            <w:noWrap/>
            <w:hideMark/>
          </w:tcPr>
          <w:p w14:paraId="14BDBA67" w14:textId="77777777" w:rsidR="00984310" w:rsidRPr="00286A15"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6A15">
              <w:rPr>
                <w:rFonts w:ascii="Gill Sans MT" w:eastAsia="Times New Roman" w:hAnsi="Gill Sans MT" w:cs="Calibri"/>
                <w:color w:val="000000"/>
                <w:sz w:val="22"/>
                <w:szCs w:val="22"/>
                <w:lang w:eastAsia="en-US"/>
              </w:rPr>
              <w:t>15.4%</w:t>
            </w:r>
          </w:p>
        </w:tc>
        <w:tc>
          <w:tcPr>
            <w:tcW w:w="679" w:type="pct"/>
            <w:noWrap/>
            <w:hideMark/>
          </w:tcPr>
          <w:p w14:paraId="4DA4CAB3" w14:textId="77777777" w:rsidR="00984310" w:rsidRPr="00286A15" w:rsidRDefault="00984310" w:rsidP="00984310">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cs="Calibri"/>
                <w:color w:val="000000"/>
                <w:sz w:val="22"/>
                <w:szCs w:val="22"/>
                <w:lang w:eastAsia="en-US"/>
              </w:rPr>
            </w:pPr>
            <w:r w:rsidRPr="00286A15">
              <w:rPr>
                <w:rFonts w:ascii="Gill Sans MT" w:eastAsia="Times New Roman" w:hAnsi="Gill Sans MT" w:cs="Calibri"/>
                <w:color w:val="000000"/>
                <w:sz w:val="22"/>
                <w:szCs w:val="22"/>
                <w:lang w:eastAsia="en-US"/>
              </w:rPr>
              <w:t>14.0%</w:t>
            </w:r>
          </w:p>
        </w:tc>
      </w:tr>
      <w:bookmarkEnd w:id="95"/>
    </w:tbl>
    <w:p w14:paraId="484776F2" w14:textId="77777777" w:rsidR="00286A15" w:rsidRDefault="00286A15" w:rsidP="00602500">
      <w:pPr>
        <w:spacing w:line="276" w:lineRule="auto"/>
        <w:jc w:val="both"/>
        <w:rPr>
          <w:rFonts w:ascii="Gill Sans MT" w:eastAsia="Aptos" w:hAnsi="Gill Sans MT"/>
          <w:kern w:val="2"/>
          <w:lang w:eastAsia="en-US"/>
          <w14:ligatures w14:val="standardContextual"/>
        </w:rPr>
      </w:pPr>
    </w:p>
    <w:p w14:paraId="6EBC17D4" w14:textId="727948FD" w:rsidR="00602500" w:rsidRDefault="000577F5" w:rsidP="002B250B">
      <w:pPr>
        <w:spacing w:line="276" w:lineRule="auto"/>
        <w:jc w:val="both"/>
        <w:rPr>
          <w:rFonts w:ascii="Gill Sans MT" w:hAnsi="Gill Sans MT"/>
        </w:rPr>
      </w:pPr>
      <w:r w:rsidRPr="002B250B">
        <w:rPr>
          <w:rFonts w:ascii="Gill Sans MT" w:eastAsia="Aptos" w:hAnsi="Gill Sans MT"/>
          <w:kern w:val="2"/>
          <w:lang w:eastAsia="en-US"/>
          <w14:ligatures w14:val="standardContextual"/>
        </w:rPr>
        <w:t xml:space="preserve">Besides the activities directly linked to peace building and social cohesion, the project had a component </w:t>
      </w:r>
      <w:r w:rsidR="00370FF8" w:rsidRPr="002B250B">
        <w:rPr>
          <w:rFonts w:ascii="Gill Sans MT" w:hAnsi="Gill Sans MT"/>
        </w:rPr>
        <w:t xml:space="preserve">on the </w:t>
      </w:r>
      <w:r w:rsidR="00602500" w:rsidRPr="002B250B">
        <w:rPr>
          <w:rFonts w:ascii="Gill Sans MT" w:hAnsi="Gill Sans MT"/>
        </w:rPr>
        <w:t xml:space="preserve">provision of grants </w:t>
      </w:r>
      <w:r w:rsidR="00370FF8" w:rsidRPr="002B250B">
        <w:rPr>
          <w:rFonts w:ascii="Gill Sans MT" w:hAnsi="Gill Sans MT"/>
        </w:rPr>
        <w:t xml:space="preserve">to USLAs </w:t>
      </w:r>
      <w:r w:rsidR="00602500" w:rsidRPr="002B250B">
        <w:rPr>
          <w:rFonts w:ascii="Gill Sans MT" w:hAnsi="Gill Sans MT"/>
        </w:rPr>
        <w:t xml:space="preserve">and relevant literacy trainings to vulnerable households as a means of boosting resilience and economic stability among beneficiaries. The financial literacy training sub-component was particularly impactful </w:t>
      </w:r>
      <w:r w:rsidR="00370FF8" w:rsidRPr="002B250B">
        <w:rPr>
          <w:rFonts w:ascii="Gill Sans MT" w:hAnsi="Gill Sans MT"/>
        </w:rPr>
        <w:t>by</w:t>
      </w:r>
      <w:r w:rsidR="00602500" w:rsidRPr="002B250B">
        <w:rPr>
          <w:rFonts w:ascii="Gill Sans MT" w:hAnsi="Gill Sans MT"/>
        </w:rPr>
        <w:t xml:space="preserve"> equipping </w:t>
      </w:r>
      <w:r w:rsidR="00370FF8" w:rsidRPr="002B250B">
        <w:rPr>
          <w:rFonts w:ascii="Gill Sans MT" w:hAnsi="Gill Sans MT"/>
        </w:rPr>
        <w:t>beneficiaries with</w:t>
      </w:r>
      <w:r w:rsidR="00602500" w:rsidRPr="002B250B">
        <w:rPr>
          <w:rFonts w:ascii="Gill Sans MT" w:hAnsi="Gill Sans MT"/>
        </w:rPr>
        <w:t xml:space="preserve"> skills in saving, investing, and entrepreneurship, thus promoting self-sufficiency and empowering them to contribute positively to the community. This knowledge has encouraged minority youth to launch small businesses, creating pathways for economic independence. The establishment of </w:t>
      </w:r>
      <w:r w:rsidR="00F058B8" w:rsidRPr="002B250B">
        <w:rPr>
          <w:rFonts w:ascii="Gill Sans MT" w:hAnsi="Gill Sans MT"/>
        </w:rPr>
        <w:t>U</w:t>
      </w:r>
      <w:r w:rsidR="00602500" w:rsidRPr="002B250B">
        <w:rPr>
          <w:rFonts w:ascii="Gill Sans MT" w:hAnsi="Gill Sans MT"/>
        </w:rPr>
        <w:t>SLAs with individual grants further enhanced economic resilience, as participants saved collectively to start small businesses, strengthening the community’s overall self-sufficiency and long-term stability</w:t>
      </w:r>
      <w:r w:rsidR="002B250B" w:rsidRPr="002B250B">
        <w:rPr>
          <w:rFonts w:ascii="Gill Sans MT" w:hAnsi="Gill Sans MT"/>
        </w:rPr>
        <w:t>.</w:t>
      </w:r>
    </w:p>
    <w:p w14:paraId="72A78E19" w14:textId="77777777" w:rsidR="00545AAF" w:rsidRPr="002B250B" w:rsidRDefault="00A1344F" w:rsidP="00D921C3">
      <w:pPr>
        <w:pStyle w:val="Heading2"/>
        <w:numPr>
          <w:ilvl w:val="1"/>
          <w:numId w:val="46"/>
        </w:numPr>
        <w:spacing w:after="0" w:line="276" w:lineRule="auto"/>
        <w:jc w:val="both"/>
        <w:rPr>
          <w:szCs w:val="22"/>
        </w:rPr>
      </w:pPr>
      <w:bookmarkStart w:id="96" w:name="_Toc183383025"/>
      <w:r w:rsidRPr="002B250B">
        <w:rPr>
          <w:szCs w:val="22"/>
        </w:rPr>
        <w:t>Sustainability</w:t>
      </w:r>
      <w:bookmarkEnd w:id="96"/>
    </w:p>
    <w:p w14:paraId="651E1BEC" w14:textId="0B2C969E" w:rsidR="00655421" w:rsidRPr="002B250B" w:rsidRDefault="005A46DD" w:rsidP="002B250B">
      <w:pPr>
        <w:spacing w:line="276" w:lineRule="auto"/>
        <w:jc w:val="both"/>
        <w:rPr>
          <w:rFonts w:ascii="Gill Sans MT" w:hAnsi="Gill Sans MT"/>
          <w:lang w:eastAsia="en-US"/>
        </w:rPr>
      </w:pPr>
      <w:r w:rsidRPr="002B250B">
        <w:rPr>
          <w:rFonts w:ascii="Gill Sans MT" w:hAnsi="Gill Sans MT"/>
          <w:lang w:eastAsia="en-US"/>
        </w:rPr>
        <w:t xml:space="preserve">Despite the </w:t>
      </w:r>
      <w:r w:rsidR="00655421" w:rsidRPr="002B250B">
        <w:rPr>
          <w:rFonts w:ascii="Gill Sans MT" w:hAnsi="Gill Sans MT"/>
          <w:lang w:eastAsia="en-US"/>
        </w:rPr>
        <w:t>relatively short period of the project, the</w:t>
      </w:r>
      <w:r w:rsidR="00545AAF" w:rsidRPr="002B250B">
        <w:rPr>
          <w:rFonts w:ascii="Gill Sans MT" w:hAnsi="Gill Sans MT"/>
          <w:lang w:eastAsia="en-US"/>
        </w:rPr>
        <w:t xml:space="preserve"> </w:t>
      </w:r>
      <w:r w:rsidR="00A51C14" w:rsidRPr="002B250B">
        <w:rPr>
          <w:rFonts w:ascii="Gill Sans MT" w:hAnsi="Gill Sans MT"/>
          <w:lang w:eastAsia="en-US"/>
        </w:rPr>
        <w:t>SWYPP</w:t>
      </w:r>
      <w:r w:rsidR="00545AAF" w:rsidRPr="002B250B">
        <w:rPr>
          <w:rFonts w:ascii="Gill Sans MT" w:hAnsi="Gill Sans MT"/>
          <w:lang w:eastAsia="en-US"/>
        </w:rPr>
        <w:t xml:space="preserve"> has </w:t>
      </w:r>
      <w:r w:rsidR="00655421" w:rsidRPr="002B250B">
        <w:rPr>
          <w:rFonts w:ascii="Gill Sans MT" w:hAnsi="Gill Sans MT"/>
          <w:lang w:eastAsia="en-US"/>
        </w:rPr>
        <w:t xml:space="preserve">set up a </w:t>
      </w:r>
      <w:r w:rsidR="00545AAF" w:rsidRPr="002B250B">
        <w:rPr>
          <w:rFonts w:ascii="Gill Sans MT" w:hAnsi="Gill Sans MT"/>
          <w:lang w:eastAsia="en-US"/>
        </w:rPr>
        <w:t xml:space="preserve">strong foundation for </w:t>
      </w:r>
      <w:r w:rsidR="00655421" w:rsidRPr="002B250B">
        <w:rPr>
          <w:rFonts w:ascii="Gill Sans MT" w:hAnsi="Gill Sans MT"/>
          <w:lang w:eastAsia="en-US"/>
        </w:rPr>
        <w:t xml:space="preserve">sustainability </w:t>
      </w:r>
      <w:r w:rsidR="00A51C14" w:rsidRPr="002B250B">
        <w:rPr>
          <w:rFonts w:ascii="Gill Sans MT" w:hAnsi="Gill Sans MT"/>
          <w:lang w:eastAsia="en-US"/>
        </w:rPr>
        <w:t xml:space="preserve">of </w:t>
      </w:r>
      <w:r w:rsidR="00655421" w:rsidRPr="002B250B">
        <w:rPr>
          <w:rFonts w:ascii="Gill Sans MT" w:hAnsi="Gill Sans MT"/>
          <w:lang w:eastAsia="en-US"/>
        </w:rPr>
        <w:t>peaceful coexistence and social cohesion among communities in the beneficiary districts. Evaluation findings</w:t>
      </w:r>
      <w:r w:rsidR="00A1344F" w:rsidRPr="002B250B">
        <w:rPr>
          <w:rFonts w:ascii="Gill Sans MT" w:hAnsi="Gill Sans MT"/>
          <w:lang w:eastAsia="en-US"/>
        </w:rPr>
        <w:t xml:space="preserve"> indicate </w:t>
      </w:r>
      <w:r w:rsidR="00655421" w:rsidRPr="002B250B">
        <w:rPr>
          <w:rFonts w:ascii="Gill Sans MT" w:hAnsi="Gill Sans MT"/>
          <w:lang w:eastAsia="en-US"/>
        </w:rPr>
        <w:t xml:space="preserve">that </w:t>
      </w:r>
      <w:r w:rsidR="00A1344F" w:rsidRPr="002B250B">
        <w:rPr>
          <w:rFonts w:ascii="Gill Sans MT" w:hAnsi="Gill Sans MT"/>
          <w:lang w:eastAsia="en-US"/>
        </w:rPr>
        <w:t xml:space="preserve">the skills and capacities developed among young people and minorities during the project are likely to be sustained and applied well beyond the project's </w:t>
      </w:r>
      <w:r w:rsidR="00A51C14" w:rsidRPr="002B250B">
        <w:rPr>
          <w:rFonts w:ascii="Gill Sans MT" w:hAnsi="Gill Sans MT"/>
          <w:lang w:eastAsia="en-US"/>
        </w:rPr>
        <w:t>closeout</w:t>
      </w:r>
      <w:r w:rsidR="00A1344F" w:rsidRPr="002B250B">
        <w:rPr>
          <w:rFonts w:ascii="Gill Sans MT" w:hAnsi="Gill Sans MT"/>
          <w:lang w:eastAsia="en-US"/>
        </w:rPr>
        <w:t xml:space="preserve">. Key skills such as accountable leadership, conflict management </w:t>
      </w:r>
      <w:r w:rsidR="00A51C14" w:rsidRPr="002B250B">
        <w:rPr>
          <w:rFonts w:ascii="Gill Sans MT" w:hAnsi="Gill Sans MT"/>
          <w:lang w:eastAsia="en-US"/>
        </w:rPr>
        <w:t xml:space="preserve">were </w:t>
      </w:r>
      <w:r w:rsidR="00A1344F" w:rsidRPr="002B250B">
        <w:rPr>
          <w:rFonts w:ascii="Gill Sans MT" w:hAnsi="Gill Sans MT"/>
          <w:lang w:eastAsia="en-US"/>
        </w:rPr>
        <w:t>particularly seen as valuable tools that will continue to contribute to personal and community development</w:t>
      </w:r>
      <w:r w:rsidR="00A51C14" w:rsidRPr="002B250B">
        <w:rPr>
          <w:rFonts w:ascii="Gill Sans MT" w:hAnsi="Gill Sans MT"/>
          <w:lang w:eastAsia="en-US"/>
        </w:rPr>
        <w:t xml:space="preserve"> in addressing land disputes and promoting gender-sensitive governance</w:t>
      </w:r>
      <w:r w:rsidR="00A1344F" w:rsidRPr="002B250B">
        <w:rPr>
          <w:rFonts w:ascii="Gill Sans MT" w:hAnsi="Gill Sans MT"/>
          <w:lang w:eastAsia="en-US"/>
        </w:rPr>
        <w:t xml:space="preserve">. </w:t>
      </w:r>
      <w:r w:rsidR="00A51C14" w:rsidRPr="002B250B">
        <w:rPr>
          <w:rFonts w:ascii="Gill Sans MT" w:hAnsi="Gill Sans MT"/>
          <w:lang w:eastAsia="en-US"/>
        </w:rPr>
        <w:t>Likewise, t</w:t>
      </w:r>
      <w:r w:rsidR="00655421" w:rsidRPr="002B250B">
        <w:rPr>
          <w:rFonts w:ascii="Gill Sans MT" w:hAnsi="Gill Sans MT"/>
          <w:lang w:eastAsia="en-US"/>
        </w:rPr>
        <w:t xml:space="preserve">he expanded </w:t>
      </w:r>
      <w:r w:rsidR="00A51C14" w:rsidRPr="002B250B">
        <w:rPr>
          <w:rFonts w:ascii="Gill Sans MT" w:hAnsi="Gill Sans MT"/>
          <w:lang w:eastAsia="en-US"/>
        </w:rPr>
        <w:t>and</w:t>
      </w:r>
      <w:r w:rsidR="00655421" w:rsidRPr="002B250B">
        <w:rPr>
          <w:rFonts w:ascii="Gill Sans MT" w:hAnsi="Gill Sans MT"/>
          <w:lang w:eastAsia="en-US"/>
        </w:rPr>
        <w:t xml:space="preserve"> revitalized peace and governance structures will remain effective in maintaining inclusive and effective conflict resolution practices if the</w:t>
      </w:r>
      <w:r w:rsidR="009A4AE9">
        <w:rPr>
          <w:rFonts w:ascii="Gill Sans MT" w:hAnsi="Gill Sans MT"/>
          <w:lang w:eastAsia="en-US"/>
        </w:rPr>
        <w:t xml:space="preserve">ir integration into </w:t>
      </w:r>
      <w:r w:rsidR="00655421" w:rsidRPr="002B250B">
        <w:rPr>
          <w:rFonts w:ascii="Gill Sans MT" w:hAnsi="Gill Sans MT"/>
          <w:lang w:eastAsia="en-US"/>
        </w:rPr>
        <w:t xml:space="preserve">local governance frameworks </w:t>
      </w:r>
      <w:r w:rsidR="009A4AE9">
        <w:rPr>
          <w:rFonts w:ascii="Gill Sans MT" w:hAnsi="Gill Sans MT"/>
          <w:lang w:eastAsia="en-US"/>
        </w:rPr>
        <w:t xml:space="preserve">are fully realized </w:t>
      </w:r>
      <w:r w:rsidR="00655421" w:rsidRPr="002B250B">
        <w:rPr>
          <w:rFonts w:ascii="Gill Sans MT" w:hAnsi="Gill Sans MT"/>
          <w:lang w:eastAsia="en-US"/>
        </w:rPr>
        <w:t xml:space="preserve">and supported </w:t>
      </w:r>
      <w:r w:rsidR="009A4AE9">
        <w:rPr>
          <w:rFonts w:ascii="Gill Sans MT" w:hAnsi="Gill Sans MT"/>
          <w:lang w:eastAsia="en-US"/>
        </w:rPr>
        <w:t>through</w:t>
      </w:r>
      <w:r w:rsidR="00655421" w:rsidRPr="002B250B">
        <w:rPr>
          <w:rFonts w:ascii="Gill Sans MT" w:hAnsi="Gill Sans MT"/>
          <w:lang w:eastAsia="en-US"/>
        </w:rPr>
        <w:t xml:space="preserve"> ongoing training and community engagement. This holistic approach will help ensure that the project's impact is long-lasting and contributes to a more peaceful, inclusive, and resilient community</w:t>
      </w:r>
      <w:r w:rsidR="00A51C14" w:rsidRPr="002B250B">
        <w:rPr>
          <w:rFonts w:ascii="Gill Sans MT" w:hAnsi="Gill Sans MT"/>
          <w:lang w:eastAsia="en-US"/>
        </w:rPr>
        <w:t xml:space="preserve"> in the four districts covered by the intervention</w:t>
      </w:r>
      <w:r w:rsidR="00655421" w:rsidRPr="002B250B">
        <w:rPr>
          <w:rFonts w:ascii="Gill Sans MT" w:hAnsi="Gill Sans MT"/>
          <w:lang w:eastAsia="en-US"/>
        </w:rPr>
        <w:t>.</w:t>
      </w:r>
    </w:p>
    <w:p w14:paraId="18D58481" w14:textId="77777777" w:rsidR="00655421" w:rsidRPr="00CE2978" w:rsidRDefault="00655421" w:rsidP="00655421">
      <w:pPr>
        <w:rPr>
          <w:rFonts w:ascii="Gill Sans MT" w:eastAsia="Aptos" w:hAnsi="Gill Sans MT"/>
          <w:kern w:val="2"/>
          <w:lang w:eastAsia="en-US"/>
          <w14:ligatures w14:val="standardContextual"/>
        </w:rPr>
      </w:pPr>
    </w:p>
    <w:p w14:paraId="64618EB8" w14:textId="292FA62E" w:rsidR="002B250B" w:rsidRDefault="00655421" w:rsidP="002B250B">
      <w:pPr>
        <w:spacing w:line="276" w:lineRule="auto"/>
        <w:jc w:val="both"/>
        <w:rPr>
          <w:rFonts w:ascii="Gill Sans MT" w:hAnsi="Gill Sans MT"/>
          <w:lang w:eastAsia="en-US"/>
        </w:rPr>
      </w:pPr>
      <w:r w:rsidRPr="002B250B">
        <w:rPr>
          <w:rFonts w:ascii="Gill Sans MT" w:hAnsi="Gill Sans MT"/>
          <w:lang w:eastAsia="en-US"/>
        </w:rPr>
        <w:t>At individual level, respondents overwhelmingly</w:t>
      </w:r>
      <w:r w:rsidR="00A1344F" w:rsidRPr="002B250B">
        <w:rPr>
          <w:rFonts w:ascii="Gill Sans MT" w:hAnsi="Gill Sans MT"/>
          <w:lang w:eastAsia="en-US"/>
        </w:rPr>
        <w:t xml:space="preserve"> expressed confidence in their ability to apply the</w:t>
      </w:r>
      <w:r w:rsidRPr="002B250B">
        <w:rPr>
          <w:rFonts w:ascii="Gill Sans MT" w:hAnsi="Gill Sans MT"/>
          <w:lang w:eastAsia="en-US"/>
        </w:rPr>
        <w:t xml:space="preserve"> acquired</w:t>
      </w:r>
      <w:r w:rsidR="00A1344F" w:rsidRPr="002B250B">
        <w:rPr>
          <w:rFonts w:ascii="Gill Sans MT" w:hAnsi="Gill Sans MT"/>
          <w:lang w:eastAsia="en-US"/>
        </w:rPr>
        <w:t xml:space="preserve"> skills in future peacebuilding efforts and local governance. They feel that the training in conflict resolution, negotiation and mediation has equipped them to handle disputes constructively whether within the community, family, or workplace. These skills not only allow them to help others resolve conflicts but also promote a culture of peace within the community.</w:t>
      </w:r>
      <w:r w:rsidRPr="002B250B">
        <w:rPr>
          <w:rFonts w:ascii="Gill Sans MT" w:hAnsi="Gill Sans MT"/>
          <w:lang w:eastAsia="en-US"/>
        </w:rPr>
        <w:t xml:space="preserve"> In the quantitative analysis, 51% </w:t>
      </w:r>
      <w:r w:rsidR="0033159F" w:rsidRPr="002B250B">
        <w:rPr>
          <w:rFonts w:ascii="Gill Sans MT" w:hAnsi="Gill Sans MT"/>
          <w:lang w:eastAsia="en-US"/>
        </w:rPr>
        <w:t xml:space="preserve">of total respondents </w:t>
      </w:r>
      <w:r w:rsidRPr="002B250B">
        <w:rPr>
          <w:rFonts w:ascii="Gill Sans MT" w:hAnsi="Gill Sans MT"/>
          <w:lang w:eastAsia="en-US"/>
        </w:rPr>
        <w:t xml:space="preserve">said that community participation </w:t>
      </w:r>
      <w:r w:rsidR="0033159F" w:rsidRPr="002B250B">
        <w:rPr>
          <w:rFonts w:ascii="Gill Sans MT" w:hAnsi="Gill Sans MT"/>
          <w:lang w:eastAsia="en-US"/>
        </w:rPr>
        <w:t xml:space="preserve">created by the project </w:t>
      </w:r>
      <w:r w:rsidRPr="002B250B">
        <w:rPr>
          <w:rFonts w:ascii="Gill Sans MT" w:hAnsi="Gill Sans MT"/>
          <w:lang w:eastAsia="en-US"/>
        </w:rPr>
        <w:t xml:space="preserve">increases ownership and buy-in for conflict resolution activities, </w:t>
      </w:r>
      <w:r w:rsidR="0033159F" w:rsidRPr="002B250B">
        <w:rPr>
          <w:rFonts w:ascii="Gill Sans MT" w:hAnsi="Gill Sans MT"/>
          <w:lang w:eastAsia="en-US"/>
        </w:rPr>
        <w:t>and that</w:t>
      </w:r>
      <w:r w:rsidR="00B85A45" w:rsidRPr="002B250B">
        <w:rPr>
          <w:rFonts w:ascii="Gill Sans MT" w:hAnsi="Gill Sans MT"/>
          <w:lang w:eastAsia="en-US"/>
        </w:rPr>
        <w:t>,</w:t>
      </w:r>
      <w:r w:rsidR="0033159F" w:rsidRPr="002B250B">
        <w:rPr>
          <w:rFonts w:ascii="Gill Sans MT" w:hAnsi="Gill Sans MT"/>
          <w:lang w:eastAsia="en-US"/>
        </w:rPr>
        <w:t xml:space="preserve"> </w:t>
      </w:r>
      <w:r w:rsidRPr="002B250B">
        <w:rPr>
          <w:rFonts w:ascii="Gill Sans MT" w:hAnsi="Gill Sans MT"/>
          <w:lang w:eastAsia="en-US"/>
        </w:rPr>
        <w:t xml:space="preserve">one in every four (26.9%) </w:t>
      </w:r>
      <w:r w:rsidR="0033159F" w:rsidRPr="002B250B">
        <w:rPr>
          <w:rFonts w:ascii="Gill Sans MT" w:hAnsi="Gill Sans MT"/>
          <w:lang w:eastAsia="en-US"/>
        </w:rPr>
        <w:t xml:space="preserve">of the respondents </w:t>
      </w:r>
      <w:r w:rsidRPr="002B250B">
        <w:rPr>
          <w:rFonts w:ascii="Gill Sans MT" w:hAnsi="Gill Sans MT"/>
          <w:lang w:eastAsia="en-US"/>
        </w:rPr>
        <w:t>mentioned that communities members are more likely to abide by agreements reached through participatory processes with 22.1% mentioning that community participation helps to identify and addresses underlying causes of conflicts</w:t>
      </w:r>
      <w:r w:rsidR="0033159F" w:rsidRPr="002B250B">
        <w:rPr>
          <w:rFonts w:ascii="Gill Sans MT" w:hAnsi="Gill Sans MT"/>
          <w:lang w:eastAsia="en-US"/>
        </w:rPr>
        <w:t xml:space="preserve"> – a clear indication of a high prospect for sustainability of the interventions results. </w:t>
      </w:r>
    </w:p>
    <w:p w14:paraId="2406F852" w14:textId="77777777" w:rsidR="00B179F3" w:rsidRDefault="00B179F3" w:rsidP="002B250B">
      <w:pPr>
        <w:spacing w:line="276" w:lineRule="auto"/>
        <w:jc w:val="both"/>
        <w:rPr>
          <w:rFonts w:ascii="Gill Sans MT" w:hAnsi="Gill Sans MT"/>
          <w:lang w:eastAsia="en-US"/>
        </w:rPr>
      </w:pPr>
    </w:p>
    <w:p w14:paraId="00AF7B55" w14:textId="083C67DA" w:rsidR="002B250B" w:rsidRPr="002B250B" w:rsidRDefault="002B250B" w:rsidP="002B250B">
      <w:pPr>
        <w:widowControl/>
        <w:autoSpaceDE/>
        <w:autoSpaceDN/>
        <w:adjustRightInd/>
        <w:jc w:val="both"/>
        <w:rPr>
          <w:rFonts w:ascii="Gill Sans MT" w:hAnsi="Gill Sans MT"/>
          <w:sz w:val="32"/>
        </w:rPr>
      </w:pPr>
      <w:bookmarkStart w:id="97" w:name="_Toc183382973"/>
      <w:r w:rsidRPr="002B250B">
        <w:rPr>
          <w:rFonts w:ascii="Gill Sans MT" w:eastAsia="Aptos" w:hAnsi="Gill Sans MT"/>
          <w:i/>
          <w:iCs/>
          <w:color w:val="0E2841"/>
          <w:kern w:val="2"/>
          <w:sz w:val="22"/>
          <w:szCs w:val="18"/>
          <w:lang w:eastAsia="en-US"/>
          <w14:ligatures w14:val="standardContextual"/>
        </w:rPr>
        <w:t xml:space="preserve">Figure </w:t>
      </w:r>
      <w:r w:rsidRPr="002B250B">
        <w:rPr>
          <w:rFonts w:ascii="Gill Sans MT" w:eastAsia="Aptos" w:hAnsi="Gill Sans MT"/>
          <w:i/>
          <w:iCs/>
          <w:color w:val="0E2841"/>
          <w:kern w:val="2"/>
          <w:sz w:val="22"/>
          <w:szCs w:val="18"/>
          <w:lang w:eastAsia="en-US"/>
          <w14:ligatures w14:val="standardContextual"/>
        </w:rPr>
        <w:fldChar w:fldCharType="begin"/>
      </w:r>
      <w:r w:rsidRPr="002B250B">
        <w:rPr>
          <w:rFonts w:ascii="Gill Sans MT" w:eastAsia="Aptos" w:hAnsi="Gill Sans MT"/>
          <w:i/>
          <w:iCs/>
          <w:color w:val="0E2841"/>
          <w:kern w:val="2"/>
          <w:sz w:val="22"/>
          <w:szCs w:val="18"/>
          <w:lang w:eastAsia="en-US"/>
          <w14:ligatures w14:val="standardContextual"/>
        </w:rPr>
        <w:instrText xml:space="preserve"> SEQ Figure \* ARABIC </w:instrText>
      </w:r>
      <w:r w:rsidRPr="002B250B">
        <w:rPr>
          <w:rFonts w:ascii="Gill Sans MT" w:eastAsia="Aptos" w:hAnsi="Gill Sans MT"/>
          <w:i/>
          <w:iCs/>
          <w:color w:val="0E2841"/>
          <w:kern w:val="2"/>
          <w:sz w:val="22"/>
          <w:szCs w:val="18"/>
          <w:lang w:eastAsia="en-US"/>
          <w14:ligatures w14:val="standardContextual"/>
        </w:rPr>
        <w:fldChar w:fldCharType="separate"/>
      </w:r>
      <w:r>
        <w:rPr>
          <w:rFonts w:ascii="Gill Sans MT" w:eastAsia="Aptos" w:hAnsi="Gill Sans MT"/>
          <w:i/>
          <w:iCs/>
          <w:noProof/>
          <w:color w:val="0E2841"/>
          <w:kern w:val="2"/>
          <w:sz w:val="22"/>
          <w:szCs w:val="18"/>
          <w:lang w:eastAsia="en-US"/>
          <w14:ligatures w14:val="standardContextual"/>
        </w:rPr>
        <w:t>9</w:t>
      </w:r>
      <w:r w:rsidRPr="002B250B">
        <w:rPr>
          <w:rFonts w:ascii="Gill Sans MT" w:eastAsia="Aptos" w:hAnsi="Gill Sans MT"/>
          <w:i/>
          <w:iCs/>
          <w:noProof/>
          <w:color w:val="0E2841"/>
          <w:kern w:val="2"/>
          <w:sz w:val="22"/>
          <w:szCs w:val="18"/>
          <w:lang w:eastAsia="en-US"/>
          <w14:ligatures w14:val="standardContextual"/>
        </w:rPr>
        <w:fldChar w:fldCharType="end"/>
      </w:r>
      <w:r w:rsidRPr="002B250B">
        <w:rPr>
          <w:rFonts w:ascii="Gill Sans MT" w:eastAsia="Aptos" w:hAnsi="Gill Sans MT"/>
          <w:i/>
          <w:iCs/>
          <w:color w:val="0E2841"/>
          <w:kern w:val="2"/>
          <w:sz w:val="22"/>
          <w:szCs w:val="18"/>
          <w:lang w:eastAsia="en-US"/>
          <w14:ligatures w14:val="standardContextual"/>
        </w:rPr>
        <w:t xml:space="preserve"> : How community participation in conflict awareness and management help mitigate conflicts</w:t>
      </w:r>
      <w:bookmarkEnd w:id="97"/>
    </w:p>
    <w:p w14:paraId="1DE58021" w14:textId="77777777" w:rsidR="00655421" w:rsidRPr="002B250B" w:rsidRDefault="00655421" w:rsidP="00655421">
      <w:pPr>
        <w:keepNext/>
        <w:widowControl/>
        <w:autoSpaceDE/>
        <w:autoSpaceDN/>
        <w:adjustRightInd/>
        <w:spacing w:after="160" w:line="278" w:lineRule="auto"/>
        <w:jc w:val="both"/>
        <w:rPr>
          <w:rFonts w:ascii="Aptos" w:eastAsia="Aptos" w:hAnsi="Aptos"/>
          <w:kern w:val="2"/>
          <w:lang w:eastAsia="en-US"/>
          <w14:ligatures w14:val="standardContextual"/>
        </w:rPr>
      </w:pPr>
      <w:r w:rsidRPr="002B250B">
        <w:rPr>
          <w:rFonts w:ascii="Aptos" w:eastAsia="Aptos" w:hAnsi="Aptos"/>
          <w:noProof/>
          <w:kern w:val="2"/>
          <w:lang w:eastAsia="en-US"/>
          <w14:ligatures w14:val="standardContextual"/>
        </w:rPr>
        <w:drawing>
          <wp:inline distT="0" distB="0" distL="0" distR="0" wp14:anchorId="7AD913D1" wp14:editId="42B3861F">
            <wp:extent cx="5721350" cy="2673350"/>
            <wp:effectExtent l="0" t="0" r="12700" b="12700"/>
            <wp:docPr id="2024081787" name="Chart 1">
              <a:extLst xmlns:a="http://schemas.openxmlformats.org/drawingml/2006/main">
                <a:ext uri="{FF2B5EF4-FFF2-40B4-BE49-F238E27FC236}">
                  <a16:creationId xmlns:a16="http://schemas.microsoft.com/office/drawing/2014/main" id="{A2F64901-0B76-38B5-71A7-01B15409C8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B84377D" w14:textId="77777777" w:rsidR="00FE2E80" w:rsidRDefault="00FE2E80" w:rsidP="00DB45A5">
      <w:pPr>
        <w:spacing w:line="276" w:lineRule="auto"/>
        <w:jc w:val="both"/>
        <w:rPr>
          <w:rFonts w:ascii="Gill Sans MT" w:hAnsi="Gill Sans MT"/>
        </w:rPr>
      </w:pPr>
    </w:p>
    <w:p w14:paraId="57076D83" w14:textId="7C2D28D4" w:rsidR="00435B6E" w:rsidRPr="002B250B" w:rsidRDefault="00655421" w:rsidP="00DB45A5">
      <w:pPr>
        <w:spacing w:line="276" w:lineRule="auto"/>
        <w:jc w:val="both"/>
        <w:rPr>
          <w:rFonts w:ascii="Gill Sans MT" w:hAnsi="Gill Sans MT"/>
        </w:rPr>
      </w:pPr>
      <w:r w:rsidRPr="002B250B">
        <w:rPr>
          <w:rFonts w:ascii="Gill Sans MT" w:hAnsi="Gill Sans MT"/>
        </w:rPr>
        <w:t xml:space="preserve">Furthermore, the SWYPP’s emphasis on </w:t>
      </w:r>
      <w:r w:rsidR="0033159F" w:rsidRPr="002B250B">
        <w:rPr>
          <w:rFonts w:ascii="Gill Sans MT" w:hAnsi="Gill Sans MT"/>
        </w:rPr>
        <w:t xml:space="preserve">inclusion for the youth, </w:t>
      </w:r>
      <w:r w:rsidRPr="002B250B">
        <w:rPr>
          <w:rFonts w:ascii="Gill Sans MT" w:hAnsi="Gill Sans MT"/>
        </w:rPr>
        <w:t xml:space="preserve">gender equality and social justice has strengthened participants' commitment to advocating for the rights of marginalized groups and promoting inclusivity. They have learned how to mobilize the community around shared goals and effectively advocate for their rights, creating a safe and inclusive environment for all. This awareness has empowered them to continue promoting equality and </w:t>
      </w:r>
      <w:r w:rsidR="00DB45A5" w:rsidRPr="002B250B">
        <w:rPr>
          <w:rFonts w:ascii="Gill Sans MT" w:hAnsi="Gill Sans MT"/>
        </w:rPr>
        <w:t xml:space="preserve">the realization of </w:t>
      </w:r>
      <w:r w:rsidRPr="002B250B">
        <w:rPr>
          <w:rFonts w:ascii="Gill Sans MT" w:hAnsi="Gill Sans MT"/>
        </w:rPr>
        <w:t>peace within their communit</w:t>
      </w:r>
      <w:r w:rsidR="00DB45A5" w:rsidRPr="002B250B">
        <w:rPr>
          <w:rFonts w:ascii="Gill Sans MT" w:hAnsi="Gill Sans MT"/>
        </w:rPr>
        <w:t>ies</w:t>
      </w:r>
      <w:r w:rsidRPr="002B250B">
        <w:rPr>
          <w:rFonts w:ascii="Gill Sans MT" w:hAnsi="Gill Sans MT"/>
        </w:rPr>
        <w:t>, ensuring that the principles of inclusivity and diversity remain central to local governance and conflict resolution efforts.</w:t>
      </w:r>
      <w:r w:rsidR="0033159F" w:rsidRPr="002B250B">
        <w:rPr>
          <w:rFonts w:ascii="Gill Sans MT" w:hAnsi="Gill Sans MT"/>
        </w:rPr>
        <w:t xml:space="preserve"> </w:t>
      </w:r>
      <w:r w:rsidR="00435B6E" w:rsidRPr="002B250B">
        <w:rPr>
          <w:rFonts w:ascii="Gill Sans MT" w:hAnsi="Gill Sans MT"/>
        </w:rPr>
        <w:t>Similarly, the expansion and revitali</w:t>
      </w:r>
      <w:r w:rsidR="00BF5797" w:rsidRPr="002B250B">
        <w:rPr>
          <w:rFonts w:ascii="Gill Sans MT" w:hAnsi="Gill Sans MT"/>
        </w:rPr>
        <w:t>zation of</w:t>
      </w:r>
      <w:r w:rsidR="00435B6E" w:rsidRPr="002B250B">
        <w:rPr>
          <w:rFonts w:ascii="Gill Sans MT" w:hAnsi="Gill Sans MT"/>
        </w:rPr>
        <w:t xml:space="preserve"> local peace and governance structures in maintaining inclusive and effective conflict resolution practices</w:t>
      </w:r>
      <w:r w:rsidR="00BF5797" w:rsidRPr="002B250B">
        <w:rPr>
          <w:rFonts w:ascii="Gill Sans MT" w:hAnsi="Gill Sans MT"/>
        </w:rPr>
        <w:t xml:space="preserve"> was also seen as setting the basis for meaningful and sustainable peacebuilding institutions that w</w:t>
      </w:r>
      <w:r w:rsidR="00DB45A5" w:rsidRPr="002B250B">
        <w:rPr>
          <w:rFonts w:ascii="Gill Sans MT" w:hAnsi="Gill Sans MT"/>
        </w:rPr>
        <w:t>ill</w:t>
      </w:r>
      <w:r w:rsidR="00BF5797" w:rsidRPr="002B250B">
        <w:rPr>
          <w:rFonts w:ascii="Gill Sans MT" w:hAnsi="Gill Sans MT"/>
        </w:rPr>
        <w:t xml:space="preserve"> have a lasting impact on the beneficiary communities. </w:t>
      </w:r>
      <w:r w:rsidR="0033159F" w:rsidRPr="002B250B">
        <w:rPr>
          <w:rFonts w:ascii="Gill Sans MT" w:hAnsi="Gill Sans MT"/>
        </w:rPr>
        <w:t xml:space="preserve">Quantitative analysis revealed that </w:t>
      </w:r>
      <w:r w:rsidR="00DB45A5" w:rsidRPr="002B250B">
        <w:rPr>
          <w:rFonts w:ascii="Gill Sans MT" w:hAnsi="Gill Sans MT"/>
        </w:rPr>
        <w:t>91.6</w:t>
      </w:r>
      <w:r w:rsidR="00435B6E" w:rsidRPr="002B250B">
        <w:rPr>
          <w:rFonts w:ascii="Gill Sans MT" w:hAnsi="Gill Sans MT"/>
        </w:rPr>
        <w:t>% of the respondents confirmed that they had a functioning local peace committee in their respective areas</w:t>
      </w:r>
      <w:r w:rsidR="00DB45A5" w:rsidRPr="002B250B">
        <w:rPr>
          <w:rFonts w:ascii="Gill Sans MT" w:hAnsi="Gill Sans MT"/>
        </w:rPr>
        <w:t>.</w:t>
      </w:r>
    </w:p>
    <w:p w14:paraId="161CCB59" w14:textId="77777777" w:rsidR="00DB45A5" w:rsidRDefault="00DB45A5" w:rsidP="00DB45A5">
      <w:pPr>
        <w:spacing w:line="276" w:lineRule="auto"/>
        <w:jc w:val="both"/>
      </w:pPr>
    </w:p>
    <w:p w14:paraId="4DF35F72" w14:textId="47723342" w:rsidR="00A1344F" w:rsidRPr="002B250B" w:rsidRDefault="00A1344F" w:rsidP="00A1344F">
      <w:pPr>
        <w:spacing w:line="276" w:lineRule="auto"/>
        <w:jc w:val="both"/>
        <w:rPr>
          <w:rFonts w:ascii="Gill Sans MT" w:hAnsi="Gill Sans MT"/>
        </w:rPr>
      </w:pPr>
      <w:r w:rsidRPr="002B250B">
        <w:rPr>
          <w:rFonts w:ascii="Gill Sans MT" w:hAnsi="Gill Sans MT"/>
        </w:rPr>
        <w:t>However, for the</w:t>
      </w:r>
      <w:r w:rsidR="00866721" w:rsidRPr="002B250B">
        <w:rPr>
          <w:rFonts w:ascii="Gill Sans MT" w:hAnsi="Gill Sans MT"/>
        </w:rPr>
        <w:t xml:space="preserve"> peace committees</w:t>
      </w:r>
      <w:r w:rsidRPr="002B250B">
        <w:rPr>
          <w:rFonts w:ascii="Gill Sans MT" w:hAnsi="Gill Sans MT"/>
        </w:rPr>
        <w:t xml:space="preserve"> to remain functional </w:t>
      </w:r>
      <w:r w:rsidR="00DB45A5" w:rsidRPr="002B250B">
        <w:rPr>
          <w:rFonts w:ascii="Gill Sans MT" w:hAnsi="Gill Sans MT"/>
        </w:rPr>
        <w:t xml:space="preserve">beyond the project closure, </w:t>
      </w:r>
      <w:r w:rsidRPr="002B250B">
        <w:rPr>
          <w:rFonts w:ascii="Gill Sans MT" w:hAnsi="Gill Sans MT"/>
        </w:rPr>
        <w:t xml:space="preserve">the continued involvement of youth, </w:t>
      </w:r>
      <w:r w:rsidR="00DB45A5" w:rsidRPr="002B250B">
        <w:rPr>
          <w:rFonts w:ascii="Gill Sans MT" w:hAnsi="Gill Sans MT"/>
        </w:rPr>
        <w:t xml:space="preserve">women and </w:t>
      </w:r>
      <w:r w:rsidRPr="002B250B">
        <w:rPr>
          <w:rFonts w:ascii="Gill Sans MT" w:hAnsi="Gill Sans MT"/>
        </w:rPr>
        <w:t xml:space="preserve">minorities groups are essential. This will require ongoing community support, regular capacity-building activities and the establishment of sustainable funding or resource-sharing mechanisms. It is critical that the committees are integrated into local governance structures </w:t>
      </w:r>
      <w:r w:rsidR="00DB45A5" w:rsidRPr="002B250B">
        <w:rPr>
          <w:rFonts w:ascii="Gill Sans MT" w:hAnsi="Gill Sans MT"/>
        </w:rPr>
        <w:t xml:space="preserve">and </w:t>
      </w:r>
      <w:r w:rsidRPr="002B250B">
        <w:rPr>
          <w:rFonts w:ascii="Gill Sans MT" w:hAnsi="Gill Sans MT"/>
        </w:rPr>
        <w:t>have access to ongoing training</w:t>
      </w:r>
      <w:r w:rsidR="00DB45A5" w:rsidRPr="002B250B">
        <w:rPr>
          <w:rFonts w:ascii="Gill Sans MT" w:hAnsi="Gill Sans MT"/>
        </w:rPr>
        <w:t xml:space="preserve"> so as to</w:t>
      </w:r>
      <w:r w:rsidRPr="002B250B">
        <w:rPr>
          <w:rFonts w:ascii="Gill Sans MT" w:hAnsi="Gill Sans MT"/>
        </w:rPr>
        <w:t xml:space="preserve"> maintain active community engagement. The community and local leaders must recognize the importance of these inclusive and diverse decision-making bodies and ensure they are supported with the necessary resources and platforms for continued operation and impact. This approach will help to embed the skills and practices developed during the project into the fabric of the community, ensuring their long-term sustainability.</w:t>
      </w:r>
    </w:p>
    <w:p w14:paraId="0CA16A3D" w14:textId="77777777" w:rsidR="00A1344F" w:rsidRPr="000200A7" w:rsidRDefault="00A1344F" w:rsidP="00A1344F">
      <w:pPr>
        <w:spacing w:line="276" w:lineRule="auto"/>
        <w:jc w:val="both"/>
        <w:rPr>
          <w:rFonts w:ascii="Tw Cen MT" w:hAnsi="Tw Cen MT"/>
        </w:rPr>
      </w:pPr>
    </w:p>
    <w:p w14:paraId="77B0D05E" w14:textId="07202A16" w:rsidR="00316979" w:rsidRPr="00C2276B" w:rsidRDefault="00866721" w:rsidP="00A1344F">
      <w:pPr>
        <w:spacing w:line="276" w:lineRule="auto"/>
        <w:jc w:val="both"/>
        <w:rPr>
          <w:rFonts w:ascii="Gill Sans MT" w:hAnsi="Gill Sans MT"/>
        </w:rPr>
      </w:pPr>
      <w:r w:rsidRPr="00C2276B">
        <w:rPr>
          <w:rFonts w:ascii="Gill Sans MT" w:hAnsi="Gill Sans MT"/>
        </w:rPr>
        <w:t>Evaluation p</w:t>
      </w:r>
      <w:r w:rsidR="00A1344F" w:rsidRPr="00C2276B">
        <w:rPr>
          <w:rFonts w:ascii="Gill Sans MT" w:hAnsi="Gill Sans MT"/>
        </w:rPr>
        <w:t>articipants also emphasized the importance of ongoing community support and regular capacity-building activities to maintain the skills and capacities developed during the project. They believe that the training they received in conflict resolution, leadership and public speaking has not only enhanced their personal abilities but also prepared them to lead discussions and encourage others to engage in community initiatives. This sense of empowerment and confidence is crucial for sustaining the impact of the project as it fosters a proactive and inclusive approach to governance and conflict resolution.</w:t>
      </w:r>
      <w:r w:rsidRPr="00C2276B">
        <w:rPr>
          <w:rFonts w:ascii="Gill Sans MT" w:hAnsi="Gill Sans MT"/>
        </w:rPr>
        <w:t xml:space="preserve"> </w:t>
      </w:r>
      <w:r w:rsidR="00A1344F" w:rsidRPr="00C2276B">
        <w:rPr>
          <w:rFonts w:ascii="Gill Sans MT" w:hAnsi="Gill Sans MT"/>
        </w:rPr>
        <w:t>The project has also highlighted the need for sustainable funding and resource-sharing mechanisms to ensure the longevity of the expanded or revitalized peace and governance structures. Participants have suggested that integrating these structures into existing local governance frameworks and providing access to continuous training and support are essential steps for maintaining their effective</w:t>
      </w:r>
      <w:r w:rsidR="002A3473" w:rsidRPr="00C2276B">
        <w:rPr>
          <w:rFonts w:ascii="Gill Sans MT" w:hAnsi="Gill Sans MT"/>
        </w:rPr>
        <w:t xml:space="preserve"> sustainability. </w:t>
      </w:r>
      <w:r w:rsidR="00A1344F" w:rsidRPr="00C2276B">
        <w:rPr>
          <w:rFonts w:ascii="Gill Sans MT" w:hAnsi="Gill Sans MT"/>
        </w:rPr>
        <w:t>This integration w</w:t>
      </w:r>
      <w:r w:rsidR="00201E6B" w:rsidRPr="00C2276B">
        <w:rPr>
          <w:rFonts w:ascii="Gill Sans MT" w:hAnsi="Gill Sans MT"/>
        </w:rPr>
        <w:t>ould</w:t>
      </w:r>
      <w:r w:rsidR="00A1344F" w:rsidRPr="00C2276B">
        <w:rPr>
          <w:rFonts w:ascii="Gill Sans MT" w:hAnsi="Gill Sans MT"/>
        </w:rPr>
        <w:t xml:space="preserve"> help to ensure that the skills and capacities developed during the project are not lost but are instead reinforced and built upon over time.</w:t>
      </w:r>
    </w:p>
    <w:p w14:paraId="184C03E7" w14:textId="77777777" w:rsidR="00E26E3C" w:rsidRDefault="00E26E3C" w:rsidP="00E26E3C">
      <w:pPr>
        <w:pStyle w:val="Heading2"/>
        <w:numPr>
          <w:ilvl w:val="0"/>
          <w:numId w:val="0"/>
        </w:numPr>
        <w:spacing w:after="0" w:line="276" w:lineRule="auto"/>
        <w:ind w:left="360"/>
        <w:jc w:val="both"/>
        <w:rPr>
          <w:sz w:val="22"/>
          <w:szCs w:val="22"/>
        </w:rPr>
      </w:pPr>
    </w:p>
    <w:p w14:paraId="3570A6D7" w14:textId="46ADE58C" w:rsidR="00A1344F" w:rsidRPr="00C2276B" w:rsidRDefault="00A1344F" w:rsidP="00D921C3">
      <w:pPr>
        <w:pStyle w:val="Heading2"/>
        <w:numPr>
          <w:ilvl w:val="1"/>
          <w:numId w:val="46"/>
        </w:numPr>
        <w:spacing w:after="0" w:line="276" w:lineRule="auto"/>
        <w:jc w:val="both"/>
        <w:rPr>
          <w:szCs w:val="22"/>
        </w:rPr>
      </w:pPr>
      <w:bookmarkStart w:id="98" w:name="_Toc183383026"/>
      <w:r w:rsidRPr="00C2276B">
        <w:rPr>
          <w:szCs w:val="22"/>
        </w:rPr>
        <w:t>Challenges</w:t>
      </w:r>
      <w:bookmarkEnd w:id="98"/>
    </w:p>
    <w:p w14:paraId="5C4C0BCF" w14:textId="288B2609" w:rsidR="001F5F3B" w:rsidRPr="00C2276B" w:rsidRDefault="009C7491" w:rsidP="00C2276B">
      <w:pPr>
        <w:pStyle w:val="ListParagraph"/>
        <w:numPr>
          <w:ilvl w:val="0"/>
          <w:numId w:val="41"/>
        </w:numPr>
        <w:spacing w:line="276" w:lineRule="auto"/>
        <w:jc w:val="both"/>
        <w:rPr>
          <w:rFonts w:ascii="Gill Sans MT" w:hAnsi="Gill Sans MT"/>
          <w:b/>
          <w:color w:val="auto"/>
        </w:rPr>
      </w:pPr>
      <w:r w:rsidRPr="00C2276B">
        <w:rPr>
          <w:rFonts w:ascii="Gill Sans MT" w:hAnsi="Gill Sans MT"/>
          <w:color w:val="auto"/>
        </w:rPr>
        <w:t xml:space="preserve">Change of </w:t>
      </w:r>
      <w:r w:rsidR="00236CDB" w:rsidRPr="00C2276B">
        <w:rPr>
          <w:rFonts w:ascii="Gill Sans MT" w:hAnsi="Gill Sans MT"/>
          <w:color w:val="auto"/>
        </w:rPr>
        <w:t xml:space="preserve">leadership of </w:t>
      </w:r>
      <w:r w:rsidRPr="00C2276B">
        <w:rPr>
          <w:rFonts w:ascii="Gill Sans MT" w:hAnsi="Gill Sans MT"/>
          <w:color w:val="auto"/>
        </w:rPr>
        <w:t xml:space="preserve">local administrative structures: </w:t>
      </w:r>
      <w:r w:rsidR="001F5F3B" w:rsidRPr="00C2276B">
        <w:rPr>
          <w:rFonts w:ascii="Gill Sans MT" w:hAnsi="Gill Sans MT"/>
          <w:color w:val="auto"/>
        </w:rPr>
        <w:t xml:space="preserve">During the project period, the District Commissioners for </w:t>
      </w:r>
      <w:proofErr w:type="spellStart"/>
      <w:r w:rsidR="001F5F3B" w:rsidRPr="00C2276B">
        <w:rPr>
          <w:rFonts w:ascii="Gill Sans MT" w:hAnsi="Gill Sans MT"/>
          <w:color w:val="auto"/>
        </w:rPr>
        <w:t>Kaaran</w:t>
      </w:r>
      <w:proofErr w:type="spellEnd"/>
      <w:r w:rsidR="001F5F3B" w:rsidRPr="00C2276B">
        <w:rPr>
          <w:rFonts w:ascii="Gill Sans MT" w:hAnsi="Gill Sans MT"/>
          <w:color w:val="auto"/>
        </w:rPr>
        <w:t xml:space="preserve"> and </w:t>
      </w:r>
      <w:proofErr w:type="spellStart"/>
      <w:r w:rsidR="001F5F3B" w:rsidRPr="00C2276B">
        <w:rPr>
          <w:rFonts w:ascii="Gill Sans MT" w:hAnsi="Gill Sans MT"/>
          <w:color w:val="auto"/>
        </w:rPr>
        <w:t>Barawe</w:t>
      </w:r>
      <w:proofErr w:type="spellEnd"/>
      <w:r w:rsidR="001F5F3B" w:rsidRPr="00C2276B">
        <w:rPr>
          <w:rFonts w:ascii="Gill Sans MT" w:hAnsi="Gill Sans MT"/>
          <w:color w:val="auto"/>
        </w:rPr>
        <w:t xml:space="preserve"> districts have all been replaced in April 2024 and August 2023 respectively. These changes in the top management of the district administrations caused some delays as it took some time to </w:t>
      </w:r>
      <w:r w:rsidR="00236CDB" w:rsidRPr="00C2276B">
        <w:rPr>
          <w:rFonts w:ascii="Gill Sans MT" w:hAnsi="Gill Sans MT"/>
          <w:color w:val="auto"/>
        </w:rPr>
        <w:t>re-</w:t>
      </w:r>
      <w:r w:rsidR="001F5F3B" w:rsidRPr="00C2276B">
        <w:rPr>
          <w:rFonts w:ascii="Gill Sans MT" w:hAnsi="Gill Sans MT"/>
          <w:color w:val="auto"/>
        </w:rPr>
        <w:t xml:space="preserve">build good relationship with the new administration. </w:t>
      </w:r>
    </w:p>
    <w:p w14:paraId="6B4B72A4" w14:textId="412D9687" w:rsidR="001F5F3B" w:rsidRPr="00C2276B" w:rsidRDefault="001F5F3B" w:rsidP="00C2276B">
      <w:pPr>
        <w:pStyle w:val="ListParagraph"/>
        <w:numPr>
          <w:ilvl w:val="0"/>
          <w:numId w:val="41"/>
        </w:numPr>
        <w:spacing w:line="276" w:lineRule="auto"/>
        <w:jc w:val="both"/>
        <w:rPr>
          <w:rFonts w:ascii="Gill Sans MT" w:hAnsi="Gill Sans MT"/>
          <w:color w:val="auto"/>
        </w:rPr>
      </w:pPr>
      <w:r w:rsidRPr="00C2276B">
        <w:rPr>
          <w:rFonts w:ascii="Gill Sans MT" w:hAnsi="Gill Sans MT"/>
          <w:color w:val="auto"/>
        </w:rPr>
        <w:t xml:space="preserve">Armed Clashes in </w:t>
      </w:r>
      <w:proofErr w:type="spellStart"/>
      <w:r w:rsidRPr="00C2276B">
        <w:rPr>
          <w:rFonts w:ascii="Gill Sans MT" w:hAnsi="Gill Sans MT"/>
          <w:color w:val="auto"/>
        </w:rPr>
        <w:t>Barawe</w:t>
      </w:r>
      <w:proofErr w:type="spellEnd"/>
      <w:r w:rsidRPr="00C2276B">
        <w:rPr>
          <w:rFonts w:ascii="Gill Sans MT" w:hAnsi="Gill Sans MT"/>
          <w:color w:val="auto"/>
        </w:rPr>
        <w:t xml:space="preserve">: In April 2024, armed clashes between government forces resulted in the tragic loss of two civilian lives and extensive damage to public properties, including the </w:t>
      </w:r>
      <w:proofErr w:type="spellStart"/>
      <w:r w:rsidRPr="00C2276B">
        <w:rPr>
          <w:rFonts w:ascii="Gill Sans MT" w:hAnsi="Gill Sans MT"/>
          <w:color w:val="auto"/>
        </w:rPr>
        <w:t>Barawe</w:t>
      </w:r>
      <w:proofErr w:type="spellEnd"/>
      <w:r w:rsidRPr="00C2276B">
        <w:rPr>
          <w:rFonts w:ascii="Gill Sans MT" w:hAnsi="Gill Sans MT"/>
          <w:color w:val="auto"/>
        </w:rPr>
        <w:t xml:space="preserve"> Community Centre in </w:t>
      </w:r>
      <w:proofErr w:type="spellStart"/>
      <w:r w:rsidRPr="00C2276B">
        <w:rPr>
          <w:rFonts w:ascii="Gill Sans MT" w:hAnsi="Gill Sans MT"/>
          <w:color w:val="auto"/>
        </w:rPr>
        <w:t>Dayax</w:t>
      </w:r>
      <w:proofErr w:type="spellEnd"/>
      <w:r w:rsidRPr="00C2276B">
        <w:rPr>
          <w:rFonts w:ascii="Gill Sans MT" w:hAnsi="Gill Sans MT"/>
          <w:color w:val="auto"/>
        </w:rPr>
        <w:t xml:space="preserve"> Village. The destruction of this community center </w:t>
      </w:r>
      <w:r w:rsidR="00236CDB" w:rsidRPr="00C2276B">
        <w:rPr>
          <w:rFonts w:ascii="Gill Sans MT" w:hAnsi="Gill Sans MT"/>
          <w:color w:val="auto"/>
        </w:rPr>
        <w:t>had some i</w:t>
      </w:r>
      <w:r w:rsidRPr="00C2276B">
        <w:rPr>
          <w:rFonts w:ascii="Gill Sans MT" w:hAnsi="Gill Sans MT"/>
          <w:color w:val="auto"/>
        </w:rPr>
        <w:t>mpact on the project</w:t>
      </w:r>
      <w:r w:rsidR="00236CDB" w:rsidRPr="00C2276B">
        <w:rPr>
          <w:rFonts w:ascii="Gill Sans MT" w:hAnsi="Gill Sans MT"/>
          <w:color w:val="auto"/>
        </w:rPr>
        <w:t xml:space="preserve"> implementation workplan</w:t>
      </w:r>
      <w:r w:rsidRPr="00C2276B">
        <w:rPr>
          <w:rFonts w:ascii="Gill Sans MT" w:hAnsi="Gill Sans MT"/>
          <w:color w:val="auto"/>
        </w:rPr>
        <w:t>.</w:t>
      </w:r>
    </w:p>
    <w:p w14:paraId="2655AA3C" w14:textId="6E2766B4" w:rsidR="00A1344F" w:rsidRPr="00C2276B" w:rsidRDefault="00A1344F" w:rsidP="00C2276B">
      <w:pPr>
        <w:pStyle w:val="ListParagraph"/>
        <w:numPr>
          <w:ilvl w:val="0"/>
          <w:numId w:val="41"/>
        </w:numPr>
        <w:spacing w:line="276" w:lineRule="auto"/>
        <w:jc w:val="both"/>
        <w:rPr>
          <w:rFonts w:ascii="Gill Sans MT" w:hAnsi="Gill Sans MT"/>
          <w:color w:val="auto"/>
        </w:rPr>
      </w:pPr>
      <w:r w:rsidRPr="00C2276B">
        <w:rPr>
          <w:rFonts w:ascii="Gill Sans MT" w:hAnsi="Gill Sans MT"/>
          <w:color w:val="auto"/>
        </w:rPr>
        <w:t xml:space="preserve">Financial and logistical constraints, such as limited funding, transportation issues, and inadequate infrastructure, </w:t>
      </w:r>
      <w:r w:rsidR="00236CDB" w:rsidRPr="00C2276B">
        <w:rPr>
          <w:rFonts w:ascii="Gill Sans MT" w:hAnsi="Gill Sans MT"/>
          <w:color w:val="auto"/>
        </w:rPr>
        <w:t>affected the project’s outreach to</w:t>
      </w:r>
      <w:r w:rsidRPr="00C2276B">
        <w:rPr>
          <w:rFonts w:ascii="Gill Sans MT" w:hAnsi="Gill Sans MT"/>
          <w:color w:val="auto"/>
        </w:rPr>
        <w:t xml:space="preserve"> remote areas and equipping local leaders with necessary tools and skills</w:t>
      </w:r>
      <w:r w:rsidR="00236CDB" w:rsidRPr="00C2276B">
        <w:rPr>
          <w:rFonts w:ascii="Gill Sans MT" w:hAnsi="Gill Sans MT"/>
          <w:color w:val="auto"/>
        </w:rPr>
        <w:t xml:space="preserve"> in those locations</w:t>
      </w:r>
      <w:r w:rsidRPr="00C2276B">
        <w:rPr>
          <w:rFonts w:ascii="Gill Sans MT" w:hAnsi="Gill Sans MT"/>
          <w:color w:val="auto"/>
        </w:rPr>
        <w:t>.</w:t>
      </w:r>
    </w:p>
    <w:p w14:paraId="3F7075BF" w14:textId="79C175B5" w:rsidR="00A1344F" w:rsidRPr="00C2276B" w:rsidRDefault="00A1344F" w:rsidP="00C2276B">
      <w:pPr>
        <w:pStyle w:val="ListParagraph"/>
        <w:numPr>
          <w:ilvl w:val="0"/>
          <w:numId w:val="41"/>
        </w:numPr>
        <w:spacing w:line="276" w:lineRule="auto"/>
        <w:jc w:val="both"/>
        <w:rPr>
          <w:rFonts w:ascii="Gill Sans MT" w:hAnsi="Gill Sans MT"/>
          <w:color w:val="auto"/>
        </w:rPr>
      </w:pPr>
      <w:r w:rsidRPr="00C2276B">
        <w:rPr>
          <w:rFonts w:ascii="Gill Sans MT" w:hAnsi="Gill Sans MT"/>
          <w:color w:val="auto"/>
        </w:rPr>
        <w:t xml:space="preserve">Land disputes and competition over resources are persistent challenges, particularly in areas like </w:t>
      </w:r>
      <w:proofErr w:type="spellStart"/>
      <w:r w:rsidRPr="00C2276B">
        <w:rPr>
          <w:rFonts w:ascii="Gill Sans MT" w:hAnsi="Gill Sans MT"/>
          <w:color w:val="auto"/>
        </w:rPr>
        <w:t>Barawe</w:t>
      </w:r>
      <w:proofErr w:type="spellEnd"/>
      <w:r w:rsidRPr="00C2276B">
        <w:rPr>
          <w:rFonts w:ascii="Gill Sans MT" w:hAnsi="Gill Sans MT"/>
          <w:color w:val="auto"/>
        </w:rPr>
        <w:t xml:space="preserve">, </w:t>
      </w:r>
      <w:proofErr w:type="spellStart"/>
      <w:r w:rsidRPr="00C2276B">
        <w:rPr>
          <w:rFonts w:ascii="Gill Sans MT" w:hAnsi="Gill Sans MT"/>
          <w:color w:val="auto"/>
        </w:rPr>
        <w:t>Baidoa</w:t>
      </w:r>
      <w:proofErr w:type="spellEnd"/>
      <w:r w:rsidRPr="00C2276B">
        <w:rPr>
          <w:rFonts w:ascii="Gill Sans MT" w:hAnsi="Gill Sans MT"/>
          <w:color w:val="auto"/>
        </w:rPr>
        <w:t xml:space="preserve">, Karaan, and </w:t>
      </w:r>
      <w:proofErr w:type="spellStart"/>
      <w:r w:rsidRPr="00C2276B">
        <w:rPr>
          <w:rFonts w:ascii="Gill Sans MT" w:hAnsi="Gill Sans MT"/>
          <w:color w:val="auto"/>
        </w:rPr>
        <w:t>Howlwadag</w:t>
      </w:r>
      <w:proofErr w:type="spellEnd"/>
      <w:r w:rsidRPr="00C2276B">
        <w:rPr>
          <w:rFonts w:ascii="Gill Sans MT" w:hAnsi="Gill Sans MT"/>
          <w:color w:val="auto"/>
        </w:rPr>
        <w:t xml:space="preserve">, where ethnic and clan divisions exacerbate conflicts. These disputes often stem from historical grievances, unclear land ownership </w:t>
      </w:r>
      <w:r w:rsidR="00236CDB" w:rsidRPr="00C2276B">
        <w:rPr>
          <w:rFonts w:ascii="Gill Sans MT" w:hAnsi="Gill Sans MT"/>
          <w:color w:val="auto"/>
        </w:rPr>
        <w:t>which often</w:t>
      </w:r>
      <w:r w:rsidRPr="00C2276B">
        <w:rPr>
          <w:rFonts w:ascii="Gill Sans MT" w:hAnsi="Gill Sans MT"/>
          <w:color w:val="auto"/>
        </w:rPr>
        <w:t xml:space="preserve"> hinder peaceful conflict resolution and lead</w:t>
      </w:r>
      <w:r w:rsidR="00236CDB" w:rsidRPr="00C2276B">
        <w:rPr>
          <w:rFonts w:ascii="Gill Sans MT" w:hAnsi="Gill Sans MT"/>
          <w:color w:val="auto"/>
        </w:rPr>
        <w:t>ing</w:t>
      </w:r>
      <w:r w:rsidRPr="00C2276B">
        <w:rPr>
          <w:rFonts w:ascii="Gill Sans MT" w:hAnsi="Gill Sans MT"/>
          <w:color w:val="auto"/>
        </w:rPr>
        <w:t xml:space="preserve"> to ongoing tensions and violence. </w:t>
      </w:r>
    </w:p>
    <w:p w14:paraId="5861F1D5" w14:textId="77777777" w:rsidR="00A1344F" w:rsidRPr="00C2276B" w:rsidRDefault="00A1344F" w:rsidP="00C2276B">
      <w:pPr>
        <w:pStyle w:val="ListParagraph"/>
        <w:numPr>
          <w:ilvl w:val="0"/>
          <w:numId w:val="41"/>
        </w:numPr>
        <w:spacing w:line="276" w:lineRule="auto"/>
        <w:jc w:val="both"/>
        <w:rPr>
          <w:rFonts w:ascii="Gill Sans MT" w:hAnsi="Gill Sans MT"/>
          <w:color w:val="auto"/>
        </w:rPr>
      </w:pPr>
      <w:r w:rsidRPr="00C2276B">
        <w:rPr>
          <w:rFonts w:ascii="Gill Sans MT" w:hAnsi="Gill Sans MT"/>
          <w:color w:val="auto"/>
        </w:rPr>
        <w:t xml:space="preserve">Gender inequality remains a significant barrier to women's participation in decision-making, resource access and peacebuilding processes. Women often face social and cultural constraints that limit their involvement in leadership roles and community activities. </w:t>
      </w:r>
    </w:p>
    <w:p w14:paraId="4087633A" w14:textId="77777777" w:rsidR="00A1344F" w:rsidRPr="00C2276B" w:rsidRDefault="00A1344F" w:rsidP="00C2276B">
      <w:pPr>
        <w:pStyle w:val="ListParagraph"/>
        <w:numPr>
          <w:ilvl w:val="0"/>
          <w:numId w:val="41"/>
        </w:numPr>
        <w:spacing w:line="276" w:lineRule="auto"/>
        <w:jc w:val="both"/>
        <w:rPr>
          <w:rFonts w:ascii="Gill Sans MT" w:hAnsi="Gill Sans MT"/>
          <w:color w:val="auto"/>
        </w:rPr>
      </w:pPr>
      <w:r w:rsidRPr="00C2276B">
        <w:rPr>
          <w:rFonts w:ascii="Gill Sans MT" w:hAnsi="Gill Sans MT"/>
          <w:color w:val="auto"/>
        </w:rPr>
        <w:t xml:space="preserve">High levels of youth unemployment and limited economic opportunities pose significant challenges to peacebuilding efforts. Youth without employment or prospects for a stable future may become disillusioned and susceptible to involvement in conflicts or extremist activities. </w:t>
      </w:r>
    </w:p>
    <w:p w14:paraId="24F682A9" w14:textId="1889E654" w:rsidR="00A1344F" w:rsidRPr="00C2276B" w:rsidRDefault="00A1344F" w:rsidP="00C2276B">
      <w:pPr>
        <w:pStyle w:val="ListParagraph"/>
        <w:numPr>
          <w:ilvl w:val="0"/>
          <w:numId w:val="41"/>
        </w:numPr>
        <w:spacing w:line="276" w:lineRule="auto"/>
        <w:jc w:val="both"/>
        <w:rPr>
          <w:rFonts w:ascii="Gill Sans MT" w:hAnsi="Gill Sans MT"/>
          <w:color w:val="auto"/>
        </w:rPr>
      </w:pPr>
      <w:r w:rsidRPr="00C2276B">
        <w:rPr>
          <w:rFonts w:ascii="Gill Sans MT" w:hAnsi="Gill Sans MT"/>
          <w:color w:val="auto"/>
        </w:rPr>
        <w:t xml:space="preserve">The long-term sustainability of the project hinges on continued support from local authorities, civil society, and traditional leaders. Without full engagement and institutional commitment, the project's impact </w:t>
      </w:r>
      <w:r w:rsidR="003279E0" w:rsidRPr="00C2276B">
        <w:rPr>
          <w:rFonts w:ascii="Gill Sans MT" w:hAnsi="Gill Sans MT"/>
          <w:color w:val="auto"/>
        </w:rPr>
        <w:t xml:space="preserve">may </w:t>
      </w:r>
      <w:proofErr w:type="spellStart"/>
      <w:r w:rsidRPr="00C2276B">
        <w:rPr>
          <w:rFonts w:ascii="Gill Sans MT" w:hAnsi="Gill Sans MT"/>
          <w:color w:val="auto"/>
        </w:rPr>
        <w:t>diminishe</w:t>
      </w:r>
      <w:proofErr w:type="spellEnd"/>
      <w:r w:rsidRPr="00C2276B">
        <w:rPr>
          <w:rFonts w:ascii="Gill Sans MT" w:hAnsi="Gill Sans MT"/>
          <w:color w:val="auto"/>
        </w:rPr>
        <w:t xml:space="preserve"> over time</w:t>
      </w:r>
      <w:r w:rsidR="006D259A" w:rsidRPr="00C2276B">
        <w:rPr>
          <w:rFonts w:ascii="Gill Sans MT" w:hAnsi="Gill Sans MT"/>
          <w:color w:val="auto"/>
        </w:rPr>
        <w:t>, hence the need for continued support for the local peacebuilding and governance structure for longer period of time.</w:t>
      </w:r>
    </w:p>
    <w:p w14:paraId="0C6A9C2E" w14:textId="77777777" w:rsidR="005129F6" w:rsidRPr="005129F6" w:rsidRDefault="005129F6" w:rsidP="005129F6">
      <w:pPr>
        <w:spacing w:line="276" w:lineRule="auto"/>
        <w:jc w:val="both"/>
        <w:rPr>
          <w:rFonts w:ascii="Tw Cen MT" w:hAnsi="Tw Cen MT"/>
        </w:rPr>
      </w:pPr>
    </w:p>
    <w:p w14:paraId="4481EF2E" w14:textId="12DB701D" w:rsidR="00A1344F" w:rsidRPr="00C2276B" w:rsidRDefault="00A1344F" w:rsidP="00D921C3">
      <w:pPr>
        <w:pStyle w:val="Heading2"/>
        <w:numPr>
          <w:ilvl w:val="1"/>
          <w:numId w:val="46"/>
        </w:numPr>
        <w:spacing w:after="0" w:line="276" w:lineRule="auto"/>
        <w:jc w:val="both"/>
        <w:rPr>
          <w:szCs w:val="22"/>
        </w:rPr>
      </w:pPr>
      <w:bookmarkStart w:id="99" w:name="_Toc183383027"/>
      <w:r w:rsidRPr="00C2276B">
        <w:rPr>
          <w:szCs w:val="22"/>
        </w:rPr>
        <w:t>Lessons Learned &amp; Best Practices</w:t>
      </w:r>
      <w:bookmarkEnd w:id="99"/>
      <w:r w:rsidRPr="00C2276B">
        <w:rPr>
          <w:szCs w:val="22"/>
        </w:rPr>
        <w:t xml:space="preserve"> </w:t>
      </w:r>
    </w:p>
    <w:p w14:paraId="6655F2C6" w14:textId="6F3602D3" w:rsidR="00A1344F" w:rsidRPr="00C2276B" w:rsidRDefault="009657E8" w:rsidP="00C2276B">
      <w:pPr>
        <w:pStyle w:val="ListParagraph"/>
        <w:numPr>
          <w:ilvl w:val="0"/>
          <w:numId w:val="42"/>
        </w:numPr>
        <w:spacing w:line="276" w:lineRule="auto"/>
        <w:jc w:val="both"/>
        <w:rPr>
          <w:rFonts w:ascii="Gill Sans MT" w:hAnsi="Gill Sans MT"/>
          <w:color w:val="auto"/>
        </w:rPr>
      </w:pPr>
      <w:r w:rsidRPr="00C2276B">
        <w:rPr>
          <w:rFonts w:ascii="Gill Sans MT" w:hAnsi="Gill Sans MT"/>
          <w:color w:val="auto"/>
        </w:rPr>
        <w:t>T</w:t>
      </w:r>
      <w:r w:rsidR="00A1344F" w:rsidRPr="00C2276B">
        <w:rPr>
          <w:rFonts w:ascii="Gill Sans MT" w:hAnsi="Gill Sans MT"/>
          <w:color w:val="auto"/>
        </w:rPr>
        <w:t>he importance of community engagement and inclusive participation cannot be overstated. Ensuring that all community members, including youth, women and marginalized groups have a voice in decision-making significantly enhances the effectiveness of peace initiatives. This inclusiveness foster</w:t>
      </w:r>
      <w:r w:rsidR="00C854D1" w:rsidRPr="00C2276B">
        <w:rPr>
          <w:rFonts w:ascii="Gill Sans MT" w:hAnsi="Gill Sans MT"/>
          <w:color w:val="auto"/>
        </w:rPr>
        <w:t>ed</w:t>
      </w:r>
      <w:r w:rsidR="00A1344F" w:rsidRPr="00C2276B">
        <w:rPr>
          <w:rFonts w:ascii="Gill Sans MT" w:hAnsi="Gill Sans MT"/>
          <w:color w:val="auto"/>
        </w:rPr>
        <w:t xml:space="preserve"> a sense of ownership and responsibility among community members leading to more sustainable and impactful outcomes.</w:t>
      </w:r>
    </w:p>
    <w:p w14:paraId="285C7DC0" w14:textId="0C7BDE74" w:rsidR="00A1344F" w:rsidRPr="00C2276B" w:rsidRDefault="00A1344F" w:rsidP="00C2276B">
      <w:pPr>
        <w:pStyle w:val="ListParagraph"/>
        <w:numPr>
          <w:ilvl w:val="0"/>
          <w:numId w:val="42"/>
        </w:numPr>
        <w:spacing w:line="276" w:lineRule="auto"/>
        <w:jc w:val="both"/>
        <w:rPr>
          <w:rFonts w:ascii="Gill Sans MT" w:hAnsi="Gill Sans MT"/>
          <w:color w:val="auto"/>
        </w:rPr>
      </w:pPr>
      <w:r w:rsidRPr="00C2276B">
        <w:rPr>
          <w:rFonts w:ascii="Gill Sans MT" w:hAnsi="Gill Sans MT"/>
          <w:color w:val="auto"/>
        </w:rPr>
        <w:t>Building the capacities of local leaders through training in conflict resolution, leadership, and mediation equips them with the tools necessary to handle disputes constructively and sustainably. Providing local leaders with these skills not only improves their ability to manage conflicts but also empowers them to take proactive roles in fostering peace and stability within their communities. Continuous capacity-building efforts are essential for maintaining and enhancing these skills over time.</w:t>
      </w:r>
    </w:p>
    <w:p w14:paraId="0515FA31" w14:textId="061752DD" w:rsidR="00362A09" w:rsidRPr="00C2276B" w:rsidRDefault="00A1344F" w:rsidP="00C2276B">
      <w:pPr>
        <w:pStyle w:val="ListParagraph"/>
        <w:numPr>
          <w:ilvl w:val="0"/>
          <w:numId w:val="42"/>
        </w:numPr>
        <w:spacing w:line="276" w:lineRule="auto"/>
        <w:jc w:val="both"/>
        <w:rPr>
          <w:rFonts w:ascii="Gill Sans MT" w:hAnsi="Gill Sans MT"/>
          <w:color w:val="auto"/>
        </w:rPr>
      </w:pPr>
      <w:r w:rsidRPr="00C2276B">
        <w:rPr>
          <w:rFonts w:ascii="Gill Sans MT" w:hAnsi="Gill Sans MT"/>
          <w:color w:val="auto"/>
        </w:rPr>
        <w:t>Integrating gender equality into peace processes is really important for creating inclusive and just outcomes. Women often face social and cultural constraints that limit their involvement in leadership roles and community activities. Promoting gender equality involves creating inclusive spaces for women</w:t>
      </w:r>
      <w:r w:rsidR="00C854D1" w:rsidRPr="00C2276B">
        <w:rPr>
          <w:rFonts w:ascii="Gill Sans MT" w:hAnsi="Gill Sans MT"/>
          <w:color w:val="auto"/>
        </w:rPr>
        <w:t>,</w:t>
      </w:r>
      <w:r w:rsidRPr="00C2276B">
        <w:rPr>
          <w:rFonts w:ascii="Gill Sans MT" w:hAnsi="Gill Sans MT"/>
          <w:color w:val="auto"/>
        </w:rPr>
        <w:t xml:space="preserve"> ensuring their voices are heard and addressing the systemic barriers that restrict their participation. Empowering women as leaders and peacebuilders can enhance the overall success of peace initiatives, leading to more comprehensive and sustainable peace outcomes.</w:t>
      </w:r>
    </w:p>
    <w:p w14:paraId="5CF54947" w14:textId="47D2A5A7" w:rsidR="00362A09" w:rsidRPr="00C2276B" w:rsidRDefault="009657E8" w:rsidP="00C2276B">
      <w:pPr>
        <w:pStyle w:val="ListParagraph"/>
        <w:numPr>
          <w:ilvl w:val="0"/>
          <w:numId w:val="42"/>
        </w:numPr>
        <w:spacing w:line="276" w:lineRule="auto"/>
        <w:jc w:val="both"/>
        <w:rPr>
          <w:rFonts w:ascii="Gill Sans MT" w:hAnsi="Gill Sans MT"/>
          <w:color w:val="auto"/>
        </w:rPr>
      </w:pPr>
      <w:r w:rsidRPr="00C2276B">
        <w:rPr>
          <w:rFonts w:ascii="Gill Sans MT" w:hAnsi="Gill Sans MT"/>
          <w:color w:val="auto"/>
        </w:rPr>
        <w:t>T</w:t>
      </w:r>
      <w:r w:rsidR="00033CE8" w:rsidRPr="00C2276B">
        <w:rPr>
          <w:rFonts w:ascii="Gill Sans MT" w:hAnsi="Gill Sans MT"/>
          <w:color w:val="auto"/>
        </w:rPr>
        <w:t xml:space="preserve">he empowerment of women </w:t>
      </w:r>
      <w:r w:rsidRPr="00C2276B">
        <w:rPr>
          <w:rFonts w:ascii="Gill Sans MT" w:hAnsi="Gill Sans MT"/>
          <w:color w:val="auto"/>
        </w:rPr>
        <w:t xml:space="preserve">and their inclusion into </w:t>
      </w:r>
      <w:r w:rsidR="00033CE8" w:rsidRPr="00C2276B">
        <w:rPr>
          <w:rFonts w:ascii="Gill Sans MT" w:hAnsi="Gill Sans MT"/>
          <w:color w:val="auto"/>
        </w:rPr>
        <w:t>peacebuilding through a</w:t>
      </w:r>
      <w:r w:rsidRPr="00C2276B">
        <w:rPr>
          <w:rFonts w:ascii="Gill Sans MT" w:hAnsi="Gill Sans MT"/>
          <w:color w:val="auto"/>
        </w:rPr>
        <w:t xml:space="preserve"> participatory </w:t>
      </w:r>
      <w:r w:rsidR="00033CE8" w:rsidRPr="00C2276B">
        <w:rPr>
          <w:rFonts w:ascii="Gill Sans MT" w:hAnsi="Gill Sans MT"/>
          <w:color w:val="auto"/>
        </w:rPr>
        <w:t xml:space="preserve">approach worked well and was able to shape community perceptions. </w:t>
      </w:r>
      <w:r w:rsidRPr="00C2276B">
        <w:rPr>
          <w:rFonts w:ascii="Gill Sans MT" w:hAnsi="Gill Sans MT"/>
          <w:color w:val="auto"/>
        </w:rPr>
        <w:t>While projects that generally focus on gender and women’s empowerments can be unpopular, participatory b</w:t>
      </w:r>
      <w:r w:rsidR="00033CE8" w:rsidRPr="00C2276B">
        <w:rPr>
          <w:rFonts w:ascii="Gill Sans MT" w:hAnsi="Gill Sans MT"/>
          <w:color w:val="auto"/>
        </w:rPr>
        <w:t xml:space="preserve">ehavioral change approach can change mindsets among </w:t>
      </w:r>
      <w:r w:rsidRPr="00C2276B">
        <w:rPr>
          <w:rFonts w:ascii="Gill Sans MT" w:hAnsi="Gill Sans MT"/>
          <w:color w:val="auto"/>
        </w:rPr>
        <w:t>patriarchal societies</w:t>
      </w:r>
      <w:r w:rsidR="00C854D1" w:rsidRPr="00C2276B">
        <w:rPr>
          <w:rFonts w:ascii="Gill Sans MT" w:hAnsi="Gill Sans MT"/>
          <w:color w:val="auto"/>
        </w:rPr>
        <w:t>,</w:t>
      </w:r>
      <w:r w:rsidRPr="00C2276B">
        <w:rPr>
          <w:rFonts w:ascii="Gill Sans MT" w:hAnsi="Gill Sans MT"/>
          <w:color w:val="auto"/>
        </w:rPr>
        <w:t xml:space="preserve"> especially on </w:t>
      </w:r>
      <w:r w:rsidR="00033CE8" w:rsidRPr="00C2276B">
        <w:rPr>
          <w:rFonts w:ascii="Gill Sans MT" w:hAnsi="Gill Sans MT"/>
          <w:color w:val="auto"/>
        </w:rPr>
        <w:t>gender roles and relation</w:t>
      </w:r>
      <w:r w:rsidRPr="00C2276B">
        <w:rPr>
          <w:rFonts w:ascii="Gill Sans MT" w:hAnsi="Gill Sans MT"/>
          <w:color w:val="auto"/>
        </w:rPr>
        <w:t xml:space="preserve">s. </w:t>
      </w:r>
    </w:p>
    <w:p w14:paraId="2EC207E9" w14:textId="7F9F4ED0" w:rsidR="00033CE8" w:rsidRPr="00C2276B" w:rsidRDefault="00033CE8" w:rsidP="00C2276B">
      <w:pPr>
        <w:pStyle w:val="ListParagraph"/>
        <w:numPr>
          <w:ilvl w:val="0"/>
          <w:numId w:val="42"/>
        </w:numPr>
        <w:spacing w:line="276" w:lineRule="auto"/>
        <w:jc w:val="both"/>
        <w:rPr>
          <w:rFonts w:ascii="Gill Sans MT" w:hAnsi="Gill Sans MT"/>
          <w:color w:val="auto"/>
        </w:rPr>
      </w:pPr>
      <w:r w:rsidRPr="00C2276B">
        <w:rPr>
          <w:rFonts w:ascii="Gill Sans MT" w:hAnsi="Gill Sans MT"/>
          <w:color w:val="auto"/>
        </w:rPr>
        <w:t xml:space="preserve">Strengthening existing </w:t>
      </w:r>
      <w:r w:rsidR="00EC6902" w:rsidRPr="00C2276B">
        <w:rPr>
          <w:rFonts w:ascii="Gill Sans MT" w:hAnsi="Gill Sans MT"/>
          <w:color w:val="auto"/>
        </w:rPr>
        <w:t xml:space="preserve">local NGOs and engaging local community peace structures </w:t>
      </w:r>
      <w:r w:rsidRPr="00C2276B">
        <w:rPr>
          <w:rFonts w:ascii="Gill Sans MT" w:hAnsi="Gill Sans MT"/>
          <w:color w:val="auto"/>
        </w:rPr>
        <w:t>can be effective</w:t>
      </w:r>
      <w:r w:rsidR="00EC6902" w:rsidRPr="00C2276B">
        <w:rPr>
          <w:rFonts w:ascii="Gill Sans MT" w:hAnsi="Gill Sans MT"/>
          <w:color w:val="auto"/>
        </w:rPr>
        <w:t xml:space="preserve"> in creating functioning formal participatory mechanism due to their local networks, buy-in and ownership from the beneficiary communities. This approach had the advantage for IRC to </w:t>
      </w:r>
      <w:r w:rsidRPr="00C2276B">
        <w:rPr>
          <w:rFonts w:ascii="Gill Sans MT" w:hAnsi="Gill Sans MT"/>
          <w:color w:val="auto"/>
        </w:rPr>
        <w:t>build on what already existed rather than</w:t>
      </w:r>
      <w:r w:rsidR="00EC6902" w:rsidRPr="00C2276B">
        <w:rPr>
          <w:rFonts w:ascii="Gill Sans MT" w:hAnsi="Gill Sans MT"/>
          <w:color w:val="auto"/>
        </w:rPr>
        <w:t xml:space="preserve"> piloting on new organizations that may or may not succeed. </w:t>
      </w:r>
      <w:r w:rsidRPr="00C2276B">
        <w:rPr>
          <w:rFonts w:ascii="Gill Sans MT" w:hAnsi="Gill Sans MT"/>
          <w:color w:val="auto"/>
        </w:rPr>
        <w:t xml:space="preserve"> </w:t>
      </w:r>
    </w:p>
    <w:p w14:paraId="0E06C112" w14:textId="34298244" w:rsidR="00033CE8" w:rsidRDefault="00033CE8" w:rsidP="00A1344F">
      <w:pPr>
        <w:spacing w:line="276" w:lineRule="auto"/>
        <w:jc w:val="both"/>
        <w:rPr>
          <w:rFonts w:ascii="Gill Sans MT" w:hAnsi="Gill Sans MT"/>
          <w:b/>
          <w:sz w:val="22"/>
          <w:szCs w:val="22"/>
        </w:rPr>
      </w:pPr>
    </w:p>
    <w:p w14:paraId="3777436B" w14:textId="77777777" w:rsidR="00033CE8" w:rsidRDefault="00033CE8" w:rsidP="00A1344F">
      <w:pPr>
        <w:spacing w:line="276" w:lineRule="auto"/>
        <w:jc w:val="both"/>
        <w:rPr>
          <w:rFonts w:ascii="Gill Sans MT" w:hAnsi="Gill Sans MT"/>
          <w:b/>
          <w:sz w:val="22"/>
          <w:szCs w:val="22"/>
        </w:rPr>
      </w:pPr>
    </w:p>
    <w:p w14:paraId="569B47AD" w14:textId="77777777" w:rsidR="00A1344F" w:rsidRDefault="00A1344F" w:rsidP="00A1344F">
      <w:pPr>
        <w:spacing w:line="276" w:lineRule="auto"/>
        <w:jc w:val="both"/>
        <w:rPr>
          <w:rFonts w:ascii="Gill Sans MT" w:hAnsi="Gill Sans MT"/>
          <w:b/>
          <w:sz w:val="22"/>
          <w:szCs w:val="22"/>
        </w:rPr>
      </w:pPr>
    </w:p>
    <w:p w14:paraId="6DF547E1" w14:textId="2BD434E7" w:rsidR="00C27546" w:rsidRDefault="00C27546" w:rsidP="00A1344F">
      <w:pPr>
        <w:spacing w:line="276" w:lineRule="auto"/>
        <w:jc w:val="both"/>
        <w:rPr>
          <w:rFonts w:ascii="Gill Sans MT" w:hAnsi="Gill Sans MT"/>
          <w:b/>
          <w:sz w:val="22"/>
          <w:szCs w:val="22"/>
        </w:rPr>
      </w:pPr>
    </w:p>
    <w:p w14:paraId="06FE55EB" w14:textId="6632BD3C" w:rsidR="00D22655" w:rsidRDefault="00D22655" w:rsidP="00A1344F">
      <w:pPr>
        <w:spacing w:line="276" w:lineRule="auto"/>
        <w:jc w:val="both"/>
        <w:rPr>
          <w:rFonts w:ascii="Gill Sans MT" w:hAnsi="Gill Sans MT"/>
          <w:b/>
          <w:sz w:val="22"/>
          <w:szCs w:val="22"/>
        </w:rPr>
      </w:pPr>
    </w:p>
    <w:p w14:paraId="43928EB9" w14:textId="687A2692" w:rsidR="00D22655" w:rsidRDefault="00D22655" w:rsidP="00A1344F">
      <w:pPr>
        <w:spacing w:line="276" w:lineRule="auto"/>
        <w:jc w:val="both"/>
        <w:rPr>
          <w:rFonts w:ascii="Gill Sans MT" w:hAnsi="Gill Sans MT"/>
          <w:b/>
          <w:sz w:val="22"/>
          <w:szCs w:val="22"/>
        </w:rPr>
      </w:pPr>
    </w:p>
    <w:p w14:paraId="3126A74D" w14:textId="32ECFCE8" w:rsidR="00D22655" w:rsidRDefault="00D22655" w:rsidP="00A1344F">
      <w:pPr>
        <w:spacing w:line="276" w:lineRule="auto"/>
        <w:jc w:val="both"/>
        <w:rPr>
          <w:rFonts w:ascii="Gill Sans MT" w:hAnsi="Gill Sans MT"/>
          <w:b/>
          <w:sz w:val="22"/>
          <w:szCs w:val="22"/>
        </w:rPr>
      </w:pPr>
    </w:p>
    <w:p w14:paraId="48AF1225" w14:textId="7F57E250" w:rsidR="00D22655" w:rsidRDefault="00D22655" w:rsidP="00A1344F">
      <w:pPr>
        <w:spacing w:line="276" w:lineRule="auto"/>
        <w:jc w:val="both"/>
        <w:rPr>
          <w:rFonts w:ascii="Gill Sans MT" w:hAnsi="Gill Sans MT"/>
          <w:b/>
          <w:sz w:val="22"/>
          <w:szCs w:val="22"/>
        </w:rPr>
      </w:pPr>
    </w:p>
    <w:p w14:paraId="69922533" w14:textId="26AA0566" w:rsidR="00D22655" w:rsidRDefault="00D22655" w:rsidP="00A1344F">
      <w:pPr>
        <w:spacing w:line="276" w:lineRule="auto"/>
        <w:jc w:val="both"/>
        <w:rPr>
          <w:rFonts w:ascii="Gill Sans MT" w:hAnsi="Gill Sans MT"/>
          <w:b/>
          <w:sz w:val="22"/>
          <w:szCs w:val="22"/>
        </w:rPr>
      </w:pPr>
    </w:p>
    <w:p w14:paraId="639DD4CC" w14:textId="38F97F89" w:rsidR="00D22655" w:rsidRDefault="00D22655" w:rsidP="00A1344F">
      <w:pPr>
        <w:spacing w:line="276" w:lineRule="auto"/>
        <w:jc w:val="both"/>
        <w:rPr>
          <w:rFonts w:ascii="Gill Sans MT" w:hAnsi="Gill Sans MT"/>
          <w:b/>
          <w:sz w:val="22"/>
          <w:szCs w:val="22"/>
        </w:rPr>
      </w:pPr>
    </w:p>
    <w:p w14:paraId="569E740C" w14:textId="17D6E2ED" w:rsidR="00D22655" w:rsidRDefault="00D22655" w:rsidP="00A1344F">
      <w:pPr>
        <w:spacing w:line="276" w:lineRule="auto"/>
        <w:jc w:val="both"/>
        <w:rPr>
          <w:rFonts w:ascii="Gill Sans MT" w:hAnsi="Gill Sans MT"/>
          <w:b/>
          <w:sz w:val="22"/>
          <w:szCs w:val="22"/>
        </w:rPr>
      </w:pPr>
    </w:p>
    <w:p w14:paraId="29CC6D86" w14:textId="229275D6" w:rsidR="00D22655" w:rsidRDefault="00D22655" w:rsidP="00A1344F">
      <w:pPr>
        <w:spacing w:line="276" w:lineRule="auto"/>
        <w:jc w:val="both"/>
        <w:rPr>
          <w:rFonts w:ascii="Gill Sans MT" w:hAnsi="Gill Sans MT"/>
          <w:b/>
          <w:sz w:val="22"/>
          <w:szCs w:val="22"/>
        </w:rPr>
      </w:pPr>
    </w:p>
    <w:p w14:paraId="67BF6982" w14:textId="1C2F51D5" w:rsidR="00D22655" w:rsidRDefault="00D22655" w:rsidP="00A1344F">
      <w:pPr>
        <w:spacing w:line="276" w:lineRule="auto"/>
        <w:jc w:val="both"/>
        <w:rPr>
          <w:rFonts w:ascii="Gill Sans MT" w:hAnsi="Gill Sans MT"/>
          <w:b/>
          <w:sz w:val="22"/>
          <w:szCs w:val="22"/>
        </w:rPr>
      </w:pPr>
    </w:p>
    <w:p w14:paraId="5E631884" w14:textId="1AB06C61" w:rsidR="00F2037A" w:rsidRDefault="00F2037A" w:rsidP="00A1344F">
      <w:pPr>
        <w:spacing w:line="276" w:lineRule="auto"/>
        <w:jc w:val="both"/>
        <w:rPr>
          <w:rFonts w:ascii="Gill Sans MT" w:hAnsi="Gill Sans MT"/>
          <w:b/>
          <w:sz w:val="22"/>
          <w:szCs w:val="22"/>
        </w:rPr>
      </w:pPr>
    </w:p>
    <w:p w14:paraId="7D3A7257" w14:textId="46418125" w:rsidR="00F2037A" w:rsidRDefault="00F2037A" w:rsidP="00A1344F">
      <w:pPr>
        <w:spacing w:line="276" w:lineRule="auto"/>
        <w:jc w:val="both"/>
        <w:rPr>
          <w:rFonts w:ascii="Gill Sans MT" w:hAnsi="Gill Sans MT"/>
          <w:b/>
          <w:sz w:val="22"/>
          <w:szCs w:val="22"/>
        </w:rPr>
      </w:pPr>
    </w:p>
    <w:p w14:paraId="5A0446ED" w14:textId="7121CDCF" w:rsidR="00F2037A" w:rsidRDefault="00F2037A" w:rsidP="00A1344F">
      <w:pPr>
        <w:spacing w:line="276" w:lineRule="auto"/>
        <w:jc w:val="both"/>
        <w:rPr>
          <w:rFonts w:ascii="Gill Sans MT" w:hAnsi="Gill Sans MT"/>
          <w:b/>
          <w:sz w:val="22"/>
          <w:szCs w:val="22"/>
        </w:rPr>
      </w:pPr>
    </w:p>
    <w:p w14:paraId="38E164A1" w14:textId="39DE33A7" w:rsidR="00F2037A" w:rsidRDefault="00F2037A" w:rsidP="00A1344F">
      <w:pPr>
        <w:spacing w:line="276" w:lineRule="auto"/>
        <w:jc w:val="both"/>
        <w:rPr>
          <w:rFonts w:ascii="Gill Sans MT" w:hAnsi="Gill Sans MT"/>
          <w:b/>
          <w:sz w:val="22"/>
          <w:szCs w:val="22"/>
        </w:rPr>
      </w:pPr>
    </w:p>
    <w:p w14:paraId="1C706C3B" w14:textId="1FF4CFC1" w:rsidR="00F2037A" w:rsidRDefault="00F2037A" w:rsidP="00A1344F">
      <w:pPr>
        <w:spacing w:line="276" w:lineRule="auto"/>
        <w:jc w:val="both"/>
        <w:rPr>
          <w:rFonts w:ascii="Gill Sans MT" w:hAnsi="Gill Sans MT"/>
          <w:b/>
          <w:sz w:val="22"/>
          <w:szCs w:val="22"/>
        </w:rPr>
      </w:pPr>
    </w:p>
    <w:p w14:paraId="0DD2DB0F" w14:textId="6D2A8DE9" w:rsidR="00F2037A" w:rsidRDefault="00F2037A" w:rsidP="00A1344F">
      <w:pPr>
        <w:spacing w:line="276" w:lineRule="auto"/>
        <w:jc w:val="both"/>
        <w:rPr>
          <w:rFonts w:ascii="Gill Sans MT" w:hAnsi="Gill Sans MT"/>
          <w:b/>
          <w:sz w:val="22"/>
          <w:szCs w:val="22"/>
        </w:rPr>
      </w:pPr>
    </w:p>
    <w:p w14:paraId="14931E15" w14:textId="6AF5B79C" w:rsidR="00F2037A" w:rsidRDefault="00F2037A" w:rsidP="00A1344F">
      <w:pPr>
        <w:spacing w:line="276" w:lineRule="auto"/>
        <w:jc w:val="both"/>
        <w:rPr>
          <w:rFonts w:ascii="Gill Sans MT" w:hAnsi="Gill Sans MT"/>
          <w:b/>
          <w:sz w:val="22"/>
          <w:szCs w:val="22"/>
        </w:rPr>
      </w:pPr>
    </w:p>
    <w:p w14:paraId="6F91CD69" w14:textId="47822B28" w:rsidR="00F2037A" w:rsidRDefault="00F2037A" w:rsidP="00A1344F">
      <w:pPr>
        <w:spacing w:line="276" w:lineRule="auto"/>
        <w:jc w:val="both"/>
        <w:rPr>
          <w:rFonts w:ascii="Gill Sans MT" w:hAnsi="Gill Sans MT"/>
          <w:b/>
          <w:sz w:val="22"/>
          <w:szCs w:val="22"/>
        </w:rPr>
      </w:pPr>
    </w:p>
    <w:p w14:paraId="67BE7AAA" w14:textId="1174C37F" w:rsidR="00F2037A" w:rsidRDefault="00F2037A" w:rsidP="00A1344F">
      <w:pPr>
        <w:spacing w:line="276" w:lineRule="auto"/>
        <w:jc w:val="both"/>
        <w:rPr>
          <w:rFonts w:ascii="Gill Sans MT" w:hAnsi="Gill Sans MT"/>
          <w:b/>
          <w:sz w:val="22"/>
          <w:szCs w:val="22"/>
        </w:rPr>
      </w:pPr>
    </w:p>
    <w:p w14:paraId="477C9CA7" w14:textId="12929161" w:rsidR="00F2037A" w:rsidRDefault="00F2037A" w:rsidP="00A1344F">
      <w:pPr>
        <w:spacing w:line="276" w:lineRule="auto"/>
        <w:jc w:val="both"/>
        <w:rPr>
          <w:rFonts w:ascii="Gill Sans MT" w:hAnsi="Gill Sans MT"/>
          <w:b/>
          <w:sz w:val="22"/>
          <w:szCs w:val="22"/>
        </w:rPr>
      </w:pPr>
    </w:p>
    <w:p w14:paraId="1BE0007F" w14:textId="7B7FBBD5" w:rsidR="00F2037A" w:rsidRDefault="00F2037A" w:rsidP="00A1344F">
      <w:pPr>
        <w:spacing w:line="276" w:lineRule="auto"/>
        <w:jc w:val="both"/>
        <w:rPr>
          <w:rFonts w:ascii="Gill Sans MT" w:hAnsi="Gill Sans MT"/>
          <w:b/>
          <w:sz w:val="22"/>
          <w:szCs w:val="22"/>
        </w:rPr>
      </w:pPr>
    </w:p>
    <w:p w14:paraId="6E55E751" w14:textId="709801E3" w:rsidR="00F2037A" w:rsidRDefault="00F2037A" w:rsidP="00A1344F">
      <w:pPr>
        <w:spacing w:line="276" w:lineRule="auto"/>
        <w:jc w:val="both"/>
        <w:rPr>
          <w:rFonts w:ascii="Gill Sans MT" w:hAnsi="Gill Sans MT"/>
          <w:b/>
          <w:sz w:val="22"/>
          <w:szCs w:val="22"/>
        </w:rPr>
      </w:pPr>
    </w:p>
    <w:p w14:paraId="128D5E39" w14:textId="546474D1" w:rsidR="00F2037A" w:rsidRDefault="00F2037A" w:rsidP="00A1344F">
      <w:pPr>
        <w:spacing w:line="276" w:lineRule="auto"/>
        <w:jc w:val="both"/>
        <w:rPr>
          <w:rFonts w:ascii="Gill Sans MT" w:hAnsi="Gill Sans MT"/>
          <w:b/>
          <w:sz w:val="22"/>
          <w:szCs w:val="22"/>
        </w:rPr>
      </w:pPr>
    </w:p>
    <w:p w14:paraId="2CE2540A" w14:textId="01BEBC82" w:rsidR="00F2037A" w:rsidRDefault="00F2037A" w:rsidP="00A1344F">
      <w:pPr>
        <w:spacing w:line="276" w:lineRule="auto"/>
        <w:jc w:val="both"/>
        <w:rPr>
          <w:rFonts w:ascii="Gill Sans MT" w:hAnsi="Gill Sans MT"/>
          <w:b/>
          <w:sz w:val="22"/>
          <w:szCs w:val="22"/>
        </w:rPr>
      </w:pPr>
    </w:p>
    <w:p w14:paraId="0D527589" w14:textId="2F73C5FD" w:rsidR="00F2037A" w:rsidRDefault="00F2037A" w:rsidP="00A1344F">
      <w:pPr>
        <w:spacing w:line="276" w:lineRule="auto"/>
        <w:jc w:val="both"/>
        <w:rPr>
          <w:rFonts w:ascii="Gill Sans MT" w:hAnsi="Gill Sans MT"/>
          <w:b/>
          <w:sz w:val="22"/>
          <w:szCs w:val="22"/>
        </w:rPr>
      </w:pPr>
    </w:p>
    <w:p w14:paraId="077F54BE" w14:textId="3AE2BF73" w:rsidR="00F2037A" w:rsidRDefault="00F2037A" w:rsidP="00A1344F">
      <w:pPr>
        <w:spacing w:line="276" w:lineRule="auto"/>
        <w:jc w:val="both"/>
        <w:rPr>
          <w:rFonts w:ascii="Gill Sans MT" w:hAnsi="Gill Sans MT"/>
          <w:b/>
          <w:sz w:val="22"/>
          <w:szCs w:val="22"/>
        </w:rPr>
      </w:pPr>
    </w:p>
    <w:p w14:paraId="27D76660" w14:textId="0D7F2687" w:rsidR="00F2037A" w:rsidRDefault="00F2037A" w:rsidP="00A1344F">
      <w:pPr>
        <w:spacing w:line="276" w:lineRule="auto"/>
        <w:jc w:val="both"/>
        <w:rPr>
          <w:rFonts w:ascii="Gill Sans MT" w:hAnsi="Gill Sans MT"/>
          <w:b/>
          <w:sz w:val="22"/>
          <w:szCs w:val="22"/>
        </w:rPr>
      </w:pPr>
    </w:p>
    <w:p w14:paraId="61F5BE9D" w14:textId="77777777" w:rsidR="00F2037A" w:rsidRDefault="00F2037A" w:rsidP="00A1344F">
      <w:pPr>
        <w:spacing w:line="276" w:lineRule="auto"/>
        <w:jc w:val="both"/>
        <w:rPr>
          <w:rFonts w:ascii="Gill Sans MT" w:hAnsi="Gill Sans MT"/>
          <w:b/>
          <w:sz w:val="22"/>
          <w:szCs w:val="22"/>
        </w:rPr>
      </w:pPr>
    </w:p>
    <w:p w14:paraId="612ED958" w14:textId="5D54EA32" w:rsidR="00D22655" w:rsidRDefault="00D22655" w:rsidP="00A1344F">
      <w:pPr>
        <w:spacing w:line="276" w:lineRule="auto"/>
        <w:jc w:val="both"/>
        <w:rPr>
          <w:rFonts w:ascii="Gill Sans MT" w:hAnsi="Gill Sans MT"/>
          <w:b/>
          <w:sz w:val="22"/>
          <w:szCs w:val="22"/>
        </w:rPr>
      </w:pPr>
    </w:p>
    <w:p w14:paraId="5828064B" w14:textId="77777777" w:rsidR="00A1344F" w:rsidRPr="00603569" w:rsidRDefault="00A1344F" w:rsidP="00A1344F">
      <w:pPr>
        <w:pStyle w:val="Heading1"/>
        <w:keepNext/>
        <w:keepLines/>
        <w:widowControl/>
        <w:numPr>
          <w:ilvl w:val="0"/>
          <w:numId w:val="0"/>
        </w:numPr>
        <w:pBdr>
          <w:bottom w:val="single" w:sz="12" w:space="1" w:color="92D400"/>
        </w:pBdr>
        <w:shd w:val="clear" w:color="auto" w:fill="DEEAF6" w:themeFill="accent5" w:themeFillTint="33"/>
        <w:autoSpaceDE/>
        <w:autoSpaceDN/>
        <w:adjustRightInd/>
        <w:spacing w:after="0" w:line="276" w:lineRule="auto"/>
        <w:ind w:left="720" w:hanging="720"/>
        <w:jc w:val="both"/>
        <w:rPr>
          <w:rFonts w:ascii="Gill Sans MT" w:eastAsia="Times New Roman" w:hAnsi="Gill Sans MT" w:cs="Arial"/>
          <w:bCs/>
          <w:smallCaps/>
          <w:color w:val="365F91"/>
          <w:sz w:val="24"/>
          <w:szCs w:val="22"/>
          <w:lang w:eastAsia="en-US"/>
        </w:rPr>
      </w:pPr>
      <w:bookmarkStart w:id="100" w:name="_Toc183383028"/>
      <w:r w:rsidRPr="00603569">
        <w:rPr>
          <w:rFonts w:ascii="Gill Sans MT" w:eastAsia="Times New Roman" w:hAnsi="Gill Sans MT" w:cs="Arial"/>
          <w:bCs/>
          <w:smallCaps/>
          <w:color w:val="365F91"/>
          <w:sz w:val="24"/>
          <w:szCs w:val="22"/>
          <w:lang w:eastAsia="en-US"/>
        </w:rPr>
        <w:t>CONCLUSION &amp; RECOMMENDATIONS</w:t>
      </w:r>
      <w:bookmarkEnd w:id="100"/>
      <w:r w:rsidRPr="00603569">
        <w:rPr>
          <w:rFonts w:ascii="Gill Sans MT" w:eastAsia="Times New Roman" w:hAnsi="Gill Sans MT" w:cs="Arial"/>
          <w:bCs/>
          <w:smallCaps/>
          <w:color w:val="365F91"/>
          <w:sz w:val="24"/>
          <w:szCs w:val="22"/>
          <w:lang w:eastAsia="en-US"/>
        </w:rPr>
        <w:t xml:space="preserve"> </w:t>
      </w:r>
    </w:p>
    <w:p w14:paraId="128653ED" w14:textId="77777777" w:rsidR="00A1344F" w:rsidRPr="00500A7F" w:rsidRDefault="00A1344F" w:rsidP="00A1344F">
      <w:pPr>
        <w:spacing w:line="276" w:lineRule="auto"/>
        <w:jc w:val="both"/>
        <w:rPr>
          <w:rFonts w:ascii="Gill Sans MT" w:hAnsi="Gill Sans MT"/>
          <w:sz w:val="22"/>
          <w:szCs w:val="22"/>
        </w:rPr>
      </w:pPr>
    </w:p>
    <w:p w14:paraId="6B0B6A3E" w14:textId="65E2B622" w:rsidR="00603569" w:rsidRPr="00603569" w:rsidRDefault="00603569" w:rsidP="00D921C3">
      <w:pPr>
        <w:pStyle w:val="Heading2"/>
        <w:numPr>
          <w:ilvl w:val="1"/>
          <w:numId w:val="47"/>
        </w:numPr>
        <w:spacing w:after="0" w:line="276" w:lineRule="auto"/>
        <w:jc w:val="both"/>
        <w:rPr>
          <w:sz w:val="22"/>
          <w:szCs w:val="22"/>
        </w:rPr>
      </w:pPr>
      <w:bookmarkStart w:id="101" w:name="_Toc183383029"/>
      <w:r w:rsidRPr="00F2037A">
        <w:rPr>
          <w:szCs w:val="22"/>
        </w:rPr>
        <w:t>Conclusions</w:t>
      </w:r>
      <w:bookmarkEnd w:id="101"/>
      <w:r w:rsidRPr="00F2037A">
        <w:rPr>
          <w:szCs w:val="22"/>
        </w:rPr>
        <w:t xml:space="preserve"> </w:t>
      </w:r>
    </w:p>
    <w:p w14:paraId="6FCEC322" w14:textId="063C05F7" w:rsidR="00D017DC" w:rsidRDefault="00A1344F" w:rsidP="00F2037A">
      <w:pPr>
        <w:spacing w:line="276" w:lineRule="auto"/>
        <w:jc w:val="both"/>
        <w:rPr>
          <w:rFonts w:ascii="Gill Sans MT" w:hAnsi="Gill Sans MT"/>
        </w:rPr>
      </w:pPr>
      <w:r w:rsidRPr="00F2037A">
        <w:rPr>
          <w:rFonts w:ascii="Gill Sans MT" w:hAnsi="Gill Sans MT"/>
        </w:rPr>
        <w:t xml:space="preserve">The </w:t>
      </w:r>
      <w:r w:rsidR="005128A5" w:rsidRPr="00F2037A">
        <w:rPr>
          <w:rFonts w:ascii="Gill Sans MT" w:hAnsi="Gill Sans MT"/>
        </w:rPr>
        <w:t>evaluation findings high</w:t>
      </w:r>
      <w:bookmarkStart w:id="102" w:name="_GoBack"/>
      <w:bookmarkEnd w:id="102"/>
      <w:r w:rsidR="005128A5" w:rsidRPr="00F2037A">
        <w:rPr>
          <w:rFonts w:ascii="Gill Sans MT" w:hAnsi="Gill Sans MT"/>
        </w:rPr>
        <w:t xml:space="preserve">light </w:t>
      </w:r>
      <w:r w:rsidRPr="00F2037A">
        <w:rPr>
          <w:rFonts w:ascii="Gill Sans MT" w:hAnsi="Gill Sans MT"/>
        </w:rPr>
        <w:t xml:space="preserve">significant achievements in promoting peacebuilding through the inclusive engagement of youth, women and marginalized groups in local governance and conflict resolution processes. Comprehensive training programs </w:t>
      </w:r>
      <w:r w:rsidR="005128A5" w:rsidRPr="00F2037A">
        <w:rPr>
          <w:rFonts w:ascii="Gill Sans MT" w:hAnsi="Gill Sans MT"/>
        </w:rPr>
        <w:t>on</w:t>
      </w:r>
      <w:r w:rsidRPr="00F2037A">
        <w:rPr>
          <w:rFonts w:ascii="Gill Sans MT" w:hAnsi="Gill Sans MT"/>
        </w:rPr>
        <w:t xml:space="preserve"> conflict resolution, leadership, mediation and gender sensitivity have empowered community members with essential skills which they </w:t>
      </w:r>
      <w:r w:rsidR="005128A5" w:rsidRPr="00F2037A">
        <w:rPr>
          <w:rFonts w:ascii="Gill Sans MT" w:hAnsi="Gill Sans MT"/>
        </w:rPr>
        <w:t>effectively</w:t>
      </w:r>
      <w:r w:rsidRPr="00F2037A">
        <w:rPr>
          <w:rFonts w:ascii="Gill Sans MT" w:hAnsi="Gill Sans MT"/>
        </w:rPr>
        <w:t xml:space="preserve"> applied to address various local disputes particularly land conflicts. </w:t>
      </w:r>
      <w:r w:rsidR="005C69D9" w:rsidRPr="00F2037A">
        <w:rPr>
          <w:rFonts w:ascii="Gill Sans MT" w:hAnsi="Gill Sans MT"/>
        </w:rPr>
        <w:t xml:space="preserve">Participants noted that the training and capacity-building activities provided them with valuable skills in conflict resolution, leadership and mediation which have been effectively applied in their communities. </w:t>
      </w:r>
      <w:r w:rsidRPr="00F2037A">
        <w:rPr>
          <w:rFonts w:ascii="Gill Sans MT" w:hAnsi="Gill Sans MT"/>
        </w:rPr>
        <w:t xml:space="preserve">The interventions also included community dialogues, fostering a culture of collaboration and mutual respect. </w:t>
      </w:r>
      <w:r w:rsidR="00D017DC" w:rsidRPr="00F2037A">
        <w:rPr>
          <w:rFonts w:ascii="Gill Sans MT" w:hAnsi="Gill Sans MT"/>
        </w:rPr>
        <w:t>Majority of the respondents expressed their appreciation for the inclusive approach of the project</w:t>
      </w:r>
      <w:r w:rsidR="005128A5" w:rsidRPr="00F2037A">
        <w:rPr>
          <w:rFonts w:ascii="Gill Sans MT" w:hAnsi="Gill Sans MT"/>
        </w:rPr>
        <w:t>,</w:t>
      </w:r>
      <w:r w:rsidR="00D017DC" w:rsidRPr="00F2037A">
        <w:rPr>
          <w:rFonts w:ascii="Gill Sans MT" w:hAnsi="Gill Sans MT"/>
        </w:rPr>
        <w:t xml:space="preserve"> highlighting how it successfully engaged </w:t>
      </w:r>
      <w:r w:rsidR="005128A5" w:rsidRPr="00F2037A">
        <w:rPr>
          <w:rFonts w:ascii="Gill Sans MT" w:hAnsi="Gill Sans MT"/>
        </w:rPr>
        <w:t xml:space="preserve">the various components of the community </w:t>
      </w:r>
      <w:r w:rsidR="00D017DC" w:rsidRPr="00F2037A">
        <w:rPr>
          <w:rFonts w:ascii="Gill Sans MT" w:hAnsi="Gill Sans MT"/>
        </w:rPr>
        <w:t>in peacebuilding and governance processes. This has not only improved their ability to manage disputes but also empowered them to take on more active roles in local governance.</w:t>
      </w:r>
    </w:p>
    <w:p w14:paraId="47BD7B18" w14:textId="77777777" w:rsidR="00F2037A" w:rsidRPr="00F2037A" w:rsidRDefault="00F2037A" w:rsidP="00F2037A">
      <w:pPr>
        <w:spacing w:line="276" w:lineRule="auto"/>
        <w:jc w:val="both"/>
        <w:rPr>
          <w:rFonts w:ascii="Gill Sans MT" w:hAnsi="Gill Sans MT"/>
        </w:rPr>
      </w:pPr>
    </w:p>
    <w:p w14:paraId="3A88FDE1" w14:textId="7D6720C6" w:rsidR="00D22655" w:rsidRPr="00F2037A" w:rsidRDefault="00A1344F" w:rsidP="00F2037A">
      <w:pPr>
        <w:spacing w:line="276" w:lineRule="auto"/>
        <w:jc w:val="both"/>
        <w:rPr>
          <w:rFonts w:ascii="Gill Sans MT" w:hAnsi="Gill Sans MT"/>
        </w:rPr>
      </w:pPr>
      <w:r w:rsidRPr="00F2037A">
        <w:rPr>
          <w:rFonts w:ascii="Gill Sans MT" w:hAnsi="Gill Sans MT"/>
        </w:rPr>
        <w:t>Despite challenges such as financial and logistical constraints, limited access to remote areas, and persistent gender inequalities and youth unemployment, the project successfully fostered a more inclusive and participatory approach to decision-making, strengthening community resilience and cohesion.</w:t>
      </w:r>
      <w:r w:rsidR="00D017DC" w:rsidRPr="00F2037A">
        <w:rPr>
          <w:rFonts w:ascii="Gill Sans MT" w:hAnsi="Gill Sans MT"/>
        </w:rPr>
        <w:t xml:space="preserve"> </w:t>
      </w:r>
      <w:r w:rsidR="00D22655" w:rsidRPr="00F2037A">
        <w:rPr>
          <w:rFonts w:ascii="Gill Sans MT" w:hAnsi="Gill Sans MT"/>
        </w:rPr>
        <w:t>Respondents believe that with continued support and commitment from local authorities, civil society, and traditional leaders, the positive impact of the project can be sustained and further enhanced. The respondents were optimistic about the future and are committed to building on the successes of the project to create a more peaceful and resilient community. They recognize the importance of maintaining the momentum of the peacebuilding efforts and are eager to continue working together to address any remaining challenges and ensure a sustainable and inclusive peace process.</w:t>
      </w:r>
      <w:r w:rsidR="005C69D9" w:rsidRPr="00F2037A">
        <w:rPr>
          <w:rFonts w:ascii="Gill Sans MT" w:hAnsi="Gill Sans MT"/>
        </w:rPr>
        <w:t xml:space="preserve"> However, some challenges were noted, such as the need for better financial and logistical support to reach remote areas and ensure sustained follow-up. </w:t>
      </w:r>
    </w:p>
    <w:p w14:paraId="212FDF10" w14:textId="448D2C3F" w:rsidR="00603569" w:rsidRDefault="00603569" w:rsidP="00D22655">
      <w:pPr>
        <w:spacing w:line="276" w:lineRule="auto"/>
        <w:jc w:val="both"/>
        <w:rPr>
          <w:rFonts w:ascii="Tw Cen MT" w:hAnsi="Tw Cen MT"/>
        </w:rPr>
      </w:pPr>
    </w:p>
    <w:p w14:paraId="23E522B9" w14:textId="5D9D2160" w:rsidR="00A1344F" w:rsidRPr="00087CB4" w:rsidRDefault="00603569" w:rsidP="00A1344F">
      <w:pPr>
        <w:pStyle w:val="Heading2"/>
        <w:numPr>
          <w:ilvl w:val="1"/>
          <w:numId w:val="47"/>
        </w:numPr>
        <w:spacing w:after="0" w:line="276" w:lineRule="auto"/>
        <w:jc w:val="both"/>
        <w:rPr>
          <w:sz w:val="22"/>
          <w:szCs w:val="22"/>
        </w:rPr>
      </w:pPr>
      <w:bookmarkStart w:id="103" w:name="_Toc183383030"/>
      <w:r w:rsidRPr="00F2037A">
        <w:rPr>
          <w:szCs w:val="22"/>
        </w:rPr>
        <w:t>Recommendations</w:t>
      </w:r>
      <w:bookmarkEnd w:id="103"/>
      <w:r w:rsidRPr="00F2037A">
        <w:rPr>
          <w:szCs w:val="22"/>
        </w:rPr>
        <w:t xml:space="preserve"> </w:t>
      </w:r>
    </w:p>
    <w:p w14:paraId="46F1AFCB" w14:textId="6616668F" w:rsidR="00F21C75" w:rsidRPr="00F2037A" w:rsidRDefault="00F21C75" w:rsidP="00F2037A">
      <w:pPr>
        <w:pStyle w:val="ListParagraph"/>
        <w:numPr>
          <w:ilvl w:val="0"/>
          <w:numId w:val="42"/>
        </w:numPr>
        <w:spacing w:line="276" w:lineRule="auto"/>
        <w:jc w:val="both"/>
        <w:rPr>
          <w:rFonts w:ascii="Gill Sans MT" w:hAnsi="Gill Sans MT"/>
          <w:color w:val="auto"/>
        </w:rPr>
      </w:pPr>
      <w:r w:rsidRPr="00F2037A">
        <w:rPr>
          <w:rFonts w:ascii="Gill Sans MT" w:hAnsi="Gill Sans MT"/>
          <w:color w:val="auto"/>
        </w:rPr>
        <w:t>Considering the success of the project community interventions in stabilizing the beneficiary districts, the</w:t>
      </w:r>
      <w:r w:rsidR="00121D29" w:rsidRPr="00F2037A">
        <w:rPr>
          <w:rFonts w:ascii="Gill Sans MT" w:hAnsi="Gill Sans MT"/>
          <w:color w:val="auto"/>
        </w:rPr>
        <w:t xml:space="preserve"> project</w:t>
      </w:r>
      <w:r w:rsidRPr="00F2037A">
        <w:rPr>
          <w:rFonts w:ascii="Gill Sans MT" w:hAnsi="Gill Sans MT"/>
          <w:color w:val="auto"/>
        </w:rPr>
        <w:t xml:space="preserve"> should be continued, scaled-up, and extended to cover more districts while targeting a larger number of beneficiaries</w:t>
      </w:r>
      <w:r w:rsidR="00610EDC" w:rsidRPr="00F2037A">
        <w:rPr>
          <w:rFonts w:ascii="Gill Sans MT" w:hAnsi="Gill Sans MT"/>
          <w:color w:val="auto"/>
        </w:rPr>
        <w:t xml:space="preserve"> especially in the remote locations</w:t>
      </w:r>
      <w:r w:rsidRPr="00F2037A">
        <w:rPr>
          <w:rFonts w:ascii="Gill Sans MT" w:hAnsi="Gill Sans MT"/>
          <w:color w:val="auto"/>
        </w:rPr>
        <w:t>.</w:t>
      </w:r>
      <w:r w:rsidR="004A707A">
        <w:rPr>
          <w:rFonts w:ascii="Gill Sans MT" w:hAnsi="Gill Sans MT"/>
          <w:color w:val="auto"/>
        </w:rPr>
        <w:t xml:space="preserve"> Trainings of peace committees, and recruitment of more youth, women and minority groups into local peacebuilding and governance structures should specifically be enhanced in future programming. </w:t>
      </w:r>
    </w:p>
    <w:p w14:paraId="6D0A88F9" w14:textId="1BDF4657" w:rsidR="00121D29" w:rsidRPr="00F2037A" w:rsidRDefault="00121D29" w:rsidP="00F2037A">
      <w:pPr>
        <w:pStyle w:val="ListParagraph"/>
        <w:numPr>
          <w:ilvl w:val="0"/>
          <w:numId w:val="42"/>
        </w:numPr>
        <w:spacing w:line="276" w:lineRule="auto"/>
        <w:jc w:val="both"/>
        <w:rPr>
          <w:rFonts w:ascii="Gill Sans MT" w:hAnsi="Gill Sans MT"/>
          <w:color w:val="auto"/>
        </w:rPr>
      </w:pPr>
      <w:r w:rsidRPr="00F2037A">
        <w:rPr>
          <w:rFonts w:ascii="Gill Sans MT" w:hAnsi="Gill Sans MT"/>
          <w:color w:val="auto"/>
        </w:rPr>
        <w:t xml:space="preserve">Expand literacy, numeracy and vocational training programs for women </w:t>
      </w:r>
      <w:r w:rsidR="00610EDC" w:rsidRPr="00F2037A">
        <w:rPr>
          <w:rFonts w:ascii="Gill Sans MT" w:hAnsi="Gill Sans MT"/>
          <w:color w:val="auto"/>
        </w:rPr>
        <w:t xml:space="preserve">and the youth </w:t>
      </w:r>
      <w:r w:rsidRPr="00F2037A">
        <w:rPr>
          <w:rFonts w:ascii="Gill Sans MT" w:hAnsi="Gill Sans MT"/>
          <w:color w:val="auto"/>
        </w:rPr>
        <w:t>to enhance their economic independence and participation in peacebuilding.</w:t>
      </w:r>
      <w:r w:rsidR="00F44CB0" w:rsidRPr="00F2037A">
        <w:rPr>
          <w:rFonts w:ascii="Gill Sans MT" w:hAnsi="Gill Sans MT"/>
          <w:color w:val="auto"/>
        </w:rPr>
        <w:t xml:space="preserve"> </w:t>
      </w:r>
    </w:p>
    <w:p w14:paraId="4835B55D" w14:textId="1CACD38A" w:rsidR="00121D29" w:rsidRPr="00F2037A" w:rsidRDefault="00610EDC" w:rsidP="00F2037A">
      <w:pPr>
        <w:pStyle w:val="ListParagraph"/>
        <w:numPr>
          <w:ilvl w:val="0"/>
          <w:numId w:val="42"/>
        </w:numPr>
        <w:spacing w:line="276" w:lineRule="auto"/>
        <w:jc w:val="both"/>
        <w:rPr>
          <w:rFonts w:ascii="Gill Sans MT" w:hAnsi="Gill Sans MT"/>
          <w:color w:val="auto"/>
        </w:rPr>
      </w:pPr>
      <w:r w:rsidRPr="00F2037A">
        <w:rPr>
          <w:rFonts w:ascii="Gill Sans MT" w:hAnsi="Gill Sans MT"/>
          <w:color w:val="auto"/>
        </w:rPr>
        <w:t xml:space="preserve">There is need to ensure </w:t>
      </w:r>
      <w:r w:rsidR="00121D29" w:rsidRPr="00F2037A">
        <w:rPr>
          <w:rFonts w:ascii="Gill Sans MT" w:hAnsi="Gill Sans MT"/>
          <w:color w:val="auto"/>
        </w:rPr>
        <w:t xml:space="preserve">sustained funding and resource support </w:t>
      </w:r>
      <w:r w:rsidRPr="00F2037A">
        <w:rPr>
          <w:rFonts w:ascii="Gill Sans MT" w:hAnsi="Gill Sans MT"/>
          <w:color w:val="auto"/>
        </w:rPr>
        <w:t>to the peace committees for at least 2 years to enable them</w:t>
      </w:r>
      <w:r w:rsidR="00121D29" w:rsidRPr="00F2037A">
        <w:rPr>
          <w:rFonts w:ascii="Gill Sans MT" w:hAnsi="Gill Sans MT"/>
          <w:color w:val="auto"/>
        </w:rPr>
        <w:t xml:space="preserve"> function effectively over the long term. Capacity building should </w:t>
      </w:r>
      <w:r w:rsidRPr="00F2037A">
        <w:rPr>
          <w:rFonts w:ascii="Gill Sans MT" w:hAnsi="Gill Sans MT"/>
          <w:color w:val="auto"/>
        </w:rPr>
        <w:t xml:space="preserve">also </w:t>
      </w:r>
      <w:r w:rsidR="00121D29" w:rsidRPr="00F2037A">
        <w:rPr>
          <w:rFonts w:ascii="Gill Sans MT" w:hAnsi="Gill Sans MT"/>
          <w:color w:val="auto"/>
        </w:rPr>
        <w:t>be a continuous process and</w:t>
      </w:r>
      <w:r w:rsidRPr="00F2037A">
        <w:rPr>
          <w:rFonts w:ascii="Gill Sans MT" w:hAnsi="Gill Sans MT"/>
          <w:color w:val="auto"/>
        </w:rPr>
        <w:t xml:space="preserve"> </w:t>
      </w:r>
      <w:r w:rsidR="00121D29" w:rsidRPr="00F2037A">
        <w:rPr>
          <w:rFonts w:ascii="Gill Sans MT" w:hAnsi="Gill Sans MT"/>
          <w:color w:val="auto"/>
        </w:rPr>
        <w:t>extended to cover building the capacity of local CSOs, local authorities, and local leaders.</w:t>
      </w:r>
    </w:p>
    <w:p w14:paraId="5056FB3F" w14:textId="12F166B1" w:rsidR="00121D29" w:rsidRPr="00F2037A" w:rsidRDefault="00121D29" w:rsidP="00F2037A">
      <w:pPr>
        <w:pStyle w:val="ListParagraph"/>
        <w:numPr>
          <w:ilvl w:val="0"/>
          <w:numId w:val="42"/>
        </w:numPr>
        <w:spacing w:line="276" w:lineRule="auto"/>
        <w:jc w:val="both"/>
        <w:rPr>
          <w:rFonts w:ascii="Gill Sans MT" w:hAnsi="Gill Sans MT"/>
          <w:color w:val="auto"/>
        </w:rPr>
      </w:pPr>
      <w:r w:rsidRPr="00F2037A">
        <w:rPr>
          <w:rFonts w:ascii="Gill Sans MT" w:hAnsi="Gill Sans MT"/>
          <w:color w:val="auto"/>
        </w:rPr>
        <w:t>Ensure greater representation and involvement of youth</w:t>
      </w:r>
      <w:r w:rsidR="00610EDC" w:rsidRPr="00F2037A">
        <w:rPr>
          <w:rFonts w:ascii="Gill Sans MT" w:hAnsi="Gill Sans MT"/>
          <w:color w:val="auto"/>
        </w:rPr>
        <w:t xml:space="preserve">, women and minority groups </w:t>
      </w:r>
      <w:r w:rsidRPr="00F2037A">
        <w:rPr>
          <w:rFonts w:ascii="Gill Sans MT" w:hAnsi="Gill Sans MT"/>
          <w:color w:val="auto"/>
        </w:rPr>
        <w:t xml:space="preserve"> in decision-making processes and leadership roles within the peace committees.</w:t>
      </w:r>
      <w:r w:rsidR="00610EDC" w:rsidRPr="00F2037A">
        <w:rPr>
          <w:rFonts w:ascii="Gill Sans MT" w:hAnsi="Gill Sans MT"/>
          <w:color w:val="auto"/>
        </w:rPr>
        <w:t xml:space="preserve"> </w:t>
      </w:r>
      <w:r w:rsidR="004312FC" w:rsidRPr="00F2037A">
        <w:rPr>
          <w:rFonts w:ascii="Gill Sans MT" w:hAnsi="Gill Sans MT"/>
          <w:color w:val="auto"/>
        </w:rPr>
        <w:t>This can</w:t>
      </w:r>
      <w:r w:rsidR="00610EDC" w:rsidRPr="00F2037A">
        <w:rPr>
          <w:rFonts w:ascii="Gill Sans MT" w:hAnsi="Gill Sans MT"/>
          <w:color w:val="auto"/>
        </w:rPr>
        <w:t xml:space="preserve"> be achieved through the recruitment of </w:t>
      </w:r>
      <w:r w:rsidR="004312FC" w:rsidRPr="00F2037A">
        <w:rPr>
          <w:rFonts w:ascii="Gill Sans MT" w:hAnsi="Gill Sans MT"/>
          <w:color w:val="auto"/>
        </w:rPr>
        <w:t>more volunteers of these groups into peacebuilding structures.</w:t>
      </w:r>
    </w:p>
    <w:p w14:paraId="33F17FDF" w14:textId="08C2EAD6" w:rsidR="00121D29" w:rsidRPr="00F2037A" w:rsidRDefault="00121D29" w:rsidP="00F2037A">
      <w:pPr>
        <w:pStyle w:val="ListParagraph"/>
        <w:numPr>
          <w:ilvl w:val="0"/>
          <w:numId w:val="42"/>
        </w:numPr>
        <w:spacing w:line="276" w:lineRule="auto"/>
        <w:jc w:val="both"/>
        <w:rPr>
          <w:rFonts w:ascii="Gill Sans MT" w:hAnsi="Gill Sans MT"/>
          <w:color w:val="auto"/>
        </w:rPr>
      </w:pPr>
      <w:r w:rsidRPr="00F2037A">
        <w:rPr>
          <w:rFonts w:ascii="Gill Sans MT" w:hAnsi="Gill Sans MT"/>
          <w:color w:val="auto"/>
        </w:rPr>
        <w:t>Implement strategies to address land disputes and resource-based conflicts more effectively, especially in resource-scarce areas.</w:t>
      </w:r>
      <w:r w:rsidR="004312FC" w:rsidRPr="00F2037A">
        <w:rPr>
          <w:rFonts w:ascii="Gill Sans MT" w:hAnsi="Gill Sans MT"/>
          <w:color w:val="auto"/>
        </w:rPr>
        <w:t xml:space="preserve"> Since land disputes is one of the most notable drivers of conflict, there is need to support land policy frameworks that would help solve land issues sustainably.</w:t>
      </w:r>
    </w:p>
    <w:p w14:paraId="642A2352" w14:textId="2B5810EF" w:rsidR="00F44CB0" w:rsidRDefault="00F44CB0" w:rsidP="00F2037A">
      <w:pPr>
        <w:pStyle w:val="ListParagraph"/>
        <w:numPr>
          <w:ilvl w:val="0"/>
          <w:numId w:val="42"/>
        </w:numPr>
        <w:spacing w:line="276" w:lineRule="auto"/>
        <w:jc w:val="both"/>
        <w:rPr>
          <w:rFonts w:ascii="Gill Sans MT" w:hAnsi="Gill Sans MT"/>
          <w:color w:val="auto"/>
        </w:rPr>
      </w:pPr>
      <w:r w:rsidRPr="00F2037A">
        <w:rPr>
          <w:rFonts w:ascii="Gill Sans MT" w:hAnsi="Gill Sans MT"/>
          <w:color w:val="auto"/>
        </w:rPr>
        <w:t>To ensure enhanced inclusion and participation for the youth in local peacebuilding there is need to create mentorship initiatives connecting young leaders with experienced actors and professionals for guidance and skills development.</w:t>
      </w:r>
    </w:p>
    <w:p w14:paraId="2CAF0F5A" w14:textId="7A7495D0" w:rsidR="004A707A" w:rsidRPr="00F2037A" w:rsidRDefault="004A707A" w:rsidP="004A707A">
      <w:pPr>
        <w:pStyle w:val="ListParagraph"/>
        <w:numPr>
          <w:ilvl w:val="0"/>
          <w:numId w:val="42"/>
        </w:numPr>
        <w:spacing w:line="276" w:lineRule="auto"/>
        <w:jc w:val="both"/>
        <w:rPr>
          <w:rFonts w:ascii="Gill Sans MT" w:hAnsi="Gill Sans MT"/>
          <w:color w:val="auto"/>
        </w:rPr>
      </w:pPr>
      <w:r>
        <w:rPr>
          <w:rFonts w:ascii="Gill Sans MT" w:hAnsi="Gill Sans MT"/>
          <w:color w:val="auto"/>
        </w:rPr>
        <w:t>I</w:t>
      </w:r>
      <w:r w:rsidRPr="00AB7A32">
        <w:rPr>
          <w:rFonts w:ascii="Gill Sans MT" w:hAnsi="Gill Sans MT"/>
          <w:color w:val="auto"/>
        </w:rPr>
        <w:t xml:space="preserve">ntegrating and linking the </w:t>
      </w:r>
      <w:proofErr w:type="spellStart"/>
      <w:r>
        <w:rPr>
          <w:rFonts w:ascii="Gill Sans MT" w:hAnsi="Gill Sans MT"/>
          <w:color w:val="auto"/>
        </w:rPr>
        <w:t>the</w:t>
      </w:r>
      <w:proofErr w:type="spellEnd"/>
      <w:r>
        <w:rPr>
          <w:rFonts w:ascii="Gill Sans MT" w:hAnsi="Gill Sans MT"/>
          <w:color w:val="auto"/>
        </w:rPr>
        <w:t xml:space="preserve"> established and revitalized </w:t>
      </w:r>
      <w:r w:rsidRPr="00AB7A32">
        <w:rPr>
          <w:rFonts w:ascii="Gill Sans MT" w:hAnsi="Gill Sans MT"/>
          <w:color w:val="auto"/>
        </w:rPr>
        <w:t>local peace committees with local government structures to promote their sustainability</w:t>
      </w:r>
      <w:r>
        <w:rPr>
          <w:rFonts w:ascii="Gill Sans MT" w:hAnsi="Gill Sans MT"/>
          <w:color w:val="auto"/>
        </w:rPr>
        <w:t xml:space="preserve"> should be considered.</w:t>
      </w:r>
    </w:p>
    <w:p w14:paraId="2E7334DC" w14:textId="77777777" w:rsidR="006D4BA7" w:rsidRPr="00FE2E80" w:rsidRDefault="006D4BA7" w:rsidP="00FE2E80">
      <w:pPr>
        <w:pStyle w:val="ListParagraph"/>
        <w:spacing w:line="276" w:lineRule="auto"/>
        <w:ind w:left="502"/>
        <w:jc w:val="both"/>
        <w:rPr>
          <w:rFonts w:ascii="Tw Cen MT" w:hAnsi="Tw Cen MT"/>
        </w:rPr>
      </w:pPr>
    </w:p>
    <w:p w14:paraId="11D26760" w14:textId="77777777" w:rsidR="00A1344F" w:rsidRDefault="00A1344F" w:rsidP="00A70DFB">
      <w:pPr>
        <w:spacing w:line="276" w:lineRule="auto"/>
        <w:jc w:val="both"/>
        <w:rPr>
          <w:rFonts w:ascii="Gill Sans MT" w:eastAsia="Arial" w:hAnsi="Gill Sans MT"/>
          <w:sz w:val="22"/>
          <w:szCs w:val="22"/>
        </w:rPr>
      </w:pPr>
    </w:p>
    <w:p w14:paraId="5A4B6A26" w14:textId="21995158" w:rsidR="00A1344F" w:rsidRPr="007E1E48" w:rsidRDefault="00A1344F" w:rsidP="00A70DFB">
      <w:pPr>
        <w:spacing w:line="276" w:lineRule="auto"/>
        <w:jc w:val="both"/>
        <w:rPr>
          <w:rFonts w:ascii="Gill Sans MT" w:eastAsia="Arial" w:hAnsi="Gill Sans MT"/>
          <w:sz w:val="22"/>
          <w:szCs w:val="22"/>
        </w:rPr>
        <w:sectPr w:rsidR="00A1344F" w:rsidRPr="007E1E48" w:rsidSect="00A1344F">
          <w:headerReference w:type="default" r:id="rId30"/>
          <w:pgSz w:w="11906" w:h="16838" w:code="9"/>
          <w:pgMar w:top="1440" w:right="1440" w:bottom="1440" w:left="1440" w:header="720" w:footer="720" w:gutter="0"/>
          <w:cols w:space="720"/>
          <w:noEndnote/>
          <w:docGrid w:linePitch="326"/>
        </w:sectPr>
      </w:pPr>
    </w:p>
    <w:p w14:paraId="1406ECDE" w14:textId="1757E527" w:rsidR="00105974" w:rsidRPr="00FE2E80" w:rsidRDefault="00AE770C" w:rsidP="003447CC">
      <w:pPr>
        <w:pStyle w:val="Heading1"/>
        <w:keepNext/>
        <w:keepLines/>
        <w:widowControl/>
        <w:numPr>
          <w:ilvl w:val="0"/>
          <w:numId w:val="0"/>
        </w:numPr>
        <w:pBdr>
          <w:bottom w:val="single" w:sz="12" w:space="1" w:color="92D400"/>
        </w:pBdr>
        <w:shd w:val="clear" w:color="auto" w:fill="DEEAF6" w:themeFill="accent5" w:themeFillTint="33"/>
        <w:autoSpaceDE/>
        <w:autoSpaceDN/>
        <w:adjustRightInd/>
        <w:spacing w:after="0" w:line="276" w:lineRule="auto"/>
        <w:ind w:left="720" w:hanging="720"/>
        <w:jc w:val="both"/>
        <w:rPr>
          <w:rFonts w:ascii="Gill Sans MT" w:eastAsia="Times New Roman" w:hAnsi="Gill Sans MT" w:cs="Arial"/>
          <w:bCs/>
          <w:smallCaps/>
          <w:color w:val="365F91"/>
          <w:sz w:val="24"/>
          <w:szCs w:val="22"/>
          <w:lang w:eastAsia="en-US"/>
        </w:rPr>
      </w:pPr>
      <w:bookmarkStart w:id="104" w:name="_Toc183383031"/>
      <w:r w:rsidRPr="00FE2E80">
        <w:rPr>
          <w:rFonts w:ascii="Gill Sans MT" w:eastAsia="Times New Roman" w:hAnsi="Gill Sans MT" w:cs="Arial"/>
          <w:bCs/>
          <w:smallCaps/>
          <w:color w:val="365F91"/>
          <w:sz w:val="24"/>
          <w:szCs w:val="22"/>
          <w:lang w:eastAsia="en-US"/>
        </w:rPr>
        <w:t>Annex</w:t>
      </w:r>
      <w:r w:rsidR="00105974" w:rsidRPr="00FE2E80">
        <w:rPr>
          <w:rFonts w:ascii="Gill Sans MT" w:eastAsia="Times New Roman" w:hAnsi="Gill Sans MT" w:cs="Arial"/>
          <w:bCs/>
          <w:smallCaps/>
          <w:color w:val="365F91"/>
          <w:sz w:val="24"/>
          <w:szCs w:val="22"/>
          <w:lang w:eastAsia="en-US"/>
        </w:rPr>
        <w:t>es</w:t>
      </w:r>
      <w:bookmarkEnd w:id="104"/>
    </w:p>
    <w:p w14:paraId="0C0DE5DF" w14:textId="7CC7DC15" w:rsidR="003913A9" w:rsidRDefault="006655E7" w:rsidP="00D921C3">
      <w:pPr>
        <w:pStyle w:val="Heading2"/>
        <w:numPr>
          <w:ilvl w:val="1"/>
          <w:numId w:val="47"/>
        </w:numPr>
        <w:spacing w:after="0" w:line="276" w:lineRule="auto"/>
        <w:jc w:val="both"/>
        <w:rPr>
          <w:sz w:val="22"/>
          <w:szCs w:val="22"/>
        </w:rPr>
      </w:pPr>
      <w:bookmarkStart w:id="105" w:name="_Toc183383032"/>
      <w:r>
        <w:rPr>
          <w:sz w:val="22"/>
          <w:szCs w:val="22"/>
        </w:rPr>
        <w:t>Project Results Framework</w:t>
      </w:r>
      <w:bookmarkEnd w:id="105"/>
      <w:r>
        <w:rPr>
          <w:sz w:val="22"/>
          <w:szCs w:val="22"/>
        </w:rPr>
        <w:t xml:space="preserve"> </w:t>
      </w:r>
    </w:p>
    <w:p w14:paraId="337B851E" w14:textId="77777777" w:rsidR="0061144C" w:rsidRPr="00FA40AC" w:rsidRDefault="0061144C" w:rsidP="0061144C">
      <w:pPr>
        <w:widowControl/>
        <w:shd w:val="clear" w:color="auto" w:fill="ED7D31" w:themeFill="accent2"/>
        <w:autoSpaceDE/>
        <w:autoSpaceDN/>
        <w:adjustRightInd/>
        <w:spacing w:after="160" w:line="259" w:lineRule="auto"/>
        <w:jc w:val="both"/>
        <w:rPr>
          <w:rFonts w:ascii="Gill Sans MT" w:eastAsiaTheme="minorHAnsi" w:hAnsi="Gill Sans MT" w:cstheme="minorBidi"/>
          <w:sz w:val="22"/>
          <w:szCs w:val="22"/>
          <w:lang w:val="en-GB" w:eastAsia="en-US"/>
        </w:rPr>
      </w:pPr>
      <w:bookmarkStart w:id="106" w:name="_Hlk183379053"/>
      <w:r w:rsidRPr="00FA40AC">
        <w:rPr>
          <w:rFonts w:ascii="Gill Sans MT" w:eastAsiaTheme="minorHAnsi" w:hAnsi="Gill Sans MT" w:cstheme="minorBidi"/>
          <w:bCs/>
          <w:sz w:val="22"/>
          <w:szCs w:val="22"/>
          <w:lang w:val="en-GB" w:eastAsia="en-US"/>
        </w:rPr>
        <w:t xml:space="preserve">Outcome 1: </w:t>
      </w:r>
      <w:r w:rsidRPr="00FA40AC">
        <w:rPr>
          <w:rFonts w:ascii="Gill Sans MT" w:eastAsiaTheme="minorHAnsi" w:hAnsi="Gill Sans MT" w:cstheme="minorBidi"/>
          <w:sz w:val="22"/>
          <w:szCs w:val="22"/>
          <w:lang w:eastAsia="en-US"/>
        </w:rPr>
        <w:t xml:space="preserve"> Number </w:t>
      </w:r>
      <w:r w:rsidRPr="00FA40AC">
        <w:rPr>
          <w:rFonts w:ascii="Gill Sans MT" w:eastAsiaTheme="minorHAnsi" w:hAnsi="Gill Sans MT" w:cstheme="minorBidi"/>
          <w:bCs/>
          <w:sz w:val="22"/>
          <w:szCs w:val="22"/>
          <w:lang w:eastAsia="en-US"/>
        </w:rPr>
        <w:t>of young women and men and minorities who state they feel included and have a voice in expanded or revitalized local peace and governance structures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8"/>
        <w:gridCol w:w="1484"/>
        <w:gridCol w:w="1697"/>
        <w:gridCol w:w="1697"/>
      </w:tblGrid>
      <w:tr w:rsidR="0061144C" w:rsidRPr="004F58C6" w14:paraId="4EBEB364" w14:textId="77777777" w:rsidTr="00CE4D0B">
        <w:trPr>
          <w:tblHeader/>
        </w:trPr>
        <w:tc>
          <w:tcPr>
            <w:tcW w:w="2295" w:type="pct"/>
            <w:shd w:val="clear" w:color="auto" w:fill="EEECE1"/>
          </w:tcPr>
          <w:bookmarkEnd w:id="106"/>
          <w:p w14:paraId="24AEAD69" w14:textId="77777777" w:rsidR="0061144C" w:rsidRPr="004F58C6" w:rsidRDefault="0061144C" w:rsidP="0061144C">
            <w:pPr>
              <w:widowControl/>
              <w:autoSpaceDE/>
              <w:autoSpaceDN/>
              <w:adjustRightInd/>
              <w:spacing w:line="259" w:lineRule="auto"/>
              <w:rPr>
                <w:rFonts w:ascii="Gill Sans MT" w:eastAsiaTheme="minorHAnsi" w:hAnsi="Gill Sans MT" w:cstheme="minorBidi"/>
                <w:b/>
                <w:sz w:val="22"/>
                <w:szCs w:val="22"/>
                <w:lang w:eastAsia="en-US"/>
              </w:rPr>
            </w:pPr>
            <w:r w:rsidRPr="004F58C6">
              <w:rPr>
                <w:rFonts w:ascii="Gill Sans MT" w:eastAsiaTheme="minorHAnsi" w:hAnsi="Gill Sans MT" w:cstheme="minorBidi"/>
                <w:b/>
                <w:sz w:val="22"/>
                <w:szCs w:val="22"/>
                <w:lang w:eastAsia="en-US"/>
              </w:rPr>
              <w:t>Outcome Indicators</w:t>
            </w:r>
          </w:p>
        </w:tc>
        <w:tc>
          <w:tcPr>
            <w:tcW w:w="823" w:type="pct"/>
            <w:shd w:val="clear" w:color="auto" w:fill="EEECE1"/>
          </w:tcPr>
          <w:p w14:paraId="5C3F62FE" w14:textId="0366D867" w:rsidR="0061144C" w:rsidRPr="004F58C6" w:rsidRDefault="0061144C" w:rsidP="0061144C">
            <w:pPr>
              <w:widowControl/>
              <w:autoSpaceDE/>
              <w:autoSpaceDN/>
              <w:adjustRightInd/>
              <w:spacing w:line="259" w:lineRule="auto"/>
              <w:rPr>
                <w:rFonts w:ascii="Gill Sans MT" w:eastAsiaTheme="minorHAnsi" w:hAnsi="Gill Sans MT" w:cstheme="minorBidi"/>
                <w:b/>
                <w:sz w:val="22"/>
                <w:szCs w:val="22"/>
                <w:lang w:eastAsia="en-US"/>
              </w:rPr>
            </w:pPr>
            <w:r w:rsidRPr="004F58C6">
              <w:rPr>
                <w:rFonts w:ascii="Gill Sans MT" w:eastAsiaTheme="minorHAnsi" w:hAnsi="Gill Sans MT" w:cstheme="minorBidi"/>
                <w:b/>
                <w:sz w:val="22"/>
                <w:szCs w:val="22"/>
                <w:lang w:eastAsia="en-US"/>
              </w:rPr>
              <w:t>Baseline</w:t>
            </w:r>
            <w:r w:rsidR="00F2037A" w:rsidRPr="004F58C6">
              <w:rPr>
                <w:rFonts w:ascii="Gill Sans MT" w:eastAsiaTheme="minorHAnsi" w:hAnsi="Gill Sans MT" w:cstheme="minorBidi"/>
                <w:b/>
                <w:sz w:val="22"/>
                <w:szCs w:val="22"/>
                <w:lang w:eastAsia="en-US"/>
              </w:rPr>
              <w:t xml:space="preserve"> Indicator</w:t>
            </w:r>
          </w:p>
        </w:tc>
        <w:tc>
          <w:tcPr>
            <w:tcW w:w="941" w:type="pct"/>
            <w:shd w:val="clear" w:color="auto" w:fill="EEECE1"/>
          </w:tcPr>
          <w:p w14:paraId="67BC3618" w14:textId="77777777" w:rsidR="00F2037A" w:rsidRPr="004F58C6" w:rsidRDefault="0061144C" w:rsidP="00F2037A">
            <w:pPr>
              <w:widowControl/>
              <w:autoSpaceDE/>
              <w:autoSpaceDN/>
              <w:adjustRightInd/>
              <w:spacing w:line="259" w:lineRule="auto"/>
              <w:rPr>
                <w:rFonts w:ascii="Gill Sans MT" w:eastAsiaTheme="minorHAnsi" w:hAnsi="Gill Sans MT" w:cstheme="minorBidi"/>
                <w:b/>
                <w:sz w:val="22"/>
                <w:szCs w:val="22"/>
                <w:lang w:eastAsia="en-US"/>
              </w:rPr>
            </w:pPr>
            <w:r w:rsidRPr="004F58C6">
              <w:rPr>
                <w:rFonts w:ascii="Gill Sans MT" w:eastAsiaTheme="minorHAnsi" w:hAnsi="Gill Sans MT" w:cstheme="minorBidi"/>
                <w:b/>
                <w:sz w:val="22"/>
                <w:szCs w:val="22"/>
                <w:lang w:eastAsia="en-US"/>
              </w:rPr>
              <w:t>End line</w:t>
            </w:r>
            <w:r w:rsidR="00F2037A" w:rsidRPr="004F58C6">
              <w:rPr>
                <w:rFonts w:ascii="Gill Sans MT" w:eastAsiaTheme="minorHAnsi" w:hAnsi="Gill Sans MT" w:cstheme="minorBidi"/>
                <w:b/>
                <w:sz w:val="22"/>
                <w:szCs w:val="22"/>
                <w:lang w:eastAsia="en-US"/>
              </w:rPr>
              <w:t xml:space="preserve"> </w:t>
            </w:r>
          </w:p>
          <w:p w14:paraId="5ECA40B5" w14:textId="10214762" w:rsidR="00F2037A" w:rsidRPr="004F58C6" w:rsidRDefault="00F2037A" w:rsidP="00F2037A">
            <w:pPr>
              <w:widowControl/>
              <w:autoSpaceDE/>
              <w:autoSpaceDN/>
              <w:adjustRightInd/>
              <w:spacing w:line="259" w:lineRule="auto"/>
              <w:rPr>
                <w:rFonts w:ascii="Gill Sans MT" w:eastAsiaTheme="minorHAnsi" w:hAnsi="Gill Sans MT" w:cstheme="minorBidi"/>
                <w:b/>
                <w:sz w:val="22"/>
                <w:szCs w:val="22"/>
                <w:lang w:eastAsia="en-US"/>
              </w:rPr>
            </w:pPr>
            <w:r w:rsidRPr="004F58C6">
              <w:rPr>
                <w:rFonts w:ascii="Gill Sans MT" w:eastAsiaTheme="minorHAnsi" w:hAnsi="Gill Sans MT" w:cstheme="minorBidi"/>
                <w:b/>
                <w:sz w:val="22"/>
                <w:szCs w:val="22"/>
                <w:lang w:eastAsia="en-US"/>
              </w:rPr>
              <w:t xml:space="preserve">Indicator </w:t>
            </w:r>
          </w:p>
          <w:p w14:paraId="66948E3A" w14:textId="782FD9FA" w:rsidR="0061144C" w:rsidRPr="004F58C6" w:rsidRDefault="0061144C" w:rsidP="0061144C">
            <w:pPr>
              <w:widowControl/>
              <w:autoSpaceDE/>
              <w:autoSpaceDN/>
              <w:adjustRightInd/>
              <w:spacing w:line="259" w:lineRule="auto"/>
              <w:rPr>
                <w:rFonts w:ascii="Gill Sans MT" w:eastAsiaTheme="minorHAnsi" w:hAnsi="Gill Sans MT" w:cstheme="minorBidi"/>
                <w:b/>
                <w:sz w:val="22"/>
                <w:szCs w:val="22"/>
                <w:lang w:eastAsia="en-US"/>
              </w:rPr>
            </w:pPr>
          </w:p>
        </w:tc>
        <w:tc>
          <w:tcPr>
            <w:tcW w:w="941" w:type="pct"/>
            <w:shd w:val="clear" w:color="auto" w:fill="EEECE1"/>
          </w:tcPr>
          <w:p w14:paraId="6C212614" w14:textId="77777777" w:rsidR="0061144C" w:rsidRPr="004F58C6" w:rsidRDefault="0061144C" w:rsidP="0061144C">
            <w:pPr>
              <w:widowControl/>
              <w:autoSpaceDE/>
              <w:autoSpaceDN/>
              <w:adjustRightInd/>
              <w:spacing w:line="259" w:lineRule="auto"/>
              <w:rPr>
                <w:rFonts w:ascii="Gill Sans MT" w:eastAsiaTheme="minorHAnsi" w:hAnsi="Gill Sans MT" w:cstheme="minorBidi"/>
                <w:b/>
                <w:sz w:val="22"/>
                <w:szCs w:val="22"/>
                <w:lang w:eastAsia="en-US"/>
              </w:rPr>
            </w:pPr>
            <w:r w:rsidRPr="004F58C6">
              <w:rPr>
                <w:rFonts w:ascii="Gill Sans MT" w:eastAsiaTheme="minorHAnsi" w:hAnsi="Gill Sans MT" w:cstheme="minorBidi"/>
                <w:b/>
                <w:sz w:val="22"/>
                <w:szCs w:val="22"/>
                <w:lang w:eastAsia="en-US"/>
              </w:rPr>
              <w:t>End of project Indicator Target</w:t>
            </w:r>
          </w:p>
        </w:tc>
      </w:tr>
      <w:tr w:rsidR="0061144C" w:rsidRPr="004F58C6" w14:paraId="673D4764" w14:textId="77777777" w:rsidTr="00CE4D0B">
        <w:trPr>
          <w:trHeight w:val="548"/>
        </w:trPr>
        <w:tc>
          <w:tcPr>
            <w:tcW w:w="2295" w:type="pct"/>
            <w:shd w:val="clear" w:color="auto" w:fill="EEECE1"/>
          </w:tcPr>
          <w:p w14:paraId="04F4F35A" w14:textId="09CF8B7A" w:rsidR="0061144C" w:rsidRPr="004F58C6" w:rsidRDefault="0061144C" w:rsidP="004F58C6">
            <w:pPr>
              <w:widowControl/>
              <w:autoSpaceDE/>
              <w:autoSpaceDN/>
              <w:adjustRightInd/>
              <w:spacing w:line="259" w:lineRule="auto"/>
              <w:jc w:val="both"/>
              <w:rPr>
                <w:rFonts w:ascii="Gill Sans MT" w:eastAsiaTheme="minorHAnsi" w:hAnsi="Gill Sans MT" w:cstheme="minorBidi"/>
                <w:sz w:val="22"/>
                <w:szCs w:val="22"/>
                <w:lang w:eastAsia="en-US"/>
              </w:rPr>
            </w:pPr>
            <w:r w:rsidRPr="004F58C6">
              <w:rPr>
                <w:rFonts w:ascii="Gill Sans MT" w:eastAsiaTheme="minorHAnsi" w:hAnsi="Gill Sans MT" w:cstheme="minorBidi"/>
                <w:sz w:val="22"/>
                <w:szCs w:val="22"/>
                <w:lang w:eastAsia="en-US"/>
              </w:rPr>
              <w:t>Indicator 1.1</w:t>
            </w:r>
            <w:r w:rsidR="00FA40AC">
              <w:rPr>
                <w:rFonts w:ascii="Gill Sans MT" w:eastAsiaTheme="minorHAnsi" w:hAnsi="Gill Sans MT" w:cstheme="minorBidi"/>
                <w:sz w:val="22"/>
                <w:szCs w:val="22"/>
                <w:lang w:eastAsia="en-US"/>
              </w:rPr>
              <w:t>:</w:t>
            </w:r>
            <w:r w:rsidRPr="004F58C6">
              <w:rPr>
                <w:rFonts w:ascii="Gill Sans MT" w:eastAsiaTheme="minorHAnsi" w:hAnsi="Gill Sans MT" w:cstheme="minorBidi"/>
                <w:sz w:val="22"/>
                <w:szCs w:val="22"/>
                <w:lang w:eastAsia="en-US"/>
              </w:rPr>
              <w:t xml:space="preserve"> </w:t>
            </w:r>
            <w:r w:rsidRPr="004F58C6">
              <w:rPr>
                <w:rFonts w:ascii="Gill Sans MT" w:eastAsiaTheme="minorHAnsi" w:hAnsi="Gill Sans MT" w:cstheme="minorBidi"/>
                <w:bCs/>
                <w:sz w:val="22"/>
                <w:szCs w:val="22"/>
                <w:lang w:eastAsia="en-US"/>
              </w:rPr>
              <w:t xml:space="preserve">% of young women and men and minorities who state they feel included and have a voice in expanded or revitalized local peace and governance structures </w:t>
            </w:r>
          </w:p>
        </w:tc>
        <w:tc>
          <w:tcPr>
            <w:tcW w:w="823" w:type="pct"/>
            <w:shd w:val="clear" w:color="auto" w:fill="EEECE1"/>
          </w:tcPr>
          <w:p w14:paraId="44286603" w14:textId="77777777" w:rsidR="0061144C" w:rsidRPr="004F58C6" w:rsidRDefault="0061144C" w:rsidP="0061144C">
            <w:pPr>
              <w:widowControl/>
              <w:autoSpaceDE/>
              <w:autoSpaceDN/>
              <w:adjustRightInd/>
              <w:spacing w:line="259" w:lineRule="auto"/>
              <w:rPr>
                <w:rFonts w:ascii="Gill Sans MT" w:eastAsiaTheme="minorHAnsi" w:hAnsi="Gill Sans MT" w:cstheme="minorBidi"/>
                <w:sz w:val="22"/>
                <w:szCs w:val="22"/>
                <w:lang w:eastAsia="en-US"/>
              </w:rPr>
            </w:pPr>
            <w:r w:rsidRPr="004F58C6">
              <w:rPr>
                <w:rFonts w:ascii="Gill Sans MT" w:eastAsiaTheme="minorHAnsi" w:hAnsi="Gill Sans MT" w:cstheme="minorBidi"/>
                <w:b/>
                <w:sz w:val="22"/>
                <w:szCs w:val="22"/>
                <w:lang w:eastAsia="en-US"/>
              </w:rPr>
              <w:t>42%</w:t>
            </w:r>
          </w:p>
        </w:tc>
        <w:tc>
          <w:tcPr>
            <w:tcW w:w="941" w:type="pct"/>
            <w:shd w:val="clear" w:color="auto" w:fill="EEECE1"/>
          </w:tcPr>
          <w:p w14:paraId="5CDE6245" w14:textId="77777777" w:rsidR="0061144C" w:rsidRPr="004F58C6" w:rsidRDefault="0061144C" w:rsidP="0061144C">
            <w:pPr>
              <w:widowControl/>
              <w:autoSpaceDE/>
              <w:autoSpaceDN/>
              <w:adjustRightInd/>
              <w:spacing w:line="259" w:lineRule="auto"/>
              <w:rPr>
                <w:rFonts w:ascii="Gill Sans MT" w:eastAsiaTheme="minorHAnsi" w:hAnsi="Gill Sans MT" w:cstheme="minorBidi"/>
                <w:b/>
                <w:sz w:val="22"/>
                <w:szCs w:val="22"/>
                <w:lang w:eastAsia="en-US"/>
              </w:rPr>
            </w:pPr>
            <w:r w:rsidRPr="004F58C6">
              <w:rPr>
                <w:rFonts w:ascii="Gill Sans MT" w:eastAsiaTheme="minorHAnsi" w:hAnsi="Gill Sans MT" w:cstheme="minorBidi"/>
                <w:b/>
                <w:sz w:val="22"/>
                <w:szCs w:val="22"/>
                <w:lang w:eastAsia="en-US"/>
              </w:rPr>
              <w:t xml:space="preserve">Overall </w:t>
            </w:r>
            <w:r w:rsidRPr="004F58C6">
              <w:rPr>
                <w:rFonts w:ascii="Gill Sans MT" w:eastAsia="Times New Roman" w:hAnsi="Gill Sans MT" w:cs="Calibri"/>
                <w:b/>
                <w:color w:val="000000"/>
                <w:sz w:val="22"/>
                <w:szCs w:val="22"/>
                <w:lang w:eastAsia="en-US"/>
              </w:rPr>
              <w:t>91.9%</w:t>
            </w:r>
          </w:p>
          <w:p w14:paraId="14E6882D" w14:textId="77777777" w:rsidR="0061144C" w:rsidRPr="004F58C6" w:rsidRDefault="0061144C" w:rsidP="00F2037A">
            <w:pPr>
              <w:widowControl/>
              <w:autoSpaceDE/>
              <w:autoSpaceDN/>
              <w:adjustRightInd/>
              <w:spacing w:line="259" w:lineRule="auto"/>
              <w:rPr>
                <w:rFonts w:ascii="Gill Sans MT" w:eastAsiaTheme="minorHAnsi" w:hAnsi="Gill Sans MT" w:cstheme="minorBidi"/>
                <w:b/>
                <w:sz w:val="22"/>
                <w:szCs w:val="22"/>
                <w:lang w:eastAsia="en-US"/>
              </w:rPr>
            </w:pPr>
          </w:p>
        </w:tc>
        <w:tc>
          <w:tcPr>
            <w:tcW w:w="941" w:type="pct"/>
            <w:shd w:val="clear" w:color="auto" w:fill="EEECE1"/>
          </w:tcPr>
          <w:p w14:paraId="6B02D89F" w14:textId="77777777" w:rsidR="0061144C" w:rsidRPr="004F58C6" w:rsidRDefault="0061144C" w:rsidP="0061144C">
            <w:pPr>
              <w:widowControl/>
              <w:autoSpaceDE/>
              <w:autoSpaceDN/>
              <w:adjustRightInd/>
              <w:spacing w:line="259" w:lineRule="auto"/>
              <w:rPr>
                <w:rFonts w:ascii="Gill Sans MT" w:eastAsiaTheme="minorHAnsi" w:hAnsi="Gill Sans MT" w:cstheme="minorBidi"/>
                <w:sz w:val="22"/>
                <w:szCs w:val="22"/>
                <w:lang w:val="en-GB" w:eastAsia="en-US"/>
              </w:rPr>
            </w:pPr>
            <w:r w:rsidRPr="004F58C6">
              <w:rPr>
                <w:rFonts w:ascii="Gill Sans MT" w:eastAsiaTheme="minorHAnsi" w:hAnsi="Gill Sans MT" w:cstheme="minorBidi"/>
                <w:b/>
                <w:sz w:val="22"/>
                <w:szCs w:val="22"/>
                <w:lang w:eastAsia="en-US"/>
              </w:rPr>
              <w:t>60%</w:t>
            </w:r>
          </w:p>
        </w:tc>
      </w:tr>
      <w:tr w:rsidR="0061144C" w:rsidRPr="004F58C6" w14:paraId="51E25520" w14:textId="77777777" w:rsidTr="00CE4D0B">
        <w:trPr>
          <w:trHeight w:val="548"/>
        </w:trPr>
        <w:tc>
          <w:tcPr>
            <w:tcW w:w="2295" w:type="pct"/>
            <w:shd w:val="clear" w:color="auto" w:fill="EEECE1"/>
          </w:tcPr>
          <w:p w14:paraId="34E8BC71" w14:textId="362A24B9" w:rsidR="0061144C" w:rsidRPr="004F58C6" w:rsidRDefault="0061144C" w:rsidP="004F58C6">
            <w:pPr>
              <w:widowControl/>
              <w:autoSpaceDE/>
              <w:autoSpaceDN/>
              <w:adjustRightInd/>
              <w:spacing w:line="259" w:lineRule="auto"/>
              <w:jc w:val="both"/>
              <w:rPr>
                <w:rFonts w:ascii="Gill Sans MT" w:eastAsiaTheme="minorHAnsi" w:hAnsi="Gill Sans MT" w:cstheme="minorBidi"/>
                <w:sz w:val="22"/>
                <w:szCs w:val="22"/>
                <w:lang w:eastAsia="en-US"/>
              </w:rPr>
            </w:pPr>
            <w:r w:rsidRPr="004F58C6">
              <w:rPr>
                <w:rFonts w:ascii="Gill Sans MT" w:eastAsiaTheme="minorHAnsi" w:hAnsi="Gill Sans MT" w:cstheme="minorBidi"/>
                <w:sz w:val="22"/>
                <w:szCs w:val="22"/>
                <w:lang w:eastAsia="en-US"/>
              </w:rPr>
              <w:t>Indicator 1.2</w:t>
            </w:r>
            <w:r w:rsidR="00FA40AC">
              <w:rPr>
                <w:rFonts w:ascii="Gill Sans MT" w:eastAsiaTheme="minorHAnsi" w:hAnsi="Gill Sans MT" w:cstheme="minorBidi"/>
                <w:sz w:val="22"/>
                <w:szCs w:val="22"/>
                <w:lang w:eastAsia="en-US"/>
              </w:rPr>
              <w:t>:</w:t>
            </w:r>
            <w:r w:rsidRPr="004F58C6">
              <w:rPr>
                <w:rFonts w:ascii="Gill Sans MT" w:eastAsiaTheme="minorHAnsi" w:hAnsi="Gill Sans MT" w:cstheme="minorBidi"/>
                <w:sz w:val="22"/>
                <w:szCs w:val="22"/>
                <w:lang w:val="en-GB" w:eastAsia="en-US"/>
              </w:rPr>
              <w:t xml:space="preserve"> </w:t>
            </w:r>
            <w:r w:rsidRPr="004F58C6">
              <w:rPr>
                <w:rFonts w:ascii="Gill Sans MT" w:eastAsiaTheme="minorHAnsi" w:hAnsi="Gill Sans MT" w:cstheme="minorBidi"/>
                <w:sz w:val="22"/>
                <w:szCs w:val="22"/>
                <w:lang w:eastAsia="en-US"/>
              </w:rPr>
              <w:t>% of young women and men participating in local peace and governance structures who can provide concrete examples of how their new skills  in accountable leadership and conflict management were successfully applied</w:t>
            </w:r>
          </w:p>
        </w:tc>
        <w:tc>
          <w:tcPr>
            <w:tcW w:w="823" w:type="pct"/>
            <w:shd w:val="clear" w:color="auto" w:fill="EEECE1"/>
          </w:tcPr>
          <w:p w14:paraId="5F921137" w14:textId="77777777" w:rsidR="0061144C" w:rsidRPr="004F58C6" w:rsidRDefault="0061144C" w:rsidP="0061144C">
            <w:pPr>
              <w:widowControl/>
              <w:autoSpaceDE/>
              <w:autoSpaceDN/>
              <w:adjustRightInd/>
              <w:spacing w:line="259" w:lineRule="auto"/>
              <w:rPr>
                <w:rFonts w:ascii="Gill Sans MT" w:eastAsiaTheme="minorHAnsi" w:hAnsi="Gill Sans MT" w:cstheme="minorBidi"/>
                <w:sz w:val="22"/>
                <w:szCs w:val="22"/>
                <w:lang w:val="en-GB" w:eastAsia="en-US"/>
              </w:rPr>
            </w:pPr>
            <w:r w:rsidRPr="004F58C6">
              <w:rPr>
                <w:rFonts w:ascii="Gill Sans MT" w:eastAsiaTheme="minorHAnsi" w:hAnsi="Gill Sans MT" w:cstheme="minorBidi"/>
                <w:b/>
                <w:sz w:val="22"/>
                <w:szCs w:val="22"/>
                <w:lang w:eastAsia="en-US"/>
              </w:rPr>
              <w:t>5%</w:t>
            </w:r>
          </w:p>
        </w:tc>
        <w:tc>
          <w:tcPr>
            <w:tcW w:w="941" w:type="pct"/>
            <w:shd w:val="clear" w:color="auto" w:fill="EEECE1"/>
          </w:tcPr>
          <w:p w14:paraId="01AB66D7" w14:textId="77777777" w:rsidR="0061144C" w:rsidRPr="004F58C6" w:rsidRDefault="0061144C" w:rsidP="0061144C">
            <w:pPr>
              <w:widowControl/>
              <w:autoSpaceDE/>
              <w:autoSpaceDN/>
              <w:adjustRightInd/>
              <w:spacing w:line="259" w:lineRule="auto"/>
              <w:rPr>
                <w:rFonts w:ascii="Gill Sans MT" w:eastAsiaTheme="minorHAnsi" w:hAnsi="Gill Sans MT" w:cstheme="minorBidi"/>
                <w:b/>
                <w:sz w:val="22"/>
                <w:szCs w:val="22"/>
                <w:lang w:eastAsia="en-US"/>
              </w:rPr>
            </w:pPr>
            <w:r w:rsidRPr="004F58C6">
              <w:rPr>
                <w:rFonts w:ascii="Gill Sans MT" w:eastAsiaTheme="minorHAnsi" w:hAnsi="Gill Sans MT" w:cstheme="minorBidi"/>
                <w:b/>
                <w:sz w:val="22"/>
                <w:szCs w:val="22"/>
                <w:lang w:eastAsia="en-US"/>
              </w:rPr>
              <w:t>Overall 82.5%</w:t>
            </w:r>
          </w:p>
          <w:p w14:paraId="5DC865F6" w14:textId="3A74191A" w:rsidR="0061144C" w:rsidRPr="004F58C6" w:rsidRDefault="0061144C" w:rsidP="0061144C">
            <w:pPr>
              <w:widowControl/>
              <w:autoSpaceDE/>
              <w:autoSpaceDN/>
              <w:adjustRightInd/>
              <w:spacing w:line="259" w:lineRule="auto"/>
              <w:rPr>
                <w:rFonts w:ascii="Gill Sans MT" w:eastAsiaTheme="minorHAnsi" w:hAnsi="Gill Sans MT" w:cstheme="minorBidi"/>
                <w:b/>
                <w:sz w:val="22"/>
                <w:szCs w:val="22"/>
                <w:lang w:eastAsia="en-US"/>
              </w:rPr>
            </w:pPr>
          </w:p>
        </w:tc>
        <w:tc>
          <w:tcPr>
            <w:tcW w:w="941" w:type="pct"/>
            <w:shd w:val="clear" w:color="auto" w:fill="EEECE1"/>
          </w:tcPr>
          <w:p w14:paraId="6BFC8760" w14:textId="77777777" w:rsidR="0061144C" w:rsidRPr="004F58C6" w:rsidRDefault="0061144C" w:rsidP="0061144C">
            <w:pPr>
              <w:widowControl/>
              <w:autoSpaceDE/>
              <w:autoSpaceDN/>
              <w:adjustRightInd/>
              <w:spacing w:line="259" w:lineRule="auto"/>
              <w:rPr>
                <w:rFonts w:ascii="Gill Sans MT" w:eastAsiaTheme="minorHAnsi" w:hAnsi="Gill Sans MT" w:cstheme="minorBidi"/>
                <w:sz w:val="22"/>
                <w:szCs w:val="22"/>
                <w:lang w:val="en-GB" w:eastAsia="en-US"/>
              </w:rPr>
            </w:pPr>
            <w:r w:rsidRPr="004F58C6">
              <w:rPr>
                <w:rFonts w:ascii="Gill Sans MT" w:eastAsiaTheme="minorHAnsi" w:hAnsi="Gill Sans MT" w:cstheme="minorBidi"/>
                <w:b/>
                <w:sz w:val="22"/>
                <w:szCs w:val="22"/>
                <w:lang w:eastAsia="en-US"/>
              </w:rPr>
              <w:t>70%</w:t>
            </w:r>
          </w:p>
        </w:tc>
      </w:tr>
    </w:tbl>
    <w:p w14:paraId="5F3BC0BA" w14:textId="2CC8998F" w:rsidR="0061144C" w:rsidRPr="00FA40AC" w:rsidRDefault="00F2037A" w:rsidP="0061144C">
      <w:pPr>
        <w:widowControl/>
        <w:shd w:val="clear" w:color="auto" w:fill="ED7D31" w:themeFill="accent2"/>
        <w:autoSpaceDE/>
        <w:autoSpaceDN/>
        <w:adjustRightInd/>
        <w:spacing w:after="160" w:line="259" w:lineRule="auto"/>
        <w:jc w:val="both"/>
        <w:rPr>
          <w:rFonts w:ascii="Gill Sans MT" w:eastAsiaTheme="minorHAnsi" w:hAnsi="Gill Sans MT" w:cstheme="minorBidi"/>
          <w:bCs/>
          <w:sz w:val="22"/>
          <w:szCs w:val="22"/>
          <w:lang w:val="en-GB" w:eastAsia="en-US"/>
        </w:rPr>
      </w:pPr>
      <w:r w:rsidRPr="00FA40AC">
        <w:rPr>
          <w:rFonts w:ascii="Gill Sans MT" w:eastAsiaTheme="minorHAnsi" w:hAnsi="Gill Sans MT" w:cstheme="minorBidi"/>
          <w:bCs/>
          <w:sz w:val="22"/>
          <w:szCs w:val="22"/>
          <w:lang w:val="en-GB" w:eastAsia="en-US"/>
        </w:rPr>
        <w:t>Output 1.1: Local peace and governance committees are expanded to include young women and men, and minority groups and value their participation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6"/>
        <w:gridCol w:w="1554"/>
        <w:gridCol w:w="1659"/>
        <w:gridCol w:w="1657"/>
      </w:tblGrid>
      <w:tr w:rsidR="0061144C" w:rsidRPr="004F58C6" w14:paraId="215BD3FD" w14:textId="77777777" w:rsidTr="00CE4D0B">
        <w:trPr>
          <w:tblHeader/>
        </w:trPr>
        <w:tc>
          <w:tcPr>
            <w:tcW w:w="2299" w:type="pct"/>
            <w:shd w:val="clear" w:color="auto" w:fill="EEECE1"/>
          </w:tcPr>
          <w:p w14:paraId="125D8267" w14:textId="77777777" w:rsidR="0061144C" w:rsidRPr="004F58C6" w:rsidRDefault="0061144C" w:rsidP="0061144C">
            <w:pPr>
              <w:widowControl/>
              <w:autoSpaceDE/>
              <w:autoSpaceDN/>
              <w:adjustRightInd/>
              <w:spacing w:line="259" w:lineRule="auto"/>
              <w:rPr>
                <w:rFonts w:ascii="Gill Sans MT" w:eastAsiaTheme="minorHAnsi" w:hAnsi="Gill Sans MT" w:cstheme="minorBidi"/>
                <w:b/>
                <w:sz w:val="22"/>
                <w:szCs w:val="22"/>
                <w:lang w:eastAsia="en-US"/>
              </w:rPr>
            </w:pPr>
            <w:r w:rsidRPr="004F58C6">
              <w:rPr>
                <w:rFonts w:ascii="Gill Sans MT" w:eastAsiaTheme="minorHAnsi" w:hAnsi="Gill Sans MT" w:cstheme="minorBidi"/>
                <w:b/>
                <w:sz w:val="22"/>
                <w:szCs w:val="22"/>
                <w:lang w:eastAsia="en-US"/>
              </w:rPr>
              <w:t>Output Indicators</w:t>
            </w:r>
          </w:p>
        </w:tc>
        <w:tc>
          <w:tcPr>
            <w:tcW w:w="862" w:type="pct"/>
            <w:shd w:val="clear" w:color="auto" w:fill="EEECE1"/>
          </w:tcPr>
          <w:p w14:paraId="2860734D" w14:textId="77777777" w:rsidR="0061144C" w:rsidRPr="004F58C6" w:rsidRDefault="0061144C" w:rsidP="0061144C">
            <w:pPr>
              <w:widowControl/>
              <w:autoSpaceDE/>
              <w:autoSpaceDN/>
              <w:adjustRightInd/>
              <w:spacing w:line="259" w:lineRule="auto"/>
              <w:rPr>
                <w:rFonts w:ascii="Gill Sans MT" w:eastAsiaTheme="minorHAnsi" w:hAnsi="Gill Sans MT" w:cstheme="minorBidi"/>
                <w:b/>
                <w:sz w:val="22"/>
                <w:szCs w:val="22"/>
                <w:lang w:eastAsia="en-US"/>
              </w:rPr>
            </w:pPr>
            <w:r w:rsidRPr="004F58C6">
              <w:rPr>
                <w:rFonts w:ascii="Gill Sans MT" w:eastAsiaTheme="minorHAnsi" w:hAnsi="Gill Sans MT" w:cstheme="minorBidi"/>
                <w:b/>
                <w:sz w:val="22"/>
                <w:szCs w:val="22"/>
                <w:lang w:eastAsia="en-US"/>
              </w:rPr>
              <w:t>Indicator Baseline</w:t>
            </w:r>
            <w:r w:rsidRPr="004F58C6">
              <w:rPr>
                <w:rFonts w:ascii="Gill Sans MT" w:eastAsiaTheme="minorHAnsi" w:hAnsi="Gill Sans MT" w:cstheme="minorBidi"/>
                <w:b/>
                <w:bCs/>
                <w:i/>
                <w:iCs/>
                <w:sz w:val="22"/>
                <w:szCs w:val="22"/>
                <w:lang w:eastAsia="en-US"/>
              </w:rPr>
              <w:t>)</w:t>
            </w:r>
          </w:p>
        </w:tc>
        <w:tc>
          <w:tcPr>
            <w:tcW w:w="920" w:type="pct"/>
            <w:shd w:val="clear" w:color="auto" w:fill="EEECE1"/>
          </w:tcPr>
          <w:p w14:paraId="17340833" w14:textId="77777777" w:rsidR="0061144C" w:rsidRPr="004F58C6" w:rsidRDefault="0061144C" w:rsidP="0061144C">
            <w:pPr>
              <w:widowControl/>
              <w:autoSpaceDE/>
              <w:autoSpaceDN/>
              <w:adjustRightInd/>
              <w:spacing w:line="259" w:lineRule="auto"/>
              <w:rPr>
                <w:rFonts w:ascii="Gill Sans MT" w:eastAsiaTheme="minorHAnsi" w:hAnsi="Gill Sans MT" w:cstheme="minorBidi"/>
                <w:b/>
                <w:sz w:val="22"/>
                <w:szCs w:val="22"/>
                <w:lang w:eastAsia="en-US"/>
              </w:rPr>
            </w:pPr>
            <w:r w:rsidRPr="004F58C6">
              <w:rPr>
                <w:rFonts w:ascii="Gill Sans MT" w:eastAsiaTheme="minorHAnsi" w:hAnsi="Gill Sans MT" w:cstheme="minorBidi"/>
                <w:b/>
                <w:sz w:val="22"/>
                <w:szCs w:val="22"/>
                <w:lang w:eastAsia="en-US"/>
              </w:rPr>
              <w:t xml:space="preserve">Indicator </w:t>
            </w:r>
          </w:p>
          <w:p w14:paraId="422B3AFC" w14:textId="77777777" w:rsidR="0061144C" w:rsidRPr="004F58C6" w:rsidRDefault="0061144C" w:rsidP="0061144C">
            <w:pPr>
              <w:widowControl/>
              <w:autoSpaceDE/>
              <w:autoSpaceDN/>
              <w:adjustRightInd/>
              <w:spacing w:line="259" w:lineRule="auto"/>
              <w:rPr>
                <w:rFonts w:ascii="Gill Sans MT" w:eastAsiaTheme="minorHAnsi" w:hAnsi="Gill Sans MT" w:cstheme="minorBidi"/>
                <w:b/>
                <w:sz w:val="22"/>
                <w:szCs w:val="22"/>
                <w:lang w:eastAsia="en-US"/>
              </w:rPr>
            </w:pPr>
            <w:r w:rsidRPr="004F58C6">
              <w:rPr>
                <w:rFonts w:ascii="Gill Sans MT" w:eastAsiaTheme="minorHAnsi" w:hAnsi="Gill Sans MT" w:cstheme="minorBidi"/>
                <w:b/>
                <w:sz w:val="22"/>
                <w:szCs w:val="22"/>
                <w:lang w:eastAsia="en-US"/>
              </w:rPr>
              <w:t>End line</w:t>
            </w:r>
          </w:p>
        </w:tc>
        <w:tc>
          <w:tcPr>
            <w:tcW w:w="919" w:type="pct"/>
            <w:shd w:val="clear" w:color="auto" w:fill="EEECE1"/>
          </w:tcPr>
          <w:p w14:paraId="0F82A0B4" w14:textId="77777777" w:rsidR="0061144C" w:rsidRPr="004F58C6" w:rsidRDefault="0061144C" w:rsidP="0061144C">
            <w:pPr>
              <w:widowControl/>
              <w:autoSpaceDE/>
              <w:autoSpaceDN/>
              <w:adjustRightInd/>
              <w:spacing w:line="259" w:lineRule="auto"/>
              <w:rPr>
                <w:rFonts w:ascii="Gill Sans MT" w:eastAsiaTheme="minorHAnsi" w:hAnsi="Gill Sans MT" w:cstheme="minorBidi"/>
                <w:b/>
                <w:sz w:val="22"/>
                <w:szCs w:val="22"/>
                <w:lang w:eastAsia="en-US"/>
              </w:rPr>
            </w:pPr>
            <w:r w:rsidRPr="004F58C6">
              <w:rPr>
                <w:rFonts w:ascii="Gill Sans MT" w:eastAsiaTheme="minorHAnsi" w:hAnsi="Gill Sans MT" w:cstheme="minorBidi"/>
                <w:b/>
                <w:sz w:val="22"/>
                <w:szCs w:val="22"/>
                <w:lang w:eastAsia="en-US"/>
              </w:rPr>
              <w:t>End of project Indicator Target</w:t>
            </w:r>
          </w:p>
        </w:tc>
      </w:tr>
      <w:tr w:rsidR="0061144C" w:rsidRPr="004F58C6" w14:paraId="034932D7" w14:textId="77777777" w:rsidTr="00CE4D0B">
        <w:trPr>
          <w:trHeight w:val="548"/>
        </w:trPr>
        <w:tc>
          <w:tcPr>
            <w:tcW w:w="2299" w:type="pct"/>
            <w:shd w:val="clear" w:color="auto" w:fill="EEECE1"/>
          </w:tcPr>
          <w:p w14:paraId="5AE04608" w14:textId="3FE10283" w:rsidR="0061144C" w:rsidRPr="004F58C6" w:rsidRDefault="0061144C" w:rsidP="004F58C6">
            <w:pPr>
              <w:widowControl/>
              <w:autoSpaceDE/>
              <w:autoSpaceDN/>
              <w:adjustRightInd/>
              <w:spacing w:line="259" w:lineRule="auto"/>
              <w:jc w:val="both"/>
              <w:rPr>
                <w:rFonts w:ascii="Gill Sans MT" w:eastAsiaTheme="minorHAnsi" w:hAnsi="Gill Sans MT" w:cstheme="minorBidi"/>
                <w:sz w:val="22"/>
                <w:szCs w:val="22"/>
                <w:lang w:eastAsia="en-US"/>
              </w:rPr>
            </w:pPr>
            <w:r w:rsidRPr="004F58C6">
              <w:rPr>
                <w:rFonts w:ascii="Gill Sans MT" w:eastAsiaTheme="minorHAnsi" w:hAnsi="Gill Sans MT" w:cstheme="minorBidi"/>
                <w:sz w:val="22"/>
                <w:szCs w:val="22"/>
                <w:lang w:eastAsia="en-US"/>
              </w:rPr>
              <w:t>Indicator 1.1.1</w:t>
            </w:r>
            <w:r w:rsidR="00FA40AC">
              <w:rPr>
                <w:rFonts w:ascii="Gill Sans MT" w:eastAsiaTheme="minorHAnsi" w:hAnsi="Gill Sans MT" w:cstheme="minorBidi"/>
                <w:sz w:val="22"/>
                <w:szCs w:val="22"/>
                <w:lang w:eastAsia="en-US"/>
              </w:rPr>
              <w:t xml:space="preserve">: </w:t>
            </w:r>
            <w:r w:rsidRPr="004F58C6">
              <w:rPr>
                <w:rFonts w:ascii="Gill Sans MT" w:eastAsiaTheme="minorHAnsi" w:hAnsi="Gill Sans MT" w:cstheme="minorBidi"/>
                <w:sz w:val="22"/>
                <w:szCs w:val="22"/>
                <w:lang w:eastAsia="en-US"/>
              </w:rPr>
              <w:t xml:space="preserve"># of local peace and governance structures reviewed or identified.  </w:t>
            </w:r>
          </w:p>
        </w:tc>
        <w:tc>
          <w:tcPr>
            <w:tcW w:w="862" w:type="pct"/>
            <w:shd w:val="clear" w:color="auto" w:fill="EEECE1"/>
          </w:tcPr>
          <w:p w14:paraId="68EB98CA" w14:textId="77777777" w:rsidR="0061144C" w:rsidRPr="00147C13" w:rsidRDefault="0061144C" w:rsidP="0061144C">
            <w:pPr>
              <w:widowControl/>
              <w:autoSpaceDE/>
              <w:autoSpaceDN/>
              <w:adjustRightInd/>
              <w:spacing w:line="259" w:lineRule="auto"/>
              <w:rPr>
                <w:rFonts w:ascii="Gill Sans MT" w:eastAsiaTheme="minorHAnsi" w:hAnsi="Gill Sans MT" w:cstheme="minorBidi"/>
                <w:sz w:val="22"/>
                <w:szCs w:val="22"/>
                <w:lang w:eastAsia="en-US"/>
              </w:rPr>
            </w:pPr>
            <w:r w:rsidRPr="00147C13">
              <w:rPr>
                <w:rFonts w:ascii="Gill Sans MT" w:eastAsiaTheme="minorHAnsi" w:hAnsi="Gill Sans MT" w:cstheme="minorBidi"/>
                <w:sz w:val="22"/>
                <w:szCs w:val="22"/>
                <w:lang w:eastAsia="en-US"/>
              </w:rPr>
              <w:t>0</w:t>
            </w:r>
          </w:p>
        </w:tc>
        <w:tc>
          <w:tcPr>
            <w:tcW w:w="920" w:type="pct"/>
            <w:shd w:val="clear" w:color="auto" w:fill="EEECE1"/>
          </w:tcPr>
          <w:p w14:paraId="31516F33" w14:textId="7D08BC51" w:rsidR="00F2037A" w:rsidRPr="00147C13" w:rsidRDefault="00F2037A" w:rsidP="00F2037A">
            <w:pPr>
              <w:widowControl/>
              <w:autoSpaceDE/>
              <w:autoSpaceDN/>
              <w:adjustRightInd/>
              <w:spacing w:line="259" w:lineRule="auto"/>
              <w:rPr>
                <w:rFonts w:ascii="Gill Sans MT" w:eastAsiaTheme="minorHAnsi" w:hAnsi="Gill Sans MT" w:cstheme="minorBidi"/>
                <w:sz w:val="22"/>
                <w:szCs w:val="22"/>
                <w:lang w:eastAsia="en-US"/>
              </w:rPr>
            </w:pPr>
            <w:r w:rsidRPr="00147C13">
              <w:rPr>
                <w:rFonts w:ascii="Gill Sans MT" w:eastAsiaTheme="minorHAnsi" w:hAnsi="Gill Sans MT" w:cstheme="minorBidi"/>
                <w:sz w:val="22"/>
                <w:szCs w:val="22"/>
                <w:lang w:eastAsia="en-US"/>
              </w:rPr>
              <w:t xml:space="preserve">5 </w:t>
            </w:r>
          </w:p>
          <w:p w14:paraId="0847B89A" w14:textId="2D5E52BC" w:rsidR="0061144C" w:rsidRPr="00147C13" w:rsidRDefault="0061144C" w:rsidP="0061144C">
            <w:pPr>
              <w:widowControl/>
              <w:autoSpaceDE/>
              <w:autoSpaceDN/>
              <w:adjustRightInd/>
              <w:spacing w:line="259" w:lineRule="auto"/>
              <w:rPr>
                <w:rFonts w:ascii="Gill Sans MT" w:eastAsiaTheme="minorHAnsi" w:hAnsi="Gill Sans MT" w:cstheme="minorBidi"/>
                <w:sz w:val="22"/>
                <w:szCs w:val="22"/>
                <w:lang w:eastAsia="en-US"/>
              </w:rPr>
            </w:pPr>
          </w:p>
        </w:tc>
        <w:tc>
          <w:tcPr>
            <w:tcW w:w="919" w:type="pct"/>
            <w:shd w:val="clear" w:color="auto" w:fill="EEECE1"/>
          </w:tcPr>
          <w:p w14:paraId="4281A950" w14:textId="77777777" w:rsidR="0061144C" w:rsidRPr="004F58C6" w:rsidRDefault="0061144C" w:rsidP="0061144C">
            <w:pPr>
              <w:widowControl/>
              <w:autoSpaceDE/>
              <w:autoSpaceDN/>
              <w:adjustRightInd/>
              <w:spacing w:line="259" w:lineRule="auto"/>
              <w:rPr>
                <w:rFonts w:ascii="Gill Sans MT" w:eastAsiaTheme="minorHAnsi" w:hAnsi="Gill Sans MT" w:cstheme="minorBidi"/>
                <w:sz w:val="22"/>
                <w:szCs w:val="22"/>
                <w:lang w:val="en-GB" w:eastAsia="en-US"/>
              </w:rPr>
            </w:pPr>
            <w:r w:rsidRPr="004F58C6">
              <w:rPr>
                <w:rFonts w:ascii="Gill Sans MT" w:eastAsiaTheme="minorHAnsi" w:hAnsi="Gill Sans MT" w:cstheme="minorBidi"/>
                <w:sz w:val="22"/>
                <w:szCs w:val="22"/>
                <w:lang w:eastAsia="en-US"/>
              </w:rPr>
              <w:t>10</w:t>
            </w:r>
          </w:p>
        </w:tc>
      </w:tr>
      <w:tr w:rsidR="0061144C" w:rsidRPr="004F58C6" w14:paraId="5EA8B5AF" w14:textId="77777777" w:rsidTr="00CE4D0B">
        <w:trPr>
          <w:trHeight w:val="548"/>
        </w:trPr>
        <w:tc>
          <w:tcPr>
            <w:tcW w:w="2299" w:type="pct"/>
            <w:shd w:val="clear" w:color="auto" w:fill="EEECE1"/>
          </w:tcPr>
          <w:p w14:paraId="2A300E3D" w14:textId="49724AA3" w:rsidR="0061144C" w:rsidRPr="004F58C6" w:rsidRDefault="0061144C" w:rsidP="004F58C6">
            <w:pPr>
              <w:widowControl/>
              <w:autoSpaceDE/>
              <w:autoSpaceDN/>
              <w:adjustRightInd/>
              <w:spacing w:line="259" w:lineRule="auto"/>
              <w:jc w:val="both"/>
              <w:rPr>
                <w:rFonts w:ascii="Gill Sans MT" w:eastAsiaTheme="minorHAnsi" w:hAnsi="Gill Sans MT" w:cstheme="minorBidi"/>
                <w:sz w:val="22"/>
                <w:szCs w:val="22"/>
                <w:lang w:eastAsia="en-US"/>
              </w:rPr>
            </w:pPr>
            <w:r w:rsidRPr="004F58C6">
              <w:rPr>
                <w:rFonts w:ascii="Gill Sans MT" w:eastAsiaTheme="minorHAnsi" w:hAnsi="Gill Sans MT" w:cstheme="minorBidi"/>
                <w:sz w:val="22"/>
                <w:szCs w:val="22"/>
                <w:lang w:eastAsia="en-US"/>
              </w:rPr>
              <w:t>Indicator 1.1.2</w:t>
            </w:r>
            <w:r w:rsidR="00FA40AC">
              <w:rPr>
                <w:rFonts w:ascii="Gill Sans MT" w:eastAsiaTheme="minorHAnsi" w:hAnsi="Gill Sans MT" w:cstheme="minorBidi"/>
                <w:sz w:val="22"/>
                <w:szCs w:val="22"/>
                <w:lang w:eastAsia="en-US"/>
              </w:rPr>
              <w:t>:</w:t>
            </w:r>
            <w:r w:rsidRPr="004F58C6">
              <w:rPr>
                <w:rFonts w:ascii="Gill Sans MT" w:eastAsiaTheme="minorHAnsi" w:hAnsi="Gill Sans MT" w:cstheme="minorBidi"/>
                <w:sz w:val="22"/>
                <w:szCs w:val="22"/>
                <w:lang w:eastAsia="en-US"/>
              </w:rPr>
              <w:t xml:space="preserve"> % of targeted young people and minorities that are included in the expansion or revitalization of local peace and governance structures.</w:t>
            </w:r>
          </w:p>
        </w:tc>
        <w:tc>
          <w:tcPr>
            <w:tcW w:w="862" w:type="pct"/>
            <w:shd w:val="clear" w:color="auto" w:fill="EEECE1"/>
          </w:tcPr>
          <w:p w14:paraId="109F137B" w14:textId="77777777" w:rsidR="0061144C" w:rsidRPr="004F58C6" w:rsidRDefault="0061144C" w:rsidP="0061144C">
            <w:pPr>
              <w:widowControl/>
              <w:autoSpaceDE/>
              <w:autoSpaceDN/>
              <w:adjustRightInd/>
              <w:spacing w:line="259" w:lineRule="auto"/>
              <w:rPr>
                <w:rFonts w:ascii="Gill Sans MT" w:eastAsiaTheme="minorHAnsi" w:hAnsi="Gill Sans MT" w:cstheme="minorBidi"/>
                <w:sz w:val="22"/>
                <w:szCs w:val="22"/>
                <w:lang w:val="en-GB" w:eastAsia="en-US"/>
              </w:rPr>
            </w:pPr>
            <w:r w:rsidRPr="004F58C6">
              <w:rPr>
                <w:rFonts w:ascii="Gill Sans MT" w:eastAsiaTheme="minorHAnsi" w:hAnsi="Gill Sans MT" w:cstheme="minorBidi"/>
                <w:sz w:val="22"/>
                <w:szCs w:val="22"/>
                <w:lang w:eastAsia="en-US"/>
              </w:rPr>
              <w:t>5%</w:t>
            </w:r>
          </w:p>
        </w:tc>
        <w:tc>
          <w:tcPr>
            <w:tcW w:w="920" w:type="pct"/>
            <w:shd w:val="clear" w:color="auto" w:fill="EEECE1"/>
          </w:tcPr>
          <w:p w14:paraId="41BB0D95" w14:textId="77777777" w:rsidR="0061144C" w:rsidRPr="004F58C6" w:rsidRDefault="0061144C" w:rsidP="0061144C">
            <w:pPr>
              <w:widowControl/>
              <w:autoSpaceDE/>
              <w:autoSpaceDN/>
              <w:adjustRightInd/>
              <w:spacing w:line="259" w:lineRule="auto"/>
              <w:rPr>
                <w:rFonts w:ascii="Gill Sans MT" w:eastAsiaTheme="minorHAnsi" w:hAnsi="Gill Sans MT" w:cstheme="minorBidi"/>
                <w:b/>
                <w:sz w:val="22"/>
                <w:szCs w:val="22"/>
                <w:lang w:eastAsia="en-US"/>
              </w:rPr>
            </w:pPr>
            <w:r w:rsidRPr="004F58C6">
              <w:rPr>
                <w:rFonts w:ascii="Gill Sans MT" w:eastAsiaTheme="minorHAnsi" w:hAnsi="Gill Sans MT" w:cstheme="minorBidi"/>
                <w:b/>
                <w:sz w:val="22"/>
                <w:szCs w:val="22"/>
                <w:lang w:eastAsia="en-US"/>
              </w:rPr>
              <w:t>Overall 88.3%</w:t>
            </w:r>
          </w:p>
          <w:p w14:paraId="64ACF797" w14:textId="77777777" w:rsidR="0061144C" w:rsidRPr="004F58C6" w:rsidRDefault="0061144C" w:rsidP="0061144C">
            <w:pPr>
              <w:widowControl/>
              <w:autoSpaceDE/>
              <w:autoSpaceDN/>
              <w:adjustRightInd/>
              <w:spacing w:line="259" w:lineRule="auto"/>
              <w:rPr>
                <w:rFonts w:ascii="Gill Sans MT" w:eastAsiaTheme="minorHAnsi" w:hAnsi="Gill Sans MT" w:cstheme="minorBidi"/>
                <w:b/>
                <w:sz w:val="22"/>
                <w:szCs w:val="22"/>
                <w:lang w:eastAsia="en-US"/>
              </w:rPr>
            </w:pPr>
          </w:p>
          <w:p w14:paraId="5AA3461A" w14:textId="77777777" w:rsidR="0061144C" w:rsidRPr="004F58C6" w:rsidRDefault="0061144C" w:rsidP="0061144C">
            <w:pPr>
              <w:widowControl/>
              <w:autoSpaceDE/>
              <w:autoSpaceDN/>
              <w:adjustRightInd/>
              <w:spacing w:line="259" w:lineRule="auto"/>
              <w:rPr>
                <w:rFonts w:ascii="Gill Sans MT" w:eastAsiaTheme="minorHAnsi" w:hAnsi="Gill Sans MT" w:cstheme="minorBidi"/>
                <w:sz w:val="22"/>
                <w:szCs w:val="22"/>
                <w:lang w:eastAsia="en-US"/>
              </w:rPr>
            </w:pPr>
          </w:p>
        </w:tc>
        <w:tc>
          <w:tcPr>
            <w:tcW w:w="919" w:type="pct"/>
            <w:shd w:val="clear" w:color="auto" w:fill="EEECE1"/>
          </w:tcPr>
          <w:p w14:paraId="44C54303" w14:textId="77777777" w:rsidR="0061144C" w:rsidRPr="004F58C6" w:rsidRDefault="0061144C" w:rsidP="0061144C">
            <w:pPr>
              <w:widowControl/>
              <w:autoSpaceDE/>
              <w:autoSpaceDN/>
              <w:adjustRightInd/>
              <w:spacing w:line="259" w:lineRule="auto"/>
              <w:rPr>
                <w:rFonts w:ascii="Gill Sans MT" w:eastAsiaTheme="minorHAnsi" w:hAnsi="Gill Sans MT" w:cstheme="minorBidi"/>
                <w:sz w:val="22"/>
                <w:szCs w:val="22"/>
                <w:lang w:val="en-GB" w:eastAsia="en-US"/>
              </w:rPr>
            </w:pPr>
            <w:r w:rsidRPr="004F58C6">
              <w:rPr>
                <w:rFonts w:ascii="Gill Sans MT" w:eastAsiaTheme="minorHAnsi" w:hAnsi="Gill Sans MT" w:cstheme="minorBidi"/>
                <w:sz w:val="22"/>
                <w:szCs w:val="22"/>
                <w:lang w:eastAsia="en-US"/>
              </w:rPr>
              <w:t>50%</w:t>
            </w:r>
          </w:p>
        </w:tc>
      </w:tr>
      <w:tr w:rsidR="0061144C" w:rsidRPr="004F58C6" w14:paraId="3601FC8F" w14:textId="77777777" w:rsidTr="00CE4D0B">
        <w:trPr>
          <w:trHeight w:val="548"/>
        </w:trPr>
        <w:tc>
          <w:tcPr>
            <w:tcW w:w="2299" w:type="pct"/>
            <w:shd w:val="clear" w:color="auto" w:fill="EEECE1"/>
          </w:tcPr>
          <w:p w14:paraId="094EF47C" w14:textId="4EDB2DA1" w:rsidR="0061144C" w:rsidRPr="004F58C6" w:rsidRDefault="0061144C" w:rsidP="004F58C6">
            <w:pPr>
              <w:widowControl/>
              <w:autoSpaceDE/>
              <w:autoSpaceDN/>
              <w:adjustRightInd/>
              <w:spacing w:line="259" w:lineRule="auto"/>
              <w:jc w:val="both"/>
              <w:rPr>
                <w:rFonts w:ascii="Gill Sans MT" w:eastAsiaTheme="minorHAnsi" w:hAnsi="Gill Sans MT" w:cstheme="minorBidi"/>
                <w:sz w:val="22"/>
                <w:szCs w:val="22"/>
                <w:lang w:eastAsia="en-US"/>
              </w:rPr>
            </w:pPr>
            <w:r w:rsidRPr="004F58C6">
              <w:rPr>
                <w:rFonts w:ascii="Gill Sans MT" w:eastAsiaTheme="minorHAnsi" w:hAnsi="Gill Sans MT" w:cstheme="minorBidi"/>
                <w:sz w:val="22"/>
                <w:szCs w:val="22"/>
                <w:lang w:eastAsia="en-US"/>
              </w:rPr>
              <w:t>Indicator 1.1.3</w:t>
            </w:r>
            <w:r w:rsidR="00FA40AC">
              <w:rPr>
                <w:rFonts w:ascii="Gill Sans MT" w:eastAsiaTheme="minorHAnsi" w:hAnsi="Gill Sans MT" w:cstheme="minorBidi"/>
                <w:sz w:val="22"/>
                <w:szCs w:val="22"/>
                <w:lang w:eastAsia="en-US"/>
              </w:rPr>
              <w:t>:</w:t>
            </w:r>
            <w:r w:rsidRPr="004F58C6">
              <w:rPr>
                <w:rFonts w:ascii="Gill Sans MT" w:eastAsiaTheme="minorHAnsi" w:hAnsi="Gill Sans MT" w:cstheme="minorBidi"/>
                <w:sz w:val="22"/>
                <w:szCs w:val="22"/>
                <w:lang w:eastAsia="en-US"/>
              </w:rPr>
              <w:t xml:space="preserve"> % of expanded local peace and governance committee members stating that youth participation helps to increase the effectiveness of committees to solve conflicts (particularly those related to land issues)</w:t>
            </w:r>
          </w:p>
        </w:tc>
        <w:tc>
          <w:tcPr>
            <w:tcW w:w="862" w:type="pct"/>
            <w:shd w:val="clear" w:color="auto" w:fill="EEECE1"/>
          </w:tcPr>
          <w:p w14:paraId="350600D4" w14:textId="77777777" w:rsidR="0061144C" w:rsidRPr="004F58C6" w:rsidRDefault="0061144C" w:rsidP="0061144C">
            <w:pPr>
              <w:widowControl/>
              <w:autoSpaceDE/>
              <w:autoSpaceDN/>
              <w:adjustRightInd/>
              <w:spacing w:line="259" w:lineRule="auto"/>
              <w:rPr>
                <w:rFonts w:ascii="Gill Sans MT" w:eastAsiaTheme="minorHAnsi" w:hAnsi="Gill Sans MT" w:cstheme="minorBidi"/>
                <w:sz w:val="22"/>
                <w:szCs w:val="22"/>
                <w:lang w:val="en-GB" w:eastAsia="en-US"/>
              </w:rPr>
            </w:pPr>
            <w:r w:rsidRPr="004F58C6">
              <w:rPr>
                <w:rFonts w:ascii="Gill Sans MT" w:eastAsiaTheme="minorHAnsi" w:hAnsi="Gill Sans MT" w:cstheme="minorBidi"/>
                <w:b/>
                <w:sz w:val="22"/>
                <w:szCs w:val="22"/>
                <w:lang w:eastAsia="en-US"/>
              </w:rPr>
              <w:t>15%</w:t>
            </w:r>
          </w:p>
        </w:tc>
        <w:tc>
          <w:tcPr>
            <w:tcW w:w="920" w:type="pct"/>
            <w:shd w:val="clear" w:color="auto" w:fill="EEECE1"/>
          </w:tcPr>
          <w:p w14:paraId="425A9F4E" w14:textId="77777777" w:rsidR="0061144C" w:rsidRPr="004F58C6" w:rsidRDefault="0061144C" w:rsidP="0061144C">
            <w:pPr>
              <w:widowControl/>
              <w:autoSpaceDE/>
              <w:autoSpaceDN/>
              <w:adjustRightInd/>
              <w:spacing w:line="259" w:lineRule="auto"/>
              <w:rPr>
                <w:rFonts w:ascii="Gill Sans MT" w:eastAsiaTheme="minorHAnsi" w:hAnsi="Gill Sans MT" w:cstheme="minorBidi"/>
                <w:b/>
                <w:sz w:val="22"/>
                <w:szCs w:val="22"/>
                <w:lang w:eastAsia="en-US"/>
              </w:rPr>
            </w:pPr>
            <w:r w:rsidRPr="004F58C6">
              <w:rPr>
                <w:rFonts w:ascii="Gill Sans MT" w:eastAsiaTheme="minorHAnsi" w:hAnsi="Gill Sans MT" w:cstheme="minorBidi"/>
                <w:b/>
                <w:sz w:val="22"/>
                <w:szCs w:val="22"/>
                <w:lang w:eastAsia="en-US"/>
              </w:rPr>
              <w:t>Overall 85.0%</w:t>
            </w:r>
          </w:p>
          <w:p w14:paraId="3ADF28B5" w14:textId="50EA01B1" w:rsidR="0061144C" w:rsidRPr="004F58C6" w:rsidRDefault="0061144C" w:rsidP="0061144C">
            <w:pPr>
              <w:widowControl/>
              <w:autoSpaceDE/>
              <w:autoSpaceDN/>
              <w:adjustRightInd/>
              <w:spacing w:line="259" w:lineRule="auto"/>
              <w:rPr>
                <w:rFonts w:ascii="Gill Sans MT" w:eastAsiaTheme="minorHAnsi" w:hAnsi="Gill Sans MT" w:cstheme="minorBidi"/>
                <w:b/>
                <w:sz w:val="22"/>
                <w:szCs w:val="22"/>
                <w:lang w:eastAsia="en-US"/>
              </w:rPr>
            </w:pPr>
          </w:p>
        </w:tc>
        <w:tc>
          <w:tcPr>
            <w:tcW w:w="919" w:type="pct"/>
            <w:shd w:val="clear" w:color="auto" w:fill="EEECE1"/>
          </w:tcPr>
          <w:p w14:paraId="1E296B31" w14:textId="77777777" w:rsidR="0061144C" w:rsidRPr="004F58C6" w:rsidRDefault="0061144C" w:rsidP="0061144C">
            <w:pPr>
              <w:widowControl/>
              <w:autoSpaceDE/>
              <w:autoSpaceDN/>
              <w:adjustRightInd/>
              <w:spacing w:line="259" w:lineRule="auto"/>
              <w:rPr>
                <w:rFonts w:ascii="Gill Sans MT" w:eastAsiaTheme="minorHAnsi" w:hAnsi="Gill Sans MT" w:cstheme="minorBidi"/>
                <w:sz w:val="22"/>
                <w:szCs w:val="22"/>
                <w:lang w:val="en-GB" w:eastAsia="en-US"/>
              </w:rPr>
            </w:pPr>
            <w:r w:rsidRPr="004F58C6">
              <w:rPr>
                <w:rFonts w:ascii="Gill Sans MT" w:eastAsiaTheme="minorHAnsi" w:hAnsi="Gill Sans MT" w:cstheme="minorBidi"/>
                <w:b/>
                <w:sz w:val="22"/>
                <w:szCs w:val="22"/>
                <w:lang w:eastAsia="en-US"/>
              </w:rPr>
              <w:t>60%</w:t>
            </w:r>
          </w:p>
        </w:tc>
      </w:tr>
    </w:tbl>
    <w:p w14:paraId="42C5D5FC" w14:textId="299B1986" w:rsidR="004F58C6" w:rsidRPr="00FA40AC" w:rsidRDefault="004F58C6" w:rsidP="004F58C6">
      <w:pPr>
        <w:widowControl/>
        <w:shd w:val="clear" w:color="auto" w:fill="ED7D31" w:themeFill="accent2"/>
        <w:autoSpaceDE/>
        <w:autoSpaceDN/>
        <w:adjustRightInd/>
        <w:spacing w:after="160" w:line="259" w:lineRule="auto"/>
        <w:jc w:val="both"/>
        <w:rPr>
          <w:rFonts w:ascii="Gill Sans MT" w:eastAsiaTheme="minorHAnsi" w:hAnsi="Gill Sans MT" w:cstheme="minorBidi"/>
          <w:sz w:val="22"/>
          <w:szCs w:val="22"/>
          <w:lang w:val="en-GB" w:eastAsia="en-US"/>
        </w:rPr>
      </w:pPr>
      <w:r w:rsidRPr="00FA40AC">
        <w:rPr>
          <w:rFonts w:ascii="Gill Sans MT" w:eastAsiaTheme="minorHAnsi" w:hAnsi="Gill Sans MT" w:cstheme="minorBidi"/>
          <w:bCs/>
          <w:sz w:val="22"/>
          <w:szCs w:val="22"/>
          <w:lang w:eastAsia="en-US"/>
        </w:rPr>
        <w:t>Output 1.2: : Expanded peace committees, young people, minorities, district authorities are provided with capacity building on relevant peacebuilding topics such as: leadership, gender, advocacy, and conflict management (particularly land conflicts)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4"/>
        <w:gridCol w:w="1466"/>
        <w:gridCol w:w="1783"/>
        <w:gridCol w:w="1783"/>
      </w:tblGrid>
      <w:tr w:rsidR="0061144C" w:rsidRPr="0061144C" w14:paraId="4A7159F3" w14:textId="77777777" w:rsidTr="00CE4D0B">
        <w:trPr>
          <w:tblHeader/>
        </w:trPr>
        <w:tc>
          <w:tcPr>
            <w:tcW w:w="2209" w:type="pct"/>
            <w:shd w:val="clear" w:color="auto" w:fill="EEECE1"/>
          </w:tcPr>
          <w:p w14:paraId="747FB876"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Output Indicators</w:t>
            </w:r>
          </w:p>
        </w:tc>
        <w:tc>
          <w:tcPr>
            <w:tcW w:w="813" w:type="pct"/>
            <w:shd w:val="clear" w:color="auto" w:fill="EEECE1"/>
          </w:tcPr>
          <w:p w14:paraId="62D469B2"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Indicator Baseline</w:t>
            </w:r>
          </w:p>
        </w:tc>
        <w:tc>
          <w:tcPr>
            <w:tcW w:w="989" w:type="pct"/>
            <w:shd w:val="clear" w:color="auto" w:fill="EEECE1"/>
          </w:tcPr>
          <w:p w14:paraId="09E7C1FC"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 xml:space="preserve">Indicator </w:t>
            </w:r>
          </w:p>
          <w:p w14:paraId="1B099EBD"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End line</w:t>
            </w:r>
          </w:p>
        </w:tc>
        <w:tc>
          <w:tcPr>
            <w:tcW w:w="989" w:type="pct"/>
            <w:shd w:val="clear" w:color="auto" w:fill="EEECE1"/>
          </w:tcPr>
          <w:p w14:paraId="5B1B895B"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End of project Indicator Target</w:t>
            </w:r>
          </w:p>
        </w:tc>
      </w:tr>
      <w:tr w:rsidR="0061144C" w:rsidRPr="0061144C" w14:paraId="4E54FF45" w14:textId="77777777" w:rsidTr="00CE4D0B">
        <w:trPr>
          <w:trHeight w:val="548"/>
        </w:trPr>
        <w:tc>
          <w:tcPr>
            <w:tcW w:w="2209" w:type="pct"/>
            <w:shd w:val="clear" w:color="auto" w:fill="EEECE1"/>
          </w:tcPr>
          <w:p w14:paraId="79949CB6" w14:textId="5F2FFBC9" w:rsidR="0061144C" w:rsidRPr="0061144C" w:rsidRDefault="0061144C" w:rsidP="004F58C6">
            <w:pPr>
              <w:widowControl/>
              <w:autoSpaceDE/>
              <w:autoSpaceDN/>
              <w:adjustRightInd/>
              <w:spacing w:line="259" w:lineRule="auto"/>
              <w:jc w:val="both"/>
              <w:rPr>
                <w:rFonts w:asciiTheme="minorHAnsi" w:eastAsiaTheme="minorHAnsi" w:hAnsiTheme="minorHAnsi" w:cstheme="minorBidi"/>
                <w:sz w:val="22"/>
                <w:szCs w:val="22"/>
                <w:lang w:eastAsia="en-US"/>
              </w:rPr>
            </w:pPr>
            <w:r w:rsidRPr="0061144C">
              <w:rPr>
                <w:rFonts w:asciiTheme="minorHAnsi" w:eastAsiaTheme="minorHAnsi" w:hAnsiTheme="minorHAnsi" w:cstheme="minorBidi"/>
                <w:sz w:val="22"/>
                <w:szCs w:val="22"/>
                <w:lang w:eastAsia="en-US"/>
              </w:rPr>
              <w:t>Indicator 1.2.1</w:t>
            </w:r>
            <w:r w:rsidR="00FA40AC">
              <w:rPr>
                <w:rFonts w:asciiTheme="minorHAnsi" w:eastAsiaTheme="minorHAnsi" w:hAnsiTheme="minorHAnsi" w:cstheme="minorBidi"/>
                <w:sz w:val="22"/>
                <w:szCs w:val="22"/>
                <w:lang w:eastAsia="en-US"/>
              </w:rPr>
              <w:t>:</w:t>
            </w:r>
            <w:r w:rsidRPr="0061144C">
              <w:rPr>
                <w:rFonts w:asciiTheme="minorHAnsi" w:eastAsiaTheme="minorHAnsi" w:hAnsiTheme="minorHAnsi" w:cstheme="minorBidi"/>
                <w:sz w:val="22"/>
                <w:szCs w:val="22"/>
                <w:lang w:val="en-GB" w:eastAsia="en-US"/>
              </w:rPr>
              <w:t xml:space="preserve"> </w:t>
            </w:r>
            <w:r w:rsidRPr="0061144C">
              <w:rPr>
                <w:rFonts w:asciiTheme="minorHAnsi" w:eastAsiaTheme="minorHAnsi" w:hAnsiTheme="minorHAnsi" w:cstheme="minorBidi"/>
                <w:sz w:val="22"/>
                <w:szCs w:val="22"/>
                <w:lang w:eastAsia="en-US"/>
              </w:rPr>
              <w:t xml:space="preserve"># of young men and women showing improved skills and knowledge on the learn to lead, accountable leadership and conflict management with an emphasis on land issues </w:t>
            </w:r>
          </w:p>
        </w:tc>
        <w:tc>
          <w:tcPr>
            <w:tcW w:w="813" w:type="pct"/>
            <w:shd w:val="clear" w:color="auto" w:fill="EEECE1"/>
          </w:tcPr>
          <w:p w14:paraId="554CDF5D" w14:textId="77777777" w:rsidR="0061144C" w:rsidRPr="004F58C6"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r w:rsidRPr="004F58C6">
              <w:rPr>
                <w:rFonts w:asciiTheme="minorHAnsi" w:eastAsiaTheme="minorHAnsi" w:hAnsiTheme="minorHAnsi" w:cstheme="minorBidi"/>
                <w:b/>
                <w:sz w:val="22"/>
                <w:szCs w:val="22"/>
                <w:lang w:eastAsia="en-US"/>
              </w:rPr>
              <w:t>0</w:t>
            </w:r>
          </w:p>
        </w:tc>
        <w:tc>
          <w:tcPr>
            <w:tcW w:w="989" w:type="pct"/>
            <w:shd w:val="clear" w:color="auto" w:fill="EEECE1"/>
          </w:tcPr>
          <w:p w14:paraId="2383CFD2" w14:textId="501AE2EC" w:rsidR="004F58C6" w:rsidRPr="004F58C6" w:rsidRDefault="004F58C6" w:rsidP="0061144C">
            <w:pPr>
              <w:widowControl/>
              <w:autoSpaceDE/>
              <w:autoSpaceDN/>
              <w:adjustRightInd/>
              <w:spacing w:line="259" w:lineRule="auto"/>
              <w:rPr>
                <w:rFonts w:asciiTheme="minorHAnsi" w:eastAsiaTheme="minorHAnsi" w:hAnsiTheme="minorHAnsi" w:cstheme="minorBidi"/>
                <w:b/>
                <w:sz w:val="22"/>
                <w:szCs w:val="22"/>
                <w:lang w:eastAsia="en-US"/>
              </w:rPr>
            </w:pPr>
            <w:r w:rsidRPr="004F58C6">
              <w:rPr>
                <w:rFonts w:asciiTheme="minorHAnsi" w:eastAsiaTheme="minorHAnsi" w:hAnsiTheme="minorHAnsi" w:cstheme="minorBidi"/>
                <w:b/>
                <w:sz w:val="22"/>
                <w:szCs w:val="22"/>
                <w:lang w:eastAsia="en-US"/>
              </w:rPr>
              <w:t>372</w:t>
            </w:r>
          </w:p>
          <w:p w14:paraId="5688F531" w14:textId="328067AE" w:rsidR="0061144C" w:rsidRPr="004F58C6"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p>
        </w:tc>
        <w:tc>
          <w:tcPr>
            <w:tcW w:w="989" w:type="pct"/>
            <w:shd w:val="clear" w:color="auto" w:fill="EEECE1"/>
          </w:tcPr>
          <w:p w14:paraId="5F334E70"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300</w:t>
            </w:r>
          </w:p>
        </w:tc>
      </w:tr>
      <w:tr w:rsidR="0061144C" w:rsidRPr="0061144C" w14:paraId="01E6F9F8" w14:textId="77777777" w:rsidTr="00CE4D0B">
        <w:trPr>
          <w:trHeight w:val="548"/>
        </w:trPr>
        <w:tc>
          <w:tcPr>
            <w:tcW w:w="2209" w:type="pct"/>
            <w:shd w:val="clear" w:color="auto" w:fill="EEECE1"/>
          </w:tcPr>
          <w:p w14:paraId="66819407" w14:textId="6218743C" w:rsidR="0061144C" w:rsidRPr="0061144C" w:rsidRDefault="0061144C" w:rsidP="00FA40AC">
            <w:pPr>
              <w:widowControl/>
              <w:autoSpaceDE/>
              <w:autoSpaceDN/>
              <w:adjustRightInd/>
              <w:spacing w:line="259" w:lineRule="auto"/>
              <w:jc w:val="both"/>
              <w:rPr>
                <w:rFonts w:asciiTheme="minorHAnsi" w:eastAsiaTheme="minorHAnsi" w:hAnsiTheme="minorHAnsi" w:cstheme="minorBidi"/>
                <w:sz w:val="22"/>
                <w:szCs w:val="22"/>
                <w:lang w:eastAsia="en-US"/>
              </w:rPr>
            </w:pPr>
            <w:r w:rsidRPr="0061144C">
              <w:rPr>
                <w:rFonts w:asciiTheme="minorHAnsi" w:eastAsiaTheme="minorHAnsi" w:hAnsiTheme="minorHAnsi" w:cstheme="minorBidi"/>
                <w:sz w:val="22"/>
                <w:szCs w:val="22"/>
                <w:lang w:eastAsia="en-US"/>
              </w:rPr>
              <w:t>Indicator 1.2.2</w:t>
            </w:r>
            <w:r w:rsidR="00FA40AC">
              <w:rPr>
                <w:rFonts w:asciiTheme="minorHAnsi" w:eastAsiaTheme="minorHAnsi" w:hAnsiTheme="minorHAnsi" w:cstheme="minorBidi"/>
                <w:sz w:val="22"/>
                <w:szCs w:val="22"/>
                <w:lang w:eastAsia="en-US"/>
              </w:rPr>
              <w:t xml:space="preserve">: </w:t>
            </w:r>
            <w:r w:rsidRPr="0061144C">
              <w:rPr>
                <w:rFonts w:asciiTheme="minorHAnsi" w:eastAsiaTheme="minorHAnsi" w:hAnsiTheme="minorHAnsi" w:cstheme="minorBidi"/>
                <w:bCs/>
                <w:sz w:val="22"/>
                <w:szCs w:val="22"/>
                <w:lang w:eastAsia="en-US"/>
              </w:rPr>
              <w:t>% of trained young men and women, including minorities, who increase their knowledge and skills in peacebuilding, local governance, and conflict management related to land issues.</w:t>
            </w:r>
          </w:p>
        </w:tc>
        <w:tc>
          <w:tcPr>
            <w:tcW w:w="813" w:type="pct"/>
            <w:shd w:val="clear" w:color="auto" w:fill="EEECE1"/>
          </w:tcPr>
          <w:p w14:paraId="1418C07D"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0%</w:t>
            </w:r>
          </w:p>
        </w:tc>
        <w:tc>
          <w:tcPr>
            <w:tcW w:w="989" w:type="pct"/>
            <w:shd w:val="clear" w:color="auto" w:fill="EEECE1"/>
          </w:tcPr>
          <w:p w14:paraId="149D3D20" w14:textId="77777777" w:rsidR="0061144C" w:rsidRPr="004F58C6"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4F58C6">
              <w:rPr>
                <w:rFonts w:asciiTheme="minorHAnsi" w:eastAsiaTheme="minorHAnsi" w:hAnsiTheme="minorHAnsi" w:cstheme="minorBidi"/>
                <w:b/>
                <w:sz w:val="22"/>
                <w:szCs w:val="22"/>
                <w:lang w:eastAsia="en-US"/>
              </w:rPr>
              <w:t>Overall 82.5%</w:t>
            </w:r>
          </w:p>
          <w:p w14:paraId="33C7A301" w14:textId="03163FED"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p>
        </w:tc>
        <w:tc>
          <w:tcPr>
            <w:tcW w:w="989" w:type="pct"/>
            <w:shd w:val="clear" w:color="auto" w:fill="EEECE1"/>
          </w:tcPr>
          <w:p w14:paraId="0CC52346"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80%</w:t>
            </w:r>
          </w:p>
        </w:tc>
      </w:tr>
      <w:tr w:rsidR="0061144C" w:rsidRPr="0061144C" w14:paraId="6DACEEE2" w14:textId="77777777" w:rsidTr="00CE4D0B">
        <w:trPr>
          <w:trHeight w:val="548"/>
        </w:trPr>
        <w:tc>
          <w:tcPr>
            <w:tcW w:w="2209" w:type="pct"/>
            <w:shd w:val="clear" w:color="auto" w:fill="EEECE1"/>
          </w:tcPr>
          <w:p w14:paraId="151041CA" w14:textId="77777777" w:rsidR="0061144C" w:rsidRPr="0061144C" w:rsidRDefault="0061144C" w:rsidP="00FA40AC">
            <w:pPr>
              <w:widowControl/>
              <w:autoSpaceDE/>
              <w:autoSpaceDN/>
              <w:adjustRightInd/>
              <w:spacing w:line="259" w:lineRule="auto"/>
              <w:jc w:val="both"/>
              <w:rPr>
                <w:rFonts w:asciiTheme="minorHAnsi" w:eastAsiaTheme="minorHAnsi" w:hAnsiTheme="minorHAnsi" w:cstheme="minorBidi"/>
                <w:sz w:val="22"/>
                <w:szCs w:val="22"/>
                <w:lang w:eastAsia="en-US"/>
              </w:rPr>
            </w:pPr>
            <w:r w:rsidRPr="0061144C">
              <w:rPr>
                <w:rFonts w:asciiTheme="minorHAnsi" w:eastAsiaTheme="minorHAnsi" w:hAnsiTheme="minorHAnsi" w:cstheme="minorBidi"/>
                <w:sz w:val="22"/>
                <w:szCs w:val="22"/>
                <w:lang w:eastAsia="en-US"/>
              </w:rPr>
              <w:t xml:space="preserve">Indicator 1.2.3 </w:t>
            </w:r>
            <w:r w:rsidRPr="0061144C">
              <w:rPr>
                <w:rFonts w:asciiTheme="minorHAnsi" w:eastAsiaTheme="minorHAnsi" w:hAnsiTheme="minorHAnsi" w:cstheme="minorBidi"/>
                <w:b/>
                <w:sz w:val="22"/>
                <w:szCs w:val="22"/>
                <w:lang w:eastAsia="en-US"/>
              </w:rPr>
              <w:t xml:space="preserve"># </w:t>
            </w:r>
            <w:r w:rsidRPr="0061144C">
              <w:rPr>
                <w:rFonts w:asciiTheme="minorHAnsi" w:eastAsiaTheme="minorHAnsi" w:hAnsiTheme="minorHAnsi" w:cstheme="minorBidi"/>
                <w:bCs/>
                <w:sz w:val="22"/>
                <w:szCs w:val="22"/>
                <w:lang w:eastAsia="en-US"/>
              </w:rPr>
              <w:t>of peace committee members who show increased skills and knowledge on the learn to lead, accountable leadership and conflict management with an emphasis on land issues</w:t>
            </w:r>
          </w:p>
        </w:tc>
        <w:tc>
          <w:tcPr>
            <w:tcW w:w="813" w:type="pct"/>
            <w:shd w:val="clear" w:color="auto" w:fill="EEECE1"/>
          </w:tcPr>
          <w:p w14:paraId="2BB899AF"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0</w:t>
            </w:r>
          </w:p>
        </w:tc>
        <w:tc>
          <w:tcPr>
            <w:tcW w:w="989" w:type="pct"/>
            <w:shd w:val="clear" w:color="auto" w:fill="EEECE1"/>
          </w:tcPr>
          <w:p w14:paraId="26614161" w14:textId="1042A3DC" w:rsidR="0061144C" w:rsidRPr="0061144C" w:rsidRDefault="004F58C6" w:rsidP="0061144C">
            <w:pPr>
              <w:widowControl/>
              <w:autoSpaceDE/>
              <w:autoSpaceDN/>
              <w:adjustRightInd/>
              <w:spacing w:line="259"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120</w:t>
            </w:r>
          </w:p>
        </w:tc>
        <w:tc>
          <w:tcPr>
            <w:tcW w:w="989" w:type="pct"/>
            <w:shd w:val="clear" w:color="auto" w:fill="EEECE1"/>
          </w:tcPr>
          <w:p w14:paraId="7C15DC2F"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130</w:t>
            </w:r>
          </w:p>
        </w:tc>
      </w:tr>
    </w:tbl>
    <w:p w14:paraId="67251F2D" w14:textId="520DD8F7" w:rsidR="004F58C6" w:rsidRPr="00FA40AC" w:rsidRDefault="004F58C6" w:rsidP="004F58C6">
      <w:pPr>
        <w:widowControl/>
        <w:shd w:val="clear" w:color="auto" w:fill="ED7D31" w:themeFill="accent2"/>
        <w:autoSpaceDE/>
        <w:autoSpaceDN/>
        <w:adjustRightInd/>
        <w:spacing w:after="160" w:line="259" w:lineRule="auto"/>
        <w:jc w:val="both"/>
        <w:rPr>
          <w:rFonts w:ascii="Gill Sans MT" w:eastAsiaTheme="minorHAnsi" w:hAnsi="Gill Sans MT" w:cstheme="minorBidi"/>
          <w:sz w:val="22"/>
          <w:szCs w:val="22"/>
          <w:lang w:val="en-GB" w:eastAsia="en-US"/>
        </w:rPr>
      </w:pPr>
      <w:bookmarkStart w:id="107" w:name="_Hlk183379569"/>
      <w:r w:rsidRPr="00FA40AC">
        <w:rPr>
          <w:rFonts w:ascii="Gill Sans MT" w:eastAsiaTheme="minorHAnsi" w:hAnsi="Gill Sans MT" w:cstheme="minorBidi"/>
          <w:sz w:val="22"/>
          <w:szCs w:val="22"/>
          <w:lang w:val="en-GB" w:eastAsia="en-US"/>
        </w:rPr>
        <w:t>Output 1.3: district authorities that express that material and capacity-building support increased their ability to use conflict management tools with an emphasis on land issues.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1"/>
        <w:gridCol w:w="1619"/>
        <w:gridCol w:w="1848"/>
        <w:gridCol w:w="1848"/>
      </w:tblGrid>
      <w:tr w:rsidR="0061144C" w:rsidRPr="0061144C" w14:paraId="085CE017" w14:textId="77777777" w:rsidTr="00CE4D0B">
        <w:trPr>
          <w:tblHeader/>
        </w:trPr>
        <w:tc>
          <w:tcPr>
            <w:tcW w:w="2052" w:type="pct"/>
            <w:shd w:val="clear" w:color="auto" w:fill="EEECE1"/>
          </w:tcPr>
          <w:bookmarkEnd w:id="107"/>
          <w:p w14:paraId="3C28BB0A"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Output Indicators</w:t>
            </w:r>
          </w:p>
        </w:tc>
        <w:tc>
          <w:tcPr>
            <w:tcW w:w="898" w:type="pct"/>
            <w:shd w:val="clear" w:color="auto" w:fill="EEECE1"/>
          </w:tcPr>
          <w:p w14:paraId="019C416F"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Indicator Baseline</w:t>
            </w:r>
          </w:p>
        </w:tc>
        <w:tc>
          <w:tcPr>
            <w:tcW w:w="1025" w:type="pct"/>
            <w:shd w:val="clear" w:color="auto" w:fill="EEECE1"/>
          </w:tcPr>
          <w:p w14:paraId="6286E7C9"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 xml:space="preserve">Indicator </w:t>
            </w:r>
          </w:p>
          <w:p w14:paraId="6C76E727"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End line</w:t>
            </w:r>
          </w:p>
        </w:tc>
        <w:tc>
          <w:tcPr>
            <w:tcW w:w="1025" w:type="pct"/>
            <w:shd w:val="clear" w:color="auto" w:fill="EEECE1"/>
          </w:tcPr>
          <w:p w14:paraId="288EC65F"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End of project Indicator Target</w:t>
            </w:r>
          </w:p>
        </w:tc>
      </w:tr>
      <w:tr w:rsidR="0061144C" w:rsidRPr="0061144C" w14:paraId="4FFC09FF" w14:textId="77777777" w:rsidTr="00CE4D0B">
        <w:trPr>
          <w:trHeight w:val="548"/>
        </w:trPr>
        <w:tc>
          <w:tcPr>
            <w:tcW w:w="2052" w:type="pct"/>
            <w:shd w:val="clear" w:color="auto" w:fill="EEECE1"/>
          </w:tcPr>
          <w:p w14:paraId="6E0D80F5"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r w:rsidRPr="0061144C">
              <w:rPr>
                <w:rFonts w:asciiTheme="minorHAnsi" w:eastAsiaTheme="minorHAnsi" w:hAnsiTheme="minorHAnsi" w:cstheme="minorBidi"/>
                <w:sz w:val="22"/>
                <w:szCs w:val="22"/>
                <w:lang w:eastAsia="en-US"/>
              </w:rPr>
              <w:t>Indicator 1.3.1</w:t>
            </w:r>
            <w:r w:rsidRPr="0061144C">
              <w:rPr>
                <w:rFonts w:asciiTheme="minorHAnsi" w:eastAsiaTheme="minorHAnsi" w:hAnsiTheme="minorHAnsi" w:cstheme="minorBidi"/>
                <w:sz w:val="22"/>
                <w:szCs w:val="22"/>
                <w:lang w:val="en-GB" w:eastAsia="en-US"/>
              </w:rPr>
              <w:t xml:space="preserve"> </w:t>
            </w:r>
            <w:r w:rsidRPr="0061144C">
              <w:rPr>
                <w:rFonts w:asciiTheme="minorHAnsi" w:eastAsiaTheme="minorHAnsi" w:hAnsiTheme="minorHAnsi" w:cstheme="minorBidi"/>
                <w:sz w:val="22"/>
                <w:szCs w:val="22"/>
                <w:lang w:eastAsia="en-US"/>
              </w:rPr>
              <w:t># of district authorities that express that material and capacity-building support increased their ability to use conflict management tools with an emphasis on land issues.</w:t>
            </w:r>
          </w:p>
        </w:tc>
        <w:tc>
          <w:tcPr>
            <w:tcW w:w="898" w:type="pct"/>
            <w:shd w:val="clear" w:color="auto" w:fill="EEECE1"/>
          </w:tcPr>
          <w:p w14:paraId="17193676"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r w:rsidRPr="0061144C">
              <w:rPr>
                <w:rFonts w:asciiTheme="minorHAnsi" w:eastAsiaTheme="minorHAnsi" w:hAnsiTheme="minorHAnsi" w:cstheme="minorBidi"/>
                <w:b/>
                <w:sz w:val="22"/>
                <w:szCs w:val="22"/>
                <w:lang w:eastAsia="en-US"/>
              </w:rPr>
              <w:fldChar w:fldCharType="begin">
                <w:ffData>
                  <w:name w:val=""/>
                  <w:enabled/>
                  <w:calcOnExit w:val="0"/>
                  <w:textInput>
                    <w:maxLength w:val="300"/>
                  </w:textInput>
                </w:ffData>
              </w:fldChar>
            </w:r>
            <w:r w:rsidRPr="0061144C">
              <w:rPr>
                <w:rFonts w:asciiTheme="minorHAnsi" w:eastAsiaTheme="minorHAnsi" w:hAnsiTheme="minorHAnsi" w:cstheme="minorBidi"/>
                <w:b/>
                <w:sz w:val="22"/>
                <w:szCs w:val="22"/>
                <w:lang w:eastAsia="en-US"/>
              </w:rPr>
              <w:instrText xml:space="preserve"> FORMTEXT </w:instrText>
            </w:r>
            <w:r w:rsidRPr="0061144C">
              <w:rPr>
                <w:rFonts w:asciiTheme="minorHAnsi" w:eastAsiaTheme="minorHAnsi" w:hAnsiTheme="minorHAnsi" w:cstheme="minorBidi"/>
                <w:b/>
                <w:sz w:val="22"/>
                <w:szCs w:val="22"/>
                <w:lang w:eastAsia="en-US"/>
              </w:rPr>
            </w:r>
            <w:r w:rsidRPr="0061144C">
              <w:rPr>
                <w:rFonts w:asciiTheme="minorHAnsi" w:eastAsiaTheme="minorHAnsi" w:hAnsiTheme="minorHAnsi" w:cstheme="minorBidi"/>
                <w:b/>
                <w:sz w:val="22"/>
                <w:szCs w:val="22"/>
                <w:lang w:eastAsia="en-US"/>
              </w:rPr>
              <w:fldChar w:fldCharType="separate"/>
            </w:r>
            <w:r w:rsidRPr="0061144C">
              <w:rPr>
                <w:rFonts w:asciiTheme="minorHAnsi" w:eastAsiaTheme="minorHAnsi" w:hAnsiTheme="minorHAnsi" w:cstheme="minorBidi"/>
                <w:b/>
                <w:sz w:val="22"/>
                <w:szCs w:val="22"/>
                <w:lang w:eastAsia="en-US"/>
              </w:rPr>
              <w:t> </w:t>
            </w:r>
            <w:r w:rsidRPr="0061144C">
              <w:rPr>
                <w:rFonts w:asciiTheme="minorHAnsi" w:eastAsiaTheme="minorHAnsi" w:hAnsiTheme="minorHAnsi" w:cstheme="minorBidi"/>
                <w:b/>
                <w:sz w:val="22"/>
                <w:szCs w:val="22"/>
                <w:lang w:eastAsia="en-US"/>
              </w:rPr>
              <w:t> </w:t>
            </w:r>
            <w:r w:rsidRPr="0061144C">
              <w:rPr>
                <w:rFonts w:asciiTheme="minorHAnsi" w:eastAsiaTheme="minorHAnsi" w:hAnsiTheme="minorHAnsi" w:cstheme="minorBidi"/>
                <w:b/>
                <w:sz w:val="22"/>
                <w:szCs w:val="22"/>
                <w:lang w:eastAsia="en-US"/>
              </w:rPr>
              <w:t> </w:t>
            </w:r>
            <w:r w:rsidRPr="0061144C">
              <w:rPr>
                <w:rFonts w:asciiTheme="minorHAnsi" w:eastAsiaTheme="minorHAnsi" w:hAnsiTheme="minorHAnsi" w:cstheme="minorBidi"/>
                <w:b/>
                <w:sz w:val="22"/>
                <w:szCs w:val="22"/>
                <w:lang w:eastAsia="en-US"/>
              </w:rPr>
              <w:t> </w:t>
            </w:r>
            <w:r w:rsidRPr="0061144C">
              <w:rPr>
                <w:rFonts w:asciiTheme="minorHAnsi" w:eastAsiaTheme="minorHAnsi" w:hAnsiTheme="minorHAnsi" w:cstheme="minorBidi"/>
                <w:b/>
                <w:sz w:val="22"/>
                <w:szCs w:val="22"/>
                <w:lang w:eastAsia="en-US"/>
              </w:rPr>
              <w:t> </w:t>
            </w:r>
            <w:r w:rsidRPr="0061144C">
              <w:rPr>
                <w:rFonts w:asciiTheme="minorHAnsi" w:eastAsiaTheme="minorHAnsi" w:hAnsiTheme="minorHAnsi" w:cstheme="minorBidi"/>
                <w:sz w:val="22"/>
                <w:szCs w:val="22"/>
                <w:lang w:eastAsia="en-US"/>
              </w:rPr>
              <w:fldChar w:fldCharType="end"/>
            </w:r>
            <w:r w:rsidRPr="0061144C">
              <w:rPr>
                <w:rFonts w:asciiTheme="minorHAnsi" w:eastAsiaTheme="minorHAnsi" w:hAnsiTheme="minorHAnsi" w:cstheme="minorBidi"/>
                <w:b/>
                <w:sz w:val="22"/>
                <w:szCs w:val="22"/>
                <w:lang w:eastAsia="en-US"/>
              </w:rPr>
              <w:t>0</w:t>
            </w:r>
          </w:p>
        </w:tc>
        <w:tc>
          <w:tcPr>
            <w:tcW w:w="1025" w:type="pct"/>
            <w:shd w:val="clear" w:color="auto" w:fill="EEECE1"/>
          </w:tcPr>
          <w:p w14:paraId="5B449A7B" w14:textId="51C90C38" w:rsidR="0061144C" w:rsidRPr="0061144C" w:rsidRDefault="004F58C6" w:rsidP="0061144C">
            <w:pPr>
              <w:widowControl/>
              <w:autoSpaceDE/>
              <w:autoSpaceDN/>
              <w:adjustRightInd/>
              <w:spacing w:line="259"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200</w:t>
            </w:r>
          </w:p>
        </w:tc>
        <w:tc>
          <w:tcPr>
            <w:tcW w:w="1025" w:type="pct"/>
            <w:shd w:val="clear" w:color="auto" w:fill="EEECE1"/>
          </w:tcPr>
          <w:p w14:paraId="71E742D6"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150</w:t>
            </w:r>
          </w:p>
        </w:tc>
      </w:tr>
    </w:tbl>
    <w:p w14:paraId="2203A4BA" w14:textId="53A934D8" w:rsidR="004F58C6" w:rsidRPr="00FA40AC" w:rsidRDefault="004F58C6" w:rsidP="004F58C6">
      <w:pPr>
        <w:widowControl/>
        <w:shd w:val="clear" w:color="auto" w:fill="ED7D31" w:themeFill="accent2"/>
        <w:autoSpaceDE/>
        <w:autoSpaceDN/>
        <w:adjustRightInd/>
        <w:spacing w:after="160" w:line="259" w:lineRule="auto"/>
        <w:jc w:val="both"/>
        <w:rPr>
          <w:rFonts w:ascii="Gill Sans MT" w:eastAsiaTheme="minorHAnsi" w:hAnsi="Gill Sans MT" w:cstheme="minorBidi"/>
          <w:sz w:val="22"/>
          <w:szCs w:val="22"/>
          <w:lang w:val="en-GB" w:eastAsia="en-US"/>
        </w:rPr>
      </w:pPr>
      <w:r w:rsidRPr="00FA40AC">
        <w:rPr>
          <w:rFonts w:ascii="Gill Sans MT" w:eastAsiaTheme="minorHAnsi" w:hAnsi="Gill Sans MT" w:cstheme="minorBidi"/>
          <w:sz w:val="22"/>
          <w:szCs w:val="22"/>
          <w:lang w:val="en-GB" w:eastAsia="en-US"/>
        </w:rPr>
        <w:t xml:space="preserve">Outcome 2:   Increased wider civic engagement and community participation in conflict awareness and management strengthens a culture of peace, trust and the ability of communities to co-exist.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9"/>
        <w:gridCol w:w="1657"/>
        <w:gridCol w:w="1865"/>
        <w:gridCol w:w="1865"/>
      </w:tblGrid>
      <w:tr w:rsidR="0061144C" w:rsidRPr="0061144C" w14:paraId="2C64CDCD" w14:textId="77777777" w:rsidTr="00CE4D0B">
        <w:trPr>
          <w:tblHeader/>
        </w:trPr>
        <w:tc>
          <w:tcPr>
            <w:tcW w:w="2013" w:type="pct"/>
            <w:shd w:val="clear" w:color="auto" w:fill="EEECE1"/>
          </w:tcPr>
          <w:p w14:paraId="186ACBF3"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Outcome Indicators</w:t>
            </w:r>
          </w:p>
        </w:tc>
        <w:tc>
          <w:tcPr>
            <w:tcW w:w="919" w:type="pct"/>
            <w:shd w:val="clear" w:color="auto" w:fill="EEECE1"/>
          </w:tcPr>
          <w:p w14:paraId="541EDDE0"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Indicator Baseline</w:t>
            </w:r>
          </w:p>
        </w:tc>
        <w:tc>
          <w:tcPr>
            <w:tcW w:w="1034" w:type="pct"/>
            <w:shd w:val="clear" w:color="auto" w:fill="EEECE1"/>
          </w:tcPr>
          <w:p w14:paraId="3F32C7D8"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 xml:space="preserve">Indicator </w:t>
            </w:r>
          </w:p>
          <w:p w14:paraId="1A2991C6"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End line</w:t>
            </w:r>
          </w:p>
        </w:tc>
        <w:tc>
          <w:tcPr>
            <w:tcW w:w="1034" w:type="pct"/>
            <w:shd w:val="clear" w:color="auto" w:fill="EEECE1"/>
          </w:tcPr>
          <w:p w14:paraId="47CA0669"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End of project Indicator Target</w:t>
            </w:r>
          </w:p>
        </w:tc>
      </w:tr>
      <w:tr w:rsidR="0061144C" w:rsidRPr="0061144C" w14:paraId="1E9107B0" w14:textId="77777777" w:rsidTr="00CE4D0B">
        <w:trPr>
          <w:trHeight w:val="548"/>
        </w:trPr>
        <w:tc>
          <w:tcPr>
            <w:tcW w:w="2013" w:type="pct"/>
            <w:shd w:val="clear" w:color="auto" w:fill="EEECE1"/>
          </w:tcPr>
          <w:p w14:paraId="3237FB47"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r w:rsidRPr="0061144C">
              <w:rPr>
                <w:rFonts w:asciiTheme="minorHAnsi" w:eastAsiaTheme="minorHAnsi" w:hAnsiTheme="minorHAnsi" w:cstheme="minorBidi"/>
                <w:sz w:val="22"/>
                <w:szCs w:val="22"/>
                <w:lang w:eastAsia="en-US"/>
              </w:rPr>
              <w:t>Indicator 2.1 % of community members that feel joint action community-led peace initiatives have contributed to resolving community conflicts non-violently.</w:t>
            </w:r>
          </w:p>
        </w:tc>
        <w:tc>
          <w:tcPr>
            <w:tcW w:w="919" w:type="pct"/>
            <w:shd w:val="clear" w:color="auto" w:fill="EEECE1"/>
          </w:tcPr>
          <w:p w14:paraId="28AFA969"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r w:rsidRPr="0061144C">
              <w:rPr>
                <w:rFonts w:asciiTheme="minorHAnsi" w:eastAsiaTheme="minorHAnsi" w:hAnsiTheme="minorHAnsi" w:cstheme="minorBidi"/>
                <w:b/>
                <w:sz w:val="22"/>
                <w:szCs w:val="22"/>
                <w:lang w:eastAsia="en-US"/>
              </w:rPr>
              <w:t>22%</w:t>
            </w:r>
          </w:p>
        </w:tc>
        <w:tc>
          <w:tcPr>
            <w:tcW w:w="1034" w:type="pct"/>
            <w:shd w:val="clear" w:color="auto" w:fill="EEECE1"/>
          </w:tcPr>
          <w:p w14:paraId="7602FA15"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Overall 93.7%</w:t>
            </w:r>
          </w:p>
          <w:p w14:paraId="364435A8" w14:textId="28E69B29"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p>
        </w:tc>
        <w:tc>
          <w:tcPr>
            <w:tcW w:w="1034" w:type="pct"/>
            <w:shd w:val="clear" w:color="auto" w:fill="EEECE1"/>
          </w:tcPr>
          <w:p w14:paraId="71CB47DE"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70%</w:t>
            </w:r>
          </w:p>
        </w:tc>
      </w:tr>
      <w:tr w:rsidR="0061144C" w:rsidRPr="0061144C" w14:paraId="71DEB2AB" w14:textId="77777777" w:rsidTr="00CE4D0B">
        <w:trPr>
          <w:trHeight w:val="548"/>
        </w:trPr>
        <w:tc>
          <w:tcPr>
            <w:tcW w:w="2013" w:type="pct"/>
            <w:shd w:val="clear" w:color="auto" w:fill="EEECE1"/>
          </w:tcPr>
          <w:p w14:paraId="3CE09E1D"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r w:rsidRPr="0061144C">
              <w:rPr>
                <w:rFonts w:asciiTheme="minorHAnsi" w:eastAsiaTheme="minorHAnsi" w:hAnsiTheme="minorHAnsi" w:cstheme="minorBidi"/>
                <w:sz w:val="22"/>
                <w:szCs w:val="22"/>
                <w:lang w:eastAsia="en-US"/>
              </w:rPr>
              <w:t>Indicator 2.2 % of young people targeted who end up participating in peace initiatives</w:t>
            </w:r>
          </w:p>
        </w:tc>
        <w:tc>
          <w:tcPr>
            <w:tcW w:w="919" w:type="pct"/>
            <w:shd w:val="clear" w:color="auto" w:fill="EEECE1"/>
          </w:tcPr>
          <w:p w14:paraId="101E9AB3"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11%</w:t>
            </w:r>
          </w:p>
        </w:tc>
        <w:tc>
          <w:tcPr>
            <w:tcW w:w="1034" w:type="pct"/>
            <w:shd w:val="clear" w:color="auto" w:fill="EEECE1"/>
          </w:tcPr>
          <w:p w14:paraId="0121888B"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Overall 69.8%</w:t>
            </w:r>
          </w:p>
          <w:p w14:paraId="70A34B75" w14:textId="77777777" w:rsidR="0061144C" w:rsidRPr="0061144C" w:rsidRDefault="0061144C" w:rsidP="004F58C6">
            <w:pPr>
              <w:widowControl/>
              <w:autoSpaceDE/>
              <w:autoSpaceDN/>
              <w:adjustRightInd/>
              <w:spacing w:line="259" w:lineRule="auto"/>
              <w:rPr>
                <w:rFonts w:asciiTheme="minorHAnsi" w:eastAsiaTheme="minorHAnsi" w:hAnsiTheme="minorHAnsi" w:cstheme="minorBidi"/>
                <w:b/>
                <w:sz w:val="22"/>
                <w:szCs w:val="22"/>
                <w:lang w:eastAsia="en-US"/>
              </w:rPr>
            </w:pPr>
          </w:p>
        </w:tc>
        <w:tc>
          <w:tcPr>
            <w:tcW w:w="1034" w:type="pct"/>
            <w:shd w:val="clear" w:color="auto" w:fill="EEECE1"/>
          </w:tcPr>
          <w:p w14:paraId="4392CD67"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80%</w:t>
            </w:r>
          </w:p>
        </w:tc>
      </w:tr>
      <w:tr w:rsidR="0061144C" w:rsidRPr="0061144C" w14:paraId="3B1995DD" w14:textId="77777777" w:rsidTr="00CE4D0B">
        <w:trPr>
          <w:trHeight w:val="548"/>
        </w:trPr>
        <w:tc>
          <w:tcPr>
            <w:tcW w:w="2013" w:type="pct"/>
            <w:shd w:val="clear" w:color="auto" w:fill="EEECE1"/>
          </w:tcPr>
          <w:p w14:paraId="07794A8D"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r w:rsidRPr="0061144C">
              <w:rPr>
                <w:rFonts w:asciiTheme="minorHAnsi" w:eastAsiaTheme="minorHAnsi" w:hAnsiTheme="minorHAnsi" w:cstheme="minorBidi"/>
                <w:sz w:val="22"/>
                <w:szCs w:val="22"/>
                <w:lang w:eastAsia="en-US"/>
              </w:rPr>
              <w:t>Indicator 2.3 % of community members that feel the inclusion and participation of young people and minorities in community action mapping, planning and implementation strengthened a culture of peace within communities</w:t>
            </w:r>
          </w:p>
        </w:tc>
        <w:tc>
          <w:tcPr>
            <w:tcW w:w="919" w:type="pct"/>
            <w:shd w:val="clear" w:color="auto" w:fill="EEECE1"/>
          </w:tcPr>
          <w:p w14:paraId="532DC396"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0%</w:t>
            </w:r>
          </w:p>
        </w:tc>
        <w:tc>
          <w:tcPr>
            <w:tcW w:w="1034" w:type="pct"/>
            <w:shd w:val="clear" w:color="auto" w:fill="EEECE1"/>
          </w:tcPr>
          <w:p w14:paraId="1DB52C75"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Overall 85.0%</w:t>
            </w:r>
          </w:p>
          <w:p w14:paraId="363880A1" w14:textId="31DB2D11"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p>
        </w:tc>
        <w:tc>
          <w:tcPr>
            <w:tcW w:w="1034" w:type="pct"/>
            <w:shd w:val="clear" w:color="auto" w:fill="EEECE1"/>
          </w:tcPr>
          <w:p w14:paraId="30AB6A4B"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75%</w:t>
            </w:r>
          </w:p>
        </w:tc>
      </w:tr>
      <w:tr w:rsidR="0061144C" w:rsidRPr="0061144C" w14:paraId="7D5A01F3" w14:textId="77777777" w:rsidTr="00CE4D0B">
        <w:trPr>
          <w:trHeight w:val="548"/>
        </w:trPr>
        <w:tc>
          <w:tcPr>
            <w:tcW w:w="2013" w:type="pct"/>
            <w:shd w:val="clear" w:color="auto" w:fill="EEECE1"/>
          </w:tcPr>
          <w:p w14:paraId="5F971839"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r w:rsidRPr="0061144C">
              <w:rPr>
                <w:rFonts w:asciiTheme="minorHAnsi" w:eastAsiaTheme="minorHAnsi" w:hAnsiTheme="minorHAnsi" w:cstheme="minorBidi"/>
                <w:sz w:val="22"/>
                <w:szCs w:val="22"/>
                <w:lang w:eastAsia="en-US"/>
              </w:rPr>
              <w:t>Indicator 2.4 # of community members included in wider community participation, civic engagement and conflict awareness and management.</w:t>
            </w:r>
          </w:p>
        </w:tc>
        <w:tc>
          <w:tcPr>
            <w:tcW w:w="919" w:type="pct"/>
            <w:shd w:val="clear" w:color="auto" w:fill="EEECE1"/>
          </w:tcPr>
          <w:p w14:paraId="428933D9"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300</w:t>
            </w:r>
          </w:p>
        </w:tc>
        <w:tc>
          <w:tcPr>
            <w:tcW w:w="1034" w:type="pct"/>
            <w:shd w:val="clear" w:color="auto" w:fill="EEECE1"/>
          </w:tcPr>
          <w:p w14:paraId="21A694C1" w14:textId="561708D8" w:rsidR="0061144C" w:rsidRPr="0061144C" w:rsidRDefault="004F58C6" w:rsidP="0061144C">
            <w:pPr>
              <w:widowControl/>
              <w:autoSpaceDE/>
              <w:autoSpaceDN/>
              <w:adjustRightInd/>
              <w:spacing w:line="259"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1319</w:t>
            </w:r>
          </w:p>
        </w:tc>
        <w:tc>
          <w:tcPr>
            <w:tcW w:w="1034" w:type="pct"/>
            <w:shd w:val="clear" w:color="auto" w:fill="EEECE1"/>
          </w:tcPr>
          <w:p w14:paraId="0EA57A85"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3000</w:t>
            </w:r>
          </w:p>
        </w:tc>
      </w:tr>
    </w:tbl>
    <w:p w14:paraId="7A90CABD" w14:textId="2C21B5D0" w:rsidR="00261B69" w:rsidRPr="00FA40AC" w:rsidRDefault="00261B69" w:rsidP="00261B69">
      <w:pPr>
        <w:widowControl/>
        <w:shd w:val="clear" w:color="auto" w:fill="ED7D31" w:themeFill="accent2"/>
        <w:autoSpaceDE/>
        <w:autoSpaceDN/>
        <w:adjustRightInd/>
        <w:spacing w:after="160" w:line="259" w:lineRule="auto"/>
        <w:jc w:val="both"/>
        <w:rPr>
          <w:rFonts w:ascii="Gill Sans MT" w:eastAsiaTheme="minorHAnsi" w:hAnsi="Gill Sans MT" w:cstheme="minorBidi"/>
          <w:sz w:val="22"/>
          <w:szCs w:val="22"/>
          <w:lang w:val="en-GB" w:eastAsia="en-US"/>
        </w:rPr>
      </w:pPr>
      <w:r w:rsidRPr="00FA40AC">
        <w:rPr>
          <w:rFonts w:ascii="Gill Sans MT" w:eastAsiaTheme="minorHAnsi" w:hAnsi="Gill Sans MT" w:cstheme="minorBidi"/>
          <w:bCs/>
          <w:sz w:val="22"/>
          <w:szCs w:val="22"/>
          <w:lang w:eastAsia="en-US"/>
        </w:rPr>
        <w:t xml:space="preserve">Output 2.1: Community-led action plans and conflict maps are developed through the Community Peace and Development Framework (CPDF) for each community and appropriate responses initiated for key peacebuilding initiatives and conflict mitigation measures.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4"/>
        <w:gridCol w:w="1874"/>
        <w:gridCol w:w="1639"/>
        <w:gridCol w:w="1639"/>
      </w:tblGrid>
      <w:tr w:rsidR="0061144C" w:rsidRPr="0061144C" w14:paraId="779BA610" w14:textId="77777777" w:rsidTr="00CE4D0B">
        <w:trPr>
          <w:tblHeader/>
        </w:trPr>
        <w:tc>
          <w:tcPr>
            <w:tcW w:w="2143" w:type="pct"/>
            <w:shd w:val="clear" w:color="auto" w:fill="EEECE1"/>
          </w:tcPr>
          <w:p w14:paraId="7310ACC2"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Output Indicators</w:t>
            </w:r>
          </w:p>
        </w:tc>
        <w:tc>
          <w:tcPr>
            <w:tcW w:w="1039" w:type="pct"/>
            <w:shd w:val="clear" w:color="auto" w:fill="EEECE1"/>
          </w:tcPr>
          <w:p w14:paraId="61C07A99"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Indicator Baseline</w:t>
            </w:r>
          </w:p>
        </w:tc>
        <w:tc>
          <w:tcPr>
            <w:tcW w:w="909" w:type="pct"/>
            <w:shd w:val="clear" w:color="auto" w:fill="EEECE1"/>
          </w:tcPr>
          <w:p w14:paraId="302C1D9E"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 xml:space="preserve">Indicator </w:t>
            </w:r>
          </w:p>
          <w:p w14:paraId="27790EAA"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End line</w:t>
            </w:r>
          </w:p>
        </w:tc>
        <w:tc>
          <w:tcPr>
            <w:tcW w:w="909" w:type="pct"/>
            <w:shd w:val="clear" w:color="auto" w:fill="EEECE1"/>
          </w:tcPr>
          <w:p w14:paraId="6A34688C"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End of project Indicator Target</w:t>
            </w:r>
          </w:p>
        </w:tc>
      </w:tr>
      <w:tr w:rsidR="0061144C" w:rsidRPr="0061144C" w14:paraId="7ACB4E07" w14:textId="77777777" w:rsidTr="00CE4D0B">
        <w:trPr>
          <w:trHeight w:val="548"/>
        </w:trPr>
        <w:tc>
          <w:tcPr>
            <w:tcW w:w="2143" w:type="pct"/>
            <w:shd w:val="clear" w:color="auto" w:fill="EEECE1"/>
          </w:tcPr>
          <w:p w14:paraId="293EA089"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r w:rsidRPr="0061144C">
              <w:rPr>
                <w:rFonts w:asciiTheme="minorHAnsi" w:eastAsiaTheme="minorHAnsi" w:hAnsiTheme="minorHAnsi" w:cstheme="minorBidi"/>
                <w:sz w:val="22"/>
                <w:szCs w:val="22"/>
                <w:lang w:eastAsia="en-US"/>
              </w:rPr>
              <w:t>Indicator 2.1.1 # of community designed action plans developed</w:t>
            </w:r>
          </w:p>
        </w:tc>
        <w:tc>
          <w:tcPr>
            <w:tcW w:w="1039" w:type="pct"/>
            <w:shd w:val="clear" w:color="auto" w:fill="EEECE1"/>
          </w:tcPr>
          <w:p w14:paraId="62A170D3"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r w:rsidRPr="0061144C">
              <w:rPr>
                <w:rFonts w:asciiTheme="minorHAnsi" w:eastAsiaTheme="minorHAnsi" w:hAnsiTheme="minorHAnsi" w:cstheme="minorBidi"/>
                <w:b/>
                <w:sz w:val="22"/>
                <w:szCs w:val="22"/>
                <w:lang w:eastAsia="en-US"/>
              </w:rPr>
              <w:t>0%</w:t>
            </w:r>
          </w:p>
        </w:tc>
        <w:tc>
          <w:tcPr>
            <w:tcW w:w="909" w:type="pct"/>
            <w:shd w:val="clear" w:color="auto" w:fill="EEECE1"/>
          </w:tcPr>
          <w:p w14:paraId="76187066" w14:textId="413DCF19" w:rsidR="0061144C" w:rsidRPr="0061144C" w:rsidRDefault="004F58C6" w:rsidP="0061144C">
            <w:pPr>
              <w:widowControl/>
              <w:autoSpaceDE/>
              <w:autoSpaceDN/>
              <w:adjustRightInd/>
              <w:spacing w:line="259"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8</w:t>
            </w:r>
          </w:p>
        </w:tc>
        <w:tc>
          <w:tcPr>
            <w:tcW w:w="909" w:type="pct"/>
            <w:shd w:val="clear" w:color="auto" w:fill="EEECE1"/>
          </w:tcPr>
          <w:p w14:paraId="229CF763"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10</w:t>
            </w:r>
          </w:p>
        </w:tc>
      </w:tr>
      <w:tr w:rsidR="0061144C" w:rsidRPr="0061144C" w14:paraId="46A26E8D" w14:textId="77777777" w:rsidTr="00CE4D0B">
        <w:trPr>
          <w:trHeight w:val="548"/>
        </w:trPr>
        <w:tc>
          <w:tcPr>
            <w:tcW w:w="2143" w:type="pct"/>
            <w:shd w:val="clear" w:color="auto" w:fill="EEECE1"/>
          </w:tcPr>
          <w:p w14:paraId="647D642B"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r w:rsidRPr="0061144C">
              <w:rPr>
                <w:rFonts w:asciiTheme="minorHAnsi" w:eastAsiaTheme="minorHAnsi" w:hAnsiTheme="minorHAnsi" w:cstheme="minorBidi"/>
                <w:sz w:val="22"/>
                <w:szCs w:val="22"/>
                <w:lang w:eastAsia="en-US"/>
              </w:rPr>
              <w:t xml:space="preserve">Indicator 2.1.2 </w:t>
            </w:r>
            <w:r w:rsidRPr="0061144C">
              <w:rPr>
                <w:rFonts w:asciiTheme="minorHAnsi" w:eastAsiaTheme="minorHAnsi" w:hAnsiTheme="minorHAnsi" w:cstheme="minorBidi"/>
                <w:b/>
                <w:sz w:val="22"/>
                <w:szCs w:val="22"/>
                <w:lang w:eastAsia="en-US"/>
              </w:rPr>
              <w:t xml:space="preserve"># </w:t>
            </w:r>
            <w:r w:rsidRPr="0061144C">
              <w:rPr>
                <w:rFonts w:asciiTheme="minorHAnsi" w:eastAsiaTheme="minorHAnsi" w:hAnsiTheme="minorHAnsi" w:cstheme="minorBidi"/>
                <w:bCs/>
                <w:sz w:val="22"/>
                <w:szCs w:val="22"/>
                <w:lang w:eastAsia="en-US"/>
              </w:rPr>
              <w:t>of community participants attending validation sessions for action plans.</w:t>
            </w:r>
          </w:p>
        </w:tc>
        <w:tc>
          <w:tcPr>
            <w:tcW w:w="1039" w:type="pct"/>
            <w:shd w:val="clear" w:color="auto" w:fill="EEECE1"/>
          </w:tcPr>
          <w:p w14:paraId="3978A8C0"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0</w:t>
            </w:r>
          </w:p>
        </w:tc>
        <w:tc>
          <w:tcPr>
            <w:tcW w:w="909" w:type="pct"/>
            <w:shd w:val="clear" w:color="auto" w:fill="EEECE1"/>
          </w:tcPr>
          <w:p w14:paraId="10DEA5A6" w14:textId="4FCDB901" w:rsidR="0061144C" w:rsidRPr="0061144C" w:rsidRDefault="004F58C6" w:rsidP="004F58C6">
            <w:pPr>
              <w:widowControl/>
              <w:autoSpaceDE/>
              <w:autoSpaceDN/>
              <w:adjustRightInd/>
              <w:spacing w:line="259"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660</w:t>
            </w:r>
          </w:p>
        </w:tc>
        <w:tc>
          <w:tcPr>
            <w:tcW w:w="909" w:type="pct"/>
            <w:shd w:val="clear" w:color="auto" w:fill="EEECE1"/>
          </w:tcPr>
          <w:p w14:paraId="48858DEC"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1000</w:t>
            </w:r>
          </w:p>
        </w:tc>
      </w:tr>
      <w:tr w:rsidR="0061144C" w:rsidRPr="0061144C" w14:paraId="516B83E7" w14:textId="77777777" w:rsidTr="00CE4D0B">
        <w:trPr>
          <w:trHeight w:val="548"/>
        </w:trPr>
        <w:tc>
          <w:tcPr>
            <w:tcW w:w="2143" w:type="pct"/>
            <w:shd w:val="clear" w:color="auto" w:fill="EEECE1"/>
          </w:tcPr>
          <w:p w14:paraId="6077EC90"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r w:rsidRPr="0061144C">
              <w:rPr>
                <w:rFonts w:asciiTheme="minorHAnsi" w:eastAsiaTheme="minorHAnsi" w:hAnsiTheme="minorHAnsi" w:cstheme="minorBidi"/>
                <w:sz w:val="22"/>
                <w:szCs w:val="22"/>
                <w:lang w:eastAsia="en-US"/>
              </w:rPr>
              <w:t xml:space="preserve">Indicator 2.1.3 </w:t>
            </w:r>
            <w:r w:rsidRPr="0061144C">
              <w:rPr>
                <w:rFonts w:asciiTheme="minorHAnsi" w:eastAsiaTheme="minorHAnsi" w:hAnsiTheme="minorHAnsi" w:cstheme="minorBidi"/>
                <w:bCs/>
                <w:sz w:val="22"/>
                <w:szCs w:val="22"/>
                <w:lang w:eastAsia="en-US"/>
              </w:rPr>
              <w:t>Number of community-managed grants</w:t>
            </w:r>
          </w:p>
        </w:tc>
        <w:tc>
          <w:tcPr>
            <w:tcW w:w="1039" w:type="pct"/>
            <w:shd w:val="clear" w:color="auto" w:fill="EEECE1"/>
          </w:tcPr>
          <w:p w14:paraId="73BB4C3E"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0</w:t>
            </w:r>
          </w:p>
        </w:tc>
        <w:tc>
          <w:tcPr>
            <w:tcW w:w="909" w:type="pct"/>
            <w:shd w:val="clear" w:color="auto" w:fill="EEECE1"/>
          </w:tcPr>
          <w:p w14:paraId="209F7C32" w14:textId="712D57ED" w:rsidR="0061144C" w:rsidRPr="0061144C" w:rsidRDefault="004F58C6" w:rsidP="0061144C">
            <w:pPr>
              <w:widowControl/>
              <w:autoSpaceDE/>
              <w:autoSpaceDN/>
              <w:adjustRightInd/>
              <w:spacing w:line="259"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8</w:t>
            </w:r>
          </w:p>
        </w:tc>
        <w:tc>
          <w:tcPr>
            <w:tcW w:w="909" w:type="pct"/>
            <w:shd w:val="clear" w:color="auto" w:fill="EEECE1"/>
          </w:tcPr>
          <w:p w14:paraId="216C43A3"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10</w:t>
            </w:r>
          </w:p>
        </w:tc>
      </w:tr>
    </w:tbl>
    <w:p w14:paraId="40FE3D51" w14:textId="61E53E60" w:rsidR="00FA40AC" w:rsidRPr="00FA40AC" w:rsidRDefault="00FA40AC" w:rsidP="00FA40AC">
      <w:pPr>
        <w:widowControl/>
        <w:shd w:val="clear" w:color="auto" w:fill="ED7D31" w:themeFill="accent2"/>
        <w:autoSpaceDE/>
        <w:autoSpaceDN/>
        <w:adjustRightInd/>
        <w:spacing w:after="160" w:line="259" w:lineRule="auto"/>
        <w:jc w:val="both"/>
        <w:rPr>
          <w:rFonts w:ascii="Gill Sans MT" w:eastAsiaTheme="minorHAnsi" w:hAnsi="Gill Sans MT" w:cstheme="minorBidi"/>
          <w:sz w:val="22"/>
          <w:szCs w:val="22"/>
          <w:lang w:val="en-GB" w:eastAsia="en-US"/>
        </w:rPr>
      </w:pPr>
      <w:r w:rsidRPr="00FA40AC">
        <w:rPr>
          <w:rFonts w:ascii="Gill Sans MT" w:eastAsiaTheme="minorHAnsi" w:hAnsi="Gill Sans MT" w:cstheme="minorBidi"/>
          <w:bCs/>
          <w:sz w:val="22"/>
          <w:szCs w:val="22"/>
          <w:lang w:eastAsia="en-US"/>
        </w:rPr>
        <w:t>Output 2.2: Young men and women and minorities are enabled to participate in civic engagement on peace and dialogue forums and awareness campaigns on conflict management processes and peacebuilding based on the Community Engagement and Peacebuilding Action Plans (CEP)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1684"/>
        <w:gridCol w:w="1682"/>
        <w:gridCol w:w="1681"/>
      </w:tblGrid>
      <w:tr w:rsidR="0061144C" w:rsidRPr="0061144C" w14:paraId="532CBE15" w14:textId="77777777" w:rsidTr="00FA40AC">
        <w:trPr>
          <w:tblHeader/>
        </w:trPr>
        <w:tc>
          <w:tcPr>
            <w:tcW w:w="2201" w:type="pct"/>
            <w:shd w:val="clear" w:color="auto" w:fill="EEECE1"/>
          </w:tcPr>
          <w:p w14:paraId="6F42EB1B"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Output Indicators</w:t>
            </w:r>
          </w:p>
        </w:tc>
        <w:tc>
          <w:tcPr>
            <w:tcW w:w="934" w:type="pct"/>
            <w:shd w:val="clear" w:color="auto" w:fill="EEECE1"/>
          </w:tcPr>
          <w:p w14:paraId="75425E58"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Indicator Baseline</w:t>
            </w:r>
          </w:p>
        </w:tc>
        <w:tc>
          <w:tcPr>
            <w:tcW w:w="933" w:type="pct"/>
            <w:shd w:val="clear" w:color="auto" w:fill="EEECE1"/>
          </w:tcPr>
          <w:p w14:paraId="0E2A59C5"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 xml:space="preserve">Indicator </w:t>
            </w:r>
          </w:p>
          <w:p w14:paraId="09C2A187"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End line</w:t>
            </w:r>
          </w:p>
        </w:tc>
        <w:tc>
          <w:tcPr>
            <w:tcW w:w="932" w:type="pct"/>
            <w:shd w:val="clear" w:color="auto" w:fill="EEECE1"/>
          </w:tcPr>
          <w:p w14:paraId="0ABB6C0C"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End of project Indicator Target</w:t>
            </w:r>
          </w:p>
        </w:tc>
      </w:tr>
      <w:tr w:rsidR="0061144C" w:rsidRPr="0061144C" w14:paraId="5658A6DA" w14:textId="77777777" w:rsidTr="00FA40AC">
        <w:trPr>
          <w:trHeight w:val="548"/>
        </w:trPr>
        <w:tc>
          <w:tcPr>
            <w:tcW w:w="2201" w:type="pct"/>
            <w:shd w:val="clear" w:color="auto" w:fill="EEECE1"/>
          </w:tcPr>
          <w:p w14:paraId="76850E88"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r w:rsidRPr="0061144C">
              <w:rPr>
                <w:rFonts w:asciiTheme="minorHAnsi" w:eastAsiaTheme="minorHAnsi" w:hAnsiTheme="minorHAnsi" w:cstheme="minorBidi"/>
                <w:sz w:val="22"/>
                <w:szCs w:val="22"/>
                <w:lang w:eastAsia="en-US"/>
              </w:rPr>
              <w:t>Indicator 2.2.1</w:t>
            </w:r>
            <w:r w:rsidRPr="0061144C">
              <w:rPr>
                <w:rFonts w:asciiTheme="minorHAnsi" w:eastAsiaTheme="minorHAnsi" w:hAnsiTheme="minorHAnsi" w:cstheme="minorBidi"/>
                <w:sz w:val="22"/>
                <w:szCs w:val="22"/>
                <w:lang w:val="en-GB" w:eastAsia="en-US"/>
              </w:rPr>
              <w:t xml:space="preserve"> </w:t>
            </w:r>
            <w:r w:rsidRPr="0061144C">
              <w:rPr>
                <w:rFonts w:asciiTheme="minorHAnsi" w:eastAsiaTheme="minorHAnsi" w:hAnsiTheme="minorHAnsi" w:cstheme="minorBidi"/>
                <w:sz w:val="22"/>
                <w:szCs w:val="22"/>
                <w:lang w:eastAsia="en-US"/>
              </w:rPr>
              <w:t># of young people who participated in forums to strengthen young people's participation within civic spaces and peacebuilding.</w:t>
            </w:r>
          </w:p>
        </w:tc>
        <w:tc>
          <w:tcPr>
            <w:tcW w:w="934" w:type="pct"/>
            <w:shd w:val="clear" w:color="auto" w:fill="EEECE1"/>
          </w:tcPr>
          <w:p w14:paraId="698B6E9D"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r w:rsidRPr="0061144C">
              <w:rPr>
                <w:rFonts w:asciiTheme="minorHAnsi" w:eastAsiaTheme="minorHAnsi" w:hAnsiTheme="minorHAnsi" w:cstheme="minorBidi"/>
                <w:b/>
                <w:sz w:val="22"/>
                <w:szCs w:val="22"/>
                <w:lang w:eastAsia="en-US"/>
              </w:rPr>
              <w:t>0</w:t>
            </w:r>
          </w:p>
        </w:tc>
        <w:tc>
          <w:tcPr>
            <w:tcW w:w="933" w:type="pct"/>
            <w:shd w:val="clear" w:color="auto" w:fill="EEECE1"/>
          </w:tcPr>
          <w:p w14:paraId="31B814FB" w14:textId="268B53DE" w:rsidR="0061144C" w:rsidRPr="0061144C" w:rsidRDefault="004F58C6" w:rsidP="0061144C">
            <w:pPr>
              <w:widowControl/>
              <w:autoSpaceDE/>
              <w:autoSpaceDN/>
              <w:adjustRightInd/>
              <w:spacing w:line="259"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999</w:t>
            </w:r>
          </w:p>
        </w:tc>
        <w:tc>
          <w:tcPr>
            <w:tcW w:w="932" w:type="pct"/>
            <w:shd w:val="clear" w:color="auto" w:fill="EEECE1"/>
          </w:tcPr>
          <w:p w14:paraId="7E09BB05"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1000</w:t>
            </w:r>
          </w:p>
        </w:tc>
      </w:tr>
      <w:tr w:rsidR="0061144C" w:rsidRPr="0061144C" w14:paraId="51717DE4" w14:textId="77777777" w:rsidTr="00FA40AC">
        <w:trPr>
          <w:trHeight w:val="548"/>
        </w:trPr>
        <w:tc>
          <w:tcPr>
            <w:tcW w:w="2201" w:type="pct"/>
            <w:shd w:val="clear" w:color="auto" w:fill="EEECE1"/>
          </w:tcPr>
          <w:p w14:paraId="2205D2BD"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r w:rsidRPr="0061144C">
              <w:rPr>
                <w:rFonts w:asciiTheme="minorHAnsi" w:eastAsiaTheme="minorHAnsi" w:hAnsiTheme="minorHAnsi" w:cstheme="minorBidi"/>
                <w:sz w:val="22"/>
                <w:szCs w:val="22"/>
                <w:lang w:eastAsia="en-US"/>
              </w:rPr>
              <w:t>Indicator 2.2.2</w:t>
            </w:r>
          </w:p>
          <w:p w14:paraId="54725275"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r w:rsidRPr="0061144C">
              <w:rPr>
                <w:rFonts w:asciiTheme="minorHAnsi" w:eastAsiaTheme="minorHAnsi" w:hAnsiTheme="minorHAnsi" w:cstheme="minorBidi"/>
                <w:sz w:val="22"/>
                <w:szCs w:val="22"/>
                <w:lang w:eastAsia="en-US"/>
              </w:rPr>
              <w:t># of youth-led peace initiatives</w:t>
            </w:r>
          </w:p>
        </w:tc>
        <w:tc>
          <w:tcPr>
            <w:tcW w:w="934" w:type="pct"/>
            <w:shd w:val="clear" w:color="auto" w:fill="EEECE1"/>
          </w:tcPr>
          <w:p w14:paraId="40D23C61"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4</w:t>
            </w:r>
          </w:p>
        </w:tc>
        <w:tc>
          <w:tcPr>
            <w:tcW w:w="933" w:type="pct"/>
            <w:shd w:val="clear" w:color="auto" w:fill="EEECE1"/>
          </w:tcPr>
          <w:p w14:paraId="1D35F382" w14:textId="534978DE" w:rsidR="0061144C" w:rsidRPr="0061144C" w:rsidRDefault="004F58C6" w:rsidP="0061144C">
            <w:pPr>
              <w:widowControl/>
              <w:autoSpaceDE/>
              <w:autoSpaceDN/>
              <w:adjustRightInd/>
              <w:spacing w:line="259"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16</w:t>
            </w:r>
          </w:p>
        </w:tc>
        <w:tc>
          <w:tcPr>
            <w:tcW w:w="932" w:type="pct"/>
            <w:shd w:val="clear" w:color="auto" w:fill="EEECE1"/>
          </w:tcPr>
          <w:p w14:paraId="39CB9074"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20</w:t>
            </w:r>
          </w:p>
        </w:tc>
      </w:tr>
      <w:tr w:rsidR="0061144C" w:rsidRPr="0061144C" w14:paraId="7C26A711" w14:textId="77777777" w:rsidTr="00FA40AC">
        <w:trPr>
          <w:trHeight w:val="548"/>
        </w:trPr>
        <w:tc>
          <w:tcPr>
            <w:tcW w:w="2201" w:type="pct"/>
            <w:shd w:val="clear" w:color="auto" w:fill="EEECE1"/>
          </w:tcPr>
          <w:p w14:paraId="09F7862C"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r w:rsidRPr="0061144C">
              <w:rPr>
                <w:rFonts w:asciiTheme="minorHAnsi" w:eastAsiaTheme="minorHAnsi" w:hAnsiTheme="minorHAnsi" w:cstheme="minorBidi"/>
                <w:sz w:val="22"/>
                <w:szCs w:val="22"/>
                <w:lang w:eastAsia="en-US"/>
              </w:rPr>
              <w:t xml:space="preserve">Indicator 2.2.3 </w:t>
            </w:r>
            <w:r w:rsidRPr="0061144C">
              <w:rPr>
                <w:rFonts w:asciiTheme="minorHAnsi" w:eastAsiaTheme="minorHAnsi" w:hAnsiTheme="minorHAnsi" w:cstheme="minorBidi"/>
                <w:bCs/>
                <w:sz w:val="22"/>
                <w:szCs w:val="22"/>
                <w:lang w:eastAsia="en-US"/>
              </w:rPr>
              <w:t># of community-wide campaigns/media shows held</w:t>
            </w:r>
          </w:p>
        </w:tc>
        <w:tc>
          <w:tcPr>
            <w:tcW w:w="934" w:type="pct"/>
            <w:shd w:val="clear" w:color="auto" w:fill="EEECE1"/>
          </w:tcPr>
          <w:p w14:paraId="77E30080"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0</w:t>
            </w:r>
          </w:p>
        </w:tc>
        <w:tc>
          <w:tcPr>
            <w:tcW w:w="933" w:type="pct"/>
            <w:shd w:val="clear" w:color="auto" w:fill="EEECE1"/>
          </w:tcPr>
          <w:p w14:paraId="3BCF86DF" w14:textId="7DC9A902" w:rsidR="0061144C" w:rsidRPr="0061144C" w:rsidRDefault="004F58C6" w:rsidP="0061144C">
            <w:pPr>
              <w:widowControl/>
              <w:autoSpaceDE/>
              <w:autoSpaceDN/>
              <w:adjustRightInd/>
              <w:spacing w:line="259"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8</w:t>
            </w:r>
          </w:p>
        </w:tc>
        <w:tc>
          <w:tcPr>
            <w:tcW w:w="932" w:type="pct"/>
            <w:shd w:val="clear" w:color="auto" w:fill="EEECE1"/>
          </w:tcPr>
          <w:p w14:paraId="2375E032"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10</w:t>
            </w:r>
          </w:p>
        </w:tc>
      </w:tr>
    </w:tbl>
    <w:p w14:paraId="3497EA3F" w14:textId="456BFCA8" w:rsidR="00FA40AC" w:rsidRPr="004F58C6" w:rsidRDefault="00FA40AC" w:rsidP="00FA40AC">
      <w:pPr>
        <w:widowControl/>
        <w:shd w:val="clear" w:color="auto" w:fill="ED7D31" w:themeFill="accent2"/>
        <w:autoSpaceDE/>
        <w:autoSpaceDN/>
        <w:adjustRightInd/>
        <w:spacing w:after="160" w:line="259" w:lineRule="auto"/>
        <w:jc w:val="both"/>
        <w:rPr>
          <w:rFonts w:ascii="Gill Sans MT" w:eastAsiaTheme="minorHAnsi" w:hAnsi="Gill Sans MT" w:cstheme="minorBidi"/>
          <w:b/>
          <w:sz w:val="22"/>
          <w:szCs w:val="22"/>
          <w:lang w:val="en-GB" w:eastAsia="en-US"/>
        </w:rPr>
      </w:pPr>
      <w:r w:rsidRPr="00FA40AC">
        <w:rPr>
          <w:rFonts w:ascii="Gill Sans MT" w:eastAsiaTheme="minorHAnsi" w:hAnsi="Gill Sans MT" w:cstheme="minorBidi"/>
          <w:b/>
          <w:bCs/>
          <w:sz w:val="22"/>
          <w:szCs w:val="22"/>
          <w:lang w:eastAsia="en-US"/>
        </w:rPr>
        <w:t>Output 2.3: Young women and men have access to livelihoods opportunities to support their ability to exercise positive agency within their communities.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0"/>
        <w:gridCol w:w="1560"/>
        <w:gridCol w:w="1558"/>
        <w:gridCol w:w="1558"/>
      </w:tblGrid>
      <w:tr w:rsidR="0061144C" w:rsidRPr="0061144C" w14:paraId="3F1C0D57" w14:textId="77777777" w:rsidTr="00CE4D0B">
        <w:trPr>
          <w:tblHeader/>
        </w:trPr>
        <w:tc>
          <w:tcPr>
            <w:tcW w:w="2407" w:type="pct"/>
            <w:shd w:val="clear" w:color="auto" w:fill="EEECE1"/>
          </w:tcPr>
          <w:p w14:paraId="4E9DACFE"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Output Indicators</w:t>
            </w:r>
          </w:p>
        </w:tc>
        <w:tc>
          <w:tcPr>
            <w:tcW w:w="865" w:type="pct"/>
            <w:shd w:val="clear" w:color="auto" w:fill="EEECE1"/>
          </w:tcPr>
          <w:p w14:paraId="120262F8"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Indicator Baseline</w:t>
            </w:r>
          </w:p>
        </w:tc>
        <w:tc>
          <w:tcPr>
            <w:tcW w:w="864" w:type="pct"/>
            <w:shd w:val="clear" w:color="auto" w:fill="EEECE1"/>
          </w:tcPr>
          <w:p w14:paraId="009B7DA5"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 xml:space="preserve">Indicator </w:t>
            </w:r>
          </w:p>
          <w:p w14:paraId="682FC33C"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End line</w:t>
            </w:r>
          </w:p>
        </w:tc>
        <w:tc>
          <w:tcPr>
            <w:tcW w:w="864" w:type="pct"/>
            <w:shd w:val="clear" w:color="auto" w:fill="EEECE1"/>
          </w:tcPr>
          <w:p w14:paraId="0B61B9A8"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End of project Indicator Target</w:t>
            </w:r>
          </w:p>
        </w:tc>
      </w:tr>
      <w:tr w:rsidR="0061144C" w:rsidRPr="0061144C" w14:paraId="3016C3A0" w14:textId="77777777" w:rsidTr="00CE4D0B">
        <w:trPr>
          <w:trHeight w:val="548"/>
        </w:trPr>
        <w:tc>
          <w:tcPr>
            <w:tcW w:w="2407" w:type="pct"/>
            <w:shd w:val="clear" w:color="auto" w:fill="EEECE1"/>
          </w:tcPr>
          <w:p w14:paraId="32389BFF"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r w:rsidRPr="0061144C">
              <w:rPr>
                <w:rFonts w:asciiTheme="minorHAnsi" w:eastAsiaTheme="minorHAnsi" w:hAnsiTheme="minorHAnsi" w:cstheme="minorBidi"/>
                <w:sz w:val="22"/>
                <w:szCs w:val="22"/>
                <w:lang w:eastAsia="en-US"/>
              </w:rPr>
              <w:t xml:space="preserve">Indicator 2.3.1 </w:t>
            </w:r>
            <w:r w:rsidRPr="0061144C">
              <w:rPr>
                <w:rFonts w:asciiTheme="minorHAnsi" w:eastAsiaTheme="minorHAnsi" w:hAnsiTheme="minorHAnsi" w:cstheme="minorBidi"/>
                <w:b/>
                <w:sz w:val="22"/>
                <w:szCs w:val="22"/>
                <w:lang w:eastAsia="en-US"/>
              </w:rPr>
              <w:t>#</w:t>
            </w:r>
            <w:r w:rsidRPr="0061144C">
              <w:rPr>
                <w:rFonts w:asciiTheme="minorHAnsi" w:eastAsiaTheme="minorHAnsi" w:hAnsiTheme="minorHAnsi" w:cstheme="minorBidi"/>
                <w:bCs/>
                <w:sz w:val="22"/>
                <w:szCs w:val="22"/>
                <w:lang w:eastAsia="en-US"/>
              </w:rPr>
              <w:t>of USLAs established</w:t>
            </w:r>
          </w:p>
        </w:tc>
        <w:tc>
          <w:tcPr>
            <w:tcW w:w="865" w:type="pct"/>
            <w:shd w:val="clear" w:color="auto" w:fill="EEECE1"/>
          </w:tcPr>
          <w:p w14:paraId="40C553DD"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fldChar w:fldCharType="begin">
                <w:ffData>
                  <w:name w:val=""/>
                  <w:enabled/>
                  <w:calcOnExit w:val="0"/>
                  <w:textInput>
                    <w:default w:val="0"/>
                    <w:maxLength w:val="300"/>
                  </w:textInput>
                </w:ffData>
              </w:fldChar>
            </w:r>
            <w:r w:rsidRPr="0061144C">
              <w:rPr>
                <w:rFonts w:asciiTheme="minorHAnsi" w:eastAsiaTheme="minorHAnsi" w:hAnsiTheme="minorHAnsi" w:cstheme="minorBidi"/>
                <w:b/>
                <w:sz w:val="22"/>
                <w:szCs w:val="22"/>
                <w:lang w:eastAsia="en-US"/>
              </w:rPr>
              <w:instrText xml:space="preserve"> FORMTEXT </w:instrText>
            </w:r>
            <w:r w:rsidRPr="0061144C">
              <w:rPr>
                <w:rFonts w:asciiTheme="minorHAnsi" w:eastAsiaTheme="minorHAnsi" w:hAnsiTheme="minorHAnsi" w:cstheme="minorBidi"/>
                <w:b/>
                <w:sz w:val="22"/>
                <w:szCs w:val="22"/>
                <w:lang w:eastAsia="en-US"/>
              </w:rPr>
            </w:r>
            <w:r w:rsidRPr="0061144C">
              <w:rPr>
                <w:rFonts w:asciiTheme="minorHAnsi" w:eastAsiaTheme="minorHAnsi" w:hAnsiTheme="minorHAnsi" w:cstheme="minorBidi"/>
                <w:b/>
                <w:sz w:val="22"/>
                <w:szCs w:val="22"/>
                <w:lang w:eastAsia="en-US"/>
              </w:rPr>
              <w:fldChar w:fldCharType="separate"/>
            </w:r>
            <w:r w:rsidRPr="0061144C">
              <w:rPr>
                <w:rFonts w:asciiTheme="minorHAnsi" w:eastAsiaTheme="minorHAnsi" w:hAnsiTheme="minorHAnsi" w:cstheme="minorBidi"/>
                <w:b/>
                <w:sz w:val="22"/>
                <w:szCs w:val="22"/>
                <w:lang w:eastAsia="en-US"/>
              </w:rPr>
              <w:t>0</w:t>
            </w:r>
            <w:r w:rsidRPr="0061144C">
              <w:rPr>
                <w:rFonts w:asciiTheme="minorHAnsi" w:eastAsiaTheme="minorHAnsi" w:hAnsiTheme="minorHAnsi" w:cstheme="minorBidi"/>
                <w:sz w:val="22"/>
                <w:szCs w:val="22"/>
                <w:lang w:eastAsia="en-US"/>
              </w:rPr>
              <w:fldChar w:fldCharType="end"/>
            </w:r>
          </w:p>
        </w:tc>
        <w:tc>
          <w:tcPr>
            <w:tcW w:w="864" w:type="pct"/>
            <w:shd w:val="clear" w:color="auto" w:fill="EEECE1"/>
          </w:tcPr>
          <w:p w14:paraId="03C4B0DA" w14:textId="25F4775D" w:rsidR="0061144C" w:rsidRPr="0061144C" w:rsidRDefault="004F58C6" w:rsidP="0061144C">
            <w:pPr>
              <w:widowControl/>
              <w:autoSpaceDE/>
              <w:autoSpaceDN/>
              <w:adjustRightInd/>
              <w:spacing w:line="259"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8</w:t>
            </w:r>
          </w:p>
        </w:tc>
        <w:tc>
          <w:tcPr>
            <w:tcW w:w="864" w:type="pct"/>
            <w:shd w:val="clear" w:color="auto" w:fill="EEECE1"/>
          </w:tcPr>
          <w:p w14:paraId="2BC1423C"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fldChar w:fldCharType="begin">
                <w:ffData>
                  <w:name w:val=""/>
                  <w:enabled/>
                  <w:calcOnExit w:val="0"/>
                  <w:textInput>
                    <w:default w:val="10"/>
                    <w:maxLength w:val="300"/>
                  </w:textInput>
                </w:ffData>
              </w:fldChar>
            </w:r>
            <w:r w:rsidRPr="0061144C">
              <w:rPr>
                <w:rFonts w:asciiTheme="minorHAnsi" w:eastAsiaTheme="minorHAnsi" w:hAnsiTheme="minorHAnsi" w:cstheme="minorBidi"/>
                <w:b/>
                <w:sz w:val="22"/>
                <w:szCs w:val="22"/>
                <w:lang w:eastAsia="en-US"/>
              </w:rPr>
              <w:instrText xml:space="preserve"> FORMTEXT </w:instrText>
            </w:r>
            <w:r w:rsidRPr="0061144C">
              <w:rPr>
                <w:rFonts w:asciiTheme="minorHAnsi" w:eastAsiaTheme="minorHAnsi" w:hAnsiTheme="minorHAnsi" w:cstheme="minorBidi"/>
                <w:b/>
                <w:sz w:val="22"/>
                <w:szCs w:val="22"/>
                <w:lang w:eastAsia="en-US"/>
              </w:rPr>
            </w:r>
            <w:r w:rsidRPr="0061144C">
              <w:rPr>
                <w:rFonts w:asciiTheme="minorHAnsi" w:eastAsiaTheme="minorHAnsi" w:hAnsiTheme="minorHAnsi" w:cstheme="minorBidi"/>
                <w:b/>
                <w:sz w:val="22"/>
                <w:szCs w:val="22"/>
                <w:lang w:eastAsia="en-US"/>
              </w:rPr>
              <w:fldChar w:fldCharType="separate"/>
            </w:r>
            <w:r w:rsidRPr="0061144C">
              <w:rPr>
                <w:rFonts w:asciiTheme="minorHAnsi" w:eastAsiaTheme="minorHAnsi" w:hAnsiTheme="minorHAnsi" w:cstheme="minorBidi"/>
                <w:b/>
                <w:sz w:val="22"/>
                <w:szCs w:val="22"/>
                <w:lang w:eastAsia="en-US"/>
              </w:rPr>
              <w:t>10</w:t>
            </w:r>
            <w:r w:rsidRPr="0061144C">
              <w:rPr>
                <w:rFonts w:asciiTheme="minorHAnsi" w:eastAsiaTheme="minorHAnsi" w:hAnsiTheme="minorHAnsi" w:cstheme="minorBidi"/>
                <w:sz w:val="22"/>
                <w:szCs w:val="22"/>
                <w:lang w:eastAsia="en-US"/>
              </w:rPr>
              <w:fldChar w:fldCharType="end"/>
            </w:r>
          </w:p>
        </w:tc>
      </w:tr>
      <w:tr w:rsidR="0061144C" w:rsidRPr="0061144C" w14:paraId="578584CB" w14:textId="77777777" w:rsidTr="00CE4D0B">
        <w:trPr>
          <w:trHeight w:val="548"/>
        </w:trPr>
        <w:tc>
          <w:tcPr>
            <w:tcW w:w="2407" w:type="pct"/>
            <w:shd w:val="clear" w:color="auto" w:fill="EEECE1"/>
          </w:tcPr>
          <w:p w14:paraId="745BA411"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r w:rsidRPr="0061144C">
              <w:rPr>
                <w:rFonts w:asciiTheme="minorHAnsi" w:eastAsiaTheme="minorHAnsi" w:hAnsiTheme="minorHAnsi" w:cstheme="minorBidi"/>
                <w:sz w:val="22"/>
                <w:szCs w:val="22"/>
                <w:lang w:eastAsia="en-US"/>
              </w:rPr>
              <w:t>Indicator 2.3.2</w:t>
            </w:r>
          </w:p>
          <w:p w14:paraId="7AB2234C"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r w:rsidRPr="0061144C">
              <w:rPr>
                <w:rFonts w:asciiTheme="minorHAnsi" w:eastAsiaTheme="minorHAnsi" w:hAnsiTheme="minorHAnsi" w:cstheme="minorBidi"/>
                <w:sz w:val="22"/>
                <w:szCs w:val="22"/>
                <w:lang w:eastAsia="en-US"/>
              </w:rPr>
              <w:t>Number of groups linked to formal financial service providers.</w:t>
            </w:r>
          </w:p>
        </w:tc>
        <w:tc>
          <w:tcPr>
            <w:tcW w:w="865" w:type="pct"/>
            <w:shd w:val="clear" w:color="auto" w:fill="EEECE1"/>
          </w:tcPr>
          <w:p w14:paraId="1F011605"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fldChar w:fldCharType="begin">
                <w:ffData>
                  <w:name w:val=""/>
                  <w:enabled/>
                  <w:calcOnExit w:val="0"/>
                  <w:textInput>
                    <w:default w:val="0"/>
                    <w:maxLength w:val="300"/>
                  </w:textInput>
                </w:ffData>
              </w:fldChar>
            </w:r>
            <w:r w:rsidRPr="0061144C">
              <w:rPr>
                <w:rFonts w:asciiTheme="minorHAnsi" w:eastAsiaTheme="minorHAnsi" w:hAnsiTheme="minorHAnsi" w:cstheme="minorBidi"/>
                <w:b/>
                <w:sz w:val="22"/>
                <w:szCs w:val="22"/>
                <w:lang w:eastAsia="en-US"/>
              </w:rPr>
              <w:instrText xml:space="preserve"> FORMTEXT </w:instrText>
            </w:r>
            <w:r w:rsidRPr="0061144C">
              <w:rPr>
                <w:rFonts w:asciiTheme="minorHAnsi" w:eastAsiaTheme="minorHAnsi" w:hAnsiTheme="minorHAnsi" w:cstheme="minorBidi"/>
                <w:b/>
                <w:sz w:val="22"/>
                <w:szCs w:val="22"/>
                <w:lang w:eastAsia="en-US"/>
              </w:rPr>
            </w:r>
            <w:r w:rsidRPr="0061144C">
              <w:rPr>
                <w:rFonts w:asciiTheme="minorHAnsi" w:eastAsiaTheme="minorHAnsi" w:hAnsiTheme="minorHAnsi" w:cstheme="minorBidi"/>
                <w:b/>
                <w:sz w:val="22"/>
                <w:szCs w:val="22"/>
                <w:lang w:eastAsia="en-US"/>
              </w:rPr>
              <w:fldChar w:fldCharType="separate"/>
            </w:r>
            <w:r w:rsidRPr="0061144C">
              <w:rPr>
                <w:rFonts w:asciiTheme="minorHAnsi" w:eastAsiaTheme="minorHAnsi" w:hAnsiTheme="minorHAnsi" w:cstheme="minorBidi"/>
                <w:b/>
                <w:sz w:val="22"/>
                <w:szCs w:val="22"/>
                <w:lang w:eastAsia="en-US"/>
              </w:rPr>
              <w:t>0</w:t>
            </w:r>
            <w:r w:rsidRPr="0061144C">
              <w:rPr>
                <w:rFonts w:asciiTheme="minorHAnsi" w:eastAsiaTheme="minorHAnsi" w:hAnsiTheme="minorHAnsi" w:cstheme="minorBidi"/>
                <w:sz w:val="22"/>
                <w:szCs w:val="22"/>
                <w:lang w:eastAsia="en-US"/>
              </w:rPr>
              <w:fldChar w:fldCharType="end"/>
            </w:r>
          </w:p>
        </w:tc>
        <w:tc>
          <w:tcPr>
            <w:tcW w:w="864" w:type="pct"/>
            <w:shd w:val="clear" w:color="auto" w:fill="EEECE1"/>
          </w:tcPr>
          <w:p w14:paraId="42C79E94" w14:textId="7BBF4B1E" w:rsidR="0061144C" w:rsidRPr="0061144C" w:rsidRDefault="004F58C6" w:rsidP="0061144C">
            <w:pPr>
              <w:widowControl/>
              <w:autoSpaceDE/>
              <w:autoSpaceDN/>
              <w:adjustRightInd/>
              <w:spacing w:line="259"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6</w:t>
            </w:r>
          </w:p>
        </w:tc>
        <w:tc>
          <w:tcPr>
            <w:tcW w:w="864" w:type="pct"/>
            <w:shd w:val="clear" w:color="auto" w:fill="EEECE1"/>
          </w:tcPr>
          <w:p w14:paraId="7F1B5B2B"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10</w:t>
            </w:r>
          </w:p>
        </w:tc>
      </w:tr>
      <w:tr w:rsidR="0061144C" w:rsidRPr="0061144C" w14:paraId="40EA292E" w14:textId="77777777" w:rsidTr="00CE4D0B">
        <w:trPr>
          <w:trHeight w:val="548"/>
        </w:trPr>
        <w:tc>
          <w:tcPr>
            <w:tcW w:w="2407" w:type="pct"/>
            <w:shd w:val="clear" w:color="auto" w:fill="EEECE1"/>
          </w:tcPr>
          <w:p w14:paraId="38444979"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r w:rsidRPr="0061144C">
              <w:rPr>
                <w:rFonts w:asciiTheme="minorHAnsi" w:eastAsiaTheme="minorHAnsi" w:hAnsiTheme="minorHAnsi" w:cstheme="minorBidi"/>
                <w:sz w:val="22"/>
                <w:szCs w:val="22"/>
                <w:lang w:eastAsia="en-US"/>
              </w:rPr>
              <w:t>Indicator 2.3.3 # of USLAs members that increased their knowledge and skills based on the Learn to Earn curriculum</w:t>
            </w:r>
          </w:p>
          <w:p w14:paraId="2EC365C0"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p>
        </w:tc>
        <w:tc>
          <w:tcPr>
            <w:tcW w:w="865" w:type="pct"/>
            <w:shd w:val="clear" w:color="auto" w:fill="EEECE1"/>
          </w:tcPr>
          <w:p w14:paraId="19233278"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fldChar w:fldCharType="begin">
                <w:ffData>
                  <w:name w:val=""/>
                  <w:enabled/>
                  <w:calcOnExit w:val="0"/>
                  <w:textInput>
                    <w:default w:val="0"/>
                    <w:maxLength w:val="300"/>
                  </w:textInput>
                </w:ffData>
              </w:fldChar>
            </w:r>
            <w:r w:rsidRPr="0061144C">
              <w:rPr>
                <w:rFonts w:asciiTheme="minorHAnsi" w:eastAsiaTheme="minorHAnsi" w:hAnsiTheme="minorHAnsi" w:cstheme="minorBidi"/>
                <w:b/>
                <w:sz w:val="22"/>
                <w:szCs w:val="22"/>
                <w:lang w:eastAsia="en-US"/>
              </w:rPr>
              <w:instrText xml:space="preserve"> FORMTEXT </w:instrText>
            </w:r>
            <w:r w:rsidRPr="0061144C">
              <w:rPr>
                <w:rFonts w:asciiTheme="minorHAnsi" w:eastAsiaTheme="minorHAnsi" w:hAnsiTheme="minorHAnsi" w:cstheme="minorBidi"/>
                <w:b/>
                <w:sz w:val="22"/>
                <w:szCs w:val="22"/>
                <w:lang w:eastAsia="en-US"/>
              </w:rPr>
            </w:r>
            <w:r w:rsidRPr="0061144C">
              <w:rPr>
                <w:rFonts w:asciiTheme="minorHAnsi" w:eastAsiaTheme="minorHAnsi" w:hAnsiTheme="minorHAnsi" w:cstheme="minorBidi"/>
                <w:b/>
                <w:sz w:val="22"/>
                <w:szCs w:val="22"/>
                <w:lang w:eastAsia="en-US"/>
              </w:rPr>
              <w:fldChar w:fldCharType="separate"/>
            </w:r>
            <w:r w:rsidRPr="0061144C">
              <w:rPr>
                <w:rFonts w:asciiTheme="minorHAnsi" w:eastAsiaTheme="minorHAnsi" w:hAnsiTheme="minorHAnsi" w:cstheme="minorBidi"/>
                <w:b/>
                <w:sz w:val="22"/>
                <w:szCs w:val="22"/>
                <w:lang w:eastAsia="en-US"/>
              </w:rPr>
              <w:t>0</w:t>
            </w:r>
            <w:r w:rsidRPr="0061144C">
              <w:rPr>
                <w:rFonts w:asciiTheme="minorHAnsi" w:eastAsiaTheme="minorHAnsi" w:hAnsiTheme="minorHAnsi" w:cstheme="minorBidi"/>
                <w:sz w:val="22"/>
                <w:szCs w:val="22"/>
                <w:lang w:eastAsia="en-US"/>
              </w:rPr>
              <w:fldChar w:fldCharType="end"/>
            </w:r>
          </w:p>
        </w:tc>
        <w:tc>
          <w:tcPr>
            <w:tcW w:w="864" w:type="pct"/>
            <w:shd w:val="clear" w:color="auto" w:fill="EEECE1"/>
          </w:tcPr>
          <w:p w14:paraId="79668882" w14:textId="1347E321" w:rsidR="0061144C" w:rsidRPr="0061144C" w:rsidRDefault="004F58C6" w:rsidP="0061144C">
            <w:pPr>
              <w:widowControl/>
              <w:autoSpaceDE/>
              <w:autoSpaceDN/>
              <w:adjustRightInd/>
              <w:spacing w:line="259"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120</w:t>
            </w:r>
          </w:p>
        </w:tc>
        <w:tc>
          <w:tcPr>
            <w:tcW w:w="864" w:type="pct"/>
            <w:shd w:val="clear" w:color="auto" w:fill="EEECE1"/>
          </w:tcPr>
          <w:p w14:paraId="6D8FCE4C"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val="en-GB" w:eastAsia="en-US"/>
              </w:rPr>
            </w:pPr>
            <w:r w:rsidRPr="0061144C">
              <w:rPr>
                <w:rFonts w:asciiTheme="minorHAnsi" w:eastAsiaTheme="minorHAnsi" w:hAnsiTheme="minorHAnsi" w:cstheme="minorBidi"/>
                <w:b/>
                <w:sz w:val="22"/>
                <w:szCs w:val="22"/>
                <w:lang w:eastAsia="en-US"/>
              </w:rPr>
              <w:t>200</w:t>
            </w:r>
          </w:p>
        </w:tc>
      </w:tr>
      <w:tr w:rsidR="0061144C" w:rsidRPr="0061144C" w14:paraId="55F1060A" w14:textId="77777777" w:rsidTr="00CE4D0B">
        <w:trPr>
          <w:trHeight w:val="548"/>
        </w:trPr>
        <w:tc>
          <w:tcPr>
            <w:tcW w:w="2407" w:type="pct"/>
            <w:shd w:val="clear" w:color="auto" w:fill="EEECE1"/>
          </w:tcPr>
          <w:p w14:paraId="723A8F04"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sz w:val="22"/>
                <w:szCs w:val="22"/>
                <w:lang w:eastAsia="en-US"/>
              </w:rPr>
            </w:pPr>
            <w:r w:rsidRPr="0061144C">
              <w:rPr>
                <w:rFonts w:asciiTheme="minorHAnsi" w:eastAsiaTheme="minorHAnsi" w:hAnsiTheme="minorHAnsi" w:cstheme="minorBidi"/>
                <w:sz w:val="22"/>
                <w:szCs w:val="22"/>
                <w:lang w:eastAsia="en-US"/>
              </w:rPr>
              <w:t xml:space="preserve">Indicator 2.3.4 # </w:t>
            </w:r>
            <w:r w:rsidRPr="0061144C">
              <w:rPr>
                <w:rFonts w:asciiTheme="minorHAnsi" w:eastAsiaTheme="minorHAnsi" w:hAnsiTheme="minorHAnsi" w:cstheme="minorBidi"/>
                <w:bCs/>
                <w:sz w:val="22"/>
                <w:szCs w:val="22"/>
                <w:lang w:eastAsia="en-US"/>
              </w:rPr>
              <w:t>of group grants</w:t>
            </w:r>
          </w:p>
        </w:tc>
        <w:tc>
          <w:tcPr>
            <w:tcW w:w="865" w:type="pct"/>
            <w:shd w:val="clear" w:color="auto" w:fill="EEECE1"/>
          </w:tcPr>
          <w:p w14:paraId="4B8D8D54"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0</w:t>
            </w:r>
          </w:p>
        </w:tc>
        <w:tc>
          <w:tcPr>
            <w:tcW w:w="864" w:type="pct"/>
            <w:shd w:val="clear" w:color="auto" w:fill="EEECE1"/>
          </w:tcPr>
          <w:p w14:paraId="27234E2D" w14:textId="209263FA" w:rsidR="0061144C" w:rsidRPr="0061144C" w:rsidRDefault="004F58C6" w:rsidP="0061144C">
            <w:pPr>
              <w:widowControl/>
              <w:autoSpaceDE/>
              <w:autoSpaceDN/>
              <w:adjustRightInd/>
              <w:spacing w:line="259" w:lineRule="auto"/>
              <w:rPr>
                <w:rFonts w:asciiTheme="minorHAnsi" w:eastAsiaTheme="minorHAnsi" w:hAnsiTheme="minorHAnsi" w:cstheme="minorBidi"/>
                <w:b/>
                <w:sz w:val="22"/>
                <w:szCs w:val="22"/>
                <w:lang w:eastAsia="en-US"/>
              </w:rPr>
            </w:pPr>
            <w:r>
              <w:rPr>
                <w:rFonts w:asciiTheme="minorHAnsi" w:eastAsiaTheme="minorHAnsi" w:hAnsiTheme="minorHAnsi" w:cstheme="minorBidi"/>
                <w:b/>
                <w:sz w:val="22"/>
                <w:szCs w:val="22"/>
                <w:lang w:eastAsia="en-US"/>
              </w:rPr>
              <w:t>8</w:t>
            </w:r>
          </w:p>
        </w:tc>
        <w:tc>
          <w:tcPr>
            <w:tcW w:w="864" w:type="pct"/>
            <w:shd w:val="clear" w:color="auto" w:fill="EEECE1"/>
          </w:tcPr>
          <w:p w14:paraId="107AE6B2" w14:textId="77777777" w:rsidR="0061144C" w:rsidRPr="0061144C" w:rsidRDefault="0061144C" w:rsidP="0061144C">
            <w:pPr>
              <w:widowControl/>
              <w:autoSpaceDE/>
              <w:autoSpaceDN/>
              <w:adjustRightInd/>
              <w:spacing w:line="259" w:lineRule="auto"/>
              <w:rPr>
                <w:rFonts w:asciiTheme="minorHAnsi" w:eastAsiaTheme="minorHAnsi" w:hAnsiTheme="minorHAnsi" w:cstheme="minorBidi"/>
                <w:b/>
                <w:sz w:val="22"/>
                <w:szCs w:val="22"/>
                <w:lang w:eastAsia="en-US"/>
              </w:rPr>
            </w:pPr>
            <w:r w:rsidRPr="0061144C">
              <w:rPr>
                <w:rFonts w:asciiTheme="minorHAnsi" w:eastAsiaTheme="minorHAnsi" w:hAnsiTheme="minorHAnsi" w:cstheme="minorBidi"/>
                <w:b/>
                <w:sz w:val="22"/>
                <w:szCs w:val="22"/>
                <w:lang w:eastAsia="en-US"/>
              </w:rPr>
              <w:t>10</w:t>
            </w:r>
          </w:p>
        </w:tc>
      </w:tr>
    </w:tbl>
    <w:p w14:paraId="3639BDCD" w14:textId="05C9F702" w:rsidR="00105F5F" w:rsidRPr="00057315" w:rsidRDefault="006655E7" w:rsidP="00105F5F">
      <w:pPr>
        <w:pStyle w:val="Heading2"/>
        <w:numPr>
          <w:ilvl w:val="1"/>
          <w:numId w:val="47"/>
        </w:numPr>
        <w:spacing w:after="0" w:line="276" w:lineRule="auto"/>
        <w:jc w:val="both"/>
        <w:rPr>
          <w:rStyle w:val="Strong"/>
          <w:b/>
          <w:bCs w:val="0"/>
          <w:sz w:val="22"/>
          <w:szCs w:val="22"/>
        </w:rPr>
      </w:pPr>
      <w:bookmarkStart w:id="108" w:name="_Toc183383033"/>
      <w:r>
        <w:rPr>
          <w:sz w:val="22"/>
          <w:szCs w:val="22"/>
        </w:rPr>
        <w:t>Case Studies</w:t>
      </w:r>
      <w:bookmarkEnd w:id="108"/>
    </w:p>
    <w:p w14:paraId="6033401B" w14:textId="7407EA8D" w:rsidR="00105F5F" w:rsidRPr="00FA40AC" w:rsidRDefault="00105F5F" w:rsidP="00105F5F">
      <w:pPr>
        <w:pStyle w:val="NormalWeb"/>
        <w:rPr>
          <w:rStyle w:val="Strong"/>
          <w:rFonts w:ascii="Gill Sans MT" w:hAnsi="Gill Sans MT"/>
          <w:color w:val="4472C4" w:themeColor="accent1"/>
        </w:rPr>
      </w:pPr>
      <w:proofErr w:type="spellStart"/>
      <w:r w:rsidRPr="00FA40AC">
        <w:rPr>
          <w:rStyle w:val="Strong"/>
          <w:rFonts w:ascii="Gill Sans MT" w:hAnsi="Gill Sans MT"/>
          <w:color w:val="4472C4" w:themeColor="accent1"/>
        </w:rPr>
        <w:t>Sabirin's</w:t>
      </w:r>
      <w:proofErr w:type="spellEnd"/>
      <w:r w:rsidRPr="00FA40AC">
        <w:rPr>
          <w:rStyle w:val="Strong"/>
          <w:rFonts w:ascii="Gill Sans MT" w:hAnsi="Gill Sans MT"/>
          <w:color w:val="4472C4" w:themeColor="accent1"/>
        </w:rPr>
        <w:t xml:space="preserve"> Story: Empowerment Through </w:t>
      </w:r>
      <w:r w:rsidR="00057315" w:rsidRPr="00FA40AC">
        <w:rPr>
          <w:rStyle w:val="Strong"/>
          <w:rFonts w:ascii="Gill Sans MT" w:hAnsi="Gill Sans MT"/>
          <w:color w:val="4472C4" w:themeColor="accent1"/>
        </w:rPr>
        <w:t>Wheelchair</w:t>
      </w:r>
      <w:r w:rsidRPr="00FA40AC">
        <w:rPr>
          <w:rStyle w:val="Strong"/>
          <w:rFonts w:ascii="Gill Sans MT" w:hAnsi="Gill Sans MT"/>
          <w:color w:val="4472C4" w:themeColor="accent1"/>
        </w:rPr>
        <w:t xml:space="preserve"> Support</w:t>
      </w:r>
    </w:p>
    <w:p w14:paraId="292F3576" w14:textId="77777777" w:rsidR="00105F5F" w:rsidRDefault="00105F5F" w:rsidP="0075336B">
      <w:pPr>
        <w:pStyle w:val="NormalWeb"/>
        <w:rPr>
          <w:rStyle w:val="Strong"/>
          <w:rFonts w:ascii="Gill Sans MT" w:hAnsi="Gill Sans MT"/>
          <w:u w:val="single"/>
        </w:rPr>
      </w:pPr>
      <w:r w:rsidRPr="00156C85">
        <w:rPr>
          <w:rStyle w:val="Strong"/>
          <w:rFonts w:ascii="Gill Sans MT" w:hAnsi="Gill Sans MT"/>
          <w:noProof/>
          <w:u w:val="single"/>
        </w:rPr>
        <w:drawing>
          <wp:inline distT="0" distB="0" distL="0" distR="0" wp14:anchorId="179BE662" wp14:editId="5F56C247">
            <wp:extent cx="5670550" cy="3291840"/>
            <wp:effectExtent l="0" t="0" r="635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3029" cy="3299084"/>
                    </a:xfrm>
                    <a:prstGeom prst="rect">
                      <a:avLst/>
                    </a:prstGeom>
                    <a:noFill/>
                    <a:ln>
                      <a:noFill/>
                    </a:ln>
                  </pic:spPr>
                </pic:pic>
              </a:graphicData>
            </a:graphic>
          </wp:inline>
        </w:drawing>
      </w:r>
    </w:p>
    <w:p w14:paraId="1AFA0153" w14:textId="77777777" w:rsidR="00E11363" w:rsidRPr="00FA40AC" w:rsidRDefault="00105F5F" w:rsidP="00FA40AC">
      <w:pPr>
        <w:pStyle w:val="NormalWeb"/>
        <w:spacing w:line="276" w:lineRule="auto"/>
        <w:jc w:val="both"/>
        <w:rPr>
          <w:rFonts w:ascii="Gill Sans MT" w:hAnsi="Gill Sans MT"/>
          <w:szCs w:val="22"/>
        </w:rPr>
      </w:pPr>
      <w:proofErr w:type="spellStart"/>
      <w:r w:rsidRPr="00FA40AC">
        <w:rPr>
          <w:rFonts w:ascii="Gill Sans MT" w:hAnsi="Gill Sans MT"/>
          <w:szCs w:val="22"/>
        </w:rPr>
        <w:t>Sabirin</w:t>
      </w:r>
      <w:proofErr w:type="spellEnd"/>
      <w:r w:rsidRPr="00FA40AC">
        <w:rPr>
          <w:rFonts w:ascii="Gill Sans MT" w:hAnsi="Gill Sans MT"/>
          <w:szCs w:val="22"/>
        </w:rPr>
        <w:t xml:space="preserve"> is a 25-year-old woman from </w:t>
      </w:r>
      <w:proofErr w:type="spellStart"/>
      <w:r w:rsidRPr="00FA40AC">
        <w:rPr>
          <w:rFonts w:ascii="Gill Sans MT" w:hAnsi="Gill Sans MT"/>
          <w:szCs w:val="22"/>
        </w:rPr>
        <w:t>Howlwadag</w:t>
      </w:r>
      <w:proofErr w:type="spellEnd"/>
      <w:r w:rsidRPr="00FA40AC">
        <w:rPr>
          <w:rFonts w:ascii="Gill Sans MT" w:hAnsi="Gill Sans MT"/>
          <w:szCs w:val="22"/>
        </w:rPr>
        <w:t xml:space="preserve"> district, who faced a life-</w:t>
      </w:r>
      <w:r w:rsidR="00E11363" w:rsidRPr="00FA40AC">
        <w:rPr>
          <w:rFonts w:ascii="Gill Sans MT" w:hAnsi="Gill Sans MT"/>
          <w:szCs w:val="22"/>
        </w:rPr>
        <w:t>changing</w:t>
      </w:r>
      <w:r w:rsidRPr="00FA40AC">
        <w:rPr>
          <w:rFonts w:ascii="Gill Sans MT" w:hAnsi="Gill Sans MT"/>
          <w:szCs w:val="22"/>
        </w:rPr>
        <w:t xml:space="preserve"> challenge and became disabled due to </w:t>
      </w:r>
      <w:r w:rsidR="00E11363" w:rsidRPr="00FA40AC">
        <w:rPr>
          <w:rFonts w:ascii="Gill Sans MT" w:hAnsi="Gill Sans MT"/>
          <w:szCs w:val="22"/>
        </w:rPr>
        <w:t xml:space="preserve">unknown </w:t>
      </w:r>
      <w:r w:rsidRPr="00FA40AC">
        <w:rPr>
          <w:rFonts w:ascii="Gill Sans MT" w:hAnsi="Gill Sans MT"/>
          <w:szCs w:val="22"/>
        </w:rPr>
        <w:t xml:space="preserve">illness. </w:t>
      </w:r>
      <w:r w:rsidR="00E11363" w:rsidRPr="00FA40AC">
        <w:rPr>
          <w:rFonts w:ascii="Gill Sans MT" w:hAnsi="Gill Sans MT"/>
          <w:szCs w:val="22"/>
        </w:rPr>
        <w:t xml:space="preserve">At the age of </w:t>
      </w:r>
      <w:r w:rsidRPr="00FA40AC">
        <w:rPr>
          <w:rFonts w:ascii="Gill Sans MT" w:hAnsi="Gill Sans MT"/>
          <w:szCs w:val="22"/>
        </w:rPr>
        <w:t xml:space="preserve">14, </w:t>
      </w:r>
      <w:r w:rsidR="00E11363" w:rsidRPr="00FA40AC">
        <w:rPr>
          <w:rFonts w:ascii="Gill Sans MT" w:hAnsi="Gill Sans MT"/>
          <w:szCs w:val="22"/>
        </w:rPr>
        <w:t>the</w:t>
      </w:r>
      <w:r w:rsidRPr="00FA40AC">
        <w:rPr>
          <w:rFonts w:ascii="Gill Sans MT" w:hAnsi="Gill Sans MT"/>
          <w:szCs w:val="22"/>
        </w:rPr>
        <w:t xml:space="preserve"> disability severely impacted her movement, making everyday tasks like going to school, visiting family, attending social gatherings, and going to the local market nearly impossible without assistance. The loss of her independence led to significant physical limitations and social isolation. </w:t>
      </w:r>
      <w:proofErr w:type="spellStart"/>
      <w:r w:rsidRPr="00FA40AC">
        <w:rPr>
          <w:rFonts w:ascii="Gill Sans MT" w:hAnsi="Gill Sans MT"/>
          <w:szCs w:val="22"/>
        </w:rPr>
        <w:t>Sabirin</w:t>
      </w:r>
      <w:proofErr w:type="spellEnd"/>
      <w:r w:rsidRPr="00FA40AC">
        <w:rPr>
          <w:rFonts w:ascii="Gill Sans MT" w:hAnsi="Gill Sans MT"/>
          <w:szCs w:val="22"/>
        </w:rPr>
        <w:t xml:space="preserve"> was entirely dependent on family and neighbors for help, which often left her feeling frustrated, helpless, and disconnected from her community. </w:t>
      </w:r>
      <w:r w:rsidR="00E11363" w:rsidRPr="00FA40AC">
        <w:rPr>
          <w:rFonts w:ascii="Gill Sans MT" w:hAnsi="Gill Sans MT"/>
          <w:szCs w:val="22"/>
        </w:rPr>
        <w:t>Despite accepting her fate of living with disability in a country where the poverty levels are high and support largely comes as life-saving emergency interventions, t</w:t>
      </w:r>
      <w:r w:rsidRPr="00FA40AC">
        <w:rPr>
          <w:rFonts w:ascii="Gill Sans MT" w:hAnsi="Gill Sans MT"/>
          <w:szCs w:val="22"/>
        </w:rPr>
        <w:t xml:space="preserve">he major barrier </w:t>
      </w:r>
      <w:proofErr w:type="spellStart"/>
      <w:r w:rsidR="00E11363" w:rsidRPr="00FA40AC">
        <w:rPr>
          <w:rFonts w:ascii="Gill Sans MT" w:hAnsi="Gill Sans MT"/>
          <w:szCs w:val="22"/>
        </w:rPr>
        <w:t>S</w:t>
      </w:r>
      <w:r w:rsidRPr="00FA40AC">
        <w:rPr>
          <w:rFonts w:ascii="Gill Sans MT" w:hAnsi="Gill Sans MT"/>
          <w:szCs w:val="22"/>
        </w:rPr>
        <w:t>abirin</w:t>
      </w:r>
      <w:proofErr w:type="spellEnd"/>
      <w:r w:rsidRPr="00FA40AC">
        <w:rPr>
          <w:rFonts w:ascii="Gill Sans MT" w:hAnsi="Gill Sans MT"/>
          <w:szCs w:val="22"/>
        </w:rPr>
        <w:t xml:space="preserve"> faced was her family’s inability to afford a proper wheelchair, which confined her to remain at home and made her dreams of independence out of reach. </w:t>
      </w:r>
    </w:p>
    <w:p w14:paraId="61231B2E" w14:textId="021C0500" w:rsidR="00105F5F" w:rsidRPr="00FA40AC" w:rsidRDefault="00E11363" w:rsidP="00FA40AC">
      <w:pPr>
        <w:pStyle w:val="NormalWeb"/>
        <w:spacing w:line="276" w:lineRule="auto"/>
        <w:jc w:val="both"/>
        <w:rPr>
          <w:rFonts w:ascii="Gill Sans MT" w:hAnsi="Gill Sans MT"/>
        </w:rPr>
      </w:pPr>
      <w:r w:rsidRPr="00FA40AC">
        <w:rPr>
          <w:rFonts w:ascii="Gill Sans MT" w:hAnsi="Gill Sans MT"/>
        </w:rPr>
        <w:t>In 202</w:t>
      </w:r>
      <w:r w:rsidR="00FA40AC" w:rsidRPr="00FA40AC">
        <w:rPr>
          <w:rFonts w:ascii="Gill Sans MT" w:hAnsi="Gill Sans MT"/>
        </w:rPr>
        <w:t>4</w:t>
      </w:r>
      <w:r w:rsidRPr="00FA40AC">
        <w:rPr>
          <w:rFonts w:ascii="Gill Sans MT" w:hAnsi="Gill Sans MT"/>
        </w:rPr>
        <w:t xml:space="preserve">, </w:t>
      </w:r>
      <w:proofErr w:type="spellStart"/>
      <w:r w:rsidR="00105F5F" w:rsidRPr="00FA40AC">
        <w:rPr>
          <w:rFonts w:ascii="Gill Sans MT" w:hAnsi="Gill Sans MT"/>
        </w:rPr>
        <w:t>Sabirin</w:t>
      </w:r>
      <w:proofErr w:type="spellEnd"/>
      <w:r w:rsidR="00105F5F" w:rsidRPr="00FA40AC">
        <w:rPr>
          <w:rFonts w:ascii="Gill Sans MT" w:hAnsi="Gill Sans MT"/>
        </w:rPr>
        <w:t xml:space="preserve"> </w:t>
      </w:r>
      <w:r w:rsidRPr="00FA40AC">
        <w:rPr>
          <w:rFonts w:ascii="Gill Sans MT" w:hAnsi="Gill Sans MT"/>
        </w:rPr>
        <w:t xml:space="preserve">was lucky to be a beneficiary of the SWYPP project after she was identified and targeted for wheelchair support by </w:t>
      </w:r>
      <w:proofErr w:type="spellStart"/>
      <w:r w:rsidR="00105F5F" w:rsidRPr="00FA40AC">
        <w:rPr>
          <w:rFonts w:ascii="Gill Sans MT" w:hAnsi="Gill Sans MT"/>
        </w:rPr>
        <w:t>Darye</w:t>
      </w:r>
      <w:r w:rsidRPr="00FA40AC">
        <w:rPr>
          <w:rFonts w:ascii="Gill Sans MT" w:hAnsi="Gill Sans MT"/>
        </w:rPr>
        <w:t>e</w:t>
      </w:r>
      <w:r w:rsidR="00105F5F" w:rsidRPr="00FA40AC">
        <w:rPr>
          <w:rFonts w:ascii="Gill Sans MT" w:hAnsi="Gill Sans MT"/>
        </w:rPr>
        <w:t>l</w:t>
      </w:r>
      <w:proofErr w:type="spellEnd"/>
      <w:r w:rsidR="00105F5F" w:rsidRPr="00FA40AC">
        <w:rPr>
          <w:rFonts w:ascii="Gill Sans MT" w:hAnsi="Gill Sans MT"/>
        </w:rPr>
        <w:t xml:space="preserve"> </w:t>
      </w:r>
      <w:proofErr w:type="spellStart"/>
      <w:r w:rsidR="00105F5F" w:rsidRPr="00FA40AC">
        <w:rPr>
          <w:rFonts w:ascii="Gill Sans MT" w:hAnsi="Gill Sans MT"/>
        </w:rPr>
        <w:t>Bulsho</w:t>
      </w:r>
      <w:proofErr w:type="spellEnd"/>
      <w:r w:rsidR="00105F5F" w:rsidRPr="00FA40AC">
        <w:rPr>
          <w:rFonts w:ascii="Gill Sans MT" w:hAnsi="Gill Sans MT"/>
        </w:rPr>
        <w:t xml:space="preserve"> Group (DBG) </w:t>
      </w:r>
      <w:r w:rsidRPr="00FA40AC">
        <w:rPr>
          <w:rFonts w:ascii="Gill Sans MT" w:hAnsi="Gill Sans MT"/>
        </w:rPr>
        <w:t xml:space="preserve">project team, an implementing partner of the IRC in Mogadishu’s </w:t>
      </w:r>
      <w:proofErr w:type="spellStart"/>
      <w:r w:rsidRPr="00FA40AC">
        <w:rPr>
          <w:rFonts w:ascii="Gill Sans MT" w:hAnsi="Gill Sans MT"/>
        </w:rPr>
        <w:t>Howlwadaag</w:t>
      </w:r>
      <w:proofErr w:type="spellEnd"/>
      <w:r w:rsidRPr="00FA40AC">
        <w:rPr>
          <w:rFonts w:ascii="Gill Sans MT" w:hAnsi="Gill Sans MT"/>
        </w:rPr>
        <w:t xml:space="preserve"> district. Upon learning that she was receiving a wheelchair, </w:t>
      </w:r>
      <w:proofErr w:type="spellStart"/>
      <w:r w:rsidRPr="00FA40AC">
        <w:rPr>
          <w:rFonts w:ascii="Gill Sans MT" w:hAnsi="Gill Sans MT"/>
        </w:rPr>
        <w:t>Sabirin</w:t>
      </w:r>
      <w:proofErr w:type="spellEnd"/>
      <w:r w:rsidRPr="00FA40AC">
        <w:rPr>
          <w:rFonts w:ascii="Gill Sans MT" w:hAnsi="Gill Sans MT"/>
        </w:rPr>
        <w:t xml:space="preserve"> was excited for the new opportunity as it offered her the realization of a key dream </w:t>
      </w:r>
      <w:r w:rsidR="00057315" w:rsidRPr="00FA40AC">
        <w:rPr>
          <w:rFonts w:ascii="Gill Sans MT" w:hAnsi="Gill Sans MT"/>
        </w:rPr>
        <w:t>s</w:t>
      </w:r>
      <w:r w:rsidRPr="00FA40AC">
        <w:rPr>
          <w:rFonts w:ascii="Gill Sans MT" w:hAnsi="Gill Sans MT"/>
        </w:rPr>
        <w:t xml:space="preserve">he always wanted to achieve. </w:t>
      </w:r>
      <w:r w:rsidR="00057315" w:rsidRPr="00FA40AC">
        <w:rPr>
          <w:rFonts w:ascii="Gill Sans MT" w:hAnsi="Gill Sans MT"/>
        </w:rPr>
        <w:t>T</w:t>
      </w:r>
      <w:r w:rsidR="00105F5F" w:rsidRPr="00FA40AC">
        <w:rPr>
          <w:rFonts w:ascii="Gill Sans MT" w:hAnsi="Gill Sans MT"/>
        </w:rPr>
        <w:t>he wheelchair allowed her to move independently, visit friends and family and engage in her community activities that were previously impossible. She expressed immense joy and freedom after receiving the wheelchair</w:t>
      </w:r>
      <w:r w:rsidR="00057315" w:rsidRPr="00FA40AC">
        <w:rPr>
          <w:rFonts w:ascii="Gill Sans MT" w:hAnsi="Gill Sans MT"/>
        </w:rPr>
        <w:t xml:space="preserve"> – </w:t>
      </w:r>
      <w:r w:rsidR="008260FD" w:rsidRPr="00FA40AC">
        <w:rPr>
          <w:rFonts w:ascii="Gill Sans MT" w:hAnsi="Gill Sans MT"/>
        </w:rPr>
        <w:t>‘B</w:t>
      </w:r>
      <w:r w:rsidR="00105F5F" w:rsidRPr="00FA40AC">
        <w:rPr>
          <w:rFonts w:ascii="Gill Sans MT" w:hAnsi="Gill Sans MT"/>
        </w:rPr>
        <w:t xml:space="preserve">efore, I felt trapped in </w:t>
      </w:r>
      <w:r w:rsidR="00057315" w:rsidRPr="00FA40AC">
        <w:rPr>
          <w:rFonts w:ascii="Gill Sans MT" w:hAnsi="Gill Sans MT"/>
        </w:rPr>
        <w:t>a helpless situation</w:t>
      </w:r>
      <w:r w:rsidR="00105F5F" w:rsidRPr="00FA40AC">
        <w:rPr>
          <w:rFonts w:ascii="Gill Sans MT" w:hAnsi="Gill Sans MT"/>
        </w:rPr>
        <w:t>. Now, with the wheelchair, I feel free</w:t>
      </w:r>
      <w:r w:rsidR="00057315" w:rsidRPr="00FA40AC">
        <w:rPr>
          <w:rFonts w:ascii="Gill Sans MT" w:hAnsi="Gill Sans MT"/>
        </w:rPr>
        <w:t xml:space="preserve"> as I</w:t>
      </w:r>
      <w:r w:rsidR="00105F5F" w:rsidRPr="00FA40AC">
        <w:rPr>
          <w:rFonts w:ascii="Gill Sans MT" w:hAnsi="Gill Sans MT"/>
        </w:rPr>
        <w:t xml:space="preserve"> can go anywhere, do anything, and live my life without asking </w:t>
      </w:r>
      <w:r w:rsidR="00057315" w:rsidRPr="00FA40AC">
        <w:rPr>
          <w:rFonts w:ascii="Gill Sans MT" w:hAnsi="Gill Sans MT"/>
        </w:rPr>
        <w:t xml:space="preserve">people to help carry me to anywhere’, she remarked. </w:t>
      </w:r>
      <w:r w:rsidR="00105F5F" w:rsidRPr="00FA40AC">
        <w:rPr>
          <w:rFonts w:ascii="Gill Sans MT" w:hAnsi="Gill Sans MT"/>
        </w:rPr>
        <w:t>T</w:t>
      </w:r>
      <w:r w:rsidR="00057315" w:rsidRPr="00FA40AC">
        <w:rPr>
          <w:rFonts w:ascii="Gill Sans MT" w:hAnsi="Gill Sans MT"/>
        </w:rPr>
        <w:t>o her t</w:t>
      </w:r>
      <w:r w:rsidR="00105F5F" w:rsidRPr="00FA40AC">
        <w:rPr>
          <w:rFonts w:ascii="Gill Sans MT" w:hAnsi="Gill Sans MT"/>
        </w:rPr>
        <w:t xml:space="preserve">he wheelchair opened her new doors for social interactions and educational opportunities, allowing </w:t>
      </w:r>
      <w:r w:rsidR="00057315" w:rsidRPr="00FA40AC">
        <w:rPr>
          <w:rFonts w:ascii="Gill Sans MT" w:hAnsi="Gill Sans MT"/>
        </w:rPr>
        <w:t>her</w:t>
      </w:r>
      <w:r w:rsidR="00105F5F" w:rsidRPr="00FA40AC">
        <w:rPr>
          <w:rFonts w:ascii="Gill Sans MT" w:hAnsi="Gill Sans MT"/>
        </w:rPr>
        <w:t xml:space="preserve"> to feel more connected and active within her community. </w:t>
      </w:r>
      <w:proofErr w:type="spellStart"/>
      <w:r w:rsidR="00105F5F" w:rsidRPr="00FA40AC">
        <w:rPr>
          <w:rFonts w:ascii="Gill Sans MT" w:hAnsi="Gill Sans MT"/>
        </w:rPr>
        <w:t>Sabirin’s</w:t>
      </w:r>
      <w:proofErr w:type="spellEnd"/>
      <w:r w:rsidR="00105F5F" w:rsidRPr="00FA40AC">
        <w:rPr>
          <w:rFonts w:ascii="Gill Sans MT" w:hAnsi="Gill Sans MT"/>
        </w:rPr>
        <w:t xml:space="preserve"> sense of independence has greatly boosted her self-esteem, making her feel more empowered and optimistic about her future.</w:t>
      </w:r>
    </w:p>
    <w:p w14:paraId="24A465CB" w14:textId="77777777" w:rsidR="00FA40AC" w:rsidRDefault="00105F5F" w:rsidP="00FA40AC">
      <w:pPr>
        <w:pStyle w:val="NormalWeb"/>
        <w:spacing w:line="276" w:lineRule="auto"/>
        <w:jc w:val="both"/>
        <w:rPr>
          <w:rFonts w:ascii="Gill Sans MT" w:hAnsi="Gill Sans MT"/>
          <w:szCs w:val="22"/>
        </w:rPr>
      </w:pPr>
      <w:proofErr w:type="spellStart"/>
      <w:r w:rsidRPr="00FA40AC">
        <w:rPr>
          <w:rFonts w:ascii="Gill Sans MT" w:hAnsi="Gill Sans MT"/>
          <w:szCs w:val="22"/>
        </w:rPr>
        <w:t>Sabirin’s</w:t>
      </w:r>
      <w:proofErr w:type="spellEnd"/>
      <w:r w:rsidRPr="00FA40AC">
        <w:rPr>
          <w:rFonts w:ascii="Gill Sans MT" w:hAnsi="Gill Sans MT"/>
          <w:szCs w:val="22"/>
        </w:rPr>
        <w:t xml:space="preserve"> story is a </w:t>
      </w:r>
      <w:r w:rsidR="00AF6A8E" w:rsidRPr="00FA40AC">
        <w:rPr>
          <w:rFonts w:ascii="Gill Sans MT" w:hAnsi="Gill Sans MT"/>
          <w:szCs w:val="22"/>
        </w:rPr>
        <w:t>striking</w:t>
      </w:r>
      <w:r w:rsidRPr="00FA40AC">
        <w:rPr>
          <w:rFonts w:ascii="Gill Sans MT" w:hAnsi="Gill Sans MT"/>
          <w:szCs w:val="22"/>
        </w:rPr>
        <w:t xml:space="preserve"> example of how assistive devices, such as the wheelchair provided by DBG, can transform the lives of individuals with disabilities. Her journey from isolation and dependence to independence and empowerment demonstrates the vital role of mobility aids in enhancing the comfort and opportunities for people with disabilities. As </w:t>
      </w:r>
      <w:proofErr w:type="spellStart"/>
      <w:r w:rsidRPr="00FA40AC">
        <w:rPr>
          <w:rFonts w:ascii="Gill Sans MT" w:hAnsi="Gill Sans MT"/>
          <w:szCs w:val="22"/>
        </w:rPr>
        <w:t>Sabirin</w:t>
      </w:r>
      <w:proofErr w:type="spellEnd"/>
      <w:r w:rsidRPr="00FA40AC">
        <w:rPr>
          <w:rFonts w:ascii="Gill Sans MT" w:hAnsi="Gill Sans MT"/>
          <w:szCs w:val="22"/>
        </w:rPr>
        <w:t xml:space="preserve"> reflects, </w:t>
      </w:r>
      <w:r w:rsidR="008260FD" w:rsidRPr="00FA40AC">
        <w:rPr>
          <w:rFonts w:ascii="Gill Sans MT" w:hAnsi="Gill Sans MT"/>
          <w:szCs w:val="22"/>
        </w:rPr>
        <w:t>‘</w:t>
      </w:r>
      <w:r w:rsidRPr="00FA40AC">
        <w:rPr>
          <w:rFonts w:ascii="Gill Sans MT" w:hAnsi="Gill Sans MT"/>
          <w:szCs w:val="22"/>
        </w:rPr>
        <w:t>My life has really changed through the wheelchair assistance provided by DBG. I am now in a better condition compared to when I did not have a wheelchair to support myself</w:t>
      </w:r>
      <w:r w:rsidR="008260FD" w:rsidRPr="00FA40AC">
        <w:rPr>
          <w:rFonts w:ascii="Gill Sans MT" w:hAnsi="Gill Sans MT"/>
          <w:szCs w:val="22"/>
        </w:rPr>
        <w:t>’</w:t>
      </w:r>
      <w:r w:rsidRPr="00FA40AC">
        <w:rPr>
          <w:rFonts w:ascii="Gill Sans MT" w:hAnsi="Gill Sans MT"/>
          <w:szCs w:val="22"/>
        </w:rPr>
        <w:t xml:space="preserve">. </w:t>
      </w:r>
      <w:proofErr w:type="spellStart"/>
      <w:r w:rsidRPr="00FA40AC">
        <w:rPr>
          <w:rFonts w:ascii="Gill Sans MT" w:hAnsi="Gill Sans MT"/>
          <w:szCs w:val="22"/>
        </w:rPr>
        <w:t>Sabirin’s</w:t>
      </w:r>
      <w:proofErr w:type="spellEnd"/>
      <w:r w:rsidRPr="00FA40AC">
        <w:rPr>
          <w:rFonts w:ascii="Gill Sans MT" w:hAnsi="Gill Sans MT"/>
          <w:szCs w:val="22"/>
        </w:rPr>
        <w:t xml:space="preserve"> story also highlights the importance of inclusive support and community engagement, with the </w:t>
      </w:r>
      <w:r w:rsidRPr="00FA40AC">
        <w:rPr>
          <w:rFonts w:ascii="Gill Sans MT" w:hAnsi="Gill Sans MT" w:cs="Arial"/>
          <w:spacing w:val="-10"/>
          <w:szCs w:val="22"/>
        </w:rPr>
        <w:t xml:space="preserve">Somali Women and Youth Peace building Project (SWYPP) </w:t>
      </w:r>
      <w:r w:rsidRPr="00FA40AC">
        <w:rPr>
          <w:rFonts w:ascii="Gill Sans MT" w:hAnsi="Gill Sans MT"/>
          <w:szCs w:val="22"/>
        </w:rPr>
        <w:t xml:space="preserve">to the community in </w:t>
      </w:r>
      <w:proofErr w:type="spellStart"/>
      <w:r w:rsidRPr="00FA40AC">
        <w:rPr>
          <w:rFonts w:ascii="Gill Sans MT" w:hAnsi="Gill Sans MT"/>
          <w:szCs w:val="22"/>
        </w:rPr>
        <w:t>Howlwadag</w:t>
      </w:r>
      <w:proofErr w:type="spellEnd"/>
      <w:r w:rsidRPr="00FA40AC">
        <w:rPr>
          <w:rFonts w:ascii="Gill Sans MT" w:hAnsi="Gill Sans MT"/>
          <w:szCs w:val="22"/>
        </w:rPr>
        <w:t xml:space="preserve"> district.</w:t>
      </w:r>
    </w:p>
    <w:p w14:paraId="3F436FD8" w14:textId="4DF3FFAD" w:rsidR="0019165F" w:rsidRPr="00FA40AC" w:rsidRDefault="00FA40AC" w:rsidP="00FA40AC">
      <w:pPr>
        <w:pStyle w:val="NormalWeb"/>
        <w:spacing w:before="0" w:beforeAutospacing="0" w:after="0" w:afterAutospacing="0" w:line="276" w:lineRule="auto"/>
        <w:jc w:val="both"/>
        <w:rPr>
          <w:rStyle w:val="Strong"/>
          <w:rFonts w:ascii="Gill Sans MT" w:hAnsi="Gill Sans MT"/>
          <w:b w:val="0"/>
          <w:bCs w:val="0"/>
          <w:color w:val="4472C4" w:themeColor="accent1"/>
          <w:szCs w:val="22"/>
        </w:rPr>
      </w:pPr>
      <w:r w:rsidRPr="00FA40AC">
        <w:rPr>
          <w:rStyle w:val="Strong"/>
          <w:rFonts w:ascii="Gill Sans MT" w:hAnsi="Gill Sans MT"/>
          <w:color w:val="4472C4" w:themeColor="accent1"/>
          <w:sz w:val="22"/>
          <w:szCs w:val="22"/>
        </w:rPr>
        <w:t xml:space="preserve">The story of </w:t>
      </w:r>
      <w:r w:rsidR="0019165F" w:rsidRPr="00FA40AC">
        <w:rPr>
          <w:rStyle w:val="Strong"/>
          <w:rFonts w:ascii="Gill Sans MT" w:hAnsi="Gill Sans MT"/>
          <w:color w:val="4472C4" w:themeColor="accent1"/>
          <w:sz w:val="22"/>
          <w:szCs w:val="22"/>
        </w:rPr>
        <w:t xml:space="preserve"> </w:t>
      </w:r>
      <w:proofErr w:type="spellStart"/>
      <w:r w:rsidR="0019165F" w:rsidRPr="00FA40AC">
        <w:rPr>
          <w:rStyle w:val="Strong"/>
          <w:rFonts w:ascii="Gill Sans MT" w:hAnsi="Gill Sans MT"/>
          <w:color w:val="4472C4" w:themeColor="accent1"/>
          <w:sz w:val="22"/>
          <w:szCs w:val="22"/>
        </w:rPr>
        <w:t>Ruqiyo</w:t>
      </w:r>
      <w:proofErr w:type="spellEnd"/>
      <w:r w:rsidR="0019165F" w:rsidRPr="00FA40AC">
        <w:rPr>
          <w:rStyle w:val="Strong"/>
          <w:rFonts w:ascii="Gill Sans MT" w:hAnsi="Gill Sans MT"/>
          <w:color w:val="4472C4" w:themeColor="accent1"/>
          <w:sz w:val="22"/>
          <w:szCs w:val="22"/>
        </w:rPr>
        <w:t xml:space="preserve"> </w:t>
      </w:r>
      <w:proofErr w:type="spellStart"/>
      <w:r w:rsidR="0019165F" w:rsidRPr="00FA40AC">
        <w:rPr>
          <w:rStyle w:val="Strong"/>
          <w:rFonts w:ascii="Gill Sans MT" w:hAnsi="Gill Sans MT"/>
          <w:color w:val="4472C4" w:themeColor="accent1"/>
          <w:sz w:val="22"/>
          <w:szCs w:val="22"/>
        </w:rPr>
        <w:t>Mursal</w:t>
      </w:r>
      <w:proofErr w:type="spellEnd"/>
      <w:r w:rsidR="0019165F" w:rsidRPr="00FA40AC">
        <w:rPr>
          <w:rStyle w:val="Strong"/>
          <w:rFonts w:ascii="Gill Sans MT" w:hAnsi="Gill Sans MT"/>
          <w:color w:val="4472C4" w:themeColor="accent1"/>
          <w:sz w:val="22"/>
          <w:szCs w:val="22"/>
        </w:rPr>
        <w:t xml:space="preserve"> </w:t>
      </w:r>
      <w:proofErr w:type="spellStart"/>
      <w:r w:rsidR="0019165F" w:rsidRPr="00FA40AC">
        <w:rPr>
          <w:rStyle w:val="Strong"/>
          <w:rFonts w:ascii="Gill Sans MT" w:hAnsi="Gill Sans MT"/>
          <w:color w:val="4472C4" w:themeColor="accent1"/>
          <w:sz w:val="22"/>
          <w:szCs w:val="22"/>
        </w:rPr>
        <w:t>Xasan</w:t>
      </w:r>
      <w:proofErr w:type="spellEnd"/>
    </w:p>
    <w:p w14:paraId="1926901B" w14:textId="77777777" w:rsidR="0019165F" w:rsidRPr="00705FDD" w:rsidRDefault="0019165F" w:rsidP="0019165F">
      <w:pPr>
        <w:pStyle w:val="NormalWeb"/>
        <w:jc w:val="both"/>
        <w:rPr>
          <w:rFonts w:ascii="Gill Sans MT" w:hAnsi="Gill Sans MT"/>
          <w:b/>
          <w:bCs/>
          <w:sz w:val="22"/>
          <w:szCs w:val="22"/>
        </w:rPr>
      </w:pPr>
      <w:r>
        <w:rPr>
          <w:noProof/>
        </w:rPr>
        <w:drawing>
          <wp:inline distT="0" distB="0" distL="0" distR="0" wp14:anchorId="68230E55" wp14:editId="56DC220A">
            <wp:extent cx="5708650" cy="307086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7627" cy="3102586"/>
                    </a:xfrm>
                    <a:prstGeom prst="rect">
                      <a:avLst/>
                    </a:prstGeom>
                    <a:noFill/>
                    <a:ln>
                      <a:noFill/>
                    </a:ln>
                  </pic:spPr>
                </pic:pic>
              </a:graphicData>
            </a:graphic>
          </wp:inline>
        </w:drawing>
      </w:r>
    </w:p>
    <w:p w14:paraId="77731F17" w14:textId="3CC04623" w:rsidR="0019165F" w:rsidRPr="00FA40AC" w:rsidRDefault="0019165F" w:rsidP="00FA40AC">
      <w:pPr>
        <w:pStyle w:val="NormalWeb"/>
        <w:spacing w:before="0" w:beforeAutospacing="0" w:after="0" w:afterAutospacing="0" w:line="276" w:lineRule="auto"/>
        <w:jc w:val="both"/>
        <w:rPr>
          <w:rFonts w:ascii="Gill Sans MT" w:hAnsi="Gill Sans MT"/>
          <w:szCs w:val="22"/>
        </w:rPr>
      </w:pPr>
      <w:proofErr w:type="spellStart"/>
      <w:r w:rsidRPr="00FA40AC">
        <w:rPr>
          <w:rFonts w:ascii="Gill Sans MT" w:hAnsi="Gill Sans MT"/>
          <w:szCs w:val="22"/>
        </w:rPr>
        <w:t>Ruqiyo</w:t>
      </w:r>
      <w:proofErr w:type="spellEnd"/>
      <w:r w:rsidRPr="00FA40AC">
        <w:rPr>
          <w:rFonts w:ascii="Gill Sans MT" w:hAnsi="Gill Sans MT"/>
          <w:szCs w:val="22"/>
        </w:rPr>
        <w:t xml:space="preserve"> </w:t>
      </w:r>
      <w:proofErr w:type="spellStart"/>
      <w:r w:rsidRPr="00FA40AC">
        <w:rPr>
          <w:rFonts w:ascii="Gill Sans MT" w:hAnsi="Gill Sans MT"/>
          <w:szCs w:val="22"/>
        </w:rPr>
        <w:t>Mursal</w:t>
      </w:r>
      <w:proofErr w:type="spellEnd"/>
      <w:r w:rsidRPr="00FA40AC">
        <w:rPr>
          <w:rFonts w:ascii="Gill Sans MT" w:hAnsi="Gill Sans MT"/>
          <w:szCs w:val="22"/>
        </w:rPr>
        <w:t xml:space="preserve"> </w:t>
      </w:r>
      <w:proofErr w:type="spellStart"/>
      <w:r w:rsidRPr="00FA40AC">
        <w:rPr>
          <w:rFonts w:ascii="Gill Sans MT" w:hAnsi="Gill Sans MT"/>
          <w:szCs w:val="22"/>
        </w:rPr>
        <w:t>Xasan</w:t>
      </w:r>
      <w:proofErr w:type="spellEnd"/>
      <w:r w:rsidRPr="00FA40AC">
        <w:rPr>
          <w:rFonts w:ascii="Gill Sans MT" w:hAnsi="Gill Sans MT"/>
          <w:szCs w:val="22"/>
        </w:rPr>
        <w:t xml:space="preserve">, a 63-year-old single mother, has faced numerous challenges throughout her life, especially in providing for her family, she struggled to meet basic needs and often felt overwhelmed by the responsibilities of raising her children. However, her circumstances began to change when she became a recipient of a cash grant from Somali Youth Vision (SYV) under the "Somalia Women and Youth Peacebuilding Project." Prior to receiving this support, </w:t>
      </w:r>
      <w:proofErr w:type="spellStart"/>
      <w:r w:rsidRPr="00FA40AC">
        <w:rPr>
          <w:rFonts w:ascii="Gill Sans MT" w:hAnsi="Gill Sans MT"/>
          <w:szCs w:val="22"/>
        </w:rPr>
        <w:t>Ruqiyo</w:t>
      </w:r>
      <w:proofErr w:type="spellEnd"/>
      <w:r w:rsidRPr="00FA40AC">
        <w:rPr>
          <w:rFonts w:ascii="Gill Sans MT" w:hAnsi="Gill Sans MT"/>
          <w:szCs w:val="22"/>
        </w:rPr>
        <w:t xml:space="preserve"> had limited opportunities to pursue her entrepreneurial aspirations. Despite her strong determination, </w:t>
      </w:r>
      <w:r w:rsidR="000D238C" w:rsidRPr="00FA40AC">
        <w:rPr>
          <w:rFonts w:ascii="Gill Sans MT" w:hAnsi="Gill Sans MT"/>
          <w:szCs w:val="22"/>
        </w:rPr>
        <w:t xml:space="preserve">the </w:t>
      </w:r>
      <w:r w:rsidRPr="00FA40AC">
        <w:rPr>
          <w:rFonts w:ascii="Gill Sans MT" w:hAnsi="Gill Sans MT"/>
          <w:szCs w:val="22"/>
        </w:rPr>
        <w:t xml:space="preserve">lack of financial resources made it nearly impossible to sustain her small business or secure a stable income. The SYV grant proved to be a turning point, enabling </w:t>
      </w:r>
      <w:proofErr w:type="spellStart"/>
      <w:r w:rsidRPr="00FA40AC">
        <w:rPr>
          <w:rFonts w:ascii="Gill Sans MT" w:hAnsi="Gill Sans MT"/>
          <w:szCs w:val="22"/>
        </w:rPr>
        <w:t>Ruqiyo</w:t>
      </w:r>
      <w:proofErr w:type="spellEnd"/>
      <w:r w:rsidRPr="00FA40AC">
        <w:rPr>
          <w:rFonts w:ascii="Gill Sans MT" w:hAnsi="Gill Sans MT"/>
          <w:szCs w:val="22"/>
        </w:rPr>
        <w:t xml:space="preserve"> to continue her business and rekindle her hope for a brighter future.</w:t>
      </w:r>
    </w:p>
    <w:p w14:paraId="167CB9E8" w14:textId="1A4D565A" w:rsidR="0019165F" w:rsidRPr="00D67CAE" w:rsidRDefault="0019165F" w:rsidP="00FA40AC">
      <w:pPr>
        <w:pStyle w:val="NormalWeb"/>
        <w:spacing w:line="276" w:lineRule="auto"/>
        <w:jc w:val="center"/>
        <w:rPr>
          <w:rFonts w:ascii="Gill Sans MT" w:hAnsi="Gill Sans MT"/>
          <w:sz w:val="22"/>
          <w:szCs w:val="22"/>
        </w:rPr>
      </w:pPr>
      <w:r w:rsidRPr="00FA40AC">
        <w:rPr>
          <w:rFonts w:ascii="Gill Sans MT" w:hAnsi="Gill Sans MT"/>
          <w:color w:val="4472C4" w:themeColor="accent1"/>
          <w:sz w:val="22"/>
          <w:szCs w:val="22"/>
        </w:rPr>
        <w:t xml:space="preserve">"I always wanted to provide better for my children and build a stable life, but the struggle was real," </w:t>
      </w:r>
      <w:proofErr w:type="spellStart"/>
      <w:r w:rsidRPr="00FA40AC">
        <w:rPr>
          <w:rFonts w:ascii="Gill Sans MT" w:hAnsi="Gill Sans MT"/>
          <w:color w:val="4472C4" w:themeColor="accent1"/>
          <w:sz w:val="22"/>
          <w:szCs w:val="22"/>
        </w:rPr>
        <w:t>Ruqiyo</w:t>
      </w:r>
      <w:proofErr w:type="spellEnd"/>
      <w:r w:rsidRPr="00FA40AC">
        <w:rPr>
          <w:rFonts w:ascii="Gill Sans MT" w:hAnsi="Gill Sans MT"/>
          <w:color w:val="4472C4" w:themeColor="accent1"/>
          <w:sz w:val="22"/>
          <w:szCs w:val="22"/>
        </w:rPr>
        <w:t xml:space="preserve"> says. "This grant helped me turn my dream into reality. Now I have my own business, and it’s helping me support my family and live a more secure life."</w:t>
      </w:r>
      <w:r w:rsidR="000D238C" w:rsidRPr="00FA40AC">
        <w:rPr>
          <w:rFonts w:ascii="Gill Sans MT" w:hAnsi="Gill Sans MT"/>
          <w:color w:val="4472C4" w:themeColor="accent1"/>
          <w:sz w:val="22"/>
          <w:szCs w:val="22"/>
        </w:rPr>
        <w:t xml:space="preserve">, </w:t>
      </w:r>
      <w:r w:rsidR="000D238C">
        <w:rPr>
          <w:rFonts w:ascii="Gill Sans MT" w:hAnsi="Gill Sans MT"/>
          <w:sz w:val="22"/>
          <w:szCs w:val="22"/>
        </w:rPr>
        <w:t>she added.</w:t>
      </w:r>
    </w:p>
    <w:p w14:paraId="49F4B932" w14:textId="7DDC8D58" w:rsidR="0019165F" w:rsidRPr="00FA40AC" w:rsidRDefault="0019165F" w:rsidP="00FA40AC">
      <w:pPr>
        <w:pStyle w:val="NormalWeb"/>
        <w:spacing w:line="276" w:lineRule="auto"/>
        <w:jc w:val="both"/>
        <w:rPr>
          <w:rFonts w:ascii="Gill Sans MT" w:hAnsi="Gill Sans MT"/>
          <w:szCs w:val="22"/>
        </w:rPr>
      </w:pPr>
      <w:r w:rsidRPr="00FA40AC">
        <w:rPr>
          <w:rFonts w:ascii="Gill Sans MT" w:hAnsi="Gill Sans MT"/>
          <w:szCs w:val="22"/>
        </w:rPr>
        <w:t xml:space="preserve">The grant enabled her to purchase the necessary resources to start her business, and since then, </w:t>
      </w:r>
      <w:proofErr w:type="spellStart"/>
      <w:r w:rsidRPr="00FA40AC">
        <w:rPr>
          <w:rFonts w:ascii="Gill Sans MT" w:hAnsi="Gill Sans MT"/>
          <w:szCs w:val="22"/>
        </w:rPr>
        <w:t>Ruqiyo</w:t>
      </w:r>
      <w:proofErr w:type="spellEnd"/>
      <w:r w:rsidRPr="00FA40AC">
        <w:rPr>
          <w:rFonts w:ascii="Gill Sans MT" w:hAnsi="Gill Sans MT"/>
          <w:szCs w:val="22"/>
        </w:rPr>
        <w:t xml:space="preserve"> has worked tirelessly to ensure </w:t>
      </w:r>
      <w:r w:rsidR="000D238C" w:rsidRPr="00FA40AC">
        <w:rPr>
          <w:rFonts w:ascii="Gill Sans MT" w:hAnsi="Gill Sans MT"/>
          <w:szCs w:val="22"/>
        </w:rPr>
        <w:t>the</w:t>
      </w:r>
      <w:r w:rsidRPr="00FA40AC">
        <w:rPr>
          <w:rFonts w:ascii="Gill Sans MT" w:hAnsi="Gill Sans MT"/>
          <w:szCs w:val="22"/>
        </w:rPr>
        <w:t xml:space="preserve"> success</w:t>
      </w:r>
      <w:r w:rsidR="000D238C" w:rsidRPr="00FA40AC">
        <w:rPr>
          <w:rFonts w:ascii="Gill Sans MT" w:hAnsi="Gill Sans MT"/>
          <w:szCs w:val="22"/>
        </w:rPr>
        <w:t xml:space="preserve"> of her </w:t>
      </w:r>
      <w:proofErr w:type="spellStart"/>
      <w:r w:rsidR="000D238C" w:rsidRPr="00FA40AC">
        <w:rPr>
          <w:rFonts w:ascii="Gill Sans MT" w:hAnsi="Gill Sans MT"/>
          <w:szCs w:val="22"/>
        </w:rPr>
        <w:t>invetsment</w:t>
      </w:r>
      <w:proofErr w:type="spellEnd"/>
      <w:r w:rsidRPr="00FA40AC">
        <w:rPr>
          <w:rFonts w:ascii="Gill Sans MT" w:hAnsi="Gill Sans MT"/>
          <w:szCs w:val="22"/>
        </w:rPr>
        <w:t xml:space="preserve">. The income generated from her small business allowed her to meet her family's </w:t>
      </w:r>
      <w:r w:rsidR="000D238C" w:rsidRPr="00FA40AC">
        <w:rPr>
          <w:rFonts w:ascii="Gill Sans MT" w:hAnsi="Gill Sans MT"/>
          <w:szCs w:val="22"/>
        </w:rPr>
        <w:t xml:space="preserve">basic </w:t>
      </w:r>
      <w:r w:rsidRPr="00FA40AC">
        <w:rPr>
          <w:rFonts w:ascii="Gill Sans MT" w:hAnsi="Gill Sans MT"/>
          <w:szCs w:val="22"/>
        </w:rPr>
        <w:t>needs, including food, shelter, and education, while also giving her the opportunity to re</w:t>
      </w:r>
      <w:r w:rsidR="000D238C" w:rsidRPr="00FA40AC">
        <w:rPr>
          <w:rFonts w:ascii="Gill Sans MT" w:hAnsi="Gill Sans MT"/>
          <w:szCs w:val="22"/>
        </w:rPr>
        <w:t>-</w:t>
      </w:r>
      <w:r w:rsidRPr="00FA40AC">
        <w:rPr>
          <w:rFonts w:ascii="Gill Sans MT" w:hAnsi="Gill Sans MT"/>
          <w:szCs w:val="22"/>
        </w:rPr>
        <w:t>invest in her business to ensure its growth. The positive impact of the grant has gone far beyond just financial support</w:t>
      </w:r>
      <w:r w:rsidR="000D238C" w:rsidRPr="00FA40AC">
        <w:rPr>
          <w:rFonts w:ascii="Gill Sans MT" w:hAnsi="Gill Sans MT"/>
          <w:szCs w:val="22"/>
        </w:rPr>
        <w:t xml:space="preserve"> as </w:t>
      </w:r>
      <w:proofErr w:type="spellStart"/>
      <w:r w:rsidRPr="00FA40AC">
        <w:rPr>
          <w:rFonts w:ascii="Gill Sans MT" w:hAnsi="Gill Sans MT"/>
          <w:szCs w:val="22"/>
        </w:rPr>
        <w:t>Ruqiyo</w:t>
      </w:r>
      <w:proofErr w:type="spellEnd"/>
      <w:r w:rsidRPr="00FA40AC">
        <w:rPr>
          <w:rFonts w:ascii="Gill Sans MT" w:hAnsi="Gill Sans MT"/>
          <w:szCs w:val="22"/>
        </w:rPr>
        <w:t xml:space="preserve">, </w:t>
      </w:r>
      <w:r w:rsidR="000D238C" w:rsidRPr="00FA40AC">
        <w:rPr>
          <w:rFonts w:ascii="Gill Sans MT" w:hAnsi="Gill Sans MT"/>
          <w:szCs w:val="22"/>
        </w:rPr>
        <w:t>feels to have gained</w:t>
      </w:r>
      <w:r w:rsidRPr="00FA40AC">
        <w:rPr>
          <w:rFonts w:ascii="Gill Sans MT" w:hAnsi="Gill Sans MT"/>
          <w:szCs w:val="22"/>
        </w:rPr>
        <w:t xml:space="preserve"> independence and confidence to direct life’s challenges on her own terms. She is no longer dependent on external </w:t>
      </w:r>
      <w:r w:rsidR="000D238C" w:rsidRPr="00FA40AC">
        <w:rPr>
          <w:rFonts w:ascii="Gill Sans MT" w:hAnsi="Gill Sans MT"/>
          <w:szCs w:val="22"/>
        </w:rPr>
        <w:t>help a</w:t>
      </w:r>
      <w:r w:rsidRPr="00FA40AC">
        <w:rPr>
          <w:rFonts w:ascii="Gill Sans MT" w:hAnsi="Gill Sans MT"/>
          <w:szCs w:val="22"/>
        </w:rPr>
        <w:t>nd has become a symbol of resilience and self-sufficiency within her community.</w:t>
      </w:r>
    </w:p>
    <w:p w14:paraId="4C718AAE" w14:textId="77777777" w:rsidR="0019165F" w:rsidRPr="00FA40AC" w:rsidRDefault="0019165F" w:rsidP="00FA40AC">
      <w:pPr>
        <w:pStyle w:val="NormalWeb"/>
        <w:spacing w:line="276" w:lineRule="auto"/>
        <w:jc w:val="center"/>
        <w:rPr>
          <w:rFonts w:ascii="Gill Sans MT" w:hAnsi="Gill Sans MT"/>
          <w:szCs w:val="22"/>
        </w:rPr>
      </w:pPr>
      <w:r w:rsidRPr="00FA40AC">
        <w:rPr>
          <w:rFonts w:ascii="Gill Sans MT" w:hAnsi="Gill Sans MT"/>
          <w:color w:val="4472C4" w:themeColor="accent1"/>
          <w:szCs w:val="22"/>
        </w:rPr>
        <w:t xml:space="preserve">"I feel like a new person. It’s not just about the money; it’s about the opportunity to create something for myself. I am now in control of my future," </w:t>
      </w:r>
      <w:proofErr w:type="spellStart"/>
      <w:r w:rsidRPr="00FA40AC">
        <w:rPr>
          <w:rFonts w:ascii="Gill Sans MT" w:hAnsi="Gill Sans MT"/>
          <w:szCs w:val="22"/>
        </w:rPr>
        <w:t>Ruqiyo</w:t>
      </w:r>
      <w:proofErr w:type="spellEnd"/>
      <w:r w:rsidRPr="00FA40AC">
        <w:rPr>
          <w:rFonts w:ascii="Gill Sans MT" w:hAnsi="Gill Sans MT"/>
          <w:szCs w:val="22"/>
        </w:rPr>
        <w:t xml:space="preserve"> shares proudly.</w:t>
      </w:r>
    </w:p>
    <w:p w14:paraId="2A0C4FA6" w14:textId="23C44A52" w:rsidR="000C4A4D" w:rsidRPr="00FA40AC" w:rsidRDefault="0019165F" w:rsidP="00FA40AC">
      <w:pPr>
        <w:pStyle w:val="NormalWeb"/>
        <w:spacing w:line="276" w:lineRule="auto"/>
        <w:jc w:val="both"/>
        <w:rPr>
          <w:rFonts w:ascii="Gill Sans MT" w:hAnsi="Gill Sans MT"/>
          <w:szCs w:val="22"/>
        </w:rPr>
      </w:pPr>
      <w:proofErr w:type="spellStart"/>
      <w:r w:rsidRPr="00FA40AC">
        <w:rPr>
          <w:rFonts w:ascii="Gill Sans MT" w:hAnsi="Gill Sans MT"/>
          <w:szCs w:val="22"/>
        </w:rPr>
        <w:t>Ruqiyo’s</w:t>
      </w:r>
      <w:proofErr w:type="spellEnd"/>
      <w:r w:rsidRPr="00FA40AC">
        <w:rPr>
          <w:rFonts w:ascii="Gill Sans MT" w:hAnsi="Gill Sans MT"/>
          <w:szCs w:val="22"/>
        </w:rPr>
        <w:t xml:space="preserve"> case study is a </w:t>
      </w:r>
      <w:r w:rsidR="000D238C" w:rsidRPr="00FA40AC">
        <w:rPr>
          <w:rFonts w:ascii="Gill Sans MT" w:hAnsi="Gill Sans MT"/>
          <w:szCs w:val="22"/>
        </w:rPr>
        <w:t>powerful</w:t>
      </w:r>
      <w:r w:rsidRPr="00FA40AC">
        <w:rPr>
          <w:rFonts w:ascii="Gill Sans MT" w:hAnsi="Gill Sans MT"/>
          <w:szCs w:val="22"/>
        </w:rPr>
        <w:t xml:space="preserve"> example of how financial empowerment can uplift individuals and change lives</w:t>
      </w:r>
      <w:r w:rsidR="000D238C" w:rsidRPr="00FA40AC">
        <w:rPr>
          <w:rFonts w:ascii="Gill Sans MT" w:hAnsi="Gill Sans MT"/>
          <w:szCs w:val="22"/>
        </w:rPr>
        <w:t>, not only economically but emotionally</w:t>
      </w:r>
      <w:r w:rsidRPr="00FA40AC">
        <w:rPr>
          <w:rFonts w:ascii="Gill Sans MT" w:hAnsi="Gill Sans MT"/>
          <w:szCs w:val="22"/>
        </w:rPr>
        <w:t xml:space="preserve">. Her entrepreneurial journey is a testament to the power of opportunity and the strength of the human spirit. As she continues to build her business, </w:t>
      </w:r>
      <w:proofErr w:type="spellStart"/>
      <w:r w:rsidRPr="00FA40AC">
        <w:rPr>
          <w:rFonts w:ascii="Gill Sans MT" w:hAnsi="Gill Sans MT"/>
          <w:szCs w:val="22"/>
        </w:rPr>
        <w:t>Ruqiyo</w:t>
      </w:r>
      <w:proofErr w:type="spellEnd"/>
      <w:r w:rsidRPr="00FA40AC">
        <w:rPr>
          <w:rFonts w:ascii="Gill Sans MT" w:hAnsi="Gill Sans MT"/>
          <w:szCs w:val="22"/>
        </w:rPr>
        <w:t xml:space="preserve"> remains committed to supporting her family and inspiring others in her community. Her journey serves as a reminder of the transformative power of empowerment</w:t>
      </w:r>
      <w:r w:rsidR="00337AF8" w:rsidRPr="00FA40AC">
        <w:rPr>
          <w:rFonts w:ascii="Gill Sans MT" w:hAnsi="Gill Sans MT"/>
          <w:szCs w:val="22"/>
        </w:rPr>
        <w:t>.</w:t>
      </w:r>
      <w:bookmarkEnd w:id="23"/>
      <w:bookmarkEnd w:id="24"/>
      <w:bookmarkEnd w:id="25"/>
      <w:bookmarkEnd w:id="26"/>
      <w:bookmarkEnd w:id="27"/>
    </w:p>
    <w:p w14:paraId="1B54A225" w14:textId="77777777" w:rsidR="000C4A4D" w:rsidRDefault="000C4A4D" w:rsidP="007650B0">
      <w:pPr>
        <w:jc w:val="both"/>
        <w:rPr>
          <w:rFonts w:ascii="Gill Sans MT" w:hAnsi="Gill Sans MT" w:cs="Arial"/>
          <w:b/>
          <w:bCs/>
          <w:sz w:val="22"/>
          <w:szCs w:val="22"/>
          <w:lang w:val="en-GB"/>
        </w:rPr>
      </w:pPr>
    </w:p>
    <w:p w14:paraId="18DD1818" w14:textId="77777777" w:rsidR="000C4A4D" w:rsidRPr="007E1E48" w:rsidRDefault="000C4A4D" w:rsidP="00D921C3">
      <w:pPr>
        <w:pStyle w:val="Heading2"/>
        <w:numPr>
          <w:ilvl w:val="1"/>
          <w:numId w:val="47"/>
        </w:numPr>
        <w:spacing w:after="0" w:line="276" w:lineRule="auto"/>
        <w:jc w:val="both"/>
        <w:rPr>
          <w:sz w:val="22"/>
          <w:szCs w:val="22"/>
        </w:rPr>
      </w:pPr>
      <w:bookmarkStart w:id="109" w:name="_Toc183383034"/>
      <w:r>
        <w:rPr>
          <w:sz w:val="22"/>
          <w:szCs w:val="22"/>
        </w:rPr>
        <w:t>List of FGD &amp; KII Participants</w:t>
      </w:r>
      <w:bookmarkEnd w:id="109"/>
      <w:r>
        <w:rPr>
          <w:sz w:val="22"/>
          <w:szCs w:val="22"/>
        </w:rPr>
        <w:t xml:space="preserve"> </w:t>
      </w:r>
    </w:p>
    <w:p w14:paraId="06C6EFE1" w14:textId="77777777" w:rsidR="000C4A4D" w:rsidRDefault="000C4A4D" w:rsidP="000C4A4D">
      <w:pPr>
        <w:jc w:val="both"/>
        <w:rPr>
          <w:rFonts w:ascii="Gill Sans MT" w:hAnsi="Gill Sans MT" w:cs="Arial"/>
          <w:b/>
          <w:bCs/>
          <w:sz w:val="22"/>
          <w:szCs w:val="22"/>
          <w:lang w:val="en-GB"/>
        </w:rPr>
      </w:pPr>
    </w:p>
    <w:p w14:paraId="18ED33E0" w14:textId="1840356A" w:rsidR="000C4A4D" w:rsidRDefault="000C4A4D" w:rsidP="000C4A4D">
      <w:pPr>
        <w:jc w:val="both"/>
        <w:rPr>
          <w:rFonts w:ascii="Gill Sans MT" w:hAnsi="Gill Sans MT" w:cs="Arial"/>
          <w:b/>
          <w:bCs/>
          <w:sz w:val="22"/>
          <w:szCs w:val="22"/>
          <w:lang w:val="en-GB"/>
        </w:rPr>
      </w:pPr>
      <w:r>
        <w:rPr>
          <w:rFonts w:ascii="Gill Sans MT" w:hAnsi="Gill Sans MT" w:cs="Arial"/>
          <w:b/>
          <w:bCs/>
          <w:sz w:val="22"/>
          <w:szCs w:val="22"/>
          <w:lang w:val="en-GB"/>
        </w:rPr>
        <w:t>KII</w:t>
      </w:r>
      <w:r w:rsidR="00FA40AC">
        <w:rPr>
          <w:rFonts w:ascii="Gill Sans MT" w:hAnsi="Gill Sans MT" w:cs="Arial"/>
          <w:b/>
          <w:bCs/>
          <w:sz w:val="22"/>
          <w:szCs w:val="22"/>
          <w:lang w:val="en-GB"/>
        </w:rPr>
        <w:t xml:space="preserve"> Participants </w:t>
      </w:r>
    </w:p>
    <w:tbl>
      <w:tblPr>
        <w:tblStyle w:val="GridTable1Light-Accent1"/>
        <w:tblW w:w="5000" w:type="pct"/>
        <w:tblLook w:val="04A0" w:firstRow="1" w:lastRow="0" w:firstColumn="1" w:lastColumn="0" w:noHBand="0" w:noVBand="1"/>
      </w:tblPr>
      <w:tblGrid>
        <w:gridCol w:w="536"/>
        <w:gridCol w:w="2010"/>
        <w:gridCol w:w="1416"/>
        <w:gridCol w:w="1540"/>
        <w:gridCol w:w="3514"/>
      </w:tblGrid>
      <w:tr w:rsidR="000C4A4D" w:rsidRPr="005A33B2" w14:paraId="2AEE364E" w14:textId="77777777" w:rsidTr="00FA40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 w:type="pct"/>
          </w:tcPr>
          <w:p w14:paraId="5EEBE77F" w14:textId="77777777" w:rsidR="000C4A4D" w:rsidRPr="005A33B2" w:rsidRDefault="000C4A4D" w:rsidP="007E1592">
            <w:pPr>
              <w:rPr>
                <w:rFonts w:ascii="Gill Sans MT" w:hAnsi="Gill Sans MT"/>
                <w:b w:val="0"/>
                <w:bCs w:val="0"/>
              </w:rPr>
            </w:pPr>
            <w:r w:rsidRPr="005A33B2">
              <w:rPr>
                <w:rFonts w:ascii="Gill Sans MT" w:hAnsi="Gill Sans MT"/>
                <w:b w:val="0"/>
                <w:bCs w:val="0"/>
              </w:rPr>
              <w:t>No</w:t>
            </w:r>
          </w:p>
        </w:tc>
        <w:tc>
          <w:tcPr>
            <w:tcW w:w="1131" w:type="pct"/>
          </w:tcPr>
          <w:p w14:paraId="1B1CEC26" w14:textId="77777777" w:rsidR="000C4A4D" w:rsidRPr="005A33B2" w:rsidRDefault="000C4A4D" w:rsidP="007E1592">
            <w:pP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sidRPr="005A33B2">
              <w:rPr>
                <w:rFonts w:ascii="Gill Sans MT" w:hAnsi="Gill Sans MT"/>
                <w:b w:val="0"/>
                <w:bCs w:val="0"/>
              </w:rPr>
              <w:t>Name</w:t>
            </w:r>
          </w:p>
        </w:tc>
        <w:tc>
          <w:tcPr>
            <w:tcW w:w="764" w:type="pct"/>
          </w:tcPr>
          <w:p w14:paraId="3F9C2EB1" w14:textId="77777777" w:rsidR="000C4A4D" w:rsidRPr="005A33B2" w:rsidRDefault="000C4A4D" w:rsidP="007E1592">
            <w:pP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sidRPr="005A33B2">
              <w:rPr>
                <w:rFonts w:ascii="Gill Sans MT" w:hAnsi="Gill Sans MT"/>
                <w:b w:val="0"/>
                <w:bCs w:val="0"/>
              </w:rPr>
              <w:t>Contact</w:t>
            </w:r>
          </w:p>
        </w:tc>
        <w:tc>
          <w:tcPr>
            <w:tcW w:w="870" w:type="pct"/>
          </w:tcPr>
          <w:p w14:paraId="65B821AD" w14:textId="19D9485D" w:rsidR="000C4A4D" w:rsidRPr="005A33B2" w:rsidRDefault="000C4A4D" w:rsidP="007E1592">
            <w:pP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Pr>
                <w:rFonts w:ascii="Gill Sans MT" w:hAnsi="Gill Sans MT"/>
                <w:b w:val="0"/>
                <w:bCs w:val="0"/>
              </w:rPr>
              <w:t>Agenc</w:t>
            </w:r>
            <w:r w:rsidR="00FA40AC">
              <w:rPr>
                <w:rFonts w:ascii="Gill Sans MT" w:hAnsi="Gill Sans MT"/>
                <w:b w:val="0"/>
                <w:bCs w:val="0"/>
              </w:rPr>
              <w:t>y</w:t>
            </w:r>
            <w:r>
              <w:rPr>
                <w:rFonts w:ascii="Gill Sans MT" w:hAnsi="Gill Sans MT"/>
                <w:b w:val="0"/>
                <w:bCs w:val="0"/>
              </w:rPr>
              <w:t xml:space="preserve"> </w:t>
            </w:r>
          </w:p>
        </w:tc>
        <w:tc>
          <w:tcPr>
            <w:tcW w:w="1965" w:type="pct"/>
          </w:tcPr>
          <w:p w14:paraId="63F0E0D5" w14:textId="77777777" w:rsidR="000C4A4D" w:rsidRPr="005A33B2" w:rsidRDefault="000C4A4D" w:rsidP="007E1592">
            <w:pPr>
              <w:cnfStyle w:val="100000000000" w:firstRow="1" w:lastRow="0" w:firstColumn="0" w:lastColumn="0" w:oddVBand="0" w:evenVBand="0" w:oddHBand="0" w:evenHBand="0" w:firstRowFirstColumn="0" w:firstRowLastColumn="0" w:lastRowFirstColumn="0" w:lastRowLastColumn="0"/>
              <w:rPr>
                <w:rFonts w:ascii="Gill Sans MT" w:hAnsi="Gill Sans MT"/>
                <w:b w:val="0"/>
                <w:bCs w:val="0"/>
              </w:rPr>
            </w:pPr>
            <w:r w:rsidRPr="005A33B2">
              <w:rPr>
                <w:rFonts w:ascii="Gill Sans MT" w:hAnsi="Gill Sans MT"/>
                <w:b w:val="0"/>
                <w:bCs w:val="0"/>
              </w:rPr>
              <w:t>Title</w:t>
            </w:r>
          </w:p>
        </w:tc>
      </w:tr>
      <w:tr w:rsidR="000C4A4D" w:rsidRPr="005A33B2" w14:paraId="6FE82DCC" w14:textId="77777777" w:rsidTr="00FA40AC">
        <w:tc>
          <w:tcPr>
            <w:cnfStyle w:val="001000000000" w:firstRow="0" w:lastRow="0" w:firstColumn="1" w:lastColumn="0" w:oddVBand="0" w:evenVBand="0" w:oddHBand="0" w:evenHBand="0" w:firstRowFirstColumn="0" w:firstRowLastColumn="0" w:lastRowFirstColumn="0" w:lastRowLastColumn="0"/>
            <w:tcW w:w="270" w:type="pct"/>
          </w:tcPr>
          <w:p w14:paraId="0FA60988" w14:textId="77777777" w:rsidR="000C4A4D" w:rsidRPr="005A33B2" w:rsidRDefault="000C4A4D" w:rsidP="007E1592">
            <w:pPr>
              <w:rPr>
                <w:rFonts w:ascii="Gill Sans MT" w:hAnsi="Gill Sans MT"/>
              </w:rPr>
            </w:pPr>
            <w:r w:rsidRPr="005A33B2">
              <w:rPr>
                <w:rFonts w:ascii="Gill Sans MT" w:hAnsi="Gill Sans MT"/>
              </w:rPr>
              <w:t>1</w:t>
            </w:r>
          </w:p>
        </w:tc>
        <w:tc>
          <w:tcPr>
            <w:tcW w:w="1131" w:type="pct"/>
          </w:tcPr>
          <w:p w14:paraId="6FC86CE9"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A33B2">
              <w:rPr>
                <w:rFonts w:ascii="Gill Sans MT" w:hAnsi="Gill Sans MT"/>
              </w:rPr>
              <w:t>Noor Hassan Ahmed</w:t>
            </w:r>
          </w:p>
        </w:tc>
        <w:tc>
          <w:tcPr>
            <w:tcW w:w="764" w:type="pct"/>
          </w:tcPr>
          <w:p w14:paraId="770723EC"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A33B2">
              <w:rPr>
                <w:rFonts w:ascii="Gill Sans MT" w:hAnsi="Gill Sans MT"/>
              </w:rPr>
              <w:t>0612472228</w:t>
            </w:r>
          </w:p>
        </w:tc>
        <w:tc>
          <w:tcPr>
            <w:tcW w:w="870" w:type="pct"/>
          </w:tcPr>
          <w:p w14:paraId="67FA098C"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A33B2">
              <w:rPr>
                <w:rFonts w:ascii="Gill Sans MT" w:hAnsi="Gill Sans MT"/>
              </w:rPr>
              <w:t>IRC</w:t>
            </w:r>
          </w:p>
        </w:tc>
        <w:tc>
          <w:tcPr>
            <w:tcW w:w="1965" w:type="pct"/>
          </w:tcPr>
          <w:p w14:paraId="7E4D2097"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A33B2">
              <w:rPr>
                <w:rFonts w:ascii="Gill Sans MT" w:hAnsi="Gill Sans MT"/>
              </w:rPr>
              <w:t>Project Manager</w:t>
            </w:r>
          </w:p>
        </w:tc>
      </w:tr>
      <w:tr w:rsidR="000C4A4D" w:rsidRPr="005A33B2" w14:paraId="16C10833" w14:textId="77777777" w:rsidTr="00FA40AC">
        <w:tc>
          <w:tcPr>
            <w:cnfStyle w:val="001000000000" w:firstRow="0" w:lastRow="0" w:firstColumn="1" w:lastColumn="0" w:oddVBand="0" w:evenVBand="0" w:oddHBand="0" w:evenHBand="0" w:firstRowFirstColumn="0" w:firstRowLastColumn="0" w:lastRowFirstColumn="0" w:lastRowLastColumn="0"/>
            <w:tcW w:w="270" w:type="pct"/>
          </w:tcPr>
          <w:p w14:paraId="3931EF82" w14:textId="77777777" w:rsidR="000C4A4D" w:rsidRPr="005A33B2" w:rsidRDefault="000C4A4D" w:rsidP="007E1592">
            <w:pPr>
              <w:rPr>
                <w:rFonts w:ascii="Gill Sans MT" w:hAnsi="Gill Sans MT"/>
              </w:rPr>
            </w:pPr>
            <w:r w:rsidRPr="005A33B2">
              <w:rPr>
                <w:rFonts w:ascii="Gill Sans MT" w:hAnsi="Gill Sans MT"/>
              </w:rPr>
              <w:t>2</w:t>
            </w:r>
          </w:p>
        </w:tc>
        <w:tc>
          <w:tcPr>
            <w:tcW w:w="1131" w:type="pct"/>
          </w:tcPr>
          <w:p w14:paraId="4BBE2691"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A33B2">
              <w:rPr>
                <w:rFonts w:ascii="Gill Sans MT" w:hAnsi="Gill Sans MT"/>
              </w:rPr>
              <w:t>Hani</w:t>
            </w:r>
            <w:r w:rsidRPr="005A33B2">
              <w:rPr>
                <w:rFonts w:ascii="Gill Sans MT" w:hAnsi="Gill Sans MT"/>
                <w:spacing w:val="1"/>
              </w:rPr>
              <w:t xml:space="preserve"> </w:t>
            </w:r>
            <w:r w:rsidRPr="005A33B2">
              <w:rPr>
                <w:rFonts w:ascii="Gill Sans MT" w:hAnsi="Gill Sans MT"/>
                <w:spacing w:val="-1"/>
              </w:rPr>
              <w:t>Hussein</w:t>
            </w:r>
            <w:r w:rsidRPr="005A33B2">
              <w:rPr>
                <w:rFonts w:ascii="Gill Sans MT" w:hAnsi="Gill Sans MT"/>
                <w:spacing w:val="-3"/>
              </w:rPr>
              <w:t xml:space="preserve"> </w:t>
            </w:r>
            <w:r w:rsidRPr="005A33B2">
              <w:rPr>
                <w:rFonts w:ascii="Gill Sans MT" w:hAnsi="Gill Sans MT"/>
                <w:spacing w:val="-1"/>
              </w:rPr>
              <w:t>Warsame</w:t>
            </w:r>
          </w:p>
        </w:tc>
        <w:tc>
          <w:tcPr>
            <w:tcW w:w="764" w:type="pct"/>
          </w:tcPr>
          <w:p w14:paraId="58DA686F"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A33B2">
              <w:rPr>
                <w:rFonts w:ascii="Gill Sans MT" w:hAnsi="Gill Sans MT"/>
              </w:rPr>
              <w:t>0615981289</w:t>
            </w:r>
          </w:p>
        </w:tc>
        <w:tc>
          <w:tcPr>
            <w:tcW w:w="870" w:type="pct"/>
          </w:tcPr>
          <w:p w14:paraId="4DE54968"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A33B2">
              <w:rPr>
                <w:rFonts w:ascii="Gill Sans MT" w:hAnsi="Gill Sans MT"/>
              </w:rPr>
              <w:t>DBG</w:t>
            </w:r>
          </w:p>
        </w:tc>
        <w:tc>
          <w:tcPr>
            <w:tcW w:w="1965" w:type="pct"/>
          </w:tcPr>
          <w:p w14:paraId="703E07E0"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A33B2">
              <w:rPr>
                <w:rFonts w:ascii="Gill Sans MT" w:hAnsi="Gill Sans MT"/>
              </w:rPr>
              <w:t>Senior Project Officer</w:t>
            </w:r>
          </w:p>
        </w:tc>
      </w:tr>
      <w:tr w:rsidR="000C4A4D" w:rsidRPr="005A33B2" w14:paraId="17252B98" w14:textId="77777777" w:rsidTr="00FA40AC">
        <w:tc>
          <w:tcPr>
            <w:cnfStyle w:val="001000000000" w:firstRow="0" w:lastRow="0" w:firstColumn="1" w:lastColumn="0" w:oddVBand="0" w:evenVBand="0" w:oddHBand="0" w:evenHBand="0" w:firstRowFirstColumn="0" w:firstRowLastColumn="0" w:lastRowFirstColumn="0" w:lastRowLastColumn="0"/>
            <w:tcW w:w="270" w:type="pct"/>
          </w:tcPr>
          <w:p w14:paraId="06644EB1" w14:textId="77777777" w:rsidR="000C4A4D" w:rsidRPr="005A33B2" w:rsidRDefault="000C4A4D" w:rsidP="007E1592">
            <w:pPr>
              <w:rPr>
                <w:rFonts w:ascii="Gill Sans MT" w:hAnsi="Gill Sans MT"/>
              </w:rPr>
            </w:pPr>
            <w:r w:rsidRPr="005A33B2">
              <w:rPr>
                <w:rFonts w:ascii="Gill Sans MT" w:hAnsi="Gill Sans MT"/>
              </w:rPr>
              <w:t>3</w:t>
            </w:r>
          </w:p>
        </w:tc>
        <w:tc>
          <w:tcPr>
            <w:tcW w:w="1131" w:type="pct"/>
          </w:tcPr>
          <w:p w14:paraId="512B9EB0"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A33B2">
              <w:rPr>
                <w:rFonts w:ascii="Gill Sans MT" w:hAnsi="Gill Sans MT"/>
              </w:rPr>
              <w:t xml:space="preserve">Ahmed Abdi Mohmed </w:t>
            </w:r>
          </w:p>
        </w:tc>
        <w:tc>
          <w:tcPr>
            <w:tcW w:w="764" w:type="pct"/>
          </w:tcPr>
          <w:p w14:paraId="11739D3B"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A33B2">
              <w:rPr>
                <w:rFonts w:ascii="Gill Sans MT" w:hAnsi="Gill Sans MT"/>
              </w:rPr>
              <w:t>0771610379</w:t>
            </w:r>
          </w:p>
        </w:tc>
        <w:tc>
          <w:tcPr>
            <w:tcW w:w="870" w:type="pct"/>
          </w:tcPr>
          <w:p w14:paraId="1B63AB5D"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A33B2">
              <w:rPr>
                <w:rFonts w:ascii="Gill Sans MT" w:hAnsi="Gill Sans MT" w:cs="TimesNewRomanPSMT"/>
              </w:rPr>
              <w:t>EPHRC</w:t>
            </w:r>
          </w:p>
        </w:tc>
        <w:tc>
          <w:tcPr>
            <w:tcW w:w="1965" w:type="pct"/>
          </w:tcPr>
          <w:p w14:paraId="59B1DAD6"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A33B2">
              <w:rPr>
                <w:rFonts w:ascii="Gill Sans MT" w:hAnsi="Gill Sans MT"/>
              </w:rPr>
              <w:t>Project Coordinator</w:t>
            </w:r>
          </w:p>
        </w:tc>
      </w:tr>
      <w:tr w:rsidR="000C4A4D" w:rsidRPr="005A33B2" w14:paraId="0753C293" w14:textId="77777777" w:rsidTr="00FA40AC">
        <w:tc>
          <w:tcPr>
            <w:cnfStyle w:val="001000000000" w:firstRow="0" w:lastRow="0" w:firstColumn="1" w:lastColumn="0" w:oddVBand="0" w:evenVBand="0" w:oddHBand="0" w:evenHBand="0" w:firstRowFirstColumn="0" w:firstRowLastColumn="0" w:lastRowFirstColumn="0" w:lastRowLastColumn="0"/>
            <w:tcW w:w="270" w:type="pct"/>
          </w:tcPr>
          <w:p w14:paraId="0806369F" w14:textId="77777777" w:rsidR="000C4A4D" w:rsidRPr="005A33B2" w:rsidRDefault="000C4A4D" w:rsidP="007E1592">
            <w:pPr>
              <w:rPr>
                <w:rFonts w:ascii="Gill Sans MT" w:hAnsi="Gill Sans MT"/>
              </w:rPr>
            </w:pPr>
            <w:r w:rsidRPr="005A33B2">
              <w:rPr>
                <w:rFonts w:ascii="Gill Sans MT" w:hAnsi="Gill Sans MT"/>
              </w:rPr>
              <w:t>4</w:t>
            </w:r>
          </w:p>
        </w:tc>
        <w:tc>
          <w:tcPr>
            <w:tcW w:w="1131" w:type="pct"/>
          </w:tcPr>
          <w:p w14:paraId="716A216A"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A33B2">
              <w:rPr>
                <w:rFonts w:ascii="Gill Sans MT" w:hAnsi="Gill Sans MT"/>
              </w:rPr>
              <w:t>Ismail Mohmed Hassan</w:t>
            </w:r>
          </w:p>
        </w:tc>
        <w:tc>
          <w:tcPr>
            <w:tcW w:w="764" w:type="pct"/>
          </w:tcPr>
          <w:p w14:paraId="0F90CD6E"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A33B2">
              <w:rPr>
                <w:rFonts w:ascii="Gill Sans MT" w:hAnsi="Gill Sans MT"/>
              </w:rPr>
              <w:t>618012250</w:t>
            </w:r>
          </w:p>
        </w:tc>
        <w:tc>
          <w:tcPr>
            <w:tcW w:w="870" w:type="pct"/>
          </w:tcPr>
          <w:p w14:paraId="4125BA6B"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A33B2">
              <w:rPr>
                <w:rFonts w:ascii="Gill Sans MT" w:hAnsi="Gill Sans MT"/>
              </w:rPr>
              <w:t>SYV</w:t>
            </w:r>
          </w:p>
        </w:tc>
        <w:tc>
          <w:tcPr>
            <w:tcW w:w="1965" w:type="pct"/>
          </w:tcPr>
          <w:p w14:paraId="5F6D8352"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A33B2">
              <w:rPr>
                <w:rFonts w:ascii="Gill Sans MT" w:hAnsi="Gill Sans MT"/>
              </w:rPr>
              <w:t>M&amp;E officer</w:t>
            </w:r>
          </w:p>
        </w:tc>
      </w:tr>
      <w:tr w:rsidR="000C4A4D" w:rsidRPr="005A33B2" w14:paraId="7F6C761E" w14:textId="77777777" w:rsidTr="00FA40AC">
        <w:tc>
          <w:tcPr>
            <w:cnfStyle w:val="001000000000" w:firstRow="0" w:lastRow="0" w:firstColumn="1" w:lastColumn="0" w:oddVBand="0" w:evenVBand="0" w:oddHBand="0" w:evenHBand="0" w:firstRowFirstColumn="0" w:firstRowLastColumn="0" w:lastRowFirstColumn="0" w:lastRowLastColumn="0"/>
            <w:tcW w:w="270" w:type="pct"/>
          </w:tcPr>
          <w:p w14:paraId="335C3674" w14:textId="77777777" w:rsidR="000C4A4D" w:rsidRPr="005A33B2" w:rsidRDefault="000C4A4D" w:rsidP="007E1592">
            <w:pPr>
              <w:rPr>
                <w:rFonts w:ascii="Gill Sans MT" w:hAnsi="Gill Sans MT"/>
              </w:rPr>
            </w:pPr>
            <w:r w:rsidRPr="005A33B2">
              <w:rPr>
                <w:rFonts w:ascii="Gill Sans MT" w:hAnsi="Gill Sans MT"/>
              </w:rPr>
              <w:t>5</w:t>
            </w:r>
          </w:p>
        </w:tc>
        <w:tc>
          <w:tcPr>
            <w:tcW w:w="1131" w:type="pct"/>
          </w:tcPr>
          <w:p w14:paraId="73A1CAB1"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proofErr w:type="spellStart"/>
            <w:r w:rsidRPr="005A33B2">
              <w:rPr>
                <w:rFonts w:ascii="Gill Sans MT" w:eastAsia="Calibri" w:hAnsi="Gill Sans MT"/>
                <w:spacing w:val="-10"/>
              </w:rPr>
              <w:t>Maryan</w:t>
            </w:r>
            <w:proofErr w:type="spellEnd"/>
            <w:r w:rsidRPr="005A33B2">
              <w:rPr>
                <w:rFonts w:ascii="Gill Sans MT" w:eastAsia="Calibri" w:hAnsi="Gill Sans MT"/>
                <w:spacing w:val="-10"/>
              </w:rPr>
              <w:t xml:space="preserve"> Abdullahi </w:t>
            </w:r>
            <w:proofErr w:type="spellStart"/>
            <w:r w:rsidRPr="005A33B2">
              <w:rPr>
                <w:rFonts w:ascii="Gill Sans MT" w:eastAsia="Calibri" w:hAnsi="Gill Sans MT"/>
                <w:spacing w:val="-10"/>
              </w:rPr>
              <w:t>Hilowle</w:t>
            </w:r>
            <w:proofErr w:type="spellEnd"/>
          </w:p>
        </w:tc>
        <w:tc>
          <w:tcPr>
            <w:tcW w:w="764" w:type="pct"/>
          </w:tcPr>
          <w:p w14:paraId="20E9DE3D"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A33B2">
              <w:rPr>
                <w:rFonts w:ascii="Gill Sans MT" w:eastAsia="Calibri" w:hAnsi="Gill Sans MT"/>
                <w:spacing w:val="-10"/>
              </w:rPr>
              <w:t>0610408379</w:t>
            </w:r>
          </w:p>
        </w:tc>
        <w:tc>
          <w:tcPr>
            <w:tcW w:w="870" w:type="pct"/>
          </w:tcPr>
          <w:p w14:paraId="46FFA067"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proofErr w:type="spellStart"/>
            <w:r w:rsidRPr="005A33B2">
              <w:rPr>
                <w:rFonts w:ascii="Gill Sans MT" w:eastAsia="Calibri" w:hAnsi="Gill Sans MT"/>
                <w:spacing w:val="-10"/>
              </w:rPr>
              <w:t>Howlwadag</w:t>
            </w:r>
            <w:proofErr w:type="spellEnd"/>
            <w:r w:rsidRPr="005A33B2">
              <w:rPr>
                <w:rFonts w:ascii="Gill Sans MT" w:eastAsia="Calibri" w:hAnsi="Gill Sans MT"/>
                <w:spacing w:val="-10"/>
              </w:rPr>
              <w:t xml:space="preserve"> district</w:t>
            </w:r>
          </w:p>
        </w:tc>
        <w:tc>
          <w:tcPr>
            <w:tcW w:w="1965" w:type="pct"/>
          </w:tcPr>
          <w:p w14:paraId="57B96BE1"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proofErr w:type="spellStart"/>
            <w:r w:rsidRPr="005A33B2">
              <w:rPr>
                <w:rFonts w:ascii="Gill Sans MT" w:eastAsia="Calibri" w:hAnsi="Gill Sans MT"/>
                <w:spacing w:val="-10"/>
              </w:rPr>
              <w:t>Howlwadag</w:t>
            </w:r>
            <w:proofErr w:type="spellEnd"/>
            <w:r w:rsidRPr="005A33B2">
              <w:rPr>
                <w:rFonts w:ascii="Gill Sans MT" w:eastAsia="Calibri" w:hAnsi="Gill Sans MT"/>
                <w:spacing w:val="-10"/>
              </w:rPr>
              <w:t xml:space="preserve"> district social work and community development deputy chairlady</w:t>
            </w:r>
          </w:p>
        </w:tc>
      </w:tr>
      <w:tr w:rsidR="000C4A4D" w:rsidRPr="005A33B2" w14:paraId="3D122268" w14:textId="77777777" w:rsidTr="00FA40AC">
        <w:tc>
          <w:tcPr>
            <w:cnfStyle w:val="001000000000" w:firstRow="0" w:lastRow="0" w:firstColumn="1" w:lastColumn="0" w:oddVBand="0" w:evenVBand="0" w:oddHBand="0" w:evenHBand="0" w:firstRowFirstColumn="0" w:firstRowLastColumn="0" w:lastRowFirstColumn="0" w:lastRowLastColumn="0"/>
            <w:tcW w:w="270" w:type="pct"/>
          </w:tcPr>
          <w:p w14:paraId="7EFC65DD" w14:textId="77777777" w:rsidR="000C4A4D" w:rsidRPr="005A33B2" w:rsidRDefault="000C4A4D" w:rsidP="007E1592">
            <w:pPr>
              <w:rPr>
                <w:rFonts w:ascii="Gill Sans MT" w:hAnsi="Gill Sans MT"/>
              </w:rPr>
            </w:pPr>
            <w:r w:rsidRPr="005A33B2">
              <w:rPr>
                <w:rFonts w:ascii="Gill Sans MT" w:hAnsi="Gill Sans MT"/>
              </w:rPr>
              <w:t>6</w:t>
            </w:r>
          </w:p>
        </w:tc>
        <w:tc>
          <w:tcPr>
            <w:tcW w:w="1131" w:type="pct"/>
          </w:tcPr>
          <w:p w14:paraId="33DCD0FD"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A33B2">
              <w:rPr>
                <w:rFonts w:ascii="Gill Sans MT" w:hAnsi="Gill Sans MT"/>
              </w:rPr>
              <w:t xml:space="preserve">Ismail Aden </w:t>
            </w:r>
            <w:proofErr w:type="spellStart"/>
            <w:r w:rsidRPr="005A33B2">
              <w:rPr>
                <w:rFonts w:ascii="Gill Sans MT" w:hAnsi="Gill Sans MT"/>
              </w:rPr>
              <w:t>Jaadane</w:t>
            </w:r>
            <w:proofErr w:type="spellEnd"/>
          </w:p>
        </w:tc>
        <w:tc>
          <w:tcPr>
            <w:tcW w:w="764" w:type="pct"/>
          </w:tcPr>
          <w:p w14:paraId="394A3D92"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A33B2">
              <w:rPr>
                <w:rFonts w:ascii="Gill Sans MT" w:hAnsi="Gill Sans MT"/>
              </w:rPr>
              <w:t>0615785553</w:t>
            </w:r>
          </w:p>
        </w:tc>
        <w:tc>
          <w:tcPr>
            <w:tcW w:w="870" w:type="pct"/>
          </w:tcPr>
          <w:p w14:paraId="7028E4B3"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proofErr w:type="spellStart"/>
            <w:r w:rsidRPr="005A33B2">
              <w:rPr>
                <w:rFonts w:ascii="Gill Sans MT" w:hAnsi="Gill Sans MT"/>
              </w:rPr>
              <w:t>Barawe</w:t>
            </w:r>
            <w:proofErr w:type="spellEnd"/>
          </w:p>
        </w:tc>
        <w:tc>
          <w:tcPr>
            <w:tcW w:w="1965" w:type="pct"/>
          </w:tcPr>
          <w:p w14:paraId="6BDA9EFC" w14:textId="77777777" w:rsidR="000C4A4D" w:rsidRPr="005A33B2" w:rsidRDefault="000C4A4D" w:rsidP="007E1592">
            <w:pPr>
              <w:cnfStyle w:val="000000000000" w:firstRow="0" w:lastRow="0" w:firstColumn="0" w:lastColumn="0" w:oddVBand="0" w:evenVBand="0" w:oddHBand="0" w:evenHBand="0" w:firstRowFirstColumn="0" w:firstRowLastColumn="0" w:lastRowFirstColumn="0" w:lastRowLastColumn="0"/>
              <w:rPr>
                <w:rFonts w:ascii="Gill Sans MT" w:hAnsi="Gill Sans MT"/>
              </w:rPr>
            </w:pPr>
            <w:r w:rsidRPr="005A33B2">
              <w:rPr>
                <w:rFonts w:ascii="Gill Sans MT" w:hAnsi="Gill Sans MT"/>
              </w:rPr>
              <w:t xml:space="preserve">Former Deputy district commissioner </w:t>
            </w:r>
          </w:p>
        </w:tc>
      </w:tr>
    </w:tbl>
    <w:p w14:paraId="7BBEC92B" w14:textId="77777777" w:rsidR="000C4A4D" w:rsidRDefault="000C4A4D" w:rsidP="000C4A4D">
      <w:pPr>
        <w:jc w:val="both"/>
        <w:rPr>
          <w:rFonts w:ascii="Gill Sans MT" w:hAnsi="Gill Sans MT" w:cs="Arial"/>
          <w:b/>
          <w:bCs/>
          <w:sz w:val="22"/>
          <w:szCs w:val="22"/>
          <w:lang w:val="en-GB"/>
        </w:rPr>
      </w:pPr>
    </w:p>
    <w:p w14:paraId="4AC9C5BE" w14:textId="77777777" w:rsidR="000C4A4D" w:rsidRDefault="000C4A4D" w:rsidP="007650B0">
      <w:pPr>
        <w:jc w:val="both"/>
        <w:rPr>
          <w:rFonts w:ascii="Gill Sans MT" w:hAnsi="Gill Sans MT" w:cs="Arial"/>
          <w:b/>
          <w:bCs/>
          <w:sz w:val="22"/>
          <w:szCs w:val="22"/>
          <w:lang w:val="en-GB"/>
        </w:rPr>
      </w:pPr>
    </w:p>
    <w:p w14:paraId="68A5A30B" w14:textId="4C6692F7" w:rsidR="00460200" w:rsidRDefault="00FA40AC" w:rsidP="007650B0">
      <w:pPr>
        <w:jc w:val="both"/>
        <w:rPr>
          <w:rFonts w:ascii="Gill Sans MT" w:hAnsi="Gill Sans MT" w:cs="Arial"/>
          <w:b/>
          <w:bCs/>
          <w:sz w:val="22"/>
          <w:szCs w:val="22"/>
          <w:lang w:val="en-GB"/>
        </w:rPr>
      </w:pPr>
      <w:r>
        <w:rPr>
          <w:rFonts w:ascii="Gill Sans MT" w:hAnsi="Gill Sans MT" w:cs="Arial"/>
          <w:b/>
          <w:bCs/>
          <w:sz w:val="22"/>
          <w:szCs w:val="22"/>
          <w:lang w:val="en-GB"/>
        </w:rPr>
        <w:t xml:space="preserve">FGD Participants </w:t>
      </w:r>
    </w:p>
    <w:tbl>
      <w:tblPr>
        <w:tblStyle w:val="GridTable1Light-Accent1"/>
        <w:tblW w:w="5000" w:type="pct"/>
        <w:tblLook w:val="04A0" w:firstRow="1" w:lastRow="0" w:firstColumn="1" w:lastColumn="0" w:noHBand="0" w:noVBand="1"/>
      </w:tblPr>
      <w:tblGrid>
        <w:gridCol w:w="534"/>
        <w:gridCol w:w="91"/>
        <w:gridCol w:w="2352"/>
        <w:gridCol w:w="842"/>
        <w:gridCol w:w="1183"/>
        <w:gridCol w:w="1441"/>
        <w:gridCol w:w="1316"/>
        <w:gridCol w:w="51"/>
        <w:gridCol w:w="1206"/>
      </w:tblGrid>
      <w:tr w:rsidR="00460200" w:rsidRPr="00540328" w14:paraId="62FEB833" w14:textId="77777777" w:rsidTr="00FA40AC">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83" w:type="pct"/>
          </w:tcPr>
          <w:p w14:paraId="356CCEF7" w14:textId="77777777" w:rsidR="00460200" w:rsidRPr="007D129A" w:rsidRDefault="00460200" w:rsidP="007E1592">
            <w:pPr>
              <w:rPr>
                <w:rFonts w:ascii="Gill Sans MT" w:eastAsia="Times New Roman" w:hAnsi="Gill Sans MT"/>
                <w:sz w:val="22"/>
                <w:szCs w:val="22"/>
              </w:rPr>
            </w:pPr>
            <w:r w:rsidRPr="007D129A">
              <w:rPr>
                <w:rFonts w:ascii="Gill Sans MT" w:eastAsia="Times New Roman" w:hAnsi="Gill Sans MT"/>
                <w:sz w:val="22"/>
                <w:szCs w:val="22"/>
              </w:rPr>
              <w:t>No</w:t>
            </w:r>
          </w:p>
        </w:tc>
        <w:tc>
          <w:tcPr>
            <w:tcW w:w="1417" w:type="pct"/>
            <w:gridSpan w:val="2"/>
          </w:tcPr>
          <w:p w14:paraId="2A4C97C6" w14:textId="77777777" w:rsidR="00460200" w:rsidRPr="007D129A" w:rsidRDefault="00460200" w:rsidP="007E1592">
            <w:pP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7D129A">
              <w:rPr>
                <w:rFonts w:ascii="Gill Sans MT" w:eastAsia="Times New Roman" w:hAnsi="Gill Sans MT"/>
                <w:sz w:val="22"/>
                <w:szCs w:val="22"/>
              </w:rPr>
              <w:t>Names</w:t>
            </w:r>
          </w:p>
        </w:tc>
        <w:tc>
          <w:tcPr>
            <w:tcW w:w="467" w:type="pct"/>
          </w:tcPr>
          <w:p w14:paraId="576749B1" w14:textId="77777777" w:rsidR="00460200" w:rsidRPr="007D129A" w:rsidRDefault="00460200" w:rsidP="007E1592">
            <w:pP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7D129A">
              <w:rPr>
                <w:rFonts w:ascii="Gill Sans MT" w:eastAsia="Times New Roman" w:hAnsi="Gill Sans MT"/>
                <w:sz w:val="22"/>
                <w:szCs w:val="22"/>
              </w:rPr>
              <w:t>Sex</w:t>
            </w:r>
          </w:p>
        </w:tc>
        <w:tc>
          <w:tcPr>
            <w:tcW w:w="575" w:type="pct"/>
          </w:tcPr>
          <w:p w14:paraId="3082DF12" w14:textId="77777777" w:rsidR="00460200" w:rsidRPr="007D129A" w:rsidRDefault="00460200" w:rsidP="007E1592">
            <w:pP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7D129A">
              <w:rPr>
                <w:rFonts w:ascii="Gill Sans MT" w:eastAsia="Times New Roman" w:hAnsi="Gill Sans MT"/>
                <w:sz w:val="22"/>
                <w:szCs w:val="22"/>
              </w:rPr>
              <w:t>Activities</w:t>
            </w:r>
          </w:p>
        </w:tc>
        <w:tc>
          <w:tcPr>
            <w:tcW w:w="831" w:type="pct"/>
          </w:tcPr>
          <w:p w14:paraId="27B4923A" w14:textId="77777777" w:rsidR="00460200" w:rsidRPr="007D129A" w:rsidRDefault="00460200" w:rsidP="007E1592">
            <w:pP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7D129A">
              <w:rPr>
                <w:rFonts w:ascii="Gill Sans MT" w:eastAsia="Times New Roman" w:hAnsi="Gill Sans MT"/>
                <w:sz w:val="22"/>
                <w:szCs w:val="22"/>
              </w:rPr>
              <w:t>Type of Respondent</w:t>
            </w:r>
          </w:p>
        </w:tc>
        <w:tc>
          <w:tcPr>
            <w:tcW w:w="758" w:type="pct"/>
            <w:gridSpan w:val="2"/>
          </w:tcPr>
          <w:p w14:paraId="555A88FF" w14:textId="77777777" w:rsidR="00460200" w:rsidRPr="007D129A" w:rsidRDefault="00460200" w:rsidP="007E1592">
            <w:pP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7D129A">
              <w:rPr>
                <w:rFonts w:ascii="Gill Sans MT" w:eastAsia="Times New Roman" w:hAnsi="Gill Sans MT"/>
                <w:sz w:val="22"/>
                <w:szCs w:val="22"/>
              </w:rPr>
              <w:t xml:space="preserve">Contact </w:t>
            </w:r>
          </w:p>
        </w:tc>
        <w:tc>
          <w:tcPr>
            <w:tcW w:w="669" w:type="pct"/>
          </w:tcPr>
          <w:p w14:paraId="0D4674E2" w14:textId="77777777" w:rsidR="00460200" w:rsidRPr="007D129A" w:rsidRDefault="00460200" w:rsidP="007E1592">
            <w:pPr>
              <w:cnfStyle w:val="100000000000" w:firstRow="1"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7D129A">
              <w:rPr>
                <w:rFonts w:ascii="Gill Sans MT" w:eastAsia="Times New Roman" w:hAnsi="Gill Sans MT"/>
                <w:sz w:val="22"/>
                <w:szCs w:val="22"/>
              </w:rPr>
              <w:t>Location</w:t>
            </w:r>
          </w:p>
        </w:tc>
      </w:tr>
      <w:tr w:rsidR="00460200" w:rsidRPr="005832CF" w14:paraId="7A97416C" w14:textId="77777777" w:rsidTr="00FA40AC">
        <w:trPr>
          <w:trHeight w:val="50"/>
        </w:trPr>
        <w:tc>
          <w:tcPr>
            <w:cnfStyle w:val="001000000000" w:firstRow="0" w:lastRow="0" w:firstColumn="1" w:lastColumn="0" w:oddVBand="0" w:evenVBand="0" w:oddHBand="0" w:evenHBand="0" w:firstRowFirstColumn="0" w:firstRowLastColumn="0" w:lastRowFirstColumn="0" w:lastRowLastColumn="0"/>
            <w:tcW w:w="283" w:type="pct"/>
          </w:tcPr>
          <w:p w14:paraId="60ED5BE9"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1</w:t>
            </w:r>
          </w:p>
        </w:tc>
        <w:tc>
          <w:tcPr>
            <w:tcW w:w="1417" w:type="pct"/>
            <w:gridSpan w:val="2"/>
          </w:tcPr>
          <w:p w14:paraId="0CEBDC4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Abdirizak</w:t>
            </w:r>
            <w:proofErr w:type="spellEnd"/>
            <w:r w:rsidRPr="005832CF">
              <w:rPr>
                <w:rFonts w:ascii="Gill Sans MT" w:eastAsia="Times New Roman" w:hAnsi="Gill Sans MT"/>
                <w:sz w:val="22"/>
                <w:szCs w:val="22"/>
              </w:rPr>
              <w:t xml:space="preserve"> Salad</w:t>
            </w:r>
          </w:p>
        </w:tc>
        <w:tc>
          <w:tcPr>
            <w:tcW w:w="467" w:type="pct"/>
          </w:tcPr>
          <w:p w14:paraId="4F6D5E9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31D28A7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7515E4B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58" w:type="pct"/>
            <w:gridSpan w:val="2"/>
          </w:tcPr>
          <w:p w14:paraId="63F5491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613564091</w:t>
            </w:r>
          </w:p>
        </w:tc>
        <w:tc>
          <w:tcPr>
            <w:tcW w:w="669" w:type="pct"/>
          </w:tcPr>
          <w:p w14:paraId="540262D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140AA672"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17B5D295"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2</w:t>
            </w:r>
          </w:p>
        </w:tc>
        <w:tc>
          <w:tcPr>
            <w:tcW w:w="1417" w:type="pct"/>
            <w:gridSpan w:val="2"/>
          </w:tcPr>
          <w:p w14:paraId="355C6BD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Mohamed Ismail</w:t>
            </w:r>
          </w:p>
        </w:tc>
        <w:tc>
          <w:tcPr>
            <w:tcW w:w="467" w:type="pct"/>
          </w:tcPr>
          <w:p w14:paraId="35A18BB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1179D44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09D2929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58" w:type="pct"/>
            <w:gridSpan w:val="2"/>
          </w:tcPr>
          <w:p w14:paraId="6E4EBE6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619668058</w:t>
            </w:r>
          </w:p>
        </w:tc>
        <w:tc>
          <w:tcPr>
            <w:tcW w:w="669" w:type="pct"/>
          </w:tcPr>
          <w:p w14:paraId="5DEACEC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5B54A77B"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77A01F34"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3</w:t>
            </w:r>
          </w:p>
        </w:tc>
        <w:tc>
          <w:tcPr>
            <w:tcW w:w="1417" w:type="pct"/>
            <w:gridSpan w:val="2"/>
          </w:tcPr>
          <w:p w14:paraId="54DA0C2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Ali </w:t>
            </w:r>
            <w:proofErr w:type="spellStart"/>
            <w:r w:rsidRPr="005832CF">
              <w:rPr>
                <w:rFonts w:ascii="Gill Sans MT" w:eastAsia="Times New Roman" w:hAnsi="Gill Sans MT"/>
                <w:sz w:val="22"/>
                <w:szCs w:val="22"/>
              </w:rPr>
              <w:t>Nuur</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Adow</w:t>
            </w:r>
            <w:proofErr w:type="spellEnd"/>
          </w:p>
        </w:tc>
        <w:tc>
          <w:tcPr>
            <w:tcW w:w="467" w:type="pct"/>
          </w:tcPr>
          <w:p w14:paraId="4C10C3D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3A35746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2FC086B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58" w:type="pct"/>
            <w:gridSpan w:val="2"/>
          </w:tcPr>
          <w:p w14:paraId="07FBE8E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617106285</w:t>
            </w:r>
          </w:p>
        </w:tc>
        <w:tc>
          <w:tcPr>
            <w:tcW w:w="669" w:type="pct"/>
          </w:tcPr>
          <w:p w14:paraId="6622AD0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6B21778C"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59A9ED87"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4</w:t>
            </w:r>
          </w:p>
        </w:tc>
        <w:tc>
          <w:tcPr>
            <w:tcW w:w="1417" w:type="pct"/>
            <w:gridSpan w:val="2"/>
          </w:tcPr>
          <w:p w14:paraId="670A37B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 Mohamed Ibrahim</w:t>
            </w:r>
          </w:p>
        </w:tc>
        <w:tc>
          <w:tcPr>
            <w:tcW w:w="467" w:type="pct"/>
          </w:tcPr>
          <w:p w14:paraId="0E0797D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54589CF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668BBB9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58" w:type="pct"/>
            <w:gridSpan w:val="2"/>
          </w:tcPr>
          <w:p w14:paraId="19A7E78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61412906</w:t>
            </w:r>
          </w:p>
        </w:tc>
        <w:tc>
          <w:tcPr>
            <w:tcW w:w="669" w:type="pct"/>
          </w:tcPr>
          <w:p w14:paraId="596AA3F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06CEB23E"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7DF42BDE"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5</w:t>
            </w:r>
          </w:p>
        </w:tc>
        <w:tc>
          <w:tcPr>
            <w:tcW w:w="1417" w:type="pct"/>
            <w:gridSpan w:val="2"/>
          </w:tcPr>
          <w:p w14:paraId="1B43E72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Nuur</w:t>
            </w:r>
            <w:proofErr w:type="spellEnd"/>
            <w:r w:rsidRPr="005832CF">
              <w:rPr>
                <w:rFonts w:ascii="Gill Sans MT" w:eastAsia="Times New Roman" w:hAnsi="Gill Sans MT"/>
                <w:sz w:val="22"/>
                <w:szCs w:val="22"/>
              </w:rPr>
              <w:t xml:space="preserve"> Hassan</w:t>
            </w:r>
          </w:p>
        </w:tc>
        <w:tc>
          <w:tcPr>
            <w:tcW w:w="467" w:type="pct"/>
          </w:tcPr>
          <w:p w14:paraId="17076E4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131D781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6C9531A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58" w:type="pct"/>
            <w:gridSpan w:val="2"/>
          </w:tcPr>
          <w:p w14:paraId="329F5E1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617627978</w:t>
            </w:r>
          </w:p>
        </w:tc>
        <w:tc>
          <w:tcPr>
            <w:tcW w:w="669" w:type="pct"/>
          </w:tcPr>
          <w:p w14:paraId="26EA551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008B01F0"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42989D0F"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6</w:t>
            </w:r>
          </w:p>
        </w:tc>
        <w:tc>
          <w:tcPr>
            <w:tcW w:w="1417" w:type="pct"/>
            <w:gridSpan w:val="2"/>
          </w:tcPr>
          <w:p w14:paraId="73CE2C8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Ali </w:t>
            </w:r>
            <w:proofErr w:type="spellStart"/>
            <w:r w:rsidRPr="005832CF">
              <w:rPr>
                <w:rFonts w:ascii="Gill Sans MT" w:eastAsia="Times New Roman" w:hAnsi="Gill Sans MT"/>
                <w:sz w:val="22"/>
                <w:szCs w:val="22"/>
              </w:rPr>
              <w:t>Isack</w:t>
            </w:r>
            <w:proofErr w:type="spellEnd"/>
          </w:p>
        </w:tc>
        <w:tc>
          <w:tcPr>
            <w:tcW w:w="467" w:type="pct"/>
          </w:tcPr>
          <w:p w14:paraId="479010D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7CE2C61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22D582B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b/>
                <w:sz w:val="22"/>
                <w:szCs w:val="22"/>
              </w:rPr>
            </w:pPr>
            <w:r w:rsidRPr="005832CF">
              <w:rPr>
                <w:rFonts w:ascii="Gill Sans MT" w:eastAsia="Times New Roman" w:hAnsi="Gill Sans MT"/>
                <w:sz w:val="22"/>
                <w:szCs w:val="22"/>
              </w:rPr>
              <w:t>Minority</w:t>
            </w:r>
          </w:p>
        </w:tc>
        <w:tc>
          <w:tcPr>
            <w:tcW w:w="758" w:type="pct"/>
            <w:gridSpan w:val="2"/>
          </w:tcPr>
          <w:p w14:paraId="7403BEB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617763245</w:t>
            </w:r>
          </w:p>
        </w:tc>
        <w:tc>
          <w:tcPr>
            <w:tcW w:w="669" w:type="pct"/>
          </w:tcPr>
          <w:p w14:paraId="4EB7E9A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65F4800F"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6FD600FE"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7</w:t>
            </w:r>
          </w:p>
        </w:tc>
        <w:tc>
          <w:tcPr>
            <w:tcW w:w="1417" w:type="pct"/>
            <w:gridSpan w:val="2"/>
          </w:tcPr>
          <w:p w14:paraId="7FF101F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 Mohamed </w:t>
            </w:r>
            <w:proofErr w:type="spellStart"/>
            <w:r w:rsidRPr="005832CF">
              <w:rPr>
                <w:rFonts w:ascii="Gill Sans MT" w:eastAsia="Times New Roman" w:hAnsi="Gill Sans MT"/>
                <w:sz w:val="22"/>
                <w:szCs w:val="22"/>
              </w:rPr>
              <w:t>Nuur</w:t>
            </w:r>
            <w:proofErr w:type="spellEnd"/>
          </w:p>
        </w:tc>
        <w:tc>
          <w:tcPr>
            <w:tcW w:w="467" w:type="pct"/>
          </w:tcPr>
          <w:p w14:paraId="5BE44EB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60ABDBE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3C20139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58" w:type="pct"/>
            <w:gridSpan w:val="2"/>
          </w:tcPr>
          <w:p w14:paraId="359B9C0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618859510</w:t>
            </w:r>
          </w:p>
        </w:tc>
        <w:tc>
          <w:tcPr>
            <w:tcW w:w="669" w:type="pct"/>
          </w:tcPr>
          <w:p w14:paraId="2DBDD08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5F7A678C"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6FE1BD2D"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8</w:t>
            </w:r>
          </w:p>
        </w:tc>
        <w:tc>
          <w:tcPr>
            <w:tcW w:w="1417" w:type="pct"/>
            <w:gridSpan w:val="2"/>
          </w:tcPr>
          <w:p w14:paraId="42235F9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Ali </w:t>
            </w:r>
            <w:proofErr w:type="spellStart"/>
            <w:r w:rsidRPr="005832CF">
              <w:rPr>
                <w:rFonts w:ascii="Gill Sans MT" w:eastAsia="Times New Roman" w:hAnsi="Gill Sans MT"/>
                <w:sz w:val="22"/>
                <w:szCs w:val="22"/>
              </w:rPr>
              <w:t>Nuur</w:t>
            </w:r>
            <w:proofErr w:type="spellEnd"/>
            <w:r w:rsidRPr="005832CF">
              <w:rPr>
                <w:rFonts w:ascii="Gill Sans MT" w:eastAsia="Times New Roman" w:hAnsi="Gill Sans MT"/>
                <w:sz w:val="22"/>
                <w:szCs w:val="22"/>
              </w:rPr>
              <w:t xml:space="preserve"> Abdi</w:t>
            </w:r>
          </w:p>
        </w:tc>
        <w:tc>
          <w:tcPr>
            <w:tcW w:w="467" w:type="pct"/>
          </w:tcPr>
          <w:p w14:paraId="6217ABA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4121FB0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4FA89DC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58" w:type="pct"/>
            <w:gridSpan w:val="2"/>
          </w:tcPr>
          <w:p w14:paraId="12B8B6E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615853125</w:t>
            </w:r>
          </w:p>
        </w:tc>
        <w:tc>
          <w:tcPr>
            <w:tcW w:w="669" w:type="pct"/>
          </w:tcPr>
          <w:p w14:paraId="534D81D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2D2BB3C2"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75E35546"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9</w:t>
            </w:r>
          </w:p>
        </w:tc>
        <w:tc>
          <w:tcPr>
            <w:tcW w:w="1417" w:type="pct"/>
            <w:gridSpan w:val="2"/>
          </w:tcPr>
          <w:p w14:paraId="2D4B627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Mohamed Ahmed</w:t>
            </w:r>
          </w:p>
        </w:tc>
        <w:tc>
          <w:tcPr>
            <w:tcW w:w="467" w:type="pct"/>
          </w:tcPr>
          <w:p w14:paraId="400CD81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47CA4C3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36DB72E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58" w:type="pct"/>
            <w:gridSpan w:val="2"/>
          </w:tcPr>
          <w:p w14:paraId="1BD3472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613532704</w:t>
            </w:r>
          </w:p>
        </w:tc>
        <w:tc>
          <w:tcPr>
            <w:tcW w:w="669" w:type="pct"/>
          </w:tcPr>
          <w:p w14:paraId="135E8BF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3EEA7C22" w14:textId="77777777" w:rsidTr="00FA40AC">
        <w:trPr>
          <w:trHeight w:val="50"/>
        </w:trPr>
        <w:tc>
          <w:tcPr>
            <w:cnfStyle w:val="001000000000" w:firstRow="0" w:lastRow="0" w:firstColumn="1" w:lastColumn="0" w:oddVBand="0" w:evenVBand="0" w:oddHBand="0" w:evenHBand="0" w:firstRowFirstColumn="0" w:firstRowLastColumn="0" w:lastRowFirstColumn="0" w:lastRowLastColumn="0"/>
            <w:tcW w:w="283" w:type="pct"/>
          </w:tcPr>
          <w:p w14:paraId="009BE216"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10</w:t>
            </w:r>
          </w:p>
        </w:tc>
        <w:tc>
          <w:tcPr>
            <w:tcW w:w="1417" w:type="pct"/>
            <w:gridSpan w:val="2"/>
          </w:tcPr>
          <w:p w14:paraId="773D19D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Nimco</w:t>
            </w:r>
            <w:proofErr w:type="spellEnd"/>
            <w:r w:rsidRPr="005832CF">
              <w:rPr>
                <w:rFonts w:ascii="Gill Sans MT" w:eastAsia="Times New Roman" w:hAnsi="Gill Sans MT"/>
                <w:sz w:val="22"/>
                <w:szCs w:val="22"/>
              </w:rPr>
              <w:t xml:space="preserve"> Mohamed</w:t>
            </w:r>
          </w:p>
        </w:tc>
        <w:tc>
          <w:tcPr>
            <w:tcW w:w="467" w:type="pct"/>
          </w:tcPr>
          <w:p w14:paraId="7E15419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Female</w:t>
            </w:r>
          </w:p>
        </w:tc>
        <w:tc>
          <w:tcPr>
            <w:tcW w:w="575" w:type="pct"/>
          </w:tcPr>
          <w:p w14:paraId="1083412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166797F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58" w:type="pct"/>
            <w:gridSpan w:val="2"/>
          </w:tcPr>
          <w:p w14:paraId="1F3E937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618667502</w:t>
            </w:r>
          </w:p>
        </w:tc>
        <w:tc>
          <w:tcPr>
            <w:tcW w:w="669" w:type="pct"/>
          </w:tcPr>
          <w:p w14:paraId="3EAAF0F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6EFF918C"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44A906BC"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11</w:t>
            </w:r>
          </w:p>
        </w:tc>
        <w:tc>
          <w:tcPr>
            <w:tcW w:w="1417" w:type="pct"/>
            <w:gridSpan w:val="2"/>
          </w:tcPr>
          <w:p w14:paraId="237420B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Hani </w:t>
            </w:r>
            <w:proofErr w:type="spellStart"/>
            <w:r w:rsidRPr="005832CF">
              <w:rPr>
                <w:rFonts w:ascii="Gill Sans MT" w:eastAsia="Times New Roman" w:hAnsi="Gill Sans MT"/>
                <w:sz w:val="22"/>
                <w:szCs w:val="22"/>
              </w:rPr>
              <w:t>Idow</w:t>
            </w:r>
            <w:proofErr w:type="spellEnd"/>
          </w:p>
        </w:tc>
        <w:tc>
          <w:tcPr>
            <w:tcW w:w="467" w:type="pct"/>
          </w:tcPr>
          <w:p w14:paraId="391875E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Female</w:t>
            </w:r>
          </w:p>
        </w:tc>
        <w:tc>
          <w:tcPr>
            <w:tcW w:w="575" w:type="pct"/>
          </w:tcPr>
          <w:p w14:paraId="7A6F31A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16D173C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58" w:type="pct"/>
            <w:gridSpan w:val="2"/>
          </w:tcPr>
          <w:p w14:paraId="7C530FC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617666928</w:t>
            </w:r>
          </w:p>
        </w:tc>
        <w:tc>
          <w:tcPr>
            <w:tcW w:w="669" w:type="pct"/>
          </w:tcPr>
          <w:p w14:paraId="19911C8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258943F3"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5D7F9E65"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12</w:t>
            </w:r>
          </w:p>
        </w:tc>
        <w:tc>
          <w:tcPr>
            <w:tcW w:w="1417" w:type="pct"/>
            <w:gridSpan w:val="2"/>
          </w:tcPr>
          <w:p w14:paraId="03EC705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Aragsan</w:t>
            </w:r>
            <w:proofErr w:type="spellEnd"/>
            <w:r w:rsidRPr="005832CF">
              <w:rPr>
                <w:rFonts w:ascii="Gill Sans MT" w:eastAsia="Times New Roman" w:hAnsi="Gill Sans MT"/>
                <w:sz w:val="22"/>
                <w:szCs w:val="22"/>
              </w:rPr>
              <w:t xml:space="preserve"> Bare</w:t>
            </w:r>
          </w:p>
        </w:tc>
        <w:tc>
          <w:tcPr>
            <w:tcW w:w="467" w:type="pct"/>
          </w:tcPr>
          <w:p w14:paraId="209DB54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female</w:t>
            </w:r>
          </w:p>
        </w:tc>
        <w:tc>
          <w:tcPr>
            <w:tcW w:w="575" w:type="pct"/>
          </w:tcPr>
          <w:p w14:paraId="5D406D8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0BB70D9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58" w:type="pct"/>
            <w:gridSpan w:val="2"/>
          </w:tcPr>
          <w:p w14:paraId="089043A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616857427</w:t>
            </w:r>
          </w:p>
        </w:tc>
        <w:tc>
          <w:tcPr>
            <w:tcW w:w="669" w:type="pct"/>
          </w:tcPr>
          <w:p w14:paraId="217F23B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054D7D52"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1E00846A"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13</w:t>
            </w:r>
          </w:p>
        </w:tc>
        <w:tc>
          <w:tcPr>
            <w:tcW w:w="1417" w:type="pct"/>
            <w:gridSpan w:val="2"/>
          </w:tcPr>
          <w:p w14:paraId="14E4A6C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Barlin</w:t>
            </w:r>
            <w:proofErr w:type="spellEnd"/>
            <w:r w:rsidRPr="005832CF">
              <w:rPr>
                <w:rFonts w:ascii="Gill Sans MT" w:eastAsia="Times New Roman" w:hAnsi="Gill Sans MT"/>
                <w:sz w:val="22"/>
                <w:szCs w:val="22"/>
              </w:rPr>
              <w:t xml:space="preserve"> Abdi</w:t>
            </w:r>
          </w:p>
        </w:tc>
        <w:tc>
          <w:tcPr>
            <w:tcW w:w="467" w:type="pct"/>
          </w:tcPr>
          <w:p w14:paraId="22DE288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Female</w:t>
            </w:r>
          </w:p>
        </w:tc>
        <w:tc>
          <w:tcPr>
            <w:tcW w:w="575" w:type="pct"/>
          </w:tcPr>
          <w:p w14:paraId="3FC6C5C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479D1B6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58" w:type="pct"/>
            <w:gridSpan w:val="2"/>
          </w:tcPr>
          <w:p w14:paraId="7130672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616857427</w:t>
            </w:r>
          </w:p>
        </w:tc>
        <w:tc>
          <w:tcPr>
            <w:tcW w:w="669" w:type="pct"/>
          </w:tcPr>
          <w:p w14:paraId="68F11F5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2B8CC4FC"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08CD654B"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14</w:t>
            </w:r>
          </w:p>
        </w:tc>
        <w:tc>
          <w:tcPr>
            <w:tcW w:w="1417" w:type="pct"/>
            <w:gridSpan w:val="2"/>
          </w:tcPr>
          <w:p w14:paraId="4AB3B20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Fadumo</w:t>
            </w:r>
            <w:proofErr w:type="spellEnd"/>
            <w:r w:rsidRPr="005832CF">
              <w:rPr>
                <w:rFonts w:ascii="Gill Sans MT" w:eastAsia="Times New Roman" w:hAnsi="Gill Sans MT"/>
                <w:sz w:val="22"/>
                <w:szCs w:val="22"/>
              </w:rPr>
              <w:t xml:space="preserve"> Aden</w:t>
            </w:r>
          </w:p>
        </w:tc>
        <w:tc>
          <w:tcPr>
            <w:tcW w:w="467" w:type="pct"/>
          </w:tcPr>
          <w:p w14:paraId="6AC2ABA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Female</w:t>
            </w:r>
          </w:p>
        </w:tc>
        <w:tc>
          <w:tcPr>
            <w:tcW w:w="575" w:type="pct"/>
          </w:tcPr>
          <w:p w14:paraId="4941484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687F386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58" w:type="pct"/>
            <w:gridSpan w:val="2"/>
          </w:tcPr>
          <w:p w14:paraId="73A42C2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614208138</w:t>
            </w:r>
          </w:p>
        </w:tc>
        <w:tc>
          <w:tcPr>
            <w:tcW w:w="669" w:type="pct"/>
          </w:tcPr>
          <w:p w14:paraId="7C3F82E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3AF05B4B"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526DC9E4"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15</w:t>
            </w:r>
          </w:p>
        </w:tc>
        <w:tc>
          <w:tcPr>
            <w:tcW w:w="1417" w:type="pct"/>
            <w:gridSpan w:val="2"/>
          </w:tcPr>
          <w:p w14:paraId="58E7219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Khadro</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Dahir</w:t>
            </w:r>
            <w:proofErr w:type="spellEnd"/>
          </w:p>
        </w:tc>
        <w:tc>
          <w:tcPr>
            <w:tcW w:w="467" w:type="pct"/>
          </w:tcPr>
          <w:p w14:paraId="35FFAD8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Female</w:t>
            </w:r>
          </w:p>
        </w:tc>
        <w:tc>
          <w:tcPr>
            <w:tcW w:w="575" w:type="pct"/>
          </w:tcPr>
          <w:p w14:paraId="2CB1564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2A46F4A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58" w:type="pct"/>
            <w:gridSpan w:val="2"/>
          </w:tcPr>
          <w:p w14:paraId="7F235F0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612202353</w:t>
            </w:r>
          </w:p>
        </w:tc>
        <w:tc>
          <w:tcPr>
            <w:tcW w:w="669" w:type="pct"/>
          </w:tcPr>
          <w:p w14:paraId="0B00DB7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134912E7"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31EB17C6"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16</w:t>
            </w:r>
          </w:p>
        </w:tc>
        <w:tc>
          <w:tcPr>
            <w:tcW w:w="1417" w:type="pct"/>
            <w:gridSpan w:val="2"/>
          </w:tcPr>
          <w:p w14:paraId="22FBE45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 Mano Nur</w:t>
            </w:r>
          </w:p>
        </w:tc>
        <w:tc>
          <w:tcPr>
            <w:tcW w:w="467" w:type="pct"/>
          </w:tcPr>
          <w:p w14:paraId="3474B10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Female</w:t>
            </w:r>
          </w:p>
        </w:tc>
        <w:tc>
          <w:tcPr>
            <w:tcW w:w="575" w:type="pct"/>
          </w:tcPr>
          <w:p w14:paraId="7BB8534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6960912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58" w:type="pct"/>
            <w:gridSpan w:val="2"/>
          </w:tcPr>
          <w:p w14:paraId="38AE743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619924587</w:t>
            </w:r>
          </w:p>
        </w:tc>
        <w:tc>
          <w:tcPr>
            <w:tcW w:w="669" w:type="pct"/>
          </w:tcPr>
          <w:p w14:paraId="17AE42E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4CED402D"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7566D4DF"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17</w:t>
            </w:r>
          </w:p>
        </w:tc>
        <w:tc>
          <w:tcPr>
            <w:tcW w:w="1417" w:type="pct"/>
            <w:gridSpan w:val="2"/>
          </w:tcPr>
          <w:p w14:paraId="05016E9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Rahma</w:t>
            </w:r>
            <w:proofErr w:type="spellEnd"/>
            <w:r w:rsidRPr="005832CF">
              <w:rPr>
                <w:rFonts w:ascii="Gill Sans MT" w:eastAsia="Times New Roman" w:hAnsi="Gill Sans MT"/>
                <w:sz w:val="22"/>
                <w:szCs w:val="22"/>
              </w:rPr>
              <w:t xml:space="preserve"> Haji</w:t>
            </w:r>
          </w:p>
        </w:tc>
        <w:tc>
          <w:tcPr>
            <w:tcW w:w="467" w:type="pct"/>
          </w:tcPr>
          <w:p w14:paraId="22FD63C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Female</w:t>
            </w:r>
          </w:p>
        </w:tc>
        <w:tc>
          <w:tcPr>
            <w:tcW w:w="575" w:type="pct"/>
          </w:tcPr>
          <w:p w14:paraId="6DE90AC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205047F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58" w:type="pct"/>
            <w:gridSpan w:val="2"/>
          </w:tcPr>
          <w:p w14:paraId="42E4D0E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61562786</w:t>
            </w:r>
          </w:p>
        </w:tc>
        <w:tc>
          <w:tcPr>
            <w:tcW w:w="669" w:type="pct"/>
          </w:tcPr>
          <w:p w14:paraId="5F2FEEE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0D45650C"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44C3EEE4"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18</w:t>
            </w:r>
          </w:p>
        </w:tc>
        <w:tc>
          <w:tcPr>
            <w:tcW w:w="1417" w:type="pct"/>
            <w:gridSpan w:val="2"/>
          </w:tcPr>
          <w:p w14:paraId="2BB073E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Mohamed Hassan Hussein</w:t>
            </w:r>
          </w:p>
        </w:tc>
        <w:tc>
          <w:tcPr>
            <w:tcW w:w="467" w:type="pct"/>
          </w:tcPr>
          <w:p w14:paraId="2B5C0F6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05C8E1F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069206B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58" w:type="pct"/>
            <w:gridSpan w:val="2"/>
          </w:tcPr>
          <w:p w14:paraId="2B178A1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619773336</w:t>
            </w:r>
          </w:p>
        </w:tc>
        <w:tc>
          <w:tcPr>
            <w:tcW w:w="669" w:type="pct"/>
          </w:tcPr>
          <w:p w14:paraId="411993B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41C3FD45"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3A42375B"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19</w:t>
            </w:r>
          </w:p>
        </w:tc>
        <w:tc>
          <w:tcPr>
            <w:tcW w:w="1417" w:type="pct"/>
            <w:gridSpan w:val="2"/>
          </w:tcPr>
          <w:p w14:paraId="1952682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Mohamed Abdullahi Ali</w:t>
            </w:r>
          </w:p>
        </w:tc>
        <w:tc>
          <w:tcPr>
            <w:tcW w:w="467" w:type="pct"/>
          </w:tcPr>
          <w:p w14:paraId="0972DF6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16F0A16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286D788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58" w:type="pct"/>
            <w:gridSpan w:val="2"/>
          </w:tcPr>
          <w:p w14:paraId="0AB50FF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616839279</w:t>
            </w:r>
          </w:p>
        </w:tc>
        <w:tc>
          <w:tcPr>
            <w:tcW w:w="669" w:type="pct"/>
          </w:tcPr>
          <w:p w14:paraId="5F32FA9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1EFF6253"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16D8236D"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20</w:t>
            </w:r>
          </w:p>
        </w:tc>
        <w:tc>
          <w:tcPr>
            <w:tcW w:w="1417" w:type="pct"/>
            <w:gridSpan w:val="2"/>
          </w:tcPr>
          <w:p w14:paraId="7CD3BA8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Suleyman Abdi Mohamed </w:t>
            </w:r>
          </w:p>
        </w:tc>
        <w:tc>
          <w:tcPr>
            <w:tcW w:w="467" w:type="pct"/>
          </w:tcPr>
          <w:p w14:paraId="61A7B42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79B6C6E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73F8A4F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58" w:type="pct"/>
            <w:gridSpan w:val="2"/>
          </w:tcPr>
          <w:p w14:paraId="24DD820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617811500</w:t>
            </w:r>
          </w:p>
        </w:tc>
        <w:tc>
          <w:tcPr>
            <w:tcW w:w="669" w:type="pct"/>
          </w:tcPr>
          <w:p w14:paraId="60D3235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4EF0BF8C"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466BD9F3"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21</w:t>
            </w:r>
          </w:p>
        </w:tc>
        <w:tc>
          <w:tcPr>
            <w:tcW w:w="1417" w:type="pct"/>
            <w:gridSpan w:val="2"/>
          </w:tcPr>
          <w:p w14:paraId="32952A4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Mohamud Mohamed </w:t>
            </w:r>
            <w:proofErr w:type="spellStart"/>
            <w:r w:rsidRPr="005832CF">
              <w:rPr>
                <w:rFonts w:ascii="Gill Sans MT" w:eastAsia="Times New Roman" w:hAnsi="Gill Sans MT"/>
                <w:sz w:val="22"/>
                <w:szCs w:val="22"/>
              </w:rPr>
              <w:t>Yariss</w:t>
            </w:r>
            <w:proofErr w:type="spellEnd"/>
            <w:r w:rsidRPr="005832CF">
              <w:rPr>
                <w:rFonts w:ascii="Gill Sans MT" w:eastAsia="Times New Roman" w:hAnsi="Gill Sans MT"/>
                <w:sz w:val="22"/>
                <w:szCs w:val="22"/>
              </w:rPr>
              <w:t xml:space="preserve"> </w:t>
            </w:r>
          </w:p>
        </w:tc>
        <w:tc>
          <w:tcPr>
            <w:tcW w:w="467" w:type="pct"/>
          </w:tcPr>
          <w:p w14:paraId="1F83A7F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18CF246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5DB3E79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58" w:type="pct"/>
            <w:gridSpan w:val="2"/>
          </w:tcPr>
          <w:p w14:paraId="59C989B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613124146</w:t>
            </w:r>
          </w:p>
        </w:tc>
        <w:tc>
          <w:tcPr>
            <w:tcW w:w="669" w:type="pct"/>
          </w:tcPr>
          <w:p w14:paraId="23B4175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44B2DFC7"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04F12E43"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22</w:t>
            </w:r>
          </w:p>
        </w:tc>
        <w:tc>
          <w:tcPr>
            <w:tcW w:w="1417" w:type="pct"/>
            <w:gridSpan w:val="2"/>
          </w:tcPr>
          <w:p w14:paraId="33886FF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Aden Noor Mohamed</w:t>
            </w:r>
          </w:p>
        </w:tc>
        <w:tc>
          <w:tcPr>
            <w:tcW w:w="467" w:type="pct"/>
          </w:tcPr>
          <w:p w14:paraId="143D513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0F60B08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0B61CC5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58" w:type="pct"/>
            <w:gridSpan w:val="2"/>
          </w:tcPr>
          <w:p w14:paraId="41E90B8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612556841</w:t>
            </w:r>
          </w:p>
        </w:tc>
        <w:tc>
          <w:tcPr>
            <w:tcW w:w="669" w:type="pct"/>
          </w:tcPr>
          <w:p w14:paraId="246B554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60A84095"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1D3FB979"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23</w:t>
            </w:r>
          </w:p>
        </w:tc>
        <w:tc>
          <w:tcPr>
            <w:tcW w:w="1417" w:type="pct"/>
            <w:gridSpan w:val="2"/>
          </w:tcPr>
          <w:p w14:paraId="30BB2B2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Omar Salah Hussein </w:t>
            </w:r>
          </w:p>
        </w:tc>
        <w:tc>
          <w:tcPr>
            <w:tcW w:w="467" w:type="pct"/>
          </w:tcPr>
          <w:p w14:paraId="17743D7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6167733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58BD106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58" w:type="pct"/>
            <w:gridSpan w:val="2"/>
          </w:tcPr>
          <w:p w14:paraId="682A209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617270990</w:t>
            </w:r>
          </w:p>
        </w:tc>
        <w:tc>
          <w:tcPr>
            <w:tcW w:w="669" w:type="pct"/>
          </w:tcPr>
          <w:p w14:paraId="333057E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71C35985"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31C278E9"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24</w:t>
            </w:r>
          </w:p>
        </w:tc>
        <w:tc>
          <w:tcPr>
            <w:tcW w:w="1417" w:type="pct"/>
            <w:gridSpan w:val="2"/>
          </w:tcPr>
          <w:p w14:paraId="0CA541E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Ahmed </w:t>
            </w:r>
            <w:proofErr w:type="spellStart"/>
            <w:r w:rsidRPr="005832CF">
              <w:rPr>
                <w:rFonts w:ascii="Gill Sans MT" w:eastAsia="Times New Roman" w:hAnsi="Gill Sans MT"/>
                <w:sz w:val="22"/>
                <w:szCs w:val="22"/>
              </w:rPr>
              <w:t>Linban</w:t>
            </w:r>
            <w:proofErr w:type="spellEnd"/>
            <w:r w:rsidRPr="005832CF">
              <w:rPr>
                <w:rFonts w:ascii="Gill Sans MT" w:eastAsia="Times New Roman" w:hAnsi="Gill Sans MT"/>
                <w:sz w:val="22"/>
                <w:szCs w:val="22"/>
              </w:rPr>
              <w:t xml:space="preserve"> Mohamed </w:t>
            </w:r>
          </w:p>
        </w:tc>
        <w:tc>
          <w:tcPr>
            <w:tcW w:w="467" w:type="pct"/>
          </w:tcPr>
          <w:p w14:paraId="3ADD60A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59D0DF0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3D09B20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58" w:type="pct"/>
            <w:gridSpan w:val="2"/>
          </w:tcPr>
          <w:p w14:paraId="38000BF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619788392</w:t>
            </w:r>
          </w:p>
        </w:tc>
        <w:tc>
          <w:tcPr>
            <w:tcW w:w="669" w:type="pct"/>
          </w:tcPr>
          <w:p w14:paraId="74D6DC0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0E0D3912"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6E4E3C06"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25</w:t>
            </w:r>
          </w:p>
        </w:tc>
        <w:tc>
          <w:tcPr>
            <w:tcW w:w="1417" w:type="pct"/>
            <w:gridSpan w:val="2"/>
          </w:tcPr>
          <w:p w14:paraId="4A61A3F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Abdifatah</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Abduallhi</w:t>
            </w:r>
            <w:proofErr w:type="spellEnd"/>
            <w:r w:rsidRPr="005832CF">
              <w:rPr>
                <w:rFonts w:ascii="Gill Sans MT" w:eastAsia="Times New Roman" w:hAnsi="Gill Sans MT"/>
                <w:sz w:val="22"/>
                <w:szCs w:val="22"/>
              </w:rPr>
              <w:t xml:space="preserve"> Ali</w:t>
            </w:r>
          </w:p>
        </w:tc>
        <w:tc>
          <w:tcPr>
            <w:tcW w:w="467" w:type="pct"/>
          </w:tcPr>
          <w:p w14:paraId="1EDD442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298D6AA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31428A7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58" w:type="pct"/>
            <w:gridSpan w:val="2"/>
          </w:tcPr>
          <w:p w14:paraId="60C7280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617919312</w:t>
            </w:r>
          </w:p>
        </w:tc>
        <w:tc>
          <w:tcPr>
            <w:tcW w:w="669" w:type="pct"/>
          </w:tcPr>
          <w:p w14:paraId="5358BB1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15D02980"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2C531C5D"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26</w:t>
            </w:r>
          </w:p>
        </w:tc>
        <w:tc>
          <w:tcPr>
            <w:tcW w:w="1417" w:type="pct"/>
            <w:gridSpan w:val="2"/>
          </w:tcPr>
          <w:p w14:paraId="0B73F7C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Abdulahi</w:t>
            </w:r>
            <w:proofErr w:type="spellEnd"/>
            <w:r w:rsidRPr="005832CF">
              <w:rPr>
                <w:rFonts w:ascii="Gill Sans MT" w:eastAsia="Times New Roman" w:hAnsi="Gill Sans MT"/>
                <w:sz w:val="22"/>
                <w:szCs w:val="22"/>
              </w:rPr>
              <w:t xml:space="preserve"> Ali </w:t>
            </w:r>
            <w:proofErr w:type="spellStart"/>
            <w:r w:rsidRPr="005832CF">
              <w:rPr>
                <w:rFonts w:ascii="Gill Sans MT" w:eastAsia="Times New Roman" w:hAnsi="Gill Sans MT"/>
                <w:sz w:val="22"/>
                <w:szCs w:val="22"/>
              </w:rPr>
              <w:t>Muktaar</w:t>
            </w:r>
            <w:proofErr w:type="spellEnd"/>
            <w:r w:rsidRPr="005832CF">
              <w:rPr>
                <w:rFonts w:ascii="Gill Sans MT" w:eastAsia="Times New Roman" w:hAnsi="Gill Sans MT"/>
                <w:sz w:val="22"/>
                <w:szCs w:val="22"/>
              </w:rPr>
              <w:t xml:space="preserve"> </w:t>
            </w:r>
          </w:p>
        </w:tc>
        <w:tc>
          <w:tcPr>
            <w:tcW w:w="467" w:type="pct"/>
          </w:tcPr>
          <w:p w14:paraId="7AF6290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5091865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79DB1DC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58" w:type="pct"/>
            <w:gridSpan w:val="2"/>
          </w:tcPr>
          <w:p w14:paraId="66115BC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619662841</w:t>
            </w:r>
          </w:p>
        </w:tc>
        <w:tc>
          <w:tcPr>
            <w:tcW w:w="669" w:type="pct"/>
          </w:tcPr>
          <w:p w14:paraId="42FA425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59D8BFCE" w14:textId="77777777" w:rsidTr="00FA40AC">
        <w:trPr>
          <w:trHeight w:val="228"/>
        </w:trPr>
        <w:tc>
          <w:tcPr>
            <w:cnfStyle w:val="001000000000" w:firstRow="0" w:lastRow="0" w:firstColumn="1" w:lastColumn="0" w:oddVBand="0" w:evenVBand="0" w:oddHBand="0" w:evenHBand="0" w:firstRowFirstColumn="0" w:firstRowLastColumn="0" w:lastRowFirstColumn="0" w:lastRowLastColumn="0"/>
            <w:tcW w:w="283" w:type="pct"/>
          </w:tcPr>
          <w:p w14:paraId="6DD4CCD1"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27</w:t>
            </w:r>
          </w:p>
        </w:tc>
        <w:tc>
          <w:tcPr>
            <w:tcW w:w="1417" w:type="pct"/>
            <w:gridSpan w:val="2"/>
          </w:tcPr>
          <w:p w14:paraId="17C26C6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Sidali</w:t>
            </w:r>
            <w:proofErr w:type="spellEnd"/>
            <w:r w:rsidRPr="005832CF">
              <w:rPr>
                <w:rFonts w:ascii="Gill Sans MT" w:eastAsia="Times New Roman" w:hAnsi="Gill Sans MT"/>
                <w:sz w:val="22"/>
                <w:szCs w:val="22"/>
              </w:rPr>
              <w:t xml:space="preserve"> Aden </w:t>
            </w:r>
            <w:proofErr w:type="spellStart"/>
            <w:r w:rsidRPr="005832CF">
              <w:rPr>
                <w:rFonts w:ascii="Gill Sans MT" w:eastAsia="Times New Roman" w:hAnsi="Gill Sans MT"/>
                <w:sz w:val="22"/>
                <w:szCs w:val="22"/>
              </w:rPr>
              <w:t>Muktar</w:t>
            </w:r>
            <w:proofErr w:type="spellEnd"/>
          </w:p>
        </w:tc>
        <w:tc>
          <w:tcPr>
            <w:tcW w:w="467" w:type="pct"/>
          </w:tcPr>
          <w:p w14:paraId="18C59CA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7016DE4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385AF59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Peace </w:t>
            </w:r>
            <w:proofErr w:type="spellStart"/>
            <w:r w:rsidRPr="005832CF">
              <w:rPr>
                <w:rFonts w:ascii="Gill Sans MT" w:eastAsia="Times New Roman" w:hAnsi="Gill Sans MT"/>
                <w:sz w:val="22"/>
                <w:szCs w:val="22"/>
              </w:rPr>
              <w:t>commitee</w:t>
            </w:r>
            <w:proofErr w:type="spellEnd"/>
          </w:p>
        </w:tc>
        <w:tc>
          <w:tcPr>
            <w:tcW w:w="758" w:type="pct"/>
            <w:gridSpan w:val="2"/>
          </w:tcPr>
          <w:p w14:paraId="148C253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616679965</w:t>
            </w:r>
          </w:p>
        </w:tc>
        <w:tc>
          <w:tcPr>
            <w:tcW w:w="669" w:type="pct"/>
          </w:tcPr>
          <w:p w14:paraId="5F7D029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664B06A9"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6B432C15"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28</w:t>
            </w:r>
          </w:p>
        </w:tc>
        <w:tc>
          <w:tcPr>
            <w:tcW w:w="1417" w:type="pct"/>
            <w:gridSpan w:val="2"/>
          </w:tcPr>
          <w:p w14:paraId="0AFF113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Moahmed</w:t>
            </w:r>
            <w:proofErr w:type="spellEnd"/>
            <w:r w:rsidRPr="005832CF">
              <w:rPr>
                <w:rFonts w:ascii="Gill Sans MT" w:eastAsia="Times New Roman" w:hAnsi="Gill Sans MT"/>
                <w:sz w:val="22"/>
                <w:szCs w:val="22"/>
              </w:rPr>
              <w:t xml:space="preserve"> Salat </w:t>
            </w:r>
            <w:proofErr w:type="spellStart"/>
            <w:r w:rsidRPr="005832CF">
              <w:rPr>
                <w:rFonts w:ascii="Gill Sans MT" w:eastAsia="Times New Roman" w:hAnsi="Gill Sans MT"/>
                <w:sz w:val="22"/>
                <w:szCs w:val="22"/>
              </w:rPr>
              <w:t>isack</w:t>
            </w:r>
            <w:proofErr w:type="spellEnd"/>
            <w:r w:rsidRPr="005832CF">
              <w:rPr>
                <w:rFonts w:ascii="Gill Sans MT" w:eastAsia="Times New Roman" w:hAnsi="Gill Sans MT"/>
                <w:sz w:val="22"/>
                <w:szCs w:val="22"/>
              </w:rPr>
              <w:t xml:space="preserve"> </w:t>
            </w:r>
          </w:p>
        </w:tc>
        <w:tc>
          <w:tcPr>
            <w:tcW w:w="467" w:type="pct"/>
          </w:tcPr>
          <w:p w14:paraId="764396D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19FE6A4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503F29A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Peace </w:t>
            </w:r>
            <w:proofErr w:type="spellStart"/>
            <w:r w:rsidRPr="005832CF">
              <w:rPr>
                <w:rFonts w:ascii="Gill Sans MT" w:eastAsia="Times New Roman" w:hAnsi="Gill Sans MT"/>
                <w:sz w:val="22"/>
                <w:szCs w:val="22"/>
              </w:rPr>
              <w:t>commitee</w:t>
            </w:r>
            <w:proofErr w:type="spellEnd"/>
          </w:p>
        </w:tc>
        <w:tc>
          <w:tcPr>
            <w:tcW w:w="758" w:type="pct"/>
            <w:gridSpan w:val="2"/>
          </w:tcPr>
          <w:p w14:paraId="222D2CE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615318481</w:t>
            </w:r>
          </w:p>
        </w:tc>
        <w:tc>
          <w:tcPr>
            <w:tcW w:w="669" w:type="pct"/>
          </w:tcPr>
          <w:p w14:paraId="3A1F855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1B8079A6"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674B7A1A"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29</w:t>
            </w:r>
          </w:p>
        </w:tc>
        <w:tc>
          <w:tcPr>
            <w:tcW w:w="1417" w:type="pct"/>
            <w:gridSpan w:val="2"/>
          </w:tcPr>
          <w:p w14:paraId="5598292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Abdullahi Aden </w:t>
            </w:r>
            <w:proofErr w:type="spellStart"/>
            <w:r w:rsidRPr="005832CF">
              <w:rPr>
                <w:rFonts w:ascii="Gill Sans MT" w:eastAsia="Times New Roman" w:hAnsi="Gill Sans MT"/>
                <w:sz w:val="22"/>
                <w:szCs w:val="22"/>
              </w:rPr>
              <w:t>Maxamed</w:t>
            </w:r>
            <w:proofErr w:type="spellEnd"/>
          </w:p>
        </w:tc>
        <w:tc>
          <w:tcPr>
            <w:tcW w:w="467" w:type="pct"/>
          </w:tcPr>
          <w:p w14:paraId="4970E5F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0B31F75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16E98AB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Peace </w:t>
            </w:r>
            <w:proofErr w:type="spellStart"/>
            <w:r w:rsidRPr="005832CF">
              <w:rPr>
                <w:rFonts w:ascii="Gill Sans MT" w:eastAsia="Times New Roman" w:hAnsi="Gill Sans MT"/>
                <w:sz w:val="22"/>
                <w:szCs w:val="22"/>
              </w:rPr>
              <w:t>commitee</w:t>
            </w:r>
            <w:proofErr w:type="spellEnd"/>
          </w:p>
        </w:tc>
        <w:tc>
          <w:tcPr>
            <w:tcW w:w="758" w:type="pct"/>
            <w:gridSpan w:val="2"/>
          </w:tcPr>
          <w:p w14:paraId="187B290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61835136</w:t>
            </w:r>
          </w:p>
        </w:tc>
        <w:tc>
          <w:tcPr>
            <w:tcW w:w="669" w:type="pct"/>
          </w:tcPr>
          <w:p w14:paraId="47E0F0B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357FE006"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2AC799DE"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30</w:t>
            </w:r>
          </w:p>
        </w:tc>
        <w:tc>
          <w:tcPr>
            <w:tcW w:w="1417" w:type="pct"/>
            <w:gridSpan w:val="2"/>
          </w:tcPr>
          <w:p w14:paraId="466694D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Maryan</w:t>
            </w:r>
            <w:proofErr w:type="spellEnd"/>
            <w:r w:rsidRPr="005832CF">
              <w:rPr>
                <w:rFonts w:ascii="Gill Sans MT" w:eastAsia="Times New Roman" w:hAnsi="Gill Sans MT"/>
                <w:sz w:val="22"/>
                <w:szCs w:val="22"/>
              </w:rPr>
              <w:t xml:space="preserve"> Mohamed Ahmed</w:t>
            </w:r>
          </w:p>
        </w:tc>
        <w:tc>
          <w:tcPr>
            <w:tcW w:w="467" w:type="pct"/>
          </w:tcPr>
          <w:p w14:paraId="6868E8F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1BBE95B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7983421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Peace </w:t>
            </w:r>
            <w:proofErr w:type="spellStart"/>
            <w:r w:rsidRPr="005832CF">
              <w:rPr>
                <w:rFonts w:ascii="Gill Sans MT" w:eastAsia="Times New Roman" w:hAnsi="Gill Sans MT"/>
                <w:sz w:val="22"/>
                <w:szCs w:val="22"/>
              </w:rPr>
              <w:t>commitee</w:t>
            </w:r>
            <w:proofErr w:type="spellEnd"/>
          </w:p>
        </w:tc>
        <w:tc>
          <w:tcPr>
            <w:tcW w:w="758" w:type="pct"/>
            <w:gridSpan w:val="2"/>
          </w:tcPr>
          <w:p w14:paraId="3B8C0CD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615343626</w:t>
            </w:r>
          </w:p>
        </w:tc>
        <w:tc>
          <w:tcPr>
            <w:tcW w:w="669" w:type="pct"/>
          </w:tcPr>
          <w:p w14:paraId="06D5072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2A73FF26"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05C207E5"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31</w:t>
            </w:r>
          </w:p>
        </w:tc>
        <w:tc>
          <w:tcPr>
            <w:tcW w:w="1417" w:type="pct"/>
            <w:gridSpan w:val="2"/>
          </w:tcPr>
          <w:p w14:paraId="7FB59B2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Fadumo</w:t>
            </w:r>
            <w:proofErr w:type="spellEnd"/>
            <w:r w:rsidRPr="005832CF">
              <w:rPr>
                <w:rFonts w:ascii="Gill Sans MT" w:eastAsia="Times New Roman" w:hAnsi="Gill Sans MT"/>
                <w:sz w:val="22"/>
                <w:szCs w:val="22"/>
              </w:rPr>
              <w:t xml:space="preserve"> Ali </w:t>
            </w:r>
            <w:proofErr w:type="spellStart"/>
            <w:r w:rsidRPr="005832CF">
              <w:rPr>
                <w:rFonts w:ascii="Gill Sans MT" w:eastAsia="Times New Roman" w:hAnsi="Gill Sans MT"/>
                <w:sz w:val="22"/>
                <w:szCs w:val="22"/>
              </w:rPr>
              <w:t>iman</w:t>
            </w:r>
            <w:proofErr w:type="spellEnd"/>
          </w:p>
        </w:tc>
        <w:tc>
          <w:tcPr>
            <w:tcW w:w="467" w:type="pct"/>
          </w:tcPr>
          <w:p w14:paraId="750D310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161DE27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138670E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Peace </w:t>
            </w:r>
            <w:proofErr w:type="spellStart"/>
            <w:r w:rsidRPr="005832CF">
              <w:rPr>
                <w:rFonts w:ascii="Gill Sans MT" w:eastAsia="Times New Roman" w:hAnsi="Gill Sans MT"/>
                <w:sz w:val="22"/>
                <w:szCs w:val="22"/>
              </w:rPr>
              <w:t>commitee</w:t>
            </w:r>
            <w:proofErr w:type="spellEnd"/>
          </w:p>
        </w:tc>
        <w:tc>
          <w:tcPr>
            <w:tcW w:w="758" w:type="pct"/>
            <w:gridSpan w:val="2"/>
          </w:tcPr>
          <w:p w14:paraId="27A6678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61821700</w:t>
            </w:r>
          </w:p>
        </w:tc>
        <w:tc>
          <w:tcPr>
            <w:tcW w:w="669" w:type="pct"/>
          </w:tcPr>
          <w:p w14:paraId="35DE411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77087700"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3F102EF2"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32</w:t>
            </w:r>
          </w:p>
        </w:tc>
        <w:tc>
          <w:tcPr>
            <w:tcW w:w="1417" w:type="pct"/>
            <w:gridSpan w:val="2"/>
          </w:tcPr>
          <w:p w14:paraId="6AE5C11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Hamdi </w:t>
            </w:r>
            <w:proofErr w:type="spellStart"/>
            <w:r w:rsidRPr="005832CF">
              <w:rPr>
                <w:rFonts w:ascii="Gill Sans MT" w:eastAsia="Times New Roman" w:hAnsi="Gill Sans MT"/>
                <w:sz w:val="22"/>
                <w:szCs w:val="22"/>
              </w:rPr>
              <w:t>Abukar</w:t>
            </w:r>
            <w:proofErr w:type="spellEnd"/>
            <w:r w:rsidRPr="005832CF">
              <w:rPr>
                <w:rFonts w:ascii="Gill Sans MT" w:eastAsia="Times New Roman" w:hAnsi="Gill Sans MT"/>
                <w:sz w:val="22"/>
                <w:szCs w:val="22"/>
              </w:rPr>
              <w:t xml:space="preserve"> Hussein</w:t>
            </w:r>
          </w:p>
        </w:tc>
        <w:tc>
          <w:tcPr>
            <w:tcW w:w="467" w:type="pct"/>
          </w:tcPr>
          <w:p w14:paraId="0B2DA4F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711F4DB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58F503C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Peace </w:t>
            </w:r>
            <w:proofErr w:type="spellStart"/>
            <w:r w:rsidRPr="005832CF">
              <w:rPr>
                <w:rFonts w:ascii="Gill Sans MT" w:eastAsia="Times New Roman" w:hAnsi="Gill Sans MT"/>
                <w:sz w:val="22"/>
                <w:szCs w:val="22"/>
              </w:rPr>
              <w:t>commitee</w:t>
            </w:r>
            <w:proofErr w:type="spellEnd"/>
          </w:p>
        </w:tc>
        <w:tc>
          <w:tcPr>
            <w:tcW w:w="758" w:type="pct"/>
            <w:gridSpan w:val="2"/>
          </w:tcPr>
          <w:p w14:paraId="4A9DC54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612796808</w:t>
            </w:r>
          </w:p>
        </w:tc>
        <w:tc>
          <w:tcPr>
            <w:tcW w:w="669" w:type="pct"/>
          </w:tcPr>
          <w:p w14:paraId="21A5F72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099CA8FA"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1ACA2C4B"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33</w:t>
            </w:r>
          </w:p>
        </w:tc>
        <w:tc>
          <w:tcPr>
            <w:tcW w:w="1417" w:type="pct"/>
            <w:gridSpan w:val="2"/>
          </w:tcPr>
          <w:p w14:paraId="5912054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Abdinor</w:t>
            </w:r>
            <w:proofErr w:type="spellEnd"/>
            <w:r w:rsidRPr="005832CF">
              <w:rPr>
                <w:rFonts w:ascii="Gill Sans MT" w:eastAsia="Times New Roman" w:hAnsi="Gill Sans MT"/>
                <w:sz w:val="22"/>
                <w:szCs w:val="22"/>
              </w:rPr>
              <w:t xml:space="preserve"> Ali Hussein</w:t>
            </w:r>
          </w:p>
        </w:tc>
        <w:tc>
          <w:tcPr>
            <w:tcW w:w="467" w:type="pct"/>
          </w:tcPr>
          <w:p w14:paraId="23621C7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05EAAB4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16B925B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Peace </w:t>
            </w:r>
            <w:proofErr w:type="spellStart"/>
            <w:r w:rsidRPr="005832CF">
              <w:rPr>
                <w:rFonts w:ascii="Gill Sans MT" w:eastAsia="Times New Roman" w:hAnsi="Gill Sans MT"/>
                <w:sz w:val="22"/>
                <w:szCs w:val="22"/>
              </w:rPr>
              <w:t>commitee</w:t>
            </w:r>
            <w:proofErr w:type="spellEnd"/>
          </w:p>
        </w:tc>
        <w:tc>
          <w:tcPr>
            <w:tcW w:w="758" w:type="pct"/>
            <w:gridSpan w:val="2"/>
          </w:tcPr>
          <w:p w14:paraId="57E8F1C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612408412</w:t>
            </w:r>
          </w:p>
        </w:tc>
        <w:tc>
          <w:tcPr>
            <w:tcW w:w="669" w:type="pct"/>
          </w:tcPr>
          <w:p w14:paraId="1E8FB19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220B04C8"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5A0B3E5C"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34</w:t>
            </w:r>
          </w:p>
        </w:tc>
        <w:tc>
          <w:tcPr>
            <w:tcW w:w="1417" w:type="pct"/>
            <w:gridSpan w:val="2"/>
          </w:tcPr>
          <w:p w14:paraId="7C642A7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Amino Ali </w:t>
            </w:r>
            <w:proofErr w:type="spellStart"/>
            <w:r w:rsidRPr="005832CF">
              <w:rPr>
                <w:rFonts w:ascii="Gill Sans MT" w:eastAsia="Times New Roman" w:hAnsi="Gill Sans MT"/>
                <w:sz w:val="22"/>
                <w:szCs w:val="22"/>
              </w:rPr>
              <w:t>Huud</w:t>
            </w:r>
            <w:proofErr w:type="spellEnd"/>
          </w:p>
        </w:tc>
        <w:tc>
          <w:tcPr>
            <w:tcW w:w="467" w:type="pct"/>
          </w:tcPr>
          <w:p w14:paraId="29BDBEF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6F5307E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5F6224E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Peace </w:t>
            </w:r>
            <w:proofErr w:type="spellStart"/>
            <w:r w:rsidRPr="005832CF">
              <w:rPr>
                <w:rFonts w:ascii="Gill Sans MT" w:eastAsia="Times New Roman" w:hAnsi="Gill Sans MT"/>
                <w:sz w:val="22"/>
                <w:szCs w:val="22"/>
              </w:rPr>
              <w:t>commitee</w:t>
            </w:r>
            <w:proofErr w:type="spellEnd"/>
          </w:p>
        </w:tc>
        <w:tc>
          <w:tcPr>
            <w:tcW w:w="758" w:type="pct"/>
            <w:gridSpan w:val="2"/>
          </w:tcPr>
          <w:p w14:paraId="532E3D3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616597971</w:t>
            </w:r>
          </w:p>
        </w:tc>
        <w:tc>
          <w:tcPr>
            <w:tcW w:w="669" w:type="pct"/>
          </w:tcPr>
          <w:p w14:paraId="2FEFEAA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49F21F10" w14:textId="77777777" w:rsidTr="00FA40AC">
        <w:trPr>
          <w:trHeight w:val="228"/>
        </w:trPr>
        <w:tc>
          <w:tcPr>
            <w:cnfStyle w:val="001000000000" w:firstRow="0" w:lastRow="0" w:firstColumn="1" w:lastColumn="0" w:oddVBand="0" w:evenVBand="0" w:oddHBand="0" w:evenHBand="0" w:firstRowFirstColumn="0" w:firstRowLastColumn="0" w:lastRowFirstColumn="0" w:lastRowLastColumn="0"/>
            <w:tcW w:w="283" w:type="pct"/>
          </w:tcPr>
          <w:p w14:paraId="1BC331E4"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35</w:t>
            </w:r>
          </w:p>
        </w:tc>
        <w:tc>
          <w:tcPr>
            <w:tcW w:w="1417" w:type="pct"/>
            <w:gridSpan w:val="2"/>
          </w:tcPr>
          <w:p w14:paraId="2A5DCB6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Zahra </w:t>
            </w:r>
            <w:proofErr w:type="spellStart"/>
            <w:r w:rsidRPr="005832CF">
              <w:rPr>
                <w:rFonts w:ascii="Gill Sans MT" w:eastAsia="Times New Roman" w:hAnsi="Gill Sans MT"/>
                <w:sz w:val="22"/>
                <w:szCs w:val="22"/>
              </w:rPr>
              <w:t>Sankus</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Burale</w:t>
            </w:r>
            <w:proofErr w:type="spellEnd"/>
          </w:p>
        </w:tc>
        <w:tc>
          <w:tcPr>
            <w:tcW w:w="467" w:type="pct"/>
          </w:tcPr>
          <w:p w14:paraId="6B4FE9A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73C3AC5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34B69AF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58" w:type="pct"/>
            <w:gridSpan w:val="2"/>
          </w:tcPr>
          <w:p w14:paraId="5C647D4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617365753</w:t>
            </w:r>
          </w:p>
        </w:tc>
        <w:tc>
          <w:tcPr>
            <w:tcW w:w="669" w:type="pct"/>
          </w:tcPr>
          <w:p w14:paraId="1625F9F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6BC7C3BC"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689E8F76"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36</w:t>
            </w:r>
          </w:p>
        </w:tc>
        <w:tc>
          <w:tcPr>
            <w:tcW w:w="1417" w:type="pct"/>
            <w:gridSpan w:val="2"/>
          </w:tcPr>
          <w:p w14:paraId="25F29C3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Sahmso</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Adow</w:t>
            </w:r>
            <w:proofErr w:type="spellEnd"/>
            <w:r w:rsidRPr="005832CF">
              <w:rPr>
                <w:rFonts w:ascii="Gill Sans MT" w:eastAsia="Times New Roman" w:hAnsi="Gill Sans MT"/>
                <w:sz w:val="22"/>
                <w:szCs w:val="22"/>
              </w:rPr>
              <w:t xml:space="preserve"> Aden</w:t>
            </w:r>
          </w:p>
        </w:tc>
        <w:tc>
          <w:tcPr>
            <w:tcW w:w="467" w:type="pct"/>
          </w:tcPr>
          <w:p w14:paraId="6760284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6EF6D38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0E1E062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58" w:type="pct"/>
            <w:gridSpan w:val="2"/>
          </w:tcPr>
          <w:p w14:paraId="30DE3EC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612560648</w:t>
            </w:r>
          </w:p>
        </w:tc>
        <w:tc>
          <w:tcPr>
            <w:tcW w:w="669" w:type="pct"/>
          </w:tcPr>
          <w:p w14:paraId="591A94B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61872CA4"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69ACF749"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37</w:t>
            </w:r>
          </w:p>
        </w:tc>
        <w:tc>
          <w:tcPr>
            <w:tcW w:w="1417" w:type="pct"/>
            <w:gridSpan w:val="2"/>
          </w:tcPr>
          <w:p w14:paraId="2B978C4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Fartun</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Abdisalan</w:t>
            </w:r>
            <w:proofErr w:type="spellEnd"/>
            <w:r w:rsidRPr="005832CF">
              <w:rPr>
                <w:rFonts w:ascii="Gill Sans MT" w:eastAsia="Times New Roman" w:hAnsi="Gill Sans MT"/>
                <w:sz w:val="22"/>
                <w:szCs w:val="22"/>
              </w:rPr>
              <w:t xml:space="preserve"> Mohamed </w:t>
            </w:r>
          </w:p>
        </w:tc>
        <w:tc>
          <w:tcPr>
            <w:tcW w:w="467" w:type="pct"/>
          </w:tcPr>
          <w:p w14:paraId="6FEC603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5A333C0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7A93892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58" w:type="pct"/>
            <w:gridSpan w:val="2"/>
          </w:tcPr>
          <w:p w14:paraId="090078A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615346257</w:t>
            </w:r>
          </w:p>
        </w:tc>
        <w:tc>
          <w:tcPr>
            <w:tcW w:w="669" w:type="pct"/>
          </w:tcPr>
          <w:p w14:paraId="7220707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2FD7447D"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19C87E66"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38</w:t>
            </w:r>
          </w:p>
        </w:tc>
        <w:tc>
          <w:tcPr>
            <w:tcW w:w="1417" w:type="pct"/>
            <w:gridSpan w:val="2"/>
          </w:tcPr>
          <w:p w14:paraId="3BA5DB5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Samira Mohamed </w:t>
            </w:r>
            <w:proofErr w:type="spellStart"/>
            <w:r w:rsidRPr="005832CF">
              <w:rPr>
                <w:rFonts w:ascii="Gill Sans MT" w:eastAsia="Times New Roman" w:hAnsi="Gill Sans MT"/>
                <w:sz w:val="22"/>
                <w:szCs w:val="22"/>
              </w:rPr>
              <w:t>Abdusllsh</w:t>
            </w:r>
            <w:proofErr w:type="spellEnd"/>
          </w:p>
        </w:tc>
        <w:tc>
          <w:tcPr>
            <w:tcW w:w="467" w:type="pct"/>
          </w:tcPr>
          <w:p w14:paraId="64DC224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6C1B9B7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7A27FB5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58" w:type="pct"/>
            <w:gridSpan w:val="2"/>
          </w:tcPr>
          <w:p w14:paraId="6AE34EF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619402838</w:t>
            </w:r>
          </w:p>
        </w:tc>
        <w:tc>
          <w:tcPr>
            <w:tcW w:w="669" w:type="pct"/>
          </w:tcPr>
          <w:p w14:paraId="2D584EE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106AA0B8"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706B4A12"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39</w:t>
            </w:r>
          </w:p>
        </w:tc>
        <w:tc>
          <w:tcPr>
            <w:tcW w:w="1417" w:type="pct"/>
            <w:gridSpan w:val="2"/>
          </w:tcPr>
          <w:p w14:paraId="5F058C7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Maryan</w:t>
            </w:r>
            <w:proofErr w:type="spellEnd"/>
            <w:r w:rsidRPr="005832CF">
              <w:rPr>
                <w:rFonts w:ascii="Gill Sans MT" w:eastAsia="Times New Roman" w:hAnsi="Gill Sans MT"/>
                <w:sz w:val="22"/>
                <w:szCs w:val="22"/>
              </w:rPr>
              <w:t xml:space="preserve"> Aden </w:t>
            </w:r>
            <w:proofErr w:type="spellStart"/>
            <w:r w:rsidRPr="005832CF">
              <w:rPr>
                <w:rFonts w:ascii="Gill Sans MT" w:eastAsia="Times New Roman" w:hAnsi="Gill Sans MT"/>
                <w:sz w:val="22"/>
                <w:szCs w:val="22"/>
              </w:rPr>
              <w:t>muhudin</w:t>
            </w:r>
            <w:proofErr w:type="spellEnd"/>
          </w:p>
        </w:tc>
        <w:tc>
          <w:tcPr>
            <w:tcW w:w="467" w:type="pct"/>
          </w:tcPr>
          <w:p w14:paraId="72EBDCF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5D89FBF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119386E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58" w:type="pct"/>
            <w:gridSpan w:val="2"/>
          </w:tcPr>
          <w:p w14:paraId="63AAF56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618501801</w:t>
            </w:r>
          </w:p>
        </w:tc>
        <w:tc>
          <w:tcPr>
            <w:tcW w:w="669" w:type="pct"/>
          </w:tcPr>
          <w:p w14:paraId="3096489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0E1E83D1"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65A4759A"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40</w:t>
            </w:r>
          </w:p>
        </w:tc>
        <w:tc>
          <w:tcPr>
            <w:tcW w:w="1417" w:type="pct"/>
            <w:gridSpan w:val="2"/>
          </w:tcPr>
          <w:p w14:paraId="71408F1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Amina Abdi Mohamed </w:t>
            </w:r>
          </w:p>
        </w:tc>
        <w:tc>
          <w:tcPr>
            <w:tcW w:w="467" w:type="pct"/>
          </w:tcPr>
          <w:p w14:paraId="54BDCEF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10B934A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2C2554C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58" w:type="pct"/>
            <w:gridSpan w:val="2"/>
          </w:tcPr>
          <w:p w14:paraId="2F32A1B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615262619</w:t>
            </w:r>
          </w:p>
        </w:tc>
        <w:tc>
          <w:tcPr>
            <w:tcW w:w="669" w:type="pct"/>
          </w:tcPr>
          <w:p w14:paraId="447315F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01665240"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43B3AFA8"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41</w:t>
            </w:r>
          </w:p>
        </w:tc>
        <w:tc>
          <w:tcPr>
            <w:tcW w:w="1417" w:type="pct"/>
            <w:gridSpan w:val="2"/>
          </w:tcPr>
          <w:p w14:paraId="5F66ABD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Khadija </w:t>
            </w:r>
            <w:proofErr w:type="spellStart"/>
            <w:r w:rsidRPr="005832CF">
              <w:rPr>
                <w:rFonts w:ascii="Gill Sans MT" w:eastAsia="Times New Roman" w:hAnsi="Gill Sans MT"/>
                <w:sz w:val="22"/>
                <w:szCs w:val="22"/>
              </w:rPr>
              <w:t>Nunow</w:t>
            </w:r>
            <w:proofErr w:type="spellEnd"/>
            <w:r w:rsidRPr="005832CF">
              <w:rPr>
                <w:rFonts w:ascii="Gill Sans MT" w:eastAsia="Times New Roman" w:hAnsi="Gill Sans MT"/>
                <w:sz w:val="22"/>
                <w:szCs w:val="22"/>
              </w:rPr>
              <w:t xml:space="preserve"> </w:t>
            </w:r>
          </w:p>
        </w:tc>
        <w:tc>
          <w:tcPr>
            <w:tcW w:w="467" w:type="pct"/>
          </w:tcPr>
          <w:p w14:paraId="00DBB2A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076145B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39BCA59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58" w:type="pct"/>
            <w:gridSpan w:val="2"/>
          </w:tcPr>
          <w:p w14:paraId="152A9AD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610960305</w:t>
            </w:r>
          </w:p>
        </w:tc>
        <w:tc>
          <w:tcPr>
            <w:tcW w:w="669" w:type="pct"/>
          </w:tcPr>
          <w:p w14:paraId="1E82223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1C855A1E"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4D6E0750"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42</w:t>
            </w:r>
          </w:p>
        </w:tc>
        <w:tc>
          <w:tcPr>
            <w:tcW w:w="1417" w:type="pct"/>
            <w:gridSpan w:val="2"/>
          </w:tcPr>
          <w:p w14:paraId="111B6C6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Mano </w:t>
            </w:r>
            <w:proofErr w:type="spellStart"/>
            <w:r w:rsidRPr="005832CF">
              <w:rPr>
                <w:rFonts w:ascii="Gill Sans MT" w:eastAsia="Times New Roman" w:hAnsi="Gill Sans MT"/>
                <w:sz w:val="22"/>
                <w:szCs w:val="22"/>
              </w:rPr>
              <w:t>Dinow</w:t>
            </w:r>
            <w:proofErr w:type="spellEnd"/>
            <w:r w:rsidRPr="005832CF">
              <w:rPr>
                <w:rFonts w:ascii="Gill Sans MT" w:eastAsia="Times New Roman" w:hAnsi="Gill Sans MT"/>
                <w:sz w:val="22"/>
                <w:szCs w:val="22"/>
              </w:rPr>
              <w:t xml:space="preserve"> Mohamed </w:t>
            </w:r>
          </w:p>
        </w:tc>
        <w:tc>
          <w:tcPr>
            <w:tcW w:w="467" w:type="pct"/>
          </w:tcPr>
          <w:p w14:paraId="641A25F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5A2EAB2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4B68C2C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58" w:type="pct"/>
            <w:gridSpan w:val="2"/>
          </w:tcPr>
          <w:p w14:paraId="0D04E3F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615469610</w:t>
            </w:r>
          </w:p>
        </w:tc>
        <w:tc>
          <w:tcPr>
            <w:tcW w:w="669" w:type="pct"/>
          </w:tcPr>
          <w:p w14:paraId="0FAA8A3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3633DF83"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42DEE739"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43</w:t>
            </w:r>
          </w:p>
        </w:tc>
        <w:tc>
          <w:tcPr>
            <w:tcW w:w="1417" w:type="pct"/>
            <w:gridSpan w:val="2"/>
          </w:tcPr>
          <w:p w14:paraId="7C5943A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hAnsi="Gill Sans MT" w:cs="Arial"/>
                <w:bCs/>
                <w:sz w:val="22"/>
                <w:szCs w:val="22"/>
                <w:lang w:val="en-GB"/>
              </w:rPr>
              <w:t xml:space="preserve">Mohamed Abdullahi          </w:t>
            </w:r>
          </w:p>
        </w:tc>
        <w:tc>
          <w:tcPr>
            <w:tcW w:w="467" w:type="pct"/>
          </w:tcPr>
          <w:p w14:paraId="0784741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7F66994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KII</w:t>
            </w:r>
          </w:p>
        </w:tc>
        <w:tc>
          <w:tcPr>
            <w:tcW w:w="831" w:type="pct"/>
          </w:tcPr>
          <w:p w14:paraId="1E1238F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 Leader</w:t>
            </w:r>
          </w:p>
        </w:tc>
        <w:tc>
          <w:tcPr>
            <w:tcW w:w="758" w:type="pct"/>
            <w:gridSpan w:val="2"/>
          </w:tcPr>
          <w:p w14:paraId="3C203A5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669" w:type="pct"/>
          </w:tcPr>
          <w:p w14:paraId="3B6BEB6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61403463"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7F12646D"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44</w:t>
            </w:r>
          </w:p>
        </w:tc>
        <w:tc>
          <w:tcPr>
            <w:tcW w:w="1417" w:type="pct"/>
            <w:gridSpan w:val="2"/>
          </w:tcPr>
          <w:p w14:paraId="7FA3A08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hAnsi="Gill Sans MT" w:cs="Arial"/>
                <w:bCs/>
                <w:sz w:val="22"/>
                <w:szCs w:val="22"/>
                <w:lang w:val="en-GB"/>
              </w:rPr>
              <w:t xml:space="preserve">Abdullahi Aden Said          </w:t>
            </w:r>
          </w:p>
        </w:tc>
        <w:tc>
          <w:tcPr>
            <w:tcW w:w="467" w:type="pct"/>
          </w:tcPr>
          <w:p w14:paraId="43517F4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288BCD5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KII</w:t>
            </w:r>
          </w:p>
        </w:tc>
        <w:tc>
          <w:tcPr>
            <w:tcW w:w="831" w:type="pct"/>
          </w:tcPr>
          <w:p w14:paraId="1651253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Community leader</w:t>
            </w:r>
          </w:p>
        </w:tc>
        <w:tc>
          <w:tcPr>
            <w:tcW w:w="758" w:type="pct"/>
            <w:gridSpan w:val="2"/>
          </w:tcPr>
          <w:p w14:paraId="420DD26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669" w:type="pct"/>
          </w:tcPr>
          <w:p w14:paraId="274D72F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4F1D6DE8"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77269ED1"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45</w:t>
            </w:r>
          </w:p>
        </w:tc>
        <w:tc>
          <w:tcPr>
            <w:tcW w:w="1417" w:type="pct"/>
            <w:gridSpan w:val="2"/>
          </w:tcPr>
          <w:p w14:paraId="1FA7A48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hAnsi="Gill Sans MT" w:cs="Arial"/>
                <w:bCs/>
                <w:sz w:val="22"/>
                <w:szCs w:val="22"/>
                <w:lang w:val="en-GB"/>
              </w:rPr>
              <w:t xml:space="preserve">Borrow </w:t>
            </w:r>
            <w:proofErr w:type="spellStart"/>
            <w:r w:rsidRPr="005832CF">
              <w:rPr>
                <w:rFonts w:ascii="Gill Sans MT" w:hAnsi="Gill Sans MT" w:cs="Arial"/>
                <w:bCs/>
                <w:sz w:val="22"/>
                <w:szCs w:val="22"/>
                <w:lang w:val="en-GB"/>
              </w:rPr>
              <w:t>bashiir</w:t>
            </w:r>
            <w:proofErr w:type="spellEnd"/>
            <w:r w:rsidRPr="005832CF">
              <w:rPr>
                <w:rFonts w:ascii="Gill Sans MT" w:hAnsi="Gill Sans MT" w:cs="Arial"/>
                <w:bCs/>
                <w:sz w:val="22"/>
                <w:szCs w:val="22"/>
                <w:lang w:val="en-GB"/>
              </w:rPr>
              <w:t xml:space="preserve">              </w:t>
            </w:r>
          </w:p>
        </w:tc>
        <w:tc>
          <w:tcPr>
            <w:tcW w:w="467" w:type="pct"/>
          </w:tcPr>
          <w:p w14:paraId="7D5E7D9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2D05FC4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KII</w:t>
            </w:r>
          </w:p>
        </w:tc>
        <w:tc>
          <w:tcPr>
            <w:tcW w:w="831" w:type="pct"/>
          </w:tcPr>
          <w:p w14:paraId="59ACF10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hAnsi="Gill Sans MT" w:cs="Arial"/>
                <w:bCs/>
                <w:sz w:val="22"/>
                <w:szCs w:val="22"/>
                <w:lang w:val="en-GB"/>
              </w:rPr>
              <w:t xml:space="preserve">Religious leader                                     </w:t>
            </w:r>
          </w:p>
        </w:tc>
        <w:tc>
          <w:tcPr>
            <w:tcW w:w="758" w:type="pct"/>
            <w:gridSpan w:val="2"/>
          </w:tcPr>
          <w:p w14:paraId="5AA6CE2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669" w:type="pct"/>
          </w:tcPr>
          <w:p w14:paraId="4C40057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57086B61"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370E3D6A"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46</w:t>
            </w:r>
          </w:p>
        </w:tc>
        <w:tc>
          <w:tcPr>
            <w:tcW w:w="1417" w:type="pct"/>
            <w:gridSpan w:val="2"/>
          </w:tcPr>
          <w:p w14:paraId="3856E71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hAnsi="Gill Sans MT" w:cs="Arial"/>
                <w:bCs/>
                <w:sz w:val="22"/>
                <w:szCs w:val="22"/>
                <w:lang w:val="en-GB"/>
              </w:rPr>
              <w:t>Sidali</w:t>
            </w:r>
            <w:proofErr w:type="spellEnd"/>
            <w:r w:rsidRPr="005832CF">
              <w:rPr>
                <w:rFonts w:ascii="Gill Sans MT" w:hAnsi="Gill Sans MT" w:cs="Arial"/>
                <w:bCs/>
                <w:sz w:val="22"/>
                <w:szCs w:val="22"/>
                <w:lang w:val="en-GB"/>
              </w:rPr>
              <w:t xml:space="preserve"> Aden </w:t>
            </w:r>
            <w:proofErr w:type="spellStart"/>
            <w:r w:rsidRPr="005832CF">
              <w:rPr>
                <w:rFonts w:ascii="Gill Sans MT" w:hAnsi="Gill Sans MT" w:cs="Arial"/>
                <w:bCs/>
                <w:sz w:val="22"/>
                <w:szCs w:val="22"/>
                <w:lang w:val="en-GB"/>
              </w:rPr>
              <w:t>Muktar</w:t>
            </w:r>
            <w:proofErr w:type="spellEnd"/>
            <w:r w:rsidRPr="005832CF">
              <w:rPr>
                <w:rFonts w:ascii="Gill Sans MT" w:hAnsi="Gill Sans MT" w:cs="Arial"/>
                <w:bCs/>
                <w:sz w:val="22"/>
                <w:szCs w:val="22"/>
                <w:lang w:val="en-GB"/>
              </w:rPr>
              <w:t xml:space="preserve">       </w:t>
            </w:r>
          </w:p>
        </w:tc>
        <w:tc>
          <w:tcPr>
            <w:tcW w:w="467" w:type="pct"/>
          </w:tcPr>
          <w:p w14:paraId="78EB760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7C1BD83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KII</w:t>
            </w:r>
          </w:p>
        </w:tc>
        <w:tc>
          <w:tcPr>
            <w:tcW w:w="831" w:type="pct"/>
          </w:tcPr>
          <w:p w14:paraId="5343730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Minority </w:t>
            </w:r>
          </w:p>
        </w:tc>
        <w:tc>
          <w:tcPr>
            <w:tcW w:w="758" w:type="pct"/>
            <w:gridSpan w:val="2"/>
          </w:tcPr>
          <w:p w14:paraId="5D9FB4E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669" w:type="pct"/>
          </w:tcPr>
          <w:p w14:paraId="52EC871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5230690D" w14:textId="77777777" w:rsidTr="00FA40AC">
        <w:trPr>
          <w:trHeight w:val="245"/>
        </w:trPr>
        <w:tc>
          <w:tcPr>
            <w:cnfStyle w:val="001000000000" w:firstRow="0" w:lastRow="0" w:firstColumn="1" w:lastColumn="0" w:oddVBand="0" w:evenVBand="0" w:oddHBand="0" w:evenHBand="0" w:firstRowFirstColumn="0" w:firstRowLastColumn="0" w:lastRowFirstColumn="0" w:lastRowLastColumn="0"/>
            <w:tcW w:w="283" w:type="pct"/>
          </w:tcPr>
          <w:p w14:paraId="790C4E23"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47</w:t>
            </w:r>
          </w:p>
        </w:tc>
        <w:tc>
          <w:tcPr>
            <w:tcW w:w="1417" w:type="pct"/>
            <w:gridSpan w:val="2"/>
          </w:tcPr>
          <w:p w14:paraId="681E961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hAnsi="Gill Sans MT" w:cs="Arial"/>
                <w:bCs/>
                <w:sz w:val="22"/>
                <w:szCs w:val="22"/>
                <w:lang w:val="en-GB"/>
              </w:rPr>
              <w:t>Khadro</w:t>
            </w:r>
            <w:proofErr w:type="spellEnd"/>
            <w:r w:rsidRPr="005832CF">
              <w:rPr>
                <w:rFonts w:ascii="Gill Sans MT" w:hAnsi="Gill Sans MT" w:cs="Arial"/>
                <w:bCs/>
                <w:sz w:val="22"/>
                <w:szCs w:val="22"/>
                <w:lang w:val="en-GB"/>
              </w:rPr>
              <w:t xml:space="preserve"> </w:t>
            </w:r>
            <w:proofErr w:type="spellStart"/>
            <w:r w:rsidRPr="005832CF">
              <w:rPr>
                <w:rFonts w:ascii="Gill Sans MT" w:hAnsi="Gill Sans MT" w:cs="Arial"/>
                <w:bCs/>
                <w:sz w:val="22"/>
                <w:szCs w:val="22"/>
                <w:lang w:val="en-GB"/>
              </w:rPr>
              <w:t>Dahir</w:t>
            </w:r>
            <w:proofErr w:type="spellEnd"/>
            <w:r w:rsidRPr="005832CF">
              <w:rPr>
                <w:rFonts w:ascii="Gill Sans MT" w:hAnsi="Gill Sans MT" w:cs="Arial"/>
                <w:bCs/>
                <w:sz w:val="22"/>
                <w:szCs w:val="22"/>
                <w:lang w:val="en-GB"/>
              </w:rPr>
              <w:tab/>
            </w:r>
          </w:p>
        </w:tc>
        <w:tc>
          <w:tcPr>
            <w:tcW w:w="467" w:type="pct"/>
          </w:tcPr>
          <w:p w14:paraId="7871CB0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4087768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KII</w:t>
            </w:r>
          </w:p>
        </w:tc>
        <w:tc>
          <w:tcPr>
            <w:tcW w:w="831" w:type="pct"/>
          </w:tcPr>
          <w:p w14:paraId="27DA297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IDP leader</w:t>
            </w:r>
          </w:p>
        </w:tc>
        <w:tc>
          <w:tcPr>
            <w:tcW w:w="758" w:type="pct"/>
            <w:gridSpan w:val="2"/>
          </w:tcPr>
          <w:p w14:paraId="7775F56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669" w:type="pct"/>
          </w:tcPr>
          <w:p w14:paraId="0354403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Baidoa</w:t>
            </w:r>
            <w:proofErr w:type="spellEnd"/>
          </w:p>
        </w:tc>
      </w:tr>
      <w:tr w:rsidR="00460200" w:rsidRPr="005832CF" w14:paraId="163F94EB" w14:textId="77777777" w:rsidTr="00FA40AC">
        <w:trPr>
          <w:trHeight w:val="230"/>
        </w:trPr>
        <w:tc>
          <w:tcPr>
            <w:cnfStyle w:val="001000000000" w:firstRow="0" w:lastRow="0" w:firstColumn="1" w:lastColumn="0" w:oddVBand="0" w:evenVBand="0" w:oddHBand="0" w:evenHBand="0" w:firstRowFirstColumn="0" w:firstRowLastColumn="0" w:lastRowFirstColumn="0" w:lastRowLastColumn="0"/>
            <w:tcW w:w="336" w:type="pct"/>
            <w:gridSpan w:val="2"/>
          </w:tcPr>
          <w:p w14:paraId="4190C49D"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48</w:t>
            </w:r>
          </w:p>
        </w:tc>
        <w:tc>
          <w:tcPr>
            <w:tcW w:w="1365" w:type="pct"/>
          </w:tcPr>
          <w:p w14:paraId="69D389A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Farhiyo</w:t>
            </w:r>
            <w:proofErr w:type="spellEnd"/>
            <w:r w:rsidRPr="005832CF">
              <w:rPr>
                <w:rFonts w:ascii="Gill Sans MT" w:eastAsia="Times New Roman" w:hAnsi="Gill Sans MT"/>
                <w:sz w:val="22"/>
                <w:szCs w:val="22"/>
              </w:rPr>
              <w:t xml:space="preserve"> Abdullahi Osman</w:t>
            </w:r>
          </w:p>
        </w:tc>
        <w:tc>
          <w:tcPr>
            <w:tcW w:w="467" w:type="pct"/>
          </w:tcPr>
          <w:p w14:paraId="7353FA7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Female</w:t>
            </w:r>
          </w:p>
        </w:tc>
        <w:tc>
          <w:tcPr>
            <w:tcW w:w="575" w:type="pct"/>
          </w:tcPr>
          <w:p w14:paraId="77BBC52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798725A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30" w:type="pct"/>
          </w:tcPr>
          <w:p w14:paraId="50BBA82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615979610</w:t>
            </w:r>
          </w:p>
        </w:tc>
        <w:tc>
          <w:tcPr>
            <w:tcW w:w="697" w:type="pct"/>
            <w:gridSpan w:val="2"/>
          </w:tcPr>
          <w:p w14:paraId="4A2F5E4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27A0E0FE"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2040C2C8"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49</w:t>
            </w:r>
          </w:p>
        </w:tc>
        <w:tc>
          <w:tcPr>
            <w:tcW w:w="1365" w:type="pct"/>
          </w:tcPr>
          <w:p w14:paraId="6F7D2A1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Halimo</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Sidow</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Abdulle</w:t>
            </w:r>
            <w:proofErr w:type="spellEnd"/>
          </w:p>
        </w:tc>
        <w:tc>
          <w:tcPr>
            <w:tcW w:w="467" w:type="pct"/>
          </w:tcPr>
          <w:p w14:paraId="2FC5112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Female</w:t>
            </w:r>
          </w:p>
        </w:tc>
        <w:tc>
          <w:tcPr>
            <w:tcW w:w="575" w:type="pct"/>
          </w:tcPr>
          <w:p w14:paraId="363083D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7E3F04E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30" w:type="pct"/>
          </w:tcPr>
          <w:p w14:paraId="52AB1EE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615799029</w:t>
            </w:r>
          </w:p>
        </w:tc>
        <w:tc>
          <w:tcPr>
            <w:tcW w:w="697" w:type="pct"/>
            <w:gridSpan w:val="2"/>
          </w:tcPr>
          <w:p w14:paraId="09CD64C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1CA120D6"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61E445EA"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50</w:t>
            </w:r>
          </w:p>
        </w:tc>
        <w:tc>
          <w:tcPr>
            <w:tcW w:w="1365" w:type="pct"/>
          </w:tcPr>
          <w:p w14:paraId="0D5B137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Batulo</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Abdurahman</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Abukar</w:t>
            </w:r>
            <w:proofErr w:type="spellEnd"/>
          </w:p>
        </w:tc>
        <w:tc>
          <w:tcPr>
            <w:tcW w:w="467" w:type="pct"/>
          </w:tcPr>
          <w:p w14:paraId="7A05FCC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Female </w:t>
            </w:r>
          </w:p>
        </w:tc>
        <w:tc>
          <w:tcPr>
            <w:tcW w:w="575" w:type="pct"/>
          </w:tcPr>
          <w:p w14:paraId="52BECAD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7C775EB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30" w:type="pct"/>
          </w:tcPr>
          <w:p w14:paraId="0A793B1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615313755</w:t>
            </w:r>
          </w:p>
        </w:tc>
        <w:tc>
          <w:tcPr>
            <w:tcW w:w="697" w:type="pct"/>
            <w:gridSpan w:val="2"/>
          </w:tcPr>
          <w:p w14:paraId="67DCCC9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0FCFE1F6"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6C7567C3"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51</w:t>
            </w:r>
          </w:p>
        </w:tc>
        <w:tc>
          <w:tcPr>
            <w:tcW w:w="1365" w:type="pct"/>
          </w:tcPr>
          <w:p w14:paraId="6F1AA29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Nimco</w:t>
            </w:r>
            <w:proofErr w:type="spellEnd"/>
            <w:r w:rsidRPr="005832CF">
              <w:rPr>
                <w:rFonts w:ascii="Gill Sans MT" w:eastAsia="Times New Roman" w:hAnsi="Gill Sans MT"/>
                <w:sz w:val="22"/>
                <w:szCs w:val="22"/>
              </w:rPr>
              <w:t xml:space="preserve"> Mohamud </w:t>
            </w:r>
            <w:proofErr w:type="spellStart"/>
            <w:r w:rsidRPr="005832CF">
              <w:rPr>
                <w:rFonts w:ascii="Gill Sans MT" w:eastAsia="Times New Roman" w:hAnsi="Gill Sans MT"/>
                <w:sz w:val="22"/>
                <w:szCs w:val="22"/>
              </w:rPr>
              <w:t>Rufaci</w:t>
            </w:r>
            <w:proofErr w:type="spellEnd"/>
          </w:p>
        </w:tc>
        <w:tc>
          <w:tcPr>
            <w:tcW w:w="467" w:type="pct"/>
          </w:tcPr>
          <w:p w14:paraId="6BDD6E1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Female</w:t>
            </w:r>
          </w:p>
        </w:tc>
        <w:tc>
          <w:tcPr>
            <w:tcW w:w="575" w:type="pct"/>
          </w:tcPr>
          <w:p w14:paraId="28D69CA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4C44F3E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30" w:type="pct"/>
          </w:tcPr>
          <w:p w14:paraId="0C4DF66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616738893</w:t>
            </w:r>
          </w:p>
        </w:tc>
        <w:tc>
          <w:tcPr>
            <w:tcW w:w="697" w:type="pct"/>
            <w:gridSpan w:val="2"/>
          </w:tcPr>
          <w:p w14:paraId="25F3AA1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5A166BDC"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351C4C0C"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52</w:t>
            </w:r>
          </w:p>
        </w:tc>
        <w:tc>
          <w:tcPr>
            <w:tcW w:w="1365" w:type="pct"/>
          </w:tcPr>
          <w:p w14:paraId="199E2C3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Sahro</w:t>
            </w:r>
            <w:proofErr w:type="spellEnd"/>
            <w:r w:rsidRPr="005832CF">
              <w:rPr>
                <w:rFonts w:ascii="Gill Sans MT" w:eastAsia="Times New Roman" w:hAnsi="Gill Sans MT"/>
                <w:sz w:val="22"/>
                <w:szCs w:val="22"/>
              </w:rPr>
              <w:t xml:space="preserve"> Mohamed Kasim</w:t>
            </w:r>
          </w:p>
        </w:tc>
        <w:tc>
          <w:tcPr>
            <w:tcW w:w="467" w:type="pct"/>
          </w:tcPr>
          <w:p w14:paraId="6414361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Female</w:t>
            </w:r>
          </w:p>
        </w:tc>
        <w:tc>
          <w:tcPr>
            <w:tcW w:w="575" w:type="pct"/>
          </w:tcPr>
          <w:p w14:paraId="766BFBF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27AD933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30" w:type="pct"/>
          </w:tcPr>
          <w:p w14:paraId="48F4604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617361008</w:t>
            </w:r>
          </w:p>
        </w:tc>
        <w:tc>
          <w:tcPr>
            <w:tcW w:w="697" w:type="pct"/>
            <w:gridSpan w:val="2"/>
          </w:tcPr>
          <w:p w14:paraId="621EFE8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2C641D7C" w14:textId="77777777" w:rsidTr="00FA40AC">
        <w:trPr>
          <w:trHeight w:val="230"/>
        </w:trPr>
        <w:tc>
          <w:tcPr>
            <w:cnfStyle w:val="001000000000" w:firstRow="0" w:lastRow="0" w:firstColumn="1" w:lastColumn="0" w:oddVBand="0" w:evenVBand="0" w:oddHBand="0" w:evenHBand="0" w:firstRowFirstColumn="0" w:firstRowLastColumn="0" w:lastRowFirstColumn="0" w:lastRowLastColumn="0"/>
            <w:tcW w:w="336" w:type="pct"/>
            <w:gridSpan w:val="2"/>
          </w:tcPr>
          <w:p w14:paraId="2934BE53"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53</w:t>
            </w:r>
          </w:p>
        </w:tc>
        <w:tc>
          <w:tcPr>
            <w:tcW w:w="1365" w:type="pct"/>
          </w:tcPr>
          <w:p w14:paraId="6776431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Osman Adan</w:t>
            </w:r>
          </w:p>
        </w:tc>
        <w:tc>
          <w:tcPr>
            <w:tcW w:w="467" w:type="pct"/>
          </w:tcPr>
          <w:p w14:paraId="3EF92B3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77FABC1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690F58A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30" w:type="pct"/>
          </w:tcPr>
          <w:p w14:paraId="0CCA1B9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615767287</w:t>
            </w:r>
          </w:p>
        </w:tc>
        <w:tc>
          <w:tcPr>
            <w:tcW w:w="697" w:type="pct"/>
            <w:gridSpan w:val="2"/>
          </w:tcPr>
          <w:p w14:paraId="4091973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049AB0A5"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17CBF079"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54</w:t>
            </w:r>
          </w:p>
        </w:tc>
        <w:tc>
          <w:tcPr>
            <w:tcW w:w="1365" w:type="pct"/>
          </w:tcPr>
          <w:p w14:paraId="05D4FDF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Maxamed</w:t>
            </w:r>
            <w:proofErr w:type="spellEnd"/>
            <w:r w:rsidRPr="005832CF">
              <w:rPr>
                <w:rFonts w:ascii="Gill Sans MT" w:eastAsia="Times New Roman" w:hAnsi="Gill Sans MT"/>
                <w:sz w:val="22"/>
                <w:szCs w:val="22"/>
              </w:rPr>
              <w:t xml:space="preserve"> Ahmed </w:t>
            </w:r>
            <w:proofErr w:type="spellStart"/>
            <w:r w:rsidRPr="005832CF">
              <w:rPr>
                <w:rFonts w:ascii="Gill Sans MT" w:eastAsia="Times New Roman" w:hAnsi="Gill Sans MT"/>
                <w:sz w:val="22"/>
                <w:szCs w:val="22"/>
              </w:rPr>
              <w:t>Muudey</w:t>
            </w:r>
            <w:proofErr w:type="spellEnd"/>
          </w:p>
        </w:tc>
        <w:tc>
          <w:tcPr>
            <w:tcW w:w="467" w:type="pct"/>
          </w:tcPr>
          <w:p w14:paraId="571ED1E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546866F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4442BA7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30" w:type="pct"/>
          </w:tcPr>
          <w:p w14:paraId="4EF9466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615455031</w:t>
            </w:r>
          </w:p>
        </w:tc>
        <w:tc>
          <w:tcPr>
            <w:tcW w:w="697" w:type="pct"/>
            <w:gridSpan w:val="2"/>
          </w:tcPr>
          <w:p w14:paraId="4C0F5E1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0286C6A5"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3D775434"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55</w:t>
            </w:r>
          </w:p>
        </w:tc>
        <w:tc>
          <w:tcPr>
            <w:tcW w:w="1365" w:type="pct"/>
          </w:tcPr>
          <w:p w14:paraId="25E6137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Maxamed</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Cabdi</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Xussein</w:t>
            </w:r>
            <w:proofErr w:type="spellEnd"/>
          </w:p>
        </w:tc>
        <w:tc>
          <w:tcPr>
            <w:tcW w:w="467" w:type="pct"/>
          </w:tcPr>
          <w:p w14:paraId="0685045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38041DC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10F625A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30" w:type="pct"/>
          </w:tcPr>
          <w:p w14:paraId="4E0FDF9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618573561</w:t>
            </w:r>
          </w:p>
        </w:tc>
        <w:tc>
          <w:tcPr>
            <w:tcW w:w="697" w:type="pct"/>
            <w:gridSpan w:val="2"/>
          </w:tcPr>
          <w:p w14:paraId="5200C4B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19DE7608"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077F6397"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56</w:t>
            </w:r>
          </w:p>
        </w:tc>
        <w:tc>
          <w:tcPr>
            <w:tcW w:w="1365" w:type="pct"/>
          </w:tcPr>
          <w:p w14:paraId="3D1C3B7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Hussein </w:t>
            </w:r>
            <w:proofErr w:type="spellStart"/>
            <w:r w:rsidRPr="005832CF">
              <w:rPr>
                <w:rFonts w:ascii="Gill Sans MT" w:eastAsia="Times New Roman" w:hAnsi="Gill Sans MT"/>
                <w:sz w:val="22"/>
                <w:szCs w:val="22"/>
              </w:rPr>
              <w:t>Abdinur</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Maxamed</w:t>
            </w:r>
            <w:proofErr w:type="spellEnd"/>
          </w:p>
        </w:tc>
        <w:tc>
          <w:tcPr>
            <w:tcW w:w="467" w:type="pct"/>
          </w:tcPr>
          <w:p w14:paraId="7F217FF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4336DF1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2B18CC8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30" w:type="pct"/>
          </w:tcPr>
          <w:p w14:paraId="716AE46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616353441</w:t>
            </w:r>
          </w:p>
        </w:tc>
        <w:tc>
          <w:tcPr>
            <w:tcW w:w="697" w:type="pct"/>
            <w:gridSpan w:val="2"/>
          </w:tcPr>
          <w:p w14:paraId="2CC843D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67568227"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0662C0DD"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57</w:t>
            </w:r>
          </w:p>
        </w:tc>
        <w:tc>
          <w:tcPr>
            <w:tcW w:w="1365" w:type="pct"/>
          </w:tcPr>
          <w:p w14:paraId="158D9B5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A/</w:t>
            </w:r>
            <w:proofErr w:type="spellStart"/>
            <w:r w:rsidRPr="005832CF">
              <w:rPr>
                <w:rFonts w:ascii="Gill Sans MT" w:eastAsia="Times New Roman" w:hAnsi="Gill Sans MT"/>
                <w:sz w:val="22"/>
                <w:szCs w:val="22"/>
              </w:rPr>
              <w:t>rahman</w:t>
            </w:r>
            <w:proofErr w:type="spellEnd"/>
            <w:r w:rsidRPr="005832CF">
              <w:rPr>
                <w:rFonts w:ascii="Gill Sans MT" w:eastAsia="Times New Roman" w:hAnsi="Gill Sans MT"/>
                <w:sz w:val="22"/>
                <w:szCs w:val="22"/>
              </w:rPr>
              <w:t xml:space="preserve"> Aden A/</w:t>
            </w:r>
            <w:proofErr w:type="spellStart"/>
            <w:r w:rsidRPr="005832CF">
              <w:rPr>
                <w:rFonts w:ascii="Gill Sans MT" w:eastAsia="Times New Roman" w:hAnsi="Gill Sans MT"/>
                <w:sz w:val="22"/>
                <w:szCs w:val="22"/>
              </w:rPr>
              <w:t>rahman</w:t>
            </w:r>
            <w:proofErr w:type="spellEnd"/>
          </w:p>
        </w:tc>
        <w:tc>
          <w:tcPr>
            <w:tcW w:w="467" w:type="pct"/>
          </w:tcPr>
          <w:p w14:paraId="748DA6F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794AE7F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49B2867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w:t>
            </w:r>
          </w:p>
        </w:tc>
        <w:tc>
          <w:tcPr>
            <w:tcW w:w="730" w:type="pct"/>
          </w:tcPr>
          <w:p w14:paraId="60DC531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61111005</w:t>
            </w:r>
          </w:p>
        </w:tc>
        <w:tc>
          <w:tcPr>
            <w:tcW w:w="697" w:type="pct"/>
            <w:gridSpan w:val="2"/>
          </w:tcPr>
          <w:p w14:paraId="7F6BD85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19467C28" w14:textId="77777777" w:rsidTr="00FA40AC">
        <w:trPr>
          <w:trHeight w:val="230"/>
        </w:trPr>
        <w:tc>
          <w:tcPr>
            <w:cnfStyle w:val="001000000000" w:firstRow="0" w:lastRow="0" w:firstColumn="1" w:lastColumn="0" w:oddVBand="0" w:evenVBand="0" w:oddHBand="0" w:evenHBand="0" w:firstRowFirstColumn="0" w:firstRowLastColumn="0" w:lastRowFirstColumn="0" w:lastRowLastColumn="0"/>
            <w:tcW w:w="336" w:type="pct"/>
            <w:gridSpan w:val="2"/>
          </w:tcPr>
          <w:p w14:paraId="7CCBED34"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58</w:t>
            </w:r>
          </w:p>
        </w:tc>
        <w:tc>
          <w:tcPr>
            <w:tcW w:w="1365" w:type="pct"/>
          </w:tcPr>
          <w:p w14:paraId="3657D85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Zamzam Yusuf Sheikh</w:t>
            </w:r>
          </w:p>
        </w:tc>
        <w:tc>
          <w:tcPr>
            <w:tcW w:w="467" w:type="pct"/>
          </w:tcPr>
          <w:p w14:paraId="6312F2D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Female</w:t>
            </w:r>
          </w:p>
        </w:tc>
        <w:tc>
          <w:tcPr>
            <w:tcW w:w="575" w:type="pct"/>
          </w:tcPr>
          <w:p w14:paraId="68FB2A9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069F140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30" w:type="pct"/>
          </w:tcPr>
          <w:p w14:paraId="1FCFB9C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615848893</w:t>
            </w:r>
          </w:p>
        </w:tc>
        <w:tc>
          <w:tcPr>
            <w:tcW w:w="697" w:type="pct"/>
            <w:gridSpan w:val="2"/>
          </w:tcPr>
          <w:p w14:paraId="7F1665A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1760C669"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4015BEE8"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59</w:t>
            </w:r>
          </w:p>
        </w:tc>
        <w:tc>
          <w:tcPr>
            <w:tcW w:w="1365" w:type="pct"/>
          </w:tcPr>
          <w:p w14:paraId="1D49A2D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Ceyni</w:t>
            </w:r>
            <w:proofErr w:type="spellEnd"/>
            <w:r w:rsidRPr="005832CF">
              <w:rPr>
                <w:rFonts w:ascii="Gill Sans MT" w:eastAsia="Times New Roman" w:hAnsi="Gill Sans MT"/>
                <w:sz w:val="22"/>
                <w:szCs w:val="22"/>
              </w:rPr>
              <w:t xml:space="preserve"> Adan Mohamed </w:t>
            </w:r>
          </w:p>
        </w:tc>
        <w:tc>
          <w:tcPr>
            <w:tcW w:w="467" w:type="pct"/>
          </w:tcPr>
          <w:p w14:paraId="2CF92D2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Female</w:t>
            </w:r>
          </w:p>
        </w:tc>
        <w:tc>
          <w:tcPr>
            <w:tcW w:w="575" w:type="pct"/>
          </w:tcPr>
          <w:p w14:paraId="6E45441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725154C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30" w:type="pct"/>
          </w:tcPr>
          <w:p w14:paraId="352D77C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614 213163</w:t>
            </w:r>
          </w:p>
        </w:tc>
        <w:tc>
          <w:tcPr>
            <w:tcW w:w="697" w:type="pct"/>
            <w:gridSpan w:val="2"/>
          </w:tcPr>
          <w:p w14:paraId="2C5A183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58E5D026"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76A87359"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60</w:t>
            </w:r>
          </w:p>
        </w:tc>
        <w:tc>
          <w:tcPr>
            <w:tcW w:w="1365" w:type="pct"/>
          </w:tcPr>
          <w:p w14:paraId="375E08E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Sumeyo</w:t>
            </w:r>
            <w:proofErr w:type="spellEnd"/>
            <w:r w:rsidRPr="005832CF">
              <w:rPr>
                <w:rFonts w:ascii="Gill Sans MT" w:eastAsia="Times New Roman" w:hAnsi="Gill Sans MT"/>
                <w:sz w:val="22"/>
                <w:szCs w:val="22"/>
              </w:rPr>
              <w:t xml:space="preserve"> Mohamed A/</w:t>
            </w:r>
            <w:proofErr w:type="spellStart"/>
            <w:r w:rsidRPr="005832CF">
              <w:rPr>
                <w:rFonts w:ascii="Gill Sans MT" w:eastAsia="Times New Roman" w:hAnsi="Gill Sans MT"/>
                <w:sz w:val="22"/>
                <w:szCs w:val="22"/>
              </w:rPr>
              <w:t>llahi</w:t>
            </w:r>
            <w:proofErr w:type="spellEnd"/>
          </w:p>
        </w:tc>
        <w:tc>
          <w:tcPr>
            <w:tcW w:w="467" w:type="pct"/>
          </w:tcPr>
          <w:p w14:paraId="2D89660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Female</w:t>
            </w:r>
          </w:p>
        </w:tc>
        <w:tc>
          <w:tcPr>
            <w:tcW w:w="575" w:type="pct"/>
          </w:tcPr>
          <w:p w14:paraId="0B1B228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2B07AF8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30" w:type="pct"/>
          </w:tcPr>
          <w:p w14:paraId="60E5301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614922270</w:t>
            </w:r>
          </w:p>
        </w:tc>
        <w:tc>
          <w:tcPr>
            <w:tcW w:w="697" w:type="pct"/>
            <w:gridSpan w:val="2"/>
          </w:tcPr>
          <w:p w14:paraId="5372099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307726B8"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036F1ECB"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61</w:t>
            </w:r>
          </w:p>
        </w:tc>
        <w:tc>
          <w:tcPr>
            <w:tcW w:w="1365" w:type="pct"/>
          </w:tcPr>
          <w:p w14:paraId="58FD152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Maymuun</w:t>
            </w:r>
            <w:proofErr w:type="spellEnd"/>
            <w:r w:rsidRPr="005832CF">
              <w:rPr>
                <w:rFonts w:ascii="Gill Sans MT" w:eastAsia="Times New Roman" w:hAnsi="Gill Sans MT"/>
                <w:sz w:val="22"/>
                <w:szCs w:val="22"/>
              </w:rPr>
              <w:t xml:space="preserve"> Abdi Hussein</w:t>
            </w:r>
          </w:p>
        </w:tc>
        <w:tc>
          <w:tcPr>
            <w:tcW w:w="467" w:type="pct"/>
          </w:tcPr>
          <w:p w14:paraId="002271D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Female</w:t>
            </w:r>
          </w:p>
        </w:tc>
        <w:tc>
          <w:tcPr>
            <w:tcW w:w="575" w:type="pct"/>
          </w:tcPr>
          <w:p w14:paraId="4475D65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77AC98E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30" w:type="pct"/>
          </w:tcPr>
          <w:p w14:paraId="3372C13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770528873</w:t>
            </w:r>
          </w:p>
        </w:tc>
        <w:tc>
          <w:tcPr>
            <w:tcW w:w="697" w:type="pct"/>
            <w:gridSpan w:val="2"/>
          </w:tcPr>
          <w:p w14:paraId="546B390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0A6E89D7"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661539A2"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62</w:t>
            </w:r>
          </w:p>
        </w:tc>
        <w:tc>
          <w:tcPr>
            <w:tcW w:w="1365" w:type="pct"/>
          </w:tcPr>
          <w:p w14:paraId="5750DF0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Zahra Adan </w:t>
            </w:r>
            <w:proofErr w:type="spellStart"/>
            <w:r w:rsidRPr="005832CF">
              <w:rPr>
                <w:rFonts w:ascii="Gill Sans MT" w:eastAsia="Times New Roman" w:hAnsi="Gill Sans MT"/>
                <w:sz w:val="22"/>
                <w:szCs w:val="22"/>
              </w:rPr>
              <w:t>Gurhan</w:t>
            </w:r>
            <w:proofErr w:type="spellEnd"/>
          </w:p>
        </w:tc>
        <w:tc>
          <w:tcPr>
            <w:tcW w:w="467" w:type="pct"/>
          </w:tcPr>
          <w:p w14:paraId="548A08C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Female </w:t>
            </w:r>
          </w:p>
        </w:tc>
        <w:tc>
          <w:tcPr>
            <w:tcW w:w="575" w:type="pct"/>
          </w:tcPr>
          <w:p w14:paraId="4E80B62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3AD9D96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30" w:type="pct"/>
          </w:tcPr>
          <w:p w14:paraId="5276245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615476196</w:t>
            </w:r>
          </w:p>
        </w:tc>
        <w:tc>
          <w:tcPr>
            <w:tcW w:w="697" w:type="pct"/>
            <w:gridSpan w:val="2"/>
          </w:tcPr>
          <w:p w14:paraId="195C712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4883ED4B" w14:textId="77777777" w:rsidTr="00FA40AC">
        <w:trPr>
          <w:trHeight w:val="190"/>
        </w:trPr>
        <w:tc>
          <w:tcPr>
            <w:cnfStyle w:val="001000000000" w:firstRow="0" w:lastRow="0" w:firstColumn="1" w:lastColumn="0" w:oddVBand="0" w:evenVBand="0" w:oddHBand="0" w:evenHBand="0" w:firstRowFirstColumn="0" w:firstRowLastColumn="0" w:lastRowFirstColumn="0" w:lastRowLastColumn="0"/>
            <w:tcW w:w="336" w:type="pct"/>
            <w:gridSpan w:val="2"/>
          </w:tcPr>
          <w:p w14:paraId="4DAAC350"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63</w:t>
            </w:r>
          </w:p>
        </w:tc>
        <w:tc>
          <w:tcPr>
            <w:tcW w:w="1365" w:type="pct"/>
          </w:tcPr>
          <w:p w14:paraId="2B13B57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Farxiyo</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Cadulahi</w:t>
            </w:r>
            <w:proofErr w:type="spellEnd"/>
            <w:r w:rsidRPr="005832CF">
              <w:rPr>
                <w:rFonts w:ascii="Gill Sans MT" w:eastAsia="Times New Roman" w:hAnsi="Gill Sans MT"/>
                <w:sz w:val="22"/>
                <w:szCs w:val="22"/>
              </w:rPr>
              <w:t xml:space="preserve"> Cisman</w:t>
            </w:r>
          </w:p>
        </w:tc>
        <w:tc>
          <w:tcPr>
            <w:tcW w:w="467" w:type="pct"/>
          </w:tcPr>
          <w:p w14:paraId="2E259B8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73CC693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03ECBD9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Peace </w:t>
            </w:r>
            <w:proofErr w:type="spellStart"/>
            <w:r w:rsidRPr="005832CF">
              <w:rPr>
                <w:rFonts w:ascii="Gill Sans MT" w:eastAsia="Times New Roman" w:hAnsi="Gill Sans MT"/>
                <w:sz w:val="22"/>
                <w:szCs w:val="22"/>
              </w:rPr>
              <w:t>commitee</w:t>
            </w:r>
            <w:proofErr w:type="spellEnd"/>
          </w:p>
        </w:tc>
        <w:tc>
          <w:tcPr>
            <w:tcW w:w="730" w:type="pct"/>
          </w:tcPr>
          <w:p w14:paraId="2C3231A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0615979610</w:t>
            </w:r>
          </w:p>
        </w:tc>
        <w:tc>
          <w:tcPr>
            <w:tcW w:w="697" w:type="pct"/>
            <w:gridSpan w:val="2"/>
          </w:tcPr>
          <w:p w14:paraId="1CA6DD4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00148FFE"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083343CC"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64</w:t>
            </w:r>
          </w:p>
        </w:tc>
        <w:tc>
          <w:tcPr>
            <w:tcW w:w="1365" w:type="pct"/>
          </w:tcPr>
          <w:p w14:paraId="31BC8BA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Sayid</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Axmed</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Cabdi</w:t>
            </w:r>
            <w:proofErr w:type="spellEnd"/>
          </w:p>
        </w:tc>
        <w:tc>
          <w:tcPr>
            <w:tcW w:w="467" w:type="pct"/>
          </w:tcPr>
          <w:p w14:paraId="2946556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0A46C15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5774ACB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Peace </w:t>
            </w:r>
            <w:proofErr w:type="spellStart"/>
            <w:r w:rsidRPr="005832CF">
              <w:rPr>
                <w:rFonts w:ascii="Gill Sans MT" w:eastAsia="Times New Roman" w:hAnsi="Gill Sans MT"/>
                <w:sz w:val="22"/>
                <w:szCs w:val="22"/>
              </w:rPr>
              <w:t>commitee</w:t>
            </w:r>
            <w:proofErr w:type="spellEnd"/>
          </w:p>
        </w:tc>
        <w:tc>
          <w:tcPr>
            <w:tcW w:w="730" w:type="pct"/>
          </w:tcPr>
          <w:p w14:paraId="32125DC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0615945700</w:t>
            </w:r>
          </w:p>
        </w:tc>
        <w:tc>
          <w:tcPr>
            <w:tcW w:w="697" w:type="pct"/>
            <w:gridSpan w:val="2"/>
          </w:tcPr>
          <w:p w14:paraId="05A4030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3A445DCF"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2FE4A717"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65</w:t>
            </w:r>
          </w:p>
        </w:tc>
        <w:tc>
          <w:tcPr>
            <w:tcW w:w="1365" w:type="pct"/>
          </w:tcPr>
          <w:p w14:paraId="71EAF07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Raxmo</w:t>
            </w:r>
            <w:proofErr w:type="spellEnd"/>
            <w:r w:rsidRPr="005832CF">
              <w:rPr>
                <w:rFonts w:ascii="Gill Sans MT" w:eastAsia="Times New Roman" w:hAnsi="Gill Sans MT"/>
                <w:sz w:val="22"/>
                <w:szCs w:val="22"/>
              </w:rPr>
              <w:t xml:space="preserve"> Cilmi </w:t>
            </w:r>
            <w:proofErr w:type="spellStart"/>
            <w:r w:rsidRPr="005832CF">
              <w:rPr>
                <w:rFonts w:ascii="Gill Sans MT" w:eastAsia="Times New Roman" w:hAnsi="Gill Sans MT"/>
                <w:sz w:val="22"/>
                <w:szCs w:val="22"/>
              </w:rPr>
              <w:t>Maxamed</w:t>
            </w:r>
            <w:proofErr w:type="spellEnd"/>
          </w:p>
        </w:tc>
        <w:tc>
          <w:tcPr>
            <w:tcW w:w="467" w:type="pct"/>
          </w:tcPr>
          <w:p w14:paraId="5D17641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65687B9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7459F52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Peace </w:t>
            </w:r>
            <w:proofErr w:type="spellStart"/>
            <w:r w:rsidRPr="005832CF">
              <w:rPr>
                <w:rFonts w:ascii="Gill Sans MT" w:eastAsia="Times New Roman" w:hAnsi="Gill Sans MT"/>
                <w:sz w:val="22"/>
                <w:szCs w:val="22"/>
              </w:rPr>
              <w:t>commitee</w:t>
            </w:r>
            <w:proofErr w:type="spellEnd"/>
          </w:p>
        </w:tc>
        <w:tc>
          <w:tcPr>
            <w:tcW w:w="730" w:type="pct"/>
          </w:tcPr>
          <w:p w14:paraId="3A1F5DF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0615532126</w:t>
            </w:r>
          </w:p>
        </w:tc>
        <w:tc>
          <w:tcPr>
            <w:tcW w:w="697" w:type="pct"/>
            <w:gridSpan w:val="2"/>
          </w:tcPr>
          <w:p w14:paraId="6065BE5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32B556F6"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6BCFA33E"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66</w:t>
            </w:r>
          </w:p>
        </w:tc>
        <w:tc>
          <w:tcPr>
            <w:tcW w:w="1365" w:type="pct"/>
          </w:tcPr>
          <w:p w14:paraId="17B6619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Ali Cisman </w:t>
            </w:r>
            <w:proofErr w:type="spellStart"/>
            <w:r w:rsidRPr="005832CF">
              <w:rPr>
                <w:rFonts w:ascii="Gill Sans MT" w:eastAsia="Times New Roman" w:hAnsi="Gill Sans MT"/>
                <w:sz w:val="22"/>
                <w:szCs w:val="22"/>
              </w:rPr>
              <w:t>Cabdi</w:t>
            </w:r>
            <w:proofErr w:type="spellEnd"/>
          </w:p>
        </w:tc>
        <w:tc>
          <w:tcPr>
            <w:tcW w:w="467" w:type="pct"/>
          </w:tcPr>
          <w:p w14:paraId="4ACA65D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51B3068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5C0F810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Peace </w:t>
            </w:r>
            <w:proofErr w:type="spellStart"/>
            <w:r w:rsidRPr="005832CF">
              <w:rPr>
                <w:rFonts w:ascii="Gill Sans MT" w:eastAsia="Times New Roman" w:hAnsi="Gill Sans MT"/>
                <w:sz w:val="22"/>
                <w:szCs w:val="22"/>
              </w:rPr>
              <w:t>commitee</w:t>
            </w:r>
            <w:proofErr w:type="spellEnd"/>
          </w:p>
        </w:tc>
        <w:tc>
          <w:tcPr>
            <w:tcW w:w="730" w:type="pct"/>
          </w:tcPr>
          <w:p w14:paraId="59D5C4A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0616391363</w:t>
            </w:r>
          </w:p>
        </w:tc>
        <w:tc>
          <w:tcPr>
            <w:tcW w:w="697" w:type="pct"/>
            <w:gridSpan w:val="2"/>
          </w:tcPr>
          <w:p w14:paraId="78E6361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5D94868E"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71D5F01C"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67</w:t>
            </w:r>
          </w:p>
        </w:tc>
        <w:tc>
          <w:tcPr>
            <w:tcW w:w="1365" w:type="pct"/>
          </w:tcPr>
          <w:p w14:paraId="37694CB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Ismacil</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Cabdi</w:t>
            </w:r>
            <w:proofErr w:type="spellEnd"/>
            <w:r w:rsidRPr="005832CF">
              <w:rPr>
                <w:rFonts w:ascii="Gill Sans MT" w:eastAsia="Times New Roman" w:hAnsi="Gill Sans MT"/>
                <w:sz w:val="22"/>
                <w:szCs w:val="22"/>
              </w:rPr>
              <w:t xml:space="preserve"> Warsame</w:t>
            </w:r>
          </w:p>
        </w:tc>
        <w:tc>
          <w:tcPr>
            <w:tcW w:w="467" w:type="pct"/>
          </w:tcPr>
          <w:p w14:paraId="5DB1141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6D5BDF9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789D70A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Peace </w:t>
            </w:r>
            <w:proofErr w:type="spellStart"/>
            <w:r w:rsidRPr="005832CF">
              <w:rPr>
                <w:rFonts w:ascii="Gill Sans MT" w:eastAsia="Times New Roman" w:hAnsi="Gill Sans MT"/>
                <w:sz w:val="22"/>
                <w:szCs w:val="22"/>
              </w:rPr>
              <w:t>commitee</w:t>
            </w:r>
            <w:proofErr w:type="spellEnd"/>
          </w:p>
        </w:tc>
        <w:tc>
          <w:tcPr>
            <w:tcW w:w="730" w:type="pct"/>
          </w:tcPr>
          <w:p w14:paraId="4AF7BDE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0619454527</w:t>
            </w:r>
          </w:p>
        </w:tc>
        <w:tc>
          <w:tcPr>
            <w:tcW w:w="697" w:type="pct"/>
            <w:gridSpan w:val="2"/>
          </w:tcPr>
          <w:p w14:paraId="1D3D8E9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3337DE3F" w14:textId="77777777" w:rsidTr="00FA40AC">
        <w:trPr>
          <w:trHeight w:val="230"/>
        </w:trPr>
        <w:tc>
          <w:tcPr>
            <w:cnfStyle w:val="001000000000" w:firstRow="0" w:lastRow="0" w:firstColumn="1" w:lastColumn="0" w:oddVBand="0" w:evenVBand="0" w:oddHBand="0" w:evenHBand="0" w:firstRowFirstColumn="0" w:firstRowLastColumn="0" w:lastRowFirstColumn="0" w:lastRowLastColumn="0"/>
            <w:tcW w:w="336" w:type="pct"/>
            <w:gridSpan w:val="2"/>
          </w:tcPr>
          <w:p w14:paraId="25FAE2E9"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68</w:t>
            </w:r>
          </w:p>
        </w:tc>
        <w:tc>
          <w:tcPr>
            <w:tcW w:w="1365" w:type="pct"/>
          </w:tcPr>
          <w:p w14:paraId="24DFB8A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Mustad Mohamud Yusuf</w:t>
            </w:r>
          </w:p>
        </w:tc>
        <w:tc>
          <w:tcPr>
            <w:tcW w:w="467" w:type="pct"/>
          </w:tcPr>
          <w:p w14:paraId="35BB6E0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7278E57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23073DA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30" w:type="pct"/>
          </w:tcPr>
          <w:p w14:paraId="67D3FCA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615741944</w:t>
            </w:r>
          </w:p>
        </w:tc>
        <w:tc>
          <w:tcPr>
            <w:tcW w:w="697" w:type="pct"/>
            <w:gridSpan w:val="2"/>
          </w:tcPr>
          <w:p w14:paraId="4A90E1E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48AFD4A7"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0155E39E"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69</w:t>
            </w:r>
          </w:p>
        </w:tc>
        <w:tc>
          <w:tcPr>
            <w:tcW w:w="1365" w:type="pct"/>
          </w:tcPr>
          <w:p w14:paraId="5709D7E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Ali Osman </w:t>
            </w:r>
            <w:proofErr w:type="spellStart"/>
            <w:r w:rsidRPr="005832CF">
              <w:rPr>
                <w:rFonts w:ascii="Gill Sans MT" w:eastAsia="Times New Roman" w:hAnsi="Gill Sans MT"/>
                <w:sz w:val="22"/>
                <w:szCs w:val="22"/>
              </w:rPr>
              <w:t>Kabsol</w:t>
            </w:r>
            <w:proofErr w:type="spellEnd"/>
          </w:p>
        </w:tc>
        <w:tc>
          <w:tcPr>
            <w:tcW w:w="467" w:type="pct"/>
          </w:tcPr>
          <w:p w14:paraId="2FAB7E0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610F773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295D3F3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30" w:type="pct"/>
          </w:tcPr>
          <w:p w14:paraId="794DF5D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616391363</w:t>
            </w:r>
          </w:p>
        </w:tc>
        <w:tc>
          <w:tcPr>
            <w:tcW w:w="697" w:type="pct"/>
            <w:gridSpan w:val="2"/>
          </w:tcPr>
          <w:p w14:paraId="3EDD3E6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64DABE94"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1C7DDF57"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70</w:t>
            </w:r>
          </w:p>
        </w:tc>
        <w:tc>
          <w:tcPr>
            <w:tcW w:w="1365" w:type="pct"/>
          </w:tcPr>
          <w:p w14:paraId="23EDC9D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Hashi</w:t>
            </w:r>
            <w:proofErr w:type="spellEnd"/>
            <w:r w:rsidRPr="005832CF">
              <w:rPr>
                <w:rFonts w:ascii="Gill Sans MT" w:eastAsia="Times New Roman" w:hAnsi="Gill Sans MT"/>
                <w:sz w:val="22"/>
                <w:szCs w:val="22"/>
              </w:rPr>
              <w:t xml:space="preserve"> Haji </w:t>
            </w:r>
            <w:proofErr w:type="spellStart"/>
            <w:r w:rsidRPr="005832CF">
              <w:rPr>
                <w:rFonts w:ascii="Gill Sans MT" w:eastAsia="Times New Roman" w:hAnsi="Gill Sans MT"/>
                <w:sz w:val="22"/>
                <w:szCs w:val="22"/>
              </w:rPr>
              <w:t>Nuh</w:t>
            </w:r>
            <w:proofErr w:type="spellEnd"/>
          </w:p>
        </w:tc>
        <w:tc>
          <w:tcPr>
            <w:tcW w:w="467" w:type="pct"/>
          </w:tcPr>
          <w:p w14:paraId="7464667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4ABCA42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41F21E7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30" w:type="pct"/>
          </w:tcPr>
          <w:p w14:paraId="0086D0B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612161606</w:t>
            </w:r>
          </w:p>
        </w:tc>
        <w:tc>
          <w:tcPr>
            <w:tcW w:w="697" w:type="pct"/>
            <w:gridSpan w:val="2"/>
          </w:tcPr>
          <w:p w14:paraId="4F00982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31D661DC"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36CE1CF7"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71</w:t>
            </w:r>
          </w:p>
        </w:tc>
        <w:tc>
          <w:tcPr>
            <w:tcW w:w="1365" w:type="pct"/>
          </w:tcPr>
          <w:p w14:paraId="1C3A0A7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Irahim</w:t>
            </w:r>
            <w:proofErr w:type="spellEnd"/>
            <w:r w:rsidRPr="005832CF">
              <w:rPr>
                <w:rFonts w:ascii="Gill Sans MT" w:eastAsia="Times New Roman" w:hAnsi="Gill Sans MT"/>
                <w:sz w:val="22"/>
                <w:szCs w:val="22"/>
              </w:rPr>
              <w:t xml:space="preserve"> Jamal </w:t>
            </w:r>
            <w:proofErr w:type="spellStart"/>
            <w:r w:rsidRPr="005832CF">
              <w:rPr>
                <w:rFonts w:ascii="Gill Sans MT" w:eastAsia="Times New Roman" w:hAnsi="Gill Sans MT"/>
                <w:sz w:val="22"/>
                <w:szCs w:val="22"/>
              </w:rPr>
              <w:t>Sidow</w:t>
            </w:r>
            <w:proofErr w:type="spellEnd"/>
          </w:p>
        </w:tc>
        <w:tc>
          <w:tcPr>
            <w:tcW w:w="467" w:type="pct"/>
          </w:tcPr>
          <w:p w14:paraId="79B0762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01B1D13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1DB33DF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30" w:type="pct"/>
          </w:tcPr>
          <w:p w14:paraId="005CD53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619096092</w:t>
            </w:r>
          </w:p>
        </w:tc>
        <w:tc>
          <w:tcPr>
            <w:tcW w:w="697" w:type="pct"/>
            <w:gridSpan w:val="2"/>
          </w:tcPr>
          <w:p w14:paraId="046BACF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5876F653"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087501A3" w14:textId="77777777" w:rsidR="00460200" w:rsidRPr="005832CF" w:rsidRDefault="00460200" w:rsidP="007E1592">
            <w:pPr>
              <w:rPr>
                <w:rFonts w:ascii="Gill Sans MT" w:eastAsia="Times New Roman" w:hAnsi="Gill Sans MT"/>
                <w:sz w:val="22"/>
                <w:szCs w:val="22"/>
              </w:rPr>
            </w:pPr>
            <w:r w:rsidRPr="005832CF">
              <w:rPr>
                <w:rFonts w:ascii="Gill Sans MT" w:eastAsia="Times New Roman" w:hAnsi="Gill Sans MT"/>
                <w:sz w:val="22"/>
                <w:szCs w:val="22"/>
              </w:rPr>
              <w:t>72</w:t>
            </w:r>
          </w:p>
        </w:tc>
        <w:tc>
          <w:tcPr>
            <w:tcW w:w="1365" w:type="pct"/>
          </w:tcPr>
          <w:p w14:paraId="0BCC8D2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Sayid</w:t>
            </w:r>
            <w:proofErr w:type="spellEnd"/>
            <w:r w:rsidRPr="005832CF">
              <w:rPr>
                <w:rFonts w:ascii="Gill Sans MT" w:eastAsia="Times New Roman" w:hAnsi="Gill Sans MT"/>
                <w:sz w:val="22"/>
                <w:szCs w:val="22"/>
              </w:rPr>
              <w:t xml:space="preserve"> Ahmed Abdi</w:t>
            </w:r>
          </w:p>
        </w:tc>
        <w:tc>
          <w:tcPr>
            <w:tcW w:w="467" w:type="pct"/>
          </w:tcPr>
          <w:p w14:paraId="4150564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420A544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214FA9E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w:t>
            </w:r>
          </w:p>
        </w:tc>
        <w:tc>
          <w:tcPr>
            <w:tcW w:w="730" w:type="pct"/>
          </w:tcPr>
          <w:p w14:paraId="08356CF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615945700</w:t>
            </w:r>
          </w:p>
        </w:tc>
        <w:tc>
          <w:tcPr>
            <w:tcW w:w="697" w:type="pct"/>
            <w:gridSpan w:val="2"/>
          </w:tcPr>
          <w:p w14:paraId="04A2111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25343F3F"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66D4ACDC"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73</w:t>
            </w:r>
          </w:p>
        </w:tc>
        <w:tc>
          <w:tcPr>
            <w:tcW w:w="1365" w:type="pct"/>
          </w:tcPr>
          <w:p w14:paraId="07F8648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hAnsi="Gill Sans MT" w:cs="Arial"/>
                <w:bCs/>
                <w:sz w:val="22"/>
                <w:szCs w:val="22"/>
                <w:lang w:val="en-GB"/>
              </w:rPr>
              <w:t xml:space="preserve">Amino Ali </w:t>
            </w:r>
            <w:proofErr w:type="spellStart"/>
            <w:r w:rsidRPr="005832CF">
              <w:rPr>
                <w:rFonts w:ascii="Gill Sans MT" w:hAnsi="Gill Sans MT" w:cs="Arial"/>
                <w:bCs/>
                <w:sz w:val="22"/>
                <w:szCs w:val="22"/>
                <w:lang w:val="en-GB"/>
              </w:rPr>
              <w:t>Sidow</w:t>
            </w:r>
            <w:proofErr w:type="spellEnd"/>
            <w:r w:rsidRPr="005832CF">
              <w:rPr>
                <w:rFonts w:ascii="Gill Sans MT" w:hAnsi="Gill Sans MT" w:cs="Arial"/>
                <w:bCs/>
                <w:sz w:val="22"/>
                <w:szCs w:val="22"/>
                <w:lang w:val="en-GB"/>
              </w:rPr>
              <w:t xml:space="preserve">       </w:t>
            </w:r>
          </w:p>
        </w:tc>
        <w:tc>
          <w:tcPr>
            <w:tcW w:w="467" w:type="pct"/>
          </w:tcPr>
          <w:p w14:paraId="5F35DC3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304D50B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KII</w:t>
            </w:r>
          </w:p>
        </w:tc>
        <w:tc>
          <w:tcPr>
            <w:tcW w:w="831" w:type="pct"/>
          </w:tcPr>
          <w:p w14:paraId="211F560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hAnsi="Gill Sans MT" w:cs="Arial"/>
                <w:bCs/>
                <w:sz w:val="22"/>
                <w:szCs w:val="22"/>
                <w:lang w:val="en-GB"/>
              </w:rPr>
              <w:t xml:space="preserve">Minority Youth                                          </w:t>
            </w:r>
          </w:p>
        </w:tc>
        <w:tc>
          <w:tcPr>
            <w:tcW w:w="730" w:type="pct"/>
          </w:tcPr>
          <w:p w14:paraId="4A35001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hAnsi="Gill Sans MT" w:cs="Arial"/>
                <w:bCs/>
                <w:sz w:val="22"/>
                <w:szCs w:val="22"/>
                <w:lang w:val="en-GB"/>
              </w:rPr>
              <w:t xml:space="preserve">617507158  </w:t>
            </w:r>
          </w:p>
        </w:tc>
        <w:tc>
          <w:tcPr>
            <w:tcW w:w="697" w:type="pct"/>
            <w:gridSpan w:val="2"/>
          </w:tcPr>
          <w:p w14:paraId="6E509A1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242CB9DB"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606B1419"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74</w:t>
            </w:r>
          </w:p>
        </w:tc>
        <w:tc>
          <w:tcPr>
            <w:tcW w:w="1365" w:type="pct"/>
          </w:tcPr>
          <w:p w14:paraId="06EEF67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hAnsi="Gill Sans MT" w:cs="Arial"/>
                <w:bCs/>
                <w:sz w:val="22"/>
                <w:szCs w:val="22"/>
                <w:lang w:val="en-GB"/>
              </w:rPr>
              <w:t xml:space="preserve">Shukri Mohamed        </w:t>
            </w:r>
          </w:p>
        </w:tc>
        <w:tc>
          <w:tcPr>
            <w:tcW w:w="467" w:type="pct"/>
          </w:tcPr>
          <w:p w14:paraId="18724F4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74594AE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KII</w:t>
            </w:r>
          </w:p>
        </w:tc>
        <w:tc>
          <w:tcPr>
            <w:tcW w:w="831" w:type="pct"/>
          </w:tcPr>
          <w:p w14:paraId="209AC15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hAnsi="Gill Sans MT"/>
                <w:sz w:val="22"/>
                <w:szCs w:val="22"/>
              </w:rPr>
              <w:t xml:space="preserve">IDPs leader                                            </w:t>
            </w:r>
          </w:p>
        </w:tc>
        <w:tc>
          <w:tcPr>
            <w:tcW w:w="730" w:type="pct"/>
          </w:tcPr>
          <w:p w14:paraId="6BF8804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hAnsi="Gill Sans MT"/>
                <w:sz w:val="22"/>
                <w:szCs w:val="22"/>
              </w:rPr>
              <w:t>0615979610</w:t>
            </w:r>
          </w:p>
        </w:tc>
        <w:tc>
          <w:tcPr>
            <w:tcW w:w="697" w:type="pct"/>
            <w:gridSpan w:val="2"/>
          </w:tcPr>
          <w:p w14:paraId="375DCA7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0F194C5F"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62E2C7BF"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75</w:t>
            </w:r>
          </w:p>
        </w:tc>
        <w:tc>
          <w:tcPr>
            <w:tcW w:w="1365" w:type="pct"/>
          </w:tcPr>
          <w:p w14:paraId="3115C54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hAnsi="Gill Sans MT" w:cs="Arial"/>
                <w:bCs/>
                <w:sz w:val="22"/>
                <w:szCs w:val="22"/>
                <w:lang w:val="en-GB"/>
              </w:rPr>
              <w:t xml:space="preserve">Shukri Ibrahim Ali     </w:t>
            </w:r>
          </w:p>
        </w:tc>
        <w:tc>
          <w:tcPr>
            <w:tcW w:w="467" w:type="pct"/>
          </w:tcPr>
          <w:p w14:paraId="2B3DF4E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02EA3AE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KII</w:t>
            </w:r>
          </w:p>
        </w:tc>
        <w:tc>
          <w:tcPr>
            <w:tcW w:w="831" w:type="pct"/>
          </w:tcPr>
          <w:p w14:paraId="6EE1C39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Community Leader</w:t>
            </w:r>
          </w:p>
        </w:tc>
        <w:tc>
          <w:tcPr>
            <w:tcW w:w="730" w:type="pct"/>
          </w:tcPr>
          <w:p w14:paraId="66189F3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hAnsi="Gill Sans MT" w:cs="Arial"/>
                <w:bCs/>
                <w:sz w:val="22"/>
                <w:szCs w:val="22"/>
                <w:lang w:val="en-GB"/>
              </w:rPr>
              <w:t>0613193861</w:t>
            </w:r>
          </w:p>
        </w:tc>
        <w:tc>
          <w:tcPr>
            <w:tcW w:w="697" w:type="pct"/>
            <w:gridSpan w:val="2"/>
          </w:tcPr>
          <w:p w14:paraId="59A0F66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4CAA6C92"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58939D85"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76</w:t>
            </w:r>
          </w:p>
        </w:tc>
        <w:tc>
          <w:tcPr>
            <w:tcW w:w="1365" w:type="pct"/>
          </w:tcPr>
          <w:p w14:paraId="320EDC5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hAnsi="Gill Sans MT" w:cs="Arial"/>
                <w:bCs/>
                <w:sz w:val="22"/>
                <w:szCs w:val="22"/>
                <w:lang w:val="en-GB"/>
              </w:rPr>
              <w:t xml:space="preserve">Ibrahim Osman Adan  </w:t>
            </w:r>
          </w:p>
        </w:tc>
        <w:tc>
          <w:tcPr>
            <w:tcW w:w="467" w:type="pct"/>
          </w:tcPr>
          <w:p w14:paraId="7F2709E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17B4EEF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KII</w:t>
            </w:r>
          </w:p>
        </w:tc>
        <w:tc>
          <w:tcPr>
            <w:tcW w:w="831" w:type="pct"/>
          </w:tcPr>
          <w:p w14:paraId="13413FB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hAnsi="Gill Sans MT" w:cs="Arial"/>
                <w:bCs/>
                <w:sz w:val="22"/>
                <w:szCs w:val="22"/>
                <w:lang w:val="en-GB"/>
              </w:rPr>
              <w:t xml:space="preserve">Religious Leaders                                  </w:t>
            </w:r>
          </w:p>
        </w:tc>
        <w:tc>
          <w:tcPr>
            <w:tcW w:w="730" w:type="pct"/>
          </w:tcPr>
          <w:p w14:paraId="4937421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hAnsi="Gill Sans MT" w:cs="Arial"/>
                <w:bCs/>
                <w:sz w:val="22"/>
                <w:szCs w:val="22"/>
                <w:lang w:val="en-GB"/>
              </w:rPr>
              <w:t>0616235614</w:t>
            </w:r>
          </w:p>
        </w:tc>
        <w:tc>
          <w:tcPr>
            <w:tcW w:w="697" w:type="pct"/>
            <w:gridSpan w:val="2"/>
          </w:tcPr>
          <w:p w14:paraId="67EEBBE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3852D57C"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411401F8"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77</w:t>
            </w:r>
          </w:p>
        </w:tc>
        <w:tc>
          <w:tcPr>
            <w:tcW w:w="1365" w:type="pct"/>
          </w:tcPr>
          <w:p w14:paraId="379C544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hAnsi="Gill Sans MT" w:cs="Arial"/>
                <w:bCs/>
                <w:sz w:val="22"/>
                <w:szCs w:val="22"/>
                <w:lang w:val="en-GB"/>
              </w:rPr>
              <w:t xml:space="preserve">Ahmed Ali </w:t>
            </w:r>
            <w:proofErr w:type="spellStart"/>
            <w:r w:rsidRPr="005832CF">
              <w:rPr>
                <w:rFonts w:ascii="Gill Sans MT" w:hAnsi="Gill Sans MT" w:cs="Arial"/>
                <w:bCs/>
                <w:sz w:val="22"/>
                <w:szCs w:val="22"/>
                <w:lang w:val="en-GB"/>
              </w:rPr>
              <w:t>Mataan</w:t>
            </w:r>
            <w:proofErr w:type="spellEnd"/>
            <w:r w:rsidRPr="005832CF">
              <w:rPr>
                <w:rFonts w:ascii="Gill Sans MT" w:hAnsi="Gill Sans MT" w:cs="Arial"/>
                <w:bCs/>
                <w:sz w:val="22"/>
                <w:szCs w:val="22"/>
                <w:lang w:val="en-GB"/>
              </w:rPr>
              <w:t xml:space="preserve">  </w:t>
            </w:r>
          </w:p>
        </w:tc>
        <w:tc>
          <w:tcPr>
            <w:tcW w:w="467" w:type="pct"/>
          </w:tcPr>
          <w:p w14:paraId="0359B85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2402340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KII</w:t>
            </w:r>
          </w:p>
        </w:tc>
        <w:tc>
          <w:tcPr>
            <w:tcW w:w="831" w:type="pct"/>
          </w:tcPr>
          <w:p w14:paraId="0391E60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Youth Leader</w:t>
            </w:r>
          </w:p>
        </w:tc>
        <w:tc>
          <w:tcPr>
            <w:tcW w:w="730" w:type="pct"/>
          </w:tcPr>
          <w:p w14:paraId="0F316D7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hAnsi="Gill Sans MT" w:cs="Arial"/>
                <w:bCs/>
                <w:sz w:val="22"/>
                <w:szCs w:val="22"/>
                <w:lang w:val="en-GB"/>
              </w:rPr>
              <w:t>0615816586</w:t>
            </w:r>
          </w:p>
        </w:tc>
        <w:tc>
          <w:tcPr>
            <w:tcW w:w="697" w:type="pct"/>
            <w:gridSpan w:val="2"/>
          </w:tcPr>
          <w:p w14:paraId="76410B1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Barawe</w:t>
            </w:r>
            <w:proofErr w:type="spellEnd"/>
          </w:p>
        </w:tc>
      </w:tr>
      <w:tr w:rsidR="00460200" w:rsidRPr="005832CF" w14:paraId="522B0A8E"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5CD4BA01"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78</w:t>
            </w:r>
          </w:p>
        </w:tc>
        <w:tc>
          <w:tcPr>
            <w:tcW w:w="1365" w:type="pct"/>
          </w:tcPr>
          <w:p w14:paraId="67F0AEE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hAnsi="Gill Sans MT" w:cs="Arial"/>
                <w:bCs/>
                <w:sz w:val="22"/>
                <w:szCs w:val="22"/>
                <w:lang w:val="en-GB"/>
              </w:rPr>
              <w:t>Mako Hassan Mohamed</w:t>
            </w:r>
          </w:p>
        </w:tc>
        <w:tc>
          <w:tcPr>
            <w:tcW w:w="467" w:type="pct"/>
          </w:tcPr>
          <w:p w14:paraId="1772950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21CC27D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3020B44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 group</w:t>
            </w:r>
          </w:p>
        </w:tc>
        <w:tc>
          <w:tcPr>
            <w:tcW w:w="730" w:type="pct"/>
          </w:tcPr>
          <w:p w14:paraId="71B0CD7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0615278115</w:t>
            </w:r>
          </w:p>
        </w:tc>
        <w:tc>
          <w:tcPr>
            <w:tcW w:w="697" w:type="pct"/>
            <w:gridSpan w:val="2"/>
          </w:tcPr>
          <w:p w14:paraId="26C7985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176932CD"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5840CD17"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79</w:t>
            </w:r>
          </w:p>
        </w:tc>
        <w:tc>
          <w:tcPr>
            <w:tcW w:w="1365" w:type="pct"/>
          </w:tcPr>
          <w:p w14:paraId="4908CD9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proofErr w:type="spellStart"/>
            <w:r w:rsidRPr="005832CF">
              <w:rPr>
                <w:rFonts w:ascii="Gill Sans MT" w:hAnsi="Gill Sans MT"/>
                <w:sz w:val="22"/>
                <w:szCs w:val="22"/>
              </w:rPr>
              <w:t>Faadumo</w:t>
            </w:r>
            <w:proofErr w:type="spellEnd"/>
            <w:r w:rsidRPr="005832CF">
              <w:rPr>
                <w:rFonts w:ascii="Gill Sans MT" w:hAnsi="Gill Sans MT"/>
                <w:sz w:val="22"/>
                <w:szCs w:val="22"/>
              </w:rPr>
              <w:t xml:space="preserve"> Cali </w:t>
            </w:r>
            <w:proofErr w:type="spellStart"/>
            <w:r w:rsidRPr="005832CF">
              <w:rPr>
                <w:rFonts w:ascii="Gill Sans MT" w:hAnsi="Gill Sans MT"/>
                <w:sz w:val="22"/>
                <w:szCs w:val="22"/>
              </w:rPr>
              <w:t>Maxamuud</w:t>
            </w:r>
            <w:proofErr w:type="spellEnd"/>
          </w:p>
        </w:tc>
        <w:tc>
          <w:tcPr>
            <w:tcW w:w="467" w:type="pct"/>
          </w:tcPr>
          <w:p w14:paraId="71C3D25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00699EE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6F013C5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 group</w:t>
            </w:r>
          </w:p>
        </w:tc>
        <w:tc>
          <w:tcPr>
            <w:tcW w:w="730" w:type="pct"/>
          </w:tcPr>
          <w:p w14:paraId="1D7583B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615597091</w:t>
            </w:r>
          </w:p>
        </w:tc>
        <w:tc>
          <w:tcPr>
            <w:tcW w:w="697" w:type="pct"/>
            <w:gridSpan w:val="2"/>
          </w:tcPr>
          <w:p w14:paraId="404AFA1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11CDCC47"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39CEB246"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80</w:t>
            </w:r>
          </w:p>
        </w:tc>
        <w:tc>
          <w:tcPr>
            <w:tcW w:w="1365" w:type="pct"/>
          </w:tcPr>
          <w:p w14:paraId="4999EC1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proofErr w:type="spellStart"/>
            <w:r w:rsidRPr="005832CF">
              <w:rPr>
                <w:rFonts w:ascii="Gill Sans MT" w:hAnsi="Gill Sans MT"/>
                <w:sz w:val="22"/>
                <w:szCs w:val="22"/>
              </w:rPr>
              <w:t>Hasno</w:t>
            </w:r>
            <w:proofErr w:type="spellEnd"/>
            <w:r w:rsidRPr="005832CF">
              <w:rPr>
                <w:rFonts w:ascii="Gill Sans MT" w:hAnsi="Gill Sans MT"/>
                <w:sz w:val="22"/>
                <w:szCs w:val="22"/>
              </w:rPr>
              <w:t xml:space="preserve"> Cali </w:t>
            </w:r>
            <w:proofErr w:type="spellStart"/>
            <w:r w:rsidRPr="005832CF">
              <w:rPr>
                <w:rFonts w:ascii="Gill Sans MT" w:hAnsi="Gill Sans MT"/>
                <w:sz w:val="22"/>
                <w:szCs w:val="22"/>
              </w:rPr>
              <w:t>Maxamuud</w:t>
            </w:r>
            <w:proofErr w:type="spellEnd"/>
          </w:p>
        </w:tc>
        <w:tc>
          <w:tcPr>
            <w:tcW w:w="467" w:type="pct"/>
          </w:tcPr>
          <w:p w14:paraId="31020A5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36536DF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39AF809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 group</w:t>
            </w:r>
          </w:p>
        </w:tc>
        <w:tc>
          <w:tcPr>
            <w:tcW w:w="730" w:type="pct"/>
          </w:tcPr>
          <w:p w14:paraId="1CE4059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615492627</w:t>
            </w:r>
          </w:p>
        </w:tc>
        <w:tc>
          <w:tcPr>
            <w:tcW w:w="697" w:type="pct"/>
            <w:gridSpan w:val="2"/>
          </w:tcPr>
          <w:p w14:paraId="72B7D75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5EF766C9"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1F2269FB"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80</w:t>
            </w:r>
          </w:p>
        </w:tc>
        <w:tc>
          <w:tcPr>
            <w:tcW w:w="1365" w:type="pct"/>
          </w:tcPr>
          <w:p w14:paraId="06487FC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proofErr w:type="spellStart"/>
            <w:r w:rsidRPr="005832CF">
              <w:rPr>
                <w:rFonts w:ascii="Gill Sans MT" w:hAnsi="Gill Sans MT"/>
                <w:sz w:val="22"/>
                <w:szCs w:val="22"/>
              </w:rPr>
              <w:t>Farxiyo</w:t>
            </w:r>
            <w:proofErr w:type="spellEnd"/>
            <w:r w:rsidRPr="005832CF">
              <w:rPr>
                <w:rFonts w:ascii="Gill Sans MT" w:hAnsi="Gill Sans MT"/>
                <w:sz w:val="22"/>
                <w:szCs w:val="22"/>
              </w:rPr>
              <w:t xml:space="preserve"> Abdulkadir </w:t>
            </w:r>
            <w:proofErr w:type="spellStart"/>
            <w:r w:rsidRPr="005832CF">
              <w:rPr>
                <w:rFonts w:ascii="Gill Sans MT" w:hAnsi="Gill Sans MT"/>
                <w:sz w:val="22"/>
                <w:szCs w:val="22"/>
              </w:rPr>
              <w:t>mooge</w:t>
            </w:r>
            <w:proofErr w:type="spellEnd"/>
          </w:p>
        </w:tc>
        <w:tc>
          <w:tcPr>
            <w:tcW w:w="467" w:type="pct"/>
          </w:tcPr>
          <w:p w14:paraId="265AB49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00CF8AC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350CDB4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Minority group</w:t>
            </w:r>
          </w:p>
        </w:tc>
        <w:tc>
          <w:tcPr>
            <w:tcW w:w="730" w:type="pct"/>
          </w:tcPr>
          <w:p w14:paraId="4944EF7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617743382</w:t>
            </w:r>
          </w:p>
        </w:tc>
        <w:tc>
          <w:tcPr>
            <w:tcW w:w="697" w:type="pct"/>
            <w:gridSpan w:val="2"/>
          </w:tcPr>
          <w:p w14:paraId="74A4525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6CDCF7A8"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542F1A0A"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81</w:t>
            </w:r>
          </w:p>
        </w:tc>
        <w:tc>
          <w:tcPr>
            <w:tcW w:w="1365" w:type="pct"/>
          </w:tcPr>
          <w:p w14:paraId="2E06D67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proofErr w:type="spellStart"/>
            <w:r w:rsidRPr="005832CF">
              <w:rPr>
                <w:rFonts w:ascii="Gill Sans MT" w:hAnsi="Gill Sans MT"/>
                <w:sz w:val="22"/>
                <w:szCs w:val="22"/>
              </w:rPr>
              <w:t>Faadumo</w:t>
            </w:r>
            <w:proofErr w:type="spellEnd"/>
            <w:r w:rsidRPr="005832CF">
              <w:rPr>
                <w:rFonts w:ascii="Gill Sans MT" w:hAnsi="Gill Sans MT"/>
                <w:sz w:val="22"/>
                <w:szCs w:val="22"/>
              </w:rPr>
              <w:t xml:space="preserve"> </w:t>
            </w:r>
            <w:proofErr w:type="spellStart"/>
            <w:r w:rsidRPr="005832CF">
              <w:rPr>
                <w:rFonts w:ascii="Gill Sans MT" w:hAnsi="Gill Sans MT"/>
                <w:sz w:val="22"/>
                <w:szCs w:val="22"/>
              </w:rPr>
              <w:t>Muumin</w:t>
            </w:r>
            <w:proofErr w:type="spellEnd"/>
            <w:r w:rsidRPr="005832CF">
              <w:rPr>
                <w:rFonts w:ascii="Gill Sans MT" w:hAnsi="Gill Sans MT"/>
                <w:sz w:val="22"/>
                <w:szCs w:val="22"/>
              </w:rPr>
              <w:t xml:space="preserve"> </w:t>
            </w:r>
            <w:proofErr w:type="spellStart"/>
            <w:r w:rsidRPr="005832CF">
              <w:rPr>
                <w:rFonts w:ascii="Gill Sans MT" w:hAnsi="Gill Sans MT"/>
                <w:sz w:val="22"/>
                <w:szCs w:val="22"/>
              </w:rPr>
              <w:t>Cismaan</w:t>
            </w:r>
            <w:proofErr w:type="spellEnd"/>
          </w:p>
        </w:tc>
        <w:tc>
          <w:tcPr>
            <w:tcW w:w="467" w:type="pct"/>
          </w:tcPr>
          <w:p w14:paraId="575F3F9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7C1871C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50D2CAC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Minority group</w:t>
            </w:r>
          </w:p>
        </w:tc>
        <w:tc>
          <w:tcPr>
            <w:tcW w:w="730" w:type="pct"/>
          </w:tcPr>
          <w:p w14:paraId="41B9C6C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615227715</w:t>
            </w:r>
          </w:p>
        </w:tc>
        <w:tc>
          <w:tcPr>
            <w:tcW w:w="697" w:type="pct"/>
            <w:gridSpan w:val="2"/>
          </w:tcPr>
          <w:p w14:paraId="0F0C7B2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0F49EB9B"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7415D13A"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82</w:t>
            </w:r>
          </w:p>
        </w:tc>
        <w:tc>
          <w:tcPr>
            <w:tcW w:w="1365" w:type="pct"/>
          </w:tcPr>
          <w:p w14:paraId="04089F2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proofErr w:type="spellStart"/>
            <w:r w:rsidRPr="005832CF">
              <w:rPr>
                <w:rFonts w:ascii="Gill Sans MT" w:hAnsi="Gill Sans MT"/>
                <w:sz w:val="22"/>
                <w:szCs w:val="22"/>
              </w:rPr>
              <w:t>Faadumo</w:t>
            </w:r>
            <w:proofErr w:type="spellEnd"/>
            <w:r w:rsidRPr="005832CF">
              <w:rPr>
                <w:rFonts w:ascii="Gill Sans MT" w:hAnsi="Gill Sans MT"/>
                <w:sz w:val="22"/>
                <w:szCs w:val="22"/>
              </w:rPr>
              <w:t xml:space="preserve"> Abdulkadir </w:t>
            </w:r>
            <w:proofErr w:type="spellStart"/>
            <w:r w:rsidRPr="005832CF">
              <w:rPr>
                <w:rFonts w:ascii="Gill Sans MT" w:hAnsi="Gill Sans MT"/>
                <w:sz w:val="22"/>
                <w:szCs w:val="22"/>
              </w:rPr>
              <w:t>Abuukar</w:t>
            </w:r>
            <w:proofErr w:type="spellEnd"/>
          </w:p>
        </w:tc>
        <w:tc>
          <w:tcPr>
            <w:tcW w:w="467" w:type="pct"/>
          </w:tcPr>
          <w:p w14:paraId="59CF33A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7CFC566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778B2F4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Minority group</w:t>
            </w:r>
          </w:p>
        </w:tc>
        <w:tc>
          <w:tcPr>
            <w:tcW w:w="730" w:type="pct"/>
          </w:tcPr>
          <w:p w14:paraId="31A2188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615475519</w:t>
            </w:r>
          </w:p>
        </w:tc>
        <w:tc>
          <w:tcPr>
            <w:tcW w:w="697" w:type="pct"/>
            <w:gridSpan w:val="2"/>
          </w:tcPr>
          <w:p w14:paraId="3294BE0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1A5C4ACB"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21E0587A"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83</w:t>
            </w:r>
          </w:p>
        </w:tc>
        <w:tc>
          <w:tcPr>
            <w:tcW w:w="1365" w:type="pct"/>
          </w:tcPr>
          <w:p w14:paraId="36AEF88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hAnsi="Gill Sans MT" w:cs="Arial"/>
                <w:bCs/>
                <w:sz w:val="22"/>
                <w:szCs w:val="22"/>
                <w:lang w:val="en-GB"/>
              </w:rPr>
              <w:t xml:space="preserve">Ahmed </w:t>
            </w:r>
            <w:proofErr w:type="spellStart"/>
            <w:r w:rsidRPr="005832CF">
              <w:rPr>
                <w:rFonts w:ascii="Gill Sans MT" w:hAnsi="Gill Sans MT" w:cs="Arial"/>
                <w:bCs/>
                <w:sz w:val="22"/>
                <w:szCs w:val="22"/>
                <w:lang w:val="en-GB"/>
              </w:rPr>
              <w:t>Abdirazak</w:t>
            </w:r>
            <w:proofErr w:type="spellEnd"/>
            <w:r w:rsidRPr="005832CF">
              <w:rPr>
                <w:rFonts w:ascii="Gill Sans MT" w:hAnsi="Gill Sans MT" w:cs="Arial"/>
                <w:bCs/>
                <w:sz w:val="22"/>
                <w:szCs w:val="22"/>
                <w:lang w:val="en-GB"/>
              </w:rPr>
              <w:t xml:space="preserve"> Ahmed</w:t>
            </w:r>
          </w:p>
        </w:tc>
        <w:tc>
          <w:tcPr>
            <w:tcW w:w="467" w:type="pct"/>
          </w:tcPr>
          <w:p w14:paraId="7180C2A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73B7A32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66FB1B5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 xml:space="preserve">Peace </w:t>
            </w:r>
            <w:proofErr w:type="spellStart"/>
            <w:r w:rsidRPr="005832CF">
              <w:rPr>
                <w:rFonts w:ascii="Gill Sans MT" w:eastAsia="Times New Roman" w:hAnsi="Gill Sans MT"/>
                <w:sz w:val="22"/>
                <w:szCs w:val="22"/>
              </w:rPr>
              <w:t>commitee</w:t>
            </w:r>
            <w:proofErr w:type="spellEnd"/>
          </w:p>
        </w:tc>
        <w:tc>
          <w:tcPr>
            <w:tcW w:w="730" w:type="pct"/>
          </w:tcPr>
          <w:p w14:paraId="4A556C9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615825851</w:t>
            </w:r>
          </w:p>
        </w:tc>
        <w:tc>
          <w:tcPr>
            <w:tcW w:w="697" w:type="pct"/>
            <w:gridSpan w:val="2"/>
          </w:tcPr>
          <w:p w14:paraId="4A32CFD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1BF00397"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61ADFF7F"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84</w:t>
            </w:r>
          </w:p>
        </w:tc>
        <w:tc>
          <w:tcPr>
            <w:tcW w:w="1365" w:type="pct"/>
          </w:tcPr>
          <w:p w14:paraId="6B2F9C5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proofErr w:type="spellStart"/>
            <w:r w:rsidRPr="005832CF">
              <w:rPr>
                <w:rFonts w:ascii="Gill Sans MT" w:hAnsi="Gill Sans MT"/>
                <w:sz w:val="22"/>
                <w:szCs w:val="22"/>
              </w:rPr>
              <w:t>Abdiqadar</w:t>
            </w:r>
            <w:proofErr w:type="spellEnd"/>
            <w:r w:rsidRPr="005832CF">
              <w:rPr>
                <w:rFonts w:ascii="Gill Sans MT" w:hAnsi="Gill Sans MT"/>
                <w:sz w:val="22"/>
                <w:szCs w:val="22"/>
              </w:rPr>
              <w:t xml:space="preserve"> Hasan Mohamed</w:t>
            </w:r>
          </w:p>
        </w:tc>
        <w:tc>
          <w:tcPr>
            <w:tcW w:w="467" w:type="pct"/>
          </w:tcPr>
          <w:p w14:paraId="1C8E142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11A7953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6513A37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 xml:space="preserve">Peace </w:t>
            </w:r>
            <w:proofErr w:type="spellStart"/>
            <w:r w:rsidRPr="005832CF">
              <w:rPr>
                <w:rFonts w:ascii="Gill Sans MT" w:eastAsia="Times New Roman" w:hAnsi="Gill Sans MT"/>
                <w:sz w:val="22"/>
                <w:szCs w:val="22"/>
              </w:rPr>
              <w:t>commitee</w:t>
            </w:r>
            <w:proofErr w:type="spellEnd"/>
          </w:p>
        </w:tc>
        <w:tc>
          <w:tcPr>
            <w:tcW w:w="730" w:type="pct"/>
          </w:tcPr>
          <w:p w14:paraId="3D73C3B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615565119</w:t>
            </w:r>
          </w:p>
        </w:tc>
        <w:tc>
          <w:tcPr>
            <w:tcW w:w="697" w:type="pct"/>
            <w:gridSpan w:val="2"/>
          </w:tcPr>
          <w:p w14:paraId="1D27D3A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0D252E64" w14:textId="77777777" w:rsidTr="00FA40AC">
        <w:trPr>
          <w:trHeight w:val="287"/>
        </w:trPr>
        <w:tc>
          <w:tcPr>
            <w:cnfStyle w:val="001000000000" w:firstRow="0" w:lastRow="0" w:firstColumn="1" w:lastColumn="0" w:oddVBand="0" w:evenVBand="0" w:oddHBand="0" w:evenHBand="0" w:firstRowFirstColumn="0" w:firstRowLastColumn="0" w:lastRowFirstColumn="0" w:lastRowLastColumn="0"/>
            <w:tcW w:w="336" w:type="pct"/>
            <w:gridSpan w:val="2"/>
          </w:tcPr>
          <w:p w14:paraId="61C681BC"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85</w:t>
            </w:r>
          </w:p>
        </w:tc>
        <w:tc>
          <w:tcPr>
            <w:tcW w:w="1365" w:type="pct"/>
          </w:tcPr>
          <w:p w14:paraId="176BE6E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hAnsi="Gill Sans MT" w:cs="Arial"/>
                <w:bCs/>
                <w:sz w:val="22"/>
                <w:szCs w:val="22"/>
                <w:lang w:val="en-GB"/>
              </w:rPr>
              <w:t xml:space="preserve">Khalif Mohamed </w:t>
            </w:r>
            <w:proofErr w:type="spellStart"/>
            <w:r w:rsidRPr="005832CF">
              <w:rPr>
                <w:rFonts w:ascii="Gill Sans MT" w:hAnsi="Gill Sans MT" w:cs="Arial"/>
                <w:bCs/>
                <w:sz w:val="22"/>
                <w:szCs w:val="22"/>
                <w:lang w:val="en-GB"/>
              </w:rPr>
              <w:t>Wahaliye</w:t>
            </w:r>
            <w:proofErr w:type="spellEnd"/>
          </w:p>
        </w:tc>
        <w:tc>
          <w:tcPr>
            <w:tcW w:w="467" w:type="pct"/>
          </w:tcPr>
          <w:p w14:paraId="218540E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101868E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137CAD6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 xml:space="preserve">Peace </w:t>
            </w:r>
            <w:proofErr w:type="spellStart"/>
            <w:r w:rsidRPr="005832CF">
              <w:rPr>
                <w:rFonts w:ascii="Gill Sans MT" w:eastAsia="Times New Roman" w:hAnsi="Gill Sans MT"/>
                <w:sz w:val="22"/>
                <w:szCs w:val="22"/>
              </w:rPr>
              <w:t>commitee</w:t>
            </w:r>
            <w:proofErr w:type="spellEnd"/>
          </w:p>
        </w:tc>
        <w:tc>
          <w:tcPr>
            <w:tcW w:w="730" w:type="pct"/>
          </w:tcPr>
          <w:p w14:paraId="3115E3B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0615631529</w:t>
            </w:r>
          </w:p>
        </w:tc>
        <w:tc>
          <w:tcPr>
            <w:tcW w:w="697" w:type="pct"/>
            <w:gridSpan w:val="2"/>
          </w:tcPr>
          <w:p w14:paraId="2FCE01B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72E6B3C3"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6671626E"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86</w:t>
            </w:r>
          </w:p>
        </w:tc>
        <w:tc>
          <w:tcPr>
            <w:tcW w:w="1365" w:type="pct"/>
          </w:tcPr>
          <w:p w14:paraId="26DA075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proofErr w:type="spellStart"/>
            <w:r w:rsidRPr="005832CF">
              <w:rPr>
                <w:rFonts w:ascii="Gill Sans MT" w:hAnsi="Gill Sans MT" w:cs="Arial"/>
                <w:bCs/>
                <w:sz w:val="22"/>
                <w:szCs w:val="22"/>
                <w:lang w:val="en-GB"/>
              </w:rPr>
              <w:t>Quresho</w:t>
            </w:r>
            <w:proofErr w:type="spellEnd"/>
            <w:r w:rsidRPr="005832CF">
              <w:rPr>
                <w:rFonts w:ascii="Gill Sans MT" w:hAnsi="Gill Sans MT" w:cs="Arial"/>
                <w:bCs/>
                <w:sz w:val="22"/>
                <w:szCs w:val="22"/>
                <w:lang w:val="en-GB"/>
              </w:rPr>
              <w:t xml:space="preserve"> Hassan Ahmed</w:t>
            </w:r>
          </w:p>
        </w:tc>
        <w:tc>
          <w:tcPr>
            <w:tcW w:w="467" w:type="pct"/>
          </w:tcPr>
          <w:p w14:paraId="1557F48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6A4D0F7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2958724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 xml:space="preserve">Peace </w:t>
            </w:r>
            <w:proofErr w:type="spellStart"/>
            <w:r w:rsidRPr="005832CF">
              <w:rPr>
                <w:rFonts w:ascii="Gill Sans MT" w:eastAsia="Times New Roman" w:hAnsi="Gill Sans MT"/>
                <w:sz w:val="22"/>
                <w:szCs w:val="22"/>
              </w:rPr>
              <w:t>commitee</w:t>
            </w:r>
            <w:proofErr w:type="spellEnd"/>
          </w:p>
        </w:tc>
        <w:tc>
          <w:tcPr>
            <w:tcW w:w="730" w:type="pct"/>
          </w:tcPr>
          <w:p w14:paraId="4124B9E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615424337</w:t>
            </w:r>
          </w:p>
        </w:tc>
        <w:tc>
          <w:tcPr>
            <w:tcW w:w="697" w:type="pct"/>
            <w:gridSpan w:val="2"/>
          </w:tcPr>
          <w:p w14:paraId="38FD926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00A47CD9"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178B3614"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87</w:t>
            </w:r>
          </w:p>
        </w:tc>
        <w:tc>
          <w:tcPr>
            <w:tcW w:w="1365" w:type="pct"/>
          </w:tcPr>
          <w:p w14:paraId="52A6690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hAnsi="Gill Sans MT" w:cs="Arial"/>
                <w:bCs/>
                <w:sz w:val="22"/>
                <w:szCs w:val="22"/>
                <w:lang w:val="en-GB"/>
              </w:rPr>
              <w:t xml:space="preserve">Layla Ahmed </w:t>
            </w:r>
            <w:proofErr w:type="spellStart"/>
            <w:r w:rsidRPr="005832CF">
              <w:rPr>
                <w:rFonts w:ascii="Gill Sans MT" w:hAnsi="Gill Sans MT" w:cs="Arial"/>
                <w:bCs/>
                <w:sz w:val="22"/>
                <w:szCs w:val="22"/>
                <w:lang w:val="en-GB"/>
              </w:rPr>
              <w:t>Diriye</w:t>
            </w:r>
            <w:proofErr w:type="spellEnd"/>
          </w:p>
        </w:tc>
        <w:tc>
          <w:tcPr>
            <w:tcW w:w="467" w:type="pct"/>
          </w:tcPr>
          <w:p w14:paraId="5517B0C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08E63CA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03B0C10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 xml:space="preserve">Peace </w:t>
            </w:r>
            <w:proofErr w:type="spellStart"/>
            <w:r w:rsidRPr="005832CF">
              <w:rPr>
                <w:rFonts w:ascii="Gill Sans MT" w:eastAsia="Times New Roman" w:hAnsi="Gill Sans MT"/>
                <w:sz w:val="22"/>
                <w:szCs w:val="22"/>
              </w:rPr>
              <w:t>commitee</w:t>
            </w:r>
            <w:proofErr w:type="spellEnd"/>
          </w:p>
        </w:tc>
        <w:tc>
          <w:tcPr>
            <w:tcW w:w="730" w:type="pct"/>
          </w:tcPr>
          <w:p w14:paraId="2EE93F5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hAnsi="Gill Sans MT"/>
                <w:sz w:val="22"/>
                <w:szCs w:val="22"/>
              </w:rPr>
              <w:t>615325506</w:t>
            </w:r>
          </w:p>
        </w:tc>
        <w:tc>
          <w:tcPr>
            <w:tcW w:w="697" w:type="pct"/>
            <w:gridSpan w:val="2"/>
          </w:tcPr>
          <w:p w14:paraId="4530EA9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2001AA39"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41564A14"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88</w:t>
            </w:r>
          </w:p>
        </w:tc>
        <w:tc>
          <w:tcPr>
            <w:tcW w:w="1365" w:type="pct"/>
          </w:tcPr>
          <w:p w14:paraId="2664B26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proofErr w:type="spellStart"/>
            <w:r w:rsidRPr="005832CF">
              <w:rPr>
                <w:rFonts w:ascii="Gill Sans MT" w:hAnsi="Gill Sans MT" w:cs="Arial"/>
                <w:bCs/>
                <w:sz w:val="22"/>
                <w:szCs w:val="22"/>
                <w:lang w:val="en-GB"/>
              </w:rPr>
              <w:t>Sacadia</w:t>
            </w:r>
            <w:proofErr w:type="spellEnd"/>
            <w:r w:rsidRPr="005832CF">
              <w:rPr>
                <w:rFonts w:ascii="Gill Sans MT" w:hAnsi="Gill Sans MT" w:cs="Arial"/>
                <w:bCs/>
                <w:sz w:val="22"/>
                <w:szCs w:val="22"/>
                <w:lang w:val="en-GB"/>
              </w:rPr>
              <w:t xml:space="preserve"> Abdullahi Omar</w:t>
            </w:r>
          </w:p>
        </w:tc>
        <w:tc>
          <w:tcPr>
            <w:tcW w:w="467" w:type="pct"/>
          </w:tcPr>
          <w:p w14:paraId="001D66F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030334F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2D13ECE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 xml:space="preserve">Peace </w:t>
            </w:r>
            <w:proofErr w:type="spellStart"/>
            <w:r w:rsidRPr="005832CF">
              <w:rPr>
                <w:rFonts w:ascii="Gill Sans MT" w:eastAsia="Times New Roman" w:hAnsi="Gill Sans MT"/>
                <w:sz w:val="22"/>
                <w:szCs w:val="22"/>
              </w:rPr>
              <w:t>commitee</w:t>
            </w:r>
            <w:proofErr w:type="spellEnd"/>
          </w:p>
        </w:tc>
        <w:tc>
          <w:tcPr>
            <w:tcW w:w="730" w:type="pct"/>
          </w:tcPr>
          <w:p w14:paraId="7073535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617900023</w:t>
            </w:r>
          </w:p>
        </w:tc>
        <w:tc>
          <w:tcPr>
            <w:tcW w:w="697" w:type="pct"/>
            <w:gridSpan w:val="2"/>
          </w:tcPr>
          <w:p w14:paraId="1350DB8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50D3D219"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7AEC15AF"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89</w:t>
            </w:r>
          </w:p>
        </w:tc>
        <w:tc>
          <w:tcPr>
            <w:tcW w:w="1365" w:type="pct"/>
          </w:tcPr>
          <w:p w14:paraId="4E08D7A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proofErr w:type="spellStart"/>
            <w:r w:rsidRPr="005832CF">
              <w:rPr>
                <w:rFonts w:ascii="Gill Sans MT" w:hAnsi="Gill Sans MT" w:cs="Arial"/>
                <w:bCs/>
                <w:sz w:val="22"/>
                <w:szCs w:val="22"/>
                <w:lang w:val="en-GB"/>
              </w:rPr>
              <w:t>Shamso</w:t>
            </w:r>
            <w:proofErr w:type="spellEnd"/>
            <w:r w:rsidRPr="005832CF">
              <w:rPr>
                <w:rFonts w:ascii="Gill Sans MT" w:hAnsi="Gill Sans MT" w:cs="Arial"/>
                <w:bCs/>
                <w:sz w:val="22"/>
                <w:szCs w:val="22"/>
                <w:lang w:val="en-GB"/>
              </w:rPr>
              <w:t xml:space="preserve"> Mohamud Mohamed</w:t>
            </w:r>
          </w:p>
        </w:tc>
        <w:tc>
          <w:tcPr>
            <w:tcW w:w="467" w:type="pct"/>
          </w:tcPr>
          <w:p w14:paraId="44451B7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2A3BBE9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510B3AD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 xml:space="preserve">Peace </w:t>
            </w:r>
            <w:proofErr w:type="spellStart"/>
            <w:r w:rsidRPr="005832CF">
              <w:rPr>
                <w:rFonts w:ascii="Gill Sans MT" w:eastAsia="Times New Roman" w:hAnsi="Gill Sans MT"/>
                <w:sz w:val="22"/>
                <w:szCs w:val="22"/>
              </w:rPr>
              <w:t>commitee</w:t>
            </w:r>
            <w:proofErr w:type="spellEnd"/>
          </w:p>
        </w:tc>
        <w:tc>
          <w:tcPr>
            <w:tcW w:w="730" w:type="pct"/>
          </w:tcPr>
          <w:p w14:paraId="36DDF6D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618511509</w:t>
            </w:r>
          </w:p>
        </w:tc>
        <w:tc>
          <w:tcPr>
            <w:tcW w:w="697" w:type="pct"/>
            <w:gridSpan w:val="2"/>
          </w:tcPr>
          <w:p w14:paraId="7C54808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30664EC1"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692FEA1D"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90</w:t>
            </w:r>
          </w:p>
        </w:tc>
        <w:tc>
          <w:tcPr>
            <w:tcW w:w="1365" w:type="pct"/>
          </w:tcPr>
          <w:p w14:paraId="6E353CF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proofErr w:type="spellStart"/>
            <w:r w:rsidRPr="005832CF">
              <w:rPr>
                <w:rFonts w:ascii="Gill Sans MT" w:hAnsi="Gill Sans MT" w:cs="Arial"/>
                <w:bCs/>
                <w:sz w:val="22"/>
                <w:szCs w:val="22"/>
                <w:lang w:val="en-GB"/>
              </w:rPr>
              <w:t>Deko</w:t>
            </w:r>
            <w:proofErr w:type="spellEnd"/>
            <w:r w:rsidRPr="005832CF">
              <w:rPr>
                <w:rFonts w:ascii="Gill Sans MT" w:hAnsi="Gill Sans MT" w:cs="Arial"/>
                <w:bCs/>
                <w:sz w:val="22"/>
                <w:szCs w:val="22"/>
                <w:lang w:val="en-GB"/>
              </w:rPr>
              <w:t xml:space="preserve"> </w:t>
            </w:r>
            <w:proofErr w:type="spellStart"/>
            <w:r w:rsidRPr="005832CF">
              <w:rPr>
                <w:rFonts w:ascii="Gill Sans MT" w:hAnsi="Gill Sans MT" w:cs="Arial"/>
                <w:bCs/>
                <w:sz w:val="22"/>
                <w:szCs w:val="22"/>
                <w:lang w:val="en-GB"/>
              </w:rPr>
              <w:t>Hussien</w:t>
            </w:r>
            <w:proofErr w:type="spellEnd"/>
            <w:r w:rsidRPr="005832CF">
              <w:rPr>
                <w:rFonts w:ascii="Gill Sans MT" w:hAnsi="Gill Sans MT" w:cs="Arial"/>
                <w:bCs/>
                <w:sz w:val="22"/>
                <w:szCs w:val="22"/>
                <w:lang w:val="en-GB"/>
              </w:rPr>
              <w:t xml:space="preserve"> Mohamed</w:t>
            </w:r>
          </w:p>
        </w:tc>
        <w:tc>
          <w:tcPr>
            <w:tcW w:w="467" w:type="pct"/>
          </w:tcPr>
          <w:p w14:paraId="0B71A9A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22871DC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348D28A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hAnsi="Gill Sans MT" w:cs="Arial"/>
                <w:bCs/>
                <w:sz w:val="22"/>
                <w:szCs w:val="22"/>
                <w:lang w:val="en-GB"/>
              </w:rPr>
              <w:t>Youth</w:t>
            </w:r>
          </w:p>
        </w:tc>
        <w:tc>
          <w:tcPr>
            <w:tcW w:w="730" w:type="pct"/>
          </w:tcPr>
          <w:p w14:paraId="265DDA6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617667109</w:t>
            </w:r>
          </w:p>
        </w:tc>
        <w:tc>
          <w:tcPr>
            <w:tcW w:w="697" w:type="pct"/>
            <w:gridSpan w:val="2"/>
          </w:tcPr>
          <w:p w14:paraId="7990505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4DB92CB6"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5FE80A6B"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91</w:t>
            </w:r>
          </w:p>
        </w:tc>
        <w:tc>
          <w:tcPr>
            <w:tcW w:w="1365" w:type="pct"/>
          </w:tcPr>
          <w:p w14:paraId="63E48F9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proofErr w:type="spellStart"/>
            <w:r w:rsidRPr="005832CF">
              <w:rPr>
                <w:rFonts w:ascii="Gill Sans MT" w:hAnsi="Gill Sans MT" w:cs="Arial"/>
                <w:bCs/>
                <w:sz w:val="22"/>
                <w:szCs w:val="22"/>
                <w:lang w:val="en-GB"/>
              </w:rPr>
              <w:t>Rahma</w:t>
            </w:r>
            <w:proofErr w:type="spellEnd"/>
            <w:r w:rsidRPr="005832CF">
              <w:rPr>
                <w:rFonts w:ascii="Gill Sans MT" w:hAnsi="Gill Sans MT" w:cs="Arial"/>
                <w:bCs/>
                <w:sz w:val="22"/>
                <w:szCs w:val="22"/>
                <w:lang w:val="en-GB"/>
              </w:rPr>
              <w:t xml:space="preserve"> Sheikh </w:t>
            </w:r>
            <w:proofErr w:type="spellStart"/>
            <w:r w:rsidRPr="005832CF">
              <w:rPr>
                <w:rFonts w:ascii="Gill Sans MT" w:hAnsi="Gill Sans MT" w:cs="Arial"/>
                <w:bCs/>
                <w:sz w:val="22"/>
                <w:szCs w:val="22"/>
                <w:lang w:val="en-GB"/>
              </w:rPr>
              <w:t>Elmi</w:t>
            </w:r>
            <w:proofErr w:type="spellEnd"/>
          </w:p>
        </w:tc>
        <w:tc>
          <w:tcPr>
            <w:tcW w:w="467" w:type="pct"/>
          </w:tcPr>
          <w:p w14:paraId="5264D90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01E717E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198D708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hAnsi="Gill Sans MT" w:cs="Arial"/>
                <w:bCs/>
                <w:sz w:val="22"/>
                <w:szCs w:val="22"/>
                <w:lang w:val="en-GB"/>
              </w:rPr>
              <w:t>Youth</w:t>
            </w:r>
          </w:p>
        </w:tc>
        <w:tc>
          <w:tcPr>
            <w:tcW w:w="730" w:type="pct"/>
          </w:tcPr>
          <w:p w14:paraId="6223DDC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615845570</w:t>
            </w:r>
          </w:p>
        </w:tc>
        <w:tc>
          <w:tcPr>
            <w:tcW w:w="697" w:type="pct"/>
            <w:gridSpan w:val="2"/>
          </w:tcPr>
          <w:p w14:paraId="150075F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32C6EA3F"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53F5289E"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92</w:t>
            </w:r>
          </w:p>
        </w:tc>
        <w:tc>
          <w:tcPr>
            <w:tcW w:w="1365" w:type="pct"/>
          </w:tcPr>
          <w:p w14:paraId="7F2421D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proofErr w:type="spellStart"/>
            <w:r w:rsidRPr="005832CF">
              <w:rPr>
                <w:rFonts w:ascii="Gill Sans MT" w:hAnsi="Gill Sans MT" w:cs="Arial"/>
                <w:bCs/>
                <w:sz w:val="22"/>
                <w:szCs w:val="22"/>
                <w:lang w:val="en-GB"/>
              </w:rPr>
              <w:t>Maryan</w:t>
            </w:r>
            <w:proofErr w:type="spellEnd"/>
            <w:r w:rsidRPr="005832CF">
              <w:rPr>
                <w:rFonts w:ascii="Gill Sans MT" w:hAnsi="Gill Sans MT" w:cs="Arial"/>
                <w:bCs/>
                <w:sz w:val="22"/>
                <w:szCs w:val="22"/>
                <w:lang w:val="en-GB"/>
              </w:rPr>
              <w:t xml:space="preserve"> </w:t>
            </w:r>
            <w:proofErr w:type="spellStart"/>
            <w:r w:rsidRPr="005832CF">
              <w:rPr>
                <w:rFonts w:ascii="Gill Sans MT" w:hAnsi="Gill Sans MT" w:cs="Arial"/>
                <w:bCs/>
                <w:sz w:val="22"/>
                <w:szCs w:val="22"/>
                <w:lang w:val="en-GB"/>
              </w:rPr>
              <w:t>Nuur</w:t>
            </w:r>
            <w:proofErr w:type="spellEnd"/>
            <w:r w:rsidRPr="005832CF">
              <w:rPr>
                <w:rFonts w:ascii="Gill Sans MT" w:hAnsi="Gill Sans MT" w:cs="Arial"/>
                <w:bCs/>
                <w:sz w:val="22"/>
                <w:szCs w:val="22"/>
                <w:lang w:val="en-GB"/>
              </w:rPr>
              <w:t xml:space="preserve"> Hassan</w:t>
            </w:r>
          </w:p>
        </w:tc>
        <w:tc>
          <w:tcPr>
            <w:tcW w:w="467" w:type="pct"/>
          </w:tcPr>
          <w:p w14:paraId="283248C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2C1E21C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1B03A1D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hAnsi="Gill Sans MT" w:cs="Arial"/>
                <w:bCs/>
                <w:sz w:val="22"/>
                <w:szCs w:val="22"/>
                <w:lang w:val="en-GB"/>
              </w:rPr>
              <w:t>Youth</w:t>
            </w:r>
          </w:p>
        </w:tc>
        <w:tc>
          <w:tcPr>
            <w:tcW w:w="730" w:type="pct"/>
          </w:tcPr>
          <w:p w14:paraId="7563C1C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615242732</w:t>
            </w:r>
          </w:p>
        </w:tc>
        <w:tc>
          <w:tcPr>
            <w:tcW w:w="697" w:type="pct"/>
            <w:gridSpan w:val="2"/>
          </w:tcPr>
          <w:p w14:paraId="0F0E4DA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11168F27"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14154B28"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93</w:t>
            </w:r>
          </w:p>
        </w:tc>
        <w:tc>
          <w:tcPr>
            <w:tcW w:w="1365" w:type="pct"/>
          </w:tcPr>
          <w:p w14:paraId="0FF0EFF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 xml:space="preserve">Hasan </w:t>
            </w:r>
            <w:proofErr w:type="spellStart"/>
            <w:r w:rsidRPr="005832CF">
              <w:rPr>
                <w:rFonts w:ascii="Gill Sans MT" w:hAnsi="Gill Sans MT"/>
                <w:sz w:val="22"/>
                <w:szCs w:val="22"/>
              </w:rPr>
              <w:t>Daahir</w:t>
            </w:r>
            <w:proofErr w:type="spellEnd"/>
            <w:r w:rsidRPr="005832CF">
              <w:rPr>
                <w:rFonts w:ascii="Gill Sans MT" w:hAnsi="Gill Sans MT"/>
                <w:sz w:val="22"/>
                <w:szCs w:val="22"/>
              </w:rPr>
              <w:t xml:space="preserve"> </w:t>
            </w:r>
            <w:proofErr w:type="spellStart"/>
            <w:r w:rsidRPr="005832CF">
              <w:rPr>
                <w:rFonts w:ascii="Gill Sans MT" w:hAnsi="Gill Sans MT"/>
                <w:sz w:val="22"/>
                <w:szCs w:val="22"/>
              </w:rPr>
              <w:t>Maxamuud</w:t>
            </w:r>
            <w:proofErr w:type="spellEnd"/>
          </w:p>
        </w:tc>
        <w:tc>
          <w:tcPr>
            <w:tcW w:w="467" w:type="pct"/>
          </w:tcPr>
          <w:p w14:paraId="29326D3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0E9476F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70A51DC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hAnsi="Gill Sans MT" w:cs="Arial"/>
                <w:bCs/>
                <w:sz w:val="22"/>
                <w:szCs w:val="22"/>
                <w:lang w:val="en-GB"/>
              </w:rPr>
              <w:t>Youth</w:t>
            </w:r>
          </w:p>
        </w:tc>
        <w:tc>
          <w:tcPr>
            <w:tcW w:w="730" w:type="pct"/>
          </w:tcPr>
          <w:p w14:paraId="0975182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614384766</w:t>
            </w:r>
          </w:p>
        </w:tc>
        <w:tc>
          <w:tcPr>
            <w:tcW w:w="697" w:type="pct"/>
            <w:gridSpan w:val="2"/>
          </w:tcPr>
          <w:p w14:paraId="6C2CE33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0A28783D"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297E858A"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94</w:t>
            </w:r>
          </w:p>
        </w:tc>
        <w:tc>
          <w:tcPr>
            <w:tcW w:w="1365" w:type="pct"/>
          </w:tcPr>
          <w:p w14:paraId="75D5C5B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 xml:space="preserve">Hassan </w:t>
            </w:r>
            <w:proofErr w:type="spellStart"/>
            <w:r w:rsidRPr="005832CF">
              <w:rPr>
                <w:rFonts w:ascii="Gill Sans MT" w:hAnsi="Gill Sans MT"/>
                <w:sz w:val="22"/>
                <w:szCs w:val="22"/>
              </w:rPr>
              <w:t>Moalim</w:t>
            </w:r>
            <w:proofErr w:type="spellEnd"/>
            <w:r w:rsidRPr="005832CF">
              <w:rPr>
                <w:rFonts w:ascii="Gill Sans MT" w:hAnsi="Gill Sans MT"/>
                <w:sz w:val="22"/>
                <w:szCs w:val="22"/>
              </w:rPr>
              <w:t xml:space="preserve"> </w:t>
            </w:r>
            <w:proofErr w:type="spellStart"/>
            <w:r w:rsidRPr="005832CF">
              <w:rPr>
                <w:rFonts w:ascii="Gill Sans MT" w:hAnsi="Gill Sans MT"/>
                <w:sz w:val="22"/>
                <w:szCs w:val="22"/>
              </w:rPr>
              <w:t>Gabow</w:t>
            </w:r>
            <w:proofErr w:type="spellEnd"/>
          </w:p>
        </w:tc>
        <w:tc>
          <w:tcPr>
            <w:tcW w:w="467" w:type="pct"/>
          </w:tcPr>
          <w:p w14:paraId="250EDB5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46026F8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667E5C3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hAnsi="Gill Sans MT" w:cs="Arial"/>
                <w:bCs/>
                <w:sz w:val="22"/>
                <w:szCs w:val="22"/>
                <w:lang w:val="en-GB"/>
              </w:rPr>
              <w:t>Youth</w:t>
            </w:r>
          </w:p>
        </w:tc>
        <w:tc>
          <w:tcPr>
            <w:tcW w:w="730" w:type="pct"/>
          </w:tcPr>
          <w:p w14:paraId="18A4D50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617241877</w:t>
            </w:r>
          </w:p>
        </w:tc>
        <w:tc>
          <w:tcPr>
            <w:tcW w:w="697" w:type="pct"/>
            <w:gridSpan w:val="2"/>
          </w:tcPr>
          <w:p w14:paraId="068DD4C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04A6E4D5"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4D997A80"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95</w:t>
            </w:r>
          </w:p>
        </w:tc>
        <w:tc>
          <w:tcPr>
            <w:tcW w:w="1365" w:type="pct"/>
          </w:tcPr>
          <w:p w14:paraId="13FD5F2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proofErr w:type="spellStart"/>
            <w:r w:rsidRPr="005832CF">
              <w:rPr>
                <w:rFonts w:ascii="Gill Sans MT" w:hAnsi="Gill Sans MT"/>
                <w:sz w:val="22"/>
                <w:szCs w:val="22"/>
              </w:rPr>
              <w:t>Sheikhdon</w:t>
            </w:r>
            <w:proofErr w:type="spellEnd"/>
            <w:r w:rsidRPr="005832CF">
              <w:rPr>
                <w:rFonts w:ascii="Gill Sans MT" w:hAnsi="Gill Sans MT"/>
                <w:sz w:val="22"/>
                <w:szCs w:val="22"/>
              </w:rPr>
              <w:t xml:space="preserve"> </w:t>
            </w:r>
            <w:proofErr w:type="spellStart"/>
            <w:r w:rsidRPr="005832CF">
              <w:rPr>
                <w:rFonts w:ascii="Gill Sans MT" w:hAnsi="Gill Sans MT"/>
                <w:sz w:val="22"/>
                <w:szCs w:val="22"/>
              </w:rPr>
              <w:t>Hashi</w:t>
            </w:r>
            <w:proofErr w:type="spellEnd"/>
            <w:r w:rsidRPr="005832CF">
              <w:rPr>
                <w:rFonts w:ascii="Gill Sans MT" w:hAnsi="Gill Sans MT"/>
                <w:sz w:val="22"/>
                <w:szCs w:val="22"/>
              </w:rPr>
              <w:t xml:space="preserve"> Nur</w:t>
            </w:r>
          </w:p>
        </w:tc>
        <w:tc>
          <w:tcPr>
            <w:tcW w:w="467" w:type="pct"/>
          </w:tcPr>
          <w:p w14:paraId="7A3784F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3EF62F2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057D045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hAnsi="Gill Sans MT" w:cs="Arial"/>
                <w:bCs/>
                <w:sz w:val="22"/>
                <w:szCs w:val="22"/>
                <w:lang w:val="en-GB"/>
              </w:rPr>
              <w:t>Youth</w:t>
            </w:r>
          </w:p>
        </w:tc>
        <w:tc>
          <w:tcPr>
            <w:tcW w:w="730" w:type="pct"/>
          </w:tcPr>
          <w:p w14:paraId="281CC83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615754402</w:t>
            </w:r>
          </w:p>
        </w:tc>
        <w:tc>
          <w:tcPr>
            <w:tcW w:w="697" w:type="pct"/>
            <w:gridSpan w:val="2"/>
          </w:tcPr>
          <w:p w14:paraId="73399F7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1A386494"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11A58225"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96</w:t>
            </w:r>
          </w:p>
        </w:tc>
        <w:tc>
          <w:tcPr>
            <w:tcW w:w="1365" w:type="pct"/>
          </w:tcPr>
          <w:p w14:paraId="157E72D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Ismail Ibrahim Omar</w:t>
            </w:r>
          </w:p>
        </w:tc>
        <w:tc>
          <w:tcPr>
            <w:tcW w:w="467" w:type="pct"/>
          </w:tcPr>
          <w:p w14:paraId="2F08CB8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7F747B3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32A8CFC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hAnsi="Gill Sans MT" w:cs="Arial"/>
                <w:bCs/>
                <w:sz w:val="22"/>
                <w:szCs w:val="22"/>
                <w:lang w:val="en-GB"/>
              </w:rPr>
              <w:t>Youth</w:t>
            </w:r>
          </w:p>
        </w:tc>
        <w:tc>
          <w:tcPr>
            <w:tcW w:w="730" w:type="pct"/>
          </w:tcPr>
          <w:p w14:paraId="11376EB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614379393</w:t>
            </w:r>
          </w:p>
        </w:tc>
        <w:tc>
          <w:tcPr>
            <w:tcW w:w="697" w:type="pct"/>
            <w:gridSpan w:val="2"/>
          </w:tcPr>
          <w:p w14:paraId="16A02F0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0B6F1F66"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0077371E"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97</w:t>
            </w:r>
          </w:p>
        </w:tc>
        <w:tc>
          <w:tcPr>
            <w:tcW w:w="1365" w:type="pct"/>
          </w:tcPr>
          <w:p w14:paraId="788A39F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 xml:space="preserve">Ahmed </w:t>
            </w:r>
            <w:proofErr w:type="spellStart"/>
            <w:r w:rsidRPr="005832CF">
              <w:rPr>
                <w:rFonts w:ascii="Gill Sans MT" w:hAnsi="Gill Sans MT"/>
                <w:sz w:val="22"/>
                <w:szCs w:val="22"/>
              </w:rPr>
              <w:t>Abdirack</w:t>
            </w:r>
            <w:proofErr w:type="spellEnd"/>
            <w:r w:rsidRPr="005832CF">
              <w:rPr>
                <w:rFonts w:ascii="Gill Sans MT" w:hAnsi="Gill Sans MT"/>
                <w:sz w:val="22"/>
                <w:szCs w:val="22"/>
              </w:rPr>
              <w:t xml:space="preserve"> Ahmed</w:t>
            </w:r>
          </w:p>
        </w:tc>
        <w:tc>
          <w:tcPr>
            <w:tcW w:w="467" w:type="pct"/>
          </w:tcPr>
          <w:p w14:paraId="69DE77D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16A7966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36426CA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hAnsi="Gill Sans MT" w:cs="Arial"/>
                <w:bCs/>
                <w:sz w:val="22"/>
                <w:szCs w:val="22"/>
                <w:lang w:val="en-GB"/>
              </w:rPr>
              <w:t>Youth</w:t>
            </w:r>
          </w:p>
        </w:tc>
        <w:tc>
          <w:tcPr>
            <w:tcW w:w="730" w:type="pct"/>
          </w:tcPr>
          <w:p w14:paraId="2D4E033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615825851</w:t>
            </w:r>
          </w:p>
        </w:tc>
        <w:tc>
          <w:tcPr>
            <w:tcW w:w="697" w:type="pct"/>
            <w:gridSpan w:val="2"/>
          </w:tcPr>
          <w:p w14:paraId="24DE9E6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0E5E311B"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411440F4"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98</w:t>
            </w:r>
          </w:p>
        </w:tc>
        <w:tc>
          <w:tcPr>
            <w:tcW w:w="1365" w:type="pct"/>
          </w:tcPr>
          <w:p w14:paraId="410CB39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 xml:space="preserve">Ali </w:t>
            </w:r>
            <w:proofErr w:type="spellStart"/>
            <w:r w:rsidRPr="005832CF">
              <w:rPr>
                <w:rFonts w:ascii="Gill Sans MT" w:hAnsi="Gill Sans MT"/>
                <w:sz w:val="22"/>
                <w:szCs w:val="22"/>
              </w:rPr>
              <w:t>Faarax</w:t>
            </w:r>
            <w:proofErr w:type="spellEnd"/>
            <w:r w:rsidRPr="005832CF">
              <w:rPr>
                <w:rFonts w:ascii="Gill Sans MT" w:hAnsi="Gill Sans MT"/>
                <w:sz w:val="22"/>
                <w:szCs w:val="22"/>
              </w:rPr>
              <w:t xml:space="preserve"> </w:t>
            </w:r>
            <w:proofErr w:type="spellStart"/>
            <w:r w:rsidRPr="005832CF">
              <w:rPr>
                <w:rFonts w:ascii="Gill Sans MT" w:hAnsi="Gill Sans MT"/>
                <w:sz w:val="22"/>
                <w:szCs w:val="22"/>
              </w:rPr>
              <w:t>Haaruun</w:t>
            </w:r>
            <w:proofErr w:type="spellEnd"/>
          </w:p>
        </w:tc>
        <w:tc>
          <w:tcPr>
            <w:tcW w:w="467" w:type="pct"/>
          </w:tcPr>
          <w:p w14:paraId="1F53B29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68F6AD1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5A5BE0B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Minority group</w:t>
            </w:r>
          </w:p>
        </w:tc>
        <w:tc>
          <w:tcPr>
            <w:tcW w:w="730" w:type="pct"/>
          </w:tcPr>
          <w:p w14:paraId="11C99D2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615585580</w:t>
            </w:r>
          </w:p>
        </w:tc>
        <w:tc>
          <w:tcPr>
            <w:tcW w:w="697" w:type="pct"/>
            <w:gridSpan w:val="2"/>
          </w:tcPr>
          <w:p w14:paraId="7E9DFF7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2E4247B3"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4E8E8730"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99</w:t>
            </w:r>
          </w:p>
        </w:tc>
        <w:tc>
          <w:tcPr>
            <w:tcW w:w="1365" w:type="pct"/>
          </w:tcPr>
          <w:p w14:paraId="4CE526F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Abdi Hussein Ali</w:t>
            </w:r>
          </w:p>
        </w:tc>
        <w:tc>
          <w:tcPr>
            <w:tcW w:w="467" w:type="pct"/>
          </w:tcPr>
          <w:p w14:paraId="0E1576A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6874B33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600D003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Minority group</w:t>
            </w:r>
          </w:p>
        </w:tc>
        <w:tc>
          <w:tcPr>
            <w:tcW w:w="730" w:type="pct"/>
          </w:tcPr>
          <w:p w14:paraId="6DCDAAF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612224471</w:t>
            </w:r>
          </w:p>
        </w:tc>
        <w:tc>
          <w:tcPr>
            <w:tcW w:w="697" w:type="pct"/>
            <w:gridSpan w:val="2"/>
          </w:tcPr>
          <w:p w14:paraId="062400E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6A22E657"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3FC56BF4"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100</w:t>
            </w:r>
          </w:p>
        </w:tc>
        <w:tc>
          <w:tcPr>
            <w:tcW w:w="1365" w:type="pct"/>
          </w:tcPr>
          <w:p w14:paraId="13CB45E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Mohamed Adan Ibrahim</w:t>
            </w:r>
          </w:p>
        </w:tc>
        <w:tc>
          <w:tcPr>
            <w:tcW w:w="467" w:type="pct"/>
          </w:tcPr>
          <w:p w14:paraId="7844CB8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024232B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409FB95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Minority group</w:t>
            </w:r>
          </w:p>
        </w:tc>
        <w:tc>
          <w:tcPr>
            <w:tcW w:w="730" w:type="pct"/>
          </w:tcPr>
          <w:p w14:paraId="4A96474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615358860</w:t>
            </w:r>
          </w:p>
        </w:tc>
        <w:tc>
          <w:tcPr>
            <w:tcW w:w="697" w:type="pct"/>
            <w:gridSpan w:val="2"/>
          </w:tcPr>
          <w:p w14:paraId="0239454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392F708D"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57EB90FE"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101</w:t>
            </w:r>
          </w:p>
        </w:tc>
        <w:tc>
          <w:tcPr>
            <w:tcW w:w="1365" w:type="pct"/>
          </w:tcPr>
          <w:p w14:paraId="032634A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proofErr w:type="spellStart"/>
            <w:r w:rsidRPr="005832CF">
              <w:rPr>
                <w:rFonts w:ascii="Gill Sans MT" w:hAnsi="Gill Sans MT" w:cs="Arial"/>
                <w:bCs/>
                <w:sz w:val="22"/>
                <w:szCs w:val="22"/>
                <w:lang w:val="en-GB"/>
              </w:rPr>
              <w:t>Abdinaim</w:t>
            </w:r>
            <w:proofErr w:type="spellEnd"/>
            <w:r w:rsidRPr="005832CF">
              <w:rPr>
                <w:rFonts w:ascii="Gill Sans MT" w:hAnsi="Gill Sans MT" w:cs="Arial"/>
                <w:bCs/>
                <w:sz w:val="22"/>
                <w:szCs w:val="22"/>
                <w:lang w:val="en-GB"/>
              </w:rPr>
              <w:t xml:space="preserve"> Salad Mohamed </w:t>
            </w:r>
          </w:p>
        </w:tc>
        <w:tc>
          <w:tcPr>
            <w:tcW w:w="467" w:type="pct"/>
          </w:tcPr>
          <w:p w14:paraId="6BBE65A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024E64A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14773E7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Minority group</w:t>
            </w:r>
          </w:p>
        </w:tc>
        <w:tc>
          <w:tcPr>
            <w:tcW w:w="730" w:type="pct"/>
          </w:tcPr>
          <w:p w14:paraId="3DA3599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rPr>
            </w:pPr>
            <w:r w:rsidRPr="005832CF">
              <w:rPr>
                <w:rFonts w:ascii="Gill Sans MT" w:hAnsi="Gill Sans MT"/>
                <w:sz w:val="22"/>
                <w:szCs w:val="22"/>
              </w:rPr>
              <w:t>617483077</w:t>
            </w:r>
          </w:p>
        </w:tc>
        <w:tc>
          <w:tcPr>
            <w:tcW w:w="697" w:type="pct"/>
            <w:gridSpan w:val="2"/>
          </w:tcPr>
          <w:p w14:paraId="3EB1770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312D1A75"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6BFDAF7B"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102</w:t>
            </w:r>
          </w:p>
        </w:tc>
        <w:tc>
          <w:tcPr>
            <w:tcW w:w="1365" w:type="pct"/>
          </w:tcPr>
          <w:p w14:paraId="7E41EED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hAnsi="Gill Sans MT" w:cs="Arial"/>
                <w:bCs/>
                <w:sz w:val="22"/>
                <w:szCs w:val="22"/>
                <w:lang w:val="en-GB"/>
              </w:rPr>
              <w:t xml:space="preserve">Ahmed Ali </w:t>
            </w:r>
            <w:proofErr w:type="spellStart"/>
            <w:r w:rsidRPr="005832CF">
              <w:rPr>
                <w:rFonts w:ascii="Gill Sans MT" w:hAnsi="Gill Sans MT" w:cs="Arial"/>
                <w:bCs/>
                <w:sz w:val="22"/>
                <w:szCs w:val="22"/>
                <w:lang w:val="en-GB"/>
              </w:rPr>
              <w:t>Fraah</w:t>
            </w:r>
            <w:proofErr w:type="spellEnd"/>
          </w:p>
        </w:tc>
        <w:tc>
          <w:tcPr>
            <w:tcW w:w="467" w:type="pct"/>
          </w:tcPr>
          <w:p w14:paraId="4275141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208F6ED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KII</w:t>
            </w:r>
          </w:p>
        </w:tc>
        <w:tc>
          <w:tcPr>
            <w:tcW w:w="831" w:type="pct"/>
          </w:tcPr>
          <w:p w14:paraId="399B534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hAnsi="Gill Sans MT" w:cs="Arial"/>
                <w:bCs/>
                <w:sz w:val="22"/>
                <w:szCs w:val="22"/>
                <w:lang w:val="en-GB"/>
              </w:rPr>
              <w:t>Community leader</w:t>
            </w:r>
          </w:p>
        </w:tc>
        <w:tc>
          <w:tcPr>
            <w:tcW w:w="730" w:type="pct"/>
          </w:tcPr>
          <w:p w14:paraId="16D7386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618869371</w:t>
            </w:r>
          </w:p>
        </w:tc>
        <w:tc>
          <w:tcPr>
            <w:tcW w:w="697" w:type="pct"/>
            <w:gridSpan w:val="2"/>
          </w:tcPr>
          <w:p w14:paraId="599B2D7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7EAF1756"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2A5CD29F"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103</w:t>
            </w:r>
          </w:p>
        </w:tc>
        <w:tc>
          <w:tcPr>
            <w:tcW w:w="1365" w:type="pct"/>
          </w:tcPr>
          <w:p w14:paraId="4608E89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hAnsi="Gill Sans MT" w:cs="Arial"/>
                <w:bCs/>
                <w:sz w:val="22"/>
                <w:szCs w:val="22"/>
                <w:lang w:val="en-GB"/>
              </w:rPr>
              <w:t>Mohamed Aden Ibrahim</w:t>
            </w:r>
          </w:p>
        </w:tc>
        <w:tc>
          <w:tcPr>
            <w:tcW w:w="467" w:type="pct"/>
          </w:tcPr>
          <w:p w14:paraId="5ED0BA7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088EECA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KII</w:t>
            </w:r>
          </w:p>
        </w:tc>
        <w:tc>
          <w:tcPr>
            <w:tcW w:w="831" w:type="pct"/>
          </w:tcPr>
          <w:p w14:paraId="6E19B90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hAnsi="Gill Sans MT" w:cs="Arial"/>
                <w:bCs/>
                <w:sz w:val="22"/>
                <w:szCs w:val="22"/>
                <w:lang w:val="en-GB"/>
              </w:rPr>
              <w:t>Camp Leader</w:t>
            </w:r>
          </w:p>
        </w:tc>
        <w:tc>
          <w:tcPr>
            <w:tcW w:w="730" w:type="pct"/>
          </w:tcPr>
          <w:p w14:paraId="6BDD279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615358860</w:t>
            </w:r>
          </w:p>
        </w:tc>
        <w:tc>
          <w:tcPr>
            <w:tcW w:w="697" w:type="pct"/>
            <w:gridSpan w:val="2"/>
          </w:tcPr>
          <w:p w14:paraId="1E46015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3C8E5079"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1E1F342F"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104</w:t>
            </w:r>
          </w:p>
        </w:tc>
        <w:tc>
          <w:tcPr>
            <w:tcW w:w="1365" w:type="pct"/>
          </w:tcPr>
          <w:p w14:paraId="2E219EF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proofErr w:type="spellStart"/>
            <w:r w:rsidRPr="005832CF">
              <w:rPr>
                <w:rFonts w:ascii="Gill Sans MT" w:hAnsi="Gill Sans MT" w:cs="Arial"/>
                <w:bCs/>
                <w:sz w:val="22"/>
                <w:szCs w:val="22"/>
                <w:lang w:val="en-GB"/>
              </w:rPr>
              <w:t>Safia</w:t>
            </w:r>
            <w:proofErr w:type="spellEnd"/>
            <w:r w:rsidRPr="005832CF">
              <w:rPr>
                <w:rFonts w:ascii="Gill Sans MT" w:hAnsi="Gill Sans MT" w:cs="Arial"/>
                <w:bCs/>
                <w:sz w:val="22"/>
                <w:szCs w:val="22"/>
                <w:lang w:val="en-GB"/>
              </w:rPr>
              <w:t xml:space="preserve"> Ali Abdi</w:t>
            </w:r>
          </w:p>
        </w:tc>
        <w:tc>
          <w:tcPr>
            <w:tcW w:w="467" w:type="pct"/>
          </w:tcPr>
          <w:p w14:paraId="5ADBD31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3E3E6BD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KII</w:t>
            </w:r>
          </w:p>
        </w:tc>
        <w:tc>
          <w:tcPr>
            <w:tcW w:w="831" w:type="pct"/>
          </w:tcPr>
          <w:p w14:paraId="7BBB869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hAnsi="Gill Sans MT" w:cs="Arial"/>
                <w:bCs/>
                <w:sz w:val="22"/>
                <w:szCs w:val="22"/>
                <w:lang w:val="en-GB"/>
              </w:rPr>
              <w:t>Minority Leader</w:t>
            </w:r>
          </w:p>
        </w:tc>
        <w:tc>
          <w:tcPr>
            <w:tcW w:w="730" w:type="pct"/>
          </w:tcPr>
          <w:p w14:paraId="64285D1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616998133</w:t>
            </w:r>
          </w:p>
        </w:tc>
        <w:tc>
          <w:tcPr>
            <w:tcW w:w="697" w:type="pct"/>
            <w:gridSpan w:val="2"/>
          </w:tcPr>
          <w:p w14:paraId="7B88721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71D88F55"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3AB203B4"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105</w:t>
            </w:r>
          </w:p>
        </w:tc>
        <w:tc>
          <w:tcPr>
            <w:tcW w:w="1365" w:type="pct"/>
          </w:tcPr>
          <w:p w14:paraId="5A44F0B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hAnsi="Gill Sans MT" w:cs="Arial"/>
                <w:bCs/>
                <w:sz w:val="22"/>
                <w:szCs w:val="22"/>
                <w:lang w:val="en-GB"/>
              </w:rPr>
              <w:t xml:space="preserve">Sheikh </w:t>
            </w:r>
            <w:proofErr w:type="spellStart"/>
            <w:r w:rsidRPr="005832CF">
              <w:rPr>
                <w:rFonts w:ascii="Gill Sans MT" w:hAnsi="Gill Sans MT" w:cs="Arial"/>
                <w:bCs/>
                <w:sz w:val="22"/>
                <w:szCs w:val="22"/>
                <w:lang w:val="en-GB"/>
              </w:rPr>
              <w:t>Hussien</w:t>
            </w:r>
            <w:proofErr w:type="spellEnd"/>
            <w:r w:rsidRPr="005832CF">
              <w:rPr>
                <w:rFonts w:ascii="Gill Sans MT" w:hAnsi="Gill Sans MT" w:cs="Arial"/>
                <w:bCs/>
                <w:sz w:val="22"/>
                <w:szCs w:val="22"/>
                <w:lang w:val="en-GB"/>
              </w:rPr>
              <w:t xml:space="preserve"> Abdi Ali</w:t>
            </w:r>
          </w:p>
        </w:tc>
        <w:tc>
          <w:tcPr>
            <w:tcW w:w="467" w:type="pct"/>
          </w:tcPr>
          <w:p w14:paraId="21D4BFD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79D100A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KII</w:t>
            </w:r>
          </w:p>
        </w:tc>
        <w:tc>
          <w:tcPr>
            <w:tcW w:w="831" w:type="pct"/>
          </w:tcPr>
          <w:p w14:paraId="6214286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hAnsi="Gill Sans MT" w:cs="Arial"/>
                <w:bCs/>
                <w:sz w:val="22"/>
                <w:szCs w:val="22"/>
                <w:lang w:val="en-GB"/>
              </w:rPr>
              <w:t>Religious Leader</w:t>
            </w:r>
          </w:p>
        </w:tc>
        <w:tc>
          <w:tcPr>
            <w:tcW w:w="730" w:type="pct"/>
          </w:tcPr>
          <w:p w14:paraId="3A5E770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612224471</w:t>
            </w:r>
          </w:p>
        </w:tc>
        <w:tc>
          <w:tcPr>
            <w:tcW w:w="697" w:type="pct"/>
            <w:gridSpan w:val="2"/>
          </w:tcPr>
          <w:p w14:paraId="5509BE5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5DDA2983"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1BFFADC3"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106</w:t>
            </w:r>
          </w:p>
        </w:tc>
        <w:tc>
          <w:tcPr>
            <w:tcW w:w="1365" w:type="pct"/>
          </w:tcPr>
          <w:p w14:paraId="3AB9CB4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proofErr w:type="spellStart"/>
            <w:r w:rsidRPr="005832CF">
              <w:rPr>
                <w:rFonts w:ascii="Gill Sans MT" w:hAnsi="Gill Sans MT" w:cs="Arial"/>
                <w:bCs/>
                <w:sz w:val="22"/>
                <w:szCs w:val="22"/>
                <w:lang w:val="en-GB"/>
              </w:rPr>
              <w:t>Deko</w:t>
            </w:r>
            <w:proofErr w:type="spellEnd"/>
            <w:r w:rsidRPr="005832CF">
              <w:rPr>
                <w:rFonts w:ascii="Gill Sans MT" w:hAnsi="Gill Sans MT" w:cs="Arial"/>
                <w:bCs/>
                <w:sz w:val="22"/>
                <w:szCs w:val="22"/>
                <w:lang w:val="en-GB"/>
              </w:rPr>
              <w:t xml:space="preserve"> </w:t>
            </w:r>
            <w:proofErr w:type="spellStart"/>
            <w:r w:rsidRPr="005832CF">
              <w:rPr>
                <w:rFonts w:ascii="Gill Sans MT" w:hAnsi="Gill Sans MT" w:cs="Arial"/>
                <w:bCs/>
                <w:sz w:val="22"/>
                <w:szCs w:val="22"/>
                <w:lang w:val="en-GB"/>
              </w:rPr>
              <w:t>Hussien</w:t>
            </w:r>
            <w:proofErr w:type="spellEnd"/>
            <w:r w:rsidRPr="005832CF">
              <w:rPr>
                <w:rFonts w:ascii="Gill Sans MT" w:hAnsi="Gill Sans MT" w:cs="Arial"/>
                <w:bCs/>
                <w:sz w:val="22"/>
                <w:szCs w:val="22"/>
                <w:lang w:val="en-GB"/>
              </w:rPr>
              <w:t xml:space="preserve"> Ahmed</w:t>
            </w:r>
          </w:p>
        </w:tc>
        <w:tc>
          <w:tcPr>
            <w:tcW w:w="467" w:type="pct"/>
          </w:tcPr>
          <w:p w14:paraId="04B97BC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5ACD5DB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KII</w:t>
            </w:r>
          </w:p>
        </w:tc>
        <w:tc>
          <w:tcPr>
            <w:tcW w:w="831" w:type="pct"/>
          </w:tcPr>
          <w:p w14:paraId="13916E6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hAnsi="Gill Sans MT" w:cs="Arial"/>
                <w:bCs/>
                <w:sz w:val="22"/>
                <w:szCs w:val="22"/>
                <w:lang w:val="en-GB"/>
              </w:rPr>
              <w:t>Youth Leader</w:t>
            </w:r>
          </w:p>
        </w:tc>
        <w:tc>
          <w:tcPr>
            <w:tcW w:w="730" w:type="pct"/>
          </w:tcPr>
          <w:p w14:paraId="4D454A5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617667109</w:t>
            </w:r>
          </w:p>
        </w:tc>
        <w:tc>
          <w:tcPr>
            <w:tcW w:w="697" w:type="pct"/>
            <w:gridSpan w:val="2"/>
          </w:tcPr>
          <w:p w14:paraId="7642058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Howlwadag</w:t>
            </w:r>
            <w:proofErr w:type="spellEnd"/>
          </w:p>
        </w:tc>
      </w:tr>
      <w:tr w:rsidR="00460200" w:rsidRPr="005832CF" w14:paraId="7B0504BC"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157765FA"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107</w:t>
            </w:r>
          </w:p>
        </w:tc>
        <w:tc>
          <w:tcPr>
            <w:tcW w:w="1365" w:type="pct"/>
          </w:tcPr>
          <w:p w14:paraId="208FE41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bookmarkStart w:id="110" w:name="_Hlk181787089"/>
            <w:r w:rsidRPr="005832CF">
              <w:rPr>
                <w:rFonts w:ascii="Gill Sans MT" w:eastAsia="Times New Roman" w:hAnsi="Gill Sans MT"/>
                <w:sz w:val="22"/>
                <w:szCs w:val="22"/>
              </w:rPr>
              <w:t xml:space="preserve">Hussein Haji </w:t>
            </w:r>
            <w:proofErr w:type="spellStart"/>
            <w:r w:rsidRPr="005832CF">
              <w:rPr>
                <w:rFonts w:ascii="Gill Sans MT" w:eastAsia="Times New Roman" w:hAnsi="Gill Sans MT"/>
                <w:sz w:val="22"/>
                <w:szCs w:val="22"/>
              </w:rPr>
              <w:t>Hamud</w:t>
            </w:r>
            <w:bookmarkEnd w:id="110"/>
            <w:proofErr w:type="spellEnd"/>
          </w:p>
        </w:tc>
        <w:tc>
          <w:tcPr>
            <w:tcW w:w="467" w:type="pct"/>
          </w:tcPr>
          <w:p w14:paraId="4B2D152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1B913CC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2DD48BC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Committee Member</w:t>
            </w:r>
          </w:p>
        </w:tc>
        <w:tc>
          <w:tcPr>
            <w:tcW w:w="730" w:type="pct"/>
          </w:tcPr>
          <w:p w14:paraId="4E0459E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615886269</w:t>
            </w:r>
          </w:p>
        </w:tc>
        <w:tc>
          <w:tcPr>
            <w:tcW w:w="697" w:type="pct"/>
            <w:gridSpan w:val="2"/>
          </w:tcPr>
          <w:p w14:paraId="17FA5E6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0CADFBC2"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0A93A6A6"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108</w:t>
            </w:r>
          </w:p>
        </w:tc>
        <w:tc>
          <w:tcPr>
            <w:tcW w:w="1365" w:type="pct"/>
          </w:tcPr>
          <w:p w14:paraId="5D6CD5A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proofErr w:type="spellStart"/>
            <w:r w:rsidRPr="005832CF">
              <w:rPr>
                <w:rFonts w:ascii="Gill Sans MT" w:eastAsia="Times New Roman" w:hAnsi="Gill Sans MT"/>
                <w:sz w:val="22"/>
                <w:szCs w:val="22"/>
              </w:rPr>
              <w:t>Rahma</w:t>
            </w:r>
            <w:proofErr w:type="spellEnd"/>
            <w:r w:rsidRPr="005832CF">
              <w:rPr>
                <w:rFonts w:ascii="Gill Sans MT" w:eastAsia="Times New Roman" w:hAnsi="Gill Sans MT"/>
                <w:sz w:val="22"/>
                <w:szCs w:val="22"/>
              </w:rPr>
              <w:t xml:space="preserve"> Ali Mohamed</w:t>
            </w:r>
          </w:p>
        </w:tc>
        <w:tc>
          <w:tcPr>
            <w:tcW w:w="467" w:type="pct"/>
          </w:tcPr>
          <w:p w14:paraId="334CDC4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26AB789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1B3F23A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 xml:space="preserve">Committee Member </w:t>
            </w:r>
          </w:p>
        </w:tc>
        <w:tc>
          <w:tcPr>
            <w:tcW w:w="730" w:type="pct"/>
          </w:tcPr>
          <w:p w14:paraId="6047D13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616575191</w:t>
            </w:r>
          </w:p>
        </w:tc>
        <w:tc>
          <w:tcPr>
            <w:tcW w:w="697" w:type="pct"/>
            <w:gridSpan w:val="2"/>
          </w:tcPr>
          <w:p w14:paraId="3E31845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1A728BE3"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099FFD46"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109</w:t>
            </w:r>
          </w:p>
        </w:tc>
        <w:tc>
          <w:tcPr>
            <w:tcW w:w="1365" w:type="pct"/>
          </w:tcPr>
          <w:p w14:paraId="59C417F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proofErr w:type="spellStart"/>
            <w:r w:rsidRPr="005832CF">
              <w:rPr>
                <w:rFonts w:ascii="Gill Sans MT" w:eastAsia="Times New Roman" w:hAnsi="Gill Sans MT"/>
                <w:sz w:val="22"/>
                <w:szCs w:val="22"/>
              </w:rPr>
              <w:t>Raliyo</w:t>
            </w:r>
            <w:proofErr w:type="spellEnd"/>
            <w:r w:rsidRPr="005832CF">
              <w:rPr>
                <w:rFonts w:ascii="Gill Sans MT" w:eastAsia="Times New Roman" w:hAnsi="Gill Sans MT"/>
                <w:sz w:val="22"/>
                <w:szCs w:val="22"/>
              </w:rPr>
              <w:t xml:space="preserve"> Mohamud Hussein</w:t>
            </w:r>
          </w:p>
        </w:tc>
        <w:tc>
          <w:tcPr>
            <w:tcW w:w="467" w:type="pct"/>
          </w:tcPr>
          <w:p w14:paraId="52D7EE5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40DE6AE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2FB6D7D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 xml:space="preserve">Committee Member </w:t>
            </w:r>
          </w:p>
        </w:tc>
        <w:tc>
          <w:tcPr>
            <w:tcW w:w="730" w:type="pct"/>
          </w:tcPr>
          <w:p w14:paraId="1483ED8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615560137</w:t>
            </w:r>
          </w:p>
        </w:tc>
        <w:tc>
          <w:tcPr>
            <w:tcW w:w="697" w:type="pct"/>
            <w:gridSpan w:val="2"/>
          </w:tcPr>
          <w:p w14:paraId="243B853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207FE808"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376D5570"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110</w:t>
            </w:r>
          </w:p>
        </w:tc>
        <w:tc>
          <w:tcPr>
            <w:tcW w:w="1365" w:type="pct"/>
          </w:tcPr>
          <w:p w14:paraId="7873789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Mohamed Hussein Ali</w:t>
            </w:r>
          </w:p>
        </w:tc>
        <w:tc>
          <w:tcPr>
            <w:tcW w:w="467" w:type="pct"/>
          </w:tcPr>
          <w:p w14:paraId="00E5F69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113218D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49EF87A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 xml:space="preserve">Committee Member </w:t>
            </w:r>
          </w:p>
        </w:tc>
        <w:tc>
          <w:tcPr>
            <w:tcW w:w="730" w:type="pct"/>
          </w:tcPr>
          <w:p w14:paraId="0533388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615512263</w:t>
            </w:r>
          </w:p>
        </w:tc>
        <w:tc>
          <w:tcPr>
            <w:tcW w:w="697" w:type="pct"/>
            <w:gridSpan w:val="2"/>
          </w:tcPr>
          <w:p w14:paraId="190CF0D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1E05403A"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65F54DC6"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111</w:t>
            </w:r>
          </w:p>
        </w:tc>
        <w:tc>
          <w:tcPr>
            <w:tcW w:w="1365" w:type="pct"/>
          </w:tcPr>
          <w:p w14:paraId="0EB5A11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proofErr w:type="spellStart"/>
            <w:r w:rsidRPr="005832CF">
              <w:rPr>
                <w:rFonts w:ascii="Gill Sans MT" w:eastAsia="Times New Roman" w:hAnsi="Gill Sans MT"/>
                <w:sz w:val="22"/>
                <w:szCs w:val="22"/>
              </w:rPr>
              <w:t>Muhidin</w:t>
            </w:r>
            <w:proofErr w:type="spellEnd"/>
            <w:r w:rsidRPr="005832CF">
              <w:rPr>
                <w:rFonts w:ascii="Gill Sans MT" w:eastAsia="Times New Roman" w:hAnsi="Gill Sans MT"/>
                <w:sz w:val="22"/>
                <w:szCs w:val="22"/>
              </w:rPr>
              <w:t xml:space="preserve"> Rage </w:t>
            </w:r>
            <w:proofErr w:type="spellStart"/>
            <w:r w:rsidRPr="005832CF">
              <w:rPr>
                <w:rFonts w:ascii="Gill Sans MT" w:eastAsia="Times New Roman" w:hAnsi="Gill Sans MT"/>
                <w:sz w:val="22"/>
                <w:szCs w:val="22"/>
              </w:rPr>
              <w:t>Tifow</w:t>
            </w:r>
            <w:proofErr w:type="spellEnd"/>
          </w:p>
        </w:tc>
        <w:tc>
          <w:tcPr>
            <w:tcW w:w="467" w:type="pct"/>
          </w:tcPr>
          <w:p w14:paraId="68F1A20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18E0F87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09A91A5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 xml:space="preserve">Minorities Member </w:t>
            </w:r>
          </w:p>
        </w:tc>
        <w:tc>
          <w:tcPr>
            <w:tcW w:w="730" w:type="pct"/>
          </w:tcPr>
          <w:p w14:paraId="37635F8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615807028</w:t>
            </w:r>
          </w:p>
        </w:tc>
        <w:tc>
          <w:tcPr>
            <w:tcW w:w="697" w:type="pct"/>
            <w:gridSpan w:val="2"/>
          </w:tcPr>
          <w:p w14:paraId="7A54B08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465A235C"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4A7DBD6C"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112</w:t>
            </w:r>
          </w:p>
        </w:tc>
        <w:tc>
          <w:tcPr>
            <w:tcW w:w="1365" w:type="pct"/>
          </w:tcPr>
          <w:p w14:paraId="54D8B59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 xml:space="preserve">Hassan Haji </w:t>
            </w:r>
            <w:proofErr w:type="spellStart"/>
            <w:r w:rsidRPr="005832CF">
              <w:rPr>
                <w:rFonts w:ascii="Gill Sans MT" w:eastAsia="Times New Roman" w:hAnsi="Gill Sans MT"/>
                <w:sz w:val="22"/>
                <w:szCs w:val="22"/>
              </w:rPr>
              <w:t>Adow</w:t>
            </w:r>
            <w:proofErr w:type="spellEnd"/>
          </w:p>
        </w:tc>
        <w:tc>
          <w:tcPr>
            <w:tcW w:w="467" w:type="pct"/>
          </w:tcPr>
          <w:p w14:paraId="18BB6E8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698AD5A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0E33478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 xml:space="preserve">Committee Member </w:t>
            </w:r>
          </w:p>
        </w:tc>
        <w:tc>
          <w:tcPr>
            <w:tcW w:w="730" w:type="pct"/>
          </w:tcPr>
          <w:p w14:paraId="604ADF8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615521553</w:t>
            </w:r>
          </w:p>
        </w:tc>
        <w:tc>
          <w:tcPr>
            <w:tcW w:w="697" w:type="pct"/>
            <w:gridSpan w:val="2"/>
          </w:tcPr>
          <w:p w14:paraId="336F0D3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04493A86"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0B0B655B"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113</w:t>
            </w:r>
          </w:p>
        </w:tc>
        <w:tc>
          <w:tcPr>
            <w:tcW w:w="1365" w:type="pct"/>
          </w:tcPr>
          <w:p w14:paraId="4F3BFAD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Sahara Salim Ali</w:t>
            </w:r>
          </w:p>
        </w:tc>
        <w:tc>
          <w:tcPr>
            <w:tcW w:w="467" w:type="pct"/>
          </w:tcPr>
          <w:p w14:paraId="4B141A4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5D41B4E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3CC6770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 xml:space="preserve">Committee Member </w:t>
            </w:r>
          </w:p>
        </w:tc>
        <w:tc>
          <w:tcPr>
            <w:tcW w:w="730" w:type="pct"/>
          </w:tcPr>
          <w:p w14:paraId="24D0673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615934258</w:t>
            </w:r>
          </w:p>
        </w:tc>
        <w:tc>
          <w:tcPr>
            <w:tcW w:w="697" w:type="pct"/>
            <w:gridSpan w:val="2"/>
          </w:tcPr>
          <w:p w14:paraId="6A135FA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53DB05C5"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0856EAA5"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114</w:t>
            </w:r>
          </w:p>
        </w:tc>
        <w:tc>
          <w:tcPr>
            <w:tcW w:w="1365" w:type="pct"/>
          </w:tcPr>
          <w:p w14:paraId="097465C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proofErr w:type="spellStart"/>
            <w:r w:rsidRPr="005832CF">
              <w:rPr>
                <w:rFonts w:ascii="Gill Sans MT" w:eastAsia="Times New Roman" w:hAnsi="Gill Sans MT"/>
                <w:sz w:val="22"/>
                <w:szCs w:val="22"/>
              </w:rPr>
              <w:t>Adow</w:t>
            </w:r>
            <w:proofErr w:type="spellEnd"/>
            <w:r w:rsidRPr="005832CF">
              <w:rPr>
                <w:rFonts w:ascii="Gill Sans MT" w:eastAsia="Times New Roman" w:hAnsi="Gill Sans MT"/>
                <w:sz w:val="22"/>
                <w:szCs w:val="22"/>
              </w:rPr>
              <w:t xml:space="preserve"> Mohamed Omar</w:t>
            </w:r>
          </w:p>
        </w:tc>
        <w:tc>
          <w:tcPr>
            <w:tcW w:w="467" w:type="pct"/>
          </w:tcPr>
          <w:p w14:paraId="51705E3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5EDBAAF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2C3B968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Committee Member</w:t>
            </w:r>
          </w:p>
        </w:tc>
        <w:tc>
          <w:tcPr>
            <w:tcW w:w="730" w:type="pct"/>
          </w:tcPr>
          <w:p w14:paraId="050ACB7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615534883</w:t>
            </w:r>
          </w:p>
        </w:tc>
        <w:tc>
          <w:tcPr>
            <w:tcW w:w="697" w:type="pct"/>
            <w:gridSpan w:val="2"/>
          </w:tcPr>
          <w:p w14:paraId="0A2BF82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58058F2B"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1479331B"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115</w:t>
            </w:r>
          </w:p>
        </w:tc>
        <w:tc>
          <w:tcPr>
            <w:tcW w:w="1365" w:type="pct"/>
          </w:tcPr>
          <w:p w14:paraId="08AA52C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Ali Mohamed Ali</w:t>
            </w:r>
          </w:p>
        </w:tc>
        <w:tc>
          <w:tcPr>
            <w:tcW w:w="467" w:type="pct"/>
          </w:tcPr>
          <w:p w14:paraId="09373A9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26CFB4E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095CF4E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 xml:space="preserve">Committee Member </w:t>
            </w:r>
          </w:p>
        </w:tc>
        <w:tc>
          <w:tcPr>
            <w:tcW w:w="730" w:type="pct"/>
          </w:tcPr>
          <w:p w14:paraId="4E2B8DE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615151535</w:t>
            </w:r>
          </w:p>
        </w:tc>
        <w:tc>
          <w:tcPr>
            <w:tcW w:w="697" w:type="pct"/>
            <w:gridSpan w:val="2"/>
          </w:tcPr>
          <w:p w14:paraId="77F047F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1592AAC9"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6852468D"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116</w:t>
            </w:r>
          </w:p>
        </w:tc>
        <w:tc>
          <w:tcPr>
            <w:tcW w:w="1365" w:type="pct"/>
          </w:tcPr>
          <w:p w14:paraId="3769789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 xml:space="preserve">Zeinab Mohamud </w:t>
            </w:r>
            <w:proofErr w:type="spellStart"/>
            <w:r w:rsidRPr="005832CF">
              <w:rPr>
                <w:rFonts w:ascii="Gill Sans MT" w:eastAsia="Times New Roman" w:hAnsi="Gill Sans MT"/>
                <w:sz w:val="22"/>
                <w:szCs w:val="22"/>
              </w:rPr>
              <w:t>Ga’al</w:t>
            </w:r>
            <w:proofErr w:type="spellEnd"/>
          </w:p>
        </w:tc>
        <w:tc>
          <w:tcPr>
            <w:tcW w:w="467" w:type="pct"/>
          </w:tcPr>
          <w:p w14:paraId="644361B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080879C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4835A2E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 xml:space="preserve">Committee Member </w:t>
            </w:r>
          </w:p>
        </w:tc>
        <w:tc>
          <w:tcPr>
            <w:tcW w:w="730" w:type="pct"/>
          </w:tcPr>
          <w:p w14:paraId="4CB6AA2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615932273</w:t>
            </w:r>
          </w:p>
        </w:tc>
        <w:tc>
          <w:tcPr>
            <w:tcW w:w="697" w:type="pct"/>
            <w:gridSpan w:val="2"/>
          </w:tcPr>
          <w:p w14:paraId="16AA127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03EE36AC"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36AE8ECD"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117</w:t>
            </w:r>
          </w:p>
        </w:tc>
        <w:tc>
          <w:tcPr>
            <w:tcW w:w="1365" w:type="pct"/>
          </w:tcPr>
          <w:p w14:paraId="61A927A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Ahmed Abdi Ali</w:t>
            </w:r>
          </w:p>
        </w:tc>
        <w:tc>
          <w:tcPr>
            <w:tcW w:w="467" w:type="pct"/>
          </w:tcPr>
          <w:p w14:paraId="316277E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299E8AA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423AB35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Minorities</w:t>
            </w:r>
          </w:p>
        </w:tc>
        <w:tc>
          <w:tcPr>
            <w:tcW w:w="730" w:type="pct"/>
          </w:tcPr>
          <w:p w14:paraId="60FED5B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619072126</w:t>
            </w:r>
          </w:p>
        </w:tc>
        <w:tc>
          <w:tcPr>
            <w:tcW w:w="697" w:type="pct"/>
            <w:gridSpan w:val="2"/>
          </w:tcPr>
          <w:p w14:paraId="2B58ACE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6B7D3243"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64B417A9"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118</w:t>
            </w:r>
          </w:p>
        </w:tc>
        <w:tc>
          <w:tcPr>
            <w:tcW w:w="1365" w:type="pct"/>
          </w:tcPr>
          <w:p w14:paraId="6BFC8A8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Amin Adan Ali</w:t>
            </w:r>
          </w:p>
        </w:tc>
        <w:tc>
          <w:tcPr>
            <w:tcW w:w="467" w:type="pct"/>
          </w:tcPr>
          <w:p w14:paraId="525C537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3AFAA2A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3C3F5AE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Minorities</w:t>
            </w:r>
          </w:p>
        </w:tc>
        <w:tc>
          <w:tcPr>
            <w:tcW w:w="730" w:type="pct"/>
          </w:tcPr>
          <w:p w14:paraId="65902A0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615398166</w:t>
            </w:r>
          </w:p>
        </w:tc>
        <w:tc>
          <w:tcPr>
            <w:tcW w:w="697" w:type="pct"/>
            <w:gridSpan w:val="2"/>
          </w:tcPr>
          <w:p w14:paraId="66A88ED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7DF62514"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3CFE11DA"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119</w:t>
            </w:r>
          </w:p>
        </w:tc>
        <w:tc>
          <w:tcPr>
            <w:tcW w:w="1365" w:type="pct"/>
          </w:tcPr>
          <w:p w14:paraId="79FFA60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 xml:space="preserve">Yusuf Osman </w:t>
            </w:r>
            <w:proofErr w:type="spellStart"/>
            <w:r w:rsidRPr="005832CF">
              <w:rPr>
                <w:rFonts w:ascii="Gill Sans MT" w:eastAsia="Times New Roman" w:hAnsi="Gill Sans MT"/>
                <w:sz w:val="22"/>
                <w:szCs w:val="22"/>
              </w:rPr>
              <w:t>Hilowle</w:t>
            </w:r>
            <w:proofErr w:type="spellEnd"/>
          </w:p>
        </w:tc>
        <w:tc>
          <w:tcPr>
            <w:tcW w:w="467" w:type="pct"/>
          </w:tcPr>
          <w:p w14:paraId="5F91E9A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7BBCCC9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15015D1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Minorities</w:t>
            </w:r>
          </w:p>
        </w:tc>
        <w:tc>
          <w:tcPr>
            <w:tcW w:w="730" w:type="pct"/>
          </w:tcPr>
          <w:p w14:paraId="705C7FE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613709023</w:t>
            </w:r>
          </w:p>
        </w:tc>
        <w:tc>
          <w:tcPr>
            <w:tcW w:w="697" w:type="pct"/>
            <w:gridSpan w:val="2"/>
          </w:tcPr>
          <w:p w14:paraId="27A4F27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40F909F6"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66F96168"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120</w:t>
            </w:r>
          </w:p>
        </w:tc>
        <w:tc>
          <w:tcPr>
            <w:tcW w:w="1365" w:type="pct"/>
          </w:tcPr>
          <w:p w14:paraId="081AB76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Hussein Mohamed Adan</w:t>
            </w:r>
          </w:p>
        </w:tc>
        <w:tc>
          <w:tcPr>
            <w:tcW w:w="467" w:type="pct"/>
          </w:tcPr>
          <w:p w14:paraId="03FB0ED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517408F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6B88EFE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Minorities</w:t>
            </w:r>
          </w:p>
        </w:tc>
        <w:tc>
          <w:tcPr>
            <w:tcW w:w="730" w:type="pct"/>
          </w:tcPr>
          <w:p w14:paraId="7F685AA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612343203</w:t>
            </w:r>
          </w:p>
        </w:tc>
        <w:tc>
          <w:tcPr>
            <w:tcW w:w="697" w:type="pct"/>
            <w:gridSpan w:val="2"/>
          </w:tcPr>
          <w:p w14:paraId="616A2AC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649AD242"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2CFFF623"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121</w:t>
            </w:r>
          </w:p>
        </w:tc>
        <w:tc>
          <w:tcPr>
            <w:tcW w:w="1365" w:type="pct"/>
          </w:tcPr>
          <w:p w14:paraId="7292796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Ibrahim Adan Ali</w:t>
            </w:r>
          </w:p>
        </w:tc>
        <w:tc>
          <w:tcPr>
            <w:tcW w:w="467" w:type="pct"/>
          </w:tcPr>
          <w:p w14:paraId="7848325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04C0303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5C06642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Minorities</w:t>
            </w:r>
          </w:p>
        </w:tc>
        <w:tc>
          <w:tcPr>
            <w:tcW w:w="730" w:type="pct"/>
          </w:tcPr>
          <w:p w14:paraId="7C3D128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615614257</w:t>
            </w:r>
          </w:p>
        </w:tc>
        <w:tc>
          <w:tcPr>
            <w:tcW w:w="697" w:type="pct"/>
            <w:gridSpan w:val="2"/>
          </w:tcPr>
          <w:p w14:paraId="4DFC56C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686D7D59"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22811B60"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122</w:t>
            </w:r>
          </w:p>
        </w:tc>
        <w:tc>
          <w:tcPr>
            <w:tcW w:w="1365" w:type="pct"/>
          </w:tcPr>
          <w:p w14:paraId="4E03ECD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 xml:space="preserve">Ismail Ali </w:t>
            </w:r>
            <w:proofErr w:type="spellStart"/>
            <w:r w:rsidRPr="005832CF">
              <w:rPr>
                <w:rFonts w:ascii="Gill Sans MT" w:eastAsia="Times New Roman" w:hAnsi="Gill Sans MT"/>
                <w:sz w:val="22"/>
                <w:szCs w:val="22"/>
              </w:rPr>
              <w:t>Adow</w:t>
            </w:r>
            <w:proofErr w:type="spellEnd"/>
          </w:p>
        </w:tc>
        <w:tc>
          <w:tcPr>
            <w:tcW w:w="467" w:type="pct"/>
          </w:tcPr>
          <w:p w14:paraId="07A1F27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6ADE6F9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726C5AA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Minorities</w:t>
            </w:r>
          </w:p>
        </w:tc>
        <w:tc>
          <w:tcPr>
            <w:tcW w:w="730" w:type="pct"/>
          </w:tcPr>
          <w:p w14:paraId="41DDE41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619941351</w:t>
            </w:r>
          </w:p>
        </w:tc>
        <w:tc>
          <w:tcPr>
            <w:tcW w:w="697" w:type="pct"/>
            <w:gridSpan w:val="2"/>
          </w:tcPr>
          <w:p w14:paraId="7883840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56DC3F6B"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4B6EBA24"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123</w:t>
            </w:r>
          </w:p>
        </w:tc>
        <w:tc>
          <w:tcPr>
            <w:tcW w:w="1365" w:type="pct"/>
          </w:tcPr>
          <w:p w14:paraId="71E7C5C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Ahmed Mohamed Abdalla</w:t>
            </w:r>
          </w:p>
        </w:tc>
        <w:tc>
          <w:tcPr>
            <w:tcW w:w="467" w:type="pct"/>
          </w:tcPr>
          <w:p w14:paraId="639A4C5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w:t>
            </w:r>
          </w:p>
        </w:tc>
        <w:tc>
          <w:tcPr>
            <w:tcW w:w="575" w:type="pct"/>
          </w:tcPr>
          <w:p w14:paraId="316E72C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753519D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Minorities</w:t>
            </w:r>
          </w:p>
        </w:tc>
        <w:tc>
          <w:tcPr>
            <w:tcW w:w="730" w:type="pct"/>
          </w:tcPr>
          <w:p w14:paraId="112D7B7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618031440</w:t>
            </w:r>
          </w:p>
        </w:tc>
        <w:tc>
          <w:tcPr>
            <w:tcW w:w="697" w:type="pct"/>
            <w:gridSpan w:val="2"/>
          </w:tcPr>
          <w:p w14:paraId="18E651C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3FEBF57F"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5A79DCF0"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124</w:t>
            </w:r>
          </w:p>
        </w:tc>
        <w:tc>
          <w:tcPr>
            <w:tcW w:w="1365" w:type="pct"/>
          </w:tcPr>
          <w:p w14:paraId="101DC0B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proofErr w:type="spellStart"/>
            <w:r w:rsidRPr="005832CF">
              <w:rPr>
                <w:rFonts w:ascii="Gill Sans MT" w:eastAsia="Times New Roman" w:hAnsi="Gill Sans MT"/>
                <w:sz w:val="22"/>
                <w:szCs w:val="22"/>
              </w:rPr>
              <w:t>Maryan</w:t>
            </w:r>
            <w:proofErr w:type="spellEnd"/>
            <w:r w:rsidRPr="005832CF">
              <w:rPr>
                <w:rFonts w:ascii="Gill Sans MT" w:eastAsia="Times New Roman" w:hAnsi="Gill Sans MT"/>
                <w:sz w:val="22"/>
                <w:szCs w:val="22"/>
              </w:rPr>
              <w:t xml:space="preserve"> Ibrahim Omar</w:t>
            </w:r>
          </w:p>
        </w:tc>
        <w:tc>
          <w:tcPr>
            <w:tcW w:w="467" w:type="pct"/>
          </w:tcPr>
          <w:p w14:paraId="607660E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386F670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24CFBEA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Minorities</w:t>
            </w:r>
          </w:p>
        </w:tc>
        <w:tc>
          <w:tcPr>
            <w:tcW w:w="730" w:type="pct"/>
          </w:tcPr>
          <w:p w14:paraId="50D2AB7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615164769</w:t>
            </w:r>
          </w:p>
        </w:tc>
        <w:tc>
          <w:tcPr>
            <w:tcW w:w="697" w:type="pct"/>
            <w:gridSpan w:val="2"/>
          </w:tcPr>
          <w:p w14:paraId="3D09E6E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0C4FB333"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5A35F136"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125</w:t>
            </w:r>
          </w:p>
        </w:tc>
        <w:tc>
          <w:tcPr>
            <w:tcW w:w="1365" w:type="pct"/>
          </w:tcPr>
          <w:p w14:paraId="627389E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proofErr w:type="spellStart"/>
            <w:r w:rsidRPr="005832CF">
              <w:rPr>
                <w:rFonts w:ascii="Gill Sans MT" w:eastAsia="Times New Roman" w:hAnsi="Gill Sans MT"/>
                <w:sz w:val="22"/>
                <w:szCs w:val="22"/>
              </w:rPr>
              <w:t>Saynab</w:t>
            </w:r>
            <w:proofErr w:type="spellEnd"/>
            <w:r w:rsidRPr="005832CF">
              <w:rPr>
                <w:rFonts w:ascii="Gill Sans MT" w:eastAsia="Times New Roman" w:hAnsi="Gill Sans MT"/>
                <w:sz w:val="22"/>
                <w:szCs w:val="22"/>
              </w:rPr>
              <w:t xml:space="preserve"> Abdi Ali</w:t>
            </w:r>
          </w:p>
        </w:tc>
        <w:tc>
          <w:tcPr>
            <w:tcW w:w="467" w:type="pct"/>
          </w:tcPr>
          <w:p w14:paraId="057EEC6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713F810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2C450AE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Minorities</w:t>
            </w:r>
          </w:p>
        </w:tc>
        <w:tc>
          <w:tcPr>
            <w:tcW w:w="730" w:type="pct"/>
          </w:tcPr>
          <w:p w14:paraId="6FC056B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614541919</w:t>
            </w:r>
          </w:p>
        </w:tc>
        <w:tc>
          <w:tcPr>
            <w:tcW w:w="697" w:type="pct"/>
            <w:gridSpan w:val="2"/>
          </w:tcPr>
          <w:p w14:paraId="40CCCFE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200219D4"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689A5170"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126</w:t>
            </w:r>
          </w:p>
        </w:tc>
        <w:tc>
          <w:tcPr>
            <w:tcW w:w="1365" w:type="pct"/>
          </w:tcPr>
          <w:p w14:paraId="0333327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 xml:space="preserve">Muslima </w:t>
            </w:r>
            <w:proofErr w:type="spellStart"/>
            <w:r w:rsidRPr="005832CF">
              <w:rPr>
                <w:rFonts w:ascii="Gill Sans MT" w:eastAsia="Times New Roman" w:hAnsi="Gill Sans MT"/>
                <w:sz w:val="22"/>
                <w:szCs w:val="22"/>
              </w:rPr>
              <w:t>Issack</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Derow</w:t>
            </w:r>
            <w:proofErr w:type="spellEnd"/>
          </w:p>
        </w:tc>
        <w:tc>
          <w:tcPr>
            <w:tcW w:w="467" w:type="pct"/>
          </w:tcPr>
          <w:p w14:paraId="5E23037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004829E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6B7D16B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Minorities</w:t>
            </w:r>
          </w:p>
        </w:tc>
        <w:tc>
          <w:tcPr>
            <w:tcW w:w="730" w:type="pct"/>
          </w:tcPr>
          <w:p w14:paraId="38DDCF2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615836018</w:t>
            </w:r>
          </w:p>
        </w:tc>
        <w:tc>
          <w:tcPr>
            <w:tcW w:w="697" w:type="pct"/>
            <w:gridSpan w:val="2"/>
          </w:tcPr>
          <w:p w14:paraId="30614E3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0972C222"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0BA593F0"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127</w:t>
            </w:r>
          </w:p>
        </w:tc>
        <w:tc>
          <w:tcPr>
            <w:tcW w:w="1365" w:type="pct"/>
          </w:tcPr>
          <w:p w14:paraId="6A29215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proofErr w:type="spellStart"/>
            <w:r w:rsidRPr="005832CF">
              <w:rPr>
                <w:rFonts w:ascii="Gill Sans MT" w:eastAsia="Times New Roman" w:hAnsi="Gill Sans MT"/>
                <w:sz w:val="22"/>
                <w:szCs w:val="22"/>
              </w:rPr>
              <w:t>Farhiya</w:t>
            </w:r>
            <w:proofErr w:type="spellEnd"/>
            <w:r w:rsidRPr="005832CF">
              <w:rPr>
                <w:rFonts w:ascii="Gill Sans MT" w:eastAsia="Times New Roman" w:hAnsi="Gill Sans MT"/>
                <w:sz w:val="22"/>
                <w:szCs w:val="22"/>
              </w:rPr>
              <w:t xml:space="preserve"> Ahmed Hussein</w:t>
            </w:r>
          </w:p>
        </w:tc>
        <w:tc>
          <w:tcPr>
            <w:tcW w:w="467" w:type="pct"/>
          </w:tcPr>
          <w:p w14:paraId="46F03D6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0970608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3732DE4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Minorities</w:t>
            </w:r>
          </w:p>
        </w:tc>
        <w:tc>
          <w:tcPr>
            <w:tcW w:w="730" w:type="pct"/>
          </w:tcPr>
          <w:p w14:paraId="3586F49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618283918</w:t>
            </w:r>
          </w:p>
        </w:tc>
        <w:tc>
          <w:tcPr>
            <w:tcW w:w="697" w:type="pct"/>
            <w:gridSpan w:val="2"/>
          </w:tcPr>
          <w:p w14:paraId="1562C6D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33B433C8"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128E4348"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128</w:t>
            </w:r>
          </w:p>
        </w:tc>
        <w:tc>
          <w:tcPr>
            <w:tcW w:w="1365" w:type="pct"/>
          </w:tcPr>
          <w:p w14:paraId="76B7EC1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proofErr w:type="spellStart"/>
            <w:r w:rsidRPr="005832CF">
              <w:rPr>
                <w:rFonts w:ascii="Gill Sans MT" w:eastAsia="Times New Roman" w:hAnsi="Gill Sans MT"/>
                <w:sz w:val="22"/>
                <w:szCs w:val="22"/>
              </w:rPr>
              <w:t>Faamo</w:t>
            </w:r>
            <w:proofErr w:type="spellEnd"/>
            <w:r w:rsidRPr="005832CF">
              <w:rPr>
                <w:rFonts w:ascii="Gill Sans MT" w:eastAsia="Times New Roman" w:hAnsi="Gill Sans MT"/>
                <w:sz w:val="22"/>
                <w:szCs w:val="22"/>
              </w:rPr>
              <w:t xml:space="preserve"> Amin Aden</w:t>
            </w:r>
          </w:p>
        </w:tc>
        <w:tc>
          <w:tcPr>
            <w:tcW w:w="467" w:type="pct"/>
          </w:tcPr>
          <w:p w14:paraId="08E8D40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671B91E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27B9E21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Minorities</w:t>
            </w:r>
          </w:p>
        </w:tc>
        <w:tc>
          <w:tcPr>
            <w:tcW w:w="730" w:type="pct"/>
          </w:tcPr>
          <w:p w14:paraId="2123D15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616110725</w:t>
            </w:r>
          </w:p>
        </w:tc>
        <w:tc>
          <w:tcPr>
            <w:tcW w:w="697" w:type="pct"/>
            <w:gridSpan w:val="2"/>
          </w:tcPr>
          <w:p w14:paraId="7622E4E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6F9E8893"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23334C9C"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129</w:t>
            </w:r>
          </w:p>
        </w:tc>
        <w:tc>
          <w:tcPr>
            <w:tcW w:w="1365" w:type="pct"/>
          </w:tcPr>
          <w:p w14:paraId="020EC50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Halima Mohamed Hassan</w:t>
            </w:r>
          </w:p>
        </w:tc>
        <w:tc>
          <w:tcPr>
            <w:tcW w:w="467" w:type="pct"/>
          </w:tcPr>
          <w:p w14:paraId="0BAA6F6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2480503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6991DBE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Minorities</w:t>
            </w:r>
          </w:p>
        </w:tc>
        <w:tc>
          <w:tcPr>
            <w:tcW w:w="730" w:type="pct"/>
          </w:tcPr>
          <w:p w14:paraId="1BAE3BF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618160948</w:t>
            </w:r>
          </w:p>
        </w:tc>
        <w:tc>
          <w:tcPr>
            <w:tcW w:w="697" w:type="pct"/>
            <w:gridSpan w:val="2"/>
          </w:tcPr>
          <w:p w14:paraId="0640663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12B2D709"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2FEA5083"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130</w:t>
            </w:r>
          </w:p>
        </w:tc>
        <w:tc>
          <w:tcPr>
            <w:tcW w:w="1365" w:type="pct"/>
          </w:tcPr>
          <w:p w14:paraId="4B1F74A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 xml:space="preserve">Asha Osman </w:t>
            </w:r>
            <w:proofErr w:type="spellStart"/>
            <w:r w:rsidRPr="005832CF">
              <w:rPr>
                <w:rFonts w:ascii="Gill Sans MT" w:eastAsia="Times New Roman" w:hAnsi="Gill Sans MT"/>
                <w:sz w:val="22"/>
                <w:szCs w:val="22"/>
              </w:rPr>
              <w:t>Hilowle</w:t>
            </w:r>
            <w:proofErr w:type="spellEnd"/>
          </w:p>
        </w:tc>
        <w:tc>
          <w:tcPr>
            <w:tcW w:w="467" w:type="pct"/>
          </w:tcPr>
          <w:p w14:paraId="10CAF3F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54FD7D7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1BC3A71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Minorities</w:t>
            </w:r>
          </w:p>
        </w:tc>
        <w:tc>
          <w:tcPr>
            <w:tcW w:w="730" w:type="pct"/>
          </w:tcPr>
          <w:p w14:paraId="3BEEA55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617881298</w:t>
            </w:r>
          </w:p>
        </w:tc>
        <w:tc>
          <w:tcPr>
            <w:tcW w:w="697" w:type="pct"/>
            <w:gridSpan w:val="2"/>
          </w:tcPr>
          <w:p w14:paraId="4D495E4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6B62D36A"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71F036CE"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131</w:t>
            </w:r>
          </w:p>
        </w:tc>
        <w:tc>
          <w:tcPr>
            <w:tcW w:w="1365" w:type="pct"/>
          </w:tcPr>
          <w:p w14:paraId="2773621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proofErr w:type="spellStart"/>
            <w:r w:rsidRPr="005832CF">
              <w:rPr>
                <w:rFonts w:ascii="Gill Sans MT" w:eastAsia="Times New Roman" w:hAnsi="Gill Sans MT"/>
                <w:sz w:val="22"/>
                <w:szCs w:val="22"/>
              </w:rPr>
              <w:t>Rahma</w:t>
            </w:r>
            <w:proofErr w:type="spellEnd"/>
            <w:r w:rsidRPr="005832CF">
              <w:rPr>
                <w:rFonts w:ascii="Gill Sans MT" w:eastAsia="Times New Roman" w:hAnsi="Gill Sans MT"/>
                <w:sz w:val="22"/>
                <w:szCs w:val="22"/>
              </w:rPr>
              <w:t xml:space="preserve"> Abdi Ali</w:t>
            </w:r>
          </w:p>
        </w:tc>
        <w:tc>
          <w:tcPr>
            <w:tcW w:w="467" w:type="pct"/>
          </w:tcPr>
          <w:p w14:paraId="1085E8F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w:t>
            </w:r>
          </w:p>
        </w:tc>
        <w:tc>
          <w:tcPr>
            <w:tcW w:w="575" w:type="pct"/>
          </w:tcPr>
          <w:p w14:paraId="7C4612F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27521DB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hAnsi="Gill Sans MT" w:cs="Arial"/>
                <w:bCs/>
                <w:sz w:val="22"/>
                <w:szCs w:val="22"/>
                <w:lang w:val="en-GB"/>
              </w:rPr>
            </w:pPr>
            <w:r w:rsidRPr="005832CF">
              <w:rPr>
                <w:rFonts w:ascii="Gill Sans MT" w:eastAsia="Times New Roman" w:hAnsi="Gill Sans MT"/>
                <w:sz w:val="22"/>
                <w:szCs w:val="22"/>
              </w:rPr>
              <w:t>Minorities</w:t>
            </w:r>
          </w:p>
        </w:tc>
        <w:tc>
          <w:tcPr>
            <w:tcW w:w="730" w:type="pct"/>
          </w:tcPr>
          <w:p w14:paraId="1449DD4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617613161</w:t>
            </w:r>
          </w:p>
        </w:tc>
        <w:tc>
          <w:tcPr>
            <w:tcW w:w="697" w:type="pct"/>
            <w:gridSpan w:val="2"/>
          </w:tcPr>
          <w:p w14:paraId="70BBB02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7EE3173A"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49556957"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132</w:t>
            </w:r>
          </w:p>
        </w:tc>
        <w:tc>
          <w:tcPr>
            <w:tcW w:w="1365" w:type="pct"/>
          </w:tcPr>
          <w:p w14:paraId="6CB714B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Naley</w:t>
            </w:r>
            <w:proofErr w:type="spellEnd"/>
            <w:r w:rsidRPr="005832CF">
              <w:rPr>
                <w:rFonts w:ascii="Gill Sans MT" w:eastAsia="Times New Roman" w:hAnsi="Gill Sans MT"/>
                <w:sz w:val="22"/>
                <w:szCs w:val="22"/>
              </w:rPr>
              <w:t xml:space="preserve"> Farah Mohamed</w:t>
            </w:r>
          </w:p>
        </w:tc>
        <w:tc>
          <w:tcPr>
            <w:tcW w:w="467" w:type="pct"/>
          </w:tcPr>
          <w:p w14:paraId="46A339E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575" w:type="pct"/>
          </w:tcPr>
          <w:p w14:paraId="7EF02E9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5F3896D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Young People </w:t>
            </w:r>
          </w:p>
        </w:tc>
        <w:tc>
          <w:tcPr>
            <w:tcW w:w="730" w:type="pct"/>
          </w:tcPr>
          <w:p w14:paraId="18FEDE3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618805065</w:t>
            </w:r>
          </w:p>
        </w:tc>
        <w:tc>
          <w:tcPr>
            <w:tcW w:w="697" w:type="pct"/>
            <w:gridSpan w:val="2"/>
          </w:tcPr>
          <w:p w14:paraId="049FBB5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71036F87"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68FEFA5D"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133</w:t>
            </w:r>
          </w:p>
        </w:tc>
        <w:tc>
          <w:tcPr>
            <w:tcW w:w="1365" w:type="pct"/>
          </w:tcPr>
          <w:p w14:paraId="18D7AA0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Fatuma Mohamed </w:t>
            </w:r>
            <w:proofErr w:type="spellStart"/>
            <w:r w:rsidRPr="005832CF">
              <w:rPr>
                <w:rFonts w:ascii="Gill Sans MT" w:eastAsia="Times New Roman" w:hAnsi="Gill Sans MT"/>
                <w:sz w:val="22"/>
                <w:szCs w:val="22"/>
              </w:rPr>
              <w:t>Ga’al</w:t>
            </w:r>
            <w:proofErr w:type="spellEnd"/>
          </w:p>
        </w:tc>
        <w:tc>
          <w:tcPr>
            <w:tcW w:w="467" w:type="pct"/>
          </w:tcPr>
          <w:p w14:paraId="24A201F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575" w:type="pct"/>
          </w:tcPr>
          <w:p w14:paraId="7632488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02146CA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Young People </w:t>
            </w:r>
          </w:p>
        </w:tc>
        <w:tc>
          <w:tcPr>
            <w:tcW w:w="730" w:type="pct"/>
          </w:tcPr>
          <w:p w14:paraId="6499432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617642418</w:t>
            </w:r>
          </w:p>
        </w:tc>
        <w:tc>
          <w:tcPr>
            <w:tcW w:w="697" w:type="pct"/>
            <w:gridSpan w:val="2"/>
          </w:tcPr>
          <w:p w14:paraId="66B2B62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13ECCC28"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2BDA7B11"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134</w:t>
            </w:r>
          </w:p>
        </w:tc>
        <w:tc>
          <w:tcPr>
            <w:tcW w:w="1365" w:type="pct"/>
          </w:tcPr>
          <w:p w14:paraId="77AFF9B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Leila Omar </w:t>
            </w:r>
            <w:proofErr w:type="spellStart"/>
            <w:r w:rsidRPr="005832CF">
              <w:rPr>
                <w:rFonts w:ascii="Gill Sans MT" w:eastAsia="Times New Roman" w:hAnsi="Gill Sans MT"/>
                <w:sz w:val="22"/>
                <w:szCs w:val="22"/>
              </w:rPr>
              <w:t>Jila’ow</w:t>
            </w:r>
            <w:proofErr w:type="spellEnd"/>
          </w:p>
        </w:tc>
        <w:tc>
          <w:tcPr>
            <w:tcW w:w="467" w:type="pct"/>
          </w:tcPr>
          <w:p w14:paraId="350CBB3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575" w:type="pct"/>
          </w:tcPr>
          <w:p w14:paraId="447670F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0ED87A9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Young People </w:t>
            </w:r>
          </w:p>
        </w:tc>
        <w:tc>
          <w:tcPr>
            <w:tcW w:w="730" w:type="pct"/>
          </w:tcPr>
          <w:p w14:paraId="21E4AC6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615307848</w:t>
            </w:r>
          </w:p>
        </w:tc>
        <w:tc>
          <w:tcPr>
            <w:tcW w:w="697" w:type="pct"/>
            <w:gridSpan w:val="2"/>
          </w:tcPr>
          <w:p w14:paraId="5CB7D82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4B61A517"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7E60C889"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135</w:t>
            </w:r>
          </w:p>
        </w:tc>
        <w:tc>
          <w:tcPr>
            <w:tcW w:w="1365" w:type="pct"/>
          </w:tcPr>
          <w:p w14:paraId="61FA1DD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Naima Abdullahi </w:t>
            </w:r>
            <w:proofErr w:type="spellStart"/>
            <w:r w:rsidRPr="005832CF">
              <w:rPr>
                <w:rFonts w:ascii="Gill Sans MT" w:eastAsia="Times New Roman" w:hAnsi="Gill Sans MT"/>
                <w:sz w:val="22"/>
                <w:szCs w:val="22"/>
              </w:rPr>
              <w:t>Hilowle</w:t>
            </w:r>
            <w:proofErr w:type="spellEnd"/>
          </w:p>
        </w:tc>
        <w:tc>
          <w:tcPr>
            <w:tcW w:w="467" w:type="pct"/>
          </w:tcPr>
          <w:p w14:paraId="5357948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575" w:type="pct"/>
          </w:tcPr>
          <w:p w14:paraId="61E8D2B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3BE84C4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Young People </w:t>
            </w:r>
          </w:p>
        </w:tc>
        <w:tc>
          <w:tcPr>
            <w:tcW w:w="730" w:type="pct"/>
          </w:tcPr>
          <w:p w14:paraId="59C360E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615488810</w:t>
            </w:r>
          </w:p>
        </w:tc>
        <w:tc>
          <w:tcPr>
            <w:tcW w:w="697" w:type="pct"/>
            <w:gridSpan w:val="2"/>
          </w:tcPr>
          <w:p w14:paraId="3768D28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15B9BEF0"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7C073C97"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136</w:t>
            </w:r>
          </w:p>
        </w:tc>
        <w:tc>
          <w:tcPr>
            <w:tcW w:w="1365" w:type="pct"/>
          </w:tcPr>
          <w:p w14:paraId="3CAC79D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Habiba </w:t>
            </w:r>
            <w:proofErr w:type="spellStart"/>
            <w:r w:rsidRPr="005832CF">
              <w:rPr>
                <w:rFonts w:ascii="Gill Sans MT" w:eastAsia="Times New Roman" w:hAnsi="Gill Sans MT"/>
                <w:sz w:val="22"/>
                <w:szCs w:val="22"/>
              </w:rPr>
              <w:t>Abukar</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Di’isow</w:t>
            </w:r>
            <w:proofErr w:type="spellEnd"/>
          </w:p>
        </w:tc>
        <w:tc>
          <w:tcPr>
            <w:tcW w:w="467" w:type="pct"/>
          </w:tcPr>
          <w:p w14:paraId="3FCC342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575" w:type="pct"/>
          </w:tcPr>
          <w:p w14:paraId="17F9BBB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62A27B5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Young People </w:t>
            </w:r>
          </w:p>
        </w:tc>
        <w:tc>
          <w:tcPr>
            <w:tcW w:w="730" w:type="pct"/>
          </w:tcPr>
          <w:p w14:paraId="0E62DD7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615533063</w:t>
            </w:r>
          </w:p>
        </w:tc>
        <w:tc>
          <w:tcPr>
            <w:tcW w:w="697" w:type="pct"/>
            <w:gridSpan w:val="2"/>
          </w:tcPr>
          <w:p w14:paraId="01D64FA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276D082A"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11DEC2CD"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137</w:t>
            </w:r>
          </w:p>
        </w:tc>
        <w:tc>
          <w:tcPr>
            <w:tcW w:w="1365" w:type="pct"/>
          </w:tcPr>
          <w:p w14:paraId="29E3F32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Ifrah Mohamed Ali</w:t>
            </w:r>
          </w:p>
        </w:tc>
        <w:tc>
          <w:tcPr>
            <w:tcW w:w="467" w:type="pct"/>
          </w:tcPr>
          <w:p w14:paraId="28F3563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575" w:type="pct"/>
          </w:tcPr>
          <w:p w14:paraId="1A3E4C6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6306B50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Young People </w:t>
            </w:r>
          </w:p>
        </w:tc>
        <w:tc>
          <w:tcPr>
            <w:tcW w:w="730" w:type="pct"/>
          </w:tcPr>
          <w:p w14:paraId="135BE00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615645517</w:t>
            </w:r>
          </w:p>
        </w:tc>
        <w:tc>
          <w:tcPr>
            <w:tcW w:w="697" w:type="pct"/>
            <w:gridSpan w:val="2"/>
          </w:tcPr>
          <w:p w14:paraId="46AE4A8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00EFD0D4"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1CDEE9CF"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138</w:t>
            </w:r>
          </w:p>
        </w:tc>
        <w:tc>
          <w:tcPr>
            <w:tcW w:w="1365" w:type="pct"/>
          </w:tcPr>
          <w:p w14:paraId="2EBC66A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Foos</w:t>
            </w:r>
            <w:proofErr w:type="spellEnd"/>
            <w:r w:rsidRPr="005832CF">
              <w:rPr>
                <w:rFonts w:ascii="Gill Sans MT" w:eastAsia="Times New Roman" w:hAnsi="Gill Sans MT"/>
                <w:sz w:val="22"/>
                <w:szCs w:val="22"/>
              </w:rPr>
              <w:t xml:space="preserve"> Mohamed </w:t>
            </w:r>
            <w:proofErr w:type="spellStart"/>
            <w:r w:rsidRPr="005832CF">
              <w:rPr>
                <w:rFonts w:ascii="Gill Sans MT" w:eastAsia="Times New Roman" w:hAnsi="Gill Sans MT"/>
                <w:sz w:val="22"/>
                <w:szCs w:val="22"/>
              </w:rPr>
              <w:t>Muhidin</w:t>
            </w:r>
            <w:proofErr w:type="spellEnd"/>
          </w:p>
        </w:tc>
        <w:tc>
          <w:tcPr>
            <w:tcW w:w="467" w:type="pct"/>
          </w:tcPr>
          <w:p w14:paraId="0CBB780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575" w:type="pct"/>
          </w:tcPr>
          <w:p w14:paraId="0EF7759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4666D05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Young People </w:t>
            </w:r>
          </w:p>
        </w:tc>
        <w:tc>
          <w:tcPr>
            <w:tcW w:w="730" w:type="pct"/>
          </w:tcPr>
          <w:p w14:paraId="7152583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615701225</w:t>
            </w:r>
          </w:p>
        </w:tc>
        <w:tc>
          <w:tcPr>
            <w:tcW w:w="697" w:type="pct"/>
            <w:gridSpan w:val="2"/>
          </w:tcPr>
          <w:p w14:paraId="7F0F16E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69690DEF"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0B2B0E31"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139</w:t>
            </w:r>
          </w:p>
        </w:tc>
        <w:tc>
          <w:tcPr>
            <w:tcW w:w="1365" w:type="pct"/>
          </w:tcPr>
          <w:p w14:paraId="0DCC119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Rukiya</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Yussuf</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Jim’ale</w:t>
            </w:r>
            <w:proofErr w:type="spellEnd"/>
          </w:p>
        </w:tc>
        <w:tc>
          <w:tcPr>
            <w:tcW w:w="467" w:type="pct"/>
          </w:tcPr>
          <w:p w14:paraId="68CCB8F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575" w:type="pct"/>
          </w:tcPr>
          <w:p w14:paraId="10E1E19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44995DC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hAnsi="Gill Sans MT"/>
                <w:sz w:val="22"/>
                <w:szCs w:val="22"/>
              </w:rPr>
              <w:t xml:space="preserve">Young People </w:t>
            </w:r>
          </w:p>
        </w:tc>
        <w:tc>
          <w:tcPr>
            <w:tcW w:w="730" w:type="pct"/>
          </w:tcPr>
          <w:p w14:paraId="4AAFDDB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615689869</w:t>
            </w:r>
          </w:p>
        </w:tc>
        <w:tc>
          <w:tcPr>
            <w:tcW w:w="697" w:type="pct"/>
            <w:gridSpan w:val="2"/>
          </w:tcPr>
          <w:p w14:paraId="57DA367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71613B42"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7E487053"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140</w:t>
            </w:r>
          </w:p>
        </w:tc>
        <w:tc>
          <w:tcPr>
            <w:tcW w:w="1365" w:type="pct"/>
          </w:tcPr>
          <w:p w14:paraId="3C0A0C9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Mohamed Ali Salah</w:t>
            </w:r>
          </w:p>
        </w:tc>
        <w:tc>
          <w:tcPr>
            <w:tcW w:w="467" w:type="pct"/>
          </w:tcPr>
          <w:p w14:paraId="689136F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575" w:type="pct"/>
          </w:tcPr>
          <w:p w14:paraId="25F5D01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623BA9B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Young People </w:t>
            </w:r>
          </w:p>
        </w:tc>
        <w:tc>
          <w:tcPr>
            <w:tcW w:w="730" w:type="pct"/>
          </w:tcPr>
          <w:p w14:paraId="25EB8CC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617204871</w:t>
            </w:r>
          </w:p>
        </w:tc>
        <w:tc>
          <w:tcPr>
            <w:tcW w:w="697" w:type="pct"/>
            <w:gridSpan w:val="2"/>
          </w:tcPr>
          <w:p w14:paraId="5884955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4242C967"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3A2B5654"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141</w:t>
            </w:r>
          </w:p>
        </w:tc>
        <w:tc>
          <w:tcPr>
            <w:tcW w:w="1365" w:type="pct"/>
          </w:tcPr>
          <w:p w14:paraId="2B9B980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Ahmed Mohamed Matan</w:t>
            </w:r>
          </w:p>
        </w:tc>
        <w:tc>
          <w:tcPr>
            <w:tcW w:w="467" w:type="pct"/>
          </w:tcPr>
          <w:p w14:paraId="0B24114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575" w:type="pct"/>
          </w:tcPr>
          <w:p w14:paraId="01B75DE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729A5EF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Young People </w:t>
            </w:r>
          </w:p>
        </w:tc>
        <w:tc>
          <w:tcPr>
            <w:tcW w:w="730" w:type="pct"/>
          </w:tcPr>
          <w:p w14:paraId="27399009" w14:textId="77777777" w:rsidR="00460200" w:rsidRPr="005832CF" w:rsidRDefault="00460200" w:rsidP="007E1592">
            <w:pPr>
              <w:jc w:val="cente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619871007</w:t>
            </w:r>
          </w:p>
        </w:tc>
        <w:tc>
          <w:tcPr>
            <w:tcW w:w="697" w:type="pct"/>
            <w:gridSpan w:val="2"/>
          </w:tcPr>
          <w:p w14:paraId="6657682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696F4591"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17354139"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142</w:t>
            </w:r>
          </w:p>
        </w:tc>
        <w:tc>
          <w:tcPr>
            <w:tcW w:w="1365" w:type="pct"/>
          </w:tcPr>
          <w:p w14:paraId="7113E22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Ali Ahmed </w:t>
            </w:r>
            <w:proofErr w:type="spellStart"/>
            <w:r w:rsidRPr="005832CF">
              <w:rPr>
                <w:rFonts w:ascii="Gill Sans MT" w:eastAsia="Times New Roman" w:hAnsi="Gill Sans MT"/>
                <w:sz w:val="22"/>
                <w:szCs w:val="22"/>
              </w:rPr>
              <w:t>Ga’al</w:t>
            </w:r>
            <w:proofErr w:type="spellEnd"/>
          </w:p>
        </w:tc>
        <w:tc>
          <w:tcPr>
            <w:tcW w:w="467" w:type="pct"/>
          </w:tcPr>
          <w:p w14:paraId="22D7BFB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575" w:type="pct"/>
          </w:tcPr>
          <w:p w14:paraId="49E2CFA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1D463E4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Young People </w:t>
            </w:r>
          </w:p>
        </w:tc>
        <w:tc>
          <w:tcPr>
            <w:tcW w:w="730" w:type="pct"/>
          </w:tcPr>
          <w:p w14:paraId="2ACED04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619408326</w:t>
            </w:r>
          </w:p>
        </w:tc>
        <w:tc>
          <w:tcPr>
            <w:tcW w:w="697" w:type="pct"/>
            <w:gridSpan w:val="2"/>
          </w:tcPr>
          <w:p w14:paraId="5B19020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7D39B8FF"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6CCCBE04"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143</w:t>
            </w:r>
          </w:p>
        </w:tc>
        <w:tc>
          <w:tcPr>
            <w:tcW w:w="1365" w:type="pct"/>
          </w:tcPr>
          <w:p w14:paraId="05A2805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Dubat</w:t>
            </w:r>
            <w:proofErr w:type="spellEnd"/>
            <w:r w:rsidRPr="005832CF">
              <w:rPr>
                <w:rFonts w:ascii="Gill Sans MT" w:eastAsia="Times New Roman" w:hAnsi="Gill Sans MT"/>
                <w:sz w:val="22"/>
                <w:szCs w:val="22"/>
              </w:rPr>
              <w:t xml:space="preserve"> Bare Mohamoud</w:t>
            </w:r>
          </w:p>
        </w:tc>
        <w:tc>
          <w:tcPr>
            <w:tcW w:w="467" w:type="pct"/>
          </w:tcPr>
          <w:p w14:paraId="462237D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575" w:type="pct"/>
          </w:tcPr>
          <w:p w14:paraId="29C4E95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02390F0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Young People </w:t>
            </w:r>
          </w:p>
        </w:tc>
        <w:tc>
          <w:tcPr>
            <w:tcW w:w="730" w:type="pct"/>
          </w:tcPr>
          <w:p w14:paraId="6201E6D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615052150</w:t>
            </w:r>
          </w:p>
        </w:tc>
        <w:tc>
          <w:tcPr>
            <w:tcW w:w="697" w:type="pct"/>
            <w:gridSpan w:val="2"/>
          </w:tcPr>
          <w:p w14:paraId="7E00BC0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38121ABF"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2A7AFCDC"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144</w:t>
            </w:r>
          </w:p>
        </w:tc>
        <w:tc>
          <w:tcPr>
            <w:tcW w:w="1365" w:type="pct"/>
          </w:tcPr>
          <w:p w14:paraId="4B433EE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A/</w:t>
            </w:r>
            <w:proofErr w:type="spellStart"/>
            <w:r w:rsidRPr="005832CF">
              <w:rPr>
                <w:rFonts w:ascii="Gill Sans MT" w:eastAsia="Times New Roman" w:hAnsi="Gill Sans MT"/>
                <w:sz w:val="22"/>
                <w:szCs w:val="22"/>
              </w:rPr>
              <w:t>lahi</w:t>
            </w:r>
            <w:proofErr w:type="spellEnd"/>
            <w:r w:rsidRPr="005832CF">
              <w:rPr>
                <w:rFonts w:ascii="Gill Sans MT" w:eastAsia="Times New Roman" w:hAnsi="Gill Sans MT"/>
                <w:sz w:val="22"/>
                <w:szCs w:val="22"/>
              </w:rPr>
              <w:t xml:space="preserve"> Abdirahman </w:t>
            </w:r>
            <w:proofErr w:type="spellStart"/>
            <w:r w:rsidRPr="005832CF">
              <w:rPr>
                <w:rFonts w:ascii="Gill Sans MT" w:eastAsia="Times New Roman" w:hAnsi="Gill Sans MT"/>
                <w:sz w:val="22"/>
                <w:szCs w:val="22"/>
              </w:rPr>
              <w:t>Abukar</w:t>
            </w:r>
            <w:proofErr w:type="spellEnd"/>
          </w:p>
        </w:tc>
        <w:tc>
          <w:tcPr>
            <w:tcW w:w="467" w:type="pct"/>
          </w:tcPr>
          <w:p w14:paraId="6DD088C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575" w:type="pct"/>
          </w:tcPr>
          <w:p w14:paraId="741CB70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0CA654F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Young People </w:t>
            </w:r>
          </w:p>
        </w:tc>
        <w:tc>
          <w:tcPr>
            <w:tcW w:w="730" w:type="pct"/>
          </w:tcPr>
          <w:p w14:paraId="641593D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619436411</w:t>
            </w:r>
          </w:p>
        </w:tc>
        <w:tc>
          <w:tcPr>
            <w:tcW w:w="697" w:type="pct"/>
            <w:gridSpan w:val="2"/>
          </w:tcPr>
          <w:p w14:paraId="2AD492D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54E5DE81"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2998E6A8"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145</w:t>
            </w:r>
          </w:p>
        </w:tc>
        <w:tc>
          <w:tcPr>
            <w:tcW w:w="1365" w:type="pct"/>
          </w:tcPr>
          <w:p w14:paraId="69D589A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Abdirahman Hassan </w:t>
            </w:r>
            <w:proofErr w:type="spellStart"/>
            <w:r w:rsidRPr="005832CF">
              <w:rPr>
                <w:rFonts w:ascii="Gill Sans MT" w:eastAsia="Times New Roman" w:hAnsi="Gill Sans MT"/>
                <w:sz w:val="22"/>
                <w:szCs w:val="22"/>
              </w:rPr>
              <w:t>Abdille</w:t>
            </w:r>
            <w:proofErr w:type="spellEnd"/>
          </w:p>
        </w:tc>
        <w:tc>
          <w:tcPr>
            <w:tcW w:w="467" w:type="pct"/>
          </w:tcPr>
          <w:p w14:paraId="400DD41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575" w:type="pct"/>
          </w:tcPr>
          <w:p w14:paraId="6D8E075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7CBD5D8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Young People </w:t>
            </w:r>
          </w:p>
        </w:tc>
        <w:tc>
          <w:tcPr>
            <w:tcW w:w="730" w:type="pct"/>
          </w:tcPr>
          <w:p w14:paraId="07BA609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615215396</w:t>
            </w:r>
          </w:p>
        </w:tc>
        <w:tc>
          <w:tcPr>
            <w:tcW w:w="697" w:type="pct"/>
            <w:gridSpan w:val="2"/>
          </w:tcPr>
          <w:p w14:paraId="1417174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79EF9A1F"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1195EC88"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146</w:t>
            </w:r>
          </w:p>
        </w:tc>
        <w:tc>
          <w:tcPr>
            <w:tcW w:w="1365" w:type="pct"/>
          </w:tcPr>
          <w:p w14:paraId="3F9FE5F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Ali </w:t>
            </w:r>
            <w:proofErr w:type="spellStart"/>
            <w:r w:rsidRPr="005832CF">
              <w:rPr>
                <w:rFonts w:ascii="Gill Sans MT" w:eastAsia="Times New Roman" w:hAnsi="Gill Sans MT"/>
                <w:sz w:val="22"/>
                <w:szCs w:val="22"/>
              </w:rPr>
              <w:t>Abdille</w:t>
            </w:r>
            <w:proofErr w:type="spellEnd"/>
            <w:r w:rsidRPr="005832CF">
              <w:rPr>
                <w:rFonts w:ascii="Gill Sans MT" w:eastAsia="Times New Roman" w:hAnsi="Gill Sans MT"/>
                <w:sz w:val="22"/>
                <w:szCs w:val="22"/>
              </w:rPr>
              <w:t xml:space="preserve"> Mohamed</w:t>
            </w:r>
          </w:p>
        </w:tc>
        <w:tc>
          <w:tcPr>
            <w:tcW w:w="467" w:type="pct"/>
          </w:tcPr>
          <w:p w14:paraId="7444FB6E"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575" w:type="pct"/>
          </w:tcPr>
          <w:p w14:paraId="156EA39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5086E92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Young People </w:t>
            </w:r>
          </w:p>
        </w:tc>
        <w:tc>
          <w:tcPr>
            <w:tcW w:w="730" w:type="pct"/>
          </w:tcPr>
          <w:p w14:paraId="62AAEBA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615093248</w:t>
            </w:r>
          </w:p>
        </w:tc>
        <w:tc>
          <w:tcPr>
            <w:tcW w:w="697" w:type="pct"/>
            <w:gridSpan w:val="2"/>
          </w:tcPr>
          <w:p w14:paraId="521E92B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6B5D0A10"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77F88C12"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147</w:t>
            </w:r>
          </w:p>
        </w:tc>
        <w:tc>
          <w:tcPr>
            <w:tcW w:w="1365" w:type="pct"/>
          </w:tcPr>
          <w:p w14:paraId="152295A3"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Liban</w:t>
            </w:r>
            <w:proofErr w:type="spellEnd"/>
            <w:r w:rsidRPr="005832CF">
              <w:rPr>
                <w:rFonts w:ascii="Gill Sans MT" w:eastAsia="Times New Roman" w:hAnsi="Gill Sans MT"/>
                <w:sz w:val="22"/>
                <w:szCs w:val="22"/>
              </w:rPr>
              <w:t xml:space="preserve"> Roble Mohamed</w:t>
            </w:r>
          </w:p>
        </w:tc>
        <w:tc>
          <w:tcPr>
            <w:tcW w:w="467" w:type="pct"/>
          </w:tcPr>
          <w:p w14:paraId="6AD354D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575" w:type="pct"/>
          </w:tcPr>
          <w:p w14:paraId="486BD3D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FGD</w:t>
            </w:r>
          </w:p>
        </w:tc>
        <w:tc>
          <w:tcPr>
            <w:tcW w:w="831" w:type="pct"/>
          </w:tcPr>
          <w:p w14:paraId="6BABB20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hAnsi="Gill Sans MT"/>
                <w:sz w:val="22"/>
                <w:szCs w:val="22"/>
              </w:rPr>
              <w:t xml:space="preserve">Young People </w:t>
            </w:r>
          </w:p>
        </w:tc>
        <w:tc>
          <w:tcPr>
            <w:tcW w:w="730" w:type="pct"/>
          </w:tcPr>
          <w:p w14:paraId="34D8BFB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617159971</w:t>
            </w:r>
          </w:p>
        </w:tc>
        <w:tc>
          <w:tcPr>
            <w:tcW w:w="697" w:type="pct"/>
            <w:gridSpan w:val="2"/>
          </w:tcPr>
          <w:p w14:paraId="7A3F599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01D334DD"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6B57ECBD"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148</w:t>
            </w:r>
          </w:p>
        </w:tc>
        <w:tc>
          <w:tcPr>
            <w:tcW w:w="1365" w:type="pct"/>
          </w:tcPr>
          <w:p w14:paraId="2722024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Adow</w:t>
            </w:r>
            <w:proofErr w:type="spellEnd"/>
            <w:r w:rsidRPr="005832CF">
              <w:rPr>
                <w:rFonts w:ascii="Gill Sans MT" w:eastAsia="Times New Roman" w:hAnsi="Gill Sans MT"/>
                <w:sz w:val="22"/>
                <w:szCs w:val="22"/>
              </w:rPr>
              <w:t xml:space="preserve"> Mohamud </w:t>
            </w:r>
            <w:proofErr w:type="spellStart"/>
            <w:r w:rsidRPr="005832CF">
              <w:rPr>
                <w:rFonts w:ascii="Gill Sans MT" w:eastAsia="Times New Roman" w:hAnsi="Gill Sans MT"/>
                <w:sz w:val="22"/>
                <w:szCs w:val="22"/>
              </w:rPr>
              <w:t>Dalable</w:t>
            </w:r>
            <w:proofErr w:type="spellEnd"/>
          </w:p>
        </w:tc>
        <w:tc>
          <w:tcPr>
            <w:tcW w:w="467" w:type="pct"/>
          </w:tcPr>
          <w:p w14:paraId="5EBE1BC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575" w:type="pct"/>
          </w:tcPr>
          <w:p w14:paraId="3E3BC3A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KII</w:t>
            </w:r>
          </w:p>
        </w:tc>
        <w:tc>
          <w:tcPr>
            <w:tcW w:w="831" w:type="pct"/>
          </w:tcPr>
          <w:p w14:paraId="15CCF5BF"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Community leader</w:t>
            </w:r>
          </w:p>
        </w:tc>
        <w:tc>
          <w:tcPr>
            <w:tcW w:w="730" w:type="pct"/>
          </w:tcPr>
          <w:p w14:paraId="72FC565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615534883</w:t>
            </w:r>
          </w:p>
        </w:tc>
        <w:tc>
          <w:tcPr>
            <w:tcW w:w="697" w:type="pct"/>
            <w:gridSpan w:val="2"/>
          </w:tcPr>
          <w:p w14:paraId="5588F2B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515AD14C"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1E9FBD7B"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149</w:t>
            </w:r>
          </w:p>
        </w:tc>
        <w:tc>
          <w:tcPr>
            <w:tcW w:w="1365" w:type="pct"/>
          </w:tcPr>
          <w:p w14:paraId="7134DE3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Fatuma Mohamed Hussein</w:t>
            </w:r>
          </w:p>
        </w:tc>
        <w:tc>
          <w:tcPr>
            <w:tcW w:w="467" w:type="pct"/>
          </w:tcPr>
          <w:p w14:paraId="143CEBB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575" w:type="pct"/>
          </w:tcPr>
          <w:p w14:paraId="002BDDA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KII</w:t>
            </w:r>
          </w:p>
        </w:tc>
        <w:tc>
          <w:tcPr>
            <w:tcW w:w="831" w:type="pct"/>
          </w:tcPr>
          <w:p w14:paraId="2DE3AB3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Minority Leader</w:t>
            </w:r>
          </w:p>
        </w:tc>
        <w:tc>
          <w:tcPr>
            <w:tcW w:w="730" w:type="pct"/>
          </w:tcPr>
          <w:p w14:paraId="122BF20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618814782</w:t>
            </w:r>
          </w:p>
        </w:tc>
        <w:tc>
          <w:tcPr>
            <w:tcW w:w="697" w:type="pct"/>
            <w:gridSpan w:val="2"/>
          </w:tcPr>
          <w:p w14:paraId="3AF12D1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46374C9C"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241C2E92"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150</w:t>
            </w:r>
          </w:p>
        </w:tc>
        <w:tc>
          <w:tcPr>
            <w:tcW w:w="1365" w:type="pct"/>
          </w:tcPr>
          <w:p w14:paraId="68336856"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Luul</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Isse</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bille</w:t>
            </w:r>
            <w:proofErr w:type="spellEnd"/>
          </w:p>
        </w:tc>
        <w:tc>
          <w:tcPr>
            <w:tcW w:w="467" w:type="pct"/>
          </w:tcPr>
          <w:p w14:paraId="1736882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575" w:type="pct"/>
          </w:tcPr>
          <w:p w14:paraId="22122300"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KII</w:t>
            </w:r>
          </w:p>
        </w:tc>
        <w:tc>
          <w:tcPr>
            <w:tcW w:w="831" w:type="pct"/>
          </w:tcPr>
          <w:p w14:paraId="2CD580E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Women leader</w:t>
            </w:r>
          </w:p>
        </w:tc>
        <w:tc>
          <w:tcPr>
            <w:tcW w:w="730" w:type="pct"/>
          </w:tcPr>
          <w:p w14:paraId="15BE155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615675365</w:t>
            </w:r>
          </w:p>
        </w:tc>
        <w:tc>
          <w:tcPr>
            <w:tcW w:w="697" w:type="pct"/>
            <w:gridSpan w:val="2"/>
          </w:tcPr>
          <w:p w14:paraId="3844E5F9"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0ED10D9D"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5282DDA1"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151</w:t>
            </w:r>
          </w:p>
        </w:tc>
        <w:tc>
          <w:tcPr>
            <w:tcW w:w="1365" w:type="pct"/>
          </w:tcPr>
          <w:p w14:paraId="017D44F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Shiekh</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Abdinasir</w:t>
            </w:r>
            <w:proofErr w:type="spellEnd"/>
            <w:r w:rsidRPr="005832CF">
              <w:rPr>
                <w:rFonts w:ascii="Gill Sans MT" w:eastAsia="Times New Roman" w:hAnsi="Gill Sans MT"/>
                <w:sz w:val="22"/>
                <w:szCs w:val="22"/>
              </w:rPr>
              <w:t xml:space="preserve"> </w:t>
            </w:r>
            <w:proofErr w:type="spellStart"/>
            <w:r w:rsidRPr="005832CF">
              <w:rPr>
                <w:rFonts w:ascii="Gill Sans MT" w:eastAsia="Times New Roman" w:hAnsi="Gill Sans MT"/>
                <w:sz w:val="22"/>
                <w:szCs w:val="22"/>
              </w:rPr>
              <w:t>Bulle</w:t>
            </w:r>
            <w:proofErr w:type="spellEnd"/>
          </w:p>
        </w:tc>
        <w:tc>
          <w:tcPr>
            <w:tcW w:w="467" w:type="pct"/>
          </w:tcPr>
          <w:p w14:paraId="3DCBFC58"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575" w:type="pct"/>
          </w:tcPr>
          <w:p w14:paraId="559C876C"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KII</w:t>
            </w:r>
          </w:p>
        </w:tc>
        <w:tc>
          <w:tcPr>
            <w:tcW w:w="831" w:type="pct"/>
          </w:tcPr>
          <w:p w14:paraId="71041C2A"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Religious leader</w:t>
            </w:r>
          </w:p>
        </w:tc>
        <w:tc>
          <w:tcPr>
            <w:tcW w:w="730" w:type="pct"/>
          </w:tcPr>
          <w:p w14:paraId="45B9609B"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615332422</w:t>
            </w:r>
          </w:p>
        </w:tc>
        <w:tc>
          <w:tcPr>
            <w:tcW w:w="697" w:type="pct"/>
            <w:gridSpan w:val="2"/>
          </w:tcPr>
          <w:p w14:paraId="73BC032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r w:rsidR="00460200" w:rsidRPr="005832CF" w14:paraId="73D43428" w14:textId="77777777" w:rsidTr="00FA40AC">
        <w:trPr>
          <w:trHeight w:val="248"/>
        </w:trPr>
        <w:tc>
          <w:tcPr>
            <w:cnfStyle w:val="001000000000" w:firstRow="0" w:lastRow="0" w:firstColumn="1" w:lastColumn="0" w:oddVBand="0" w:evenVBand="0" w:oddHBand="0" w:evenHBand="0" w:firstRowFirstColumn="0" w:firstRowLastColumn="0" w:lastRowFirstColumn="0" w:lastRowLastColumn="0"/>
            <w:tcW w:w="336" w:type="pct"/>
            <w:gridSpan w:val="2"/>
          </w:tcPr>
          <w:p w14:paraId="050406FF" w14:textId="77777777" w:rsidR="00460200" w:rsidRPr="005832CF" w:rsidRDefault="00460200" w:rsidP="007E1592">
            <w:pPr>
              <w:rPr>
                <w:rFonts w:ascii="Gill Sans MT" w:hAnsi="Gill Sans MT" w:cs="Arial"/>
                <w:bCs w:val="0"/>
                <w:sz w:val="22"/>
                <w:szCs w:val="22"/>
                <w:lang w:val="en-GB"/>
              </w:rPr>
            </w:pPr>
            <w:r w:rsidRPr="005832CF">
              <w:rPr>
                <w:rFonts w:ascii="Gill Sans MT" w:hAnsi="Gill Sans MT" w:cs="Arial"/>
                <w:bCs w:val="0"/>
                <w:sz w:val="22"/>
                <w:szCs w:val="22"/>
                <w:lang w:val="en-GB"/>
              </w:rPr>
              <w:t>152</w:t>
            </w:r>
          </w:p>
        </w:tc>
        <w:tc>
          <w:tcPr>
            <w:tcW w:w="1365" w:type="pct"/>
          </w:tcPr>
          <w:p w14:paraId="068D18A4"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 xml:space="preserve">Roble Mohamed </w:t>
            </w:r>
            <w:proofErr w:type="spellStart"/>
            <w:r w:rsidRPr="005832CF">
              <w:rPr>
                <w:rFonts w:ascii="Gill Sans MT" w:eastAsia="Times New Roman" w:hAnsi="Gill Sans MT"/>
                <w:sz w:val="22"/>
                <w:szCs w:val="22"/>
              </w:rPr>
              <w:t>Toxow</w:t>
            </w:r>
            <w:proofErr w:type="spellEnd"/>
            <w:r w:rsidRPr="005832CF">
              <w:rPr>
                <w:rFonts w:ascii="Gill Sans MT" w:eastAsia="Times New Roman" w:hAnsi="Gill Sans MT"/>
                <w:sz w:val="22"/>
                <w:szCs w:val="22"/>
              </w:rPr>
              <w:t>,</w:t>
            </w:r>
          </w:p>
        </w:tc>
        <w:tc>
          <w:tcPr>
            <w:tcW w:w="467" w:type="pct"/>
          </w:tcPr>
          <w:p w14:paraId="6DF7014D"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
        </w:tc>
        <w:tc>
          <w:tcPr>
            <w:tcW w:w="575" w:type="pct"/>
          </w:tcPr>
          <w:p w14:paraId="37F9C9E1"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KII</w:t>
            </w:r>
          </w:p>
        </w:tc>
        <w:tc>
          <w:tcPr>
            <w:tcW w:w="831" w:type="pct"/>
          </w:tcPr>
          <w:p w14:paraId="04C28D97"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IDP Leader</w:t>
            </w:r>
          </w:p>
        </w:tc>
        <w:tc>
          <w:tcPr>
            <w:tcW w:w="730" w:type="pct"/>
          </w:tcPr>
          <w:p w14:paraId="36BE8CF5"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r w:rsidRPr="005832CF">
              <w:rPr>
                <w:rFonts w:ascii="Gill Sans MT" w:eastAsia="Times New Roman" w:hAnsi="Gill Sans MT"/>
                <w:sz w:val="22"/>
                <w:szCs w:val="22"/>
              </w:rPr>
              <w:t>618570788</w:t>
            </w:r>
          </w:p>
        </w:tc>
        <w:tc>
          <w:tcPr>
            <w:tcW w:w="697" w:type="pct"/>
            <w:gridSpan w:val="2"/>
          </w:tcPr>
          <w:p w14:paraId="47326832" w14:textId="77777777" w:rsidR="00460200" w:rsidRPr="005832CF" w:rsidRDefault="00460200" w:rsidP="007E1592">
            <w:pPr>
              <w:cnfStyle w:val="000000000000" w:firstRow="0" w:lastRow="0" w:firstColumn="0" w:lastColumn="0" w:oddVBand="0" w:evenVBand="0" w:oddHBand="0" w:evenHBand="0" w:firstRowFirstColumn="0" w:firstRowLastColumn="0" w:lastRowFirstColumn="0" w:lastRowLastColumn="0"/>
              <w:rPr>
                <w:rFonts w:ascii="Gill Sans MT" w:eastAsia="Times New Roman" w:hAnsi="Gill Sans MT"/>
                <w:sz w:val="22"/>
                <w:szCs w:val="22"/>
              </w:rPr>
            </w:pPr>
            <w:proofErr w:type="spellStart"/>
            <w:r w:rsidRPr="005832CF">
              <w:rPr>
                <w:rFonts w:ascii="Gill Sans MT" w:eastAsia="Times New Roman" w:hAnsi="Gill Sans MT"/>
                <w:sz w:val="22"/>
                <w:szCs w:val="22"/>
              </w:rPr>
              <w:t>Kaaran</w:t>
            </w:r>
            <w:proofErr w:type="spellEnd"/>
          </w:p>
        </w:tc>
      </w:tr>
    </w:tbl>
    <w:p w14:paraId="34A7ED96" w14:textId="641C0EC0" w:rsidR="00AE770C" w:rsidRPr="007E1E48" w:rsidRDefault="00AE770C" w:rsidP="00FA40AC">
      <w:pPr>
        <w:pStyle w:val="Heading2"/>
        <w:numPr>
          <w:ilvl w:val="0"/>
          <w:numId w:val="0"/>
        </w:numPr>
        <w:spacing w:after="0" w:line="276" w:lineRule="auto"/>
        <w:jc w:val="both"/>
        <w:rPr>
          <w:rFonts w:eastAsia="Times New Roman"/>
          <w:sz w:val="22"/>
          <w:szCs w:val="22"/>
          <w:lang w:val="en-GB" w:eastAsia="en-US"/>
        </w:rPr>
      </w:pPr>
    </w:p>
    <w:sectPr w:rsidR="00AE770C" w:rsidRPr="007E1E48" w:rsidSect="0075336B">
      <w:pgSz w:w="11906" w:h="16838" w:code="9"/>
      <w:pgMar w:top="1440" w:right="1440" w:bottom="1440" w:left="1440" w:header="720" w:footer="720" w:gutter="0"/>
      <w:cols w:space="720"/>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249CA6A" w16cex:dateUtc="2024-11-28T09: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4406F7" w14:textId="77777777" w:rsidR="002C2485" w:rsidRDefault="002C2485" w:rsidP="00CB6A38">
      <w:r>
        <w:separator/>
      </w:r>
    </w:p>
  </w:endnote>
  <w:endnote w:type="continuationSeparator" w:id="0">
    <w:p w14:paraId="1CF37F17" w14:textId="77777777" w:rsidR="002C2485" w:rsidRDefault="002C2485" w:rsidP="00CB6A38">
      <w:r>
        <w:continuationSeparator/>
      </w:r>
    </w:p>
  </w:endnote>
  <w:endnote w:type="continuationNotice" w:id="1">
    <w:p w14:paraId="18684ECF" w14:textId="77777777" w:rsidR="002C2485" w:rsidRDefault="002C24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lender Pro Bold">
    <w:altName w:val="Arial"/>
    <w:panose1 w:val="00000000000000000000"/>
    <w:charset w:val="00"/>
    <w:family w:val="modern"/>
    <w:notTrueType/>
    <w:pitch w:val="variable"/>
    <w:sig w:usb0="800002AF" w:usb1="5000204A"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G Times Bold">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Optima">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DengXian">
    <w:altName w:val="DengXian"/>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Aptos">
    <w:altName w:val="Calibri"/>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Calibri-Bold">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4641668"/>
      <w:docPartObj>
        <w:docPartGallery w:val="Page Numbers (Bottom of Page)"/>
        <w:docPartUnique/>
      </w:docPartObj>
    </w:sdtPr>
    <w:sdtEndPr>
      <w:rPr>
        <w:noProof/>
      </w:rPr>
    </w:sdtEndPr>
    <w:sdtContent>
      <w:p w14:paraId="371F9CE8" w14:textId="77777777" w:rsidR="00B4733B" w:rsidRDefault="00B4733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2D34181" w14:textId="5D11FE46" w:rsidR="00B4733B" w:rsidRPr="008C7A3D" w:rsidRDefault="00FE2E80" w:rsidP="008C7A3D">
    <w:pPr>
      <w:pStyle w:val="Footer"/>
      <w:pBdr>
        <w:top w:val="single" w:sz="4" w:space="1" w:color="auto"/>
      </w:pBdr>
      <w:jc w:val="center"/>
      <w:rPr>
        <w:rFonts w:ascii="Gill Sans MT" w:hAnsi="Gill Sans MT"/>
        <w:color w:val="00B0F0"/>
        <w:sz w:val="20"/>
        <w:szCs w:val="16"/>
      </w:rPr>
    </w:pPr>
    <w:bookmarkStart w:id="1" w:name="_Hlk180321600"/>
    <w:bookmarkStart w:id="2" w:name="_Hlk180321601"/>
    <w:r>
      <w:rPr>
        <w:rFonts w:ascii="Gill Sans MT" w:hAnsi="Gill Sans MT"/>
        <w:color w:val="00B0F0"/>
        <w:sz w:val="20"/>
        <w:szCs w:val="16"/>
        <w:lang w:val="en-US"/>
      </w:rPr>
      <w:t xml:space="preserve">Final </w:t>
    </w:r>
    <w:r w:rsidR="00B4733B" w:rsidRPr="008C7A3D">
      <w:rPr>
        <w:rFonts w:ascii="Gill Sans MT" w:hAnsi="Gill Sans MT"/>
        <w:color w:val="00B0F0"/>
        <w:sz w:val="20"/>
        <w:szCs w:val="16"/>
      </w:rPr>
      <w:t xml:space="preserve">Evaluation For </w:t>
    </w:r>
    <w:bookmarkStart w:id="3" w:name="_Hlk180314544"/>
    <w:bookmarkStart w:id="4" w:name="_Hlk180314545"/>
    <w:bookmarkStart w:id="5" w:name="_Hlk180314550"/>
    <w:bookmarkStart w:id="6" w:name="_Hlk180314551"/>
    <w:r w:rsidR="00B4733B" w:rsidRPr="008C7A3D">
      <w:rPr>
        <w:rFonts w:ascii="Gill Sans MT" w:hAnsi="Gill Sans MT"/>
        <w:color w:val="00B0F0"/>
        <w:sz w:val="20"/>
        <w:szCs w:val="16"/>
      </w:rPr>
      <w:t xml:space="preserve">The </w:t>
    </w:r>
    <w:bookmarkStart w:id="7" w:name="_Hlk180743015"/>
    <w:r w:rsidR="00B4733B" w:rsidRPr="008C7A3D">
      <w:rPr>
        <w:rFonts w:ascii="Gill Sans MT" w:hAnsi="Gill Sans MT"/>
        <w:color w:val="00B0F0"/>
        <w:sz w:val="20"/>
        <w:szCs w:val="16"/>
      </w:rPr>
      <w:t xml:space="preserve">Somali Women And Youth Peace Promotion Project </w:t>
    </w:r>
    <w:bookmarkEnd w:id="7"/>
    <w:r w:rsidR="00B4733B" w:rsidRPr="008C7A3D">
      <w:rPr>
        <w:rFonts w:ascii="Gill Sans MT" w:hAnsi="Gill Sans MT"/>
        <w:color w:val="00B0F0"/>
        <w:sz w:val="20"/>
        <w:szCs w:val="16"/>
      </w:rPr>
      <w:t>(SWYPP)</w:t>
    </w:r>
    <w:bookmarkEnd w:id="1"/>
    <w:bookmarkEnd w:id="2"/>
    <w:bookmarkEnd w:id="3"/>
    <w:bookmarkEnd w:id="4"/>
    <w:bookmarkEnd w:id="5"/>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C4638C" w14:textId="77777777" w:rsidR="002C2485" w:rsidRDefault="002C2485" w:rsidP="00CB6A38">
      <w:r>
        <w:separator/>
      </w:r>
    </w:p>
  </w:footnote>
  <w:footnote w:type="continuationSeparator" w:id="0">
    <w:p w14:paraId="2D01DCEB" w14:textId="77777777" w:rsidR="002C2485" w:rsidRDefault="002C2485" w:rsidP="00CB6A38">
      <w:r>
        <w:continuationSeparator/>
      </w:r>
    </w:p>
  </w:footnote>
  <w:footnote w:type="continuationNotice" w:id="1">
    <w:p w14:paraId="7793F68E" w14:textId="77777777" w:rsidR="002C2485" w:rsidRDefault="002C2485"/>
  </w:footnote>
  <w:footnote w:id="2">
    <w:p w14:paraId="0098CBD0" w14:textId="059AF6F0" w:rsidR="00B4733B" w:rsidRPr="00B2193F" w:rsidRDefault="00B4733B" w:rsidP="007903D2">
      <w:pPr>
        <w:pStyle w:val="FootnoteText"/>
        <w:jc w:val="both"/>
        <w:rPr>
          <w:rFonts w:ascii="Gill Sans MT" w:hAnsi="Gill Sans MT"/>
          <w:sz w:val="18"/>
          <w:szCs w:val="18"/>
        </w:rPr>
      </w:pPr>
      <w:r w:rsidRPr="00B2193F">
        <w:rPr>
          <w:rStyle w:val="FootnoteReference"/>
          <w:rFonts w:ascii="Gill Sans MT" w:hAnsi="Gill Sans MT"/>
          <w:sz w:val="18"/>
          <w:szCs w:val="18"/>
        </w:rPr>
        <w:footnoteRef/>
      </w:r>
      <w:r w:rsidRPr="00B2193F">
        <w:rPr>
          <w:rFonts w:ascii="Gill Sans MT" w:hAnsi="Gill Sans MT"/>
          <w:sz w:val="18"/>
          <w:szCs w:val="18"/>
        </w:rPr>
        <w:t xml:space="preserve"> Bade Z. A and Hared A. (2021) Understanding Somali Conflict: Causes, Consequences and Strategies for Peace-Building Vol.11, No.3, 2021</w:t>
      </w:r>
    </w:p>
  </w:footnote>
  <w:footnote w:id="3">
    <w:p w14:paraId="0F1911BA" w14:textId="0C187EE4" w:rsidR="00B4733B" w:rsidRPr="00B2193F" w:rsidRDefault="00B4733B" w:rsidP="007903D2">
      <w:pPr>
        <w:pStyle w:val="FootnoteText"/>
        <w:jc w:val="both"/>
        <w:rPr>
          <w:rFonts w:ascii="Gill Sans MT" w:hAnsi="Gill Sans MT"/>
          <w:sz w:val="18"/>
          <w:szCs w:val="18"/>
        </w:rPr>
      </w:pPr>
      <w:r w:rsidRPr="00B2193F">
        <w:rPr>
          <w:rStyle w:val="FootnoteReference"/>
          <w:rFonts w:ascii="Gill Sans MT" w:hAnsi="Gill Sans MT"/>
          <w:sz w:val="18"/>
          <w:szCs w:val="18"/>
        </w:rPr>
        <w:footnoteRef/>
      </w:r>
      <w:r w:rsidRPr="00B2193F">
        <w:rPr>
          <w:rFonts w:ascii="Gill Sans MT" w:hAnsi="Gill Sans MT"/>
          <w:sz w:val="18"/>
          <w:szCs w:val="18"/>
        </w:rPr>
        <w:t xml:space="preserve"> Heritage Institute of Peace Studies (HIPS) - Country case study: Somalia</w:t>
      </w:r>
    </w:p>
  </w:footnote>
  <w:footnote w:id="4">
    <w:p w14:paraId="799D0AF0" w14:textId="1F85E374" w:rsidR="00B4733B" w:rsidRPr="00B2193F" w:rsidRDefault="00B4733B">
      <w:pPr>
        <w:pStyle w:val="FootnoteText"/>
        <w:rPr>
          <w:rFonts w:ascii="Gill Sans MT" w:hAnsi="Gill Sans MT"/>
          <w:sz w:val="18"/>
          <w:szCs w:val="18"/>
        </w:rPr>
      </w:pPr>
      <w:r w:rsidRPr="00B2193F">
        <w:rPr>
          <w:rStyle w:val="FootnoteReference"/>
          <w:rFonts w:ascii="Gill Sans MT" w:hAnsi="Gill Sans MT"/>
          <w:sz w:val="18"/>
          <w:szCs w:val="18"/>
        </w:rPr>
        <w:footnoteRef/>
      </w:r>
      <w:r w:rsidRPr="00B2193F">
        <w:rPr>
          <w:rFonts w:ascii="Gill Sans MT" w:hAnsi="Gill Sans MT"/>
          <w:sz w:val="18"/>
          <w:szCs w:val="18"/>
        </w:rPr>
        <w:t xml:space="preserve"> Heritage Institute of Peace Studies (HIPS) - Country case study: Somalia</w:t>
      </w:r>
    </w:p>
  </w:footnote>
  <w:footnote w:id="5">
    <w:p w14:paraId="7B15FB17" w14:textId="77777777" w:rsidR="00B4733B" w:rsidRDefault="00B4733B" w:rsidP="007903D2">
      <w:pPr>
        <w:pStyle w:val="FootnoteText"/>
        <w:jc w:val="both"/>
      </w:pPr>
      <w:r w:rsidRPr="00B2193F">
        <w:rPr>
          <w:rStyle w:val="FootnoteReference"/>
          <w:rFonts w:ascii="Gill Sans MT" w:hAnsi="Gill Sans MT"/>
          <w:sz w:val="18"/>
          <w:szCs w:val="18"/>
        </w:rPr>
        <w:footnoteRef/>
      </w:r>
      <w:r w:rsidRPr="00B2193F">
        <w:rPr>
          <w:rFonts w:ascii="Gill Sans MT" w:hAnsi="Gill Sans MT"/>
          <w:sz w:val="18"/>
          <w:szCs w:val="18"/>
        </w:rPr>
        <w:t xml:space="preserve"> Center for Research &amp; Dialogue - The Search for Peace: Community-based Peace Processes in South Central-Somalia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00E41" w14:textId="7EF27F15" w:rsidR="00B4733B" w:rsidRPr="0043543E" w:rsidRDefault="00B4733B" w:rsidP="006B3847">
    <w:pPr>
      <w:pStyle w:val="Header"/>
      <w:pBdr>
        <w:bottom w:val="single" w:sz="4" w:space="1" w:color="auto"/>
      </w:pBdr>
      <w:jc w:val="center"/>
      <w:rPr>
        <w:rFonts w:ascii="Gill Sans MT" w:hAnsi="Gill Sans MT"/>
        <w:color w:val="00B0F0"/>
        <w:lang w:val="en-US"/>
      </w:rPr>
    </w:pPr>
    <w:r w:rsidRPr="003A0AEE">
      <w:rPr>
        <w:rFonts w:ascii="Gill Sans MT" w:hAnsi="Gill Sans MT"/>
        <w:color w:val="00B0F0"/>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210CA" w14:textId="77777777" w:rsidR="00B4733B" w:rsidRPr="009F6EC6" w:rsidRDefault="00B4733B" w:rsidP="001471CE">
    <w:pPr>
      <w:pStyle w:val="Header"/>
    </w:pPr>
  </w:p>
</w:hdr>
</file>

<file path=word/intelligence2.xml><?xml version="1.0" encoding="utf-8"?>
<int2:intelligence xmlns:int2="http://schemas.microsoft.com/office/intelligence/2020/intelligence" xmlns:oel="http://schemas.microsoft.com/office/2019/extlst">
  <int2:observations>
    <int2:textHash int2:hashCode="WWq9HRNR0Dmud5" int2:id="IHjSufR0">
      <int2:state int2:value="Rejected" int2:type="AugLoop_Text_Critique"/>
    </int2:textHash>
    <int2:bookmark int2:bookmarkName="_Int_8yZGt1Pf" int2:invalidationBookmarkName="" int2:hashCode="VRd/LyDcPFdCnc" int2:id="DOasODA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80605DB0"/>
    <w:lvl w:ilvl="0">
      <w:start w:val="1"/>
      <w:numFmt w:val="lowerRoman"/>
      <w:pStyle w:val="ListNumber2"/>
      <w:lvlText w:val="%1."/>
      <w:lvlJc w:val="left"/>
      <w:pPr>
        <w:tabs>
          <w:tab w:val="num" w:pos="-1735"/>
        </w:tabs>
        <w:ind w:left="-1735" w:hanging="360"/>
      </w:pPr>
      <w:rPr>
        <w:rFonts w:hint="default"/>
      </w:rPr>
    </w:lvl>
  </w:abstractNum>
  <w:abstractNum w:abstractNumId="1" w15:restartNumberingAfterBreak="0">
    <w:nsid w:val="FFFFFF83"/>
    <w:multiLevelType w:val="singleLevel"/>
    <w:tmpl w:val="F97A77CA"/>
    <w:lvl w:ilvl="0">
      <w:start w:val="1"/>
      <w:numFmt w:val="bullet"/>
      <w:pStyle w:val="ListBullet2"/>
      <w:lvlText w:val=""/>
      <w:lvlJc w:val="left"/>
      <w:pPr>
        <w:ind w:left="2790" w:hanging="360"/>
      </w:pPr>
      <w:rPr>
        <w:rFonts w:ascii="Wingdings" w:hAnsi="Wingdings" w:hint="default"/>
      </w:rPr>
    </w:lvl>
  </w:abstractNum>
  <w:abstractNum w:abstractNumId="2" w15:restartNumberingAfterBreak="0">
    <w:nsid w:val="009F0767"/>
    <w:multiLevelType w:val="multilevel"/>
    <w:tmpl w:val="914A48F0"/>
    <w:lvl w:ilvl="0">
      <w:start w:val="1"/>
      <w:numFmt w:val="decimal"/>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1571DD8"/>
    <w:multiLevelType w:val="hybridMultilevel"/>
    <w:tmpl w:val="1CB80BCE"/>
    <w:styleLink w:val="ImportedStyle27"/>
    <w:lvl w:ilvl="0" w:tplc="292AAE2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468576">
      <w:start w:val="1"/>
      <w:numFmt w:val="bullet"/>
      <w:lvlText w:val="o"/>
      <w:lvlJc w:val="left"/>
      <w:pPr>
        <w:ind w:left="151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A297DE">
      <w:start w:val="1"/>
      <w:numFmt w:val="bullet"/>
      <w:lvlText w:val="▪"/>
      <w:lvlJc w:val="left"/>
      <w:pPr>
        <w:ind w:left="223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CE3748">
      <w:start w:val="1"/>
      <w:numFmt w:val="bullet"/>
      <w:lvlText w:val="·"/>
      <w:lvlJc w:val="left"/>
      <w:pPr>
        <w:ind w:left="295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FEA60E">
      <w:start w:val="1"/>
      <w:numFmt w:val="bullet"/>
      <w:lvlText w:val="o"/>
      <w:lvlJc w:val="left"/>
      <w:pPr>
        <w:ind w:left="367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5ABCA6">
      <w:start w:val="1"/>
      <w:numFmt w:val="bullet"/>
      <w:lvlText w:val="▪"/>
      <w:lvlJc w:val="left"/>
      <w:pPr>
        <w:ind w:left="439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6A15D8">
      <w:start w:val="1"/>
      <w:numFmt w:val="bullet"/>
      <w:lvlText w:val="·"/>
      <w:lvlJc w:val="left"/>
      <w:pPr>
        <w:ind w:left="511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4E5D38">
      <w:start w:val="1"/>
      <w:numFmt w:val="bullet"/>
      <w:lvlText w:val="o"/>
      <w:lvlJc w:val="left"/>
      <w:pPr>
        <w:ind w:left="583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548AA2">
      <w:start w:val="1"/>
      <w:numFmt w:val="bullet"/>
      <w:lvlText w:val="▪"/>
      <w:lvlJc w:val="left"/>
      <w:pPr>
        <w:ind w:left="655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2104AAA"/>
    <w:multiLevelType w:val="hybridMultilevel"/>
    <w:tmpl w:val="25D49804"/>
    <w:styleLink w:val="ImportedStyle23"/>
    <w:lvl w:ilvl="0" w:tplc="61FEA6B6">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BE0716">
      <w:start w:val="1"/>
      <w:numFmt w:val="bullet"/>
      <w:lvlText w:val="o"/>
      <w:lvlJc w:val="left"/>
      <w:pPr>
        <w:ind w:left="147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02D3C6">
      <w:start w:val="1"/>
      <w:numFmt w:val="bullet"/>
      <w:lvlText w:val="▪"/>
      <w:lvlJc w:val="left"/>
      <w:pPr>
        <w:ind w:left="219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822304">
      <w:start w:val="1"/>
      <w:numFmt w:val="bullet"/>
      <w:lvlText w:val="•"/>
      <w:lvlJc w:val="left"/>
      <w:pPr>
        <w:ind w:left="291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97828C4">
      <w:start w:val="1"/>
      <w:numFmt w:val="bullet"/>
      <w:lvlText w:val="o"/>
      <w:lvlJc w:val="left"/>
      <w:pPr>
        <w:ind w:left="363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5AF704">
      <w:start w:val="1"/>
      <w:numFmt w:val="bullet"/>
      <w:lvlText w:val="▪"/>
      <w:lvlJc w:val="left"/>
      <w:pPr>
        <w:ind w:left="435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48BA08">
      <w:start w:val="1"/>
      <w:numFmt w:val="bullet"/>
      <w:lvlText w:val="•"/>
      <w:lvlJc w:val="left"/>
      <w:pPr>
        <w:ind w:left="507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A21C66">
      <w:start w:val="1"/>
      <w:numFmt w:val="bullet"/>
      <w:lvlText w:val="o"/>
      <w:lvlJc w:val="left"/>
      <w:pPr>
        <w:ind w:left="579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2EECE8">
      <w:start w:val="1"/>
      <w:numFmt w:val="bullet"/>
      <w:lvlText w:val="▪"/>
      <w:lvlJc w:val="left"/>
      <w:pPr>
        <w:ind w:left="6513" w:hanging="393"/>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85E4137"/>
    <w:multiLevelType w:val="hybridMultilevel"/>
    <w:tmpl w:val="26C6F89A"/>
    <w:styleLink w:val="ImportedStyle4"/>
    <w:lvl w:ilvl="0" w:tplc="D526CF6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E36C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42AE6A">
      <w:start w:val="1"/>
      <w:numFmt w:val="bullet"/>
      <w:lvlText w:val="o"/>
      <w:lvlJc w:val="left"/>
      <w:pPr>
        <w:ind w:left="1473" w:hanging="393"/>
      </w:pPr>
      <w:rPr>
        <w:rFonts w:ascii="Wingdings" w:eastAsia="Wingdings" w:hAnsi="Wingdings" w:cs="Wingdings"/>
        <w:b w:val="0"/>
        <w:bCs w:val="0"/>
        <w:i w:val="0"/>
        <w:iCs w:val="0"/>
        <w:caps w:val="0"/>
        <w:smallCaps w:val="0"/>
        <w:strike w:val="0"/>
        <w:dstrike w:val="0"/>
        <w:color w:val="E36C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2A0BDE">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E36C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AC8392">
      <w:start w:val="1"/>
      <w:numFmt w:val="bullet"/>
      <w:lvlText w:val="•"/>
      <w:lvlJc w:val="left"/>
      <w:pPr>
        <w:ind w:left="2913" w:hanging="393"/>
      </w:pPr>
      <w:rPr>
        <w:rFonts w:ascii="Arial Unicode MS" w:eastAsia="Arial Unicode MS" w:hAnsi="Arial Unicode MS" w:cs="Arial Unicode MS"/>
        <w:b w:val="0"/>
        <w:bCs w:val="0"/>
        <w:i w:val="0"/>
        <w:iCs w:val="0"/>
        <w:caps w:val="0"/>
        <w:smallCaps w:val="0"/>
        <w:strike w:val="0"/>
        <w:dstrike w:val="0"/>
        <w:color w:val="E36C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8A6298">
      <w:start w:val="1"/>
      <w:numFmt w:val="bullet"/>
      <w:lvlText w:val="o"/>
      <w:lvlJc w:val="left"/>
      <w:pPr>
        <w:ind w:left="3633" w:hanging="393"/>
      </w:pPr>
      <w:rPr>
        <w:rFonts w:ascii="Wingdings" w:eastAsia="Wingdings" w:hAnsi="Wingdings" w:cs="Wingdings"/>
        <w:b w:val="0"/>
        <w:bCs w:val="0"/>
        <w:i w:val="0"/>
        <w:iCs w:val="0"/>
        <w:caps w:val="0"/>
        <w:smallCaps w:val="0"/>
        <w:strike w:val="0"/>
        <w:dstrike w:val="0"/>
        <w:color w:val="E36C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FA1776">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E36C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8C224EE">
      <w:start w:val="1"/>
      <w:numFmt w:val="bullet"/>
      <w:lvlText w:val="•"/>
      <w:lvlJc w:val="left"/>
      <w:pPr>
        <w:ind w:left="5073" w:hanging="393"/>
      </w:pPr>
      <w:rPr>
        <w:rFonts w:ascii="Arial Unicode MS" w:eastAsia="Arial Unicode MS" w:hAnsi="Arial Unicode MS" w:cs="Arial Unicode MS"/>
        <w:b w:val="0"/>
        <w:bCs w:val="0"/>
        <w:i w:val="0"/>
        <w:iCs w:val="0"/>
        <w:caps w:val="0"/>
        <w:smallCaps w:val="0"/>
        <w:strike w:val="0"/>
        <w:dstrike w:val="0"/>
        <w:color w:val="E36C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0640FC">
      <w:start w:val="1"/>
      <w:numFmt w:val="bullet"/>
      <w:lvlText w:val="o"/>
      <w:lvlJc w:val="left"/>
      <w:pPr>
        <w:ind w:left="5793" w:hanging="393"/>
      </w:pPr>
      <w:rPr>
        <w:rFonts w:ascii="Wingdings" w:eastAsia="Wingdings" w:hAnsi="Wingdings" w:cs="Wingdings"/>
        <w:b w:val="0"/>
        <w:bCs w:val="0"/>
        <w:i w:val="0"/>
        <w:iCs w:val="0"/>
        <w:caps w:val="0"/>
        <w:smallCaps w:val="0"/>
        <w:strike w:val="0"/>
        <w:dstrike w:val="0"/>
        <w:color w:val="E36C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7A6FAC">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E36C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B557A53"/>
    <w:multiLevelType w:val="singleLevel"/>
    <w:tmpl w:val="BCBAA906"/>
    <w:lvl w:ilvl="0">
      <w:start w:val="1"/>
      <w:numFmt w:val="lowerLetter"/>
      <w:pStyle w:val="ListNumber"/>
      <w:lvlText w:val="(%1)"/>
      <w:lvlJc w:val="left"/>
      <w:pPr>
        <w:tabs>
          <w:tab w:val="num" w:pos="1008"/>
        </w:tabs>
        <w:ind w:left="1008" w:hanging="583"/>
      </w:pPr>
      <w:rPr>
        <w:rFonts w:hint="default"/>
      </w:rPr>
    </w:lvl>
  </w:abstractNum>
  <w:abstractNum w:abstractNumId="7" w15:restartNumberingAfterBreak="0">
    <w:nsid w:val="0EFF7395"/>
    <w:multiLevelType w:val="multilevel"/>
    <w:tmpl w:val="AF525C16"/>
    <w:lvl w:ilvl="0">
      <w:start w:val="1"/>
      <w:numFmt w:val="decimal"/>
      <w:lvlRestart w:val="0"/>
      <w:pStyle w:val="ListOutline"/>
      <w:suff w:val="space"/>
      <w:lvlText w:val="%1."/>
      <w:lvlJc w:val="left"/>
      <w:pPr>
        <w:ind w:left="397" w:hanging="397"/>
      </w:pPr>
    </w:lvl>
    <w:lvl w:ilvl="1">
      <w:start w:val="1"/>
      <w:numFmt w:val="decimal"/>
      <w:pStyle w:val="ListOutline2"/>
      <w:suff w:val="space"/>
      <w:lvlText w:val="%1.%2"/>
      <w:lvlJc w:val="left"/>
      <w:pPr>
        <w:ind w:left="794" w:hanging="397"/>
      </w:pPr>
    </w:lvl>
    <w:lvl w:ilvl="2">
      <w:start w:val="1"/>
      <w:numFmt w:val="decimal"/>
      <w:pStyle w:val="ListOutline3"/>
      <w:suff w:val="space"/>
      <w:lvlText w:val="%1.%2.%3"/>
      <w:lvlJc w:val="left"/>
      <w:pPr>
        <w:ind w:left="1304" w:hanging="510"/>
      </w:pPr>
    </w:lvl>
    <w:lvl w:ilvl="3">
      <w:start w:val="1"/>
      <w:numFmt w:val="decimal"/>
      <w:pStyle w:val="ListOutline4"/>
      <w:suff w:val="space"/>
      <w:lvlText w:val="%1.%2.%3.%4"/>
      <w:lvlJc w:val="left"/>
      <w:pPr>
        <w:ind w:left="1701" w:hanging="397"/>
      </w:pPr>
    </w:lvl>
    <w:lvl w:ilvl="4">
      <w:start w:val="1"/>
      <w:numFmt w:val="decimal"/>
      <w:pStyle w:val="ListOutline5"/>
      <w:suff w:val="space"/>
      <w:lvlText w:val="%1.%2.%3.%4.%5"/>
      <w:lvlJc w:val="left"/>
      <w:pPr>
        <w:ind w:left="2098" w:hanging="397"/>
      </w:pPr>
    </w:lvl>
    <w:lvl w:ilvl="5">
      <w:start w:val="1"/>
      <w:numFmt w:val="decimal"/>
      <w:suff w:val="space"/>
      <w:lvlText w:val="%1.%2.%3.%4.%5.%6"/>
      <w:lvlJc w:val="left"/>
      <w:pPr>
        <w:ind w:left="2721" w:hanging="453"/>
      </w:pPr>
    </w:lvl>
    <w:lvl w:ilvl="6">
      <w:start w:val="1"/>
      <w:numFmt w:val="decimal"/>
      <w:suff w:val="space"/>
      <w:lvlText w:val="%1.%2.%3.%4.%5.%6.%7"/>
      <w:lvlJc w:val="left"/>
      <w:pPr>
        <w:ind w:left="3175" w:hanging="454"/>
      </w:pPr>
    </w:lvl>
    <w:lvl w:ilvl="7">
      <w:start w:val="1"/>
      <w:numFmt w:val="decimal"/>
      <w:lvlRestart w:val="5"/>
      <w:suff w:val="space"/>
      <w:lvlText w:val="%1.%2.%3.%4.%5.%6.%8"/>
      <w:lvlJc w:val="left"/>
      <w:pPr>
        <w:ind w:left="3628" w:hanging="453"/>
      </w:pPr>
    </w:lvl>
    <w:lvl w:ilvl="8">
      <w:start w:val="1"/>
      <w:numFmt w:val="decimal"/>
      <w:suff w:val="space"/>
      <w:lvlText w:val="%1.%2.%3.%4.%5.%6.%7.%8.%9"/>
      <w:lvlJc w:val="left"/>
      <w:pPr>
        <w:ind w:left="4082" w:hanging="454"/>
      </w:pPr>
    </w:lvl>
  </w:abstractNum>
  <w:abstractNum w:abstractNumId="8" w15:restartNumberingAfterBreak="0">
    <w:nsid w:val="17193CE2"/>
    <w:multiLevelType w:val="multilevel"/>
    <w:tmpl w:val="F7A646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5B6887"/>
    <w:multiLevelType w:val="multilevel"/>
    <w:tmpl w:val="2338A4E6"/>
    <w:lvl w:ilvl="0">
      <w:start w:val="1"/>
      <w:numFmt w:val="decimal"/>
      <w:pStyle w:val="SectionHeaders"/>
      <w:lvlText w:val="Section %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22AD0332"/>
    <w:multiLevelType w:val="hybridMultilevel"/>
    <w:tmpl w:val="7204664A"/>
    <w:lvl w:ilvl="0" w:tplc="2000000F">
      <w:start w:val="1"/>
      <w:numFmt w:val="decimal"/>
      <w:lvlText w:val="%1."/>
      <w:lvlJc w:val="left"/>
      <w:pPr>
        <w:ind w:left="644" w:hanging="360"/>
      </w:pPr>
      <w:rPr>
        <w:rFonts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1" w15:restartNumberingAfterBreak="0">
    <w:nsid w:val="25BE2323"/>
    <w:multiLevelType w:val="hybridMultilevel"/>
    <w:tmpl w:val="AB86A9E4"/>
    <w:lvl w:ilvl="0" w:tplc="E35E07BC">
      <w:start w:val="1"/>
      <w:numFmt w:val="decimal"/>
      <w:pStyle w:val="Section3list"/>
      <w:lvlText w:val="3.%1"/>
      <w:lvlJc w:val="left"/>
      <w:pPr>
        <w:tabs>
          <w:tab w:val="num" w:pos="720"/>
        </w:tabs>
        <w:ind w:left="720" w:hanging="720"/>
      </w:pPr>
      <w:rPr>
        <w:rFonts w:hint="default"/>
      </w:rPr>
    </w:lvl>
    <w:lvl w:ilvl="1" w:tplc="277E5E3C" w:tentative="1">
      <w:start w:val="1"/>
      <w:numFmt w:val="lowerLetter"/>
      <w:lvlText w:val="%2."/>
      <w:lvlJc w:val="left"/>
      <w:pPr>
        <w:tabs>
          <w:tab w:val="num" w:pos="1440"/>
        </w:tabs>
        <w:ind w:left="1440" w:hanging="360"/>
      </w:pPr>
    </w:lvl>
    <w:lvl w:ilvl="2" w:tplc="7FF67F0A" w:tentative="1">
      <w:start w:val="1"/>
      <w:numFmt w:val="lowerRoman"/>
      <w:lvlText w:val="%3."/>
      <w:lvlJc w:val="right"/>
      <w:pPr>
        <w:tabs>
          <w:tab w:val="num" w:pos="2160"/>
        </w:tabs>
        <w:ind w:left="2160" w:hanging="180"/>
      </w:pPr>
    </w:lvl>
    <w:lvl w:ilvl="3" w:tplc="0CFCA594" w:tentative="1">
      <w:start w:val="1"/>
      <w:numFmt w:val="decimal"/>
      <w:lvlText w:val="%4."/>
      <w:lvlJc w:val="left"/>
      <w:pPr>
        <w:tabs>
          <w:tab w:val="num" w:pos="2880"/>
        </w:tabs>
        <w:ind w:left="2880" w:hanging="360"/>
      </w:pPr>
    </w:lvl>
    <w:lvl w:ilvl="4" w:tplc="96B28EB6" w:tentative="1">
      <w:start w:val="1"/>
      <w:numFmt w:val="lowerLetter"/>
      <w:lvlText w:val="%5."/>
      <w:lvlJc w:val="left"/>
      <w:pPr>
        <w:tabs>
          <w:tab w:val="num" w:pos="3600"/>
        </w:tabs>
        <w:ind w:left="3600" w:hanging="360"/>
      </w:pPr>
    </w:lvl>
    <w:lvl w:ilvl="5" w:tplc="3FB0BD0C" w:tentative="1">
      <w:start w:val="1"/>
      <w:numFmt w:val="lowerRoman"/>
      <w:lvlText w:val="%6."/>
      <w:lvlJc w:val="right"/>
      <w:pPr>
        <w:tabs>
          <w:tab w:val="num" w:pos="4320"/>
        </w:tabs>
        <w:ind w:left="4320" w:hanging="180"/>
      </w:pPr>
    </w:lvl>
    <w:lvl w:ilvl="6" w:tplc="E814D098" w:tentative="1">
      <w:start w:val="1"/>
      <w:numFmt w:val="decimal"/>
      <w:lvlText w:val="%7."/>
      <w:lvlJc w:val="left"/>
      <w:pPr>
        <w:tabs>
          <w:tab w:val="num" w:pos="5040"/>
        </w:tabs>
        <w:ind w:left="5040" w:hanging="360"/>
      </w:pPr>
    </w:lvl>
    <w:lvl w:ilvl="7" w:tplc="FFD8A1B2" w:tentative="1">
      <w:start w:val="1"/>
      <w:numFmt w:val="lowerLetter"/>
      <w:lvlText w:val="%8."/>
      <w:lvlJc w:val="left"/>
      <w:pPr>
        <w:tabs>
          <w:tab w:val="num" w:pos="5760"/>
        </w:tabs>
        <w:ind w:left="5760" w:hanging="360"/>
      </w:pPr>
    </w:lvl>
    <w:lvl w:ilvl="8" w:tplc="C81A3464" w:tentative="1">
      <w:start w:val="1"/>
      <w:numFmt w:val="lowerRoman"/>
      <w:lvlText w:val="%9."/>
      <w:lvlJc w:val="right"/>
      <w:pPr>
        <w:tabs>
          <w:tab w:val="num" w:pos="6480"/>
        </w:tabs>
        <w:ind w:left="6480" w:hanging="180"/>
      </w:pPr>
    </w:lvl>
  </w:abstractNum>
  <w:abstractNum w:abstractNumId="12" w15:restartNumberingAfterBreak="0">
    <w:nsid w:val="28601F94"/>
    <w:multiLevelType w:val="singleLevel"/>
    <w:tmpl w:val="69E29222"/>
    <w:lvl w:ilvl="0">
      <w:start w:val="1"/>
      <w:numFmt w:val="bullet"/>
      <w:pStyle w:val="ListBullet"/>
      <w:lvlText w:val=""/>
      <w:lvlJc w:val="left"/>
      <w:pPr>
        <w:tabs>
          <w:tab w:val="num" w:pos="851"/>
        </w:tabs>
        <w:ind w:left="851" w:hanging="426"/>
      </w:pPr>
      <w:rPr>
        <w:rFonts w:ascii="Symbol" w:hAnsi="Symbol" w:hint="default"/>
      </w:rPr>
    </w:lvl>
  </w:abstractNum>
  <w:abstractNum w:abstractNumId="13" w15:restartNumberingAfterBreak="0">
    <w:nsid w:val="2D207068"/>
    <w:multiLevelType w:val="multilevel"/>
    <w:tmpl w:val="355C8CF6"/>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737" w:hanging="737"/>
      </w:pPr>
      <w:rPr>
        <w:rFonts w:hint="default"/>
      </w:rPr>
    </w:lvl>
    <w:lvl w:ilvl="4">
      <w:start w:val="1"/>
      <w:numFmt w:val="decimal"/>
      <w:lvlText w:val="%1.%2.%3.%4.%5"/>
      <w:lvlJc w:val="left"/>
      <w:pPr>
        <w:ind w:left="737" w:hanging="737"/>
      </w:pPr>
      <w:rPr>
        <w:rFonts w:hint="default"/>
        <w:color w:val="833C0B" w:themeColor="accent2" w:themeShade="80"/>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2D4032FD"/>
    <w:multiLevelType w:val="hybridMultilevel"/>
    <w:tmpl w:val="863AE912"/>
    <w:lvl w:ilvl="0" w:tplc="D4E4DF70">
      <w:start w:val="1"/>
      <w:numFmt w:val="bullet"/>
      <w:pStyle w:val="RequirementsList"/>
      <w:lvlText w:val=""/>
      <w:lvlJc w:val="left"/>
      <w:pPr>
        <w:tabs>
          <w:tab w:val="num" w:pos="29"/>
        </w:tabs>
        <w:ind w:left="288" w:hanging="288"/>
      </w:pPr>
      <w:rPr>
        <w:rFonts w:ascii="Symbol" w:hAnsi="Symbol" w:hint="default"/>
        <w:b/>
        <w:i w:val="0"/>
        <w:color w:val="80808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DB69E6"/>
    <w:multiLevelType w:val="multilevel"/>
    <w:tmpl w:val="E496CA74"/>
    <w:lvl w:ilvl="0">
      <w:start w:val="1"/>
      <w:numFmt w:val="decimal"/>
      <w:pStyle w:val="ColumnsLeft"/>
      <w:lvlText w:val="%1."/>
      <w:lvlJc w:val="left"/>
      <w:pPr>
        <w:tabs>
          <w:tab w:val="num" w:pos="1709"/>
        </w:tabs>
        <w:ind w:left="1709"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0415930"/>
    <w:multiLevelType w:val="hybridMultilevel"/>
    <w:tmpl w:val="B28ADC52"/>
    <w:styleLink w:val="ImportedStyle26"/>
    <w:lvl w:ilvl="0" w:tplc="E9F0251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CA1326">
      <w:start w:val="1"/>
      <w:numFmt w:val="lowerLetter"/>
      <w:lvlText w:val="%2."/>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C66A62">
      <w:start w:val="1"/>
      <w:numFmt w:val="lowerRoman"/>
      <w:lvlText w:val="%3."/>
      <w:lvlJc w:val="left"/>
      <w:pPr>
        <w:ind w:left="2185" w:hanging="3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32C3DD4">
      <w:start w:val="1"/>
      <w:numFmt w:val="decimal"/>
      <w:lvlText w:val="%4."/>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BE66D1E">
      <w:start w:val="1"/>
      <w:numFmt w:val="lowerLetter"/>
      <w:lvlText w:val="%5."/>
      <w:lvlJc w:val="left"/>
      <w:pPr>
        <w:ind w:left="36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FA3308">
      <w:start w:val="1"/>
      <w:numFmt w:val="lowerRoman"/>
      <w:lvlText w:val="%6."/>
      <w:lvlJc w:val="left"/>
      <w:pPr>
        <w:ind w:left="4345" w:hanging="3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207602">
      <w:start w:val="1"/>
      <w:numFmt w:val="decimal"/>
      <w:lvlText w:val="%7."/>
      <w:lvlJc w:val="left"/>
      <w:pPr>
        <w:ind w:left="50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138AFDE">
      <w:start w:val="1"/>
      <w:numFmt w:val="lowerLetter"/>
      <w:lvlText w:val="%8."/>
      <w:lvlJc w:val="left"/>
      <w:pPr>
        <w:ind w:left="57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5C86BC">
      <w:start w:val="1"/>
      <w:numFmt w:val="lowerRoman"/>
      <w:lvlText w:val="%9."/>
      <w:lvlJc w:val="left"/>
      <w:pPr>
        <w:ind w:left="6505" w:hanging="3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0486CF3"/>
    <w:multiLevelType w:val="multilevel"/>
    <w:tmpl w:val="706C455C"/>
    <w:lvl w:ilvl="0">
      <w:start w:val="1"/>
      <w:numFmt w:val="bullet"/>
      <w:lvlRestart w:val="0"/>
      <w:pStyle w:val="Bullet1"/>
      <w:lvlText w:val=""/>
      <w:lvlJc w:val="left"/>
      <w:pPr>
        <w:tabs>
          <w:tab w:val="num" w:pos="397"/>
        </w:tabs>
        <w:ind w:left="397" w:hanging="397"/>
      </w:pPr>
      <w:rPr>
        <w:rFonts w:ascii="Symbol" w:hAnsi="Symbol" w:hint="default"/>
      </w:rPr>
    </w:lvl>
    <w:lvl w:ilvl="1">
      <w:start w:val="1"/>
      <w:numFmt w:val="bullet"/>
      <w:pStyle w:val="Bullet2"/>
      <w:lvlText w:val=""/>
      <w:lvlJc w:val="left"/>
      <w:pPr>
        <w:tabs>
          <w:tab w:val="num" w:pos="907"/>
        </w:tabs>
        <w:ind w:left="907" w:hanging="510"/>
      </w:pPr>
      <w:rPr>
        <w:rFonts w:ascii="Symbol" w:hAnsi="Symbol" w:hint="default"/>
      </w:rPr>
    </w:lvl>
    <w:lvl w:ilvl="2">
      <w:start w:val="1"/>
      <w:numFmt w:val="bullet"/>
      <w:pStyle w:val="Bullet3"/>
      <w:lvlText w:val=""/>
      <w:lvlJc w:val="left"/>
      <w:pPr>
        <w:tabs>
          <w:tab w:val="num" w:pos="1304"/>
        </w:tabs>
        <w:ind w:left="1304" w:hanging="397"/>
      </w:pPr>
      <w:rPr>
        <w:rFonts w:ascii="Symbol" w:hAnsi="Symbol" w:hint="default"/>
      </w:rPr>
    </w:lvl>
    <w:lvl w:ilvl="3">
      <w:start w:val="1"/>
      <w:numFmt w:val="bullet"/>
      <w:pStyle w:val="Bullet4"/>
      <w:lvlText w:val=""/>
      <w:lvlJc w:val="left"/>
      <w:pPr>
        <w:tabs>
          <w:tab w:val="num" w:pos="1701"/>
        </w:tabs>
        <w:ind w:left="1701" w:hanging="397"/>
      </w:pPr>
      <w:rPr>
        <w:rFonts w:ascii="Symbol" w:hAnsi="Symbol" w:hint="default"/>
      </w:rPr>
    </w:lvl>
    <w:lvl w:ilvl="4">
      <w:start w:val="1"/>
      <w:numFmt w:val="bullet"/>
      <w:pStyle w:val="Bullet5"/>
      <w:lvlText w:val=""/>
      <w:lvlJc w:val="left"/>
      <w:pPr>
        <w:tabs>
          <w:tab w:val="num" w:pos="2098"/>
        </w:tabs>
        <w:ind w:left="2098" w:hanging="397"/>
      </w:pPr>
      <w:rPr>
        <w:rFonts w:ascii="Symbol" w:hAnsi="Symbol" w:hint="default"/>
      </w:rPr>
    </w:lvl>
    <w:lvl w:ilvl="5">
      <w:start w:val="1"/>
      <w:numFmt w:val="bullet"/>
      <w:pStyle w:val="Bullet6"/>
      <w:lvlText w:val=""/>
      <w:lvlJc w:val="left"/>
      <w:pPr>
        <w:tabs>
          <w:tab w:val="num" w:pos="2494"/>
        </w:tabs>
        <w:ind w:left="2494" w:hanging="396"/>
      </w:pPr>
      <w:rPr>
        <w:rFonts w:ascii="Symbol" w:hAnsi="Symbol" w:hint="default"/>
      </w:rPr>
    </w:lvl>
    <w:lvl w:ilvl="6">
      <w:start w:val="1"/>
      <w:numFmt w:val="bullet"/>
      <w:lvlText w:val=""/>
      <w:lvlJc w:val="left"/>
      <w:pPr>
        <w:tabs>
          <w:tab w:val="num" w:pos="2891"/>
        </w:tabs>
        <w:ind w:left="2891" w:hanging="397"/>
      </w:pPr>
      <w:rPr>
        <w:rFonts w:ascii="Symbol" w:hAnsi="Symbol" w:hint="default"/>
      </w:rPr>
    </w:lvl>
    <w:lvl w:ilvl="7">
      <w:start w:val="1"/>
      <w:numFmt w:val="bullet"/>
      <w:lvlText w:val=""/>
      <w:lvlJc w:val="left"/>
      <w:pPr>
        <w:tabs>
          <w:tab w:val="num" w:pos="3685"/>
        </w:tabs>
        <w:ind w:left="3685" w:hanging="794"/>
      </w:pPr>
      <w:rPr>
        <w:rFonts w:ascii="Symbol" w:hAnsi="Symbol" w:hint="default"/>
      </w:rPr>
    </w:lvl>
    <w:lvl w:ilvl="8">
      <w:start w:val="1"/>
      <w:numFmt w:val="bullet"/>
      <w:lvlText w:val=""/>
      <w:lvlJc w:val="left"/>
      <w:pPr>
        <w:tabs>
          <w:tab w:val="num" w:pos="4082"/>
        </w:tabs>
        <w:ind w:left="4082" w:hanging="397"/>
      </w:pPr>
      <w:rPr>
        <w:rFonts w:ascii="Symbol" w:hAnsi="Symbol" w:hint="default"/>
      </w:rPr>
    </w:lvl>
  </w:abstractNum>
  <w:abstractNum w:abstractNumId="18" w15:restartNumberingAfterBreak="0">
    <w:nsid w:val="314736F9"/>
    <w:multiLevelType w:val="multilevel"/>
    <w:tmpl w:val="5434E9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4403296"/>
    <w:multiLevelType w:val="hybridMultilevel"/>
    <w:tmpl w:val="B49442C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 w15:restartNumberingAfterBreak="0">
    <w:nsid w:val="35390C6C"/>
    <w:multiLevelType w:val="hybridMultilevel"/>
    <w:tmpl w:val="C4EACBDE"/>
    <w:lvl w:ilvl="0" w:tplc="8D92A592">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 w15:restartNumberingAfterBreak="0">
    <w:nsid w:val="374932F6"/>
    <w:multiLevelType w:val="hybridMultilevel"/>
    <w:tmpl w:val="7F160C06"/>
    <w:lvl w:ilvl="0" w:tplc="2000000F">
      <w:start w:val="1"/>
      <w:numFmt w:val="decimal"/>
      <w:lvlText w:val="%1."/>
      <w:lvlJc w:val="left"/>
      <w:pPr>
        <w:ind w:left="502" w:hanging="360"/>
      </w:pPr>
      <w:rPr>
        <w:rFonts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22" w15:restartNumberingAfterBreak="0">
    <w:nsid w:val="3C856EC2"/>
    <w:multiLevelType w:val="hybridMultilevel"/>
    <w:tmpl w:val="28F24C46"/>
    <w:lvl w:ilvl="0" w:tplc="4BA0BAEE">
      <w:start w:val="1"/>
      <w:numFmt w:val="decimal"/>
      <w:pStyle w:val="CharChar"/>
      <w:lvlText w:val="%1."/>
      <w:lvlJc w:val="left"/>
      <w:pPr>
        <w:tabs>
          <w:tab w:val="num" w:pos="6840"/>
        </w:tabs>
        <w:ind w:left="6840" w:hanging="720"/>
      </w:pPr>
      <w:rPr>
        <w:rFonts w:hint="default"/>
      </w:rPr>
    </w:lvl>
    <w:lvl w:ilvl="1" w:tplc="E1FE56BA" w:tentative="1">
      <w:start w:val="1"/>
      <w:numFmt w:val="lowerLetter"/>
      <w:lvlText w:val="%2."/>
      <w:lvlJc w:val="left"/>
      <w:pPr>
        <w:tabs>
          <w:tab w:val="num" w:pos="7560"/>
        </w:tabs>
        <w:ind w:left="7560" w:hanging="360"/>
      </w:pPr>
    </w:lvl>
    <w:lvl w:ilvl="2" w:tplc="9626BA34" w:tentative="1">
      <w:start w:val="1"/>
      <w:numFmt w:val="lowerRoman"/>
      <w:lvlText w:val="%3."/>
      <w:lvlJc w:val="right"/>
      <w:pPr>
        <w:tabs>
          <w:tab w:val="num" w:pos="8280"/>
        </w:tabs>
        <w:ind w:left="8280" w:hanging="180"/>
      </w:pPr>
    </w:lvl>
    <w:lvl w:ilvl="3" w:tplc="172071E6" w:tentative="1">
      <w:start w:val="1"/>
      <w:numFmt w:val="decimal"/>
      <w:lvlText w:val="%4."/>
      <w:lvlJc w:val="left"/>
      <w:pPr>
        <w:tabs>
          <w:tab w:val="num" w:pos="9000"/>
        </w:tabs>
        <w:ind w:left="9000" w:hanging="360"/>
      </w:pPr>
    </w:lvl>
    <w:lvl w:ilvl="4" w:tplc="EAD0AD18" w:tentative="1">
      <w:start w:val="1"/>
      <w:numFmt w:val="lowerLetter"/>
      <w:lvlText w:val="%5."/>
      <w:lvlJc w:val="left"/>
      <w:pPr>
        <w:tabs>
          <w:tab w:val="num" w:pos="9720"/>
        </w:tabs>
        <w:ind w:left="9720" w:hanging="360"/>
      </w:pPr>
    </w:lvl>
    <w:lvl w:ilvl="5" w:tplc="EED8581C" w:tentative="1">
      <w:start w:val="1"/>
      <w:numFmt w:val="lowerRoman"/>
      <w:lvlText w:val="%6."/>
      <w:lvlJc w:val="right"/>
      <w:pPr>
        <w:tabs>
          <w:tab w:val="num" w:pos="10440"/>
        </w:tabs>
        <w:ind w:left="10440" w:hanging="180"/>
      </w:pPr>
    </w:lvl>
    <w:lvl w:ilvl="6" w:tplc="7AC07EE4" w:tentative="1">
      <w:start w:val="1"/>
      <w:numFmt w:val="decimal"/>
      <w:lvlText w:val="%7."/>
      <w:lvlJc w:val="left"/>
      <w:pPr>
        <w:tabs>
          <w:tab w:val="num" w:pos="11160"/>
        </w:tabs>
        <w:ind w:left="11160" w:hanging="360"/>
      </w:pPr>
    </w:lvl>
    <w:lvl w:ilvl="7" w:tplc="7C321FF0" w:tentative="1">
      <w:start w:val="1"/>
      <w:numFmt w:val="lowerLetter"/>
      <w:lvlText w:val="%8."/>
      <w:lvlJc w:val="left"/>
      <w:pPr>
        <w:tabs>
          <w:tab w:val="num" w:pos="11880"/>
        </w:tabs>
        <w:ind w:left="11880" w:hanging="360"/>
      </w:pPr>
    </w:lvl>
    <w:lvl w:ilvl="8" w:tplc="A5D0B22E" w:tentative="1">
      <w:start w:val="1"/>
      <w:numFmt w:val="lowerRoman"/>
      <w:lvlText w:val="%9."/>
      <w:lvlJc w:val="right"/>
      <w:pPr>
        <w:tabs>
          <w:tab w:val="num" w:pos="12600"/>
        </w:tabs>
        <w:ind w:left="12600" w:hanging="180"/>
      </w:pPr>
    </w:lvl>
  </w:abstractNum>
  <w:abstractNum w:abstractNumId="23" w15:restartNumberingAfterBreak="0">
    <w:nsid w:val="44DF676B"/>
    <w:multiLevelType w:val="hybridMultilevel"/>
    <w:tmpl w:val="673A998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4" w15:restartNumberingAfterBreak="0">
    <w:nsid w:val="45714559"/>
    <w:multiLevelType w:val="multilevel"/>
    <w:tmpl w:val="3ABE0E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59D5995"/>
    <w:multiLevelType w:val="hybridMultilevel"/>
    <w:tmpl w:val="D956434C"/>
    <w:styleLink w:val="ImportedStyle5"/>
    <w:lvl w:ilvl="0" w:tplc="0E46DACA">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1DA3524">
      <w:start w:val="1"/>
      <w:numFmt w:val="lowerLetter"/>
      <w:lvlText w:val="%2."/>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7EA3BE">
      <w:start w:val="1"/>
      <w:numFmt w:val="lowerRoman"/>
      <w:lvlText w:val="%3."/>
      <w:lvlJc w:val="left"/>
      <w:pPr>
        <w:ind w:left="2185" w:hanging="3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EE2282">
      <w:start w:val="1"/>
      <w:numFmt w:val="decimal"/>
      <w:lvlText w:val="%4."/>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1EFF9C">
      <w:start w:val="1"/>
      <w:numFmt w:val="lowerLetter"/>
      <w:lvlText w:val="%5."/>
      <w:lvlJc w:val="left"/>
      <w:pPr>
        <w:ind w:left="36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0ABE8A">
      <w:start w:val="1"/>
      <w:numFmt w:val="lowerRoman"/>
      <w:lvlText w:val="%6."/>
      <w:lvlJc w:val="left"/>
      <w:pPr>
        <w:ind w:left="4345" w:hanging="3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7C1002">
      <w:start w:val="1"/>
      <w:numFmt w:val="decimal"/>
      <w:lvlText w:val="%7."/>
      <w:lvlJc w:val="left"/>
      <w:pPr>
        <w:ind w:left="50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E693E6">
      <w:start w:val="1"/>
      <w:numFmt w:val="lowerLetter"/>
      <w:lvlText w:val="%8."/>
      <w:lvlJc w:val="left"/>
      <w:pPr>
        <w:ind w:left="57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0A8670">
      <w:start w:val="1"/>
      <w:numFmt w:val="lowerRoman"/>
      <w:lvlText w:val="%9."/>
      <w:lvlJc w:val="left"/>
      <w:pPr>
        <w:ind w:left="6505" w:hanging="3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5D841F1"/>
    <w:multiLevelType w:val="multilevel"/>
    <w:tmpl w:val="F054878C"/>
    <w:lvl w:ilvl="0">
      <w:start w:val="1"/>
      <w:numFmt w:val="decimal"/>
      <w:lvlRestart w:val="0"/>
      <w:pStyle w:val="TableNumbered1"/>
      <w:lvlText w:val="%1."/>
      <w:lvlJc w:val="left"/>
      <w:pPr>
        <w:tabs>
          <w:tab w:val="num" w:pos="397"/>
        </w:tabs>
        <w:ind w:left="397" w:hanging="397"/>
      </w:pPr>
    </w:lvl>
    <w:lvl w:ilvl="1">
      <w:start w:val="1"/>
      <w:numFmt w:val="lowerLetter"/>
      <w:pStyle w:val="TableNumbered2"/>
      <w:lvlText w:val="%2."/>
      <w:lvlJc w:val="left"/>
      <w:pPr>
        <w:tabs>
          <w:tab w:val="num" w:pos="794"/>
        </w:tabs>
        <w:ind w:left="794" w:hanging="397"/>
      </w:pPr>
    </w:lvl>
    <w:lvl w:ilvl="2">
      <w:start w:val="1"/>
      <w:numFmt w:val="lowerRoman"/>
      <w:pStyle w:val="TableNumbered3"/>
      <w:lvlText w:val="%3."/>
      <w:lvlJc w:val="left"/>
      <w:pPr>
        <w:tabs>
          <w:tab w:val="num" w:pos="1514"/>
        </w:tabs>
        <w:ind w:left="1191" w:hanging="397"/>
      </w:pPr>
    </w:lvl>
    <w:lvl w:ilvl="3">
      <w:start w:val="1"/>
      <w:numFmt w:val="bullet"/>
      <w:lvlText w:val=""/>
      <w:lvlJc w:val="left"/>
      <w:pPr>
        <w:tabs>
          <w:tab w:val="num" w:pos="1587"/>
        </w:tabs>
        <w:ind w:left="1587" w:hanging="396"/>
      </w:pPr>
      <w:rPr>
        <w:rFonts w:ascii="Symbol" w:hAnsi="Symbol" w:hint="default"/>
      </w:rPr>
    </w:lvl>
    <w:lvl w:ilvl="4">
      <w:start w:val="1"/>
      <w:numFmt w:val="bullet"/>
      <w:lvlText w:val=""/>
      <w:lvlJc w:val="left"/>
      <w:pPr>
        <w:tabs>
          <w:tab w:val="num" w:pos="1984"/>
        </w:tabs>
        <w:ind w:left="1984" w:hanging="397"/>
      </w:pPr>
      <w:rPr>
        <w:rFonts w:ascii="Symbol" w:hAnsi="Symbol" w:hint="default"/>
        <w:color w:val="auto"/>
      </w:rPr>
    </w:lvl>
    <w:lvl w:ilvl="5">
      <w:start w:val="1"/>
      <w:numFmt w:val="bullet"/>
      <w:lvlText w:val=""/>
      <w:lvlJc w:val="left"/>
      <w:pPr>
        <w:tabs>
          <w:tab w:val="num" w:pos="2381"/>
        </w:tabs>
        <w:ind w:left="2381" w:hanging="397"/>
      </w:pPr>
      <w:rPr>
        <w:rFonts w:ascii="Symbol" w:hAnsi="Symbol" w:hint="default"/>
      </w:rPr>
    </w:lvl>
    <w:lvl w:ilvl="6">
      <w:start w:val="1"/>
      <w:numFmt w:val="bullet"/>
      <w:lvlText w:val=""/>
      <w:lvlJc w:val="left"/>
      <w:pPr>
        <w:tabs>
          <w:tab w:val="num" w:pos="2778"/>
        </w:tabs>
        <w:ind w:left="2778" w:hanging="397"/>
      </w:pPr>
      <w:rPr>
        <w:rFonts w:ascii="Symbol" w:hAnsi="Symbol" w:hint="default"/>
        <w:color w:val="auto"/>
      </w:rPr>
    </w:lvl>
    <w:lvl w:ilvl="7">
      <w:start w:val="1"/>
      <w:numFmt w:val="bullet"/>
      <w:lvlText w:val=""/>
      <w:lvlJc w:val="left"/>
      <w:pPr>
        <w:tabs>
          <w:tab w:val="num" w:pos="3175"/>
        </w:tabs>
        <w:ind w:left="3175" w:hanging="397"/>
      </w:pPr>
      <w:rPr>
        <w:rFonts w:ascii="Symbol" w:hAnsi="Symbol" w:hint="default"/>
      </w:rPr>
    </w:lvl>
    <w:lvl w:ilvl="8">
      <w:start w:val="1"/>
      <w:numFmt w:val="bullet"/>
      <w:lvlText w:val=""/>
      <w:lvlJc w:val="left"/>
      <w:pPr>
        <w:tabs>
          <w:tab w:val="num" w:pos="3572"/>
        </w:tabs>
        <w:ind w:left="3572" w:hanging="397"/>
      </w:pPr>
      <w:rPr>
        <w:rFonts w:ascii="Symbol" w:hAnsi="Symbol" w:hint="default"/>
        <w:color w:val="auto"/>
      </w:rPr>
    </w:lvl>
  </w:abstractNum>
  <w:abstractNum w:abstractNumId="27" w15:restartNumberingAfterBreak="0">
    <w:nsid w:val="47BA7DCE"/>
    <w:multiLevelType w:val="hybridMultilevel"/>
    <w:tmpl w:val="B91AB4A6"/>
    <w:lvl w:ilvl="0" w:tplc="D43C9132">
      <w:numFmt w:val="none"/>
      <w:pStyle w:val="SimpleLista"/>
      <w:lvlText w:val=""/>
      <w:lvlJc w:val="left"/>
      <w:pPr>
        <w:tabs>
          <w:tab w:val="num" w:pos="360"/>
        </w:tabs>
      </w:pPr>
    </w:lvl>
    <w:lvl w:ilvl="1" w:tplc="D32CE252">
      <w:numFmt w:val="none"/>
      <w:lvlText w:val=""/>
      <w:lvlJc w:val="left"/>
      <w:pPr>
        <w:tabs>
          <w:tab w:val="num" w:pos="360"/>
        </w:tabs>
      </w:pPr>
    </w:lvl>
    <w:lvl w:ilvl="2" w:tplc="FB38540E">
      <w:numFmt w:val="none"/>
      <w:lvlText w:val=""/>
      <w:lvlJc w:val="left"/>
      <w:pPr>
        <w:tabs>
          <w:tab w:val="num" w:pos="360"/>
        </w:tabs>
      </w:pPr>
    </w:lvl>
    <w:lvl w:ilvl="3" w:tplc="19C616F8">
      <w:numFmt w:val="decimal"/>
      <w:lvlText w:val=""/>
      <w:lvlJc w:val="left"/>
    </w:lvl>
    <w:lvl w:ilvl="4" w:tplc="ACF496EA">
      <w:numFmt w:val="decimal"/>
      <w:lvlText w:val=""/>
      <w:lvlJc w:val="left"/>
    </w:lvl>
    <w:lvl w:ilvl="5" w:tplc="21FAD234">
      <w:numFmt w:val="decimal"/>
      <w:lvlText w:val=""/>
      <w:lvlJc w:val="left"/>
    </w:lvl>
    <w:lvl w:ilvl="6" w:tplc="D51AC184">
      <w:numFmt w:val="decimal"/>
      <w:lvlText w:val=""/>
      <w:lvlJc w:val="left"/>
    </w:lvl>
    <w:lvl w:ilvl="7" w:tplc="9ADEBB74">
      <w:numFmt w:val="decimal"/>
      <w:lvlText w:val=""/>
      <w:lvlJc w:val="left"/>
    </w:lvl>
    <w:lvl w:ilvl="8" w:tplc="D87A550E">
      <w:numFmt w:val="decimal"/>
      <w:lvlText w:val=""/>
      <w:lvlJc w:val="left"/>
    </w:lvl>
  </w:abstractNum>
  <w:abstractNum w:abstractNumId="28" w15:restartNumberingAfterBreak="0">
    <w:nsid w:val="47BE7AAC"/>
    <w:multiLevelType w:val="multilevel"/>
    <w:tmpl w:val="30C0B4A6"/>
    <w:lvl w:ilvl="0">
      <w:numFmt w:val="decimal"/>
      <w:pStyle w:val="Attachment1"/>
      <w:lvlText w:val=""/>
      <w:lvlJc w:val="left"/>
    </w:lvl>
    <w:lvl w:ilvl="1">
      <w:numFmt w:val="decimal"/>
      <w:pStyle w:val="Attachment2"/>
      <w:lvlText w:val=""/>
      <w:lvlJc w:val="left"/>
    </w:lvl>
    <w:lvl w:ilvl="2">
      <w:numFmt w:val="decimal"/>
      <w:pStyle w:val="Attachment3"/>
      <w:lvlText w:val=""/>
      <w:lvlJc w:val="left"/>
    </w:lvl>
    <w:lvl w:ilvl="3">
      <w:numFmt w:val="decimal"/>
      <w:pStyle w:val="Attachment4"/>
      <w:lvlText w:val=""/>
      <w:lvlJc w:val="left"/>
    </w:lvl>
    <w:lvl w:ilvl="4">
      <w:numFmt w:val="decimal"/>
      <w:pStyle w:val="Attachment5"/>
      <w:lvlText w:val=""/>
      <w:lvlJc w:val="left"/>
    </w:lvl>
    <w:lvl w:ilvl="5">
      <w:numFmt w:val="decimal"/>
      <w:pStyle w:val="Attachment6"/>
      <w:lvlText w:val=""/>
      <w:lvlJc w:val="left"/>
    </w:lvl>
    <w:lvl w:ilvl="6">
      <w:numFmt w:val="decimal"/>
      <w:pStyle w:val="Attachment7"/>
      <w:lvlText w:val=""/>
      <w:lvlJc w:val="left"/>
    </w:lvl>
    <w:lvl w:ilvl="7">
      <w:numFmt w:val="decimal"/>
      <w:pStyle w:val="Attachment8"/>
      <w:lvlText w:val=""/>
      <w:lvlJc w:val="left"/>
    </w:lvl>
    <w:lvl w:ilvl="8">
      <w:numFmt w:val="decimal"/>
      <w:pStyle w:val="Attachment9"/>
      <w:lvlText w:val=""/>
      <w:lvlJc w:val="left"/>
    </w:lvl>
  </w:abstractNum>
  <w:abstractNum w:abstractNumId="29" w15:restartNumberingAfterBreak="0">
    <w:nsid w:val="49C96743"/>
    <w:multiLevelType w:val="multilevel"/>
    <w:tmpl w:val="917853F2"/>
    <w:lvl w:ilvl="0">
      <w:numFmt w:val="decimal"/>
      <w:pStyle w:val="Appendix1"/>
      <w:lvlText w:val=""/>
      <w:lvlJc w:val="left"/>
    </w:lvl>
    <w:lvl w:ilvl="1">
      <w:numFmt w:val="decimal"/>
      <w:pStyle w:val="Appendix2"/>
      <w:lvlText w:val=""/>
      <w:lvlJc w:val="left"/>
    </w:lvl>
    <w:lvl w:ilvl="2">
      <w:numFmt w:val="decimal"/>
      <w:pStyle w:val="Appendix3"/>
      <w:lvlText w:val=""/>
      <w:lvlJc w:val="left"/>
    </w:lvl>
    <w:lvl w:ilvl="3">
      <w:numFmt w:val="decimal"/>
      <w:pStyle w:val="Appendix4"/>
      <w:lvlText w:val=""/>
      <w:lvlJc w:val="left"/>
    </w:lvl>
    <w:lvl w:ilvl="4">
      <w:numFmt w:val="decimal"/>
      <w:pStyle w:val="Appendix5"/>
      <w:lvlText w:val=""/>
      <w:lvlJc w:val="left"/>
    </w:lvl>
    <w:lvl w:ilvl="5">
      <w:numFmt w:val="decimal"/>
      <w:pStyle w:val="Appendix6"/>
      <w:lvlText w:val=""/>
      <w:lvlJc w:val="left"/>
    </w:lvl>
    <w:lvl w:ilvl="6">
      <w:numFmt w:val="decimal"/>
      <w:pStyle w:val="Appendix7"/>
      <w:lvlText w:val=""/>
      <w:lvlJc w:val="left"/>
    </w:lvl>
    <w:lvl w:ilvl="7">
      <w:numFmt w:val="decimal"/>
      <w:pStyle w:val="Appendix8"/>
      <w:lvlText w:val=""/>
      <w:lvlJc w:val="left"/>
    </w:lvl>
    <w:lvl w:ilvl="8">
      <w:numFmt w:val="decimal"/>
      <w:pStyle w:val="Appendix9"/>
      <w:lvlText w:val=""/>
      <w:lvlJc w:val="left"/>
    </w:lvl>
  </w:abstractNum>
  <w:abstractNum w:abstractNumId="30" w15:restartNumberingAfterBreak="0">
    <w:nsid w:val="4F9134B6"/>
    <w:multiLevelType w:val="multilevel"/>
    <w:tmpl w:val="E0A82530"/>
    <w:lvl w:ilvl="0">
      <w:start w:val="1"/>
      <w:numFmt w:val="decimal"/>
      <w:lvlText w:val="%1.0"/>
      <w:lvlJc w:val="left"/>
      <w:pPr>
        <w:ind w:left="720" w:hanging="720"/>
      </w:pPr>
      <w:rPr>
        <w:rFonts w:eastAsia="Times New Roman" w:hint="default"/>
        <w:color w:val="365F91"/>
        <w:sz w:val="32"/>
      </w:rPr>
    </w:lvl>
    <w:lvl w:ilvl="1">
      <w:start w:val="1"/>
      <w:numFmt w:val="decimal"/>
      <w:lvlText w:val="%1.%2"/>
      <w:lvlJc w:val="left"/>
      <w:pPr>
        <w:ind w:left="576" w:hanging="576"/>
      </w:pPr>
      <w:rPr>
        <w:rFonts w:eastAsia="Times New Roman" w:hint="default"/>
        <w:color w:val="833C0B" w:themeColor="accent2" w:themeShade="80"/>
        <w:sz w:val="24"/>
        <w:szCs w:val="24"/>
      </w:rPr>
    </w:lvl>
    <w:lvl w:ilvl="2">
      <w:start w:val="1"/>
      <w:numFmt w:val="decimal"/>
      <w:lvlText w:val="%1.%2.%3"/>
      <w:lvlJc w:val="left"/>
      <w:pPr>
        <w:ind w:left="720" w:hanging="720"/>
      </w:pPr>
      <w:rPr>
        <w:rFonts w:eastAsia="Times New Roman" w:hint="default"/>
        <w:i w:val="0"/>
        <w:color w:val="00B0F0"/>
        <w:sz w:val="24"/>
        <w:szCs w:val="24"/>
      </w:rPr>
    </w:lvl>
    <w:lvl w:ilvl="3">
      <w:start w:val="1"/>
      <w:numFmt w:val="decimal"/>
      <w:lvlText w:val="%1.%2.%3.%4"/>
      <w:lvlJc w:val="left"/>
      <w:pPr>
        <w:ind w:left="720" w:hanging="720"/>
      </w:pPr>
      <w:rPr>
        <w:rFonts w:eastAsia="Times New Roman" w:hint="default"/>
        <w:color w:val="0070C0"/>
        <w:sz w:val="20"/>
        <w:szCs w:val="20"/>
      </w:rPr>
    </w:lvl>
    <w:lvl w:ilvl="4">
      <w:start w:val="1"/>
      <w:numFmt w:val="decimal"/>
      <w:lvlText w:val="%1.%2.%3.%4.%5"/>
      <w:lvlJc w:val="left"/>
      <w:pPr>
        <w:ind w:left="510" w:hanging="510"/>
      </w:pPr>
      <w:rPr>
        <w:rFonts w:eastAsia="Times New Roman" w:hint="default"/>
        <w:color w:val="365F91"/>
        <w:sz w:val="20"/>
        <w:szCs w:val="20"/>
      </w:rPr>
    </w:lvl>
    <w:lvl w:ilvl="5">
      <w:start w:val="1"/>
      <w:numFmt w:val="decimal"/>
      <w:lvlText w:val="%1.%2.%3.%4.%5.%6"/>
      <w:lvlJc w:val="left"/>
      <w:pPr>
        <w:ind w:left="5400" w:hanging="1440"/>
      </w:pPr>
      <w:rPr>
        <w:rFonts w:eastAsia="Times New Roman" w:hint="default"/>
        <w:color w:val="365F91"/>
        <w:sz w:val="32"/>
      </w:rPr>
    </w:lvl>
    <w:lvl w:ilvl="6">
      <w:start w:val="1"/>
      <w:numFmt w:val="decimal"/>
      <w:lvlText w:val="%1.%2.%3.%4.%5.%6.%7"/>
      <w:lvlJc w:val="left"/>
      <w:pPr>
        <w:ind w:left="6480" w:hanging="1800"/>
      </w:pPr>
      <w:rPr>
        <w:rFonts w:eastAsia="Times New Roman" w:hint="default"/>
        <w:color w:val="365F91"/>
        <w:sz w:val="32"/>
      </w:rPr>
    </w:lvl>
    <w:lvl w:ilvl="7">
      <w:start w:val="1"/>
      <w:numFmt w:val="decimal"/>
      <w:lvlText w:val="%1.%2.%3.%4.%5.%6.%7.%8"/>
      <w:lvlJc w:val="left"/>
      <w:pPr>
        <w:ind w:left="7200" w:hanging="1800"/>
      </w:pPr>
      <w:rPr>
        <w:rFonts w:eastAsia="Times New Roman" w:hint="default"/>
        <w:color w:val="365F91"/>
        <w:sz w:val="32"/>
      </w:rPr>
    </w:lvl>
    <w:lvl w:ilvl="8">
      <w:start w:val="1"/>
      <w:numFmt w:val="decimal"/>
      <w:lvlText w:val="%1.%2.%3.%4.%5.%6.%7.%8.%9"/>
      <w:lvlJc w:val="left"/>
      <w:pPr>
        <w:ind w:left="8280" w:hanging="2160"/>
      </w:pPr>
      <w:rPr>
        <w:rFonts w:eastAsia="Times New Roman" w:hint="default"/>
        <w:color w:val="365F91"/>
        <w:sz w:val="32"/>
      </w:rPr>
    </w:lvl>
  </w:abstractNum>
  <w:abstractNum w:abstractNumId="31"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0EE7961"/>
    <w:multiLevelType w:val="singleLevel"/>
    <w:tmpl w:val="969A41BC"/>
    <w:lvl w:ilvl="0">
      <w:start w:val="1"/>
      <w:numFmt w:val="lowerRoman"/>
      <w:pStyle w:val="Texti"/>
      <w:lvlText w:val="(%1)"/>
      <w:lvlJc w:val="left"/>
      <w:pPr>
        <w:tabs>
          <w:tab w:val="num" w:pos="1304"/>
        </w:tabs>
        <w:ind w:left="1304" w:hanging="737"/>
      </w:pPr>
    </w:lvl>
  </w:abstractNum>
  <w:abstractNum w:abstractNumId="33" w15:restartNumberingAfterBreak="0">
    <w:nsid w:val="50F16FB2"/>
    <w:multiLevelType w:val="multilevel"/>
    <w:tmpl w:val="42529B26"/>
    <w:lvl w:ilvl="0">
      <w:numFmt w:val="decimal"/>
      <w:pStyle w:val="TableOutline1"/>
      <w:lvlText w:val=""/>
      <w:lvlJc w:val="left"/>
    </w:lvl>
    <w:lvl w:ilvl="1">
      <w:numFmt w:val="decimal"/>
      <w:pStyle w:val="TableOutline2"/>
      <w:lvlText w:val=""/>
      <w:lvlJc w:val="left"/>
    </w:lvl>
    <w:lvl w:ilvl="2">
      <w:numFmt w:val="decimal"/>
      <w:pStyle w:val="TableOutline3"/>
      <w:lvlText w:val=""/>
      <w:lvlJc w:val="left"/>
    </w:lvl>
    <w:lvl w:ilvl="3">
      <w:numFmt w:val="decimal"/>
      <w:pStyle w:val="TableOutline4"/>
      <w:lvlText w:val=""/>
      <w:lvlJc w:val="left"/>
    </w:lvl>
    <w:lvl w:ilvl="4">
      <w:numFmt w:val="decimal"/>
      <w:pStyle w:val="TableOutline5"/>
      <w:lvlText w:val=""/>
      <w:lvlJc w:val="left"/>
    </w:lvl>
    <w:lvl w:ilvl="5">
      <w:numFmt w:val="decimal"/>
      <w:pStyle w:val="TableOutline6"/>
      <w:lvlText w:val=""/>
      <w:lvlJc w:val="left"/>
    </w:lvl>
    <w:lvl w:ilvl="6">
      <w:numFmt w:val="decimal"/>
      <w:pStyle w:val="TableOutline7"/>
      <w:lvlText w:val=""/>
      <w:lvlJc w:val="left"/>
    </w:lvl>
    <w:lvl w:ilvl="7">
      <w:numFmt w:val="decimal"/>
      <w:lvlText w:val=""/>
      <w:lvlJc w:val="left"/>
    </w:lvl>
    <w:lvl w:ilvl="8">
      <w:numFmt w:val="decimal"/>
      <w:lvlText w:val=""/>
      <w:lvlJc w:val="left"/>
    </w:lvl>
  </w:abstractNum>
  <w:abstractNum w:abstractNumId="34" w15:restartNumberingAfterBreak="0">
    <w:nsid w:val="548A6DBA"/>
    <w:multiLevelType w:val="hybridMultilevel"/>
    <w:tmpl w:val="7702F1B8"/>
    <w:lvl w:ilvl="0" w:tplc="D0725F86">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55DF20D6"/>
    <w:multiLevelType w:val="multilevel"/>
    <w:tmpl w:val="B73CFD80"/>
    <w:name w:val="Attachment"/>
    <w:lvl w:ilvl="0">
      <w:numFmt w:val="decimal"/>
      <w:pStyle w:val="TableBullet1"/>
      <w:lvlText w:val=""/>
      <w:lvlJc w:val="left"/>
    </w:lvl>
    <w:lvl w:ilvl="1">
      <w:numFmt w:val="decimal"/>
      <w:pStyle w:val="TableBullet1Indent"/>
      <w:lvlText w:val=""/>
      <w:lvlJc w:val="left"/>
    </w:lvl>
    <w:lvl w:ilvl="2">
      <w:numFmt w:val="decimal"/>
      <w:pStyle w:val="TableBullet2"/>
      <w:lvlText w:val=""/>
      <w:lvlJc w:val="left"/>
    </w:lvl>
    <w:lvl w:ilvl="3">
      <w:numFmt w:val="decimal"/>
      <w:pStyle w:val="TableBullet2Indent"/>
      <w:lvlText w:val=""/>
      <w:lvlJc w:val="left"/>
    </w:lvl>
    <w:lvl w:ilvl="4">
      <w:numFmt w:val="decimal"/>
      <w:pStyle w:val="TableBullet3"/>
      <w:lvlText w:val=""/>
      <w:lvlJc w:val="left"/>
    </w:lvl>
    <w:lvl w:ilvl="5">
      <w:numFmt w:val="decimal"/>
      <w:pStyle w:val="TableBullet3Indent"/>
      <w:lvlText w:val=""/>
      <w:lvlJc w:val="left"/>
    </w:lvl>
    <w:lvl w:ilvl="6">
      <w:numFmt w:val="decimal"/>
      <w:pStyle w:val="TableBullet4"/>
      <w:lvlText w:val=""/>
      <w:lvlJc w:val="left"/>
    </w:lvl>
    <w:lvl w:ilvl="7">
      <w:numFmt w:val="decimal"/>
      <w:pStyle w:val="TableBullet4Indent"/>
      <w:lvlText w:val=""/>
      <w:lvlJc w:val="left"/>
    </w:lvl>
    <w:lvl w:ilvl="8">
      <w:numFmt w:val="decimal"/>
      <w:lvlText w:val=""/>
      <w:lvlJc w:val="left"/>
    </w:lvl>
  </w:abstractNum>
  <w:abstractNum w:abstractNumId="36" w15:restartNumberingAfterBreak="0">
    <w:nsid w:val="57EF3B97"/>
    <w:multiLevelType w:val="multilevel"/>
    <w:tmpl w:val="9640AE34"/>
    <w:lvl w:ilvl="0">
      <w:numFmt w:val="decimal"/>
      <w:lvlText w:val=""/>
      <w:lvlJc w:val="left"/>
    </w:lvl>
    <w:lvl w:ilvl="1">
      <w:numFmt w:val="decimal"/>
      <w:lvlText w:val=""/>
      <w:lvlJc w:val="left"/>
    </w:lvl>
    <w:lvl w:ilvl="2">
      <w:numFmt w:val="decimal"/>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37" w15:restartNumberingAfterBreak="0">
    <w:nsid w:val="5B105002"/>
    <w:multiLevelType w:val="hybridMultilevel"/>
    <w:tmpl w:val="1F8CB454"/>
    <w:styleLink w:val="ImportedStyle2"/>
    <w:lvl w:ilvl="0" w:tplc="9A24F7B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334A722">
      <w:start w:val="1"/>
      <w:numFmt w:val="bullet"/>
      <w:lvlText w:val="o"/>
      <w:lvlJc w:val="left"/>
      <w:pPr>
        <w:ind w:left="1473" w:hanging="393"/>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360A7E">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FACC1A">
      <w:start w:val="1"/>
      <w:numFmt w:val="bullet"/>
      <w:lvlText w:val="•"/>
      <w:lvlJc w:val="left"/>
      <w:pPr>
        <w:ind w:left="29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E63F18">
      <w:start w:val="1"/>
      <w:numFmt w:val="bullet"/>
      <w:lvlText w:val="o"/>
      <w:lvlJc w:val="left"/>
      <w:pPr>
        <w:ind w:left="3633" w:hanging="393"/>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86FEA8">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9A01A4">
      <w:start w:val="1"/>
      <w:numFmt w:val="bullet"/>
      <w:lvlText w:val="•"/>
      <w:lvlJc w:val="left"/>
      <w:pPr>
        <w:ind w:left="507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825552">
      <w:start w:val="1"/>
      <w:numFmt w:val="bullet"/>
      <w:lvlText w:val="o"/>
      <w:lvlJc w:val="left"/>
      <w:pPr>
        <w:ind w:left="5793" w:hanging="393"/>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124CFA">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60D64190"/>
    <w:multiLevelType w:val="hybridMultilevel"/>
    <w:tmpl w:val="FA30CF1A"/>
    <w:styleLink w:val="ImportedStyle3"/>
    <w:lvl w:ilvl="0" w:tplc="A188647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1E1398">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7E62486">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59E5B1C">
      <w:start w:val="1"/>
      <w:numFmt w:val="bullet"/>
      <w:lvlText w:val="·"/>
      <w:lvlJc w:val="left"/>
      <w:pPr>
        <w:ind w:left="2913" w:hanging="39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6384AE4">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4A567A">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6876AA">
      <w:start w:val="1"/>
      <w:numFmt w:val="bullet"/>
      <w:lvlText w:val="·"/>
      <w:lvlJc w:val="left"/>
      <w:pPr>
        <w:ind w:left="5073" w:hanging="39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8C3F1E">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F0C24C">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66FD34E5"/>
    <w:multiLevelType w:val="hybridMultilevel"/>
    <w:tmpl w:val="0BB813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688E4A7D"/>
    <w:multiLevelType w:val="multilevel"/>
    <w:tmpl w:val="5936FF6C"/>
    <w:lvl w:ilvl="0">
      <w:numFmt w:val="decimal"/>
      <w:pStyle w:val="level1"/>
      <w:lvlText w:val=""/>
      <w:lvlJc w:val="left"/>
    </w:lvl>
    <w:lvl w:ilvl="1">
      <w:numFmt w:val="decimal"/>
      <w:pStyle w:val="level2"/>
      <w:lvlText w:val=""/>
      <w:lvlJc w:val="left"/>
    </w:lvl>
    <w:lvl w:ilvl="2">
      <w:numFmt w:val="decimal"/>
      <w:pStyle w:val="level3"/>
      <w:lvlText w:val=""/>
      <w:lvlJc w:val="left"/>
    </w:lvl>
    <w:lvl w:ilvl="3">
      <w:numFmt w:val="decimal"/>
      <w:pStyle w:val="level4"/>
      <w:lvlText w:val=""/>
      <w:lvlJc w:val="left"/>
    </w:lvl>
    <w:lvl w:ilvl="4">
      <w:numFmt w:val="decimal"/>
      <w:pStyle w:val="level5"/>
      <w:lvlText w:val=""/>
      <w:lvlJc w:val="left"/>
    </w:lvl>
    <w:lvl w:ilvl="5">
      <w:numFmt w:val="decimal"/>
      <w:pStyle w:val="level6"/>
      <w:lvlText w:val=""/>
      <w:lvlJc w:val="left"/>
    </w:lvl>
    <w:lvl w:ilvl="6">
      <w:numFmt w:val="decimal"/>
      <w:pStyle w:val="level7"/>
      <w:lvlText w:val=""/>
      <w:lvlJc w:val="left"/>
    </w:lvl>
    <w:lvl w:ilvl="7">
      <w:numFmt w:val="decimal"/>
      <w:lvlText w:val=""/>
      <w:lvlJc w:val="left"/>
    </w:lvl>
    <w:lvl w:ilvl="8">
      <w:numFmt w:val="decimal"/>
      <w:lvlText w:val=""/>
      <w:lvlJc w:val="left"/>
    </w:lvl>
  </w:abstractNum>
  <w:abstractNum w:abstractNumId="41" w15:restartNumberingAfterBreak="0">
    <w:nsid w:val="6ED81E4E"/>
    <w:multiLevelType w:val="multilevel"/>
    <w:tmpl w:val="985221CC"/>
    <w:lvl w:ilvl="0">
      <w:numFmt w:val="decimal"/>
      <w:pStyle w:val="Bullet1Indent"/>
      <w:lvlText w:val=""/>
      <w:lvlJc w:val="left"/>
    </w:lvl>
    <w:lvl w:ilvl="1">
      <w:numFmt w:val="decimal"/>
      <w:pStyle w:val="Bullet2Indent"/>
      <w:lvlText w:val=""/>
      <w:lvlJc w:val="left"/>
    </w:lvl>
    <w:lvl w:ilvl="2">
      <w:numFmt w:val="decimal"/>
      <w:pStyle w:val="Bullet3Indent"/>
      <w:lvlText w:val=""/>
      <w:lvlJc w:val="left"/>
    </w:lvl>
    <w:lvl w:ilvl="3">
      <w:numFmt w:val="decimal"/>
      <w:pStyle w:val="Bullet4Indent"/>
      <w:lvlText w:val=""/>
      <w:lvlJc w:val="left"/>
    </w:lvl>
    <w:lvl w:ilvl="4">
      <w:numFmt w:val="decimal"/>
      <w:pStyle w:val="Bullet5Indent"/>
      <w:lvlText w:val=""/>
      <w:lvlJc w:val="left"/>
    </w:lvl>
    <w:lvl w:ilvl="5">
      <w:numFmt w:val="decimal"/>
      <w:pStyle w:val="Bullet6Indent"/>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2C377C5"/>
    <w:multiLevelType w:val="hybridMultilevel"/>
    <w:tmpl w:val="14984FEC"/>
    <w:styleLink w:val="ImportedStyle13"/>
    <w:lvl w:ilvl="0" w:tplc="8B28FBC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E36C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4AFA06">
      <w:start w:val="1"/>
      <w:numFmt w:val="bullet"/>
      <w:lvlText w:val="o"/>
      <w:lvlJc w:val="left"/>
      <w:pPr>
        <w:ind w:left="1473" w:hanging="393"/>
      </w:pPr>
      <w:rPr>
        <w:rFonts w:ascii="Wingdings" w:eastAsia="Wingdings" w:hAnsi="Wingdings" w:cs="Wingdings"/>
        <w:b w:val="0"/>
        <w:bCs w:val="0"/>
        <w:i w:val="0"/>
        <w:iCs w:val="0"/>
        <w:caps w:val="0"/>
        <w:smallCaps w:val="0"/>
        <w:strike w:val="0"/>
        <w:dstrike w:val="0"/>
        <w:color w:val="E36C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75AD7C6">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color w:val="E36C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C0ADBC">
      <w:start w:val="1"/>
      <w:numFmt w:val="bullet"/>
      <w:lvlText w:val="•"/>
      <w:lvlJc w:val="left"/>
      <w:pPr>
        <w:ind w:left="2913" w:hanging="393"/>
      </w:pPr>
      <w:rPr>
        <w:rFonts w:ascii="Arial Unicode MS" w:eastAsia="Arial Unicode MS" w:hAnsi="Arial Unicode MS" w:cs="Arial Unicode MS"/>
        <w:b w:val="0"/>
        <w:bCs w:val="0"/>
        <w:i w:val="0"/>
        <w:iCs w:val="0"/>
        <w:caps w:val="0"/>
        <w:smallCaps w:val="0"/>
        <w:strike w:val="0"/>
        <w:dstrike w:val="0"/>
        <w:color w:val="E36C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18B15E">
      <w:start w:val="1"/>
      <w:numFmt w:val="bullet"/>
      <w:lvlText w:val="o"/>
      <w:lvlJc w:val="left"/>
      <w:pPr>
        <w:ind w:left="3633" w:hanging="393"/>
      </w:pPr>
      <w:rPr>
        <w:rFonts w:ascii="Wingdings" w:eastAsia="Wingdings" w:hAnsi="Wingdings" w:cs="Wingdings"/>
        <w:b w:val="0"/>
        <w:bCs w:val="0"/>
        <w:i w:val="0"/>
        <w:iCs w:val="0"/>
        <w:caps w:val="0"/>
        <w:smallCaps w:val="0"/>
        <w:strike w:val="0"/>
        <w:dstrike w:val="0"/>
        <w:color w:val="E36C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4839FA">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color w:val="E36C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FA9E62">
      <w:start w:val="1"/>
      <w:numFmt w:val="bullet"/>
      <w:lvlText w:val="•"/>
      <w:lvlJc w:val="left"/>
      <w:pPr>
        <w:ind w:left="5073" w:hanging="393"/>
      </w:pPr>
      <w:rPr>
        <w:rFonts w:ascii="Arial Unicode MS" w:eastAsia="Arial Unicode MS" w:hAnsi="Arial Unicode MS" w:cs="Arial Unicode MS"/>
        <w:b w:val="0"/>
        <w:bCs w:val="0"/>
        <w:i w:val="0"/>
        <w:iCs w:val="0"/>
        <w:caps w:val="0"/>
        <w:smallCaps w:val="0"/>
        <w:strike w:val="0"/>
        <w:dstrike w:val="0"/>
        <w:color w:val="E36C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428EEC">
      <w:start w:val="1"/>
      <w:numFmt w:val="bullet"/>
      <w:lvlText w:val="o"/>
      <w:lvlJc w:val="left"/>
      <w:pPr>
        <w:ind w:left="5793" w:hanging="393"/>
      </w:pPr>
      <w:rPr>
        <w:rFonts w:ascii="Wingdings" w:eastAsia="Wingdings" w:hAnsi="Wingdings" w:cs="Wingdings"/>
        <w:b w:val="0"/>
        <w:bCs w:val="0"/>
        <w:i w:val="0"/>
        <w:iCs w:val="0"/>
        <w:caps w:val="0"/>
        <w:smallCaps w:val="0"/>
        <w:strike w:val="0"/>
        <w:dstrike w:val="0"/>
        <w:color w:val="E36C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1CE2B0E">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color w:val="E36C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773B5524"/>
    <w:multiLevelType w:val="hybridMultilevel"/>
    <w:tmpl w:val="3AF059AC"/>
    <w:styleLink w:val="Numbered"/>
    <w:lvl w:ilvl="0" w:tplc="90769F62">
      <w:start w:val="1"/>
      <w:numFmt w:val="decimal"/>
      <w:lvlText w:val="%1."/>
      <w:lvlJc w:val="left"/>
      <w:pPr>
        <w:ind w:left="39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C427EA">
      <w:start w:val="1"/>
      <w:numFmt w:val="decimal"/>
      <w:lvlText w:val="%2."/>
      <w:lvlJc w:val="left"/>
      <w:pPr>
        <w:ind w:left="75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3A0954">
      <w:start w:val="1"/>
      <w:numFmt w:val="decimal"/>
      <w:lvlText w:val="%3."/>
      <w:lvlJc w:val="left"/>
      <w:pPr>
        <w:ind w:left="111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81AEA7E">
      <w:start w:val="1"/>
      <w:numFmt w:val="decimal"/>
      <w:lvlText w:val="%4."/>
      <w:lvlJc w:val="left"/>
      <w:pPr>
        <w:ind w:left="147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B2BA9C">
      <w:start w:val="1"/>
      <w:numFmt w:val="decimal"/>
      <w:lvlText w:val="%5."/>
      <w:lvlJc w:val="left"/>
      <w:pPr>
        <w:ind w:left="183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04C7B2A">
      <w:start w:val="1"/>
      <w:numFmt w:val="decimal"/>
      <w:lvlText w:val="%6."/>
      <w:lvlJc w:val="left"/>
      <w:pPr>
        <w:ind w:left="219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F434D0">
      <w:start w:val="1"/>
      <w:numFmt w:val="decimal"/>
      <w:lvlText w:val="%7."/>
      <w:lvlJc w:val="left"/>
      <w:pPr>
        <w:ind w:left="255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868A136">
      <w:start w:val="1"/>
      <w:numFmt w:val="decimal"/>
      <w:lvlText w:val="%8."/>
      <w:lvlJc w:val="left"/>
      <w:pPr>
        <w:ind w:left="291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7E7750">
      <w:start w:val="1"/>
      <w:numFmt w:val="decimal"/>
      <w:lvlText w:val="%9."/>
      <w:lvlJc w:val="left"/>
      <w:pPr>
        <w:ind w:left="3273" w:hanging="39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78593DE8"/>
    <w:multiLevelType w:val="multilevel"/>
    <w:tmpl w:val="D05026B2"/>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90E51D1"/>
    <w:multiLevelType w:val="hybridMultilevel"/>
    <w:tmpl w:val="29BA3042"/>
    <w:styleLink w:val="Bullet"/>
    <w:lvl w:ilvl="0" w:tplc="C5C229A0">
      <w:start w:val="1"/>
      <w:numFmt w:val="bullet"/>
      <w:lvlText w:val="•"/>
      <w:lvlJc w:val="left"/>
      <w:pPr>
        <w:tabs>
          <w:tab w:val="left" w:pos="820"/>
        </w:tabs>
        <w:ind w:left="196" w:hanging="1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84BDE0">
      <w:start w:val="1"/>
      <w:numFmt w:val="bullet"/>
      <w:lvlText w:val="•"/>
      <w:lvlJc w:val="left"/>
      <w:pPr>
        <w:tabs>
          <w:tab w:val="left" w:pos="820"/>
        </w:tabs>
        <w:ind w:left="3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F805AA">
      <w:start w:val="1"/>
      <w:numFmt w:val="bullet"/>
      <w:lvlText w:val="•"/>
      <w:lvlJc w:val="left"/>
      <w:pPr>
        <w:tabs>
          <w:tab w:val="left" w:pos="820"/>
        </w:tabs>
        <w:ind w:left="5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784C20">
      <w:start w:val="1"/>
      <w:numFmt w:val="bullet"/>
      <w:lvlText w:val="•"/>
      <w:lvlJc w:val="left"/>
      <w:pPr>
        <w:tabs>
          <w:tab w:val="left" w:pos="820"/>
        </w:tabs>
        <w:ind w:left="7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1C2044">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A69D72">
      <w:start w:val="1"/>
      <w:numFmt w:val="bullet"/>
      <w:lvlText w:val="•"/>
      <w:lvlJc w:val="left"/>
      <w:pPr>
        <w:tabs>
          <w:tab w:val="left" w:pos="820"/>
        </w:tabs>
        <w:ind w:left="10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5EF0FA">
      <w:start w:val="1"/>
      <w:numFmt w:val="bullet"/>
      <w:lvlText w:val="•"/>
      <w:lvlJc w:val="left"/>
      <w:pPr>
        <w:tabs>
          <w:tab w:val="left" w:pos="820"/>
        </w:tabs>
        <w:ind w:left="12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AEAFF8A">
      <w:start w:val="1"/>
      <w:numFmt w:val="bullet"/>
      <w:lvlText w:val="•"/>
      <w:lvlJc w:val="left"/>
      <w:pPr>
        <w:tabs>
          <w:tab w:val="left" w:pos="820"/>
        </w:tabs>
        <w:ind w:left="14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347AB0">
      <w:start w:val="1"/>
      <w:numFmt w:val="bullet"/>
      <w:lvlText w:val="•"/>
      <w:lvlJc w:val="left"/>
      <w:pPr>
        <w:tabs>
          <w:tab w:val="left" w:pos="820"/>
        </w:tabs>
        <w:ind w:left="16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7C870DD6"/>
    <w:multiLevelType w:val="hybridMultilevel"/>
    <w:tmpl w:val="A7248B3A"/>
    <w:lvl w:ilvl="0" w:tplc="8F7874E0">
      <w:numFmt w:val="decimal"/>
      <w:pStyle w:val="SimpleList"/>
      <w:lvlText w:val=""/>
      <w:lvlJc w:val="left"/>
    </w:lvl>
    <w:lvl w:ilvl="1" w:tplc="04090019">
      <w:numFmt w:val="decimal"/>
      <w:pStyle w:val="1"/>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num w:numId="1">
    <w:abstractNumId w:val="22"/>
  </w:num>
  <w:num w:numId="2">
    <w:abstractNumId w:val="9"/>
  </w:num>
  <w:num w:numId="3">
    <w:abstractNumId w:val="46"/>
  </w:num>
  <w:num w:numId="4">
    <w:abstractNumId w:val="36"/>
  </w:num>
  <w:num w:numId="5">
    <w:abstractNumId w:val="27"/>
  </w:num>
  <w:num w:numId="6">
    <w:abstractNumId w:val="11"/>
  </w:num>
  <w:num w:numId="7">
    <w:abstractNumId w:val="15"/>
  </w:num>
  <w:num w:numId="8">
    <w:abstractNumId w:val="2"/>
  </w:num>
  <w:num w:numId="9">
    <w:abstractNumId w:val="46"/>
    <w:lvlOverride w:ilvl="0">
      <w:startOverride w:val="1"/>
    </w:lvlOverride>
  </w:num>
  <w:num w:numId="10">
    <w:abstractNumId w:val="12"/>
  </w:num>
  <w:num w:numId="11">
    <w:abstractNumId w:val="1"/>
  </w:num>
  <w:num w:numId="12">
    <w:abstractNumId w:val="6"/>
  </w:num>
  <w:num w:numId="13">
    <w:abstractNumId w:val="0"/>
  </w:num>
  <w:num w:numId="14">
    <w:abstractNumId w:val="29"/>
  </w:num>
  <w:num w:numId="15">
    <w:abstractNumId w:val="28"/>
  </w:num>
  <w:num w:numId="16">
    <w:abstractNumId w:val="17"/>
  </w:num>
  <w:num w:numId="17">
    <w:abstractNumId w:val="41"/>
  </w:num>
  <w:num w:numId="18">
    <w:abstractNumId w:val="7"/>
  </w:num>
  <w:num w:numId="19">
    <w:abstractNumId w:val="44"/>
  </w:num>
  <w:num w:numId="20">
    <w:abstractNumId w:val="26"/>
  </w:num>
  <w:num w:numId="21">
    <w:abstractNumId w:val="35"/>
  </w:num>
  <w:num w:numId="22">
    <w:abstractNumId w:val="33"/>
  </w:num>
  <w:num w:numId="23">
    <w:abstractNumId w:val="40"/>
  </w:num>
  <w:num w:numId="24">
    <w:abstractNumId w:val="30"/>
  </w:num>
  <w:num w:numId="25">
    <w:abstractNumId w:val="14"/>
  </w:num>
  <w:num w:numId="26">
    <w:abstractNumId w:val="32"/>
  </w:num>
  <w:num w:numId="27">
    <w:abstractNumId w:val="31"/>
  </w:num>
  <w:num w:numId="28">
    <w:abstractNumId w:val="16"/>
  </w:num>
  <w:num w:numId="29">
    <w:abstractNumId w:val="3"/>
  </w:num>
  <w:num w:numId="30">
    <w:abstractNumId w:val="37"/>
  </w:num>
  <w:num w:numId="31">
    <w:abstractNumId w:val="38"/>
  </w:num>
  <w:num w:numId="32">
    <w:abstractNumId w:val="43"/>
  </w:num>
  <w:num w:numId="33">
    <w:abstractNumId w:val="25"/>
  </w:num>
  <w:num w:numId="34">
    <w:abstractNumId w:val="45"/>
  </w:num>
  <w:num w:numId="35">
    <w:abstractNumId w:val="4"/>
  </w:num>
  <w:num w:numId="36">
    <w:abstractNumId w:val="42"/>
  </w:num>
  <w:num w:numId="37">
    <w:abstractNumId w:val="5"/>
  </w:num>
  <w:num w:numId="38">
    <w:abstractNumId w:val="13"/>
  </w:num>
  <w:num w:numId="39">
    <w:abstractNumId w:val="39"/>
  </w:num>
  <w:num w:numId="40">
    <w:abstractNumId w:val="34"/>
  </w:num>
  <w:num w:numId="41">
    <w:abstractNumId w:val="19"/>
  </w:num>
  <w:num w:numId="42">
    <w:abstractNumId w:val="23"/>
  </w:num>
  <w:num w:numId="43">
    <w:abstractNumId w:val="8"/>
  </w:num>
  <w:num w:numId="44">
    <w:abstractNumId w:val="10"/>
  </w:num>
  <w:num w:numId="45">
    <w:abstractNumId w:val="21"/>
  </w:num>
  <w:num w:numId="46">
    <w:abstractNumId w:val="18"/>
  </w:num>
  <w:num w:numId="47">
    <w:abstractNumId w:val="24"/>
  </w:num>
  <w:num w:numId="48">
    <w:abstractNumId w:val="20"/>
  </w:num>
  <w:num w:numId="49">
    <w:abstractNumId w:val="13"/>
  </w:num>
  <w:num w:numId="50">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0NDI3NTAxMLK0NLRQ0lEKTi0uzszPAykwrAUA7ecmcywAAAA="/>
  </w:docVars>
  <w:rsids>
    <w:rsidRoot w:val="00CB6A38"/>
    <w:rsid w:val="00000466"/>
    <w:rsid w:val="000005AE"/>
    <w:rsid w:val="00001D4C"/>
    <w:rsid w:val="0000208E"/>
    <w:rsid w:val="0000254D"/>
    <w:rsid w:val="00003FD2"/>
    <w:rsid w:val="00007246"/>
    <w:rsid w:val="00007A41"/>
    <w:rsid w:val="00010465"/>
    <w:rsid w:val="000108EB"/>
    <w:rsid w:val="0001179E"/>
    <w:rsid w:val="00014B97"/>
    <w:rsid w:val="0001531B"/>
    <w:rsid w:val="000175A8"/>
    <w:rsid w:val="00017616"/>
    <w:rsid w:val="00017CD8"/>
    <w:rsid w:val="000235DC"/>
    <w:rsid w:val="000249FA"/>
    <w:rsid w:val="00024D9E"/>
    <w:rsid w:val="000268BF"/>
    <w:rsid w:val="00031648"/>
    <w:rsid w:val="00032678"/>
    <w:rsid w:val="00033CE8"/>
    <w:rsid w:val="00036339"/>
    <w:rsid w:val="000444EC"/>
    <w:rsid w:val="00044D27"/>
    <w:rsid w:val="0004658E"/>
    <w:rsid w:val="00052674"/>
    <w:rsid w:val="00057315"/>
    <w:rsid w:val="000577F5"/>
    <w:rsid w:val="00066AF7"/>
    <w:rsid w:val="00070BBF"/>
    <w:rsid w:val="00070C86"/>
    <w:rsid w:val="0007276C"/>
    <w:rsid w:val="0007280F"/>
    <w:rsid w:val="000763F1"/>
    <w:rsid w:val="00076902"/>
    <w:rsid w:val="00076EAD"/>
    <w:rsid w:val="00081863"/>
    <w:rsid w:val="00082001"/>
    <w:rsid w:val="00082018"/>
    <w:rsid w:val="00084043"/>
    <w:rsid w:val="000846D6"/>
    <w:rsid w:val="00087114"/>
    <w:rsid w:val="00087CB4"/>
    <w:rsid w:val="00091070"/>
    <w:rsid w:val="0009691F"/>
    <w:rsid w:val="000A2693"/>
    <w:rsid w:val="000A2FA9"/>
    <w:rsid w:val="000A4BD1"/>
    <w:rsid w:val="000A5AD0"/>
    <w:rsid w:val="000A688A"/>
    <w:rsid w:val="000A7207"/>
    <w:rsid w:val="000B1F74"/>
    <w:rsid w:val="000B2232"/>
    <w:rsid w:val="000B2347"/>
    <w:rsid w:val="000B2366"/>
    <w:rsid w:val="000B264E"/>
    <w:rsid w:val="000B3805"/>
    <w:rsid w:val="000B389C"/>
    <w:rsid w:val="000B40E0"/>
    <w:rsid w:val="000B4FA5"/>
    <w:rsid w:val="000B53CD"/>
    <w:rsid w:val="000B5EA4"/>
    <w:rsid w:val="000C15D1"/>
    <w:rsid w:val="000C1F54"/>
    <w:rsid w:val="000C2476"/>
    <w:rsid w:val="000C2DA0"/>
    <w:rsid w:val="000C4A4D"/>
    <w:rsid w:val="000D238C"/>
    <w:rsid w:val="000D3EE0"/>
    <w:rsid w:val="000D42C2"/>
    <w:rsid w:val="000E2A18"/>
    <w:rsid w:val="000E5D0D"/>
    <w:rsid w:val="000E6014"/>
    <w:rsid w:val="000F008F"/>
    <w:rsid w:val="000F2188"/>
    <w:rsid w:val="000F252F"/>
    <w:rsid w:val="000F4B4B"/>
    <w:rsid w:val="000F4BDB"/>
    <w:rsid w:val="000F5B23"/>
    <w:rsid w:val="00102B58"/>
    <w:rsid w:val="00104C31"/>
    <w:rsid w:val="0010511B"/>
    <w:rsid w:val="00105974"/>
    <w:rsid w:val="00105F5F"/>
    <w:rsid w:val="0010686B"/>
    <w:rsid w:val="00106DF2"/>
    <w:rsid w:val="00106F9E"/>
    <w:rsid w:val="001125BF"/>
    <w:rsid w:val="00112B95"/>
    <w:rsid w:val="00114592"/>
    <w:rsid w:val="00115621"/>
    <w:rsid w:val="00115B7D"/>
    <w:rsid w:val="00116A0A"/>
    <w:rsid w:val="00121D29"/>
    <w:rsid w:val="001245F4"/>
    <w:rsid w:val="0012560A"/>
    <w:rsid w:val="00130B24"/>
    <w:rsid w:val="00134389"/>
    <w:rsid w:val="00134C20"/>
    <w:rsid w:val="001361C1"/>
    <w:rsid w:val="001371A0"/>
    <w:rsid w:val="00141AD1"/>
    <w:rsid w:val="00141D5C"/>
    <w:rsid w:val="0014256D"/>
    <w:rsid w:val="00143A30"/>
    <w:rsid w:val="00143C85"/>
    <w:rsid w:val="0014570C"/>
    <w:rsid w:val="001471CE"/>
    <w:rsid w:val="00147C13"/>
    <w:rsid w:val="001508FB"/>
    <w:rsid w:val="00150ABE"/>
    <w:rsid w:val="00150DE9"/>
    <w:rsid w:val="00150F52"/>
    <w:rsid w:val="00151153"/>
    <w:rsid w:val="00151627"/>
    <w:rsid w:val="001517C2"/>
    <w:rsid w:val="0015416F"/>
    <w:rsid w:val="00155046"/>
    <w:rsid w:val="0015559C"/>
    <w:rsid w:val="00155950"/>
    <w:rsid w:val="00156248"/>
    <w:rsid w:val="00156655"/>
    <w:rsid w:val="00156C57"/>
    <w:rsid w:val="00157B52"/>
    <w:rsid w:val="001607F4"/>
    <w:rsid w:val="001618C9"/>
    <w:rsid w:val="00162FBC"/>
    <w:rsid w:val="001637A1"/>
    <w:rsid w:val="00164272"/>
    <w:rsid w:val="001655A3"/>
    <w:rsid w:val="00165A15"/>
    <w:rsid w:val="001702A8"/>
    <w:rsid w:val="001723AF"/>
    <w:rsid w:val="001732F1"/>
    <w:rsid w:val="00174854"/>
    <w:rsid w:val="00176F0F"/>
    <w:rsid w:val="00180BC4"/>
    <w:rsid w:val="00183503"/>
    <w:rsid w:val="001838EE"/>
    <w:rsid w:val="00185733"/>
    <w:rsid w:val="00185A0C"/>
    <w:rsid w:val="00190863"/>
    <w:rsid w:val="00190D8C"/>
    <w:rsid w:val="0019165F"/>
    <w:rsid w:val="0019404C"/>
    <w:rsid w:val="001946D9"/>
    <w:rsid w:val="001963FE"/>
    <w:rsid w:val="001A0133"/>
    <w:rsid w:val="001A19D9"/>
    <w:rsid w:val="001A2B22"/>
    <w:rsid w:val="001A3420"/>
    <w:rsid w:val="001A461E"/>
    <w:rsid w:val="001A4A1F"/>
    <w:rsid w:val="001A6990"/>
    <w:rsid w:val="001A786D"/>
    <w:rsid w:val="001B0052"/>
    <w:rsid w:val="001B52C5"/>
    <w:rsid w:val="001B61EC"/>
    <w:rsid w:val="001B682F"/>
    <w:rsid w:val="001B6C18"/>
    <w:rsid w:val="001C03CA"/>
    <w:rsid w:val="001C2500"/>
    <w:rsid w:val="001C5B00"/>
    <w:rsid w:val="001C7796"/>
    <w:rsid w:val="001D1C07"/>
    <w:rsid w:val="001D250C"/>
    <w:rsid w:val="001D2578"/>
    <w:rsid w:val="001D4874"/>
    <w:rsid w:val="001D4B49"/>
    <w:rsid w:val="001D53C9"/>
    <w:rsid w:val="001D790A"/>
    <w:rsid w:val="001E0623"/>
    <w:rsid w:val="001E177F"/>
    <w:rsid w:val="001E251A"/>
    <w:rsid w:val="001E45FB"/>
    <w:rsid w:val="001E5176"/>
    <w:rsid w:val="001E6B2D"/>
    <w:rsid w:val="001E6CEE"/>
    <w:rsid w:val="001F0BC5"/>
    <w:rsid w:val="001F3610"/>
    <w:rsid w:val="001F4943"/>
    <w:rsid w:val="001F49CE"/>
    <w:rsid w:val="001F5F3B"/>
    <w:rsid w:val="001F6F94"/>
    <w:rsid w:val="00201E6B"/>
    <w:rsid w:val="00203C82"/>
    <w:rsid w:val="002046C0"/>
    <w:rsid w:val="00206A35"/>
    <w:rsid w:val="00213AAA"/>
    <w:rsid w:val="002159BE"/>
    <w:rsid w:val="00215F67"/>
    <w:rsid w:val="00216E77"/>
    <w:rsid w:val="002234A5"/>
    <w:rsid w:val="0022440A"/>
    <w:rsid w:val="0022534E"/>
    <w:rsid w:val="002254CD"/>
    <w:rsid w:val="00225EC6"/>
    <w:rsid w:val="00227D99"/>
    <w:rsid w:val="00230391"/>
    <w:rsid w:val="00232B01"/>
    <w:rsid w:val="002332B9"/>
    <w:rsid w:val="002333C2"/>
    <w:rsid w:val="00233917"/>
    <w:rsid w:val="00236CDB"/>
    <w:rsid w:val="00237B16"/>
    <w:rsid w:val="00241A52"/>
    <w:rsid w:val="002449FA"/>
    <w:rsid w:val="00255C1C"/>
    <w:rsid w:val="00261B69"/>
    <w:rsid w:val="00263319"/>
    <w:rsid w:val="00263A57"/>
    <w:rsid w:val="0027402A"/>
    <w:rsid w:val="00277E51"/>
    <w:rsid w:val="002802BE"/>
    <w:rsid w:val="00286A15"/>
    <w:rsid w:val="0028702A"/>
    <w:rsid w:val="00287C69"/>
    <w:rsid w:val="002916D6"/>
    <w:rsid w:val="00291F4B"/>
    <w:rsid w:val="0029223D"/>
    <w:rsid w:val="00292FD9"/>
    <w:rsid w:val="0029325E"/>
    <w:rsid w:val="002935BD"/>
    <w:rsid w:val="002939C3"/>
    <w:rsid w:val="002957C8"/>
    <w:rsid w:val="002A1DA4"/>
    <w:rsid w:val="002A3473"/>
    <w:rsid w:val="002A57FF"/>
    <w:rsid w:val="002A6278"/>
    <w:rsid w:val="002A69DA"/>
    <w:rsid w:val="002A6E3A"/>
    <w:rsid w:val="002B250B"/>
    <w:rsid w:val="002B27A2"/>
    <w:rsid w:val="002B43E9"/>
    <w:rsid w:val="002B5569"/>
    <w:rsid w:val="002C0E70"/>
    <w:rsid w:val="002C2485"/>
    <w:rsid w:val="002C256E"/>
    <w:rsid w:val="002C2F3A"/>
    <w:rsid w:val="002C35C3"/>
    <w:rsid w:val="002C43B8"/>
    <w:rsid w:val="002C74D2"/>
    <w:rsid w:val="002D02BD"/>
    <w:rsid w:val="002D1110"/>
    <w:rsid w:val="002D3D4B"/>
    <w:rsid w:val="002D41BB"/>
    <w:rsid w:val="002D48A8"/>
    <w:rsid w:val="002D4B4E"/>
    <w:rsid w:val="002D5D94"/>
    <w:rsid w:val="002D721F"/>
    <w:rsid w:val="002E0614"/>
    <w:rsid w:val="002E1215"/>
    <w:rsid w:val="002E3115"/>
    <w:rsid w:val="002E351A"/>
    <w:rsid w:val="002E4A63"/>
    <w:rsid w:val="002E4E2B"/>
    <w:rsid w:val="002E74C9"/>
    <w:rsid w:val="002F0790"/>
    <w:rsid w:val="002F2FA5"/>
    <w:rsid w:val="002F7D86"/>
    <w:rsid w:val="00301A15"/>
    <w:rsid w:val="00304278"/>
    <w:rsid w:val="0030442F"/>
    <w:rsid w:val="00304B6E"/>
    <w:rsid w:val="0030658C"/>
    <w:rsid w:val="00314BC5"/>
    <w:rsid w:val="00314D6D"/>
    <w:rsid w:val="0031506A"/>
    <w:rsid w:val="00316700"/>
    <w:rsid w:val="0031686D"/>
    <w:rsid w:val="00316979"/>
    <w:rsid w:val="003204E9"/>
    <w:rsid w:val="00321FDA"/>
    <w:rsid w:val="00322185"/>
    <w:rsid w:val="00326353"/>
    <w:rsid w:val="003267A9"/>
    <w:rsid w:val="00326F2A"/>
    <w:rsid w:val="003279E0"/>
    <w:rsid w:val="00327BD0"/>
    <w:rsid w:val="00330E85"/>
    <w:rsid w:val="0033159F"/>
    <w:rsid w:val="00332762"/>
    <w:rsid w:val="0033456D"/>
    <w:rsid w:val="00337AF8"/>
    <w:rsid w:val="00337DEF"/>
    <w:rsid w:val="00340997"/>
    <w:rsid w:val="0034152D"/>
    <w:rsid w:val="003447CC"/>
    <w:rsid w:val="00345044"/>
    <w:rsid w:val="00353E29"/>
    <w:rsid w:val="00353F5E"/>
    <w:rsid w:val="00354864"/>
    <w:rsid w:val="00354ED9"/>
    <w:rsid w:val="00357754"/>
    <w:rsid w:val="003604EE"/>
    <w:rsid w:val="00360DCA"/>
    <w:rsid w:val="00361B86"/>
    <w:rsid w:val="00361DAB"/>
    <w:rsid w:val="00361ED3"/>
    <w:rsid w:val="00362A09"/>
    <w:rsid w:val="00362BA0"/>
    <w:rsid w:val="0036407A"/>
    <w:rsid w:val="00366701"/>
    <w:rsid w:val="00366799"/>
    <w:rsid w:val="00370FF8"/>
    <w:rsid w:val="00371C22"/>
    <w:rsid w:val="003721E8"/>
    <w:rsid w:val="0037321A"/>
    <w:rsid w:val="003736A2"/>
    <w:rsid w:val="00373B91"/>
    <w:rsid w:val="00373C6A"/>
    <w:rsid w:val="00373CB2"/>
    <w:rsid w:val="00374279"/>
    <w:rsid w:val="00374837"/>
    <w:rsid w:val="00374AAD"/>
    <w:rsid w:val="00375FC6"/>
    <w:rsid w:val="00377DA7"/>
    <w:rsid w:val="00384246"/>
    <w:rsid w:val="00384796"/>
    <w:rsid w:val="0038783B"/>
    <w:rsid w:val="003906E8"/>
    <w:rsid w:val="00390824"/>
    <w:rsid w:val="00390AA2"/>
    <w:rsid w:val="003913A9"/>
    <w:rsid w:val="0039393A"/>
    <w:rsid w:val="00394002"/>
    <w:rsid w:val="00395181"/>
    <w:rsid w:val="00395ADC"/>
    <w:rsid w:val="00396DE1"/>
    <w:rsid w:val="00397B76"/>
    <w:rsid w:val="003A0AEE"/>
    <w:rsid w:val="003A22A4"/>
    <w:rsid w:val="003A4728"/>
    <w:rsid w:val="003A5030"/>
    <w:rsid w:val="003A57C6"/>
    <w:rsid w:val="003A667E"/>
    <w:rsid w:val="003B1849"/>
    <w:rsid w:val="003B2176"/>
    <w:rsid w:val="003B3BA6"/>
    <w:rsid w:val="003B5C0D"/>
    <w:rsid w:val="003B5CA3"/>
    <w:rsid w:val="003B6BC7"/>
    <w:rsid w:val="003B7A50"/>
    <w:rsid w:val="003C0AB6"/>
    <w:rsid w:val="003C3584"/>
    <w:rsid w:val="003D261C"/>
    <w:rsid w:val="003D3C71"/>
    <w:rsid w:val="003D4C7C"/>
    <w:rsid w:val="003D5374"/>
    <w:rsid w:val="003D5BF5"/>
    <w:rsid w:val="003D5E09"/>
    <w:rsid w:val="003E1568"/>
    <w:rsid w:val="003E2BFC"/>
    <w:rsid w:val="003E556C"/>
    <w:rsid w:val="003E6012"/>
    <w:rsid w:val="003E6C35"/>
    <w:rsid w:val="003E6D73"/>
    <w:rsid w:val="003E7A9A"/>
    <w:rsid w:val="003F1C1C"/>
    <w:rsid w:val="003F2237"/>
    <w:rsid w:val="003F2EF2"/>
    <w:rsid w:val="003F417A"/>
    <w:rsid w:val="003F4ADD"/>
    <w:rsid w:val="003F4EEE"/>
    <w:rsid w:val="003F52B2"/>
    <w:rsid w:val="004027D7"/>
    <w:rsid w:val="004028B6"/>
    <w:rsid w:val="00402A33"/>
    <w:rsid w:val="00404D00"/>
    <w:rsid w:val="00405BA1"/>
    <w:rsid w:val="0041146C"/>
    <w:rsid w:val="0041171B"/>
    <w:rsid w:val="004117B5"/>
    <w:rsid w:val="00412D03"/>
    <w:rsid w:val="00413B3F"/>
    <w:rsid w:val="00414782"/>
    <w:rsid w:val="004154CA"/>
    <w:rsid w:val="004166B9"/>
    <w:rsid w:val="004217E9"/>
    <w:rsid w:val="004278ED"/>
    <w:rsid w:val="004312FC"/>
    <w:rsid w:val="00431DBE"/>
    <w:rsid w:val="0043255F"/>
    <w:rsid w:val="004342F4"/>
    <w:rsid w:val="0043543E"/>
    <w:rsid w:val="00435B6E"/>
    <w:rsid w:val="00443E39"/>
    <w:rsid w:val="00450545"/>
    <w:rsid w:val="004533C3"/>
    <w:rsid w:val="004550D4"/>
    <w:rsid w:val="004552D4"/>
    <w:rsid w:val="00455BD8"/>
    <w:rsid w:val="00455CB4"/>
    <w:rsid w:val="0045633C"/>
    <w:rsid w:val="00457273"/>
    <w:rsid w:val="00457A43"/>
    <w:rsid w:val="00460200"/>
    <w:rsid w:val="00460672"/>
    <w:rsid w:val="00460A8F"/>
    <w:rsid w:val="00461F09"/>
    <w:rsid w:val="00464A5E"/>
    <w:rsid w:val="00465FA8"/>
    <w:rsid w:val="004664AA"/>
    <w:rsid w:val="004669B3"/>
    <w:rsid w:val="004677C3"/>
    <w:rsid w:val="004713FB"/>
    <w:rsid w:val="004738FE"/>
    <w:rsid w:val="00475DA0"/>
    <w:rsid w:val="00476E50"/>
    <w:rsid w:val="00480E91"/>
    <w:rsid w:val="004821CC"/>
    <w:rsid w:val="004827B4"/>
    <w:rsid w:val="0048559A"/>
    <w:rsid w:val="00486B1D"/>
    <w:rsid w:val="00486F4A"/>
    <w:rsid w:val="00491E30"/>
    <w:rsid w:val="0049308D"/>
    <w:rsid w:val="00493143"/>
    <w:rsid w:val="00495802"/>
    <w:rsid w:val="004964CC"/>
    <w:rsid w:val="004A11DC"/>
    <w:rsid w:val="004A200C"/>
    <w:rsid w:val="004A2484"/>
    <w:rsid w:val="004A324F"/>
    <w:rsid w:val="004A4698"/>
    <w:rsid w:val="004A584A"/>
    <w:rsid w:val="004A5E5E"/>
    <w:rsid w:val="004A6044"/>
    <w:rsid w:val="004A6101"/>
    <w:rsid w:val="004A707A"/>
    <w:rsid w:val="004A79B6"/>
    <w:rsid w:val="004A7C1F"/>
    <w:rsid w:val="004B1BEE"/>
    <w:rsid w:val="004B3927"/>
    <w:rsid w:val="004B58EF"/>
    <w:rsid w:val="004B7163"/>
    <w:rsid w:val="004B73F9"/>
    <w:rsid w:val="004B754A"/>
    <w:rsid w:val="004C108F"/>
    <w:rsid w:val="004C2784"/>
    <w:rsid w:val="004C5047"/>
    <w:rsid w:val="004C6993"/>
    <w:rsid w:val="004C6ABB"/>
    <w:rsid w:val="004D262A"/>
    <w:rsid w:val="004D4B2D"/>
    <w:rsid w:val="004E6465"/>
    <w:rsid w:val="004E6602"/>
    <w:rsid w:val="004F028F"/>
    <w:rsid w:val="004F1672"/>
    <w:rsid w:val="004F21B3"/>
    <w:rsid w:val="004F58C6"/>
    <w:rsid w:val="004F7B6B"/>
    <w:rsid w:val="005022C5"/>
    <w:rsid w:val="005033E4"/>
    <w:rsid w:val="00503512"/>
    <w:rsid w:val="0050462E"/>
    <w:rsid w:val="00506C7A"/>
    <w:rsid w:val="00511602"/>
    <w:rsid w:val="00511AE0"/>
    <w:rsid w:val="00511F46"/>
    <w:rsid w:val="005128A5"/>
    <w:rsid w:val="005129F6"/>
    <w:rsid w:val="00512DB8"/>
    <w:rsid w:val="0051597A"/>
    <w:rsid w:val="00515C90"/>
    <w:rsid w:val="00516C19"/>
    <w:rsid w:val="00520445"/>
    <w:rsid w:val="00524138"/>
    <w:rsid w:val="00525288"/>
    <w:rsid w:val="005271DA"/>
    <w:rsid w:val="005319AF"/>
    <w:rsid w:val="00534C97"/>
    <w:rsid w:val="00535DE3"/>
    <w:rsid w:val="00535FCA"/>
    <w:rsid w:val="005372E0"/>
    <w:rsid w:val="00537A20"/>
    <w:rsid w:val="005429FE"/>
    <w:rsid w:val="00543B50"/>
    <w:rsid w:val="00545067"/>
    <w:rsid w:val="0054565F"/>
    <w:rsid w:val="005457B4"/>
    <w:rsid w:val="00545AAF"/>
    <w:rsid w:val="00550A8B"/>
    <w:rsid w:val="005510E6"/>
    <w:rsid w:val="00555170"/>
    <w:rsid w:val="00557518"/>
    <w:rsid w:val="00561E34"/>
    <w:rsid w:val="00562F1A"/>
    <w:rsid w:val="0056627B"/>
    <w:rsid w:val="005721C2"/>
    <w:rsid w:val="00572901"/>
    <w:rsid w:val="005742AA"/>
    <w:rsid w:val="005751E4"/>
    <w:rsid w:val="00575E14"/>
    <w:rsid w:val="00577E05"/>
    <w:rsid w:val="00580260"/>
    <w:rsid w:val="00581BED"/>
    <w:rsid w:val="005828B8"/>
    <w:rsid w:val="00583D98"/>
    <w:rsid w:val="00587F35"/>
    <w:rsid w:val="005906C2"/>
    <w:rsid w:val="00590AE9"/>
    <w:rsid w:val="005910F1"/>
    <w:rsid w:val="005912A9"/>
    <w:rsid w:val="00591561"/>
    <w:rsid w:val="00592955"/>
    <w:rsid w:val="00593487"/>
    <w:rsid w:val="0059360A"/>
    <w:rsid w:val="0059462D"/>
    <w:rsid w:val="005965DE"/>
    <w:rsid w:val="00596DD1"/>
    <w:rsid w:val="0059721A"/>
    <w:rsid w:val="005A2E00"/>
    <w:rsid w:val="005A3BC8"/>
    <w:rsid w:val="005A46DD"/>
    <w:rsid w:val="005A62DB"/>
    <w:rsid w:val="005A71FF"/>
    <w:rsid w:val="005B0D92"/>
    <w:rsid w:val="005B0FA9"/>
    <w:rsid w:val="005B349A"/>
    <w:rsid w:val="005B440E"/>
    <w:rsid w:val="005B4AC2"/>
    <w:rsid w:val="005C0D56"/>
    <w:rsid w:val="005C1669"/>
    <w:rsid w:val="005C378A"/>
    <w:rsid w:val="005C39F8"/>
    <w:rsid w:val="005C3A4C"/>
    <w:rsid w:val="005C5334"/>
    <w:rsid w:val="005C5797"/>
    <w:rsid w:val="005C660A"/>
    <w:rsid w:val="005C69D9"/>
    <w:rsid w:val="005D0BE4"/>
    <w:rsid w:val="005D2519"/>
    <w:rsid w:val="005D2D6D"/>
    <w:rsid w:val="005D3599"/>
    <w:rsid w:val="005D461B"/>
    <w:rsid w:val="005D47DF"/>
    <w:rsid w:val="005D4D5C"/>
    <w:rsid w:val="005D5C93"/>
    <w:rsid w:val="005D6972"/>
    <w:rsid w:val="005D782B"/>
    <w:rsid w:val="005E1456"/>
    <w:rsid w:val="005E1693"/>
    <w:rsid w:val="005E1B4E"/>
    <w:rsid w:val="005E1C09"/>
    <w:rsid w:val="005E2439"/>
    <w:rsid w:val="005E2FB4"/>
    <w:rsid w:val="005E3880"/>
    <w:rsid w:val="005E4104"/>
    <w:rsid w:val="005E4FB6"/>
    <w:rsid w:val="005E559C"/>
    <w:rsid w:val="005E7278"/>
    <w:rsid w:val="005F14BA"/>
    <w:rsid w:val="005F2A59"/>
    <w:rsid w:val="005F55E3"/>
    <w:rsid w:val="005F62A6"/>
    <w:rsid w:val="00600294"/>
    <w:rsid w:val="00600309"/>
    <w:rsid w:val="00600717"/>
    <w:rsid w:val="0060119E"/>
    <w:rsid w:val="00602500"/>
    <w:rsid w:val="006032AD"/>
    <w:rsid w:val="00603569"/>
    <w:rsid w:val="00603675"/>
    <w:rsid w:val="00604501"/>
    <w:rsid w:val="00607268"/>
    <w:rsid w:val="0061076D"/>
    <w:rsid w:val="00610EDC"/>
    <w:rsid w:val="0061144C"/>
    <w:rsid w:val="00613FAD"/>
    <w:rsid w:val="00621B52"/>
    <w:rsid w:val="0062324D"/>
    <w:rsid w:val="00624C5A"/>
    <w:rsid w:val="0062650D"/>
    <w:rsid w:val="00626B33"/>
    <w:rsid w:val="006306C4"/>
    <w:rsid w:val="00630FDF"/>
    <w:rsid w:val="006319C6"/>
    <w:rsid w:val="00631AFE"/>
    <w:rsid w:val="00635E37"/>
    <w:rsid w:val="00635E85"/>
    <w:rsid w:val="0063616D"/>
    <w:rsid w:val="00637C18"/>
    <w:rsid w:val="006404EB"/>
    <w:rsid w:val="0064100B"/>
    <w:rsid w:val="00641CA1"/>
    <w:rsid w:val="00655421"/>
    <w:rsid w:val="00655444"/>
    <w:rsid w:val="006610EA"/>
    <w:rsid w:val="00663A16"/>
    <w:rsid w:val="0066496E"/>
    <w:rsid w:val="006650D5"/>
    <w:rsid w:val="006655E7"/>
    <w:rsid w:val="00674671"/>
    <w:rsid w:val="0067540C"/>
    <w:rsid w:val="0067560D"/>
    <w:rsid w:val="0067705F"/>
    <w:rsid w:val="00677F7E"/>
    <w:rsid w:val="00687680"/>
    <w:rsid w:val="006879A5"/>
    <w:rsid w:val="00690329"/>
    <w:rsid w:val="00690A4A"/>
    <w:rsid w:val="006912DE"/>
    <w:rsid w:val="0069382F"/>
    <w:rsid w:val="006955B2"/>
    <w:rsid w:val="006966FB"/>
    <w:rsid w:val="006A7E15"/>
    <w:rsid w:val="006B37CD"/>
    <w:rsid w:val="006B3847"/>
    <w:rsid w:val="006B3C5E"/>
    <w:rsid w:val="006B42DF"/>
    <w:rsid w:val="006B5035"/>
    <w:rsid w:val="006B664A"/>
    <w:rsid w:val="006B71E1"/>
    <w:rsid w:val="006C07B1"/>
    <w:rsid w:val="006C20A5"/>
    <w:rsid w:val="006C3B82"/>
    <w:rsid w:val="006C4149"/>
    <w:rsid w:val="006C4E88"/>
    <w:rsid w:val="006C4FA1"/>
    <w:rsid w:val="006C5257"/>
    <w:rsid w:val="006C58F5"/>
    <w:rsid w:val="006C5C96"/>
    <w:rsid w:val="006D07D3"/>
    <w:rsid w:val="006D1CA9"/>
    <w:rsid w:val="006D259A"/>
    <w:rsid w:val="006D25C9"/>
    <w:rsid w:val="006D381A"/>
    <w:rsid w:val="006D4BA7"/>
    <w:rsid w:val="006D6B33"/>
    <w:rsid w:val="006D76CF"/>
    <w:rsid w:val="006E1C75"/>
    <w:rsid w:val="006E206D"/>
    <w:rsid w:val="006E3C76"/>
    <w:rsid w:val="006E3C7D"/>
    <w:rsid w:val="006E4BE9"/>
    <w:rsid w:val="006E551E"/>
    <w:rsid w:val="006E788A"/>
    <w:rsid w:val="006F09A0"/>
    <w:rsid w:val="006F1CBB"/>
    <w:rsid w:val="006F2AE5"/>
    <w:rsid w:val="006F4CD6"/>
    <w:rsid w:val="006F6366"/>
    <w:rsid w:val="006F666A"/>
    <w:rsid w:val="00700343"/>
    <w:rsid w:val="00702324"/>
    <w:rsid w:val="007024B4"/>
    <w:rsid w:val="00702667"/>
    <w:rsid w:val="0070683B"/>
    <w:rsid w:val="00706E0B"/>
    <w:rsid w:val="0070784D"/>
    <w:rsid w:val="00707A2D"/>
    <w:rsid w:val="00711FB3"/>
    <w:rsid w:val="007124C4"/>
    <w:rsid w:val="00713B7C"/>
    <w:rsid w:val="0071479A"/>
    <w:rsid w:val="00714F09"/>
    <w:rsid w:val="00715429"/>
    <w:rsid w:val="0071683B"/>
    <w:rsid w:val="0071716F"/>
    <w:rsid w:val="00717BC1"/>
    <w:rsid w:val="007207BD"/>
    <w:rsid w:val="007209FB"/>
    <w:rsid w:val="00721620"/>
    <w:rsid w:val="007240E5"/>
    <w:rsid w:val="0072439B"/>
    <w:rsid w:val="007270F8"/>
    <w:rsid w:val="007278BD"/>
    <w:rsid w:val="00732369"/>
    <w:rsid w:val="00733A93"/>
    <w:rsid w:val="00735A87"/>
    <w:rsid w:val="00736324"/>
    <w:rsid w:val="00737D55"/>
    <w:rsid w:val="007422C5"/>
    <w:rsid w:val="0074337A"/>
    <w:rsid w:val="00743BB5"/>
    <w:rsid w:val="00745ADB"/>
    <w:rsid w:val="00745E67"/>
    <w:rsid w:val="00745ED1"/>
    <w:rsid w:val="00751264"/>
    <w:rsid w:val="00751A94"/>
    <w:rsid w:val="0075336B"/>
    <w:rsid w:val="00753DF2"/>
    <w:rsid w:val="00753F74"/>
    <w:rsid w:val="00755B90"/>
    <w:rsid w:val="0076217F"/>
    <w:rsid w:val="007650B0"/>
    <w:rsid w:val="00765FE7"/>
    <w:rsid w:val="00766F26"/>
    <w:rsid w:val="00767769"/>
    <w:rsid w:val="00767D18"/>
    <w:rsid w:val="00770C00"/>
    <w:rsid w:val="00770DD2"/>
    <w:rsid w:val="00770F82"/>
    <w:rsid w:val="00774312"/>
    <w:rsid w:val="00776D90"/>
    <w:rsid w:val="00781FD9"/>
    <w:rsid w:val="00782AEE"/>
    <w:rsid w:val="00782CE8"/>
    <w:rsid w:val="00784538"/>
    <w:rsid w:val="00790065"/>
    <w:rsid w:val="007903D2"/>
    <w:rsid w:val="0079044E"/>
    <w:rsid w:val="00790A69"/>
    <w:rsid w:val="00794A34"/>
    <w:rsid w:val="00794EDD"/>
    <w:rsid w:val="007A14AA"/>
    <w:rsid w:val="007A1BBB"/>
    <w:rsid w:val="007A3D73"/>
    <w:rsid w:val="007A3DC0"/>
    <w:rsid w:val="007A4407"/>
    <w:rsid w:val="007A7B37"/>
    <w:rsid w:val="007B28BB"/>
    <w:rsid w:val="007B41A8"/>
    <w:rsid w:val="007B631E"/>
    <w:rsid w:val="007B746F"/>
    <w:rsid w:val="007C029D"/>
    <w:rsid w:val="007C0518"/>
    <w:rsid w:val="007C1989"/>
    <w:rsid w:val="007C4A32"/>
    <w:rsid w:val="007C4D55"/>
    <w:rsid w:val="007C59F9"/>
    <w:rsid w:val="007C5B82"/>
    <w:rsid w:val="007C72F2"/>
    <w:rsid w:val="007C7811"/>
    <w:rsid w:val="007D09A0"/>
    <w:rsid w:val="007D3715"/>
    <w:rsid w:val="007D3D4E"/>
    <w:rsid w:val="007D4729"/>
    <w:rsid w:val="007D645A"/>
    <w:rsid w:val="007E024E"/>
    <w:rsid w:val="007E1175"/>
    <w:rsid w:val="007E1592"/>
    <w:rsid w:val="007E16D8"/>
    <w:rsid w:val="007E1E48"/>
    <w:rsid w:val="007E23A3"/>
    <w:rsid w:val="007E3689"/>
    <w:rsid w:val="007E3CF4"/>
    <w:rsid w:val="007E6BEE"/>
    <w:rsid w:val="007F028F"/>
    <w:rsid w:val="007F144E"/>
    <w:rsid w:val="007F1919"/>
    <w:rsid w:val="007F2F40"/>
    <w:rsid w:val="007F2FF9"/>
    <w:rsid w:val="007F3CF8"/>
    <w:rsid w:val="007F4009"/>
    <w:rsid w:val="007F64D3"/>
    <w:rsid w:val="007F6A8B"/>
    <w:rsid w:val="0080035E"/>
    <w:rsid w:val="008010BF"/>
    <w:rsid w:val="0080189E"/>
    <w:rsid w:val="00805C03"/>
    <w:rsid w:val="00807DAF"/>
    <w:rsid w:val="0081205E"/>
    <w:rsid w:val="008148CF"/>
    <w:rsid w:val="0081499E"/>
    <w:rsid w:val="00815475"/>
    <w:rsid w:val="00815574"/>
    <w:rsid w:val="00817D6E"/>
    <w:rsid w:val="0082039A"/>
    <w:rsid w:val="00821F7F"/>
    <w:rsid w:val="00823A8E"/>
    <w:rsid w:val="00823D1E"/>
    <w:rsid w:val="0082455A"/>
    <w:rsid w:val="00824BF3"/>
    <w:rsid w:val="008260FD"/>
    <w:rsid w:val="00831690"/>
    <w:rsid w:val="00833842"/>
    <w:rsid w:val="008356F5"/>
    <w:rsid w:val="00835775"/>
    <w:rsid w:val="0083602A"/>
    <w:rsid w:val="00836A34"/>
    <w:rsid w:val="00840562"/>
    <w:rsid w:val="00842F9E"/>
    <w:rsid w:val="0084366D"/>
    <w:rsid w:val="00843DAA"/>
    <w:rsid w:val="00843F9F"/>
    <w:rsid w:val="00844F29"/>
    <w:rsid w:val="00845197"/>
    <w:rsid w:val="00845631"/>
    <w:rsid w:val="00845D44"/>
    <w:rsid w:val="00845FAD"/>
    <w:rsid w:val="008474BC"/>
    <w:rsid w:val="00851DD6"/>
    <w:rsid w:val="00854199"/>
    <w:rsid w:val="008547C6"/>
    <w:rsid w:val="00857E3B"/>
    <w:rsid w:val="00860541"/>
    <w:rsid w:val="008615AE"/>
    <w:rsid w:val="00861F6B"/>
    <w:rsid w:val="00862CFE"/>
    <w:rsid w:val="00863065"/>
    <w:rsid w:val="00865922"/>
    <w:rsid w:val="0086635F"/>
    <w:rsid w:val="00866721"/>
    <w:rsid w:val="0087078D"/>
    <w:rsid w:val="008709F5"/>
    <w:rsid w:val="00874F7E"/>
    <w:rsid w:val="008764EA"/>
    <w:rsid w:val="00876A6B"/>
    <w:rsid w:val="0087746E"/>
    <w:rsid w:val="0088054D"/>
    <w:rsid w:val="008814D5"/>
    <w:rsid w:val="008847E8"/>
    <w:rsid w:val="0089006F"/>
    <w:rsid w:val="008905C2"/>
    <w:rsid w:val="0089109A"/>
    <w:rsid w:val="008933D1"/>
    <w:rsid w:val="00893FF7"/>
    <w:rsid w:val="00894079"/>
    <w:rsid w:val="008957BD"/>
    <w:rsid w:val="00896CC9"/>
    <w:rsid w:val="0089747C"/>
    <w:rsid w:val="008A2912"/>
    <w:rsid w:val="008A4345"/>
    <w:rsid w:val="008A4A46"/>
    <w:rsid w:val="008A4FE0"/>
    <w:rsid w:val="008A5496"/>
    <w:rsid w:val="008A696A"/>
    <w:rsid w:val="008A6BC0"/>
    <w:rsid w:val="008A6D0A"/>
    <w:rsid w:val="008B1A32"/>
    <w:rsid w:val="008B25C4"/>
    <w:rsid w:val="008B317C"/>
    <w:rsid w:val="008B4120"/>
    <w:rsid w:val="008C08E7"/>
    <w:rsid w:val="008C0F39"/>
    <w:rsid w:val="008C1739"/>
    <w:rsid w:val="008C46BA"/>
    <w:rsid w:val="008C5945"/>
    <w:rsid w:val="008C7A3D"/>
    <w:rsid w:val="008D012E"/>
    <w:rsid w:val="008D0BAB"/>
    <w:rsid w:val="008D1932"/>
    <w:rsid w:val="008D1AE4"/>
    <w:rsid w:val="008D1EED"/>
    <w:rsid w:val="008D459A"/>
    <w:rsid w:val="008D48BB"/>
    <w:rsid w:val="008D4BA3"/>
    <w:rsid w:val="008D5093"/>
    <w:rsid w:val="008D6294"/>
    <w:rsid w:val="008E2A2E"/>
    <w:rsid w:val="008E62FD"/>
    <w:rsid w:val="008E642D"/>
    <w:rsid w:val="008E6CA9"/>
    <w:rsid w:val="008E72D9"/>
    <w:rsid w:val="008F0844"/>
    <w:rsid w:val="008F0DB7"/>
    <w:rsid w:val="008F0F6C"/>
    <w:rsid w:val="008F1EB7"/>
    <w:rsid w:val="008F25CC"/>
    <w:rsid w:val="008F50BF"/>
    <w:rsid w:val="009029C5"/>
    <w:rsid w:val="009035D1"/>
    <w:rsid w:val="00912D28"/>
    <w:rsid w:val="00913771"/>
    <w:rsid w:val="00913FD4"/>
    <w:rsid w:val="00917821"/>
    <w:rsid w:val="009205B3"/>
    <w:rsid w:val="009207EE"/>
    <w:rsid w:val="00920C1C"/>
    <w:rsid w:val="00920C29"/>
    <w:rsid w:val="0092169D"/>
    <w:rsid w:val="00922006"/>
    <w:rsid w:val="009225C9"/>
    <w:rsid w:val="00924026"/>
    <w:rsid w:val="009260B0"/>
    <w:rsid w:val="009273C0"/>
    <w:rsid w:val="00927C52"/>
    <w:rsid w:val="00930962"/>
    <w:rsid w:val="0093174B"/>
    <w:rsid w:val="00931FC4"/>
    <w:rsid w:val="00935A5A"/>
    <w:rsid w:val="00936150"/>
    <w:rsid w:val="00940575"/>
    <w:rsid w:val="009412C6"/>
    <w:rsid w:val="00942087"/>
    <w:rsid w:val="0094762C"/>
    <w:rsid w:val="00947688"/>
    <w:rsid w:val="00950CC1"/>
    <w:rsid w:val="0095277B"/>
    <w:rsid w:val="00952E31"/>
    <w:rsid w:val="00952FD4"/>
    <w:rsid w:val="00957D19"/>
    <w:rsid w:val="00957DD0"/>
    <w:rsid w:val="00962BCF"/>
    <w:rsid w:val="00962F42"/>
    <w:rsid w:val="009630D7"/>
    <w:rsid w:val="00963CF1"/>
    <w:rsid w:val="009657E8"/>
    <w:rsid w:val="0097093B"/>
    <w:rsid w:val="00970BE0"/>
    <w:rsid w:val="00970C3C"/>
    <w:rsid w:val="00970E53"/>
    <w:rsid w:val="009725A2"/>
    <w:rsid w:val="0097296D"/>
    <w:rsid w:val="00972A2D"/>
    <w:rsid w:val="00972FD6"/>
    <w:rsid w:val="0097404D"/>
    <w:rsid w:val="0097406E"/>
    <w:rsid w:val="00982F69"/>
    <w:rsid w:val="00984310"/>
    <w:rsid w:val="00984C16"/>
    <w:rsid w:val="00985846"/>
    <w:rsid w:val="0098631C"/>
    <w:rsid w:val="0098791A"/>
    <w:rsid w:val="00993041"/>
    <w:rsid w:val="009941D4"/>
    <w:rsid w:val="00994C44"/>
    <w:rsid w:val="009A23FE"/>
    <w:rsid w:val="009A4522"/>
    <w:rsid w:val="009A4807"/>
    <w:rsid w:val="009A4AE9"/>
    <w:rsid w:val="009A5598"/>
    <w:rsid w:val="009A63C2"/>
    <w:rsid w:val="009A668E"/>
    <w:rsid w:val="009B0440"/>
    <w:rsid w:val="009B1368"/>
    <w:rsid w:val="009B5489"/>
    <w:rsid w:val="009C5CB0"/>
    <w:rsid w:val="009C6385"/>
    <w:rsid w:val="009C7491"/>
    <w:rsid w:val="009C77AF"/>
    <w:rsid w:val="009D0855"/>
    <w:rsid w:val="009D1376"/>
    <w:rsid w:val="009D2073"/>
    <w:rsid w:val="009E408F"/>
    <w:rsid w:val="009F0E11"/>
    <w:rsid w:val="009F374D"/>
    <w:rsid w:val="009F3B09"/>
    <w:rsid w:val="009F53BA"/>
    <w:rsid w:val="009F5C88"/>
    <w:rsid w:val="009F76BD"/>
    <w:rsid w:val="00A06F7E"/>
    <w:rsid w:val="00A07840"/>
    <w:rsid w:val="00A07C92"/>
    <w:rsid w:val="00A118AF"/>
    <w:rsid w:val="00A132C4"/>
    <w:rsid w:val="00A1344F"/>
    <w:rsid w:val="00A14E74"/>
    <w:rsid w:val="00A16D39"/>
    <w:rsid w:val="00A20904"/>
    <w:rsid w:val="00A20BF8"/>
    <w:rsid w:val="00A21273"/>
    <w:rsid w:val="00A26CDC"/>
    <w:rsid w:val="00A301AB"/>
    <w:rsid w:val="00A308D4"/>
    <w:rsid w:val="00A308F3"/>
    <w:rsid w:val="00A317E6"/>
    <w:rsid w:val="00A31C8C"/>
    <w:rsid w:val="00A31F85"/>
    <w:rsid w:val="00A32144"/>
    <w:rsid w:val="00A3398F"/>
    <w:rsid w:val="00A346CD"/>
    <w:rsid w:val="00A346E0"/>
    <w:rsid w:val="00A34940"/>
    <w:rsid w:val="00A34E06"/>
    <w:rsid w:val="00A370C0"/>
    <w:rsid w:val="00A378E3"/>
    <w:rsid w:val="00A40518"/>
    <w:rsid w:val="00A41713"/>
    <w:rsid w:val="00A42515"/>
    <w:rsid w:val="00A42CF8"/>
    <w:rsid w:val="00A432C0"/>
    <w:rsid w:val="00A476D5"/>
    <w:rsid w:val="00A50F0C"/>
    <w:rsid w:val="00A51C14"/>
    <w:rsid w:val="00A53892"/>
    <w:rsid w:val="00A5567D"/>
    <w:rsid w:val="00A57499"/>
    <w:rsid w:val="00A5772C"/>
    <w:rsid w:val="00A60AA4"/>
    <w:rsid w:val="00A613A8"/>
    <w:rsid w:val="00A6173E"/>
    <w:rsid w:val="00A659E2"/>
    <w:rsid w:val="00A676C6"/>
    <w:rsid w:val="00A70DFB"/>
    <w:rsid w:val="00A7200E"/>
    <w:rsid w:val="00A75BB5"/>
    <w:rsid w:val="00A75DC6"/>
    <w:rsid w:val="00A82898"/>
    <w:rsid w:val="00A9120E"/>
    <w:rsid w:val="00A91AF1"/>
    <w:rsid w:val="00A97A59"/>
    <w:rsid w:val="00AA3748"/>
    <w:rsid w:val="00AA3EF8"/>
    <w:rsid w:val="00AA62FD"/>
    <w:rsid w:val="00AA67F8"/>
    <w:rsid w:val="00AB01BD"/>
    <w:rsid w:val="00AB08D0"/>
    <w:rsid w:val="00AB3E2B"/>
    <w:rsid w:val="00AB451B"/>
    <w:rsid w:val="00AB5C55"/>
    <w:rsid w:val="00AB692F"/>
    <w:rsid w:val="00AC2C82"/>
    <w:rsid w:val="00AC2DAB"/>
    <w:rsid w:val="00AC3C5C"/>
    <w:rsid w:val="00AC6706"/>
    <w:rsid w:val="00AD1872"/>
    <w:rsid w:val="00AD1D03"/>
    <w:rsid w:val="00AD20C1"/>
    <w:rsid w:val="00AE1B8B"/>
    <w:rsid w:val="00AE330E"/>
    <w:rsid w:val="00AE616A"/>
    <w:rsid w:val="00AE770C"/>
    <w:rsid w:val="00AF3CFA"/>
    <w:rsid w:val="00AF5CDA"/>
    <w:rsid w:val="00AF62FF"/>
    <w:rsid w:val="00AF6431"/>
    <w:rsid w:val="00AF6A8E"/>
    <w:rsid w:val="00AF75B3"/>
    <w:rsid w:val="00AF7CFE"/>
    <w:rsid w:val="00B04692"/>
    <w:rsid w:val="00B04C7B"/>
    <w:rsid w:val="00B04F7A"/>
    <w:rsid w:val="00B054E0"/>
    <w:rsid w:val="00B054F9"/>
    <w:rsid w:val="00B05DBB"/>
    <w:rsid w:val="00B07B40"/>
    <w:rsid w:val="00B11DFE"/>
    <w:rsid w:val="00B13619"/>
    <w:rsid w:val="00B136A3"/>
    <w:rsid w:val="00B140F9"/>
    <w:rsid w:val="00B15ECD"/>
    <w:rsid w:val="00B179F3"/>
    <w:rsid w:val="00B17F44"/>
    <w:rsid w:val="00B17F91"/>
    <w:rsid w:val="00B212C9"/>
    <w:rsid w:val="00B2193F"/>
    <w:rsid w:val="00B239C1"/>
    <w:rsid w:val="00B331E2"/>
    <w:rsid w:val="00B3494A"/>
    <w:rsid w:val="00B351EC"/>
    <w:rsid w:val="00B36B6F"/>
    <w:rsid w:val="00B36B89"/>
    <w:rsid w:val="00B4238C"/>
    <w:rsid w:val="00B42E86"/>
    <w:rsid w:val="00B44BBF"/>
    <w:rsid w:val="00B45D29"/>
    <w:rsid w:val="00B45DCB"/>
    <w:rsid w:val="00B471FA"/>
    <w:rsid w:val="00B4733B"/>
    <w:rsid w:val="00B47DBB"/>
    <w:rsid w:val="00B47F26"/>
    <w:rsid w:val="00B5305D"/>
    <w:rsid w:val="00B53D77"/>
    <w:rsid w:val="00B5432B"/>
    <w:rsid w:val="00B549B1"/>
    <w:rsid w:val="00B54F7E"/>
    <w:rsid w:val="00B5570F"/>
    <w:rsid w:val="00B558D4"/>
    <w:rsid w:val="00B562D2"/>
    <w:rsid w:val="00B56319"/>
    <w:rsid w:val="00B5643C"/>
    <w:rsid w:val="00B638AB"/>
    <w:rsid w:val="00B63B85"/>
    <w:rsid w:val="00B64666"/>
    <w:rsid w:val="00B65444"/>
    <w:rsid w:val="00B7021D"/>
    <w:rsid w:val="00B70EEA"/>
    <w:rsid w:val="00B71552"/>
    <w:rsid w:val="00B7260B"/>
    <w:rsid w:val="00B731D4"/>
    <w:rsid w:val="00B764F5"/>
    <w:rsid w:val="00B77820"/>
    <w:rsid w:val="00B77DD8"/>
    <w:rsid w:val="00B823A5"/>
    <w:rsid w:val="00B8511E"/>
    <w:rsid w:val="00B85A45"/>
    <w:rsid w:val="00B8613D"/>
    <w:rsid w:val="00B8695C"/>
    <w:rsid w:val="00B9076F"/>
    <w:rsid w:val="00B90E23"/>
    <w:rsid w:val="00B924F3"/>
    <w:rsid w:val="00B93932"/>
    <w:rsid w:val="00B959DD"/>
    <w:rsid w:val="00B976A6"/>
    <w:rsid w:val="00B97703"/>
    <w:rsid w:val="00BA0198"/>
    <w:rsid w:val="00BA0B66"/>
    <w:rsid w:val="00BA4067"/>
    <w:rsid w:val="00BA4D87"/>
    <w:rsid w:val="00BA708C"/>
    <w:rsid w:val="00BA773B"/>
    <w:rsid w:val="00BB2458"/>
    <w:rsid w:val="00BB2AC7"/>
    <w:rsid w:val="00BB4670"/>
    <w:rsid w:val="00BB5CA7"/>
    <w:rsid w:val="00BB7B20"/>
    <w:rsid w:val="00BB7DC3"/>
    <w:rsid w:val="00BC12F9"/>
    <w:rsid w:val="00BC17F8"/>
    <w:rsid w:val="00BC1D09"/>
    <w:rsid w:val="00BC46D3"/>
    <w:rsid w:val="00BC4F4F"/>
    <w:rsid w:val="00BC68E3"/>
    <w:rsid w:val="00BD4754"/>
    <w:rsid w:val="00BD47B0"/>
    <w:rsid w:val="00BD6511"/>
    <w:rsid w:val="00BE0696"/>
    <w:rsid w:val="00BE0963"/>
    <w:rsid w:val="00BE0B3E"/>
    <w:rsid w:val="00BE11C3"/>
    <w:rsid w:val="00BE5B4B"/>
    <w:rsid w:val="00BE65DC"/>
    <w:rsid w:val="00BF2D61"/>
    <w:rsid w:val="00BF560E"/>
    <w:rsid w:val="00BF5797"/>
    <w:rsid w:val="00BF6ED9"/>
    <w:rsid w:val="00C00475"/>
    <w:rsid w:val="00C00F96"/>
    <w:rsid w:val="00C0114D"/>
    <w:rsid w:val="00C02C67"/>
    <w:rsid w:val="00C02E89"/>
    <w:rsid w:val="00C03874"/>
    <w:rsid w:val="00C03CDF"/>
    <w:rsid w:val="00C0478D"/>
    <w:rsid w:val="00C04E54"/>
    <w:rsid w:val="00C10951"/>
    <w:rsid w:val="00C109B1"/>
    <w:rsid w:val="00C10B6C"/>
    <w:rsid w:val="00C12669"/>
    <w:rsid w:val="00C126BC"/>
    <w:rsid w:val="00C15188"/>
    <w:rsid w:val="00C15753"/>
    <w:rsid w:val="00C17AF8"/>
    <w:rsid w:val="00C2075D"/>
    <w:rsid w:val="00C212FE"/>
    <w:rsid w:val="00C21494"/>
    <w:rsid w:val="00C2276B"/>
    <w:rsid w:val="00C22907"/>
    <w:rsid w:val="00C22A17"/>
    <w:rsid w:val="00C23080"/>
    <w:rsid w:val="00C258FB"/>
    <w:rsid w:val="00C26DC8"/>
    <w:rsid w:val="00C27546"/>
    <w:rsid w:val="00C30BDD"/>
    <w:rsid w:val="00C313D3"/>
    <w:rsid w:val="00C3393A"/>
    <w:rsid w:val="00C409AA"/>
    <w:rsid w:val="00C46C1A"/>
    <w:rsid w:val="00C47759"/>
    <w:rsid w:val="00C5134D"/>
    <w:rsid w:val="00C517C0"/>
    <w:rsid w:val="00C529BD"/>
    <w:rsid w:val="00C53333"/>
    <w:rsid w:val="00C56BCA"/>
    <w:rsid w:val="00C57FFC"/>
    <w:rsid w:val="00C60C66"/>
    <w:rsid w:val="00C61200"/>
    <w:rsid w:val="00C62DD8"/>
    <w:rsid w:val="00C633BA"/>
    <w:rsid w:val="00C65B1D"/>
    <w:rsid w:val="00C677A5"/>
    <w:rsid w:val="00C70797"/>
    <w:rsid w:val="00C711AF"/>
    <w:rsid w:val="00C7434F"/>
    <w:rsid w:val="00C77331"/>
    <w:rsid w:val="00C77EEE"/>
    <w:rsid w:val="00C84745"/>
    <w:rsid w:val="00C854D1"/>
    <w:rsid w:val="00C8602F"/>
    <w:rsid w:val="00C87383"/>
    <w:rsid w:val="00C90184"/>
    <w:rsid w:val="00C936A1"/>
    <w:rsid w:val="00C96753"/>
    <w:rsid w:val="00CA152A"/>
    <w:rsid w:val="00CA288D"/>
    <w:rsid w:val="00CA2FAC"/>
    <w:rsid w:val="00CA3390"/>
    <w:rsid w:val="00CA42CF"/>
    <w:rsid w:val="00CA6709"/>
    <w:rsid w:val="00CA7E97"/>
    <w:rsid w:val="00CB1A6E"/>
    <w:rsid w:val="00CB24A7"/>
    <w:rsid w:val="00CB2800"/>
    <w:rsid w:val="00CB3594"/>
    <w:rsid w:val="00CB6404"/>
    <w:rsid w:val="00CB6663"/>
    <w:rsid w:val="00CB6731"/>
    <w:rsid w:val="00CB67E9"/>
    <w:rsid w:val="00CB6A38"/>
    <w:rsid w:val="00CB6C57"/>
    <w:rsid w:val="00CC013B"/>
    <w:rsid w:val="00CC06FC"/>
    <w:rsid w:val="00CC0F66"/>
    <w:rsid w:val="00CC2654"/>
    <w:rsid w:val="00CC2CB3"/>
    <w:rsid w:val="00CC4817"/>
    <w:rsid w:val="00CD02A0"/>
    <w:rsid w:val="00CD0DE8"/>
    <w:rsid w:val="00CD1B4C"/>
    <w:rsid w:val="00CD1E61"/>
    <w:rsid w:val="00CD4A40"/>
    <w:rsid w:val="00CD558B"/>
    <w:rsid w:val="00CD7459"/>
    <w:rsid w:val="00CE2978"/>
    <w:rsid w:val="00CE33A7"/>
    <w:rsid w:val="00CE33CB"/>
    <w:rsid w:val="00CE4D0B"/>
    <w:rsid w:val="00CE5363"/>
    <w:rsid w:val="00CE560F"/>
    <w:rsid w:val="00CE68DA"/>
    <w:rsid w:val="00CF049A"/>
    <w:rsid w:val="00CF331D"/>
    <w:rsid w:val="00CF41E1"/>
    <w:rsid w:val="00CF7DAE"/>
    <w:rsid w:val="00D017DC"/>
    <w:rsid w:val="00D044C2"/>
    <w:rsid w:val="00D05D32"/>
    <w:rsid w:val="00D05F84"/>
    <w:rsid w:val="00D071DC"/>
    <w:rsid w:val="00D07EC8"/>
    <w:rsid w:val="00D120F3"/>
    <w:rsid w:val="00D122BC"/>
    <w:rsid w:val="00D1322D"/>
    <w:rsid w:val="00D132DA"/>
    <w:rsid w:val="00D1462B"/>
    <w:rsid w:val="00D14B3B"/>
    <w:rsid w:val="00D15558"/>
    <w:rsid w:val="00D165B5"/>
    <w:rsid w:val="00D20D96"/>
    <w:rsid w:val="00D22141"/>
    <w:rsid w:val="00D2232A"/>
    <w:rsid w:val="00D22655"/>
    <w:rsid w:val="00D258BC"/>
    <w:rsid w:val="00D350E9"/>
    <w:rsid w:val="00D3615E"/>
    <w:rsid w:val="00D40167"/>
    <w:rsid w:val="00D41A21"/>
    <w:rsid w:val="00D41ACA"/>
    <w:rsid w:val="00D44E85"/>
    <w:rsid w:val="00D462B7"/>
    <w:rsid w:val="00D4689E"/>
    <w:rsid w:val="00D47C0F"/>
    <w:rsid w:val="00D47F77"/>
    <w:rsid w:val="00D52B7E"/>
    <w:rsid w:val="00D54238"/>
    <w:rsid w:val="00D5685C"/>
    <w:rsid w:val="00D57976"/>
    <w:rsid w:val="00D63C12"/>
    <w:rsid w:val="00D63C7C"/>
    <w:rsid w:val="00D65D58"/>
    <w:rsid w:val="00D66A36"/>
    <w:rsid w:val="00D66BDD"/>
    <w:rsid w:val="00D66CE1"/>
    <w:rsid w:val="00D67F47"/>
    <w:rsid w:val="00D70E68"/>
    <w:rsid w:val="00D73B98"/>
    <w:rsid w:val="00D73EAD"/>
    <w:rsid w:val="00D75F8F"/>
    <w:rsid w:val="00D7611C"/>
    <w:rsid w:val="00D770C7"/>
    <w:rsid w:val="00D80E50"/>
    <w:rsid w:val="00D84D6F"/>
    <w:rsid w:val="00D921C3"/>
    <w:rsid w:val="00D9264A"/>
    <w:rsid w:val="00D93CB0"/>
    <w:rsid w:val="00D95D38"/>
    <w:rsid w:val="00D95EB3"/>
    <w:rsid w:val="00D96BD0"/>
    <w:rsid w:val="00DA18E3"/>
    <w:rsid w:val="00DA3726"/>
    <w:rsid w:val="00DA3FE4"/>
    <w:rsid w:val="00DA4F3F"/>
    <w:rsid w:val="00DA5017"/>
    <w:rsid w:val="00DA688F"/>
    <w:rsid w:val="00DA6EF2"/>
    <w:rsid w:val="00DA7F22"/>
    <w:rsid w:val="00DB28D9"/>
    <w:rsid w:val="00DB2A9C"/>
    <w:rsid w:val="00DB45A5"/>
    <w:rsid w:val="00DB4653"/>
    <w:rsid w:val="00DB541E"/>
    <w:rsid w:val="00DB544C"/>
    <w:rsid w:val="00DB57EB"/>
    <w:rsid w:val="00DB629D"/>
    <w:rsid w:val="00DB6D6C"/>
    <w:rsid w:val="00DC3246"/>
    <w:rsid w:val="00DC475B"/>
    <w:rsid w:val="00DC49FA"/>
    <w:rsid w:val="00DC4B52"/>
    <w:rsid w:val="00DD0784"/>
    <w:rsid w:val="00DD1024"/>
    <w:rsid w:val="00DD1C28"/>
    <w:rsid w:val="00DD1CF3"/>
    <w:rsid w:val="00DD2FAE"/>
    <w:rsid w:val="00DD3A10"/>
    <w:rsid w:val="00DD3FA1"/>
    <w:rsid w:val="00DD44ED"/>
    <w:rsid w:val="00DD5C9D"/>
    <w:rsid w:val="00DD7D7C"/>
    <w:rsid w:val="00DE0F85"/>
    <w:rsid w:val="00DE4832"/>
    <w:rsid w:val="00DE4E78"/>
    <w:rsid w:val="00DE5AC8"/>
    <w:rsid w:val="00DE619B"/>
    <w:rsid w:val="00DF1761"/>
    <w:rsid w:val="00DF23F6"/>
    <w:rsid w:val="00DF2F9B"/>
    <w:rsid w:val="00DF33FE"/>
    <w:rsid w:val="00DF557E"/>
    <w:rsid w:val="00DF6A8C"/>
    <w:rsid w:val="00DF75E7"/>
    <w:rsid w:val="00DF7B7A"/>
    <w:rsid w:val="00E01D2E"/>
    <w:rsid w:val="00E03962"/>
    <w:rsid w:val="00E03AB0"/>
    <w:rsid w:val="00E04339"/>
    <w:rsid w:val="00E052C8"/>
    <w:rsid w:val="00E06A19"/>
    <w:rsid w:val="00E1087A"/>
    <w:rsid w:val="00E11363"/>
    <w:rsid w:val="00E124BB"/>
    <w:rsid w:val="00E12561"/>
    <w:rsid w:val="00E12973"/>
    <w:rsid w:val="00E14060"/>
    <w:rsid w:val="00E14113"/>
    <w:rsid w:val="00E1590B"/>
    <w:rsid w:val="00E2018D"/>
    <w:rsid w:val="00E210CA"/>
    <w:rsid w:val="00E22769"/>
    <w:rsid w:val="00E22D35"/>
    <w:rsid w:val="00E2347D"/>
    <w:rsid w:val="00E2437F"/>
    <w:rsid w:val="00E26D9A"/>
    <w:rsid w:val="00E26E3C"/>
    <w:rsid w:val="00E32B80"/>
    <w:rsid w:val="00E32FD1"/>
    <w:rsid w:val="00E3538A"/>
    <w:rsid w:val="00E36838"/>
    <w:rsid w:val="00E36908"/>
    <w:rsid w:val="00E437AD"/>
    <w:rsid w:val="00E43F36"/>
    <w:rsid w:val="00E44ACF"/>
    <w:rsid w:val="00E46227"/>
    <w:rsid w:val="00E469B2"/>
    <w:rsid w:val="00E51D85"/>
    <w:rsid w:val="00E53150"/>
    <w:rsid w:val="00E541DB"/>
    <w:rsid w:val="00E60A0C"/>
    <w:rsid w:val="00E61DCC"/>
    <w:rsid w:val="00E61E26"/>
    <w:rsid w:val="00E66B90"/>
    <w:rsid w:val="00E6708F"/>
    <w:rsid w:val="00E67B1B"/>
    <w:rsid w:val="00E7244D"/>
    <w:rsid w:val="00E734C6"/>
    <w:rsid w:val="00E73611"/>
    <w:rsid w:val="00E74AA6"/>
    <w:rsid w:val="00E75298"/>
    <w:rsid w:val="00E76AE4"/>
    <w:rsid w:val="00E7747C"/>
    <w:rsid w:val="00E77D38"/>
    <w:rsid w:val="00E8017C"/>
    <w:rsid w:val="00E82004"/>
    <w:rsid w:val="00E8208F"/>
    <w:rsid w:val="00E82DB5"/>
    <w:rsid w:val="00E84F9F"/>
    <w:rsid w:val="00E873B6"/>
    <w:rsid w:val="00E87999"/>
    <w:rsid w:val="00E9581B"/>
    <w:rsid w:val="00E96024"/>
    <w:rsid w:val="00E96C0C"/>
    <w:rsid w:val="00E97ED5"/>
    <w:rsid w:val="00EA14C6"/>
    <w:rsid w:val="00EA14C9"/>
    <w:rsid w:val="00EA193F"/>
    <w:rsid w:val="00EA2068"/>
    <w:rsid w:val="00EA6F04"/>
    <w:rsid w:val="00EB27BD"/>
    <w:rsid w:val="00EB32FD"/>
    <w:rsid w:val="00EB35F3"/>
    <w:rsid w:val="00EB3825"/>
    <w:rsid w:val="00EB48F0"/>
    <w:rsid w:val="00EB5E03"/>
    <w:rsid w:val="00EC29AF"/>
    <w:rsid w:val="00EC5015"/>
    <w:rsid w:val="00EC545E"/>
    <w:rsid w:val="00EC6420"/>
    <w:rsid w:val="00EC6902"/>
    <w:rsid w:val="00EC7D66"/>
    <w:rsid w:val="00ED0D56"/>
    <w:rsid w:val="00ED14EC"/>
    <w:rsid w:val="00ED188E"/>
    <w:rsid w:val="00ED2302"/>
    <w:rsid w:val="00ED30E0"/>
    <w:rsid w:val="00ED4C7E"/>
    <w:rsid w:val="00ED542C"/>
    <w:rsid w:val="00ED6EC5"/>
    <w:rsid w:val="00EE08E0"/>
    <w:rsid w:val="00EE12CA"/>
    <w:rsid w:val="00EE2A1F"/>
    <w:rsid w:val="00EE315A"/>
    <w:rsid w:val="00EE7216"/>
    <w:rsid w:val="00EE770F"/>
    <w:rsid w:val="00EE7C54"/>
    <w:rsid w:val="00EF001D"/>
    <w:rsid w:val="00EF1491"/>
    <w:rsid w:val="00EF1D40"/>
    <w:rsid w:val="00EF1DB8"/>
    <w:rsid w:val="00EF3737"/>
    <w:rsid w:val="00EF489A"/>
    <w:rsid w:val="00EF5BB6"/>
    <w:rsid w:val="00EF7176"/>
    <w:rsid w:val="00F006DA"/>
    <w:rsid w:val="00F00954"/>
    <w:rsid w:val="00F00C72"/>
    <w:rsid w:val="00F035F9"/>
    <w:rsid w:val="00F03DDE"/>
    <w:rsid w:val="00F04611"/>
    <w:rsid w:val="00F058B8"/>
    <w:rsid w:val="00F07641"/>
    <w:rsid w:val="00F10BE1"/>
    <w:rsid w:val="00F147FE"/>
    <w:rsid w:val="00F17509"/>
    <w:rsid w:val="00F2037A"/>
    <w:rsid w:val="00F2176E"/>
    <w:rsid w:val="00F21C75"/>
    <w:rsid w:val="00F23243"/>
    <w:rsid w:val="00F24969"/>
    <w:rsid w:val="00F25685"/>
    <w:rsid w:val="00F27CC9"/>
    <w:rsid w:val="00F30270"/>
    <w:rsid w:val="00F3197F"/>
    <w:rsid w:val="00F32BD2"/>
    <w:rsid w:val="00F34996"/>
    <w:rsid w:val="00F356EA"/>
    <w:rsid w:val="00F407D9"/>
    <w:rsid w:val="00F40FF9"/>
    <w:rsid w:val="00F434DE"/>
    <w:rsid w:val="00F44CB0"/>
    <w:rsid w:val="00F46C6F"/>
    <w:rsid w:val="00F47056"/>
    <w:rsid w:val="00F47F8E"/>
    <w:rsid w:val="00F50FBB"/>
    <w:rsid w:val="00F53127"/>
    <w:rsid w:val="00F63A3E"/>
    <w:rsid w:val="00F63B0F"/>
    <w:rsid w:val="00F7664A"/>
    <w:rsid w:val="00F77EAC"/>
    <w:rsid w:val="00F8021B"/>
    <w:rsid w:val="00F82252"/>
    <w:rsid w:val="00F82758"/>
    <w:rsid w:val="00F83151"/>
    <w:rsid w:val="00F84B2D"/>
    <w:rsid w:val="00F85757"/>
    <w:rsid w:val="00F901D5"/>
    <w:rsid w:val="00F9151C"/>
    <w:rsid w:val="00F92D62"/>
    <w:rsid w:val="00F9374B"/>
    <w:rsid w:val="00F937FE"/>
    <w:rsid w:val="00F9680C"/>
    <w:rsid w:val="00F97A86"/>
    <w:rsid w:val="00FA0C24"/>
    <w:rsid w:val="00FA0F3D"/>
    <w:rsid w:val="00FA260C"/>
    <w:rsid w:val="00FA2A49"/>
    <w:rsid w:val="00FA40AC"/>
    <w:rsid w:val="00FA4E03"/>
    <w:rsid w:val="00FB1424"/>
    <w:rsid w:val="00FB3421"/>
    <w:rsid w:val="00FB36E0"/>
    <w:rsid w:val="00FB3D0D"/>
    <w:rsid w:val="00FB7046"/>
    <w:rsid w:val="00FB79F9"/>
    <w:rsid w:val="00FC4310"/>
    <w:rsid w:val="00FC7618"/>
    <w:rsid w:val="00FC76D9"/>
    <w:rsid w:val="00FD14EA"/>
    <w:rsid w:val="00FD2285"/>
    <w:rsid w:val="00FD29A2"/>
    <w:rsid w:val="00FD4C4B"/>
    <w:rsid w:val="00FE0C09"/>
    <w:rsid w:val="00FE2E80"/>
    <w:rsid w:val="00FE4616"/>
    <w:rsid w:val="00FE5C4E"/>
    <w:rsid w:val="00FF2D27"/>
    <w:rsid w:val="00FF33CC"/>
    <w:rsid w:val="00FF43E6"/>
    <w:rsid w:val="00FF643B"/>
    <w:rsid w:val="02D45B09"/>
    <w:rsid w:val="0372F8C9"/>
    <w:rsid w:val="04E6E633"/>
    <w:rsid w:val="0BB21061"/>
    <w:rsid w:val="0BECFA4E"/>
    <w:rsid w:val="0C002AC0"/>
    <w:rsid w:val="1303200D"/>
    <w:rsid w:val="1AD1BA44"/>
    <w:rsid w:val="1C46E617"/>
    <w:rsid w:val="1DC28784"/>
    <w:rsid w:val="1DC29317"/>
    <w:rsid w:val="1DEEA4EE"/>
    <w:rsid w:val="2104FDF7"/>
    <w:rsid w:val="33DFFA6A"/>
    <w:rsid w:val="38A85519"/>
    <w:rsid w:val="3D1D6D8B"/>
    <w:rsid w:val="3F932F0F"/>
    <w:rsid w:val="425B76A9"/>
    <w:rsid w:val="4622D15D"/>
    <w:rsid w:val="4D74CCD3"/>
    <w:rsid w:val="4E50F439"/>
    <w:rsid w:val="51FC4C03"/>
    <w:rsid w:val="54081EB1"/>
    <w:rsid w:val="5A042754"/>
    <w:rsid w:val="5E4BF492"/>
    <w:rsid w:val="5F4F5332"/>
    <w:rsid w:val="5FE7C4F3"/>
    <w:rsid w:val="6350491B"/>
    <w:rsid w:val="65CB7857"/>
    <w:rsid w:val="6610236C"/>
    <w:rsid w:val="6C502F42"/>
    <w:rsid w:val="700367F4"/>
    <w:rsid w:val="74671FA6"/>
    <w:rsid w:val="78AC2BD0"/>
    <w:rsid w:val="7A45DC72"/>
    <w:rsid w:val="7C43FA04"/>
    <w:rsid w:val="7D8681E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1C486"/>
  <w15:docId w15:val="{8B84E38B-ADF7-4CEA-93B0-E3BB43A63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1B69"/>
    <w:pPr>
      <w:widowControl w:val="0"/>
      <w:autoSpaceDE w:val="0"/>
      <w:autoSpaceDN w:val="0"/>
      <w:adjustRightInd w:val="0"/>
      <w:spacing w:after="0" w:line="240" w:lineRule="auto"/>
    </w:pPr>
    <w:rPr>
      <w:rFonts w:ascii="Times New Roman" w:eastAsia="SimSun" w:hAnsi="Times New Roman" w:cs="Times New Roman"/>
      <w:sz w:val="24"/>
      <w:szCs w:val="24"/>
      <w:lang w:val="en-US" w:eastAsia="zh-CN"/>
    </w:rPr>
  </w:style>
  <w:style w:type="paragraph" w:styleId="Heading1">
    <w:name w:val="heading 1"/>
    <w:basedOn w:val="Normal"/>
    <w:next w:val="Normal"/>
    <w:link w:val="Heading1Char"/>
    <w:uiPriority w:val="9"/>
    <w:qFormat/>
    <w:rsid w:val="00CB6A38"/>
    <w:pPr>
      <w:numPr>
        <w:numId w:val="38"/>
      </w:numPr>
      <w:spacing w:after="120"/>
      <w:jc w:val="center"/>
      <w:outlineLvl w:val="0"/>
    </w:pPr>
    <w:rPr>
      <w:rFonts w:ascii="Arial Bold" w:hAnsi="Arial Bold"/>
      <w:b/>
      <w:sz w:val="36"/>
    </w:rPr>
  </w:style>
  <w:style w:type="paragraph" w:styleId="Heading2">
    <w:name w:val="heading 2"/>
    <w:basedOn w:val="Normal"/>
    <w:next w:val="Normal"/>
    <w:link w:val="Heading2Char"/>
    <w:qFormat/>
    <w:rsid w:val="00534C97"/>
    <w:pPr>
      <w:numPr>
        <w:ilvl w:val="1"/>
        <w:numId w:val="38"/>
      </w:numPr>
      <w:spacing w:after="240" w:line="360" w:lineRule="auto"/>
      <w:outlineLvl w:val="1"/>
    </w:pPr>
    <w:rPr>
      <w:rFonts w:ascii="Gill Sans MT" w:hAnsi="Gill Sans MT"/>
      <w:b/>
      <w:color w:val="833C0B" w:themeColor="accent2" w:themeShade="80"/>
    </w:rPr>
  </w:style>
  <w:style w:type="paragraph" w:styleId="Heading3">
    <w:name w:val="heading 3"/>
    <w:aliases w:val="Section Header3,ClauseSub_No&amp;Name,Section Header3 Char Char"/>
    <w:basedOn w:val="Normal"/>
    <w:next w:val="Normal"/>
    <w:link w:val="Heading3Char"/>
    <w:uiPriority w:val="9"/>
    <w:qFormat/>
    <w:rsid w:val="00DA6EF2"/>
    <w:pPr>
      <w:outlineLvl w:val="2"/>
    </w:pPr>
    <w:rPr>
      <w:b/>
      <w:color w:val="00B0F0"/>
    </w:rPr>
  </w:style>
  <w:style w:type="paragraph" w:styleId="Heading4">
    <w:name w:val="heading 4"/>
    <w:basedOn w:val="Normal"/>
    <w:next w:val="Normal"/>
    <w:link w:val="Heading4Char"/>
    <w:uiPriority w:val="9"/>
    <w:qFormat/>
    <w:rsid w:val="007E1E48"/>
    <w:pPr>
      <w:numPr>
        <w:ilvl w:val="3"/>
        <w:numId w:val="4"/>
      </w:numPr>
      <w:spacing w:after="240"/>
      <w:outlineLvl w:val="3"/>
    </w:pPr>
    <w:rPr>
      <w:rFonts w:ascii="Gill Sans MT" w:hAnsi="Gill Sans MT"/>
      <w:color w:val="1F3864" w:themeColor="accent1" w:themeShade="80"/>
      <w:sz w:val="20"/>
    </w:rPr>
  </w:style>
  <w:style w:type="paragraph" w:styleId="Heading5">
    <w:name w:val="heading 5"/>
    <w:basedOn w:val="Normal"/>
    <w:next w:val="Normal"/>
    <w:link w:val="Heading5Char"/>
    <w:qFormat/>
    <w:rsid w:val="00CB6A38"/>
    <w:pPr>
      <w:numPr>
        <w:ilvl w:val="4"/>
        <w:numId w:val="4"/>
      </w:numPr>
      <w:outlineLvl w:val="4"/>
    </w:pPr>
  </w:style>
  <w:style w:type="paragraph" w:styleId="Heading6">
    <w:name w:val="heading 6"/>
    <w:basedOn w:val="Normal"/>
    <w:next w:val="Normal"/>
    <w:link w:val="Heading6Char"/>
    <w:qFormat/>
    <w:rsid w:val="00CB6A38"/>
    <w:pPr>
      <w:numPr>
        <w:ilvl w:val="5"/>
        <w:numId w:val="4"/>
      </w:numPr>
      <w:outlineLvl w:val="5"/>
    </w:pPr>
  </w:style>
  <w:style w:type="paragraph" w:styleId="Heading7">
    <w:name w:val="heading 7"/>
    <w:basedOn w:val="Normal"/>
    <w:next w:val="Normal"/>
    <w:link w:val="Heading7Char"/>
    <w:qFormat/>
    <w:rsid w:val="00CB6A38"/>
    <w:pPr>
      <w:numPr>
        <w:ilvl w:val="6"/>
        <w:numId w:val="4"/>
      </w:numPr>
      <w:spacing w:before="240" w:after="60"/>
      <w:outlineLvl w:val="6"/>
    </w:pPr>
  </w:style>
  <w:style w:type="paragraph" w:styleId="Heading8">
    <w:name w:val="heading 8"/>
    <w:basedOn w:val="Normal"/>
    <w:next w:val="Normal"/>
    <w:link w:val="Heading8Char"/>
    <w:qFormat/>
    <w:rsid w:val="00CB6A38"/>
    <w:pPr>
      <w:numPr>
        <w:ilvl w:val="7"/>
        <w:numId w:val="4"/>
      </w:numPr>
      <w:spacing w:before="240" w:after="60"/>
      <w:outlineLvl w:val="7"/>
    </w:pPr>
    <w:rPr>
      <w:i/>
      <w:iCs/>
    </w:rPr>
  </w:style>
  <w:style w:type="paragraph" w:styleId="Heading9">
    <w:name w:val="heading 9"/>
    <w:basedOn w:val="Normal"/>
    <w:next w:val="Normal"/>
    <w:link w:val="Heading9Char"/>
    <w:qFormat/>
    <w:rsid w:val="00CB6A38"/>
    <w:pPr>
      <w:numPr>
        <w:ilvl w:val="8"/>
        <w:numId w:val="4"/>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A38"/>
    <w:rPr>
      <w:rFonts w:ascii="Arial Bold" w:eastAsia="SimSun" w:hAnsi="Arial Bold" w:cs="Times New Roman"/>
      <w:b/>
      <w:sz w:val="36"/>
      <w:szCs w:val="24"/>
      <w:lang w:val="en-US" w:eastAsia="zh-CN"/>
    </w:rPr>
  </w:style>
  <w:style w:type="character" w:customStyle="1" w:styleId="Heading2Char">
    <w:name w:val="Heading 2 Char"/>
    <w:basedOn w:val="DefaultParagraphFont"/>
    <w:link w:val="Heading2"/>
    <w:rsid w:val="00534C97"/>
    <w:rPr>
      <w:rFonts w:ascii="Gill Sans MT" w:eastAsia="SimSun" w:hAnsi="Gill Sans MT" w:cs="Times New Roman"/>
      <w:b/>
      <w:color w:val="833C0B" w:themeColor="accent2" w:themeShade="80"/>
      <w:sz w:val="24"/>
      <w:szCs w:val="24"/>
      <w:lang w:val="en-US" w:eastAsia="zh-CN"/>
    </w:rPr>
  </w:style>
  <w:style w:type="character" w:customStyle="1" w:styleId="Heading3Char">
    <w:name w:val="Heading 3 Char"/>
    <w:aliases w:val="Section Header3 Char,ClauseSub_No&amp;Name Char,Section Header3 Char Char Char"/>
    <w:basedOn w:val="DefaultParagraphFont"/>
    <w:link w:val="Heading3"/>
    <w:uiPriority w:val="9"/>
    <w:rsid w:val="00DA6EF2"/>
    <w:rPr>
      <w:rFonts w:ascii="Times New Roman" w:eastAsia="SimSun" w:hAnsi="Times New Roman" w:cs="Times New Roman"/>
      <w:b/>
      <w:color w:val="00B0F0"/>
      <w:sz w:val="24"/>
      <w:szCs w:val="24"/>
      <w:lang w:val="en-US" w:eastAsia="zh-CN"/>
    </w:rPr>
  </w:style>
  <w:style w:type="character" w:customStyle="1" w:styleId="Heading4Char">
    <w:name w:val="Heading 4 Char"/>
    <w:basedOn w:val="DefaultParagraphFont"/>
    <w:link w:val="Heading4"/>
    <w:uiPriority w:val="9"/>
    <w:rsid w:val="007E1E48"/>
    <w:rPr>
      <w:rFonts w:ascii="Gill Sans MT" w:eastAsia="SimSun" w:hAnsi="Gill Sans MT" w:cs="Times New Roman"/>
      <w:color w:val="1F3864" w:themeColor="accent1" w:themeShade="80"/>
      <w:sz w:val="20"/>
      <w:szCs w:val="24"/>
      <w:lang w:val="en-US" w:eastAsia="zh-CN"/>
    </w:rPr>
  </w:style>
  <w:style w:type="character" w:customStyle="1" w:styleId="Heading5Char">
    <w:name w:val="Heading 5 Char"/>
    <w:basedOn w:val="DefaultParagraphFont"/>
    <w:link w:val="Heading5"/>
    <w:rsid w:val="00CB6A38"/>
    <w:rPr>
      <w:rFonts w:ascii="Times New Roman" w:eastAsia="SimSun" w:hAnsi="Times New Roman" w:cs="Times New Roman"/>
      <w:sz w:val="24"/>
      <w:szCs w:val="24"/>
      <w:lang w:val="en-US" w:eastAsia="zh-CN"/>
    </w:rPr>
  </w:style>
  <w:style w:type="character" w:customStyle="1" w:styleId="Heading6Char">
    <w:name w:val="Heading 6 Char"/>
    <w:basedOn w:val="DefaultParagraphFont"/>
    <w:link w:val="Heading6"/>
    <w:rsid w:val="00CB6A38"/>
    <w:rPr>
      <w:rFonts w:ascii="Times New Roman" w:eastAsia="SimSun" w:hAnsi="Times New Roman" w:cs="Times New Roman"/>
      <w:sz w:val="24"/>
      <w:szCs w:val="24"/>
      <w:lang w:val="en-US" w:eastAsia="zh-CN"/>
    </w:rPr>
  </w:style>
  <w:style w:type="character" w:customStyle="1" w:styleId="Heading7Char">
    <w:name w:val="Heading 7 Char"/>
    <w:basedOn w:val="DefaultParagraphFont"/>
    <w:link w:val="Heading7"/>
    <w:rsid w:val="00CB6A38"/>
    <w:rPr>
      <w:rFonts w:ascii="Times New Roman" w:eastAsia="SimSun" w:hAnsi="Times New Roman" w:cs="Times New Roman"/>
      <w:sz w:val="24"/>
      <w:szCs w:val="24"/>
      <w:lang w:val="en-US" w:eastAsia="zh-CN"/>
    </w:rPr>
  </w:style>
  <w:style w:type="character" w:customStyle="1" w:styleId="Heading8Char">
    <w:name w:val="Heading 8 Char"/>
    <w:basedOn w:val="DefaultParagraphFont"/>
    <w:link w:val="Heading8"/>
    <w:rsid w:val="00CB6A38"/>
    <w:rPr>
      <w:rFonts w:ascii="Times New Roman" w:eastAsia="SimSun" w:hAnsi="Times New Roman" w:cs="Times New Roman"/>
      <w:i/>
      <w:iCs/>
      <w:sz w:val="24"/>
      <w:szCs w:val="24"/>
      <w:lang w:val="en-US" w:eastAsia="zh-CN"/>
    </w:rPr>
  </w:style>
  <w:style w:type="character" w:customStyle="1" w:styleId="Heading9Char">
    <w:name w:val="Heading 9 Char"/>
    <w:basedOn w:val="DefaultParagraphFont"/>
    <w:link w:val="Heading9"/>
    <w:rsid w:val="00CB6A38"/>
    <w:rPr>
      <w:rFonts w:ascii="Times New Roman" w:eastAsia="SimSun" w:hAnsi="Times New Roman" w:cs="Arial"/>
      <w:sz w:val="24"/>
      <w:lang w:val="en-US" w:eastAsia="zh-CN"/>
    </w:rPr>
  </w:style>
  <w:style w:type="paragraph" w:customStyle="1" w:styleId="CharChar">
    <w:name w:val="Char Char"/>
    <w:basedOn w:val="Normal"/>
    <w:semiHidden/>
    <w:rsid w:val="00CB6A38"/>
    <w:pPr>
      <w:numPr>
        <w:numId w:val="1"/>
      </w:numPr>
    </w:pPr>
  </w:style>
  <w:style w:type="paragraph" w:styleId="Header">
    <w:name w:val="header"/>
    <w:aliases w:val="UNOPS Header"/>
    <w:basedOn w:val="Normal"/>
    <w:link w:val="HeaderChar"/>
    <w:uiPriority w:val="99"/>
    <w:qFormat/>
    <w:rsid w:val="00CB6A38"/>
    <w:pPr>
      <w:tabs>
        <w:tab w:val="center" w:pos="4320"/>
        <w:tab w:val="right" w:pos="8640"/>
      </w:tabs>
    </w:pPr>
    <w:rPr>
      <w:lang w:val="x-none"/>
    </w:rPr>
  </w:style>
  <w:style w:type="character" w:customStyle="1" w:styleId="HeaderChar">
    <w:name w:val="Header Char"/>
    <w:aliases w:val="UNOPS Header Char"/>
    <w:basedOn w:val="DefaultParagraphFont"/>
    <w:link w:val="Header"/>
    <w:uiPriority w:val="99"/>
    <w:rsid w:val="00CB6A38"/>
    <w:rPr>
      <w:rFonts w:ascii="Times New Roman" w:eastAsia="SimSun" w:hAnsi="Times New Roman" w:cs="Times New Roman"/>
      <w:sz w:val="24"/>
      <w:szCs w:val="24"/>
      <w:lang w:val="x-none" w:eastAsia="zh-CN"/>
    </w:rPr>
  </w:style>
  <w:style w:type="paragraph" w:styleId="Footer">
    <w:name w:val="footer"/>
    <w:basedOn w:val="Normal"/>
    <w:link w:val="FooterChar"/>
    <w:uiPriority w:val="99"/>
    <w:rsid w:val="00CB6A38"/>
    <w:pPr>
      <w:tabs>
        <w:tab w:val="center" w:pos="4320"/>
        <w:tab w:val="right" w:pos="8640"/>
      </w:tabs>
    </w:pPr>
    <w:rPr>
      <w:lang w:val="x-none"/>
    </w:rPr>
  </w:style>
  <w:style w:type="character" w:customStyle="1" w:styleId="FooterChar">
    <w:name w:val="Footer Char"/>
    <w:basedOn w:val="DefaultParagraphFont"/>
    <w:link w:val="Footer"/>
    <w:uiPriority w:val="99"/>
    <w:rsid w:val="00CB6A38"/>
    <w:rPr>
      <w:rFonts w:ascii="Times New Roman" w:eastAsia="SimSun" w:hAnsi="Times New Roman" w:cs="Times New Roman"/>
      <w:sz w:val="24"/>
      <w:szCs w:val="24"/>
      <w:lang w:val="x-none" w:eastAsia="zh-CN"/>
    </w:rPr>
  </w:style>
  <w:style w:type="paragraph" w:styleId="Title">
    <w:name w:val="Title"/>
    <w:basedOn w:val="Normal"/>
    <w:link w:val="TitleChar"/>
    <w:uiPriority w:val="10"/>
    <w:qFormat/>
    <w:rsid w:val="00CB6A38"/>
    <w:pPr>
      <w:spacing w:before="240" w:after="60"/>
      <w:jc w:val="center"/>
      <w:outlineLvl w:val="0"/>
    </w:pPr>
    <w:rPr>
      <w:rFonts w:cs="Arial"/>
      <w:b/>
      <w:bCs/>
      <w:kern w:val="28"/>
      <w:sz w:val="36"/>
      <w:szCs w:val="32"/>
    </w:rPr>
  </w:style>
  <w:style w:type="character" w:customStyle="1" w:styleId="TitleChar">
    <w:name w:val="Title Char"/>
    <w:basedOn w:val="DefaultParagraphFont"/>
    <w:link w:val="Title"/>
    <w:uiPriority w:val="10"/>
    <w:rsid w:val="00CB6A38"/>
    <w:rPr>
      <w:rFonts w:ascii="Times New Roman" w:eastAsia="SimSun" w:hAnsi="Times New Roman" w:cs="Arial"/>
      <w:b/>
      <w:bCs/>
      <w:kern w:val="28"/>
      <w:sz w:val="36"/>
      <w:szCs w:val="32"/>
      <w:lang w:val="en-US" w:eastAsia="zh-CN"/>
    </w:rPr>
  </w:style>
  <w:style w:type="paragraph" w:customStyle="1" w:styleId="StyleHeading3ItalicRight">
    <w:name w:val="Style Heading 3 + Italic Right"/>
    <w:basedOn w:val="Heading3"/>
    <w:semiHidden/>
    <w:rsid w:val="00CB6A38"/>
    <w:pPr>
      <w:spacing w:before="120"/>
      <w:jc w:val="right"/>
    </w:pPr>
    <w:rPr>
      <w:i/>
      <w:iCs/>
      <w:szCs w:val="20"/>
    </w:rPr>
  </w:style>
  <w:style w:type="paragraph" w:styleId="Subtitle">
    <w:name w:val="Subtitle"/>
    <w:basedOn w:val="Normal"/>
    <w:link w:val="SubtitleChar"/>
    <w:autoRedefine/>
    <w:qFormat/>
    <w:rsid w:val="00CB6A38"/>
    <w:pPr>
      <w:spacing w:after="60"/>
      <w:jc w:val="center"/>
      <w:outlineLvl w:val="1"/>
    </w:pPr>
    <w:rPr>
      <w:b/>
      <w:bCs/>
      <w:sz w:val="28"/>
      <w:szCs w:val="28"/>
      <w:lang w:val="en-GB"/>
    </w:rPr>
  </w:style>
  <w:style w:type="character" w:customStyle="1" w:styleId="SubtitleChar">
    <w:name w:val="Subtitle Char"/>
    <w:basedOn w:val="DefaultParagraphFont"/>
    <w:link w:val="Subtitle"/>
    <w:rsid w:val="00CB6A38"/>
    <w:rPr>
      <w:rFonts w:ascii="Times New Roman" w:eastAsia="SimSun" w:hAnsi="Times New Roman" w:cs="Times New Roman"/>
      <w:b/>
      <w:bCs/>
      <w:sz w:val="28"/>
      <w:szCs w:val="28"/>
      <w:lang w:eastAsia="zh-CN"/>
    </w:rPr>
  </w:style>
  <w:style w:type="paragraph" w:customStyle="1" w:styleId="Heading22">
    <w:name w:val="Heading 2.2"/>
    <w:basedOn w:val="Heading2"/>
    <w:semiHidden/>
    <w:rsid w:val="00CB6A38"/>
    <w:pPr>
      <w:keepNext/>
      <w:ind w:left="284"/>
    </w:pPr>
    <w:rPr>
      <w:rFonts w:cs="Arial"/>
      <w:b w:val="0"/>
      <w:bCs/>
      <w:sz w:val="28"/>
      <w:lang w:val="en-GB"/>
    </w:rPr>
  </w:style>
  <w:style w:type="paragraph" w:customStyle="1" w:styleId="Heading23">
    <w:name w:val="Heading 2.3"/>
    <w:basedOn w:val="Normal"/>
    <w:semiHidden/>
    <w:rsid w:val="00CB6A38"/>
  </w:style>
  <w:style w:type="paragraph" w:customStyle="1" w:styleId="Subtitle1">
    <w:name w:val="Subtitle.1"/>
    <w:basedOn w:val="Normal"/>
    <w:semiHidden/>
    <w:rsid w:val="00CB6A38"/>
    <w:pPr>
      <w:ind w:left="1134"/>
      <w:jc w:val="center"/>
    </w:pPr>
    <w:rPr>
      <w:rFonts w:cs="Arial"/>
      <w:b/>
      <w:bCs/>
      <w:sz w:val="32"/>
      <w:szCs w:val="32"/>
      <w:lang w:val="en-GB"/>
    </w:rPr>
  </w:style>
  <w:style w:type="paragraph" w:customStyle="1" w:styleId="Subtitle2">
    <w:name w:val="Subtitle.2"/>
    <w:basedOn w:val="Normal"/>
    <w:semiHidden/>
    <w:rsid w:val="00CB6A38"/>
    <w:pPr>
      <w:jc w:val="both"/>
    </w:pPr>
    <w:rPr>
      <w:rFonts w:cs="Arial"/>
      <w:b/>
      <w:bCs/>
      <w:sz w:val="21"/>
      <w:szCs w:val="21"/>
      <w:lang w:val="en-GB"/>
    </w:rPr>
  </w:style>
  <w:style w:type="paragraph" w:styleId="BodyText">
    <w:name w:val="Body Text"/>
    <w:basedOn w:val="Normal"/>
    <w:link w:val="BodyTextChar"/>
    <w:uiPriority w:val="99"/>
    <w:rsid w:val="00CB6A38"/>
    <w:pPr>
      <w:spacing w:after="120"/>
    </w:pPr>
    <w:rPr>
      <w:rFonts w:ascii="Arial" w:hAnsi="Arial"/>
      <w:sz w:val="22"/>
    </w:rPr>
  </w:style>
  <w:style w:type="character" w:customStyle="1" w:styleId="BodyTextChar">
    <w:name w:val="Body Text Char"/>
    <w:basedOn w:val="DefaultParagraphFont"/>
    <w:link w:val="BodyText"/>
    <w:uiPriority w:val="99"/>
    <w:rsid w:val="00CB6A38"/>
    <w:rPr>
      <w:rFonts w:ascii="Arial" w:eastAsia="SimSun" w:hAnsi="Arial" w:cs="Times New Roman"/>
      <w:szCs w:val="24"/>
      <w:lang w:val="en-US" w:eastAsia="zh-CN"/>
    </w:rPr>
  </w:style>
  <w:style w:type="paragraph" w:styleId="TOC1">
    <w:name w:val="toc 1"/>
    <w:basedOn w:val="Normal"/>
    <w:next w:val="Normal"/>
    <w:autoRedefine/>
    <w:uiPriority w:val="39"/>
    <w:qFormat/>
    <w:rsid w:val="004533C3"/>
    <w:rPr>
      <w:rFonts w:ascii="Gill Sans MT" w:hAnsi="Gill Sans MT" w:cstheme="minorHAnsi"/>
      <w:b/>
      <w:bCs/>
      <w:caps/>
      <w:sz w:val="28"/>
      <w:szCs w:val="20"/>
    </w:rPr>
  </w:style>
  <w:style w:type="paragraph" w:styleId="TOC6">
    <w:name w:val="toc 6"/>
    <w:basedOn w:val="Normal"/>
    <w:next w:val="Normal"/>
    <w:autoRedefine/>
    <w:uiPriority w:val="39"/>
    <w:rsid w:val="004533C3"/>
    <w:pPr>
      <w:ind w:left="720"/>
    </w:pPr>
    <w:rPr>
      <w:rFonts w:ascii="Gill Sans MT" w:hAnsi="Gill Sans MT" w:cstheme="minorHAnsi"/>
      <w:sz w:val="18"/>
      <w:szCs w:val="18"/>
    </w:rPr>
  </w:style>
  <w:style w:type="paragraph" w:styleId="TOC2">
    <w:name w:val="toc 2"/>
    <w:basedOn w:val="Normal"/>
    <w:next w:val="Normal"/>
    <w:autoRedefine/>
    <w:uiPriority w:val="39"/>
    <w:qFormat/>
    <w:rsid w:val="008D5093"/>
    <w:rPr>
      <w:rFonts w:ascii="Gill Sans MT" w:hAnsi="Gill Sans MT" w:cstheme="minorHAnsi"/>
      <w:szCs w:val="20"/>
    </w:rPr>
  </w:style>
  <w:style w:type="paragraph" w:styleId="TOC3">
    <w:name w:val="toc 3"/>
    <w:basedOn w:val="Normal"/>
    <w:next w:val="Normal"/>
    <w:autoRedefine/>
    <w:uiPriority w:val="39"/>
    <w:qFormat/>
    <w:rsid w:val="008D5093"/>
    <w:rPr>
      <w:rFonts w:ascii="Gill Sans MT" w:hAnsi="Gill Sans MT" w:cstheme="minorHAnsi"/>
      <w:i/>
      <w:iCs/>
      <w:sz w:val="22"/>
      <w:szCs w:val="20"/>
    </w:rPr>
  </w:style>
  <w:style w:type="paragraph" w:styleId="TOC4">
    <w:name w:val="toc 4"/>
    <w:basedOn w:val="Normal"/>
    <w:next w:val="Normal"/>
    <w:autoRedefine/>
    <w:uiPriority w:val="39"/>
    <w:rsid w:val="007E1E48"/>
    <w:rPr>
      <w:rFonts w:ascii="Gill Sans MT" w:hAnsi="Gill Sans MT" w:cstheme="minorHAnsi"/>
      <w:sz w:val="20"/>
      <w:szCs w:val="18"/>
    </w:rPr>
  </w:style>
  <w:style w:type="paragraph" w:styleId="TOC5">
    <w:name w:val="toc 5"/>
    <w:basedOn w:val="Normal"/>
    <w:next w:val="Normal"/>
    <w:autoRedefine/>
    <w:uiPriority w:val="39"/>
    <w:rsid w:val="007E1E48"/>
    <w:rPr>
      <w:rFonts w:ascii="Gill Sans MT" w:hAnsi="Gill Sans MT" w:cstheme="minorHAnsi"/>
      <w:sz w:val="18"/>
      <w:szCs w:val="18"/>
    </w:rPr>
  </w:style>
  <w:style w:type="paragraph" w:customStyle="1" w:styleId="StyleHeading2BoldCenteredLeft02Before6ptAfter">
    <w:name w:val="Style Heading 2 + Bold Centered Left:  0.2&quot; Before:  6 pt After..."/>
    <w:basedOn w:val="Heading2"/>
    <w:semiHidden/>
    <w:rsid w:val="00CB6A38"/>
    <w:pPr>
      <w:spacing w:before="120" w:after="120"/>
      <w:ind w:left="284"/>
    </w:pPr>
    <w:rPr>
      <w:bCs/>
      <w:szCs w:val="20"/>
    </w:rPr>
  </w:style>
  <w:style w:type="paragraph" w:customStyle="1" w:styleId="StyleHeading314ptBold">
    <w:name w:val="Style Heading 3 + 14 pt Bold"/>
    <w:basedOn w:val="Heading3"/>
    <w:semiHidden/>
    <w:rsid w:val="00CB6A38"/>
    <w:rPr>
      <w:bCs/>
      <w:sz w:val="28"/>
    </w:rPr>
  </w:style>
  <w:style w:type="paragraph" w:customStyle="1" w:styleId="StyleHeading314ptBoldCenteredAfter12pt">
    <w:name w:val="Style Heading 3 + 14 pt Bold Centered After:  12 pt"/>
    <w:basedOn w:val="Heading3"/>
    <w:semiHidden/>
    <w:rsid w:val="00CB6A38"/>
    <w:pPr>
      <w:spacing w:after="240"/>
      <w:jc w:val="center"/>
    </w:pPr>
    <w:rPr>
      <w:bCs/>
      <w:sz w:val="28"/>
      <w:szCs w:val="20"/>
    </w:rPr>
  </w:style>
  <w:style w:type="paragraph" w:customStyle="1" w:styleId="StyleHeading2Centered">
    <w:name w:val="Style Heading 2 + Centered"/>
    <w:basedOn w:val="Heading2"/>
    <w:semiHidden/>
    <w:rsid w:val="00CB6A38"/>
    <w:rPr>
      <w:szCs w:val="20"/>
    </w:rPr>
  </w:style>
  <w:style w:type="character" w:styleId="PageNumber">
    <w:name w:val="page number"/>
    <w:rsid w:val="00CB6A38"/>
    <w:rPr>
      <w:rFonts w:cs="Times New Roman"/>
    </w:rPr>
  </w:style>
  <w:style w:type="character" w:styleId="CommentReference">
    <w:name w:val="annotation reference"/>
    <w:uiPriority w:val="99"/>
    <w:rsid w:val="00CB6A38"/>
    <w:rPr>
      <w:sz w:val="16"/>
      <w:szCs w:val="16"/>
    </w:rPr>
  </w:style>
  <w:style w:type="paragraph" w:styleId="CommentText">
    <w:name w:val="annotation text"/>
    <w:basedOn w:val="Normal"/>
    <w:link w:val="CommentTextChar"/>
    <w:uiPriority w:val="99"/>
    <w:rsid w:val="00CB6A38"/>
    <w:rPr>
      <w:sz w:val="20"/>
      <w:szCs w:val="20"/>
    </w:rPr>
  </w:style>
  <w:style w:type="character" w:customStyle="1" w:styleId="CommentTextChar">
    <w:name w:val="Comment Text Char"/>
    <w:basedOn w:val="DefaultParagraphFont"/>
    <w:link w:val="CommentText"/>
    <w:uiPriority w:val="99"/>
    <w:rsid w:val="00CB6A38"/>
    <w:rPr>
      <w:rFonts w:ascii="Times New Roman" w:eastAsia="SimSun" w:hAnsi="Times New Roman" w:cs="Times New Roman"/>
      <w:sz w:val="20"/>
      <w:szCs w:val="20"/>
      <w:lang w:val="en-US" w:eastAsia="zh-CN"/>
    </w:rPr>
  </w:style>
  <w:style w:type="paragraph" w:styleId="CommentSubject">
    <w:name w:val="annotation subject"/>
    <w:basedOn w:val="CommentText"/>
    <w:next w:val="CommentText"/>
    <w:link w:val="CommentSubjectChar"/>
    <w:uiPriority w:val="99"/>
    <w:rsid w:val="00CB6A38"/>
    <w:rPr>
      <w:rFonts w:ascii="Arial" w:hAnsi="Arial"/>
      <w:b/>
      <w:bCs/>
      <w:sz w:val="22"/>
      <w:szCs w:val="24"/>
    </w:rPr>
  </w:style>
  <w:style w:type="character" w:customStyle="1" w:styleId="CommentSubjectChar">
    <w:name w:val="Comment Subject Char"/>
    <w:basedOn w:val="CommentTextChar"/>
    <w:link w:val="CommentSubject"/>
    <w:uiPriority w:val="99"/>
    <w:rsid w:val="00CB6A38"/>
    <w:rPr>
      <w:rFonts w:ascii="Arial" w:eastAsia="SimSun" w:hAnsi="Arial" w:cs="Times New Roman"/>
      <w:b/>
      <w:bCs/>
      <w:sz w:val="20"/>
      <w:szCs w:val="24"/>
      <w:lang w:val="en-US" w:eastAsia="zh-CN"/>
    </w:rPr>
  </w:style>
  <w:style w:type="paragraph" w:styleId="BalloonText">
    <w:name w:val="Balloon Text"/>
    <w:basedOn w:val="Normal"/>
    <w:link w:val="BalloonTextChar"/>
    <w:uiPriority w:val="99"/>
    <w:rsid w:val="00CB6A38"/>
    <w:rPr>
      <w:rFonts w:ascii="Tahoma" w:hAnsi="Tahoma" w:cs="Tahoma"/>
      <w:sz w:val="16"/>
      <w:szCs w:val="16"/>
    </w:rPr>
  </w:style>
  <w:style w:type="character" w:customStyle="1" w:styleId="BalloonTextChar">
    <w:name w:val="Balloon Text Char"/>
    <w:basedOn w:val="DefaultParagraphFont"/>
    <w:link w:val="BalloonText"/>
    <w:uiPriority w:val="99"/>
    <w:rsid w:val="00CB6A38"/>
    <w:rPr>
      <w:rFonts w:ascii="Tahoma" w:eastAsia="SimSun" w:hAnsi="Tahoma" w:cs="Tahoma"/>
      <w:sz w:val="16"/>
      <w:szCs w:val="16"/>
      <w:lang w:val="en-US" w:eastAsia="zh-CN"/>
    </w:rPr>
  </w:style>
  <w:style w:type="character" w:styleId="Hyperlink">
    <w:name w:val="Hyperlink"/>
    <w:uiPriority w:val="99"/>
    <w:rsid w:val="00CB6A38"/>
    <w:rPr>
      <w:color w:val="0000FF"/>
      <w:u w:val="single"/>
    </w:rPr>
  </w:style>
  <w:style w:type="paragraph" w:styleId="FootnoteText">
    <w:name w:val="footnote text"/>
    <w:aliases w:val="fn,ADB,single space,footnote text Char,fn Char,ADB Char,single space Char Char,Fußnotentextf,Testo nota a piè di pagina Carattere,Footnote Text Char Char,Char,Footnote Text Blue,f,ft,Char Char Char Char,Char Char Char Char Char Char"/>
    <w:basedOn w:val="Normal"/>
    <w:link w:val="FootnoteTextChar1"/>
    <w:uiPriority w:val="99"/>
    <w:qFormat/>
    <w:rsid w:val="00CB6A38"/>
    <w:rPr>
      <w:sz w:val="20"/>
      <w:szCs w:val="20"/>
    </w:rPr>
  </w:style>
  <w:style w:type="character" w:customStyle="1" w:styleId="FootnoteTextChar">
    <w:name w:val="Footnote Text Char"/>
    <w:aliases w:val="Testo nota a piè di pagina Carattere Char,Footnote Text Char Char Char,f Char,ft Char,fn Char2,ADB Char2,single space Char1,footnote text Char Char1,fn Char Char1,ADB Char Char1,single space Char Char Char1,Fußnotentextf Char1"/>
    <w:basedOn w:val="DefaultParagraphFont"/>
    <w:uiPriority w:val="99"/>
    <w:rsid w:val="00CB6A38"/>
    <w:rPr>
      <w:rFonts w:ascii="Times New Roman" w:eastAsia="SimSun" w:hAnsi="Times New Roman" w:cs="Times New Roman"/>
      <w:sz w:val="20"/>
      <w:szCs w:val="20"/>
      <w:lang w:val="en-US" w:eastAsia="zh-CN"/>
    </w:rPr>
  </w:style>
  <w:style w:type="character" w:styleId="FootnoteReference">
    <w:name w:val="footnote reference"/>
    <w:aliases w:val="ftref,SUPERS,stylish,Footnote symbol,Footnote reference number,Times 10 Point,Exposant 3 Point,Ref,de nota al pie,note TESI,EN Footnote Reference,16 Point,Superscript 6 Point,Footnote Reference Number,Footnote Reference_LVL6, BVI fnr"/>
    <w:link w:val="CharChar1CharCharCharChar1CharCharCharCharCharCharCharChar"/>
    <w:qFormat/>
    <w:rsid w:val="00CB6A38"/>
    <w:rPr>
      <w:vertAlign w:val="superscript"/>
    </w:rPr>
  </w:style>
  <w:style w:type="table" w:styleId="TableGrid">
    <w:name w:val="Table Grid"/>
    <w:basedOn w:val="TableNormal"/>
    <w:uiPriority w:val="39"/>
    <w:rsid w:val="00CB6A38"/>
    <w:pPr>
      <w:widowControl w:val="0"/>
      <w:autoSpaceDE w:val="0"/>
      <w:autoSpaceDN w:val="0"/>
      <w:adjustRightInd w:val="0"/>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B6A38"/>
    <w:pPr>
      <w:spacing w:after="120" w:line="480" w:lineRule="auto"/>
    </w:pPr>
  </w:style>
  <w:style w:type="character" w:customStyle="1" w:styleId="BodyText2Char">
    <w:name w:val="Body Text 2 Char"/>
    <w:basedOn w:val="DefaultParagraphFont"/>
    <w:link w:val="BodyText2"/>
    <w:rsid w:val="00CB6A38"/>
    <w:rPr>
      <w:rFonts w:ascii="Times New Roman" w:eastAsia="SimSun" w:hAnsi="Times New Roman" w:cs="Times New Roman"/>
      <w:sz w:val="24"/>
      <w:szCs w:val="24"/>
      <w:lang w:val="en-US" w:eastAsia="zh-CN"/>
    </w:rPr>
  </w:style>
  <w:style w:type="paragraph" w:customStyle="1" w:styleId="SectionHeaders">
    <w:name w:val="Section Headers"/>
    <w:basedOn w:val="Heading1"/>
    <w:rsid w:val="00CB6A38"/>
    <w:pPr>
      <w:numPr>
        <w:numId w:val="2"/>
      </w:numPr>
      <w:spacing w:before="120"/>
    </w:pPr>
    <w:rPr>
      <w:rFonts w:ascii="Times New Roman" w:hAnsi="Times New Roman"/>
      <w:sz w:val="38"/>
      <w:lang w:val="en-GB"/>
    </w:rPr>
  </w:style>
  <w:style w:type="character" w:customStyle="1" w:styleId="DeltaViewInsertion">
    <w:name w:val="DeltaView Insertion"/>
    <w:semiHidden/>
    <w:rsid w:val="00CB6A38"/>
    <w:rPr>
      <w:color w:val="0000FF"/>
      <w:spacing w:val="0"/>
      <w:u w:val="double"/>
    </w:rPr>
  </w:style>
  <w:style w:type="paragraph" w:styleId="TOC7">
    <w:name w:val="toc 7"/>
    <w:basedOn w:val="Normal"/>
    <w:next w:val="Normal"/>
    <w:autoRedefine/>
    <w:uiPriority w:val="39"/>
    <w:rsid w:val="00CB6A38"/>
    <w:pPr>
      <w:ind w:left="1440"/>
    </w:pPr>
    <w:rPr>
      <w:rFonts w:asciiTheme="minorHAnsi" w:hAnsiTheme="minorHAnsi" w:cstheme="minorHAnsi"/>
      <w:sz w:val="18"/>
      <w:szCs w:val="18"/>
    </w:rPr>
  </w:style>
  <w:style w:type="paragraph" w:styleId="TOC8">
    <w:name w:val="toc 8"/>
    <w:basedOn w:val="Normal"/>
    <w:next w:val="Normal"/>
    <w:autoRedefine/>
    <w:uiPriority w:val="39"/>
    <w:rsid w:val="00CB6A38"/>
    <w:pPr>
      <w:ind w:left="1680"/>
    </w:pPr>
    <w:rPr>
      <w:rFonts w:asciiTheme="minorHAnsi" w:hAnsiTheme="minorHAnsi" w:cstheme="minorHAnsi"/>
      <w:sz w:val="18"/>
      <w:szCs w:val="18"/>
    </w:rPr>
  </w:style>
  <w:style w:type="paragraph" w:styleId="TOC9">
    <w:name w:val="toc 9"/>
    <w:basedOn w:val="Normal"/>
    <w:next w:val="Normal"/>
    <w:autoRedefine/>
    <w:uiPriority w:val="39"/>
    <w:rsid w:val="00CB6A38"/>
    <w:pPr>
      <w:ind w:left="1920"/>
    </w:pPr>
    <w:rPr>
      <w:rFonts w:asciiTheme="minorHAnsi" w:hAnsiTheme="minorHAnsi" w:cstheme="minorHAnsi"/>
      <w:sz w:val="18"/>
      <w:szCs w:val="18"/>
    </w:rPr>
  </w:style>
  <w:style w:type="paragraph" w:customStyle="1" w:styleId="BankNormal">
    <w:name w:val="BankNormal"/>
    <w:basedOn w:val="Normal"/>
    <w:rsid w:val="00CB6A38"/>
    <w:pPr>
      <w:widowControl/>
      <w:autoSpaceDE/>
      <w:autoSpaceDN/>
      <w:adjustRightInd/>
      <w:spacing w:before="120" w:after="240"/>
      <w:ind w:left="1440" w:hanging="720"/>
    </w:pPr>
    <w:rPr>
      <w:rFonts w:eastAsia="Times New Roman"/>
      <w:szCs w:val="20"/>
      <w:lang w:eastAsia="en-US"/>
    </w:rPr>
  </w:style>
  <w:style w:type="paragraph" w:styleId="BodyText3">
    <w:name w:val="Body Text 3"/>
    <w:basedOn w:val="Normal"/>
    <w:link w:val="BodyText3Char"/>
    <w:rsid w:val="00CB6A38"/>
    <w:pPr>
      <w:spacing w:after="120"/>
    </w:pPr>
    <w:rPr>
      <w:rFonts w:ascii="Arial" w:hAnsi="Arial"/>
      <w:sz w:val="16"/>
      <w:szCs w:val="16"/>
    </w:rPr>
  </w:style>
  <w:style w:type="character" w:customStyle="1" w:styleId="BodyText3Char">
    <w:name w:val="Body Text 3 Char"/>
    <w:basedOn w:val="DefaultParagraphFont"/>
    <w:link w:val="BodyText3"/>
    <w:rsid w:val="00CB6A38"/>
    <w:rPr>
      <w:rFonts w:ascii="Arial" w:eastAsia="SimSun" w:hAnsi="Arial" w:cs="Times New Roman"/>
      <w:sz w:val="16"/>
      <w:szCs w:val="16"/>
      <w:lang w:val="en-US" w:eastAsia="zh-CN"/>
    </w:rPr>
  </w:style>
  <w:style w:type="paragraph" w:styleId="BodyTextIndent">
    <w:name w:val="Body Text Indent"/>
    <w:basedOn w:val="Normal"/>
    <w:link w:val="BodyTextIndentChar"/>
    <w:rsid w:val="00CB6A38"/>
    <w:pPr>
      <w:widowControl/>
      <w:autoSpaceDE/>
      <w:autoSpaceDN/>
      <w:adjustRightInd/>
      <w:ind w:left="1440" w:hanging="720"/>
      <w:jc w:val="both"/>
    </w:pPr>
    <w:rPr>
      <w:rFonts w:eastAsia="Times New Roman"/>
      <w:szCs w:val="20"/>
      <w:lang w:val="x-none" w:eastAsia="x-none"/>
    </w:rPr>
  </w:style>
  <w:style w:type="character" w:customStyle="1" w:styleId="BodyTextIndentChar">
    <w:name w:val="Body Text Indent Char"/>
    <w:basedOn w:val="DefaultParagraphFont"/>
    <w:link w:val="BodyTextIndent"/>
    <w:rsid w:val="00CB6A38"/>
    <w:rPr>
      <w:rFonts w:ascii="Times New Roman" w:eastAsia="Times New Roman" w:hAnsi="Times New Roman" w:cs="Times New Roman"/>
      <w:sz w:val="24"/>
      <w:szCs w:val="20"/>
      <w:lang w:val="x-none" w:eastAsia="x-none"/>
    </w:rPr>
  </w:style>
  <w:style w:type="paragraph" w:styleId="BodyTextIndent2">
    <w:name w:val="Body Text Indent 2"/>
    <w:basedOn w:val="Normal"/>
    <w:link w:val="BodyTextIndent2Char"/>
    <w:rsid w:val="00CB6A38"/>
    <w:pPr>
      <w:widowControl/>
      <w:autoSpaceDE/>
      <w:autoSpaceDN/>
      <w:adjustRightInd/>
      <w:spacing w:after="120" w:line="480" w:lineRule="auto"/>
      <w:ind w:left="360"/>
    </w:pPr>
    <w:rPr>
      <w:rFonts w:eastAsia="Times New Roman"/>
      <w:lang w:eastAsia="en-US"/>
    </w:rPr>
  </w:style>
  <w:style w:type="character" w:customStyle="1" w:styleId="BodyTextIndent2Char">
    <w:name w:val="Body Text Indent 2 Char"/>
    <w:basedOn w:val="DefaultParagraphFont"/>
    <w:link w:val="BodyTextIndent2"/>
    <w:rsid w:val="00CB6A38"/>
    <w:rPr>
      <w:rFonts w:ascii="Times New Roman" w:eastAsia="Times New Roman" w:hAnsi="Times New Roman" w:cs="Times New Roman"/>
      <w:sz w:val="24"/>
      <w:szCs w:val="24"/>
      <w:lang w:val="en-US"/>
    </w:rPr>
  </w:style>
  <w:style w:type="paragraph" w:styleId="Salutation">
    <w:name w:val="Salutation"/>
    <w:basedOn w:val="Normal"/>
    <w:next w:val="Normal"/>
    <w:link w:val="SalutationChar"/>
    <w:rsid w:val="00CB6A38"/>
    <w:pPr>
      <w:widowControl/>
      <w:autoSpaceDE/>
      <w:autoSpaceDN/>
      <w:adjustRightInd/>
    </w:pPr>
    <w:rPr>
      <w:rFonts w:eastAsia="Times New Roman"/>
      <w:lang w:eastAsia="en-US"/>
    </w:rPr>
  </w:style>
  <w:style w:type="character" w:customStyle="1" w:styleId="SalutationChar">
    <w:name w:val="Salutation Char"/>
    <w:basedOn w:val="DefaultParagraphFont"/>
    <w:link w:val="Salutation"/>
    <w:rsid w:val="00CB6A38"/>
    <w:rPr>
      <w:rFonts w:ascii="Times New Roman" w:eastAsia="Times New Roman" w:hAnsi="Times New Roman" w:cs="Times New Roman"/>
      <w:sz w:val="24"/>
      <w:szCs w:val="24"/>
      <w:lang w:val="en-US"/>
    </w:rPr>
  </w:style>
  <w:style w:type="character" w:styleId="FollowedHyperlink">
    <w:name w:val="FollowedHyperlink"/>
    <w:uiPriority w:val="99"/>
    <w:rsid w:val="00CB6A38"/>
    <w:rPr>
      <w:color w:val="800080"/>
      <w:u w:val="single"/>
    </w:rPr>
  </w:style>
  <w:style w:type="paragraph" w:customStyle="1" w:styleId="Text">
    <w:name w:val="Text"/>
    <w:basedOn w:val="Normal"/>
    <w:link w:val="TextChar"/>
    <w:rsid w:val="00CB6A38"/>
    <w:pPr>
      <w:spacing w:before="120" w:after="120"/>
      <w:jc w:val="both"/>
    </w:pPr>
    <w:rPr>
      <w:szCs w:val="28"/>
    </w:rPr>
  </w:style>
  <w:style w:type="paragraph" w:customStyle="1" w:styleId="HeadingOne">
    <w:name w:val="Heading One"/>
    <w:basedOn w:val="SectionHeaders"/>
    <w:rsid w:val="00CB6A38"/>
    <w:pPr>
      <w:numPr>
        <w:numId w:val="0"/>
      </w:numPr>
    </w:pPr>
  </w:style>
  <w:style w:type="paragraph" w:customStyle="1" w:styleId="SimpleList">
    <w:name w:val="Simple List"/>
    <w:basedOn w:val="Text"/>
    <w:rsid w:val="00CB6A38"/>
    <w:pPr>
      <w:numPr>
        <w:numId w:val="3"/>
      </w:numPr>
      <w:spacing w:before="0" w:after="0"/>
    </w:pPr>
  </w:style>
  <w:style w:type="paragraph" w:customStyle="1" w:styleId="SimpleLista">
    <w:name w:val="Simple List (a)"/>
    <w:link w:val="SimpleListaChar"/>
    <w:rsid w:val="00CB6A38"/>
    <w:pPr>
      <w:numPr>
        <w:numId w:val="5"/>
      </w:numPr>
      <w:spacing w:before="60" w:after="60" w:line="240" w:lineRule="auto"/>
    </w:pPr>
    <w:rPr>
      <w:rFonts w:ascii="Times New Roman" w:eastAsia="SimSun" w:hAnsi="Times New Roman" w:cs="Times New Roman"/>
      <w:sz w:val="24"/>
      <w:szCs w:val="28"/>
      <w:lang w:eastAsia="zh-CN"/>
    </w:rPr>
  </w:style>
  <w:style w:type="paragraph" w:customStyle="1" w:styleId="ColumnsRight">
    <w:name w:val="Columns Right"/>
    <w:basedOn w:val="Text"/>
    <w:link w:val="ColumnsRightChar"/>
    <w:rsid w:val="00CB6A38"/>
    <w:pPr>
      <w:numPr>
        <w:ilvl w:val="1"/>
        <w:numId w:val="7"/>
      </w:numPr>
    </w:pPr>
    <w:rPr>
      <w:lang w:val="en-GB"/>
    </w:rPr>
  </w:style>
  <w:style w:type="paragraph" w:customStyle="1" w:styleId="ColumnsLeft">
    <w:name w:val="Columns Left"/>
    <w:basedOn w:val="ColumnsRight"/>
    <w:link w:val="ColumnsLeftChar"/>
    <w:rsid w:val="00CB6A38"/>
    <w:pPr>
      <w:numPr>
        <w:ilvl w:val="0"/>
      </w:numPr>
      <w:jc w:val="left"/>
    </w:pPr>
  </w:style>
  <w:style w:type="paragraph" w:customStyle="1" w:styleId="ColumnsRightSub">
    <w:name w:val="Columns Right (Sub)"/>
    <w:basedOn w:val="ColumnsRight"/>
    <w:rsid w:val="00CB6A38"/>
    <w:pPr>
      <w:numPr>
        <w:ilvl w:val="2"/>
      </w:numPr>
    </w:pPr>
  </w:style>
  <w:style w:type="paragraph" w:customStyle="1" w:styleId="ColumnsRightnobullet">
    <w:name w:val="Columns Right (no bullet)"/>
    <w:basedOn w:val="Text"/>
    <w:rsid w:val="00CB6A38"/>
    <w:pPr>
      <w:ind w:left="522"/>
    </w:pPr>
  </w:style>
  <w:style w:type="paragraph" w:customStyle="1" w:styleId="ColumnsLeftnobullet">
    <w:name w:val="Columns Left (no bullet)"/>
    <w:basedOn w:val="ColumnsLeft"/>
    <w:rsid w:val="00CB6A38"/>
    <w:pPr>
      <w:numPr>
        <w:numId w:val="0"/>
      </w:numPr>
    </w:pPr>
  </w:style>
  <w:style w:type="paragraph" w:customStyle="1" w:styleId="Section3list">
    <w:name w:val="Section 3 list"/>
    <w:basedOn w:val="SimpleList"/>
    <w:rsid w:val="00CB6A38"/>
    <w:pPr>
      <w:numPr>
        <w:numId w:val="6"/>
      </w:numPr>
      <w:spacing w:before="60" w:after="60"/>
    </w:pPr>
  </w:style>
  <w:style w:type="paragraph" w:customStyle="1" w:styleId="HeadingThree">
    <w:name w:val="Heading Three"/>
    <w:basedOn w:val="HeadingOne"/>
    <w:rsid w:val="00CB6A38"/>
    <w:rPr>
      <w:sz w:val="28"/>
    </w:rPr>
  </w:style>
  <w:style w:type="paragraph" w:customStyle="1" w:styleId="GCCHeading">
    <w:name w:val="GCC Heading"/>
    <w:basedOn w:val="HeadingThree"/>
    <w:rsid w:val="00CB6A38"/>
    <w:pPr>
      <w:numPr>
        <w:numId w:val="8"/>
      </w:numPr>
    </w:pPr>
  </w:style>
  <w:style w:type="paragraph" w:customStyle="1" w:styleId="GCC">
    <w:name w:val="GCC"/>
    <w:basedOn w:val="ColumnsLeft"/>
    <w:link w:val="GCCChar"/>
    <w:rsid w:val="00CB6A38"/>
    <w:pPr>
      <w:numPr>
        <w:ilvl w:val="1"/>
        <w:numId w:val="8"/>
      </w:numPr>
    </w:pPr>
  </w:style>
  <w:style w:type="character" w:customStyle="1" w:styleId="SimpleListaChar">
    <w:name w:val="Simple List (a) Char"/>
    <w:link w:val="SimpleLista"/>
    <w:rsid w:val="00CB6A38"/>
    <w:rPr>
      <w:rFonts w:ascii="Times New Roman" w:eastAsia="SimSun" w:hAnsi="Times New Roman" w:cs="Times New Roman"/>
      <w:sz w:val="24"/>
      <w:szCs w:val="28"/>
      <w:lang w:eastAsia="zh-CN"/>
    </w:rPr>
  </w:style>
  <w:style w:type="character" w:customStyle="1" w:styleId="TextChar">
    <w:name w:val="Text Char"/>
    <w:link w:val="Text"/>
    <w:rsid w:val="00CB6A38"/>
    <w:rPr>
      <w:rFonts w:ascii="Times New Roman" w:eastAsia="SimSun" w:hAnsi="Times New Roman" w:cs="Times New Roman"/>
      <w:sz w:val="24"/>
      <w:szCs w:val="28"/>
      <w:lang w:val="en-US" w:eastAsia="zh-CN"/>
    </w:rPr>
  </w:style>
  <w:style w:type="character" w:customStyle="1" w:styleId="ColumnsRightChar">
    <w:name w:val="Columns Right Char"/>
    <w:link w:val="ColumnsRight"/>
    <w:rsid w:val="00CB6A38"/>
    <w:rPr>
      <w:rFonts w:ascii="Times New Roman" w:eastAsia="SimSun" w:hAnsi="Times New Roman" w:cs="Times New Roman"/>
      <w:sz w:val="24"/>
      <w:szCs w:val="28"/>
      <w:lang w:eastAsia="zh-CN"/>
    </w:rPr>
  </w:style>
  <w:style w:type="character" w:customStyle="1" w:styleId="ColumnsLeftChar">
    <w:name w:val="Columns Left Char"/>
    <w:link w:val="ColumnsLeft"/>
    <w:rsid w:val="00CB6A38"/>
    <w:rPr>
      <w:rFonts w:ascii="Times New Roman" w:eastAsia="SimSun" w:hAnsi="Times New Roman" w:cs="Times New Roman"/>
      <w:sz w:val="24"/>
      <w:szCs w:val="28"/>
      <w:lang w:eastAsia="zh-CN"/>
    </w:rPr>
  </w:style>
  <w:style w:type="character" w:customStyle="1" w:styleId="GCCChar">
    <w:name w:val="GCC Char"/>
    <w:link w:val="GCC"/>
    <w:rsid w:val="00CB6A38"/>
    <w:rPr>
      <w:rFonts w:ascii="Times New Roman" w:eastAsia="SimSun" w:hAnsi="Times New Roman" w:cs="Times New Roman"/>
      <w:sz w:val="24"/>
      <w:szCs w:val="28"/>
      <w:lang w:eastAsia="zh-CN"/>
    </w:rPr>
  </w:style>
  <w:style w:type="paragraph" w:customStyle="1" w:styleId="HeadingTwo">
    <w:name w:val="Heading Two"/>
    <w:rsid w:val="00CB6A38"/>
    <w:pPr>
      <w:spacing w:before="120" w:after="120" w:line="240" w:lineRule="auto"/>
      <w:jc w:val="center"/>
    </w:pPr>
    <w:rPr>
      <w:rFonts w:ascii="Times New Roman" w:eastAsia="SimSun" w:hAnsi="Times New Roman" w:cs="Times New Roman"/>
      <w:b/>
      <w:sz w:val="28"/>
      <w:szCs w:val="24"/>
      <w:lang w:eastAsia="zh-CN"/>
    </w:rPr>
  </w:style>
  <w:style w:type="paragraph" w:styleId="DocumentMap">
    <w:name w:val="Document Map"/>
    <w:basedOn w:val="Normal"/>
    <w:link w:val="DocumentMapChar"/>
    <w:uiPriority w:val="99"/>
    <w:semiHidden/>
    <w:rsid w:val="00CB6A3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B6A38"/>
    <w:rPr>
      <w:rFonts w:ascii="Tahoma" w:eastAsia="SimSun" w:hAnsi="Tahoma" w:cs="Tahoma"/>
      <w:sz w:val="20"/>
      <w:szCs w:val="20"/>
      <w:shd w:val="clear" w:color="auto" w:fill="000080"/>
      <w:lang w:val="en-US" w:eastAsia="zh-CN"/>
    </w:rPr>
  </w:style>
  <w:style w:type="character" w:styleId="Strong">
    <w:name w:val="Strong"/>
    <w:uiPriority w:val="22"/>
    <w:qFormat/>
    <w:rsid w:val="00CB6A38"/>
    <w:rPr>
      <w:b/>
      <w:bCs/>
    </w:rPr>
  </w:style>
  <w:style w:type="paragraph" w:styleId="BodyTextIndent3">
    <w:name w:val="Body Text Indent 3"/>
    <w:basedOn w:val="Normal"/>
    <w:link w:val="BodyTextIndent3Char"/>
    <w:unhideWhenUsed/>
    <w:rsid w:val="00CB6A38"/>
    <w:pPr>
      <w:spacing w:after="120"/>
      <w:ind w:left="360"/>
    </w:pPr>
    <w:rPr>
      <w:sz w:val="16"/>
      <w:szCs w:val="16"/>
    </w:rPr>
  </w:style>
  <w:style w:type="character" w:customStyle="1" w:styleId="BodyTextIndent3Char">
    <w:name w:val="Body Text Indent 3 Char"/>
    <w:basedOn w:val="DefaultParagraphFont"/>
    <w:link w:val="BodyTextIndent3"/>
    <w:rsid w:val="00CB6A38"/>
    <w:rPr>
      <w:rFonts w:ascii="Times New Roman" w:eastAsia="SimSun" w:hAnsi="Times New Roman" w:cs="Times New Roman"/>
      <w:sz w:val="16"/>
      <w:szCs w:val="16"/>
      <w:lang w:val="en-US" w:eastAsia="zh-CN"/>
    </w:rPr>
  </w:style>
  <w:style w:type="paragraph" w:styleId="NormalWeb">
    <w:name w:val="Normal (Web)"/>
    <w:aliases w:val="Normale (Web)11, Carattere"/>
    <w:basedOn w:val="Normal"/>
    <w:link w:val="NormalWebChar"/>
    <w:uiPriority w:val="99"/>
    <w:rsid w:val="00CB6A38"/>
    <w:pPr>
      <w:widowControl/>
      <w:autoSpaceDE/>
      <w:autoSpaceDN/>
      <w:adjustRightInd/>
      <w:spacing w:before="100" w:beforeAutospacing="1" w:after="100" w:afterAutospacing="1"/>
    </w:pPr>
    <w:rPr>
      <w:rFonts w:ascii="Arial Unicode MS" w:eastAsia="Arial Unicode MS" w:hAnsi="Arial Unicode MS" w:cs="Arial Unicode MS"/>
      <w:color w:val="000000"/>
      <w:lang w:eastAsia="en-US"/>
    </w:rPr>
  </w:style>
  <w:style w:type="paragraph" w:styleId="ListBullet">
    <w:name w:val="List Bullet"/>
    <w:basedOn w:val="BodyText"/>
    <w:uiPriority w:val="99"/>
    <w:rsid w:val="00CB6A38"/>
    <w:pPr>
      <w:keepLines/>
      <w:numPr>
        <w:numId w:val="10"/>
      </w:numPr>
      <w:autoSpaceDE/>
      <w:autoSpaceDN/>
      <w:adjustRightInd/>
      <w:spacing w:line="280" w:lineRule="atLeast"/>
      <w:jc w:val="both"/>
    </w:pPr>
    <w:rPr>
      <w:rFonts w:eastAsia="Times New Roman"/>
      <w:sz w:val="28"/>
      <w:szCs w:val="20"/>
      <w:lang w:val="en-GB" w:eastAsia="en-US"/>
    </w:rPr>
  </w:style>
  <w:style w:type="paragraph" w:styleId="ListBullet2">
    <w:name w:val="List Bullet 2"/>
    <w:basedOn w:val="ListBullet"/>
    <w:rsid w:val="00CB6A38"/>
    <w:pPr>
      <w:numPr>
        <w:numId w:val="11"/>
      </w:numPr>
      <w:spacing w:before="120"/>
      <w:ind w:left="0" w:firstLine="0"/>
    </w:pPr>
  </w:style>
  <w:style w:type="paragraph" w:styleId="ListNumber">
    <w:name w:val="List Number"/>
    <w:basedOn w:val="BodyText"/>
    <w:rsid w:val="00CB6A38"/>
    <w:pPr>
      <w:keepLines/>
      <w:numPr>
        <w:numId w:val="12"/>
      </w:numPr>
      <w:autoSpaceDE/>
      <w:autoSpaceDN/>
      <w:adjustRightInd/>
      <w:spacing w:before="120" w:line="280" w:lineRule="atLeast"/>
      <w:jc w:val="both"/>
    </w:pPr>
    <w:rPr>
      <w:rFonts w:eastAsia="Times New Roman"/>
      <w:sz w:val="28"/>
      <w:szCs w:val="20"/>
      <w:lang w:val="en-GB" w:eastAsia="en-US"/>
    </w:rPr>
  </w:style>
  <w:style w:type="paragraph" w:styleId="ListNumber2">
    <w:name w:val="List Number 2"/>
    <w:basedOn w:val="ListNumber"/>
    <w:rsid w:val="00CB6A38"/>
    <w:pPr>
      <w:numPr>
        <w:numId w:val="13"/>
      </w:numPr>
    </w:pPr>
  </w:style>
  <w:style w:type="character" w:customStyle="1" w:styleId="FootnoteTextChar1">
    <w:name w:val="Footnote Text Char1"/>
    <w:aliases w:val="fn Char1,ADB Char1,single space Char,footnote text Char Char,fn Char Char,ADB Char Char,single space Char Char Char,Fußnotentextf Char,Testo nota a piè di pagina Carattere Char1,Footnote Text Char Char Char1,Char Char1,f Char1"/>
    <w:link w:val="FootnoteText"/>
    <w:uiPriority w:val="99"/>
    <w:rsid w:val="00CB6A38"/>
    <w:rPr>
      <w:rFonts w:ascii="Times New Roman" w:eastAsia="SimSun" w:hAnsi="Times New Roman" w:cs="Times New Roman"/>
      <w:sz w:val="20"/>
      <w:szCs w:val="20"/>
      <w:lang w:val="en-US" w:eastAsia="zh-CN"/>
    </w:rPr>
  </w:style>
  <w:style w:type="paragraph" w:styleId="Revision">
    <w:name w:val="Revision"/>
    <w:hidden/>
    <w:uiPriority w:val="99"/>
    <w:semiHidden/>
    <w:rsid w:val="00CB6A38"/>
    <w:pPr>
      <w:spacing w:after="0" w:line="240" w:lineRule="auto"/>
    </w:pPr>
    <w:rPr>
      <w:rFonts w:ascii="Times New Roman" w:eastAsia="SimSun" w:hAnsi="Times New Roman" w:cs="Times New Roman"/>
      <w:sz w:val="24"/>
      <w:szCs w:val="24"/>
      <w:lang w:val="en-US" w:eastAsia="zh-CN"/>
    </w:rPr>
  </w:style>
  <w:style w:type="paragraph" w:styleId="ListParagraph">
    <w:name w:val="List Paragraph"/>
    <w:aliases w:val="Bullet Points,Bullets,Dot pt,F5 List Paragraph,List Paragraph1,No Spacing1,List Paragraph Char Char Char,Indicator Text,Numbered Para 1,List Paragraph12,MAIN CONTENT,Colorful List - Accent 11,List Paragraph11,List Paragraph2,Citation List"/>
    <w:basedOn w:val="Normal"/>
    <w:link w:val="ListParagraphChar"/>
    <w:uiPriority w:val="34"/>
    <w:qFormat/>
    <w:rsid w:val="007E1E48"/>
    <w:pPr>
      <w:ind w:left="720"/>
    </w:pPr>
    <w:rPr>
      <w:color w:val="2F5496" w:themeColor="accent1" w:themeShade="BF"/>
    </w:rPr>
  </w:style>
  <w:style w:type="character" w:customStyle="1" w:styleId="footnoteref">
    <w:name w:val="footnote ref"/>
    <w:rsid w:val="00CB6A38"/>
    <w:rPr>
      <w:rFonts w:ascii="Times New Roman" w:hAnsi="Times New Roman"/>
      <w:noProof w:val="0"/>
      <w:sz w:val="20"/>
      <w:vertAlign w:val="superscript"/>
      <w:lang w:val="en-US"/>
    </w:rPr>
  </w:style>
  <w:style w:type="paragraph" w:customStyle="1" w:styleId="Appendix1">
    <w:name w:val="Appendix 1"/>
    <w:basedOn w:val="BodyText"/>
    <w:next w:val="BodyText"/>
    <w:rsid w:val="00CB6A38"/>
    <w:pPr>
      <w:keepNext/>
      <w:keepLines/>
      <w:pageBreakBefore/>
      <w:widowControl/>
      <w:numPr>
        <w:numId w:val="14"/>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autoSpaceDE/>
      <w:autoSpaceDN/>
      <w:adjustRightInd/>
      <w:spacing w:after="200"/>
      <w:jc w:val="center"/>
      <w:outlineLvl w:val="0"/>
    </w:pPr>
    <w:rPr>
      <w:rFonts w:ascii="Arial Bold" w:eastAsia="Times New Roman" w:hAnsi="Arial Bold" w:cs="Arial"/>
      <w:b/>
      <w:caps/>
      <w:szCs w:val="20"/>
      <w:lang w:val="en-GB" w:eastAsia="en-US"/>
    </w:rPr>
  </w:style>
  <w:style w:type="paragraph" w:customStyle="1" w:styleId="Appendix2">
    <w:name w:val="Appendix 2"/>
    <w:basedOn w:val="Appendix1"/>
    <w:next w:val="BodyText"/>
    <w:rsid w:val="00CB6A38"/>
    <w:pPr>
      <w:numPr>
        <w:ilvl w:val="1"/>
      </w:numPr>
    </w:pPr>
  </w:style>
  <w:style w:type="paragraph" w:customStyle="1" w:styleId="Appendix3">
    <w:name w:val="Appendix 3"/>
    <w:basedOn w:val="Appendix2"/>
    <w:next w:val="BodyText"/>
    <w:rsid w:val="00CB6A38"/>
    <w:pPr>
      <w:pageBreakBefore w:val="0"/>
      <w:numPr>
        <w:ilvl w:val="2"/>
      </w:numPr>
      <w:spacing w:before="280"/>
      <w:jc w:val="left"/>
      <w:outlineLvl w:val="2"/>
    </w:pPr>
    <w:rPr>
      <w:caps w:val="0"/>
    </w:rPr>
  </w:style>
  <w:style w:type="paragraph" w:customStyle="1" w:styleId="Appendix4">
    <w:name w:val="Appendix 4"/>
    <w:basedOn w:val="Appendix3"/>
    <w:next w:val="BodyText"/>
    <w:rsid w:val="00CB6A38"/>
    <w:pPr>
      <w:numPr>
        <w:ilvl w:val="3"/>
      </w:numPr>
      <w:outlineLvl w:val="3"/>
    </w:pPr>
  </w:style>
  <w:style w:type="paragraph" w:customStyle="1" w:styleId="Appendix5">
    <w:name w:val="Appendix 5"/>
    <w:basedOn w:val="Appendix4"/>
    <w:next w:val="BodyText"/>
    <w:rsid w:val="00CB6A38"/>
    <w:pPr>
      <w:numPr>
        <w:ilvl w:val="4"/>
      </w:numPr>
      <w:outlineLvl w:val="4"/>
    </w:pPr>
  </w:style>
  <w:style w:type="paragraph" w:customStyle="1" w:styleId="Appendix6">
    <w:name w:val="Appendix 6"/>
    <w:basedOn w:val="Appendix5"/>
    <w:next w:val="BodyText2"/>
    <w:rsid w:val="00CB6A38"/>
    <w:pPr>
      <w:numPr>
        <w:ilvl w:val="5"/>
      </w:numPr>
    </w:pPr>
  </w:style>
  <w:style w:type="paragraph" w:customStyle="1" w:styleId="Appendix7">
    <w:name w:val="Appendix 7"/>
    <w:basedOn w:val="Appendix6"/>
    <w:next w:val="BodyText3"/>
    <w:rsid w:val="00CB6A38"/>
    <w:pPr>
      <w:keepNext w:val="0"/>
      <w:numPr>
        <w:ilvl w:val="6"/>
      </w:numPr>
      <w:tabs>
        <w:tab w:val="clear" w:pos="397"/>
      </w:tabs>
      <w:spacing w:before="0" w:after="120"/>
      <w:jc w:val="both"/>
      <w:outlineLvl w:val="6"/>
    </w:pPr>
    <w:rPr>
      <w:rFonts w:ascii="Arial" w:hAnsi="Arial"/>
      <w:b w:val="0"/>
    </w:rPr>
  </w:style>
  <w:style w:type="paragraph" w:customStyle="1" w:styleId="Appendix8">
    <w:name w:val="Appendix 8"/>
    <w:basedOn w:val="Appendix7"/>
    <w:rsid w:val="00CB6A38"/>
    <w:pPr>
      <w:numPr>
        <w:ilvl w:val="7"/>
      </w:numPr>
      <w:tabs>
        <w:tab w:val="num" w:pos="907"/>
      </w:tabs>
      <w:ind w:left="907" w:hanging="510"/>
    </w:pPr>
  </w:style>
  <w:style w:type="paragraph" w:customStyle="1" w:styleId="Appendix9">
    <w:name w:val="Appendix 9"/>
    <w:basedOn w:val="Appendix8"/>
    <w:rsid w:val="00CB6A38"/>
    <w:pPr>
      <w:numPr>
        <w:ilvl w:val="8"/>
      </w:numPr>
      <w:tabs>
        <w:tab w:val="num" w:pos="907"/>
      </w:tabs>
    </w:pPr>
  </w:style>
  <w:style w:type="paragraph" w:customStyle="1" w:styleId="Bullet1">
    <w:name w:val="Bullet 1"/>
    <w:basedOn w:val="BodyText"/>
    <w:rsid w:val="00CB6A38"/>
    <w:pPr>
      <w:widowControl/>
      <w:numPr>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autoSpaceDE/>
      <w:autoSpaceDN/>
      <w:adjustRightInd/>
      <w:jc w:val="both"/>
    </w:pPr>
    <w:rPr>
      <w:rFonts w:eastAsia="Times New Roman" w:cs="Arial"/>
      <w:szCs w:val="20"/>
      <w:lang w:val="en-GB" w:eastAsia="en-US"/>
    </w:rPr>
  </w:style>
  <w:style w:type="paragraph" w:customStyle="1" w:styleId="Bullet1Indent">
    <w:name w:val="Bullet 1 Indent"/>
    <w:basedOn w:val="BodyText"/>
    <w:rsid w:val="00CB6A38"/>
    <w:pPr>
      <w:widowControl/>
      <w:numPr>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autoSpaceDE/>
      <w:autoSpaceDN/>
      <w:adjustRightInd/>
      <w:jc w:val="both"/>
    </w:pPr>
    <w:rPr>
      <w:rFonts w:eastAsia="Times New Roman" w:cs="Arial"/>
      <w:szCs w:val="20"/>
      <w:lang w:val="en-GB" w:eastAsia="en-US"/>
    </w:rPr>
  </w:style>
  <w:style w:type="paragraph" w:customStyle="1" w:styleId="Bullet2">
    <w:name w:val="Bullet 2"/>
    <w:basedOn w:val="Bullet1"/>
    <w:rsid w:val="00CB6A38"/>
    <w:pPr>
      <w:numPr>
        <w:ilvl w:val="1"/>
      </w:numPr>
      <w:tabs>
        <w:tab w:val="left" w:pos="907"/>
      </w:tabs>
    </w:pPr>
  </w:style>
  <w:style w:type="paragraph" w:customStyle="1" w:styleId="Bullet2Indent">
    <w:name w:val="Bullet 2 Indent"/>
    <w:basedOn w:val="Bullet1Indent"/>
    <w:rsid w:val="00CB6A38"/>
    <w:pPr>
      <w:numPr>
        <w:ilvl w:val="1"/>
      </w:numPr>
    </w:pPr>
  </w:style>
  <w:style w:type="paragraph" w:customStyle="1" w:styleId="Bullet3">
    <w:name w:val="Bullet 3"/>
    <w:basedOn w:val="Bullet2"/>
    <w:rsid w:val="00CB6A38"/>
    <w:pPr>
      <w:numPr>
        <w:ilvl w:val="2"/>
      </w:numPr>
      <w:tabs>
        <w:tab w:val="left" w:pos="1304"/>
      </w:tabs>
    </w:pPr>
  </w:style>
  <w:style w:type="paragraph" w:customStyle="1" w:styleId="Bullet3Indent">
    <w:name w:val="Bullet 3 Indent"/>
    <w:basedOn w:val="Bullet2Indent"/>
    <w:rsid w:val="00CB6A38"/>
    <w:pPr>
      <w:numPr>
        <w:ilvl w:val="2"/>
      </w:numPr>
      <w:ind w:left="1304"/>
    </w:pPr>
  </w:style>
  <w:style w:type="paragraph" w:customStyle="1" w:styleId="Bullet4">
    <w:name w:val="Bullet 4"/>
    <w:basedOn w:val="Bullet3"/>
    <w:rsid w:val="00CB6A38"/>
    <w:pPr>
      <w:numPr>
        <w:ilvl w:val="3"/>
      </w:numPr>
      <w:tabs>
        <w:tab w:val="left" w:pos="1701"/>
      </w:tabs>
    </w:pPr>
  </w:style>
  <w:style w:type="paragraph" w:customStyle="1" w:styleId="Bullet4Indent">
    <w:name w:val="Bullet 4 Indent"/>
    <w:basedOn w:val="Bullet3Indent"/>
    <w:rsid w:val="00CB6A38"/>
    <w:pPr>
      <w:numPr>
        <w:ilvl w:val="3"/>
      </w:numPr>
    </w:pPr>
  </w:style>
  <w:style w:type="paragraph" w:customStyle="1" w:styleId="Bullet5">
    <w:name w:val="Bullet 5"/>
    <w:basedOn w:val="Bullet4"/>
    <w:rsid w:val="00CB6A38"/>
    <w:pPr>
      <w:numPr>
        <w:ilvl w:val="4"/>
      </w:numPr>
      <w:tabs>
        <w:tab w:val="left" w:pos="2098"/>
      </w:tabs>
      <w:ind w:left="1701"/>
    </w:pPr>
  </w:style>
  <w:style w:type="paragraph" w:customStyle="1" w:styleId="Bullet5Indent">
    <w:name w:val="Bullet 5 Indent"/>
    <w:basedOn w:val="Bullet4Indent"/>
    <w:rsid w:val="00CB6A38"/>
    <w:pPr>
      <w:numPr>
        <w:ilvl w:val="4"/>
      </w:numPr>
      <w:ind w:left="2098" w:hanging="397"/>
    </w:pPr>
  </w:style>
  <w:style w:type="paragraph" w:customStyle="1" w:styleId="Bullet6">
    <w:name w:val="Bullet 6"/>
    <w:basedOn w:val="Bullet5"/>
    <w:rsid w:val="00CB6A38"/>
    <w:pPr>
      <w:numPr>
        <w:ilvl w:val="5"/>
      </w:numPr>
      <w:tabs>
        <w:tab w:val="left" w:pos="2494"/>
      </w:tabs>
      <w:ind w:left="1701" w:hanging="397"/>
    </w:pPr>
  </w:style>
  <w:style w:type="paragraph" w:customStyle="1" w:styleId="Bullet6Indent">
    <w:name w:val="Bullet 6 Indent"/>
    <w:basedOn w:val="Bullet5Indent"/>
    <w:rsid w:val="00CB6A38"/>
    <w:pPr>
      <w:numPr>
        <w:ilvl w:val="5"/>
      </w:numPr>
    </w:pPr>
  </w:style>
  <w:style w:type="paragraph" w:customStyle="1" w:styleId="CaptionTable">
    <w:name w:val="Caption Table"/>
    <w:basedOn w:val="Caption"/>
    <w:next w:val="BodyText"/>
    <w:rsid w:val="00CB6A38"/>
    <w:pPr>
      <w:keepNext/>
      <w:spacing w:before="240" w:after="120"/>
    </w:pPr>
  </w:style>
  <w:style w:type="paragraph" w:customStyle="1" w:styleId="ListOutline">
    <w:name w:val="List Outline"/>
    <w:basedOn w:val="List"/>
    <w:rsid w:val="00CB6A38"/>
    <w:pPr>
      <w:numPr>
        <w:numId w:val="18"/>
      </w:numPr>
    </w:pPr>
  </w:style>
  <w:style w:type="paragraph" w:customStyle="1" w:styleId="ListOutline2">
    <w:name w:val="List Outline 2"/>
    <w:basedOn w:val="ListOutline"/>
    <w:rsid w:val="00CB6A38"/>
    <w:pPr>
      <w:numPr>
        <w:ilvl w:val="1"/>
      </w:numPr>
    </w:pPr>
  </w:style>
  <w:style w:type="paragraph" w:customStyle="1" w:styleId="ListOutline3">
    <w:name w:val="List Outline 3"/>
    <w:basedOn w:val="ListOutline2"/>
    <w:rsid w:val="00CB6A38"/>
    <w:pPr>
      <w:numPr>
        <w:ilvl w:val="2"/>
      </w:numPr>
      <w:ind w:left="794" w:hanging="397"/>
    </w:pPr>
  </w:style>
  <w:style w:type="paragraph" w:customStyle="1" w:styleId="ListOutline4">
    <w:name w:val="List Outline 4"/>
    <w:basedOn w:val="ListOutline3"/>
    <w:rsid w:val="00CB6A38"/>
    <w:pPr>
      <w:numPr>
        <w:ilvl w:val="3"/>
      </w:numPr>
      <w:ind w:left="794"/>
    </w:pPr>
  </w:style>
  <w:style w:type="paragraph" w:customStyle="1" w:styleId="ListOutline5">
    <w:name w:val="List Outline 5"/>
    <w:basedOn w:val="ListOutline4"/>
    <w:rsid w:val="00CB6A38"/>
    <w:pPr>
      <w:numPr>
        <w:ilvl w:val="4"/>
      </w:numPr>
      <w:ind w:left="794"/>
    </w:pPr>
  </w:style>
  <w:style w:type="paragraph" w:customStyle="1" w:styleId="Quote1">
    <w:name w:val="Quote 1"/>
    <w:basedOn w:val="BodyText"/>
    <w:next w:val="BodyText"/>
    <w:rsid w:val="00CB6A38"/>
    <w:pPr>
      <w:widowControl/>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autoSpaceDE/>
      <w:autoSpaceDN/>
      <w:adjustRightInd/>
      <w:ind w:left="397"/>
      <w:jc w:val="both"/>
    </w:pPr>
    <w:rPr>
      <w:rFonts w:eastAsia="Times New Roman" w:cs="Arial"/>
      <w:sz w:val="20"/>
      <w:szCs w:val="20"/>
      <w:lang w:val="en-GB" w:eastAsia="en-US"/>
    </w:rPr>
  </w:style>
  <w:style w:type="paragraph" w:customStyle="1" w:styleId="Quote2">
    <w:name w:val="Quote 2"/>
    <w:basedOn w:val="Quote1"/>
    <w:next w:val="BodyText"/>
    <w:rsid w:val="00CB6A38"/>
    <w:pPr>
      <w:ind w:left="907"/>
    </w:pPr>
  </w:style>
  <w:style w:type="paragraph" w:customStyle="1" w:styleId="Quote3">
    <w:name w:val="Quote 3"/>
    <w:basedOn w:val="Quote2"/>
    <w:next w:val="BodyText"/>
    <w:rsid w:val="00CB6A38"/>
    <w:pPr>
      <w:ind w:left="1304"/>
    </w:pPr>
  </w:style>
  <w:style w:type="paragraph" w:customStyle="1" w:styleId="Reference">
    <w:name w:val="Reference"/>
    <w:basedOn w:val="BodyText"/>
    <w:rsid w:val="00CB6A38"/>
    <w:pPr>
      <w:widowControl/>
      <w:numPr>
        <w:numId w:val="19"/>
      </w:numPr>
      <w:autoSpaceDE/>
      <w:autoSpaceDN/>
      <w:adjustRightInd/>
      <w:jc w:val="both"/>
    </w:pPr>
    <w:rPr>
      <w:rFonts w:eastAsia="Times New Roman" w:cs="Arial"/>
      <w:szCs w:val="20"/>
      <w:lang w:val="en-GB" w:eastAsia="en-US"/>
    </w:rPr>
  </w:style>
  <w:style w:type="paragraph" w:customStyle="1" w:styleId="SubtitleLeft">
    <w:name w:val="Subtitle Left"/>
    <w:basedOn w:val="Subtitle"/>
    <w:next w:val="BodyText"/>
    <w:rsid w:val="00CB6A38"/>
    <w:pPr>
      <w:keepNext/>
      <w:keepLines/>
      <w:widowControl/>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autoSpaceDE/>
      <w:autoSpaceDN/>
      <w:adjustRightInd/>
      <w:spacing w:before="360" w:after="200"/>
      <w:jc w:val="left"/>
      <w:outlineLvl w:val="9"/>
    </w:pPr>
    <w:rPr>
      <w:rFonts w:ascii="Arial Bold" w:eastAsia="Times New Roman" w:hAnsi="Arial Bold" w:cs="Arial"/>
      <w:bCs w:val="0"/>
      <w:sz w:val="22"/>
      <w:szCs w:val="20"/>
      <w:lang w:eastAsia="en-US"/>
    </w:rPr>
  </w:style>
  <w:style w:type="paragraph" w:customStyle="1" w:styleId="TableBodyCentre">
    <w:name w:val="Table Body Centre"/>
    <w:basedOn w:val="TableBodyLeft"/>
    <w:rsid w:val="00CB6A38"/>
    <w:pPr>
      <w:jc w:val="center"/>
    </w:pPr>
  </w:style>
  <w:style w:type="paragraph" w:customStyle="1" w:styleId="TableBodyLeft">
    <w:name w:val="Table Body Left"/>
    <w:basedOn w:val="BodyText"/>
    <w:rsid w:val="00CB6A38"/>
    <w:pPr>
      <w:widowControl/>
      <w:tabs>
        <w:tab w:val="left" w:pos="397"/>
        <w:tab w:val="left" w:pos="794"/>
        <w:tab w:val="left" w:pos="1191"/>
        <w:tab w:val="left" w:pos="1587"/>
        <w:tab w:val="left" w:pos="1984"/>
        <w:tab w:val="left" w:pos="2381"/>
        <w:tab w:val="left" w:pos="2778"/>
        <w:tab w:val="left" w:pos="3175"/>
        <w:tab w:val="left" w:pos="3572"/>
        <w:tab w:val="left" w:pos="3969"/>
      </w:tabs>
      <w:autoSpaceDE/>
      <w:autoSpaceDN/>
      <w:adjustRightInd/>
      <w:spacing w:before="40" w:after="40"/>
    </w:pPr>
    <w:rPr>
      <w:rFonts w:eastAsia="Times New Roman" w:cs="Arial"/>
      <w:sz w:val="20"/>
      <w:szCs w:val="20"/>
      <w:lang w:val="en-GB" w:eastAsia="en-US"/>
    </w:rPr>
  </w:style>
  <w:style w:type="paragraph" w:customStyle="1" w:styleId="TableBodyRight">
    <w:name w:val="Table Body Right"/>
    <w:basedOn w:val="TableBodyLeft"/>
    <w:rsid w:val="00CB6A38"/>
    <w:pPr>
      <w:jc w:val="right"/>
    </w:pPr>
  </w:style>
  <w:style w:type="paragraph" w:customStyle="1" w:styleId="TableBullet1">
    <w:name w:val="Table Bullet 1"/>
    <w:basedOn w:val="TableBodyLeft"/>
    <w:rsid w:val="00CB6A38"/>
    <w:pPr>
      <w:numPr>
        <w:numId w:val="21"/>
      </w:numPr>
    </w:pPr>
  </w:style>
  <w:style w:type="paragraph" w:customStyle="1" w:styleId="TableBullet1Indent">
    <w:name w:val="Table Bullet 1 Indent"/>
    <w:basedOn w:val="TableBullet1"/>
    <w:rsid w:val="00CB6A38"/>
    <w:pPr>
      <w:numPr>
        <w:ilvl w:val="1"/>
      </w:numPr>
      <w:ind w:left="397"/>
    </w:pPr>
  </w:style>
  <w:style w:type="paragraph" w:customStyle="1" w:styleId="TableBullet2">
    <w:name w:val="Table Bullet 2"/>
    <w:basedOn w:val="TableBullet1"/>
    <w:rsid w:val="00CB6A38"/>
    <w:pPr>
      <w:numPr>
        <w:ilvl w:val="2"/>
      </w:numPr>
      <w:ind w:left="397"/>
    </w:pPr>
  </w:style>
  <w:style w:type="paragraph" w:customStyle="1" w:styleId="TableBullet2Indent">
    <w:name w:val="Table Bullet 2 Indent"/>
    <w:basedOn w:val="TableBullet1Indent"/>
    <w:rsid w:val="00CB6A38"/>
    <w:pPr>
      <w:numPr>
        <w:ilvl w:val="3"/>
      </w:numPr>
    </w:pPr>
  </w:style>
  <w:style w:type="paragraph" w:customStyle="1" w:styleId="TableBullet3">
    <w:name w:val="Table Bullet 3"/>
    <w:basedOn w:val="TableBullet2"/>
    <w:rsid w:val="00CB6A38"/>
    <w:pPr>
      <w:numPr>
        <w:ilvl w:val="4"/>
      </w:numPr>
    </w:pPr>
  </w:style>
  <w:style w:type="paragraph" w:customStyle="1" w:styleId="TableBullet3Indent">
    <w:name w:val="Table Bullet 3 Indent"/>
    <w:basedOn w:val="TableBullet2Indent"/>
    <w:rsid w:val="00CB6A38"/>
    <w:pPr>
      <w:numPr>
        <w:ilvl w:val="5"/>
      </w:numPr>
      <w:ind w:hanging="397"/>
    </w:pPr>
  </w:style>
  <w:style w:type="paragraph" w:customStyle="1" w:styleId="TableBullet4">
    <w:name w:val="Table Bullet 4"/>
    <w:basedOn w:val="TableBullet3"/>
    <w:rsid w:val="00CB6A38"/>
    <w:pPr>
      <w:numPr>
        <w:ilvl w:val="6"/>
      </w:numPr>
      <w:ind w:hanging="397"/>
    </w:pPr>
  </w:style>
  <w:style w:type="paragraph" w:customStyle="1" w:styleId="TableBullet4Indent">
    <w:name w:val="Table Bullet 4 Indent"/>
    <w:basedOn w:val="TableBullet3Indent"/>
    <w:rsid w:val="00CB6A38"/>
    <w:pPr>
      <w:numPr>
        <w:ilvl w:val="7"/>
      </w:numPr>
    </w:pPr>
  </w:style>
  <w:style w:type="paragraph" w:customStyle="1" w:styleId="TableHeading">
    <w:name w:val="Table Heading"/>
    <w:basedOn w:val="TableBodyLeft"/>
    <w:rsid w:val="00CB6A38"/>
    <w:pPr>
      <w:keepNext/>
      <w:jc w:val="center"/>
    </w:pPr>
    <w:rPr>
      <w:rFonts w:ascii="Arial Bold" w:hAnsi="Arial Bold"/>
      <w:b/>
    </w:rPr>
  </w:style>
  <w:style w:type="paragraph" w:customStyle="1" w:styleId="TableNumbered1">
    <w:name w:val="Table Numbered 1"/>
    <w:basedOn w:val="TableBodyLeft"/>
    <w:rsid w:val="00CB6A38"/>
    <w:pPr>
      <w:numPr>
        <w:numId w:val="20"/>
      </w:numPr>
      <w:tabs>
        <w:tab w:val="left" w:pos="397"/>
      </w:tabs>
    </w:pPr>
  </w:style>
  <w:style w:type="paragraph" w:customStyle="1" w:styleId="TableNumbered2">
    <w:name w:val="Table Numbered 2"/>
    <w:basedOn w:val="TableNumbered1"/>
    <w:rsid w:val="00CB6A38"/>
    <w:pPr>
      <w:numPr>
        <w:ilvl w:val="1"/>
      </w:numPr>
      <w:tabs>
        <w:tab w:val="left" w:pos="794"/>
      </w:tabs>
    </w:pPr>
  </w:style>
  <w:style w:type="paragraph" w:customStyle="1" w:styleId="TableNumbered3">
    <w:name w:val="Table Numbered 3"/>
    <w:basedOn w:val="TableNumbered2"/>
    <w:rsid w:val="00CB6A38"/>
    <w:pPr>
      <w:numPr>
        <w:ilvl w:val="2"/>
      </w:numPr>
      <w:tabs>
        <w:tab w:val="clear" w:pos="1514"/>
      </w:tabs>
    </w:pPr>
  </w:style>
  <w:style w:type="paragraph" w:customStyle="1" w:styleId="TableOutline1">
    <w:name w:val="Table Outline 1"/>
    <w:basedOn w:val="TableBodyLeft"/>
    <w:rsid w:val="00CB6A38"/>
    <w:pPr>
      <w:numPr>
        <w:numId w:val="22"/>
      </w:numPr>
    </w:pPr>
  </w:style>
  <w:style w:type="paragraph" w:customStyle="1" w:styleId="TableOutline2">
    <w:name w:val="Table Outline 2"/>
    <w:basedOn w:val="TableOutline1"/>
    <w:rsid w:val="00CB6A38"/>
    <w:pPr>
      <w:numPr>
        <w:ilvl w:val="1"/>
      </w:numPr>
    </w:pPr>
  </w:style>
  <w:style w:type="paragraph" w:customStyle="1" w:styleId="TableOutline3">
    <w:name w:val="Table Outline 3"/>
    <w:basedOn w:val="TableOutline2"/>
    <w:rsid w:val="00CB6A38"/>
    <w:pPr>
      <w:numPr>
        <w:ilvl w:val="2"/>
      </w:numPr>
    </w:pPr>
  </w:style>
  <w:style w:type="paragraph" w:customStyle="1" w:styleId="TableOutline4">
    <w:name w:val="Table Outline 4"/>
    <w:basedOn w:val="TableOutline3"/>
    <w:rsid w:val="00CB6A38"/>
    <w:pPr>
      <w:numPr>
        <w:ilvl w:val="3"/>
      </w:numPr>
      <w:ind w:hanging="397"/>
    </w:pPr>
  </w:style>
  <w:style w:type="paragraph" w:customStyle="1" w:styleId="TableOutline5">
    <w:name w:val="Table Outline 5"/>
    <w:basedOn w:val="TableOutline4"/>
    <w:rsid w:val="00CB6A38"/>
    <w:pPr>
      <w:numPr>
        <w:ilvl w:val="4"/>
      </w:numPr>
    </w:pPr>
  </w:style>
  <w:style w:type="paragraph" w:customStyle="1" w:styleId="TableOutline6">
    <w:name w:val="Table Outline 6"/>
    <w:basedOn w:val="TableOutline5"/>
    <w:rsid w:val="00CB6A38"/>
    <w:pPr>
      <w:numPr>
        <w:ilvl w:val="5"/>
      </w:numPr>
    </w:pPr>
  </w:style>
  <w:style w:type="paragraph" w:customStyle="1" w:styleId="TableOutline7">
    <w:name w:val="Table Outline 7"/>
    <w:basedOn w:val="TableOutline6"/>
    <w:rsid w:val="00CB6A38"/>
    <w:pPr>
      <w:numPr>
        <w:ilvl w:val="6"/>
      </w:numPr>
    </w:pPr>
  </w:style>
  <w:style w:type="paragraph" w:customStyle="1" w:styleId="TitleLeft">
    <w:name w:val="Title Left"/>
    <w:basedOn w:val="Title"/>
    <w:next w:val="BodyText"/>
    <w:rsid w:val="00CB6A38"/>
    <w:pPr>
      <w:keepNext/>
      <w:keepLines/>
      <w:widowControl/>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autoSpaceDE/>
      <w:autoSpaceDN/>
      <w:adjustRightInd/>
      <w:spacing w:before="0" w:after="200"/>
      <w:jc w:val="left"/>
      <w:outlineLvl w:val="9"/>
    </w:pPr>
    <w:rPr>
      <w:rFonts w:ascii="Arial Bold" w:eastAsia="Times New Roman" w:hAnsi="Arial Bold"/>
      <w:bCs w:val="0"/>
      <w:caps/>
      <w:kern w:val="0"/>
      <w:sz w:val="24"/>
      <w:szCs w:val="20"/>
      <w:lang w:val="en-GB" w:eastAsia="en-US"/>
    </w:rPr>
  </w:style>
  <w:style w:type="paragraph" w:customStyle="1" w:styleId="TitlePage">
    <w:name w:val="Title Page"/>
    <w:basedOn w:val="Normal"/>
    <w:rsid w:val="00CB6A38"/>
    <w:pPr>
      <w:widowControl/>
      <w:autoSpaceDE/>
      <w:autoSpaceDN/>
      <w:adjustRightInd/>
      <w:spacing w:before="120" w:after="120"/>
    </w:pPr>
    <w:rPr>
      <w:rFonts w:ascii="Arial" w:eastAsia="Times New Roman" w:hAnsi="Arial" w:cs="Arial"/>
      <w:sz w:val="22"/>
      <w:lang w:val="en-GB" w:eastAsia="en-US"/>
    </w:rPr>
  </w:style>
  <w:style w:type="paragraph" w:customStyle="1" w:styleId="TitlePageBold">
    <w:name w:val="Title Page Bold"/>
    <w:basedOn w:val="TitlePage"/>
    <w:rsid w:val="00CB6A38"/>
    <w:rPr>
      <w:rFonts w:ascii="Arial Bold" w:hAnsi="Arial Bold"/>
      <w:b/>
    </w:rPr>
  </w:style>
  <w:style w:type="paragraph" w:customStyle="1" w:styleId="TitlePageBoldCentre">
    <w:name w:val="Title Page Bold Centre"/>
    <w:basedOn w:val="TitlePageBold"/>
    <w:rsid w:val="00CB6A38"/>
    <w:pPr>
      <w:jc w:val="center"/>
    </w:pPr>
  </w:style>
  <w:style w:type="paragraph" w:customStyle="1" w:styleId="TitlePageSmall">
    <w:name w:val="Title Page Small"/>
    <w:basedOn w:val="TitlePage"/>
    <w:rsid w:val="00CB6A38"/>
    <w:rPr>
      <w:sz w:val="18"/>
    </w:rPr>
  </w:style>
  <w:style w:type="paragraph" w:customStyle="1" w:styleId="TitlePageSmallCentre">
    <w:name w:val="Title Page Small Centre"/>
    <w:basedOn w:val="TitlePageSmall"/>
    <w:rsid w:val="00CB6A38"/>
    <w:pPr>
      <w:jc w:val="center"/>
    </w:pPr>
  </w:style>
  <w:style w:type="paragraph" w:styleId="BlockText">
    <w:name w:val="Block Text"/>
    <w:basedOn w:val="BodyText"/>
    <w:rsid w:val="00CB6A38"/>
    <w:pPr>
      <w:widowControl/>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autoSpaceDE/>
      <w:autoSpaceDN/>
      <w:adjustRightInd/>
      <w:jc w:val="both"/>
    </w:pPr>
    <w:rPr>
      <w:rFonts w:eastAsia="Times New Roman" w:cs="Arial"/>
      <w:szCs w:val="20"/>
      <w:lang w:val="en-GB" w:eastAsia="en-US"/>
    </w:rPr>
  </w:style>
  <w:style w:type="paragraph" w:styleId="BodyTextFirstIndent">
    <w:name w:val="Body Text First Indent"/>
    <w:basedOn w:val="BodyTextIndent"/>
    <w:link w:val="BodyTextFirstIndentChar"/>
    <w:rsid w:val="00CB6A38"/>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ind w:left="397" w:firstLine="0"/>
    </w:pPr>
    <w:rPr>
      <w:rFonts w:ascii="Arial" w:hAnsi="Arial" w:cs="Arial"/>
      <w:sz w:val="22"/>
      <w:szCs w:val="24"/>
      <w:lang w:val="en-GB" w:eastAsia="zh-CN"/>
    </w:rPr>
  </w:style>
  <w:style w:type="character" w:customStyle="1" w:styleId="BodyTextFirstIndentChar">
    <w:name w:val="Body Text First Indent Char"/>
    <w:basedOn w:val="BodyTextChar"/>
    <w:link w:val="BodyTextFirstIndent"/>
    <w:rsid w:val="00CB6A38"/>
    <w:rPr>
      <w:rFonts w:ascii="Arial" w:eastAsia="Times New Roman" w:hAnsi="Arial" w:cs="Arial"/>
      <w:szCs w:val="24"/>
      <w:lang w:val="en-US" w:eastAsia="zh-CN"/>
    </w:rPr>
  </w:style>
  <w:style w:type="paragraph" w:styleId="BodyTextFirstIndent2">
    <w:name w:val="Body Text First Indent 2"/>
    <w:basedOn w:val="BodyTextIndent2"/>
    <w:link w:val="BodyTextFirstIndent2Char"/>
    <w:rsid w:val="00CB6A38"/>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line="240" w:lineRule="auto"/>
      <w:ind w:left="907"/>
      <w:jc w:val="both"/>
    </w:pPr>
    <w:rPr>
      <w:rFonts w:ascii="Arial" w:hAnsi="Arial" w:cs="Arial"/>
      <w:sz w:val="22"/>
      <w:szCs w:val="20"/>
      <w:lang w:val="en-GB"/>
    </w:rPr>
  </w:style>
  <w:style w:type="character" w:customStyle="1" w:styleId="BodyTextFirstIndent2Char">
    <w:name w:val="Body Text First Indent 2 Char"/>
    <w:basedOn w:val="BodyTextIndentChar"/>
    <w:link w:val="BodyTextFirstIndent2"/>
    <w:rsid w:val="00CB6A38"/>
    <w:rPr>
      <w:rFonts w:ascii="Arial" w:eastAsia="Times New Roman" w:hAnsi="Arial" w:cs="Arial"/>
      <w:sz w:val="24"/>
      <w:szCs w:val="20"/>
      <w:lang w:val="x-none" w:eastAsia="x-none"/>
    </w:rPr>
  </w:style>
  <w:style w:type="paragraph" w:styleId="Caption">
    <w:name w:val="caption"/>
    <w:aliases w:val="Figure"/>
    <w:basedOn w:val="BodyText"/>
    <w:next w:val="BodyText"/>
    <w:uiPriority w:val="35"/>
    <w:qFormat/>
    <w:rsid w:val="00CB6A38"/>
    <w:pPr>
      <w:widowControl/>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autoSpaceDE/>
      <w:autoSpaceDN/>
      <w:adjustRightInd/>
      <w:spacing w:before="120" w:after="240"/>
      <w:jc w:val="center"/>
    </w:pPr>
    <w:rPr>
      <w:rFonts w:ascii="Arial Bold" w:eastAsia="Times New Roman" w:hAnsi="Arial Bold" w:cs="Arial"/>
      <w:b/>
      <w:szCs w:val="20"/>
      <w:lang w:val="en-GB" w:eastAsia="en-US"/>
    </w:rPr>
  </w:style>
  <w:style w:type="paragraph" w:styleId="Closing">
    <w:name w:val="Closing"/>
    <w:basedOn w:val="BodyText"/>
    <w:next w:val="BodyText"/>
    <w:link w:val="ClosingChar"/>
    <w:rsid w:val="00CB6A38"/>
    <w:pPr>
      <w:widowControl/>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autoSpaceDE/>
      <w:autoSpaceDN/>
      <w:adjustRightInd/>
      <w:jc w:val="both"/>
    </w:pPr>
    <w:rPr>
      <w:rFonts w:eastAsia="Times New Roman"/>
      <w:szCs w:val="20"/>
      <w:lang w:val="en-GB" w:eastAsia="x-none"/>
    </w:rPr>
  </w:style>
  <w:style w:type="character" w:customStyle="1" w:styleId="ClosingChar">
    <w:name w:val="Closing Char"/>
    <w:basedOn w:val="DefaultParagraphFont"/>
    <w:link w:val="Closing"/>
    <w:rsid w:val="00CB6A38"/>
    <w:rPr>
      <w:rFonts w:ascii="Arial" w:eastAsia="Times New Roman" w:hAnsi="Arial" w:cs="Times New Roman"/>
      <w:szCs w:val="20"/>
      <w:lang w:eastAsia="x-none"/>
    </w:rPr>
  </w:style>
  <w:style w:type="paragraph" w:styleId="Date">
    <w:name w:val="Date"/>
    <w:basedOn w:val="BodyText"/>
    <w:next w:val="BodyText"/>
    <w:link w:val="DateChar"/>
    <w:rsid w:val="00CB6A38"/>
    <w:pPr>
      <w:widowControl/>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autoSpaceDE/>
      <w:autoSpaceDN/>
      <w:adjustRightInd/>
      <w:jc w:val="both"/>
    </w:pPr>
    <w:rPr>
      <w:rFonts w:eastAsia="Times New Roman"/>
      <w:szCs w:val="20"/>
      <w:lang w:val="en-GB" w:eastAsia="x-none"/>
    </w:rPr>
  </w:style>
  <w:style w:type="character" w:customStyle="1" w:styleId="DateChar">
    <w:name w:val="Date Char"/>
    <w:basedOn w:val="DefaultParagraphFont"/>
    <w:link w:val="Date"/>
    <w:rsid w:val="00CB6A38"/>
    <w:rPr>
      <w:rFonts w:ascii="Arial" w:eastAsia="Times New Roman" w:hAnsi="Arial" w:cs="Times New Roman"/>
      <w:szCs w:val="20"/>
      <w:lang w:eastAsia="x-none"/>
    </w:rPr>
  </w:style>
  <w:style w:type="paragraph" w:styleId="E-mailSignature">
    <w:name w:val="E-mail Signature"/>
    <w:basedOn w:val="BodyText"/>
    <w:link w:val="E-mailSignatureChar"/>
    <w:rsid w:val="00CB6A38"/>
    <w:pPr>
      <w:widowControl/>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autoSpaceDE/>
      <w:autoSpaceDN/>
      <w:adjustRightInd/>
      <w:jc w:val="both"/>
    </w:pPr>
    <w:rPr>
      <w:rFonts w:eastAsia="Times New Roman"/>
      <w:szCs w:val="20"/>
      <w:lang w:val="en-GB" w:eastAsia="x-none"/>
    </w:rPr>
  </w:style>
  <w:style w:type="character" w:customStyle="1" w:styleId="E-mailSignatureChar">
    <w:name w:val="E-mail Signature Char"/>
    <w:basedOn w:val="DefaultParagraphFont"/>
    <w:link w:val="E-mailSignature"/>
    <w:rsid w:val="00CB6A38"/>
    <w:rPr>
      <w:rFonts w:ascii="Arial" w:eastAsia="Times New Roman" w:hAnsi="Arial" w:cs="Times New Roman"/>
      <w:szCs w:val="20"/>
      <w:lang w:eastAsia="x-none"/>
    </w:rPr>
  </w:style>
  <w:style w:type="character" w:styleId="Emphasis">
    <w:name w:val="Emphasis"/>
    <w:uiPriority w:val="20"/>
    <w:qFormat/>
    <w:rsid w:val="00CB6A38"/>
    <w:rPr>
      <w:b/>
      <w:i w:val="0"/>
      <w:iCs/>
      <w:lang w:val="en-GB"/>
    </w:rPr>
  </w:style>
  <w:style w:type="character" w:styleId="EndnoteReference">
    <w:name w:val="endnote reference"/>
    <w:uiPriority w:val="99"/>
    <w:rsid w:val="00CB6A38"/>
    <w:rPr>
      <w:vertAlign w:val="superscript"/>
    </w:rPr>
  </w:style>
  <w:style w:type="paragraph" w:styleId="EndnoteText">
    <w:name w:val="endnote text"/>
    <w:basedOn w:val="BodyText"/>
    <w:link w:val="EndnoteTextChar"/>
    <w:uiPriority w:val="99"/>
    <w:rsid w:val="00CB6A38"/>
    <w:pPr>
      <w:widowControl/>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autoSpaceDE/>
      <w:autoSpaceDN/>
      <w:adjustRightInd/>
      <w:jc w:val="both"/>
    </w:pPr>
    <w:rPr>
      <w:rFonts w:eastAsia="Times New Roman"/>
      <w:sz w:val="18"/>
      <w:szCs w:val="20"/>
      <w:lang w:val="en-GB" w:eastAsia="x-none"/>
    </w:rPr>
  </w:style>
  <w:style w:type="character" w:customStyle="1" w:styleId="EndnoteTextChar">
    <w:name w:val="Endnote Text Char"/>
    <w:basedOn w:val="DefaultParagraphFont"/>
    <w:link w:val="EndnoteText"/>
    <w:uiPriority w:val="99"/>
    <w:rsid w:val="00CB6A38"/>
    <w:rPr>
      <w:rFonts w:ascii="Arial" w:eastAsia="Times New Roman" w:hAnsi="Arial" w:cs="Times New Roman"/>
      <w:sz w:val="18"/>
      <w:szCs w:val="20"/>
      <w:lang w:eastAsia="x-none"/>
    </w:rPr>
  </w:style>
  <w:style w:type="paragraph" w:styleId="Index1">
    <w:name w:val="index 1"/>
    <w:basedOn w:val="BodyText"/>
    <w:rsid w:val="00CB6A38"/>
    <w:pPr>
      <w:widowControl/>
      <w:tabs>
        <w:tab w:val="left" w:pos="397"/>
        <w:tab w:val="left" w:pos="794"/>
        <w:tab w:val="left" w:pos="1304"/>
        <w:tab w:val="left" w:pos="1701"/>
        <w:tab w:val="left" w:pos="2098"/>
        <w:tab w:val="left" w:pos="2494"/>
        <w:tab w:val="left" w:pos="2891"/>
        <w:tab w:val="left" w:pos="3288"/>
        <w:tab w:val="left" w:pos="3685"/>
        <w:tab w:val="left" w:pos="4082"/>
        <w:tab w:val="left" w:pos="4479"/>
      </w:tabs>
      <w:autoSpaceDE/>
      <w:autoSpaceDN/>
      <w:adjustRightInd/>
      <w:ind w:left="397" w:hanging="397"/>
      <w:jc w:val="both"/>
    </w:pPr>
    <w:rPr>
      <w:rFonts w:eastAsia="Times New Roman" w:cs="Arial"/>
      <w:szCs w:val="20"/>
      <w:lang w:val="en-GB" w:eastAsia="en-US"/>
    </w:rPr>
  </w:style>
  <w:style w:type="paragraph" w:styleId="Index2">
    <w:name w:val="index 2"/>
    <w:basedOn w:val="Index1"/>
    <w:rsid w:val="00CB6A38"/>
    <w:pPr>
      <w:ind w:left="794"/>
    </w:pPr>
  </w:style>
  <w:style w:type="paragraph" w:styleId="Index3">
    <w:name w:val="index 3"/>
    <w:basedOn w:val="Index2"/>
    <w:rsid w:val="00CB6A38"/>
    <w:pPr>
      <w:ind w:left="1191"/>
    </w:pPr>
  </w:style>
  <w:style w:type="paragraph" w:styleId="Index4">
    <w:name w:val="index 4"/>
    <w:basedOn w:val="Index3"/>
    <w:rsid w:val="00CB6A38"/>
    <w:pPr>
      <w:ind w:left="1587"/>
    </w:pPr>
  </w:style>
  <w:style w:type="paragraph" w:styleId="Index5">
    <w:name w:val="index 5"/>
    <w:basedOn w:val="Index4"/>
    <w:rsid w:val="00CB6A38"/>
    <w:pPr>
      <w:ind w:left="1984"/>
    </w:pPr>
  </w:style>
  <w:style w:type="paragraph" w:styleId="Index6">
    <w:name w:val="index 6"/>
    <w:basedOn w:val="Index5"/>
    <w:rsid w:val="00CB6A38"/>
    <w:pPr>
      <w:ind w:left="2381"/>
    </w:pPr>
  </w:style>
  <w:style w:type="paragraph" w:styleId="Index7">
    <w:name w:val="index 7"/>
    <w:basedOn w:val="Index6"/>
    <w:rsid w:val="00CB6A38"/>
    <w:pPr>
      <w:ind w:left="2778"/>
    </w:pPr>
  </w:style>
  <w:style w:type="paragraph" w:styleId="Index8">
    <w:name w:val="index 8"/>
    <w:basedOn w:val="Index7"/>
    <w:rsid w:val="00CB6A38"/>
    <w:pPr>
      <w:ind w:left="3175"/>
    </w:pPr>
  </w:style>
  <w:style w:type="paragraph" w:styleId="Index9">
    <w:name w:val="index 9"/>
    <w:basedOn w:val="Index8"/>
    <w:rsid w:val="00CB6A38"/>
    <w:pPr>
      <w:ind w:left="3572"/>
    </w:pPr>
  </w:style>
  <w:style w:type="paragraph" w:styleId="IndexHeading">
    <w:name w:val="index heading"/>
    <w:basedOn w:val="Title"/>
    <w:next w:val="Index1"/>
    <w:rsid w:val="00CB6A38"/>
    <w:pPr>
      <w:keepNext/>
      <w:keepLines/>
      <w:widowControl/>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autoSpaceDE/>
      <w:autoSpaceDN/>
      <w:adjustRightInd/>
      <w:spacing w:before="0" w:after="200"/>
      <w:outlineLvl w:val="9"/>
    </w:pPr>
    <w:rPr>
      <w:rFonts w:ascii="Arial Bold" w:eastAsia="Times New Roman" w:hAnsi="Arial Bold"/>
      <w:bCs w:val="0"/>
      <w:caps/>
      <w:kern w:val="0"/>
      <w:sz w:val="24"/>
      <w:szCs w:val="20"/>
      <w:lang w:val="en-GB" w:eastAsia="en-US"/>
    </w:rPr>
  </w:style>
  <w:style w:type="paragraph" w:styleId="List">
    <w:name w:val="List"/>
    <w:basedOn w:val="BodyText"/>
    <w:rsid w:val="00CB6A38"/>
    <w:pPr>
      <w:widowControl/>
      <w:tabs>
        <w:tab w:val="left" w:pos="397"/>
        <w:tab w:val="left" w:pos="794"/>
        <w:tab w:val="left" w:pos="1304"/>
        <w:tab w:val="left" w:pos="1701"/>
        <w:tab w:val="left" w:pos="2098"/>
        <w:tab w:val="left" w:pos="2494"/>
        <w:tab w:val="left" w:pos="2891"/>
        <w:tab w:val="left" w:pos="3288"/>
        <w:tab w:val="left" w:pos="3685"/>
        <w:tab w:val="left" w:pos="4082"/>
        <w:tab w:val="left" w:pos="4479"/>
      </w:tabs>
      <w:autoSpaceDE/>
      <w:autoSpaceDN/>
      <w:adjustRightInd/>
      <w:ind w:left="397" w:hanging="397"/>
      <w:jc w:val="both"/>
    </w:pPr>
    <w:rPr>
      <w:rFonts w:eastAsia="Times New Roman" w:cs="Arial"/>
      <w:szCs w:val="20"/>
      <w:lang w:val="en-GB" w:eastAsia="en-US"/>
    </w:rPr>
  </w:style>
  <w:style w:type="paragraph" w:styleId="List2">
    <w:name w:val="List 2"/>
    <w:basedOn w:val="List"/>
    <w:rsid w:val="00CB6A38"/>
    <w:pPr>
      <w:ind w:left="794"/>
    </w:pPr>
  </w:style>
  <w:style w:type="paragraph" w:styleId="List3">
    <w:name w:val="List 3"/>
    <w:basedOn w:val="List2"/>
    <w:rsid w:val="00CB6A38"/>
    <w:pPr>
      <w:ind w:left="1304" w:hanging="510"/>
    </w:pPr>
  </w:style>
  <w:style w:type="paragraph" w:styleId="List4">
    <w:name w:val="List 4"/>
    <w:basedOn w:val="List3"/>
    <w:rsid w:val="00CB6A38"/>
    <w:pPr>
      <w:ind w:left="1701" w:hanging="397"/>
    </w:pPr>
  </w:style>
  <w:style w:type="paragraph" w:styleId="List5">
    <w:name w:val="List 5"/>
    <w:basedOn w:val="List4"/>
    <w:rsid w:val="00CB6A38"/>
    <w:pPr>
      <w:ind w:left="2098"/>
    </w:pPr>
  </w:style>
  <w:style w:type="paragraph" w:styleId="ListBullet5">
    <w:name w:val="List Bullet 5"/>
    <w:basedOn w:val="ListBullet4"/>
    <w:rsid w:val="00CB6A38"/>
    <w:pPr>
      <w:ind w:left="2494"/>
    </w:pPr>
  </w:style>
  <w:style w:type="paragraph" w:styleId="ListBullet4">
    <w:name w:val="List Bullet 4"/>
    <w:basedOn w:val="ListBullet3"/>
    <w:rsid w:val="00CB6A38"/>
    <w:pPr>
      <w:ind w:left="2098"/>
    </w:pPr>
  </w:style>
  <w:style w:type="paragraph" w:styleId="ListBullet3">
    <w:name w:val="List Bullet 3"/>
    <w:basedOn w:val="ListBullet2"/>
    <w:rsid w:val="00CB6A38"/>
    <w:pPr>
      <w:keepLines w:val="0"/>
      <w:widowControl/>
      <w:numPr>
        <w:numId w:val="0"/>
      </w:numPr>
      <w:tabs>
        <w:tab w:val="left" w:pos="397"/>
        <w:tab w:val="left" w:pos="794"/>
        <w:tab w:val="left" w:pos="1304"/>
        <w:tab w:val="left" w:pos="1701"/>
        <w:tab w:val="left" w:pos="2098"/>
        <w:tab w:val="left" w:pos="2494"/>
        <w:tab w:val="left" w:pos="2891"/>
        <w:tab w:val="left" w:pos="3288"/>
        <w:tab w:val="left" w:pos="3685"/>
        <w:tab w:val="left" w:pos="4082"/>
        <w:tab w:val="left" w:pos="4479"/>
      </w:tabs>
      <w:spacing w:before="0" w:line="240" w:lineRule="auto"/>
      <w:ind w:left="1701" w:hanging="397"/>
    </w:pPr>
    <w:rPr>
      <w:rFonts w:cs="Arial"/>
      <w:sz w:val="22"/>
    </w:rPr>
  </w:style>
  <w:style w:type="paragraph" w:styleId="ListContinue">
    <w:name w:val="List Continue"/>
    <w:basedOn w:val="List"/>
    <w:rsid w:val="00CB6A38"/>
    <w:pPr>
      <w:ind w:firstLine="0"/>
    </w:pPr>
  </w:style>
  <w:style w:type="paragraph" w:styleId="ListContinue2">
    <w:name w:val="List Continue 2"/>
    <w:basedOn w:val="ListContinue"/>
    <w:rsid w:val="00CB6A38"/>
    <w:pPr>
      <w:ind w:left="794"/>
    </w:pPr>
  </w:style>
  <w:style w:type="paragraph" w:styleId="ListContinue3">
    <w:name w:val="List Continue 3"/>
    <w:basedOn w:val="ListContinue2"/>
    <w:rsid w:val="00CB6A38"/>
    <w:pPr>
      <w:ind w:left="1304"/>
    </w:pPr>
  </w:style>
  <w:style w:type="paragraph" w:styleId="ListContinue4">
    <w:name w:val="List Continue 4"/>
    <w:basedOn w:val="ListContinue3"/>
    <w:rsid w:val="00CB6A38"/>
    <w:pPr>
      <w:ind w:left="1701"/>
    </w:pPr>
  </w:style>
  <w:style w:type="paragraph" w:styleId="ListContinue5">
    <w:name w:val="List Continue 5"/>
    <w:basedOn w:val="ListContinue4"/>
    <w:rsid w:val="00CB6A38"/>
    <w:pPr>
      <w:ind w:left="2098"/>
    </w:pPr>
  </w:style>
  <w:style w:type="paragraph" w:styleId="ListNumber5">
    <w:name w:val="List Number 5"/>
    <w:basedOn w:val="ListNumber4"/>
    <w:rsid w:val="00CB6A38"/>
    <w:pPr>
      <w:ind w:left="2098"/>
    </w:pPr>
  </w:style>
  <w:style w:type="paragraph" w:styleId="ListNumber4">
    <w:name w:val="List Number 4"/>
    <w:basedOn w:val="ListNumber3"/>
    <w:rsid w:val="00CB6A38"/>
    <w:pPr>
      <w:ind w:left="1701" w:hanging="397"/>
    </w:pPr>
  </w:style>
  <w:style w:type="paragraph" w:styleId="ListNumber3">
    <w:name w:val="List Number 3"/>
    <w:basedOn w:val="ListNumber2"/>
    <w:rsid w:val="00CB6A38"/>
    <w:pPr>
      <w:keepLines w:val="0"/>
      <w:widowControl/>
      <w:numPr>
        <w:numId w:val="0"/>
      </w:numPr>
      <w:tabs>
        <w:tab w:val="left" w:pos="397"/>
        <w:tab w:val="left" w:pos="794"/>
        <w:tab w:val="left" w:pos="1304"/>
        <w:tab w:val="left" w:pos="1701"/>
        <w:tab w:val="left" w:pos="2098"/>
        <w:tab w:val="left" w:pos="2494"/>
        <w:tab w:val="left" w:pos="2891"/>
        <w:tab w:val="left" w:pos="3288"/>
        <w:tab w:val="left" w:pos="3685"/>
        <w:tab w:val="left" w:pos="4082"/>
        <w:tab w:val="left" w:pos="4479"/>
      </w:tabs>
      <w:spacing w:before="0" w:line="240" w:lineRule="auto"/>
      <w:ind w:left="1304" w:hanging="510"/>
    </w:pPr>
    <w:rPr>
      <w:rFonts w:cs="Arial"/>
      <w:sz w:val="22"/>
    </w:rPr>
  </w:style>
  <w:style w:type="paragraph" w:styleId="NormalIndent">
    <w:name w:val="Normal Indent"/>
    <w:basedOn w:val="Normal"/>
    <w:rsid w:val="00CB6A38"/>
    <w:pPr>
      <w:widowControl/>
      <w:tabs>
        <w:tab w:val="left" w:pos="397"/>
        <w:tab w:val="left" w:pos="907"/>
        <w:tab w:val="left" w:pos="1304"/>
        <w:tab w:val="left" w:pos="1701"/>
        <w:tab w:val="left" w:pos="2098"/>
        <w:tab w:val="left" w:pos="2494"/>
        <w:tab w:val="left" w:pos="2891"/>
        <w:tab w:val="left" w:pos="3288"/>
        <w:tab w:val="left" w:pos="3685"/>
        <w:tab w:val="left" w:pos="4082"/>
        <w:tab w:val="left" w:pos="4479"/>
      </w:tabs>
      <w:autoSpaceDE/>
      <w:autoSpaceDN/>
      <w:adjustRightInd/>
      <w:spacing w:after="120"/>
      <w:ind w:left="397"/>
    </w:pPr>
    <w:rPr>
      <w:rFonts w:ascii="Arial" w:eastAsia="Times New Roman" w:hAnsi="Arial" w:cs="Arial"/>
      <w:sz w:val="22"/>
      <w:lang w:val="en-GB" w:eastAsia="en-US"/>
    </w:rPr>
  </w:style>
  <w:style w:type="paragraph" w:styleId="NoteHeading">
    <w:name w:val="Note Heading"/>
    <w:basedOn w:val="BodyText"/>
    <w:next w:val="BodyText"/>
    <w:link w:val="NoteHeadingChar"/>
    <w:rsid w:val="00CB6A38"/>
    <w:pPr>
      <w:widowControl/>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autoSpaceDE/>
      <w:autoSpaceDN/>
      <w:adjustRightInd/>
      <w:jc w:val="both"/>
    </w:pPr>
    <w:rPr>
      <w:rFonts w:eastAsia="Times New Roman"/>
      <w:szCs w:val="20"/>
      <w:lang w:val="en-GB" w:eastAsia="x-none"/>
    </w:rPr>
  </w:style>
  <w:style w:type="character" w:customStyle="1" w:styleId="NoteHeadingChar">
    <w:name w:val="Note Heading Char"/>
    <w:basedOn w:val="DefaultParagraphFont"/>
    <w:link w:val="NoteHeading"/>
    <w:rsid w:val="00CB6A38"/>
    <w:rPr>
      <w:rFonts w:ascii="Arial" w:eastAsia="Times New Roman" w:hAnsi="Arial" w:cs="Times New Roman"/>
      <w:szCs w:val="20"/>
      <w:lang w:eastAsia="x-none"/>
    </w:rPr>
  </w:style>
  <w:style w:type="paragraph" w:styleId="PlainText">
    <w:name w:val="Plain Text"/>
    <w:basedOn w:val="BodyText"/>
    <w:next w:val="BodyText"/>
    <w:link w:val="PlainTextChar"/>
    <w:rsid w:val="00CB6A38"/>
    <w:pPr>
      <w:widowControl/>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autoSpaceDE/>
      <w:autoSpaceDN/>
      <w:adjustRightInd/>
      <w:jc w:val="both"/>
    </w:pPr>
    <w:rPr>
      <w:rFonts w:eastAsia="Times New Roman"/>
      <w:szCs w:val="20"/>
      <w:lang w:val="en-GB" w:eastAsia="x-none"/>
    </w:rPr>
  </w:style>
  <w:style w:type="character" w:customStyle="1" w:styleId="PlainTextChar">
    <w:name w:val="Plain Text Char"/>
    <w:basedOn w:val="DefaultParagraphFont"/>
    <w:link w:val="PlainText"/>
    <w:rsid w:val="00CB6A38"/>
    <w:rPr>
      <w:rFonts w:ascii="Arial" w:eastAsia="Times New Roman" w:hAnsi="Arial" w:cs="Times New Roman"/>
      <w:szCs w:val="20"/>
      <w:lang w:eastAsia="x-none"/>
    </w:rPr>
  </w:style>
  <w:style w:type="paragraph" w:styleId="Signature">
    <w:name w:val="Signature"/>
    <w:basedOn w:val="BodyText"/>
    <w:next w:val="BodyText"/>
    <w:link w:val="SignatureChar"/>
    <w:rsid w:val="00CB6A38"/>
    <w:pPr>
      <w:widowControl/>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autoSpaceDE/>
      <w:autoSpaceDN/>
      <w:adjustRightInd/>
      <w:jc w:val="both"/>
    </w:pPr>
    <w:rPr>
      <w:rFonts w:eastAsia="Times New Roman"/>
      <w:szCs w:val="20"/>
      <w:lang w:val="en-GB" w:eastAsia="x-none"/>
    </w:rPr>
  </w:style>
  <w:style w:type="character" w:customStyle="1" w:styleId="SignatureChar">
    <w:name w:val="Signature Char"/>
    <w:basedOn w:val="DefaultParagraphFont"/>
    <w:link w:val="Signature"/>
    <w:rsid w:val="00CB6A38"/>
    <w:rPr>
      <w:rFonts w:ascii="Arial" w:eastAsia="Times New Roman" w:hAnsi="Arial" w:cs="Times New Roman"/>
      <w:szCs w:val="20"/>
      <w:lang w:eastAsia="x-none"/>
    </w:rPr>
  </w:style>
  <w:style w:type="paragraph" w:styleId="TableofAuthorities">
    <w:name w:val="table of authorities"/>
    <w:basedOn w:val="BodyText"/>
    <w:next w:val="BodyText"/>
    <w:rsid w:val="00CB6A38"/>
    <w:pPr>
      <w:widowControl/>
      <w:tabs>
        <w:tab w:val="right" w:leader="dot" w:pos="10205"/>
      </w:tabs>
      <w:autoSpaceDE/>
      <w:autoSpaceDN/>
      <w:adjustRightInd/>
      <w:ind w:left="283" w:hanging="283"/>
      <w:jc w:val="both"/>
    </w:pPr>
    <w:rPr>
      <w:rFonts w:eastAsia="Times New Roman" w:cs="Arial"/>
      <w:sz w:val="20"/>
      <w:szCs w:val="20"/>
      <w:lang w:val="en-GB" w:eastAsia="en-US"/>
    </w:rPr>
  </w:style>
  <w:style w:type="paragraph" w:styleId="TableofFigures">
    <w:name w:val="table of figures"/>
    <w:basedOn w:val="BodyText"/>
    <w:next w:val="BodyText"/>
    <w:uiPriority w:val="99"/>
    <w:rsid w:val="00CB6A38"/>
    <w:pPr>
      <w:widowControl/>
      <w:tabs>
        <w:tab w:val="right" w:leader="dot" w:pos="10205"/>
      </w:tabs>
      <w:autoSpaceDE/>
      <w:autoSpaceDN/>
      <w:adjustRightInd/>
      <w:spacing w:after="0"/>
      <w:ind w:left="850" w:right="397" w:hanging="850"/>
      <w:jc w:val="both"/>
    </w:pPr>
    <w:rPr>
      <w:rFonts w:eastAsia="Times New Roman" w:cs="Arial"/>
      <w:sz w:val="20"/>
      <w:szCs w:val="20"/>
      <w:lang w:val="en-GB" w:eastAsia="en-US"/>
    </w:rPr>
  </w:style>
  <w:style w:type="paragraph" w:styleId="TOAHeading">
    <w:name w:val="toa heading"/>
    <w:basedOn w:val="Title"/>
    <w:next w:val="BodyText"/>
    <w:rsid w:val="00CB6A38"/>
    <w:pPr>
      <w:keepNext/>
      <w:keepLines/>
      <w:widowControl/>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autoSpaceDE/>
      <w:autoSpaceDN/>
      <w:adjustRightInd/>
      <w:spacing w:before="0" w:after="200"/>
      <w:outlineLvl w:val="9"/>
    </w:pPr>
    <w:rPr>
      <w:rFonts w:ascii="Arial Bold" w:eastAsia="Times New Roman" w:hAnsi="Arial Bold"/>
      <w:bCs w:val="0"/>
      <w:caps/>
      <w:kern w:val="0"/>
      <w:sz w:val="24"/>
      <w:szCs w:val="20"/>
      <w:lang w:val="en-GB" w:eastAsia="en-US"/>
    </w:rPr>
  </w:style>
  <w:style w:type="paragraph" w:customStyle="1" w:styleId="Attachment1">
    <w:name w:val="Attachment 1"/>
    <w:basedOn w:val="BodyText"/>
    <w:next w:val="BodyText"/>
    <w:rsid w:val="00CB6A38"/>
    <w:pPr>
      <w:keepNext/>
      <w:keepLines/>
      <w:pageBreakBefore/>
      <w:widowControl/>
      <w:numPr>
        <w:numId w:val="15"/>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autoSpaceDE/>
      <w:autoSpaceDN/>
      <w:adjustRightInd/>
      <w:spacing w:after="200"/>
      <w:jc w:val="center"/>
      <w:outlineLvl w:val="0"/>
    </w:pPr>
    <w:rPr>
      <w:rFonts w:ascii="Arial Bold" w:eastAsia="Times New Roman" w:hAnsi="Arial Bold" w:cs="Arial"/>
      <w:b/>
      <w:caps/>
      <w:szCs w:val="20"/>
      <w:lang w:val="en-GB" w:eastAsia="en-US"/>
    </w:rPr>
  </w:style>
  <w:style w:type="character" w:customStyle="1" w:styleId="Formulae">
    <w:name w:val="Formulae"/>
    <w:rsid w:val="00CB6A38"/>
    <w:rPr>
      <w:position w:val="-10"/>
      <w:lang w:val="en-GB"/>
    </w:rPr>
  </w:style>
  <w:style w:type="paragraph" w:customStyle="1" w:styleId="Attachment2">
    <w:name w:val="Attachment 2"/>
    <w:basedOn w:val="Attachment1"/>
    <w:next w:val="BodyText"/>
    <w:rsid w:val="00CB6A38"/>
    <w:pPr>
      <w:pageBreakBefore w:val="0"/>
      <w:numPr>
        <w:ilvl w:val="1"/>
      </w:numPr>
      <w:spacing w:before="360"/>
      <w:jc w:val="left"/>
      <w:outlineLvl w:val="1"/>
    </w:pPr>
  </w:style>
  <w:style w:type="paragraph" w:customStyle="1" w:styleId="Attachment3">
    <w:name w:val="Attachment 3"/>
    <w:basedOn w:val="Attachment2"/>
    <w:next w:val="BodyText"/>
    <w:rsid w:val="00CB6A38"/>
    <w:pPr>
      <w:numPr>
        <w:ilvl w:val="2"/>
      </w:numPr>
      <w:spacing w:before="280"/>
      <w:outlineLvl w:val="2"/>
    </w:pPr>
    <w:rPr>
      <w:caps w:val="0"/>
    </w:rPr>
  </w:style>
  <w:style w:type="paragraph" w:customStyle="1" w:styleId="Attachment4">
    <w:name w:val="Attachment 4"/>
    <w:basedOn w:val="Attachment3"/>
    <w:next w:val="BodyText"/>
    <w:rsid w:val="00CB6A38"/>
    <w:pPr>
      <w:numPr>
        <w:ilvl w:val="3"/>
      </w:numPr>
      <w:outlineLvl w:val="3"/>
    </w:pPr>
  </w:style>
  <w:style w:type="paragraph" w:customStyle="1" w:styleId="Attachment5">
    <w:name w:val="Attachment 5"/>
    <w:basedOn w:val="Attachment4"/>
    <w:next w:val="BodyText"/>
    <w:rsid w:val="00CB6A38"/>
    <w:pPr>
      <w:numPr>
        <w:ilvl w:val="4"/>
      </w:numPr>
      <w:outlineLvl w:val="4"/>
    </w:pPr>
  </w:style>
  <w:style w:type="paragraph" w:customStyle="1" w:styleId="Attachment6">
    <w:name w:val="Attachment 6"/>
    <w:basedOn w:val="Attachment5"/>
    <w:next w:val="BodyText2"/>
    <w:rsid w:val="00CB6A38"/>
    <w:pPr>
      <w:keepNext w:val="0"/>
      <w:numPr>
        <w:ilvl w:val="5"/>
      </w:numPr>
      <w:spacing w:before="0" w:after="120"/>
      <w:jc w:val="both"/>
      <w:outlineLvl w:val="5"/>
    </w:pPr>
    <w:rPr>
      <w:rFonts w:ascii="Arial" w:hAnsi="Arial"/>
      <w:b w:val="0"/>
    </w:rPr>
  </w:style>
  <w:style w:type="paragraph" w:customStyle="1" w:styleId="Attachment7">
    <w:name w:val="Attachment 7"/>
    <w:basedOn w:val="Attachment6"/>
    <w:next w:val="BodyText3"/>
    <w:rsid w:val="00CB6A38"/>
    <w:pPr>
      <w:numPr>
        <w:ilvl w:val="6"/>
      </w:numPr>
      <w:outlineLvl w:val="6"/>
    </w:pPr>
  </w:style>
  <w:style w:type="paragraph" w:customStyle="1" w:styleId="Attachment8">
    <w:name w:val="Attachment 8"/>
    <w:basedOn w:val="Attachment7"/>
    <w:rsid w:val="00CB6A38"/>
    <w:pPr>
      <w:numPr>
        <w:ilvl w:val="7"/>
      </w:numPr>
      <w:outlineLvl w:val="7"/>
    </w:pPr>
  </w:style>
  <w:style w:type="paragraph" w:customStyle="1" w:styleId="Attachment9">
    <w:name w:val="Attachment 9"/>
    <w:basedOn w:val="Attachment8"/>
    <w:rsid w:val="00CB6A38"/>
    <w:pPr>
      <w:numPr>
        <w:ilvl w:val="8"/>
      </w:numPr>
      <w:outlineLvl w:val="8"/>
    </w:pPr>
  </w:style>
  <w:style w:type="character" w:customStyle="1" w:styleId="Superscript">
    <w:name w:val="Superscript"/>
    <w:rsid w:val="00CB6A38"/>
    <w:rPr>
      <w:vertAlign w:val="superscript"/>
      <w:lang w:val="en-GB"/>
    </w:rPr>
  </w:style>
  <w:style w:type="character" w:customStyle="1" w:styleId="Subscript">
    <w:name w:val="Subscript"/>
    <w:rsid w:val="00CB6A38"/>
    <w:rPr>
      <w:vertAlign w:val="subscript"/>
      <w:lang w:val="en-GB"/>
    </w:rPr>
  </w:style>
  <w:style w:type="character" w:customStyle="1" w:styleId="Instruction">
    <w:name w:val="Instruction"/>
    <w:rsid w:val="00CB6A38"/>
    <w:rPr>
      <w:color w:val="0000FF"/>
      <w:lang w:val="en-GB"/>
    </w:rPr>
  </w:style>
  <w:style w:type="paragraph" w:customStyle="1" w:styleId="FooterRed">
    <w:name w:val="Footer Red"/>
    <w:basedOn w:val="Header"/>
    <w:rsid w:val="00CB6A38"/>
    <w:pPr>
      <w:widowControl/>
      <w:tabs>
        <w:tab w:val="clear" w:pos="4320"/>
        <w:tab w:val="clear" w:pos="8640"/>
        <w:tab w:val="center" w:pos="5102"/>
        <w:tab w:val="right" w:pos="10205"/>
      </w:tabs>
      <w:autoSpaceDE/>
      <w:autoSpaceDN/>
      <w:adjustRightInd/>
      <w:spacing w:before="60"/>
      <w:jc w:val="center"/>
    </w:pPr>
    <w:rPr>
      <w:rFonts w:ascii="Arial" w:eastAsia="Times New Roman" w:hAnsi="Arial" w:cs="Arial"/>
      <w:b/>
      <w:color w:val="FF0000"/>
      <w:sz w:val="20"/>
      <w:szCs w:val="20"/>
      <w:lang w:val="en-GB" w:eastAsia="en-US"/>
    </w:rPr>
  </w:style>
  <w:style w:type="paragraph" w:customStyle="1" w:styleId="HeaderBold">
    <w:name w:val="Header Bold"/>
    <w:basedOn w:val="Header"/>
    <w:rsid w:val="00CB6A38"/>
    <w:pPr>
      <w:widowControl/>
      <w:tabs>
        <w:tab w:val="clear" w:pos="4320"/>
        <w:tab w:val="clear" w:pos="8640"/>
        <w:tab w:val="center" w:pos="5102"/>
        <w:tab w:val="right" w:pos="10205"/>
      </w:tabs>
      <w:autoSpaceDE/>
      <w:autoSpaceDN/>
      <w:adjustRightInd/>
      <w:spacing w:before="20"/>
      <w:jc w:val="both"/>
    </w:pPr>
    <w:rPr>
      <w:rFonts w:ascii="Arial" w:eastAsia="Times New Roman" w:hAnsi="Arial" w:cs="Arial"/>
      <w:b/>
      <w:sz w:val="20"/>
      <w:szCs w:val="20"/>
      <w:lang w:val="en-GB" w:eastAsia="en-US"/>
    </w:rPr>
  </w:style>
  <w:style w:type="paragraph" w:customStyle="1" w:styleId="TitlePageRed">
    <w:name w:val="Title Page Red"/>
    <w:basedOn w:val="TitlePage"/>
    <w:rsid w:val="00CB6A38"/>
    <w:rPr>
      <w:rFonts w:ascii="Arial Bold" w:hAnsi="Arial Bold"/>
      <w:b/>
      <w:color w:val="FF0000"/>
    </w:rPr>
  </w:style>
  <w:style w:type="paragraph" w:customStyle="1" w:styleId="Default">
    <w:name w:val="Default"/>
    <w:rsid w:val="00CB6A38"/>
    <w:pPr>
      <w:autoSpaceDE w:val="0"/>
      <w:autoSpaceDN w:val="0"/>
      <w:adjustRightInd w:val="0"/>
      <w:spacing w:after="0" w:line="240" w:lineRule="auto"/>
    </w:pPr>
    <w:rPr>
      <w:rFonts w:ascii="Tahoma" w:eastAsia="Times New Roman" w:hAnsi="Tahoma" w:cs="Tahoma"/>
      <w:color w:val="000000"/>
      <w:sz w:val="24"/>
      <w:szCs w:val="24"/>
      <w:lang w:val="en-US"/>
    </w:rPr>
  </w:style>
  <w:style w:type="paragraph" w:customStyle="1" w:styleId="formtext-small">
    <w:name w:val="form text - small"/>
    <w:basedOn w:val="Normal"/>
    <w:rsid w:val="00CB6A38"/>
    <w:pPr>
      <w:widowControl/>
      <w:autoSpaceDE/>
      <w:autoSpaceDN/>
      <w:adjustRightInd/>
      <w:spacing w:before="240"/>
    </w:pPr>
    <w:rPr>
      <w:rFonts w:eastAsia="Times New Roman"/>
      <w:sz w:val="20"/>
      <w:szCs w:val="20"/>
      <w:lang w:eastAsia="en-US"/>
    </w:rPr>
  </w:style>
  <w:style w:type="paragraph" w:customStyle="1" w:styleId="level1">
    <w:name w:val="level1"/>
    <w:basedOn w:val="Normal"/>
    <w:link w:val="level1Char"/>
    <w:rsid w:val="00CB6A38"/>
    <w:pPr>
      <w:widowControl/>
      <w:numPr>
        <w:numId w:val="23"/>
      </w:numPr>
      <w:suppressAutoHyphens/>
      <w:autoSpaceDE/>
      <w:autoSpaceDN/>
      <w:adjustRightInd/>
      <w:spacing w:before="240" w:line="432" w:lineRule="auto"/>
      <w:jc w:val="both"/>
    </w:pPr>
    <w:rPr>
      <w:rFonts w:ascii="Arial" w:eastAsia="Times New Roman" w:hAnsi="Arial"/>
      <w:b/>
      <w:caps/>
      <w:sz w:val="22"/>
      <w:szCs w:val="22"/>
      <w:lang w:val="en-ZA" w:eastAsia="en-GB"/>
    </w:rPr>
  </w:style>
  <w:style w:type="paragraph" w:customStyle="1" w:styleId="level2">
    <w:name w:val="level2"/>
    <w:basedOn w:val="Normal"/>
    <w:link w:val="level2Char"/>
    <w:rsid w:val="00CB6A38"/>
    <w:pPr>
      <w:numPr>
        <w:ilvl w:val="1"/>
        <w:numId w:val="23"/>
      </w:numPr>
      <w:tabs>
        <w:tab w:val="left" w:pos="851"/>
      </w:tabs>
      <w:suppressAutoHyphens/>
      <w:autoSpaceDE/>
      <w:autoSpaceDN/>
      <w:adjustRightInd/>
      <w:spacing w:before="240" w:line="432" w:lineRule="auto"/>
      <w:jc w:val="both"/>
    </w:pPr>
    <w:rPr>
      <w:rFonts w:ascii="Arial" w:eastAsia="Times New Roman" w:hAnsi="Arial"/>
      <w:sz w:val="22"/>
      <w:szCs w:val="22"/>
      <w:lang w:val="en-ZA" w:eastAsia="en-GB"/>
    </w:rPr>
  </w:style>
  <w:style w:type="paragraph" w:customStyle="1" w:styleId="level3">
    <w:name w:val="level3"/>
    <w:basedOn w:val="Normal"/>
    <w:link w:val="level3CharChar"/>
    <w:rsid w:val="00CB6A38"/>
    <w:pPr>
      <w:numPr>
        <w:ilvl w:val="2"/>
        <w:numId w:val="23"/>
      </w:numPr>
      <w:suppressAutoHyphens/>
      <w:autoSpaceDE/>
      <w:autoSpaceDN/>
      <w:adjustRightInd/>
      <w:spacing w:before="240" w:line="432" w:lineRule="auto"/>
      <w:jc w:val="both"/>
    </w:pPr>
    <w:rPr>
      <w:rFonts w:ascii="Arial" w:eastAsia="Times New Roman" w:hAnsi="Arial"/>
      <w:sz w:val="22"/>
      <w:szCs w:val="22"/>
      <w:lang w:val="en-ZA" w:eastAsia="en-GB"/>
    </w:rPr>
  </w:style>
  <w:style w:type="paragraph" w:customStyle="1" w:styleId="level4">
    <w:name w:val="level4"/>
    <w:basedOn w:val="Normal"/>
    <w:rsid w:val="00CB6A38"/>
    <w:pPr>
      <w:numPr>
        <w:ilvl w:val="3"/>
        <w:numId w:val="23"/>
      </w:numPr>
      <w:suppressAutoHyphens/>
      <w:autoSpaceDE/>
      <w:autoSpaceDN/>
      <w:adjustRightInd/>
      <w:spacing w:before="240" w:line="432" w:lineRule="auto"/>
      <w:jc w:val="both"/>
    </w:pPr>
    <w:rPr>
      <w:rFonts w:ascii="Arial" w:eastAsia="Times New Roman" w:hAnsi="Arial"/>
      <w:sz w:val="22"/>
      <w:szCs w:val="22"/>
      <w:lang w:val="en-ZA" w:eastAsia="en-GB"/>
    </w:rPr>
  </w:style>
  <w:style w:type="paragraph" w:customStyle="1" w:styleId="level5">
    <w:name w:val="level5"/>
    <w:basedOn w:val="Normal"/>
    <w:rsid w:val="00CB6A38"/>
    <w:pPr>
      <w:numPr>
        <w:ilvl w:val="4"/>
        <w:numId w:val="23"/>
      </w:numPr>
      <w:suppressAutoHyphens/>
      <w:autoSpaceDE/>
      <w:autoSpaceDN/>
      <w:adjustRightInd/>
      <w:spacing w:before="240" w:line="432" w:lineRule="auto"/>
      <w:jc w:val="both"/>
    </w:pPr>
    <w:rPr>
      <w:rFonts w:ascii="Arial" w:eastAsia="Times New Roman" w:hAnsi="Arial"/>
      <w:sz w:val="22"/>
      <w:szCs w:val="22"/>
      <w:lang w:val="en-ZA" w:eastAsia="en-GB"/>
    </w:rPr>
  </w:style>
  <w:style w:type="paragraph" w:customStyle="1" w:styleId="level6">
    <w:name w:val="level6"/>
    <w:basedOn w:val="Normal"/>
    <w:rsid w:val="00CB6A38"/>
    <w:pPr>
      <w:numPr>
        <w:ilvl w:val="5"/>
        <w:numId w:val="23"/>
      </w:numPr>
      <w:suppressAutoHyphens/>
      <w:autoSpaceDE/>
      <w:autoSpaceDN/>
      <w:adjustRightInd/>
      <w:spacing w:before="240" w:line="432" w:lineRule="auto"/>
      <w:jc w:val="both"/>
    </w:pPr>
    <w:rPr>
      <w:rFonts w:ascii="Arial" w:eastAsia="Times New Roman" w:hAnsi="Arial"/>
      <w:sz w:val="22"/>
      <w:szCs w:val="22"/>
      <w:lang w:val="en-ZA" w:eastAsia="en-GB"/>
    </w:rPr>
  </w:style>
  <w:style w:type="paragraph" w:customStyle="1" w:styleId="level7">
    <w:name w:val="level7"/>
    <w:basedOn w:val="Normal"/>
    <w:rsid w:val="00CB6A38"/>
    <w:pPr>
      <w:numPr>
        <w:ilvl w:val="6"/>
        <w:numId w:val="23"/>
      </w:numPr>
      <w:suppressAutoHyphens/>
      <w:autoSpaceDE/>
      <w:autoSpaceDN/>
      <w:adjustRightInd/>
      <w:spacing w:before="240" w:line="432" w:lineRule="auto"/>
      <w:jc w:val="both"/>
    </w:pPr>
    <w:rPr>
      <w:rFonts w:ascii="Arial" w:eastAsia="Times New Roman" w:hAnsi="Arial"/>
      <w:sz w:val="22"/>
      <w:szCs w:val="22"/>
      <w:lang w:val="en-ZA" w:eastAsia="en-GB"/>
    </w:rPr>
  </w:style>
  <w:style w:type="character" w:customStyle="1" w:styleId="level2Char">
    <w:name w:val="level2 Char"/>
    <w:link w:val="level2"/>
    <w:locked/>
    <w:rsid w:val="00CB6A38"/>
    <w:rPr>
      <w:rFonts w:ascii="Arial" w:eastAsia="Times New Roman" w:hAnsi="Arial" w:cs="Times New Roman"/>
      <w:lang w:val="en-ZA" w:eastAsia="en-GB"/>
    </w:rPr>
  </w:style>
  <w:style w:type="character" w:customStyle="1" w:styleId="level3CharChar">
    <w:name w:val="level3 Char Char"/>
    <w:link w:val="level3"/>
    <w:locked/>
    <w:rsid w:val="00CB6A38"/>
    <w:rPr>
      <w:rFonts w:ascii="Arial" w:eastAsia="Times New Roman" w:hAnsi="Arial" w:cs="Times New Roman"/>
      <w:lang w:val="en-ZA" w:eastAsia="en-GB"/>
    </w:rPr>
  </w:style>
  <w:style w:type="character" w:customStyle="1" w:styleId="level1Char">
    <w:name w:val="level1 Char"/>
    <w:link w:val="level1"/>
    <w:locked/>
    <w:rsid w:val="00CB6A38"/>
    <w:rPr>
      <w:rFonts w:ascii="Arial" w:eastAsia="Times New Roman" w:hAnsi="Arial" w:cs="Times New Roman"/>
      <w:b/>
      <w:caps/>
      <w:lang w:val="en-ZA" w:eastAsia="en-GB"/>
    </w:rPr>
  </w:style>
  <w:style w:type="character" w:customStyle="1" w:styleId="apple-converted-space">
    <w:name w:val="apple-converted-space"/>
    <w:rsid w:val="00CB6A38"/>
  </w:style>
  <w:style w:type="paragraph" w:customStyle="1" w:styleId="ecxmsonormal">
    <w:name w:val="ecxmsonormal"/>
    <w:basedOn w:val="Normal"/>
    <w:rsid w:val="00CB6A38"/>
    <w:pPr>
      <w:widowControl/>
      <w:autoSpaceDE/>
      <w:autoSpaceDN/>
      <w:adjustRightInd/>
      <w:spacing w:after="324"/>
    </w:pPr>
    <w:rPr>
      <w:rFonts w:eastAsia="Times New Roman"/>
      <w:lang w:val="en-GB" w:eastAsia="en-GB"/>
    </w:rPr>
  </w:style>
  <w:style w:type="paragraph" w:customStyle="1" w:styleId="ecxmsolistparagraph">
    <w:name w:val="ecxmsolistparagraph"/>
    <w:basedOn w:val="Normal"/>
    <w:rsid w:val="00CB6A38"/>
    <w:pPr>
      <w:widowControl/>
      <w:autoSpaceDE/>
      <w:autoSpaceDN/>
      <w:adjustRightInd/>
      <w:spacing w:after="324"/>
    </w:pPr>
    <w:rPr>
      <w:rFonts w:eastAsia="Times New Roman"/>
      <w:lang w:val="en-GB" w:eastAsia="en-GB"/>
    </w:rPr>
  </w:style>
  <w:style w:type="character" w:customStyle="1" w:styleId="Mention1">
    <w:name w:val="Mention1"/>
    <w:uiPriority w:val="99"/>
    <w:semiHidden/>
    <w:unhideWhenUsed/>
    <w:rsid w:val="00CB6A38"/>
    <w:rPr>
      <w:color w:val="2B579A"/>
      <w:shd w:val="clear" w:color="auto" w:fill="E6E6E6"/>
    </w:rPr>
  </w:style>
  <w:style w:type="character" w:customStyle="1" w:styleId="ListParagraphChar">
    <w:name w:val="List Paragraph Char"/>
    <w:aliases w:val="Bullet Points Char,Bullets Char,Dot pt Char,F5 List Paragraph Char,List Paragraph1 Char,No Spacing1 Char,List Paragraph Char Char Char Char,Indicator Text Char,Numbered Para 1 Char,List Paragraph12 Char,MAIN CONTENT Char"/>
    <w:link w:val="ListParagraph"/>
    <w:uiPriority w:val="34"/>
    <w:qFormat/>
    <w:locked/>
    <w:rsid w:val="007E1E48"/>
    <w:rPr>
      <w:rFonts w:ascii="Times New Roman" w:eastAsia="SimSun" w:hAnsi="Times New Roman" w:cs="Times New Roman"/>
      <w:color w:val="2F5496" w:themeColor="accent1" w:themeShade="BF"/>
      <w:sz w:val="24"/>
      <w:szCs w:val="24"/>
      <w:lang w:val="en-US" w:eastAsia="zh-CN"/>
    </w:rPr>
  </w:style>
  <w:style w:type="character" w:customStyle="1" w:styleId="UnresolvedMention1">
    <w:name w:val="Unresolved Mention1"/>
    <w:basedOn w:val="DefaultParagraphFont"/>
    <w:uiPriority w:val="99"/>
    <w:semiHidden/>
    <w:unhideWhenUsed/>
    <w:rsid w:val="00CB6A38"/>
    <w:rPr>
      <w:color w:val="808080"/>
      <w:shd w:val="clear" w:color="auto" w:fill="E6E6E6"/>
    </w:rPr>
  </w:style>
  <w:style w:type="character" w:customStyle="1" w:styleId="normaltext1">
    <w:name w:val="normaltext1"/>
    <w:basedOn w:val="DefaultParagraphFont"/>
    <w:uiPriority w:val="99"/>
    <w:rsid w:val="00CB6A38"/>
    <w:rPr>
      <w:rFonts w:ascii="Verdana" w:hAnsi="Verdana" w:cs="Verdana"/>
      <w:sz w:val="18"/>
      <w:szCs w:val="18"/>
    </w:rPr>
  </w:style>
  <w:style w:type="character" w:customStyle="1" w:styleId="UnresolvedMention2">
    <w:name w:val="Unresolved Mention2"/>
    <w:basedOn w:val="DefaultParagraphFont"/>
    <w:uiPriority w:val="99"/>
    <w:semiHidden/>
    <w:unhideWhenUsed/>
    <w:rsid w:val="00CB6A38"/>
    <w:rPr>
      <w:color w:val="808080"/>
      <w:shd w:val="clear" w:color="auto" w:fill="E6E6E6"/>
    </w:rPr>
  </w:style>
  <w:style w:type="character" w:customStyle="1" w:styleId="label">
    <w:name w:val="label"/>
    <w:basedOn w:val="DefaultParagraphFont"/>
    <w:rsid w:val="00D462B7"/>
  </w:style>
  <w:style w:type="character" w:customStyle="1" w:styleId="value">
    <w:name w:val="value"/>
    <w:basedOn w:val="DefaultParagraphFont"/>
    <w:rsid w:val="00D462B7"/>
  </w:style>
  <w:style w:type="table" w:customStyle="1" w:styleId="GridTable4-Accent51">
    <w:name w:val="Grid Table 4 - Accent 51"/>
    <w:basedOn w:val="TableNormal"/>
    <w:uiPriority w:val="49"/>
    <w:rsid w:val="001F4943"/>
    <w:pPr>
      <w:spacing w:after="0" w:line="240" w:lineRule="auto"/>
    </w:pPr>
    <w:rPr>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IntenseQuote">
    <w:name w:val="Intense Quote"/>
    <w:basedOn w:val="Normal"/>
    <w:next w:val="Normal"/>
    <w:link w:val="IntenseQuoteChar"/>
    <w:autoRedefine/>
    <w:uiPriority w:val="30"/>
    <w:qFormat/>
    <w:rsid w:val="001F4943"/>
    <w:pPr>
      <w:widowControl/>
      <w:pBdr>
        <w:bottom w:val="single" w:sz="4" w:space="4" w:color="4472C4" w:themeColor="accent1"/>
      </w:pBdr>
      <w:autoSpaceDE/>
      <w:autoSpaceDN/>
      <w:adjustRightInd/>
      <w:spacing w:before="200" w:after="280"/>
      <w:ind w:left="936" w:right="936"/>
    </w:pPr>
    <w:rPr>
      <w:rFonts w:ascii="Blender Pro Bold" w:eastAsia="Times New Roman" w:hAnsi="Blender Pro Bold"/>
      <w:b/>
      <w:bCs/>
      <w:i/>
      <w:iCs/>
      <w:color w:val="4472C4" w:themeColor="accent1"/>
      <w:sz w:val="20"/>
      <w:szCs w:val="20"/>
      <w:lang w:eastAsia="en-US"/>
    </w:rPr>
  </w:style>
  <w:style w:type="character" w:customStyle="1" w:styleId="IntenseQuoteChar">
    <w:name w:val="Intense Quote Char"/>
    <w:basedOn w:val="DefaultParagraphFont"/>
    <w:link w:val="IntenseQuote"/>
    <w:uiPriority w:val="30"/>
    <w:rsid w:val="001F4943"/>
    <w:rPr>
      <w:rFonts w:ascii="Blender Pro Bold" w:eastAsia="Times New Roman" w:hAnsi="Blender Pro Bold" w:cs="Times New Roman"/>
      <w:b/>
      <w:bCs/>
      <w:i/>
      <w:iCs/>
      <w:color w:val="4472C4" w:themeColor="accent1"/>
      <w:sz w:val="20"/>
      <w:szCs w:val="20"/>
      <w:lang w:val="en-US"/>
    </w:rPr>
  </w:style>
  <w:style w:type="character" w:styleId="SubtleEmphasis">
    <w:name w:val="Subtle Emphasis"/>
    <w:basedOn w:val="DefaultParagraphFont"/>
    <w:uiPriority w:val="19"/>
    <w:qFormat/>
    <w:rsid w:val="002939C3"/>
    <w:rPr>
      <w:i/>
      <w:iCs/>
      <w:color w:val="00B0F0"/>
      <w:sz w:val="20"/>
    </w:rPr>
  </w:style>
  <w:style w:type="paragraph" w:styleId="TOCHeading">
    <w:name w:val="TOC Heading"/>
    <w:basedOn w:val="Heading1"/>
    <w:next w:val="Normal"/>
    <w:uiPriority w:val="39"/>
    <w:semiHidden/>
    <w:unhideWhenUsed/>
    <w:qFormat/>
    <w:rsid w:val="00E04339"/>
    <w:pPr>
      <w:keepNext/>
      <w:keepLines/>
      <w:widowControl/>
      <w:autoSpaceDE/>
      <w:autoSpaceDN/>
      <w:adjustRightInd/>
      <w:spacing w:before="480" w:after="0" w:line="276" w:lineRule="auto"/>
      <w:jc w:val="left"/>
      <w:outlineLvl w:val="9"/>
    </w:pPr>
    <w:rPr>
      <w:rFonts w:asciiTheme="majorHAnsi" w:eastAsiaTheme="majorEastAsia" w:hAnsiTheme="majorHAnsi" w:cstheme="majorBidi"/>
      <w:bCs/>
      <w:color w:val="2F5496" w:themeColor="accent1" w:themeShade="BF"/>
      <w:sz w:val="28"/>
      <w:szCs w:val="28"/>
      <w:lang w:eastAsia="ja-JP"/>
    </w:rPr>
  </w:style>
  <w:style w:type="paragraph" w:customStyle="1" w:styleId="Standard">
    <w:name w:val="Standard"/>
    <w:rsid w:val="005F62A6"/>
    <w:pPr>
      <w:suppressAutoHyphens/>
      <w:autoSpaceDN w:val="0"/>
      <w:spacing w:after="0" w:line="240" w:lineRule="auto"/>
      <w:textAlignment w:val="baseline"/>
    </w:pPr>
    <w:rPr>
      <w:rFonts w:ascii="Times New Roman" w:eastAsia="Times New Roman" w:hAnsi="Times New Roman" w:cs="Times New Roman"/>
      <w:kern w:val="3"/>
      <w:sz w:val="24"/>
      <w:szCs w:val="24"/>
      <w:lang w:eastAsia="da-DK"/>
    </w:rPr>
  </w:style>
  <w:style w:type="character" w:customStyle="1" w:styleId="EquationCaption">
    <w:name w:val="_Equation Caption"/>
    <w:rsid w:val="008D4BA3"/>
  </w:style>
  <w:style w:type="paragraph" w:customStyle="1" w:styleId="xl41">
    <w:name w:val="xl41"/>
    <w:basedOn w:val="Normal"/>
    <w:rsid w:val="008D4BA3"/>
    <w:pPr>
      <w:widowControl/>
      <w:autoSpaceDE/>
      <w:autoSpaceDN/>
      <w:adjustRightInd/>
      <w:spacing w:before="100" w:beforeAutospacing="1" w:after="100" w:afterAutospacing="1"/>
    </w:pPr>
    <w:rPr>
      <w:rFonts w:eastAsia="Arial Unicode MS"/>
      <w:sz w:val="20"/>
      <w:szCs w:val="20"/>
      <w:lang w:val="it-IT" w:eastAsia="it-IT"/>
    </w:rPr>
  </w:style>
  <w:style w:type="paragraph" w:customStyle="1" w:styleId="StileCorpodeltesto2prima6ptDopo0ptInterlineasingo">
    <w:name w:val="Stile Corpo del testo 2 + prima 6 pt Dopo:  0 pt Interlinea singo..."/>
    <w:basedOn w:val="BodyText2"/>
    <w:rsid w:val="008D4BA3"/>
    <w:pPr>
      <w:widowControl/>
      <w:autoSpaceDE/>
      <w:autoSpaceDN/>
      <w:adjustRightInd/>
      <w:spacing w:before="80" w:after="0" w:line="240" w:lineRule="auto"/>
      <w:jc w:val="both"/>
    </w:pPr>
    <w:rPr>
      <w:rFonts w:ascii="Garamond" w:eastAsia="Times New Roman" w:hAnsi="Garamond"/>
      <w:szCs w:val="20"/>
      <w:lang w:val="en-GB" w:eastAsia="en-US"/>
    </w:rPr>
  </w:style>
  <w:style w:type="character" w:customStyle="1" w:styleId="EmailStyle30">
    <w:name w:val="EmailStyle30"/>
    <w:basedOn w:val="DefaultParagraphFont"/>
    <w:semiHidden/>
    <w:rsid w:val="008D4BA3"/>
    <w:rPr>
      <w:rFonts w:ascii="Garamond" w:hAnsi="Garamond"/>
      <w:b w:val="0"/>
      <w:bCs w:val="0"/>
      <w:i w:val="0"/>
      <w:iCs w:val="0"/>
      <w:strike w:val="0"/>
      <w:color w:val="auto"/>
      <w:sz w:val="24"/>
      <w:szCs w:val="24"/>
      <w:u w:val="none"/>
    </w:rPr>
  </w:style>
  <w:style w:type="character" w:styleId="HTMLTypewriter">
    <w:name w:val="HTML Typewriter"/>
    <w:basedOn w:val="DefaultParagraphFont"/>
    <w:rsid w:val="008D4BA3"/>
    <w:rPr>
      <w:rFonts w:ascii="Courier New" w:eastAsia="Times New Roman" w:hAnsi="Courier New" w:cs="Courier New"/>
      <w:sz w:val="20"/>
      <w:szCs w:val="20"/>
    </w:rPr>
  </w:style>
  <w:style w:type="paragraph" w:customStyle="1" w:styleId="Texta">
    <w:name w:val="Text (a)"/>
    <w:basedOn w:val="Normal"/>
    <w:autoRedefine/>
    <w:rsid w:val="008D4BA3"/>
    <w:pPr>
      <w:tabs>
        <w:tab w:val="left" w:pos="567"/>
      </w:tabs>
      <w:autoSpaceDE/>
      <w:autoSpaceDN/>
      <w:adjustRightInd/>
      <w:spacing w:line="200" w:lineRule="atLeast"/>
      <w:ind w:left="567" w:hanging="567"/>
      <w:jc w:val="both"/>
    </w:pPr>
    <w:rPr>
      <w:rFonts w:eastAsia="Times New Roman"/>
      <w:snapToGrid w:val="0"/>
      <w:lang w:val="en-GB" w:eastAsia="en-US"/>
    </w:rPr>
  </w:style>
  <w:style w:type="paragraph" w:customStyle="1" w:styleId="Orgtitle">
    <w:name w:val="Org title"/>
    <w:basedOn w:val="Normal"/>
    <w:next w:val="Normal"/>
    <w:rsid w:val="008D4BA3"/>
    <w:pPr>
      <w:autoSpaceDE/>
      <w:autoSpaceDN/>
      <w:adjustRightInd/>
      <w:jc w:val="center"/>
    </w:pPr>
    <w:rPr>
      <w:rFonts w:eastAsia="Times New Roman"/>
      <w:b/>
      <w:bCs/>
      <w:caps/>
      <w:snapToGrid w:val="0"/>
      <w:lang w:val="en-GB" w:eastAsia="en-US"/>
    </w:rPr>
  </w:style>
  <w:style w:type="paragraph" w:customStyle="1" w:styleId="Text1">
    <w:name w:val="Text 1"/>
    <w:basedOn w:val="Normal"/>
    <w:rsid w:val="008D4BA3"/>
    <w:pPr>
      <w:widowControl/>
      <w:autoSpaceDE/>
      <w:autoSpaceDN/>
      <w:adjustRightInd/>
      <w:spacing w:after="240"/>
      <w:ind w:left="482"/>
      <w:jc w:val="both"/>
    </w:pPr>
    <w:rPr>
      <w:rFonts w:ascii="Arial" w:eastAsia="Times New Roman" w:hAnsi="Arial"/>
      <w:sz w:val="20"/>
      <w:szCs w:val="20"/>
      <w:lang w:val="en-GB" w:eastAsia="en-US"/>
    </w:rPr>
  </w:style>
  <w:style w:type="paragraph" w:customStyle="1" w:styleId="Text2">
    <w:name w:val="Text 2"/>
    <w:basedOn w:val="Normal"/>
    <w:rsid w:val="008D4BA3"/>
    <w:pPr>
      <w:widowControl/>
      <w:tabs>
        <w:tab w:val="left" w:pos="2161"/>
      </w:tabs>
      <w:autoSpaceDE/>
      <w:autoSpaceDN/>
      <w:adjustRightInd/>
      <w:spacing w:after="240"/>
      <w:ind w:left="1202"/>
      <w:jc w:val="both"/>
    </w:pPr>
    <w:rPr>
      <w:rFonts w:ascii="Arial" w:eastAsia="Times New Roman" w:hAnsi="Arial"/>
      <w:sz w:val="20"/>
      <w:szCs w:val="20"/>
      <w:lang w:val="en-GB" w:eastAsia="en-US"/>
    </w:rPr>
  </w:style>
  <w:style w:type="character" w:customStyle="1" w:styleId="NormalWebChar">
    <w:name w:val="Normal (Web) Char"/>
    <w:aliases w:val="Normale (Web)11 Char, Carattere Char"/>
    <w:basedOn w:val="DefaultParagraphFont"/>
    <w:link w:val="NormalWeb"/>
    <w:uiPriority w:val="99"/>
    <w:rsid w:val="008D4BA3"/>
    <w:rPr>
      <w:rFonts w:ascii="Arial Unicode MS" w:eastAsia="Arial Unicode MS" w:hAnsi="Arial Unicode MS" w:cs="Arial Unicode MS"/>
      <w:color w:val="000000"/>
      <w:sz w:val="24"/>
      <w:szCs w:val="24"/>
      <w:lang w:val="en-US"/>
    </w:rPr>
  </w:style>
  <w:style w:type="paragraph" w:customStyle="1" w:styleId="Text3">
    <w:name w:val="Text 3"/>
    <w:basedOn w:val="Normal"/>
    <w:rsid w:val="008D4BA3"/>
    <w:pPr>
      <w:widowControl/>
      <w:tabs>
        <w:tab w:val="left" w:pos="2302"/>
      </w:tabs>
      <w:autoSpaceDE/>
      <w:autoSpaceDN/>
      <w:adjustRightInd/>
      <w:spacing w:after="240"/>
      <w:ind w:left="1202"/>
      <w:jc w:val="both"/>
    </w:pPr>
    <w:rPr>
      <w:rFonts w:eastAsia="Times New Roman"/>
      <w:szCs w:val="20"/>
      <w:lang w:val="en-GB" w:eastAsia="en-GB"/>
    </w:rPr>
  </w:style>
  <w:style w:type="paragraph" w:customStyle="1" w:styleId="RequirementsList">
    <w:name w:val="Requirements List"/>
    <w:basedOn w:val="Normal"/>
    <w:uiPriority w:val="99"/>
    <w:rsid w:val="008D4BA3"/>
    <w:pPr>
      <w:widowControl/>
      <w:numPr>
        <w:numId w:val="25"/>
      </w:numPr>
      <w:autoSpaceDE/>
      <w:autoSpaceDN/>
      <w:adjustRightInd/>
      <w:spacing w:before="100" w:after="100" w:line="288" w:lineRule="auto"/>
    </w:pPr>
    <w:rPr>
      <w:rFonts w:ascii="Tahoma" w:eastAsia="Times New Roman" w:hAnsi="Tahoma"/>
      <w:sz w:val="16"/>
      <w:lang w:eastAsia="en-US"/>
    </w:rPr>
  </w:style>
  <w:style w:type="paragraph" w:customStyle="1" w:styleId="bodytext0">
    <w:name w:val="bodytext"/>
    <w:basedOn w:val="Normal"/>
    <w:rsid w:val="008D4BA3"/>
    <w:pPr>
      <w:widowControl/>
      <w:autoSpaceDE/>
      <w:autoSpaceDN/>
      <w:adjustRightInd/>
      <w:spacing w:before="100" w:beforeAutospacing="1" w:after="100" w:afterAutospacing="1"/>
    </w:pPr>
    <w:rPr>
      <w:rFonts w:eastAsia="Times New Roman"/>
      <w:lang w:eastAsia="en-US"/>
    </w:rPr>
  </w:style>
  <w:style w:type="numbering" w:customStyle="1" w:styleId="NoList1">
    <w:name w:val="No List1"/>
    <w:next w:val="NoList"/>
    <w:uiPriority w:val="99"/>
    <w:semiHidden/>
    <w:unhideWhenUsed/>
    <w:rsid w:val="008D4BA3"/>
  </w:style>
  <w:style w:type="paragraph" w:customStyle="1" w:styleId="TOCTitle">
    <w:name w:val="TOC Title"/>
    <w:basedOn w:val="Normal"/>
    <w:rsid w:val="008D4BA3"/>
    <w:pPr>
      <w:autoSpaceDE/>
      <w:autoSpaceDN/>
      <w:adjustRightInd/>
      <w:spacing w:after="240"/>
      <w:jc w:val="center"/>
    </w:pPr>
    <w:rPr>
      <w:rFonts w:ascii="CG Times Bold" w:eastAsia="Times New Roman" w:hAnsi="CG Times Bold"/>
      <w:b/>
      <w:bCs/>
      <w:i/>
      <w:iCs/>
      <w:caps/>
      <w:snapToGrid w:val="0"/>
      <w:sz w:val="28"/>
      <w:szCs w:val="28"/>
      <w:u w:val="single"/>
      <w:lang w:val="en-GB" w:eastAsia="en-US"/>
    </w:rPr>
  </w:style>
  <w:style w:type="paragraph" w:customStyle="1" w:styleId="Annextitle">
    <w:name w:val="Annex title"/>
    <w:basedOn w:val="Normal"/>
    <w:next w:val="Normal"/>
    <w:rsid w:val="008D4BA3"/>
    <w:pPr>
      <w:autoSpaceDE/>
      <w:autoSpaceDN/>
      <w:adjustRightInd/>
      <w:spacing w:after="240"/>
      <w:jc w:val="center"/>
      <w:outlineLvl w:val="1"/>
    </w:pPr>
    <w:rPr>
      <w:rFonts w:eastAsia="Times New Roman"/>
      <w:b/>
      <w:caps/>
      <w:snapToGrid w:val="0"/>
      <w:sz w:val="26"/>
      <w:szCs w:val="20"/>
      <w:lang w:val="en-GB" w:eastAsia="en-US"/>
    </w:rPr>
  </w:style>
  <w:style w:type="paragraph" w:customStyle="1" w:styleId="Texti">
    <w:name w:val="Text (i)"/>
    <w:basedOn w:val="Normal"/>
    <w:rsid w:val="008D4BA3"/>
    <w:pPr>
      <w:numPr>
        <w:numId w:val="26"/>
      </w:numPr>
      <w:autoSpaceDE/>
      <w:autoSpaceDN/>
      <w:adjustRightInd/>
      <w:spacing w:after="240"/>
      <w:jc w:val="both"/>
    </w:pPr>
    <w:rPr>
      <w:rFonts w:eastAsia="Times New Roman"/>
      <w:snapToGrid w:val="0"/>
      <w:szCs w:val="20"/>
      <w:lang w:val="en-GB" w:eastAsia="en-US"/>
    </w:rPr>
  </w:style>
  <w:style w:type="paragraph" w:styleId="NoSpacing">
    <w:name w:val="No Spacing"/>
    <w:uiPriority w:val="1"/>
    <w:qFormat/>
    <w:rsid w:val="008D4BA3"/>
    <w:pPr>
      <w:spacing w:after="0" w:line="240" w:lineRule="auto"/>
    </w:pPr>
    <w:rPr>
      <w:rFonts w:ascii="Calibri" w:eastAsia="Calibri" w:hAnsi="Calibri" w:cs="Times New Roman"/>
      <w:lang w:val="en-US"/>
    </w:rPr>
  </w:style>
  <w:style w:type="table" w:customStyle="1" w:styleId="ListTable4-Accent31">
    <w:name w:val="List Table 4 - Accent 31"/>
    <w:basedOn w:val="TableNormal"/>
    <w:uiPriority w:val="49"/>
    <w:rsid w:val="008D4BA3"/>
    <w:pPr>
      <w:spacing w:after="0" w:line="240" w:lineRule="auto"/>
    </w:pPr>
    <w:rPr>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Deloitte5">
    <w:name w:val="Table Deloitte5"/>
    <w:basedOn w:val="TableNormal"/>
    <w:uiPriority w:val="99"/>
    <w:qFormat/>
    <w:rsid w:val="008D4BA3"/>
    <w:pPr>
      <w:spacing w:before="60" w:after="60" w:line="240" w:lineRule="auto"/>
    </w:pPr>
    <w:rPr>
      <w:rFonts w:ascii="Times New Roman" w:eastAsia="Times" w:hAnsi="Times New Roman" w:cs="Times New Roman"/>
      <w:sz w:val="16"/>
      <w:szCs w:val="20"/>
      <w:lang w:val="en-US"/>
    </w:rPr>
    <w:tblPr>
      <w:tblBorders>
        <w:bottom w:val="single" w:sz="4" w:space="0" w:color="92D400"/>
        <w:insideH w:val="single" w:sz="4" w:space="0" w:color="92D400"/>
      </w:tblBorders>
    </w:tblPr>
    <w:tblStylePr w:type="firstRow">
      <w:pPr>
        <w:wordWrap/>
        <w:spacing w:beforeLines="0" w:before="100" w:beforeAutospacing="1" w:afterLines="0" w:after="100" w:afterAutospacing="1"/>
      </w:pPr>
      <w:rPr>
        <w:rFonts w:ascii="Arial" w:hAnsi="Arial" w:cs="Arial" w:hint="default"/>
        <w:b w:val="0"/>
        <w:color w:val="FFFFFF"/>
        <w:sz w:val="18"/>
        <w:szCs w:val="18"/>
      </w:rPr>
      <w:tblPr/>
      <w:tcPr>
        <w:tcBorders>
          <w:top w:val="single" w:sz="4" w:space="0" w:color="92D400"/>
          <w:left w:val="single" w:sz="4" w:space="0" w:color="92D400"/>
          <w:bottom w:val="single" w:sz="4" w:space="0" w:color="92D400"/>
          <w:right w:val="single" w:sz="4" w:space="0" w:color="92D400"/>
          <w:insideH w:val="single" w:sz="4" w:space="0" w:color="92D400"/>
          <w:insideV w:val="single" w:sz="4" w:space="0" w:color="92D400"/>
          <w:tl2br w:val="nil"/>
          <w:tr2bl w:val="nil"/>
        </w:tcBorders>
        <w:shd w:val="clear" w:color="auto" w:fill="92D400"/>
      </w:tcPr>
    </w:tblStylePr>
  </w:style>
  <w:style w:type="paragraph" w:customStyle="1" w:styleId="Bodycopy">
    <w:name w:val="Body copy"/>
    <w:link w:val="BodycopyChar"/>
    <w:qFormat/>
    <w:rsid w:val="008D4BA3"/>
    <w:pPr>
      <w:spacing w:after="240" w:line="280" w:lineRule="exact"/>
    </w:pPr>
    <w:rPr>
      <w:rFonts w:ascii="Arial" w:eastAsia="Times" w:hAnsi="Arial" w:cs="Times New Roman"/>
      <w:color w:val="000000"/>
      <w:sz w:val="20"/>
      <w:szCs w:val="20"/>
    </w:rPr>
  </w:style>
  <w:style w:type="character" w:customStyle="1" w:styleId="BodycopyChar">
    <w:name w:val="Body copy Char"/>
    <w:basedOn w:val="DefaultParagraphFont"/>
    <w:link w:val="Bodycopy"/>
    <w:rsid w:val="008D4BA3"/>
    <w:rPr>
      <w:rFonts w:ascii="Arial" w:eastAsia="Times" w:hAnsi="Arial" w:cs="Times New Roman"/>
      <w:color w:val="000000"/>
      <w:sz w:val="20"/>
      <w:szCs w:val="20"/>
    </w:rPr>
  </w:style>
  <w:style w:type="table" w:customStyle="1" w:styleId="MediumList1-Accent11">
    <w:name w:val="Medium List 1 - Accent 11"/>
    <w:basedOn w:val="TableNormal"/>
    <w:uiPriority w:val="65"/>
    <w:rsid w:val="008D4BA3"/>
    <w:pPr>
      <w:spacing w:after="0" w:line="240" w:lineRule="auto"/>
    </w:pPr>
    <w:rPr>
      <w:rFonts w:ascii="Calibri" w:eastAsia="Calibri" w:hAnsi="Calibri" w:cs="Times New Roman"/>
      <w:color w:val="000000"/>
      <w:sz w:val="20"/>
      <w:szCs w:val="20"/>
      <w:lang w:eastAsia="en-GB"/>
    </w:rPr>
    <w:tblPr>
      <w:tblStyleRowBandSize w:val="1"/>
      <w:tblStyleColBandSize w:val="1"/>
      <w:tblBorders>
        <w:top w:val="single" w:sz="8" w:space="0" w:color="4F81BD"/>
        <w:bottom w:val="single" w:sz="8" w:space="0" w:color="4F81BD"/>
      </w:tblBorders>
    </w:tblPr>
    <w:tblStylePr w:type="firstRow">
      <w:rPr>
        <w:rFonts w:ascii="Times New Roman" w:eastAsia="Times New Roman" w:hAnsi="Times New Rom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Shading-Accent2">
    <w:name w:val="Light Shading Accent 2"/>
    <w:basedOn w:val="TableNormal"/>
    <w:uiPriority w:val="60"/>
    <w:rsid w:val="008D4BA3"/>
    <w:pPr>
      <w:spacing w:after="0" w:line="240" w:lineRule="auto"/>
    </w:pPr>
    <w:rPr>
      <w:rFonts w:ascii="Calibri" w:eastAsia="Times New Roman" w:hAnsi="Calibri" w:cs="Times New Roman"/>
      <w:color w:val="943634"/>
      <w:sz w:val="20"/>
      <w:szCs w:val="20"/>
      <w:lang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5">
    <w:name w:val="Light List Accent 5"/>
    <w:basedOn w:val="TableNormal"/>
    <w:uiPriority w:val="61"/>
    <w:rsid w:val="008D4BA3"/>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2">
    <w:name w:val="Light List Accent 2"/>
    <w:basedOn w:val="TableNormal"/>
    <w:uiPriority w:val="61"/>
    <w:rsid w:val="008D4BA3"/>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Shading1-Accent3">
    <w:name w:val="Medium Shading 1 Accent 3"/>
    <w:basedOn w:val="TableNormal"/>
    <w:uiPriority w:val="63"/>
    <w:rsid w:val="008D4BA3"/>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Deloittequals">
    <w:name w:val="Table Deloitte quals"/>
    <w:basedOn w:val="TableNormal"/>
    <w:uiPriority w:val="99"/>
    <w:qFormat/>
    <w:rsid w:val="008D4BA3"/>
    <w:pPr>
      <w:spacing w:before="60" w:after="60" w:line="200" w:lineRule="exact"/>
    </w:pPr>
    <w:rPr>
      <w:rFonts w:ascii="Calibri" w:eastAsia="Times" w:hAnsi="Calibri" w:cs="Times New Roman"/>
      <w:sz w:val="20"/>
      <w:szCs w:val="20"/>
      <w:lang w:eastAsia="en-GB"/>
    </w:rPr>
    <w:tblPr>
      <w:tblBorders>
        <w:top w:val="single" w:sz="4" w:space="0" w:color="C0504D"/>
        <w:left w:val="single" w:sz="4" w:space="0" w:color="C0504D"/>
        <w:right w:val="single" w:sz="4" w:space="0" w:color="C0504D"/>
        <w:insideV w:val="single" w:sz="4" w:space="0" w:color="C0504D"/>
      </w:tblBorders>
    </w:tblPr>
    <w:tcPr>
      <w:shd w:val="clear" w:color="auto" w:fill="FFFFFF"/>
    </w:tcPr>
    <w:tblStylePr w:type="firstRow">
      <w:pPr>
        <w:wordWrap/>
        <w:spacing w:beforeLines="0" w:beforeAutospacing="0" w:afterLines="0" w:afterAutospacing="0"/>
      </w:pPr>
      <w:rPr>
        <w:rFonts w:ascii="Times New Roman" w:hAnsi="Times New Roman"/>
        <w:b w:val="0"/>
        <w:color w:val="auto"/>
        <w:sz w:val="18"/>
      </w:rPr>
      <w:tblPr/>
      <w:tcPr>
        <w:tcBorders>
          <w:top w:val="single" w:sz="4" w:space="0" w:color="C0504D"/>
          <w:left w:val="single" w:sz="4" w:space="0" w:color="C0504D"/>
          <w:bottom w:val="single" w:sz="4" w:space="0" w:color="C0504D"/>
          <w:right w:val="single" w:sz="4" w:space="0" w:color="C0504D"/>
          <w:insideH w:val="single" w:sz="4" w:space="0" w:color="C0504D"/>
          <w:insideV w:val="single" w:sz="4" w:space="0" w:color="C0504D"/>
          <w:tl2br w:val="nil"/>
          <w:tr2bl w:val="nil"/>
        </w:tcBorders>
        <w:shd w:val="clear" w:color="auto" w:fill="FFFFFF"/>
      </w:tcPr>
    </w:tblStylePr>
  </w:style>
  <w:style w:type="table" w:customStyle="1" w:styleId="TableDeloitte4">
    <w:name w:val="Table Deloitte4"/>
    <w:basedOn w:val="TableNormal"/>
    <w:uiPriority w:val="99"/>
    <w:qFormat/>
    <w:rsid w:val="008D4BA3"/>
    <w:pPr>
      <w:spacing w:before="60" w:after="60" w:line="240" w:lineRule="auto"/>
    </w:pPr>
    <w:rPr>
      <w:rFonts w:ascii="Times New Roman" w:eastAsia="Times" w:hAnsi="Times New Roman" w:cs="Times New Roman"/>
      <w:sz w:val="16"/>
      <w:szCs w:val="20"/>
      <w:lang w:eastAsia="en-GB"/>
    </w:rPr>
    <w:tblPr>
      <w:tblBorders>
        <w:bottom w:val="single" w:sz="4" w:space="0" w:color="92D400"/>
        <w:insideH w:val="single" w:sz="4" w:space="0" w:color="92D400"/>
      </w:tblBorders>
    </w:tblPr>
    <w:tcPr>
      <w:shd w:val="clear" w:color="auto" w:fill="auto"/>
    </w:tcPr>
    <w:tblStylePr w:type="firstRow">
      <w:pPr>
        <w:wordWrap/>
        <w:spacing w:beforeLines="0" w:beforeAutospacing="0" w:afterLines="0" w:afterAutospacing="0"/>
      </w:pPr>
      <w:rPr>
        <w:rFonts w:ascii="Arial" w:hAnsi="Arial"/>
        <w:b w:val="0"/>
        <w:color w:val="FFFFFF"/>
        <w:sz w:val="18"/>
      </w:rPr>
      <w:tblPr/>
      <w:tcPr>
        <w:tcBorders>
          <w:top w:val="single" w:sz="4" w:space="0" w:color="92D400"/>
          <w:left w:val="single" w:sz="4" w:space="0" w:color="92D400"/>
          <w:bottom w:val="single" w:sz="4" w:space="0" w:color="92D400"/>
          <w:right w:val="single" w:sz="4" w:space="0" w:color="92D400"/>
          <w:insideH w:val="single" w:sz="4" w:space="0" w:color="92D400"/>
          <w:insideV w:val="single" w:sz="4" w:space="0" w:color="92D400"/>
          <w:tl2br w:val="nil"/>
          <w:tr2bl w:val="nil"/>
        </w:tcBorders>
        <w:shd w:val="clear" w:color="auto" w:fill="92D400"/>
      </w:tcPr>
    </w:tblStylePr>
  </w:style>
  <w:style w:type="paragraph" w:customStyle="1" w:styleId="ListBullet1">
    <w:name w:val="List Bullet 1"/>
    <w:basedOn w:val="Normal"/>
    <w:uiPriority w:val="99"/>
    <w:rsid w:val="008D4BA3"/>
    <w:pPr>
      <w:widowControl/>
      <w:tabs>
        <w:tab w:val="num" w:pos="765"/>
      </w:tabs>
      <w:autoSpaceDE/>
      <w:autoSpaceDN/>
      <w:adjustRightInd/>
      <w:spacing w:after="240"/>
      <w:ind w:left="765" w:hanging="283"/>
      <w:jc w:val="both"/>
    </w:pPr>
    <w:rPr>
      <w:rFonts w:eastAsia="Times New Roman"/>
      <w:szCs w:val="20"/>
      <w:lang w:val="en-GB" w:eastAsia="en-US"/>
    </w:rPr>
  </w:style>
  <w:style w:type="paragraph" w:customStyle="1" w:styleId="Achievement">
    <w:name w:val="Achievement"/>
    <w:basedOn w:val="BodyText"/>
    <w:rsid w:val="008D4BA3"/>
    <w:pPr>
      <w:widowControl/>
      <w:autoSpaceDE/>
      <w:autoSpaceDN/>
      <w:adjustRightInd/>
      <w:spacing w:after="60" w:line="240" w:lineRule="atLeast"/>
      <w:ind w:left="240" w:hanging="240"/>
      <w:jc w:val="both"/>
    </w:pPr>
    <w:rPr>
      <w:rFonts w:ascii="Garamond" w:eastAsia="Times New Roman" w:hAnsi="Garamond"/>
      <w:szCs w:val="20"/>
      <w:lang w:eastAsia="en-US"/>
    </w:rPr>
  </w:style>
  <w:style w:type="paragraph" w:customStyle="1" w:styleId="JobTitle">
    <w:name w:val="Job Title"/>
    <w:next w:val="Normal"/>
    <w:rsid w:val="008D4BA3"/>
    <w:pPr>
      <w:spacing w:before="40" w:after="40" w:line="220" w:lineRule="atLeast"/>
    </w:pPr>
    <w:rPr>
      <w:rFonts w:ascii="Garamond" w:eastAsia="Times New Roman" w:hAnsi="Garamond" w:cs="Times New Roman"/>
      <w:i/>
      <w:spacing w:val="5"/>
      <w:sz w:val="23"/>
      <w:szCs w:val="20"/>
      <w:lang w:val="en-US"/>
    </w:rPr>
  </w:style>
  <w:style w:type="table" w:customStyle="1" w:styleId="TableGrid11">
    <w:name w:val="Table Grid11"/>
    <w:basedOn w:val="TableNormal"/>
    <w:next w:val="TableGrid"/>
    <w:uiPriority w:val="59"/>
    <w:rsid w:val="008D4BA3"/>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D4BA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Normal"/>
    <w:rsid w:val="008D4BA3"/>
    <w:pPr>
      <w:widowControl/>
      <w:tabs>
        <w:tab w:val="left" w:pos="567"/>
      </w:tabs>
      <w:autoSpaceDE/>
      <w:autoSpaceDN/>
      <w:adjustRightInd/>
      <w:spacing w:before="120" w:after="120"/>
      <w:jc w:val="both"/>
    </w:pPr>
    <w:rPr>
      <w:rFonts w:ascii="Optima" w:eastAsia="Times New Roman" w:hAnsi="Optima"/>
      <w:sz w:val="22"/>
      <w:szCs w:val="20"/>
      <w:lang w:val="en-GB" w:eastAsia="en-US"/>
    </w:rPr>
  </w:style>
  <w:style w:type="paragraph" w:customStyle="1" w:styleId="1">
    <w:name w:val="1"/>
    <w:basedOn w:val="Heading2"/>
    <w:rsid w:val="008D4BA3"/>
    <w:pPr>
      <w:keepNext/>
      <w:pageBreakBefore/>
      <w:widowControl/>
      <w:numPr>
        <w:numId w:val="9"/>
      </w:numPr>
      <w:tabs>
        <w:tab w:val="left" w:pos="850"/>
        <w:tab w:val="left" w:pos="1191"/>
        <w:tab w:val="left" w:pos="1531"/>
      </w:tabs>
      <w:autoSpaceDE/>
      <w:autoSpaceDN/>
      <w:adjustRightInd/>
      <w:spacing w:before="120" w:after="120" w:line="240" w:lineRule="auto"/>
      <w:jc w:val="center"/>
    </w:pPr>
    <w:rPr>
      <w:rFonts w:ascii="Tahoma" w:eastAsiaTheme="majorEastAsia" w:hAnsi="Tahoma" w:cs="Tahoma"/>
      <w:bCs/>
      <w:caps/>
      <w:color w:val="FFFFFF"/>
      <w:spacing w:val="20"/>
      <w:sz w:val="22"/>
      <w:szCs w:val="22"/>
    </w:rPr>
  </w:style>
  <w:style w:type="character" w:styleId="PlaceholderText">
    <w:name w:val="Placeholder Text"/>
    <w:basedOn w:val="DefaultParagraphFont"/>
    <w:uiPriority w:val="99"/>
    <w:semiHidden/>
    <w:rsid w:val="008D4BA3"/>
    <w:rPr>
      <w:color w:val="808080"/>
    </w:rPr>
  </w:style>
  <w:style w:type="table" w:customStyle="1" w:styleId="TableGrid2">
    <w:name w:val="Table Grid2"/>
    <w:basedOn w:val="TableNormal"/>
    <w:next w:val="TableGrid"/>
    <w:uiPriority w:val="59"/>
    <w:rsid w:val="008D4BA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D4BA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D4BA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D4BA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D4BA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D4BA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D4BA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D4BA3"/>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D4BA3"/>
    <w:pPr>
      <w:spacing w:after="0" w:line="240" w:lineRule="auto"/>
    </w:pPr>
    <w:rPr>
      <w:rFonts w:ascii="Cambria" w:eastAsia="MS Mincho"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8D4BA3"/>
    <w:pPr>
      <w:spacing w:after="0" w:line="240" w:lineRule="auto"/>
    </w:pPr>
    <w:rPr>
      <w:rFonts w:ascii="Cambria" w:eastAsia="MS Mincho"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D4BA3"/>
    <w:pPr>
      <w:spacing w:after="0" w:line="240" w:lineRule="auto"/>
    </w:pPr>
    <w:rPr>
      <w:rFonts w:ascii="Cambria" w:eastAsia="MS Mincho"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8D4BA3"/>
    <w:pPr>
      <w:spacing w:after="0" w:line="240" w:lineRule="auto"/>
    </w:pPr>
    <w:rPr>
      <w:rFonts w:ascii="Cambria" w:eastAsia="MS Mincho"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D4BA3"/>
    <w:pPr>
      <w:spacing w:after="0" w:line="240" w:lineRule="auto"/>
    </w:pPr>
    <w:rPr>
      <w:rFonts w:ascii="Cambria" w:eastAsia="MS Mincho"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D4BA3"/>
    <w:pPr>
      <w:spacing w:after="0" w:line="240" w:lineRule="auto"/>
    </w:pPr>
    <w:rPr>
      <w:rFonts w:ascii="Cambria" w:eastAsia="MS Mincho"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8D4BA3"/>
    <w:pPr>
      <w:spacing w:after="0" w:line="240" w:lineRule="auto"/>
    </w:pPr>
    <w:rPr>
      <w:rFonts w:ascii="Cambria" w:eastAsia="MS Mincho"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8D4BA3"/>
    <w:pPr>
      <w:spacing w:after="0" w:line="240" w:lineRule="auto"/>
    </w:pPr>
    <w:rPr>
      <w:rFonts w:ascii="Cambria" w:eastAsia="MS Mincho"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8D4BA3"/>
    <w:pPr>
      <w:spacing w:after="0" w:line="240" w:lineRule="auto"/>
    </w:pPr>
    <w:rPr>
      <w:rFonts w:ascii="Cambria" w:eastAsia="MS Mincho"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D4BA3"/>
    <w:pPr>
      <w:spacing w:after="0" w:line="240" w:lineRule="auto"/>
    </w:pPr>
    <w:rPr>
      <w:rFonts w:ascii="Cambria" w:eastAsia="MS Mincho"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D4BA3"/>
    <w:pPr>
      <w:spacing w:after="0" w:line="240" w:lineRule="auto"/>
    </w:pPr>
    <w:rPr>
      <w:rFonts w:ascii="Cambria" w:eastAsia="MS Mincho"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D4BA3"/>
    <w:pPr>
      <w:spacing w:after="0" w:line="240" w:lineRule="auto"/>
    </w:pPr>
    <w:rPr>
      <w:rFonts w:ascii="Cambria" w:eastAsia="MS Mincho"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8D4BA3"/>
    <w:pPr>
      <w:spacing w:after="0" w:line="240" w:lineRule="auto"/>
    </w:pPr>
    <w:rPr>
      <w:rFonts w:ascii="Cambria" w:eastAsia="MS Mincho"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8D4BA3"/>
    <w:pPr>
      <w:spacing w:after="0" w:line="240" w:lineRule="auto"/>
    </w:pPr>
    <w:rPr>
      <w:rFonts w:ascii="Cambria" w:eastAsia="MS Mincho"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8D4BA3"/>
    <w:pPr>
      <w:spacing w:after="0" w:line="240" w:lineRule="auto"/>
    </w:pPr>
    <w:rPr>
      <w:rFonts w:ascii="Cambria" w:eastAsia="MS Mincho"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91275194914065899m1134052137051197999msonormal">
    <w:name w:val="m_9191275194914065899m_1134052137051197999msonormal"/>
    <w:basedOn w:val="Normal"/>
    <w:rsid w:val="005F2A59"/>
    <w:pPr>
      <w:widowControl/>
      <w:autoSpaceDE/>
      <w:autoSpaceDN/>
      <w:adjustRightInd/>
      <w:spacing w:before="100" w:beforeAutospacing="1" w:after="100" w:afterAutospacing="1"/>
    </w:pPr>
    <w:rPr>
      <w:rFonts w:ascii="Times" w:eastAsiaTheme="minorEastAsia" w:hAnsi="Times" w:cstheme="minorBidi"/>
      <w:sz w:val="20"/>
      <w:szCs w:val="20"/>
      <w:lang w:eastAsia="en-US"/>
    </w:rPr>
  </w:style>
  <w:style w:type="character" w:customStyle="1" w:styleId="normaltextrunscx265863336">
    <w:name w:val="normaltextrun scx265863336"/>
    <w:basedOn w:val="DefaultParagraphFont"/>
    <w:rsid w:val="005965DE"/>
  </w:style>
  <w:style w:type="character" w:customStyle="1" w:styleId="gi">
    <w:name w:val="gi"/>
    <w:basedOn w:val="DefaultParagraphFont"/>
    <w:rsid w:val="005965DE"/>
  </w:style>
  <w:style w:type="paragraph" w:customStyle="1" w:styleId="m7333714445110355133gmail-msonospacing">
    <w:name w:val="m_7333714445110355133gmail-msonospacing"/>
    <w:basedOn w:val="Normal"/>
    <w:rsid w:val="005965DE"/>
    <w:pPr>
      <w:widowControl/>
      <w:autoSpaceDE/>
      <w:autoSpaceDN/>
      <w:adjustRightInd/>
      <w:spacing w:before="100" w:beforeAutospacing="1" w:after="100" w:afterAutospacing="1"/>
    </w:pPr>
    <w:rPr>
      <w:rFonts w:eastAsia="Times New Roman"/>
      <w:lang w:eastAsia="en-US"/>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link w:val="FootnoteReference"/>
    <w:uiPriority w:val="99"/>
    <w:rsid w:val="0069382F"/>
    <w:pPr>
      <w:widowControl/>
      <w:autoSpaceDE/>
      <w:autoSpaceDN/>
      <w:adjustRightInd/>
      <w:spacing w:after="160" w:line="240" w:lineRule="exact"/>
    </w:pPr>
    <w:rPr>
      <w:rFonts w:asciiTheme="minorHAnsi" w:eastAsiaTheme="minorHAnsi" w:hAnsiTheme="minorHAnsi" w:cstheme="minorBidi"/>
      <w:sz w:val="22"/>
      <w:szCs w:val="22"/>
      <w:vertAlign w:val="superscript"/>
      <w:lang w:val="en-GB" w:eastAsia="en-US"/>
    </w:rPr>
  </w:style>
  <w:style w:type="character" w:customStyle="1" w:styleId="UnresolvedMention3">
    <w:name w:val="Unresolved Mention3"/>
    <w:basedOn w:val="DefaultParagraphFont"/>
    <w:uiPriority w:val="99"/>
    <w:semiHidden/>
    <w:unhideWhenUsed/>
    <w:rsid w:val="00354ED9"/>
    <w:rPr>
      <w:color w:val="605E5C"/>
      <w:shd w:val="clear" w:color="auto" w:fill="E1DFDD"/>
    </w:rPr>
  </w:style>
  <w:style w:type="paragraph" w:customStyle="1" w:styleId="Split">
    <w:name w:val="Split"/>
    <w:qFormat/>
    <w:rsid w:val="00116A0A"/>
    <w:pPr>
      <w:numPr>
        <w:numId w:val="27"/>
      </w:numPr>
      <w:spacing w:after="200" w:line="276" w:lineRule="auto"/>
      <w:contextualSpacing/>
    </w:pPr>
    <w:rPr>
      <w:rFonts w:ascii="Calibri" w:eastAsia="Calibri" w:hAnsi="Calibri" w:cs="Arial"/>
      <w:b/>
      <w:color w:val="365F91"/>
      <w:sz w:val="24"/>
      <w:lang w:val="en-US"/>
    </w:rPr>
  </w:style>
  <w:style w:type="table" w:styleId="GridTable4-Accent6">
    <w:name w:val="Grid Table 4 Accent 6"/>
    <w:basedOn w:val="TableNormal"/>
    <w:uiPriority w:val="49"/>
    <w:rsid w:val="007F6A8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UnresolvedMention">
    <w:name w:val="Unresolved Mention"/>
    <w:basedOn w:val="DefaultParagraphFont"/>
    <w:uiPriority w:val="99"/>
    <w:semiHidden/>
    <w:unhideWhenUsed/>
    <w:rsid w:val="003B5CA3"/>
    <w:rPr>
      <w:color w:val="605E5C"/>
      <w:shd w:val="clear" w:color="auto" w:fill="E1DFDD"/>
    </w:rPr>
  </w:style>
  <w:style w:type="paragraph" w:customStyle="1" w:styleId="Body">
    <w:name w:val="Body"/>
    <w:rsid w:val="00845FAD"/>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n-US"/>
      <w14:textOutline w14:w="0" w14:cap="flat" w14:cmpd="sng" w14:algn="ctr">
        <w14:noFill/>
        <w14:prstDash w14:val="solid"/>
        <w14:bevel/>
      </w14:textOutline>
    </w:rPr>
  </w:style>
  <w:style w:type="numbering" w:customStyle="1" w:styleId="ImportedStyle26">
    <w:name w:val="Imported Style 26"/>
    <w:rsid w:val="00E437AD"/>
    <w:pPr>
      <w:numPr>
        <w:numId w:val="28"/>
      </w:numPr>
    </w:pPr>
  </w:style>
  <w:style w:type="numbering" w:customStyle="1" w:styleId="ImportedStyle27">
    <w:name w:val="Imported Style 27"/>
    <w:rsid w:val="00E437AD"/>
    <w:pPr>
      <w:numPr>
        <w:numId w:val="29"/>
      </w:numPr>
    </w:pPr>
  </w:style>
  <w:style w:type="numbering" w:customStyle="1" w:styleId="ImportedStyle2">
    <w:name w:val="Imported Style 2"/>
    <w:rsid w:val="00E437AD"/>
    <w:pPr>
      <w:numPr>
        <w:numId w:val="30"/>
      </w:numPr>
    </w:pPr>
  </w:style>
  <w:style w:type="numbering" w:customStyle="1" w:styleId="ImportedStyle3">
    <w:name w:val="Imported Style 3"/>
    <w:rsid w:val="00E437AD"/>
    <w:pPr>
      <w:numPr>
        <w:numId w:val="31"/>
      </w:numPr>
    </w:pPr>
  </w:style>
  <w:style w:type="character" w:customStyle="1" w:styleId="BodyTextIndentChar1">
    <w:name w:val="Body Text Indent Char1"/>
    <w:basedOn w:val="DefaultParagraphFont"/>
    <w:rsid w:val="00621B52"/>
    <w:rPr>
      <w:rFonts w:ascii="Times New Roman" w:eastAsia="Times New Roman" w:hAnsi="Times New Roman" w:cs="Times New Roman"/>
      <w:spacing w:val="-3"/>
      <w:sz w:val="24"/>
      <w:szCs w:val="24"/>
    </w:rPr>
  </w:style>
  <w:style w:type="character" w:customStyle="1" w:styleId="go">
    <w:name w:val="go"/>
    <w:basedOn w:val="DefaultParagraphFont"/>
    <w:rsid w:val="00621B52"/>
  </w:style>
  <w:style w:type="paragraph" w:customStyle="1" w:styleId="font5">
    <w:name w:val="font5"/>
    <w:basedOn w:val="Normal"/>
    <w:rsid w:val="00621B52"/>
    <w:pPr>
      <w:widowControl/>
      <w:autoSpaceDE/>
      <w:autoSpaceDN/>
      <w:adjustRightInd/>
      <w:spacing w:before="100" w:beforeAutospacing="1" w:after="100" w:afterAutospacing="1"/>
    </w:pPr>
    <w:rPr>
      <w:rFonts w:ascii="Gill Sans MT" w:eastAsia="Times New Roman" w:hAnsi="Gill Sans MT"/>
      <w:color w:val="000000"/>
      <w:sz w:val="22"/>
      <w:szCs w:val="22"/>
      <w:lang w:eastAsia="en-US"/>
    </w:rPr>
  </w:style>
  <w:style w:type="paragraph" w:customStyle="1" w:styleId="font6">
    <w:name w:val="font6"/>
    <w:basedOn w:val="Normal"/>
    <w:rsid w:val="00621B52"/>
    <w:pPr>
      <w:widowControl/>
      <w:autoSpaceDE/>
      <w:autoSpaceDN/>
      <w:adjustRightInd/>
      <w:spacing w:before="100" w:beforeAutospacing="1" w:after="100" w:afterAutospacing="1"/>
    </w:pPr>
    <w:rPr>
      <w:rFonts w:ascii="Gill Sans MT" w:eastAsia="Times New Roman" w:hAnsi="Gill Sans MT"/>
      <w:color w:val="000000"/>
      <w:sz w:val="14"/>
      <w:szCs w:val="14"/>
      <w:lang w:eastAsia="en-US"/>
    </w:rPr>
  </w:style>
  <w:style w:type="paragraph" w:customStyle="1" w:styleId="font7">
    <w:name w:val="font7"/>
    <w:basedOn w:val="Normal"/>
    <w:rsid w:val="00621B52"/>
    <w:pPr>
      <w:widowControl/>
      <w:autoSpaceDE/>
      <w:autoSpaceDN/>
      <w:adjustRightInd/>
      <w:spacing w:before="100" w:beforeAutospacing="1" w:after="100" w:afterAutospacing="1"/>
    </w:pPr>
    <w:rPr>
      <w:rFonts w:ascii="Gill Sans MT" w:eastAsia="Times New Roman" w:hAnsi="Gill Sans MT"/>
      <w:color w:val="000000"/>
      <w:sz w:val="16"/>
      <w:szCs w:val="16"/>
      <w:lang w:eastAsia="en-US"/>
    </w:rPr>
  </w:style>
  <w:style w:type="paragraph" w:customStyle="1" w:styleId="font8">
    <w:name w:val="font8"/>
    <w:basedOn w:val="Normal"/>
    <w:rsid w:val="00621B52"/>
    <w:pPr>
      <w:widowControl/>
      <w:autoSpaceDE/>
      <w:autoSpaceDN/>
      <w:adjustRightInd/>
      <w:spacing w:before="100" w:beforeAutospacing="1" w:after="100" w:afterAutospacing="1"/>
    </w:pPr>
    <w:rPr>
      <w:rFonts w:ascii="Gill Sans MT" w:eastAsia="Times New Roman" w:hAnsi="Gill Sans MT"/>
      <w:i/>
      <w:iCs/>
      <w:color w:val="000000"/>
      <w:sz w:val="16"/>
      <w:szCs w:val="16"/>
      <w:lang w:eastAsia="en-US"/>
    </w:rPr>
  </w:style>
  <w:style w:type="paragraph" w:customStyle="1" w:styleId="font9">
    <w:name w:val="font9"/>
    <w:basedOn w:val="Normal"/>
    <w:rsid w:val="00621B52"/>
    <w:pPr>
      <w:widowControl/>
      <w:autoSpaceDE/>
      <w:autoSpaceDN/>
      <w:adjustRightInd/>
      <w:spacing w:before="100" w:beforeAutospacing="1" w:after="100" w:afterAutospacing="1"/>
    </w:pPr>
    <w:rPr>
      <w:rFonts w:ascii="Gill Sans MT" w:eastAsia="Times New Roman" w:hAnsi="Gill Sans MT"/>
      <w:b/>
      <w:bCs/>
      <w:color w:val="000000"/>
      <w:sz w:val="22"/>
      <w:szCs w:val="22"/>
      <w:lang w:eastAsia="en-US"/>
    </w:rPr>
  </w:style>
  <w:style w:type="paragraph" w:customStyle="1" w:styleId="xl65">
    <w:name w:val="xl65"/>
    <w:basedOn w:val="Normal"/>
    <w:rsid w:val="00621B52"/>
    <w:pPr>
      <w:widowControl/>
      <w:pBdr>
        <w:left w:val="double" w:sz="6" w:space="0" w:color="auto"/>
      </w:pBdr>
      <w:shd w:val="clear" w:color="000000" w:fill="BFBFBF"/>
      <w:autoSpaceDE/>
      <w:autoSpaceDN/>
      <w:adjustRightInd/>
      <w:spacing w:before="100" w:beforeAutospacing="1" w:after="100" w:afterAutospacing="1"/>
      <w:textAlignment w:val="center"/>
    </w:pPr>
    <w:rPr>
      <w:rFonts w:ascii="Gill Sans MT" w:eastAsia="Times New Roman" w:hAnsi="Gill Sans MT"/>
      <w:color w:val="000000"/>
      <w:lang w:eastAsia="en-US"/>
    </w:rPr>
  </w:style>
  <w:style w:type="paragraph" w:customStyle="1" w:styleId="xl66">
    <w:name w:val="xl66"/>
    <w:basedOn w:val="Normal"/>
    <w:rsid w:val="00621B52"/>
    <w:pPr>
      <w:widowControl/>
      <w:pBdr>
        <w:left w:val="double" w:sz="6" w:space="0" w:color="auto"/>
        <w:bottom w:val="single" w:sz="8" w:space="0" w:color="auto"/>
      </w:pBdr>
      <w:shd w:val="clear" w:color="000000" w:fill="BFBFBF"/>
      <w:autoSpaceDE/>
      <w:autoSpaceDN/>
      <w:adjustRightInd/>
      <w:spacing w:before="100" w:beforeAutospacing="1" w:after="100" w:afterAutospacing="1"/>
      <w:textAlignment w:val="center"/>
    </w:pPr>
    <w:rPr>
      <w:rFonts w:ascii="Gill Sans MT" w:eastAsia="Times New Roman" w:hAnsi="Gill Sans MT"/>
      <w:color w:val="000000"/>
      <w:lang w:eastAsia="en-US"/>
    </w:rPr>
  </w:style>
  <w:style w:type="paragraph" w:customStyle="1" w:styleId="xl67">
    <w:name w:val="xl67"/>
    <w:basedOn w:val="Normal"/>
    <w:rsid w:val="00621B52"/>
    <w:pPr>
      <w:widowControl/>
      <w:shd w:val="clear" w:color="000000" w:fill="FFFFFF"/>
      <w:autoSpaceDE/>
      <w:autoSpaceDN/>
      <w:adjustRightInd/>
      <w:spacing w:before="100" w:beforeAutospacing="1" w:after="100" w:afterAutospacing="1"/>
      <w:textAlignment w:val="center"/>
    </w:pPr>
    <w:rPr>
      <w:rFonts w:ascii="Gill Sans MT" w:eastAsia="Times New Roman" w:hAnsi="Gill Sans MT"/>
      <w:color w:val="000000"/>
      <w:lang w:eastAsia="en-US"/>
    </w:rPr>
  </w:style>
  <w:style w:type="paragraph" w:customStyle="1" w:styleId="xl68">
    <w:name w:val="xl68"/>
    <w:basedOn w:val="Normal"/>
    <w:rsid w:val="00621B52"/>
    <w:pPr>
      <w:widowControl/>
      <w:shd w:val="clear" w:color="000000" w:fill="FFFFFF"/>
      <w:autoSpaceDE/>
      <w:autoSpaceDN/>
      <w:adjustRightInd/>
      <w:spacing w:before="100" w:beforeAutospacing="1" w:after="100" w:afterAutospacing="1"/>
      <w:textAlignment w:val="center"/>
    </w:pPr>
    <w:rPr>
      <w:rFonts w:ascii="Gill Sans MT" w:eastAsia="Times New Roman" w:hAnsi="Gill Sans MT"/>
      <w:color w:val="000000"/>
      <w:sz w:val="20"/>
      <w:szCs w:val="20"/>
      <w:lang w:eastAsia="en-US"/>
    </w:rPr>
  </w:style>
  <w:style w:type="paragraph" w:customStyle="1" w:styleId="xl69">
    <w:name w:val="xl69"/>
    <w:basedOn w:val="Normal"/>
    <w:rsid w:val="00621B52"/>
    <w:pPr>
      <w:widowControl/>
      <w:pBdr>
        <w:top w:val="single" w:sz="4" w:space="0" w:color="auto"/>
      </w:pBdr>
      <w:shd w:val="clear" w:color="000000" w:fill="FFFFFF"/>
      <w:autoSpaceDE/>
      <w:autoSpaceDN/>
      <w:adjustRightInd/>
      <w:spacing w:before="100" w:beforeAutospacing="1" w:after="100" w:afterAutospacing="1"/>
      <w:textAlignment w:val="center"/>
    </w:pPr>
    <w:rPr>
      <w:rFonts w:ascii="Gill Sans MT" w:eastAsia="Times New Roman" w:hAnsi="Gill Sans MT"/>
      <w:color w:val="000000"/>
      <w:sz w:val="20"/>
      <w:szCs w:val="20"/>
      <w:lang w:eastAsia="en-US"/>
    </w:rPr>
  </w:style>
  <w:style w:type="paragraph" w:customStyle="1" w:styleId="xl70">
    <w:name w:val="xl70"/>
    <w:basedOn w:val="Normal"/>
    <w:rsid w:val="00621B52"/>
    <w:pPr>
      <w:widowControl/>
      <w:pBdr>
        <w:top w:val="single" w:sz="4" w:space="0" w:color="auto"/>
      </w:pBdr>
      <w:shd w:val="clear" w:color="000000" w:fill="FFFFFF"/>
      <w:autoSpaceDE/>
      <w:autoSpaceDN/>
      <w:adjustRightInd/>
      <w:spacing w:before="100" w:beforeAutospacing="1" w:after="100" w:afterAutospacing="1"/>
      <w:textAlignment w:val="center"/>
    </w:pPr>
    <w:rPr>
      <w:rFonts w:ascii="Gill Sans MT" w:eastAsia="Times New Roman" w:hAnsi="Gill Sans MT"/>
      <w:color w:val="000000"/>
      <w:lang w:eastAsia="en-US"/>
    </w:rPr>
  </w:style>
  <w:style w:type="paragraph" w:customStyle="1" w:styleId="xl71">
    <w:name w:val="xl71"/>
    <w:basedOn w:val="Normal"/>
    <w:rsid w:val="00621B52"/>
    <w:pPr>
      <w:widowControl/>
      <w:pBdr>
        <w:top w:val="single" w:sz="4" w:space="0" w:color="auto"/>
        <w:bottom w:val="single" w:sz="4" w:space="0" w:color="000000"/>
      </w:pBdr>
      <w:shd w:val="clear" w:color="000000" w:fill="FFFFFF"/>
      <w:autoSpaceDE/>
      <w:autoSpaceDN/>
      <w:adjustRightInd/>
      <w:spacing w:before="100" w:beforeAutospacing="1" w:after="100" w:afterAutospacing="1"/>
      <w:textAlignment w:val="center"/>
    </w:pPr>
    <w:rPr>
      <w:rFonts w:ascii="Gill Sans MT" w:eastAsia="Times New Roman" w:hAnsi="Gill Sans MT"/>
      <w:color w:val="000000"/>
      <w:lang w:eastAsia="en-US"/>
    </w:rPr>
  </w:style>
  <w:style w:type="paragraph" w:customStyle="1" w:styleId="xl72">
    <w:name w:val="xl72"/>
    <w:basedOn w:val="Normal"/>
    <w:rsid w:val="00621B52"/>
    <w:pPr>
      <w:widowControl/>
      <w:pBdr>
        <w:bottom w:val="single" w:sz="4" w:space="0" w:color="auto"/>
      </w:pBdr>
      <w:shd w:val="clear" w:color="000000" w:fill="FFFFFF"/>
      <w:autoSpaceDE/>
      <w:autoSpaceDN/>
      <w:adjustRightInd/>
      <w:spacing w:before="100" w:beforeAutospacing="1" w:after="100" w:afterAutospacing="1"/>
      <w:textAlignment w:val="center"/>
    </w:pPr>
    <w:rPr>
      <w:rFonts w:ascii="Gill Sans MT" w:eastAsia="Times New Roman" w:hAnsi="Gill Sans MT"/>
      <w:color w:val="000000"/>
      <w:sz w:val="20"/>
      <w:szCs w:val="20"/>
      <w:lang w:eastAsia="en-US"/>
    </w:rPr>
  </w:style>
  <w:style w:type="paragraph" w:customStyle="1" w:styleId="xl73">
    <w:name w:val="xl73"/>
    <w:basedOn w:val="Normal"/>
    <w:rsid w:val="00621B52"/>
    <w:pPr>
      <w:widowControl/>
      <w:pBdr>
        <w:bottom w:val="single" w:sz="4" w:space="0" w:color="auto"/>
      </w:pBdr>
      <w:shd w:val="clear" w:color="000000" w:fill="FFFFFF"/>
      <w:autoSpaceDE/>
      <w:autoSpaceDN/>
      <w:adjustRightInd/>
      <w:spacing w:before="100" w:beforeAutospacing="1" w:after="100" w:afterAutospacing="1"/>
      <w:textAlignment w:val="center"/>
    </w:pPr>
    <w:rPr>
      <w:rFonts w:ascii="Gill Sans MT" w:eastAsia="Times New Roman" w:hAnsi="Gill Sans MT"/>
      <w:color w:val="000000"/>
      <w:lang w:eastAsia="en-US"/>
    </w:rPr>
  </w:style>
  <w:style w:type="paragraph" w:customStyle="1" w:styleId="xl74">
    <w:name w:val="xl74"/>
    <w:basedOn w:val="Normal"/>
    <w:rsid w:val="00621B52"/>
    <w:pPr>
      <w:widowControl/>
      <w:pBdr>
        <w:top w:val="single" w:sz="4" w:space="0" w:color="000000"/>
        <w:bottom w:val="single" w:sz="4" w:space="0" w:color="auto"/>
      </w:pBdr>
      <w:shd w:val="clear" w:color="000000" w:fill="FFFFFF"/>
      <w:autoSpaceDE/>
      <w:autoSpaceDN/>
      <w:adjustRightInd/>
      <w:spacing w:before="100" w:beforeAutospacing="1" w:after="100" w:afterAutospacing="1"/>
      <w:textAlignment w:val="center"/>
    </w:pPr>
    <w:rPr>
      <w:rFonts w:ascii="Gill Sans MT" w:eastAsia="Times New Roman" w:hAnsi="Gill Sans MT"/>
      <w:color w:val="000000"/>
      <w:lang w:eastAsia="en-US"/>
    </w:rPr>
  </w:style>
  <w:style w:type="paragraph" w:customStyle="1" w:styleId="xl75">
    <w:name w:val="xl75"/>
    <w:basedOn w:val="Normal"/>
    <w:rsid w:val="00621B52"/>
    <w:pPr>
      <w:widowControl/>
      <w:shd w:val="clear" w:color="000000" w:fill="FFFFFF"/>
      <w:autoSpaceDE/>
      <w:autoSpaceDN/>
      <w:adjustRightInd/>
      <w:spacing w:before="100" w:beforeAutospacing="1" w:after="100" w:afterAutospacing="1"/>
      <w:jc w:val="center"/>
      <w:textAlignment w:val="center"/>
    </w:pPr>
    <w:rPr>
      <w:rFonts w:ascii="Gill Sans MT" w:eastAsia="Times New Roman" w:hAnsi="Gill Sans MT"/>
      <w:color w:val="000000"/>
      <w:lang w:eastAsia="en-US"/>
    </w:rPr>
  </w:style>
  <w:style w:type="paragraph" w:customStyle="1" w:styleId="xl76">
    <w:name w:val="xl76"/>
    <w:basedOn w:val="Normal"/>
    <w:rsid w:val="00621B52"/>
    <w:pPr>
      <w:widowControl/>
      <w:pBdr>
        <w:top w:val="single" w:sz="4" w:space="0" w:color="000000"/>
      </w:pBdr>
      <w:shd w:val="clear" w:color="000000" w:fill="FFFFFF"/>
      <w:autoSpaceDE/>
      <w:autoSpaceDN/>
      <w:adjustRightInd/>
      <w:spacing w:before="100" w:beforeAutospacing="1" w:after="100" w:afterAutospacing="1"/>
      <w:textAlignment w:val="center"/>
    </w:pPr>
    <w:rPr>
      <w:rFonts w:ascii="Gill Sans MT" w:eastAsia="Times New Roman" w:hAnsi="Gill Sans MT"/>
      <w:color w:val="000000"/>
      <w:lang w:eastAsia="en-US"/>
    </w:rPr>
  </w:style>
  <w:style w:type="paragraph" w:customStyle="1" w:styleId="xl77">
    <w:name w:val="xl77"/>
    <w:basedOn w:val="Normal"/>
    <w:rsid w:val="00621B52"/>
    <w:pPr>
      <w:widowControl/>
      <w:pBdr>
        <w:top w:val="single" w:sz="4" w:space="0" w:color="auto"/>
      </w:pBdr>
      <w:shd w:val="clear" w:color="000000" w:fill="FFFFFF"/>
      <w:autoSpaceDE/>
      <w:autoSpaceDN/>
      <w:adjustRightInd/>
      <w:spacing w:before="100" w:beforeAutospacing="1" w:after="100" w:afterAutospacing="1"/>
      <w:jc w:val="center"/>
      <w:textAlignment w:val="center"/>
    </w:pPr>
    <w:rPr>
      <w:rFonts w:ascii="Gill Sans MT" w:eastAsia="Times New Roman" w:hAnsi="Gill Sans MT"/>
      <w:color w:val="000000"/>
      <w:lang w:eastAsia="en-US"/>
    </w:rPr>
  </w:style>
  <w:style w:type="paragraph" w:customStyle="1" w:styleId="xl78">
    <w:name w:val="xl78"/>
    <w:basedOn w:val="Normal"/>
    <w:rsid w:val="00621B52"/>
    <w:pPr>
      <w:widowControl/>
      <w:pBdr>
        <w:bottom w:val="single" w:sz="4" w:space="0" w:color="auto"/>
      </w:pBdr>
      <w:shd w:val="clear" w:color="000000" w:fill="FFFFFF"/>
      <w:autoSpaceDE/>
      <w:autoSpaceDN/>
      <w:adjustRightInd/>
      <w:spacing w:before="100" w:beforeAutospacing="1" w:after="100" w:afterAutospacing="1"/>
      <w:jc w:val="center"/>
      <w:textAlignment w:val="center"/>
    </w:pPr>
    <w:rPr>
      <w:rFonts w:ascii="Gill Sans MT" w:eastAsia="Times New Roman" w:hAnsi="Gill Sans MT"/>
      <w:color w:val="000000"/>
      <w:lang w:eastAsia="en-US"/>
    </w:rPr>
  </w:style>
  <w:style w:type="paragraph" w:customStyle="1" w:styleId="xl79">
    <w:name w:val="xl79"/>
    <w:basedOn w:val="Normal"/>
    <w:rsid w:val="00621B52"/>
    <w:pPr>
      <w:widowControl/>
      <w:shd w:val="clear" w:color="000000" w:fill="BFBFBF"/>
      <w:autoSpaceDE/>
      <w:autoSpaceDN/>
      <w:adjustRightInd/>
      <w:spacing w:before="100" w:beforeAutospacing="1" w:after="100" w:afterAutospacing="1"/>
      <w:textAlignment w:val="center"/>
    </w:pPr>
    <w:rPr>
      <w:rFonts w:ascii="Gill Sans MT" w:eastAsia="Times New Roman" w:hAnsi="Gill Sans MT"/>
      <w:color w:val="000000"/>
      <w:lang w:eastAsia="en-US"/>
    </w:rPr>
  </w:style>
  <w:style w:type="paragraph" w:customStyle="1" w:styleId="xl80">
    <w:name w:val="xl80"/>
    <w:basedOn w:val="Normal"/>
    <w:rsid w:val="00621B52"/>
    <w:pPr>
      <w:widowControl/>
      <w:pBdr>
        <w:top w:val="single" w:sz="4" w:space="0" w:color="auto"/>
      </w:pBdr>
      <w:shd w:val="clear" w:color="000000" w:fill="FFFFFF"/>
      <w:autoSpaceDE/>
      <w:autoSpaceDN/>
      <w:adjustRightInd/>
      <w:spacing w:before="100" w:beforeAutospacing="1" w:after="100" w:afterAutospacing="1"/>
      <w:textAlignment w:val="center"/>
    </w:pPr>
    <w:rPr>
      <w:rFonts w:ascii="Gill Sans MT" w:eastAsia="Times New Roman" w:hAnsi="Gill Sans MT"/>
      <w:color w:val="000000"/>
      <w:sz w:val="16"/>
      <w:szCs w:val="16"/>
      <w:lang w:eastAsia="en-US"/>
    </w:rPr>
  </w:style>
  <w:style w:type="paragraph" w:customStyle="1" w:styleId="xl81">
    <w:name w:val="xl81"/>
    <w:basedOn w:val="Normal"/>
    <w:rsid w:val="00621B52"/>
    <w:pPr>
      <w:widowControl/>
      <w:pBdr>
        <w:bottom w:val="single" w:sz="4" w:space="0" w:color="auto"/>
      </w:pBdr>
      <w:shd w:val="clear" w:color="000000" w:fill="FFFFFF"/>
      <w:autoSpaceDE/>
      <w:autoSpaceDN/>
      <w:adjustRightInd/>
      <w:spacing w:before="100" w:beforeAutospacing="1" w:after="100" w:afterAutospacing="1"/>
      <w:textAlignment w:val="center"/>
    </w:pPr>
    <w:rPr>
      <w:rFonts w:ascii="Gill Sans MT" w:eastAsia="Times New Roman" w:hAnsi="Gill Sans MT"/>
      <w:color w:val="000000"/>
      <w:sz w:val="16"/>
      <w:szCs w:val="16"/>
      <w:lang w:eastAsia="en-US"/>
    </w:rPr>
  </w:style>
  <w:style w:type="paragraph" w:customStyle="1" w:styleId="xl82">
    <w:name w:val="xl82"/>
    <w:basedOn w:val="Normal"/>
    <w:rsid w:val="00621B52"/>
    <w:pPr>
      <w:widowControl/>
      <w:shd w:val="clear" w:color="000000" w:fill="FFFFFF"/>
      <w:autoSpaceDE/>
      <w:autoSpaceDN/>
      <w:adjustRightInd/>
      <w:spacing w:before="100" w:beforeAutospacing="1" w:after="100" w:afterAutospacing="1"/>
      <w:textAlignment w:val="center"/>
    </w:pPr>
    <w:rPr>
      <w:rFonts w:ascii="Gill Sans MT" w:eastAsia="Times New Roman" w:hAnsi="Gill Sans MT"/>
      <w:color w:val="000000"/>
      <w:sz w:val="16"/>
      <w:szCs w:val="16"/>
      <w:lang w:eastAsia="en-US"/>
    </w:rPr>
  </w:style>
  <w:style w:type="paragraph" w:customStyle="1" w:styleId="xl83">
    <w:name w:val="xl83"/>
    <w:basedOn w:val="Normal"/>
    <w:rsid w:val="00621B52"/>
    <w:pPr>
      <w:widowControl/>
      <w:pBdr>
        <w:top w:val="single" w:sz="4" w:space="0" w:color="auto"/>
        <w:bottom w:val="single" w:sz="4" w:space="0" w:color="auto"/>
      </w:pBdr>
      <w:shd w:val="clear" w:color="000000" w:fill="D9D9D9"/>
      <w:autoSpaceDE/>
      <w:autoSpaceDN/>
      <w:adjustRightInd/>
      <w:spacing w:before="100" w:beforeAutospacing="1" w:after="100" w:afterAutospacing="1"/>
      <w:textAlignment w:val="center"/>
    </w:pPr>
    <w:rPr>
      <w:rFonts w:ascii="Gill Sans MT" w:eastAsia="Times New Roman" w:hAnsi="Gill Sans MT"/>
      <w:b/>
      <w:bCs/>
      <w:color w:val="000000"/>
      <w:lang w:eastAsia="en-US"/>
    </w:rPr>
  </w:style>
  <w:style w:type="paragraph" w:customStyle="1" w:styleId="xl84">
    <w:name w:val="xl84"/>
    <w:basedOn w:val="Normal"/>
    <w:rsid w:val="00621B52"/>
    <w:pPr>
      <w:widowControl/>
      <w:pBdr>
        <w:top w:val="single" w:sz="4" w:space="0" w:color="auto"/>
        <w:bottom w:val="single" w:sz="4" w:space="0" w:color="auto"/>
      </w:pBdr>
      <w:shd w:val="clear" w:color="000000" w:fill="D9D9D9"/>
      <w:autoSpaceDE/>
      <w:autoSpaceDN/>
      <w:adjustRightInd/>
      <w:spacing w:before="100" w:beforeAutospacing="1" w:after="100" w:afterAutospacing="1"/>
      <w:jc w:val="right"/>
      <w:textAlignment w:val="center"/>
    </w:pPr>
    <w:rPr>
      <w:rFonts w:ascii="Gill Sans MT" w:eastAsia="Times New Roman" w:hAnsi="Gill Sans MT"/>
      <w:b/>
      <w:bCs/>
      <w:color w:val="000000"/>
      <w:lang w:eastAsia="en-US"/>
    </w:rPr>
  </w:style>
  <w:style w:type="paragraph" w:customStyle="1" w:styleId="xl85">
    <w:name w:val="xl85"/>
    <w:basedOn w:val="Normal"/>
    <w:rsid w:val="00621B52"/>
    <w:pPr>
      <w:widowControl/>
      <w:pBdr>
        <w:left w:val="double" w:sz="6" w:space="0" w:color="auto"/>
      </w:pBdr>
      <w:shd w:val="clear" w:color="000000" w:fill="D9D9D9"/>
      <w:autoSpaceDE/>
      <w:autoSpaceDN/>
      <w:adjustRightInd/>
      <w:spacing w:before="100" w:beforeAutospacing="1" w:after="100" w:afterAutospacing="1"/>
      <w:textAlignment w:val="center"/>
    </w:pPr>
    <w:rPr>
      <w:rFonts w:ascii="Gill Sans MT" w:eastAsia="Times New Roman" w:hAnsi="Gill Sans MT"/>
      <w:b/>
      <w:bCs/>
      <w:color w:val="000000"/>
      <w:lang w:eastAsia="en-US"/>
    </w:rPr>
  </w:style>
  <w:style w:type="paragraph" w:customStyle="1" w:styleId="xl86">
    <w:name w:val="xl86"/>
    <w:basedOn w:val="Normal"/>
    <w:rsid w:val="00621B52"/>
    <w:pPr>
      <w:widowControl/>
      <w:shd w:val="clear" w:color="000000" w:fill="D9D9D9"/>
      <w:autoSpaceDE/>
      <w:autoSpaceDN/>
      <w:adjustRightInd/>
      <w:spacing w:before="100" w:beforeAutospacing="1" w:after="100" w:afterAutospacing="1"/>
      <w:textAlignment w:val="center"/>
    </w:pPr>
    <w:rPr>
      <w:rFonts w:ascii="Gill Sans MT" w:eastAsia="Times New Roman" w:hAnsi="Gill Sans MT"/>
      <w:b/>
      <w:bCs/>
      <w:color w:val="000000"/>
      <w:lang w:eastAsia="en-US"/>
    </w:rPr>
  </w:style>
  <w:style w:type="paragraph" w:customStyle="1" w:styleId="xl87">
    <w:name w:val="xl87"/>
    <w:basedOn w:val="Normal"/>
    <w:rsid w:val="00621B52"/>
    <w:pPr>
      <w:widowControl/>
      <w:shd w:val="clear" w:color="000000" w:fill="D9D9D9"/>
      <w:autoSpaceDE/>
      <w:autoSpaceDN/>
      <w:adjustRightInd/>
      <w:spacing w:before="100" w:beforeAutospacing="1" w:after="100" w:afterAutospacing="1"/>
      <w:textAlignment w:val="center"/>
    </w:pPr>
    <w:rPr>
      <w:rFonts w:ascii="Gill Sans MT" w:eastAsia="Times New Roman" w:hAnsi="Gill Sans MT"/>
      <w:color w:val="000000"/>
      <w:lang w:eastAsia="en-US"/>
    </w:rPr>
  </w:style>
  <w:style w:type="paragraph" w:customStyle="1" w:styleId="xl88">
    <w:name w:val="xl88"/>
    <w:basedOn w:val="Normal"/>
    <w:rsid w:val="00621B52"/>
    <w:pPr>
      <w:widowControl/>
      <w:pBdr>
        <w:top w:val="single" w:sz="4" w:space="0" w:color="auto"/>
        <w:left w:val="single" w:sz="8" w:space="0" w:color="000000"/>
        <w:bottom w:val="single" w:sz="8" w:space="0" w:color="auto"/>
      </w:pBdr>
      <w:shd w:val="clear" w:color="000000" w:fill="D9D9D9"/>
      <w:autoSpaceDE/>
      <w:autoSpaceDN/>
      <w:adjustRightInd/>
      <w:spacing w:before="100" w:beforeAutospacing="1" w:after="100" w:afterAutospacing="1"/>
      <w:jc w:val="center"/>
      <w:textAlignment w:val="center"/>
    </w:pPr>
    <w:rPr>
      <w:rFonts w:ascii="Gill Sans MT" w:eastAsia="Times New Roman" w:hAnsi="Gill Sans MT"/>
      <w:b/>
      <w:bCs/>
      <w:color w:val="000000"/>
      <w:lang w:eastAsia="en-US"/>
    </w:rPr>
  </w:style>
  <w:style w:type="paragraph" w:customStyle="1" w:styleId="xl89">
    <w:name w:val="xl89"/>
    <w:basedOn w:val="Normal"/>
    <w:rsid w:val="00621B52"/>
    <w:pPr>
      <w:widowControl/>
      <w:pBdr>
        <w:top w:val="single" w:sz="4" w:space="0" w:color="auto"/>
        <w:bottom w:val="single" w:sz="8" w:space="0" w:color="auto"/>
        <w:right w:val="single" w:sz="8" w:space="0" w:color="000000"/>
      </w:pBdr>
      <w:shd w:val="clear" w:color="000000" w:fill="D9D9D9"/>
      <w:autoSpaceDE/>
      <w:autoSpaceDN/>
      <w:adjustRightInd/>
      <w:spacing w:before="100" w:beforeAutospacing="1" w:after="100" w:afterAutospacing="1"/>
      <w:jc w:val="center"/>
      <w:textAlignment w:val="center"/>
    </w:pPr>
    <w:rPr>
      <w:rFonts w:ascii="Gill Sans MT" w:eastAsia="Times New Roman" w:hAnsi="Gill Sans MT"/>
      <w:b/>
      <w:bCs/>
      <w:color w:val="000000"/>
      <w:lang w:eastAsia="en-US"/>
    </w:rPr>
  </w:style>
  <w:style w:type="paragraph" w:customStyle="1" w:styleId="xl90">
    <w:name w:val="xl90"/>
    <w:basedOn w:val="Normal"/>
    <w:rsid w:val="00621B52"/>
    <w:pPr>
      <w:widowControl/>
      <w:pBdr>
        <w:top w:val="single" w:sz="4" w:space="0" w:color="auto"/>
        <w:bottom w:val="single" w:sz="8" w:space="0" w:color="auto"/>
        <w:right w:val="single" w:sz="8" w:space="0" w:color="auto"/>
      </w:pBdr>
      <w:shd w:val="clear" w:color="000000" w:fill="D9D9D9"/>
      <w:autoSpaceDE/>
      <w:autoSpaceDN/>
      <w:adjustRightInd/>
      <w:spacing w:before="100" w:beforeAutospacing="1" w:after="100" w:afterAutospacing="1"/>
      <w:jc w:val="center"/>
      <w:textAlignment w:val="center"/>
    </w:pPr>
    <w:rPr>
      <w:rFonts w:ascii="Gill Sans MT" w:eastAsia="Times New Roman" w:hAnsi="Gill Sans MT"/>
      <w:b/>
      <w:bCs/>
      <w:color w:val="000000"/>
      <w:lang w:eastAsia="en-US"/>
    </w:rPr>
  </w:style>
  <w:style w:type="paragraph" w:customStyle="1" w:styleId="xl91">
    <w:name w:val="xl91"/>
    <w:basedOn w:val="Normal"/>
    <w:rsid w:val="00621B52"/>
    <w:pPr>
      <w:widowControl/>
      <w:pBdr>
        <w:top w:val="double" w:sz="6" w:space="0" w:color="auto"/>
        <w:left w:val="double" w:sz="6" w:space="0" w:color="auto"/>
        <w:right w:val="single" w:sz="8" w:space="0" w:color="auto"/>
      </w:pBdr>
      <w:shd w:val="clear" w:color="000000" w:fill="D9D9D9"/>
      <w:autoSpaceDE/>
      <w:autoSpaceDN/>
      <w:adjustRightInd/>
      <w:spacing w:before="100" w:beforeAutospacing="1" w:after="100" w:afterAutospacing="1"/>
      <w:textAlignment w:val="center"/>
    </w:pPr>
    <w:rPr>
      <w:rFonts w:ascii="Gill Sans MT" w:eastAsia="Times New Roman" w:hAnsi="Gill Sans MT"/>
      <w:b/>
      <w:bCs/>
      <w:color w:val="000000"/>
      <w:lang w:eastAsia="en-US"/>
    </w:rPr>
  </w:style>
  <w:style w:type="paragraph" w:customStyle="1" w:styleId="xl92">
    <w:name w:val="xl92"/>
    <w:basedOn w:val="Normal"/>
    <w:rsid w:val="00621B52"/>
    <w:pPr>
      <w:widowControl/>
      <w:pBdr>
        <w:top w:val="double" w:sz="6" w:space="0" w:color="auto"/>
        <w:left w:val="single" w:sz="8" w:space="0" w:color="auto"/>
      </w:pBdr>
      <w:shd w:val="clear" w:color="000000" w:fill="D9D9D9"/>
      <w:autoSpaceDE/>
      <w:autoSpaceDN/>
      <w:adjustRightInd/>
      <w:spacing w:before="100" w:beforeAutospacing="1" w:after="100" w:afterAutospacing="1"/>
      <w:textAlignment w:val="center"/>
    </w:pPr>
    <w:rPr>
      <w:rFonts w:ascii="Gill Sans MT" w:eastAsia="Times New Roman" w:hAnsi="Gill Sans MT"/>
      <w:b/>
      <w:bCs/>
      <w:color w:val="000000"/>
      <w:lang w:eastAsia="en-US"/>
    </w:rPr>
  </w:style>
  <w:style w:type="paragraph" w:customStyle="1" w:styleId="xl93">
    <w:name w:val="xl93"/>
    <w:basedOn w:val="Normal"/>
    <w:rsid w:val="00621B52"/>
    <w:pPr>
      <w:widowControl/>
      <w:pBdr>
        <w:top w:val="double" w:sz="6" w:space="0" w:color="auto"/>
      </w:pBdr>
      <w:shd w:val="clear" w:color="000000" w:fill="D9D9D9"/>
      <w:autoSpaceDE/>
      <w:autoSpaceDN/>
      <w:adjustRightInd/>
      <w:spacing w:before="100" w:beforeAutospacing="1" w:after="100" w:afterAutospacing="1"/>
      <w:textAlignment w:val="center"/>
    </w:pPr>
    <w:rPr>
      <w:rFonts w:ascii="Gill Sans MT" w:eastAsia="Times New Roman" w:hAnsi="Gill Sans MT"/>
      <w:b/>
      <w:bCs/>
      <w:color w:val="000000"/>
      <w:lang w:eastAsia="en-US"/>
    </w:rPr>
  </w:style>
  <w:style w:type="paragraph" w:customStyle="1" w:styleId="xl94">
    <w:name w:val="xl94"/>
    <w:basedOn w:val="Normal"/>
    <w:rsid w:val="00621B52"/>
    <w:pPr>
      <w:widowControl/>
      <w:pBdr>
        <w:top w:val="double" w:sz="6" w:space="0" w:color="auto"/>
        <w:right w:val="single" w:sz="8" w:space="0" w:color="000000"/>
      </w:pBdr>
      <w:shd w:val="clear" w:color="000000" w:fill="D9D9D9"/>
      <w:autoSpaceDE/>
      <w:autoSpaceDN/>
      <w:adjustRightInd/>
      <w:spacing w:before="100" w:beforeAutospacing="1" w:after="100" w:afterAutospacing="1"/>
      <w:textAlignment w:val="center"/>
    </w:pPr>
    <w:rPr>
      <w:rFonts w:ascii="Gill Sans MT" w:eastAsia="Times New Roman" w:hAnsi="Gill Sans MT"/>
      <w:b/>
      <w:bCs/>
      <w:color w:val="000000"/>
      <w:lang w:eastAsia="en-US"/>
    </w:rPr>
  </w:style>
  <w:style w:type="paragraph" w:customStyle="1" w:styleId="xl95">
    <w:name w:val="xl95"/>
    <w:basedOn w:val="Normal"/>
    <w:rsid w:val="00621B52"/>
    <w:pPr>
      <w:widowControl/>
      <w:pBdr>
        <w:top w:val="double" w:sz="6" w:space="0" w:color="auto"/>
        <w:left w:val="single" w:sz="8" w:space="0" w:color="000000"/>
      </w:pBdr>
      <w:shd w:val="clear" w:color="000000" w:fill="D9D9D9"/>
      <w:autoSpaceDE/>
      <w:autoSpaceDN/>
      <w:adjustRightInd/>
      <w:spacing w:before="100" w:beforeAutospacing="1" w:after="100" w:afterAutospacing="1"/>
      <w:jc w:val="center"/>
      <w:textAlignment w:val="center"/>
    </w:pPr>
    <w:rPr>
      <w:rFonts w:ascii="Gill Sans MT" w:eastAsia="Times New Roman" w:hAnsi="Gill Sans MT"/>
      <w:b/>
      <w:bCs/>
      <w:color w:val="000000"/>
      <w:lang w:eastAsia="en-US"/>
    </w:rPr>
  </w:style>
  <w:style w:type="paragraph" w:customStyle="1" w:styleId="xl96">
    <w:name w:val="xl96"/>
    <w:basedOn w:val="Normal"/>
    <w:rsid w:val="00621B52"/>
    <w:pPr>
      <w:widowControl/>
      <w:pBdr>
        <w:top w:val="double" w:sz="6" w:space="0" w:color="auto"/>
      </w:pBdr>
      <w:shd w:val="clear" w:color="000000" w:fill="D9D9D9"/>
      <w:autoSpaceDE/>
      <w:autoSpaceDN/>
      <w:adjustRightInd/>
      <w:spacing w:before="100" w:beforeAutospacing="1" w:after="100" w:afterAutospacing="1"/>
      <w:jc w:val="center"/>
      <w:textAlignment w:val="center"/>
    </w:pPr>
    <w:rPr>
      <w:rFonts w:ascii="Gill Sans MT" w:eastAsia="Times New Roman" w:hAnsi="Gill Sans MT"/>
      <w:b/>
      <w:bCs/>
      <w:color w:val="000000"/>
      <w:lang w:eastAsia="en-US"/>
    </w:rPr>
  </w:style>
  <w:style w:type="paragraph" w:customStyle="1" w:styleId="xl97">
    <w:name w:val="xl97"/>
    <w:basedOn w:val="Normal"/>
    <w:rsid w:val="00621B52"/>
    <w:pPr>
      <w:widowControl/>
      <w:pBdr>
        <w:top w:val="double" w:sz="6" w:space="0" w:color="auto"/>
        <w:right w:val="single" w:sz="8" w:space="0" w:color="000000"/>
      </w:pBdr>
      <w:shd w:val="clear" w:color="000000" w:fill="D9D9D9"/>
      <w:autoSpaceDE/>
      <w:autoSpaceDN/>
      <w:adjustRightInd/>
      <w:spacing w:before="100" w:beforeAutospacing="1" w:after="100" w:afterAutospacing="1"/>
      <w:jc w:val="center"/>
      <w:textAlignment w:val="center"/>
    </w:pPr>
    <w:rPr>
      <w:rFonts w:ascii="Gill Sans MT" w:eastAsia="Times New Roman" w:hAnsi="Gill Sans MT"/>
      <w:b/>
      <w:bCs/>
      <w:color w:val="000000"/>
      <w:lang w:eastAsia="en-US"/>
    </w:rPr>
  </w:style>
  <w:style w:type="paragraph" w:customStyle="1" w:styleId="xl98">
    <w:name w:val="xl98"/>
    <w:basedOn w:val="Normal"/>
    <w:rsid w:val="00621B52"/>
    <w:pPr>
      <w:widowControl/>
      <w:pBdr>
        <w:left w:val="double" w:sz="6" w:space="0" w:color="auto"/>
        <w:right w:val="single" w:sz="8" w:space="0" w:color="auto"/>
      </w:pBdr>
      <w:shd w:val="clear" w:color="000000" w:fill="D9D9D9"/>
      <w:autoSpaceDE/>
      <w:autoSpaceDN/>
      <w:adjustRightInd/>
      <w:spacing w:before="100" w:beforeAutospacing="1" w:after="100" w:afterAutospacing="1"/>
      <w:textAlignment w:val="center"/>
    </w:pPr>
    <w:rPr>
      <w:rFonts w:ascii="Gill Sans MT" w:eastAsia="Times New Roman" w:hAnsi="Gill Sans MT"/>
      <w:b/>
      <w:bCs/>
      <w:color w:val="000000"/>
      <w:lang w:eastAsia="en-US"/>
    </w:rPr>
  </w:style>
  <w:style w:type="paragraph" w:customStyle="1" w:styleId="xl99">
    <w:name w:val="xl99"/>
    <w:basedOn w:val="Normal"/>
    <w:rsid w:val="00621B52"/>
    <w:pPr>
      <w:widowControl/>
      <w:pBdr>
        <w:left w:val="single" w:sz="8" w:space="0" w:color="auto"/>
      </w:pBdr>
      <w:shd w:val="clear" w:color="000000" w:fill="D9D9D9"/>
      <w:autoSpaceDE/>
      <w:autoSpaceDN/>
      <w:adjustRightInd/>
      <w:spacing w:before="100" w:beforeAutospacing="1" w:after="100" w:afterAutospacing="1"/>
      <w:textAlignment w:val="center"/>
    </w:pPr>
    <w:rPr>
      <w:rFonts w:ascii="Gill Sans MT" w:eastAsia="Times New Roman" w:hAnsi="Gill Sans MT"/>
      <w:b/>
      <w:bCs/>
      <w:color w:val="000000"/>
      <w:lang w:eastAsia="en-US"/>
    </w:rPr>
  </w:style>
  <w:style w:type="paragraph" w:customStyle="1" w:styleId="xl100">
    <w:name w:val="xl100"/>
    <w:basedOn w:val="Normal"/>
    <w:rsid w:val="00621B52"/>
    <w:pPr>
      <w:widowControl/>
      <w:pBdr>
        <w:right w:val="single" w:sz="8" w:space="0" w:color="000000"/>
      </w:pBdr>
      <w:shd w:val="clear" w:color="000000" w:fill="D9D9D9"/>
      <w:autoSpaceDE/>
      <w:autoSpaceDN/>
      <w:adjustRightInd/>
      <w:spacing w:before="100" w:beforeAutospacing="1" w:after="100" w:afterAutospacing="1"/>
      <w:textAlignment w:val="center"/>
    </w:pPr>
    <w:rPr>
      <w:rFonts w:ascii="Gill Sans MT" w:eastAsia="Times New Roman" w:hAnsi="Gill Sans MT"/>
      <w:b/>
      <w:bCs/>
      <w:color w:val="000000"/>
      <w:lang w:eastAsia="en-US"/>
    </w:rPr>
  </w:style>
  <w:style w:type="paragraph" w:customStyle="1" w:styleId="xl101">
    <w:name w:val="xl101"/>
    <w:basedOn w:val="Normal"/>
    <w:rsid w:val="00621B52"/>
    <w:pPr>
      <w:widowControl/>
      <w:pBdr>
        <w:left w:val="single" w:sz="8" w:space="0" w:color="000000"/>
      </w:pBdr>
      <w:shd w:val="clear" w:color="000000" w:fill="D9D9D9"/>
      <w:autoSpaceDE/>
      <w:autoSpaceDN/>
      <w:adjustRightInd/>
      <w:spacing w:before="100" w:beforeAutospacing="1" w:after="100" w:afterAutospacing="1"/>
      <w:jc w:val="center"/>
      <w:textAlignment w:val="center"/>
    </w:pPr>
    <w:rPr>
      <w:rFonts w:ascii="Gill Sans MT" w:eastAsia="Times New Roman" w:hAnsi="Gill Sans MT"/>
      <w:b/>
      <w:bCs/>
      <w:color w:val="000000"/>
      <w:lang w:eastAsia="en-US"/>
    </w:rPr>
  </w:style>
  <w:style w:type="paragraph" w:customStyle="1" w:styleId="xl102">
    <w:name w:val="xl102"/>
    <w:basedOn w:val="Normal"/>
    <w:rsid w:val="00621B52"/>
    <w:pPr>
      <w:widowControl/>
      <w:shd w:val="clear" w:color="000000" w:fill="D9D9D9"/>
      <w:autoSpaceDE/>
      <w:autoSpaceDN/>
      <w:adjustRightInd/>
      <w:spacing w:before="100" w:beforeAutospacing="1" w:after="100" w:afterAutospacing="1"/>
      <w:jc w:val="center"/>
      <w:textAlignment w:val="center"/>
    </w:pPr>
    <w:rPr>
      <w:rFonts w:ascii="Gill Sans MT" w:eastAsia="Times New Roman" w:hAnsi="Gill Sans MT"/>
      <w:b/>
      <w:bCs/>
      <w:color w:val="000000"/>
      <w:lang w:eastAsia="en-US"/>
    </w:rPr>
  </w:style>
  <w:style w:type="paragraph" w:customStyle="1" w:styleId="xl103">
    <w:name w:val="xl103"/>
    <w:basedOn w:val="Normal"/>
    <w:rsid w:val="00621B52"/>
    <w:pPr>
      <w:widowControl/>
      <w:pBdr>
        <w:right w:val="single" w:sz="8" w:space="0" w:color="000000"/>
      </w:pBdr>
      <w:shd w:val="clear" w:color="000000" w:fill="D9D9D9"/>
      <w:autoSpaceDE/>
      <w:autoSpaceDN/>
      <w:adjustRightInd/>
      <w:spacing w:before="100" w:beforeAutospacing="1" w:after="100" w:afterAutospacing="1"/>
      <w:jc w:val="center"/>
      <w:textAlignment w:val="center"/>
    </w:pPr>
    <w:rPr>
      <w:rFonts w:ascii="Gill Sans MT" w:eastAsia="Times New Roman" w:hAnsi="Gill Sans MT"/>
      <w:b/>
      <w:bCs/>
      <w:color w:val="000000"/>
      <w:lang w:eastAsia="en-US"/>
    </w:rPr>
  </w:style>
  <w:style w:type="paragraph" w:customStyle="1" w:styleId="xl104">
    <w:name w:val="xl104"/>
    <w:basedOn w:val="Normal"/>
    <w:rsid w:val="00621B52"/>
    <w:pPr>
      <w:widowControl/>
      <w:pBdr>
        <w:left w:val="double" w:sz="6" w:space="0" w:color="auto"/>
        <w:bottom w:val="single" w:sz="12" w:space="0" w:color="000000"/>
        <w:right w:val="single" w:sz="8" w:space="0" w:color="auto"/>
      </w:pBdr>
      <w:shd w:val="clear" w:color="000000" w:fill="D9D9D9"/>
      <w:autoSpaceDE/>
      <w:autoSpaceDN/>
      <w:adjustRightInd/>
      <w:spacing w:before="100" w:beforeAutospacing="1" w:after="100" w:afterAutospacing="1"/>
      <w:textAlignment w:val="center"/>
    </w:pPr>
    <w:rPr>
      <w:rFonts w:ascii="Gill Sans MT" w:eastAsia="Times New Roman" w:hAnsi="Gill Sans MT"/>
      <w:b/>
      <w:bCs/>
      <w:color w:val="000000"/>
      <w:lang w:eastAsia="en-US"/>
    </w:rPr>
  </w:style>
  <w:style w:type="paragraph" w:customStyle="1" w:styleId="xl105">
    <w:name w:val="xl105"/>
    <w:basedOn w:val="Normal"/>
    <w:rsid w:val="00621B52"/>
    <w:pPr>
      <w:widowControl/>
      <w:pBdr>
        <w:left w:val="single" w:sz="8" w:space="0" w:color="auto"/>
        <w:bottom w:val="single" w:sz="12" w:space="0" w:color="000000"/>
      </w:pBdr>
      <w:shd w:val="clear" w:color="000000" w:fill="D9D9D9"/>
      <w:autoSpaceDE/>
      <w:autoSpaceDN/>
      <w:adjustRightInd/>
      <w:spacing w:before="100" w:beforeAutospacing="1" w:after="100" w:afterAutospacing="1"/>
      <w:textAlignment w:val="center"/>
    </w:pPr>
    <w:rPr>
      <w:rFonts w:ascii="Gill Sans MT" w:eastAsia="Times New Roman" w:hAnsi="Gill Sans MT"/>
      <w:b/>
      <w:bCs/>
      <w:color w:val="000000"/>
      <w:lang w:eastAsia="en-US"/>
    </w:rPr>
  </w:style>
  <w:style w:type="paragraph" w:customStyle="1" w:styleId="xl106">
    <w:name w:val="xl106"/>
    <w:basedOn w:val="Normal"/>
    <w:rsid w:val="00621B52"/>
    <w:pPr>
      <w:widowControl/>
      <w:pBdr>
        <w:bottom w:val="single" w:sz="12" w:space="0" w:color="000000"/>
      </w:pBdr>
      <w:shd w:val="clear" w:color="000000" w:fill="D9D9D9"/>
      <w:autoSpaceDE/>
      <w:autoSpaceDN/>
      <w:adjustRightInd/>
      <w:spacing w:before="100" w:beforeAutospacing="1" w:after="100" w:afterAutospacing="1"/>
      <w:textAlignment w:val="center"/>
    </w:pPr>
    <w:rPr>
      <w:rFonts w:ascii="Gill Sans MT" w:eastAsia="Times New Roman" w:hAnsi="Gill Sans MT"/>
      <w:b/>
      <w:bCs/>
      <w:color w:val="000000"/>
      <w:lang w:eastAsia="en-US"/>
    </w:rPr>
  </w:style>
  <w:style w:type="paragraph" w:customStyle="1" w:styleId="xl107">
    <w:name w:val="xl107"/>
    <w:basedOn w:val="Normal"/>
    <w:rsid w:val="00621B52"/>
    <w:pPr>
      <w:widowControl/>
      <w:pBdr>
        <w:bottom w:val="single" w:sz="12" w:space="0" w:color="000000"/>
        <w:right w:val="single" w:sz="8" w:space="0" w:color="000000"/>
      </w:pBdr>
      <w:shd w:val="clear" w:color="000000" w:fill="D9D9D9"/>
      <w:autoSpaceDE/>
      <w:autoSpaceDN/>
      <w:adjustRightInd/>
      <w:spacing w:before="100" w:beforeAutospacing="1" w:after="100" w:afterAutospacing="1"/>
      <w:textAlignment w:val="center"/>
    </w:pPr>
    <w:rPr>
      <w:rFonts w:ascii="Gill Sans MT" w:eastAsia="Times New Roman" w:hAnsi="Gill Sans MT"/>
      <w:b/>
      <w:bCs/>
      <w:color w:val="000000"/>
      <w:lang w:eastAsia="en-US"/>
    </w:rPr>
  </w:style>
  <w:style w:type="paragraph" w:customStyle="1" w:styleId="xl108">
    <w:name w:val="xl108"/>
    <w:basedOn w:val="Normal"/>
    <w:rsid w:val="00621B52"/>
    <w:pPr>
      <w:widowControl/>
      <w:pBdr>
        <w:top w:val="single" w:sz="4" w:space="0" w:color="auto"/>
        <w:bottom w:val="single" w:sz="4" w:space="0" w:color="000000"/>
      </w:pBdr>
      <w:shd w:val="clear" w:color="000000" w:fill="D9D9D9"/>
      <w:autoSpaceDE/>
      <w:autoSpaceDN/>
      <w:adjustRightInd/>
      <w:spacing w:before="100" w:beforeAutospacing="1" w:after="100" w:afterAutospacing="1"/>
      <w:textAlignment w:val="center"/>
    </w:pPr>
    <w:rPr>
      <w:rFonts w:ascii="Gill Sans MT" w:eastAsia="Times New Roman" w:hAnsi="Gill Sans MT"/>
      <w:color w:val="000000"/>
      <w:lang w:eastAsia="en-US"/>
    </w:rPr>
  </w:style>
  <w:style w:type="paragraph" w:customStyle="1" w:styleId="xl109">
    <w:name w:val="xl109"/>
    <w:basedOn w:val="Normal"/>
    <w:rsid w:val="00621B52"/>
    <w:pPr>
      <w:widowControl/>
      <w:pBdr>
        <w:top w:val="single" w:sz="4" w:space="0" w:color="000000"/>
        <w:bottom w:val="single" w:sz="4" w:space="0" w:color="auto"/>
      </w:pBdr>
      <w:shd w:val="clear" w:color="000000" w:fill="D9D9D9"/>
      <w:autoSpaceDE/>
      <w:autoSpaceDN/>
      <w:adjustRightInd/>
      <w:spacing w:before="100" w:beforeAutospacing="1" w:after="100" w:afterAutospacing="1"/>
      <w:textAlignment w:val="center"/>
    </w:pPr>
    <w:rPr>
      <w:rFonts w:ascii="Gill Sans MT" w:eastAsia="Times New Roman" w:hAnsi="Gill Sans MT"/>
      <w:color w:val="000000"/>
      <w:lang w:eastAsia="en-US"/>
    </w:rPr>
  </w:style>
  <w:style w:type="paragraph" w:customStyle="1" w:styleId="xl110">
    <w:name w:val="xl110"/>
    <w:basedOn w:val="Normal"/>
    <w:rsid w:val="00621B52"/>
    <w:pPr>
      <w:widowControl/>
      <w:pBdr>
        <w:top w:val="single" w:sz="4" w:space="0" w:color="auto"/>
        <w:bottom w:val="single" w:sz="4" w:space="0" w:color="000000"/>
      </w:pBdr>
      <w:shd w:val="clear" w:color="000000" w:fill="808080"/>
      <w:autoSpaceDE/>
      <w:autoSpaceDN/>
      <w:adjustRightInd/>
      <w:spacing w:before="100" w:beforeAutospacing="1" w:after="100" w:afterAutospacing="1"/>
      <w:jc w:val="right"/>
      <w:textAlignment w:val="center"/>
    </w:pPr>
    <w:rPr>
      <w:rFonts w:ascii="Gill Sans MT" w:eastAsia="Times New Roman" w:hAnsi="Gill Sans MT"/>
      <w:color w:val="000000"/>
      <w:lang w:eastAsia="en-US"/>
    </w:rPr>
  </w:style>
  <w:style w:type="paragraph" w:customStyle="1" w:styleId="xl111">
    <w:name w:val="xl111"/>
    <w:basedOn w:val="Normal"/>
    <w:rsid w:val="00621B52"/>
    <w:pPr>
      <w:widowControl/>
      <w:pBdr>
        <w:top w:val="single" w:sz="4" w:space="0" w:color="auto"/>
        <w:bottom w:val="single" w:sz="4" w:space="0" w:color="000000"/>
      </w:pBdr>
      <w:shd w:val="clear" w:color="000000" w:fill="FFFFFF"/>
      <w:autoSpaceDE/>
      <w:autoSpaceDN/>
      <w:adjustRightInd/>
      <w:spacing w:before="100" w:beforeAutospacing="1" w:after="100" w:afterAutospacing="1"/>
      <w:textAlignment w:val="center"/>
    </w:pPr>
    <w:rPr>
      <w:rFonts w:ascii="Gill Sans MT" w:eastAsia="Times New Roman" w:hAnsi="Gill Sans MT"/>
      <w:color w:val="FF0000"/>
      <w:lang w:eastAsia="en-US"/>
    </w:rPr>
  </w:style>
  <w:style w:type="paragraph" w:customStyle="1" w:styleId="xl112">
    <w:name w:val="xl112"/>
    <w:basedOn w:val="Normal"/>
    <w:rsid w:val="00621B52"/>
    <w:pPr>
      <w:widowControl/>
      <w:pBdr>
        <w:top w:val="single" w:sz="4" w:space="0" w:color="000000"/>
        <w:bottom w:val="single" w:sz="4" w:space="0" w:color="auto"/>
      </w:pBdr>
      <w:shd w:val="clear" w:color="000000" w:fill="BFBFBF"/>
      <w:autoSpaceDE/>
      <w:autoSpaceDN/>
      <w:adjustRightInd/>
      <w:spacing w:before="100" w:beforeAutospacing="1" w:after="100" w:afterAutospacing="1"/>
      <w:textAlignment w:val="center"/>
    </w:pPr>
    <w:rPr>
      <w:rFonts w:ascii="Gill Sans MT" w:eastAsia="Times New Roman" w:hAnsi="Gill Sans MT"/>
      <w:color w:val="000000"/>
      <w:lang w:eastAsia="en-US"/>
    </w:rPr>
  </w:style>
  <w:style w:type="paragraph" w:customStyle="1" w:styleId="xl113">
    <w:name w:val="xl113"/>
    <w:basedOn w:val="Normal"/>
    <w:rsid w:val="00621B52"/>
    <w:pPr>
      <w:widowControl/>
      <w:pBdr>
        <w:bottom w:val="single" w:sz="4" w:space="0" w:color="000000"/>
      </w:pBdr>
      <w:shd w:val="clear" w:color="000000" w:fill="BFBFBF"/>
      <w:autoSpaceDE/>
      <w:autoSpaceDN/>
      <w:adjustRightInd/>
      <w:spacing w:before="100" w:beforeAutospacing="1" w:after="100" w:afterAutospacing="1"/>
      <w:textAlignment w:val="center"/>
    </w:pPr>
    <w:rPr>
      <w:rFonts w:ascii="Gill Sans MT" w:eastAsia="Times New Roman" w:hAnsi="Gill Sans MT"/>
      <w:color w:val="000000"/>
      <w:lang w:eastAsia="en-US"/>
    </w:rPr>
  </w:style>
  <w:style w:type="paragraph" w:customStyle="1" w:styleId="xl114">
    <w:name w:val="xl114"/>
    <w:basedOn w:val="Normal"/>
    <w:rsid w:val="00621B52"/>
    <w:pPr>
      <w:widowControl/>
      <w:pBdr>
        <w:top w:val="single" w:sz="4" w:space="0" w:color="auto"/>
        <w:bottom w:val="single" w:sz="4" w:space="0" w:color="000000"/>
      </w:pBdr>
      <w:shd w:val="clear" w:color="000000" w:fill="BFBFBF"/>
      <w:autoSpaceDE/>
      <w:autoSpaceDN/>
      <w:adjustRightInd/>
      <w:spacing w:before="100" w:beforeAutospacing="1" w:after="100" w:afterAutospacing="1"/>
      <w:textAlignment w:val="center"/>
    </w:pPr>
    <w:rPr>
      <w:rFonts w:ascii="Gill Sans MT" w:eastAsia="Times New Roman" w:hAnsi="Gill Sans MT"/>
      <w:color w:val="000000"/>
      <w:lang w:eastAsia="en-US"/>
    </w:rPr>
  </w:style>
  <w:style w:type="paragraph" w:customStyle="1" w:styleId="xl115">
    <w:name w:val="xl115"/>
    <w:basedOn w:val="Normal"/>
    <w:rsid w:val="00621B52"/>
    <w:pPr>
      <w:widowControl/>
      <w:pBdr>
        <w:top w:val="single" w:sz="4" w:space="0" w:color="000000"/>
      </w:pBdr>
      <w:shd w:val="clear" w:color="000000" w:fill="BFBFBF"/>
      <w:autoSpaceDE/>
      <w:autoSpaceDN/>
      <w:adjustRightInd/>
      <w:spacing w:before="100" w:beforeAutospacing="1" w:after="100" w:afterAutospacing="1"/>
      <w:textAlignment w:val="center"/>
    </w:pPr>
    <w:rPr>
      <w:rFonts w:ascii="Gill Sans MT" w:eastAsia="Times New Roman" w:hAnsi="Gill Sans MT"/>
      <w:color w:val="000000"/>
      <w:lang w:eastAsia="en-US"/>
    </w:rPr>
  </w:style>
  <w:style w:type="paragraph" w:customStyle="1" w:styleId="xl116">
    <w:name w:val="xl116"/>
    <w:basedOn w:val="Normal"/>
    <w:rsid w:val="00621B52"/>
    <w:pPr>
      <w:widowControl/>
      <w:pBdr>
        <w:top w:val="single" w:sz="4" w:space="0" w:color="000000"/>
        <w:bottom w:val="single" w:sz="4" w:space="0" w:color="auto"/>
      </w:pBdr>
      <w:shd w:val="clear" w:color="000000" w:fill="808080"/>
      <w:autoSpaceDE/>
      <w:autoSpaceDN/>
      <w:adjustRightInd/>
      <w:spacing w:before="100" w:beforeAutospacing="1" w:after="100" w:afterAutospacing="1"/>
      <w:textAlignment w:val="center"/>
    </w:pPr>
    <w:rPr>
      <w:rFonts w:ascii="Gill Sans MT" w:eastAsia="Times New Roman" w:hAnsi="Gill Sans MT"/>
      <w:color w:val="000000"/>
      <w:lang w:eastAsia="en-US"/>
    </w:rPr>
  </w:style>
  <w:style w:type="paragraph" w:customStyle="1" w:styleId="xl117">
    <w:name w:val="xl117"/>
    <w:basedOn w:val="Normal"/>
    <w:rsid w:val="00621B52"/>
    <w:pPr>
      <w:widowControl/>
      <w:pBdr>
        <w:top w:val="single" w:sz="4" w:space="0" w:color="auto"/>
        <w:left w:val="single" w:sz="8" w:space="0" w:color="000000"/>
        <w:bottom w:val="single" w:sz="8" w:space="0" w:color="auto"/>
      </w:pBdr>
      <w:shd w:val="clear" w:color="000000" w:fill="D9D9D9"/>
      <w:autoSpaceDE/>
      <w:autoSpaceDN/>
      <w:adjustRightInd/>
      <w:spacing w:before="100" w:beforeAutospacing="1" w:after="100" w:afterAutospacing="1"/>
      <w:textAlignment w:val="center"/>
    </w:pPr>
    <w:rPr>
      <w:rFonts w:ascii="Gill Sans MT" w:eastAsia="Times New Roman" w:hAnsi="Gill Sans MT"/>
      <w:b/>
      <w:bCs/>
      <w:color w:val="000000"/>
      <w:lang w:eastAsia="en-US"/>
    </w:rPr>
  </w:style>
  <w:style w:type="paragraph" w:customStyle="1" w:styleId="xl118">
    <w:name w:val="xl118"/>
    <w:basedOn w:val="Normal"/>
    <w:rsid w:val="00621B52"/>
    <w:pPr>
      <w:widowControl/>
      <w:pBdr>
        <w:top w:val="double" w:sz="6" w:space="0" w:color="auto"/>
        <w:left w:val="single" w:sz="8" w:space="0" w:color="000000"/>
      </w:pBdr>
      <w:shd w:val="clear" w:color="000000" w:fill="D9D9D9"/>
      <w:autoSpaceDE/>
      <w:autoSpaceDN/>
      <w:adjustRightInd/>
      <w:spacing w:before="100" w:beforeAutospacing="1" w:after="100" w:afterAutospacing="1"/>
      <w:textAlignment w:val="center"/>
    </w:pPr>
    <w:rPr>
      <w:rFonts w:ascii="Gill Sans MT" w:eastAsia="Times New Roman" w:hAnsi="Gill Sans MT"/>
      <w:b/>
      <w:bCs/>
      <w:color w:val="000000"/>
      <w:lang w:eastAsia="en-US"/>
    </w:rPr>
  </w:style>
  <w:style w:type="paragraph" w:customStyle="1" w:styleId="xl119">
    <w:name w:val="xl119"/>
    <w:basedOn w:val="Normal"/>
    <w:rsid w:val="00621B52"/>
    <w:pPr>
      <w:widowControl/>
      <w:pBdr>
        <w:bottom w:val="single" w:sz="4" w:space="0" w:color="auto"/>
      </w:pBdr>
      <w:shd w:val="clear" w:color="000000" w:fill="D9D9D9"/>
      <w:autoSpaceDE/>
      <w:autoSpaceDN/>
      <w:adjustRightInd/>
      <w:spacing w:before="100" w:beforeAutospacing="1" w:after="100" w:afterAutospacing="1"/>
      <w:textAlignment w:val="center"/>
    </w:pPr>
    <w:rPr>
      <w:rFonts w:ascii="Gill Sans MT" w:eastAsia="Times New Roman" w:hAnsi="Gill Sans MT"/>
      <w:b/>
      <w:bCs/>
      <w:color w:val="000000"/>
      <w:lang w:eastAsia="en-US"/>
    </w:rPr>
  </w:style>
  <w:style w:type="paragraph" w:customStyle="1" w:styleId="xl120">
    <w:name w:val="xl120"/>
    <w:basedOn w:val="Normal"/>
    <w:rsid w:val="00621B52"/>
    <w:pPr>
      <w:widowControl/>
      <w:pBdr>
        <w:top w:val="single" w:sz="4" w:space="0" w:color="auto"/>
        <w:left w:val="single" w:sz="8" w:space="0" w:color="auto"/>
        <w:bottom w:val="single" w:sz="8" w:space="0" w:color="auto"/>
      </w:pBdr>
      <w:shd w:val="clear" w:color="000000" w:fill="D9D9D9"/>
      <w:autoSpaceDE/>
      <w:autoSpaceDN/>
      <w:adjustRightInd/>
      <w:spacing w:before="100" w:beforeAutospacing="1" w:after="100" w:afterAutospacing="1"/>
      <w:textAlignment w:val="center"/>
    </w:pPr>
    <w:rPr>
      <w:rFonts w:ascii="Gill Sans MT" w:eastAsia="Times New Roman" w:hAnsi="Gill Sans MT"/>
      <w:b/>
      <w:bCs/>
      <w:color w:val="000000"/>
      <w:lang w:eastAsia="en-US"/>
    </w:rPr>
  </w:style>
  <w:style w:type="paragraph" w:customStyle="1" w:styleId="xl121">
    <w:name w:val="xl121"/>
    <w:basedOn w:val="Normal"/>
    <w:rsid w:val="00621B52"/>
    <w:pPr>
      <w:widowControl/>
      <w:shd w:val="clear" w:color="000000" w:fill="808080"/>
      <w:autoSpaceDE/>
      <w:autoSpaceDN/>
      <w:adjustRightInd/>
      <w:spacing w:before="100" w:beforeAutospacing="1" w:after="100" w:afterAutospacing="1"/>
      <w:textAlignment w:val="center"/>
    </w:pPr>
    <w:rPr>
      <w:rFonts w:ascii="Gill Sans MT" w:eastAsia="Times New Roman" w:hAnsi="Gill Sans MT"/>
      <w:color w:val="000000"/>
      <w:lang w:eastAsia="en-US"/>
    </w:rPr>
  </w:style>
  <w:style w:type="paragraph" w:customStyle="1" w:styleId="xl122">
    <w:name w:val="xl122"/>
    <w:basedOn w:val="Normal"/>
    <w:rsid w:val="00621B52"/>
    <w:pPr>
      <w:widowControl/>
      <w:pBdr>
        <w:top w:val="single" w:sz="4" w:space="0" w:color="auto"/>
        <w:left w:val="single" w:sz="4" w:space="0" w:color="auto"/>
        <w:bottom w:val="single" w:sz="4" w:space="0" w:color="auto"/>
      </w:pBdr>
      <w:shd w:val="clear" w:color="000000" w:fill="808080"/>
      <w:autoSpaceDE/>
      <w:autoSpaceDN/>
      <w:adjustRightInd/>
      <w:spacing w:before="100" w:beforeAutospacing="1" w:after="100" w:afterAutospacing="1"/>
      <w:jc w:val="center"/>
      <w:textAlignment w:val="center"/>
    </w:pPr>
    <w:rPr>
      <w:rFonts w:ascii="Gill Sans MT" w:eastAsia="Times New Roman" w:hAnsi="Gill Sans MT"/>
      <w:color w:val="000000"/>
      <w:lang w:eastAsia="en-US"/>
    </w:rPr>
  </w:style>
  <w:style w:type="paragraph" w:customStyle="1" w:styleId="xl123">
    <w:name w:val="xl123"/>
    <w:basedOn w:val="Normal"/>
    <w:rsid w:val="00621B52"/>
    <w:pPr>
      <w:widowControl/>
      <w:pBdr>
        <w:top w:val="single" w:sz="4" w:space="0" w:color="auto"/>
        <w:bottom w:val="single" w:sz="4" w:space="0" w:color="auto"/>
      </w:pBdr>
      <w:shd w:val="clear" w:color="000000" w:fill="808080"/>
      <w:autoSpaceDE/>
      <w:autoSpaceDN/>
      <w:adjustRightInd/>
      <w:spacing w:before="100" w:beforeAutospacing="1" w:after="100" w:afterAutospacing="1"/>
      <w:jc w:val="center"/>
      <w:textAlignment w:val="center"/>
    </w:pPr>
    <w:rPr>
      <w:rFonts w:ascii="Gill Sans MT" w:eastAsia="Times New Roman" w:hAnsi="Gill Sans MT"/>
      <w:color w:val="000000"/>
      <w:lang w:eastAsia="en-US"/>
    </w:rPr>
  </w:style>
  <w:style w:type="paragraph" w:customStyle="1" w:styleId="xl124">
    <w:name w:val="xl124"/>
    <w:basedOn w:val="Normal"/>
    <w:rsid w:val="00621B52"/>
    <w:pPr>
      <w:widowControl/>
      <w:pBdr>
        <w:top w:val="single" w:sz="4" w:space="0" w:color="auto"/>
        <w:bottom w:val="single" w:sz="4" w:space="0" w:color="auto"/>
        <w:right w:val="single" w:sz="8" w:space="0" w:color="auto"/>
      </w:pBdr>
      <w:shd w:val="clear" w:color="000000" w:fill="808080"/>
      <w:autoSpaceDE/>
      <w:autoSpaceDN/>
      <w:adjustRightInd/>
      <w:spacing w:before="100" w:beforeAutospacing="1" w:after="100" w:afterAutospacing="1"/>
      <w:jc w:val="center"/>
      <w:textAlignment w:val="center"/>
    </w:pPr>
    <w:rPr>
      <w:rFonts w:ascii="Gill Sans MT" w:eastAsia="Times New Roman" w:hAnsi="Gill Sans MT"/>
      <w:color w:val="000000"/>
      <w:lang w:eastAsia="en-US"/>
    </w:rPr>
  </w:style>
  <w:style w:type="paragraph" w:customStyle="1" w:styleId="xl125">
    <w:name w:val="xl125"/>
    <w:basedOn w:val="Normal"/>
    <w:rsid w:val="00621B52"/>
    <w:pPr>
      <w:widowControl/>
      <w:pBdr>
        <w:top w:val="single" w:sz="4" w:space="0" w:color="auto"/>
        <w:left w:val="single" w:sz="8" w:space="0" w:color="auto"/>
        <w:bottom w:val="single" w:sz="8" w:space="0" w:color="auto"/>
      </w:pBdr>
      <w:shd w:val="clear" w:color="000000" w:fill="808080"/>
      <w:autoSpaceDE/>
      <w:autoSpaceDN/>
      <w:adjustRightInd/>
      <w:spacing w:before="100" w:beforeAutospacing="1" w:after="100" w:afterAutospacing="1"/>
      <w:textAlignment w:val="center"/>
    </w:pPr>
    <w:rPr>
      <w:rFonts w:ascii="Gill Sans MT" w:eastAsia="Times New Roman" w:hAnsi="Gill Sans MT"/>
      <w:color w:val="000000"/>
      <w:lang w:eastAsia="en-US"/>
    </w:rPr>
  </w:style>
  <w:style w:type="paragraph" w:customStyle="1" w:styleId="xl126">
    <w:name w:val="xl126"/>
    <w:basedOn w:val="Normal"/>
    <w:rsid w:val="00621B52"/>
    <w:pPr>
      <w:widowControl/>
      <w:pBdr>
        <w:bottom w:val="single" w:sz="8" w:space="0" w:color="auto"/>
      </w:pBdr>
      <w:shd w:val="clear" w:color="000000" w:fill="808080"/>
      <w:autoSpaceDE/>
      <w:autoSpaceDN/>
      <w:adjustRightInd/>
      <w:spacing w:before="100" w:beforeAutospacing="1" w:after="100" w:afterAutospacing="1"/>
      <w:textAlignment w:val="center"/>
    </w:pPr>
    <w:rPr>
      <w:rFonts w:ascii="Gill Sans MT" w:eastAsia="Times New Roman" w:hAnsi="Gill Sans MT"/>
      <w:color w:val="000000"/>
      <w:lang w:eastAsia="en-US"/>
    </w:rPr>
  </w:style>
  <w:style w:type="paragraph" w:customStyle="1" w:styleId="xl127">
    <w:name w:val="xl127"/>
    <w:basedOn w:val="Normal"/>
    <w:rsid w:val="00621B52"/>
    <w:pPr>
      <w:widowControl/>
      <w:pBdr>
        <w:left w:val="single" w:sz="4" w:space="0" w:color="auto"/>
        <w:bottom w:val="single" w:sz="4" w:space="0" w:color="auto"/>
      </w:pBdr>
      <w:shd w:val="clear" w:color="000000" w:fill="808080"/>
      <w:autoSpaceDE/>
      <w:autoSpaceDN/>
      <w:adjustRightInd/>
      <w:spacing w:before="100" w:beforeAutospacing="1" w:after="100" w:afterAutospacing="1"/>
      <w:textAlignment w:val="center"/>
    </w:pPr>
    <w:rPr>
      <w:rFonts w:ascii="Gill Sans MT" w:eastAsia="Times New Roman" w:hAnsi="Gill Sans MT"/>
      <w:color w:val="000000"/>
      <w:lang w:eastAsia="en-US"/>
    </w:rPr>
  </w:style>
  <w:style w:type="paragraph" w:customStyle="1" w:styleId="xl128">
    <w:name w:val="xl128"/>
    <w:basedOn w:val="Normal"/>
    <w:rsid w:val="00621B52"/>
    <w:pPr>
      <w:widowControl/>
      <w:pBdr>
        <w:bottom w:val="single" w:sz="4" w:space="0" w:color="auto"/>
      </w:pBdr>
      <w:shd w:val="clear" w:color="000000" w:fill="808080"/>
      <w:autoSpaceDE/>
      <w:autoSpaceDN/>
      <w:adjustRightInd/>
      <w:spacing w:before="100" w:beforeAutospacing="1" w:after="100" w:afterAutospacing="1"/>
      <w:textAlignment w:val="center"/>
    </w:pPr>
    <w:rPr>
      <w:rFonts w:ascii="Gill Sans MT" w:eastAsia="Times New Roman" w:hAnsi="Gill Sans MT"/>
      <w:color w:val="000000"/>
      <w:lang w:eastAsia="en-US"/>
    </w:rPr>
  </w:style>
  <w:style w:type="paragraph" w:customStyle="1" w:styleId="xl129">
    <w:name w:val="xl129"/>
    <w:basedOn w:val="Normal"/>
    <w:rsid w:val="00621B52"/>
    <w:pPr>
      <w:widowControl/>
      <w:pBdr>
        <w:top w:val="single" w:sz="8" w:space="0" w:color="auto"/>
        <w:left w:val="single" w:sz="8" w:space="0" w:color="auto"/>
        <w:bottom w:val="single" w:sz="4" w:space="0" w:color="auto"/>
      </w:pBdr>
      <w:shd w:val="clear" w:color="000000" w:fill="808080"/>
      <w:autoSpaceDE/>
      <w:autoSpaceDN/>
      <w:adjustRightInd/>
      <w:spacing w:before="100" w:beforeAutospacing="1" w:after="100" w:afterAutospacing="1"/>
      <w:textAlignment w:val="center"/>
    </w:pPr>
    <w:rPr>
      <w:rFonts w:ascii="Gill Sans MT" w:eastAsia="Times New Roman" w:hAnsi="Gill Sans MT"/>
      <w:b/>
      <w:bCs/>
      <w:color w:val="000000"/>
      <w:lang w:eastAsia="en-US"/>
    </w:rPr>
  </w:style>
  <w:style w:type="numbering" w:customStyle="1" w:styleId="Numbered">
    <w:name w:val="Numbered"/>
    <w:rsid w:val="00621B52"/>
    <w:pPr>
      <w:numPr>
        <w:numId w:val="32"/>
      </w:numPr>
    </w:pPr>
  </w:style>
  <w:style w:type="numbering" w:customStyle="1" w:styleId="ImportedStyle5">
    <w:name w:val="Imported Style 5"/>
    <w:rsid w:val="00621B52"/>
    <w:pPr>
      <w:numPr>
        <w:numId w:val="33"/>
      </w:numPr>
    </w:pPr>
  </w:style>
  <w:style w:type="paragraph" w:customStyle="1" w:styleId="Heading">
    <w:name w:val="Heading"/>
    <w:next w:val="Body"/>
    <w:rsid w:val="00621B52"/>
    <w:pPr>
      <w:keepNext/>
      <w:pBdr>
        <w:top w:val="nil"/>
        <w:left w:val="nil"/>
        <w:bottom w:val="nil"/>
        <w:right w:val="nil"/>
        <w:between w:val="nil"/>
        <w:bar w:val="nil"/>
      </w:pBdr>
      <w:spacing w:after="0" w:line="240" w:lineRule="auto"/>
      <w:outlineLvl w:val="0"/>
    </w:pPr>
    <w:rPr>
      <w:rFonts w:ascii="Helvetica Neue" w:eastAsia="Arial Unicode MS" w:hAnsi="Helvetica Neue" w:cs="Arial Unicode MS"/>
      <w:b/>
      <w:bCs/>
      <w:color w:val="000000"/>
      <w:sz w:val="36"/>
      <w:szCs w:val="36"/>
      <w:bdr w:val="nil"/>
      <w:lang w:val="en-US"/>
      <w14:textOutline w14:w="0" w14:cap="flat" w14:cmpd="sng" w14:algn="ctr">
        <w14:noFill/>
        <w14:prstDash w14:val="solid"/>
        <w14:bevel/>
      </w14:textOutline>
    </w:rPr>
  </w:style>
  <w:style w:type="numbering" w:customStyle="1" w:styleId="Bullet">
    <w:name w:val="Bullet"/>
    <w:rsid w:val="00621B52"/>
    <w:pPr>
      <w:numPr>
        <w:numId w:val="34"/>
      </w:numPr>
    </w:pPr>
  </w:style>
  <w:style w:type="numbering" w:customStyle="1" w:styleId="ImportedStyle23">
    <w:name w:val="Imported Style 23"/>
    <w:rsid w:val="00621B52"/>
    <w:pPr>
      <w:numPr>
        <w:numId w:val="35"/>
      </w:numPr>
    </w:pPr>
  </w:style>
  <w:style w:type="numbering" w:customStyle="1" w:styleId="ImportedStyle13">
    <w:name w:val="Imported Style 13"/>
    <w:rsid w:val="00621B52"/>
    <w:pPr>
      <w:numPr>
        <w:numId w:val="36"/>
      </w:numPr>
    </w:pPr>
  </w:style>
  <w:style w:type="numbering" w:customStyle="1" w:styleId="ImportedStyle4">
    <w:name w:val="Imported Style 4"/>
    <w:rsid w:val="00621B52"/>
    <w:pPr>
      <w:numPr>
        <w:numId w:val="37"/>
      </w:numPr>
    </w:pPr>
  </w:style>
  <w:style w:type="table" w:styleId="MediumShading2-Accent1">
    <w:name w:val="Medium Shading 2 Accent 1"/>
    <w:basedOn w:val="TableNormal"/>
    <w:uiPriority w:val="64"/>
    <w:rsid w:val="004028B6"/>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heading4-body">
    <w:name w:val="heading 4- body"/>
    <w:basedOn w:val="Normal"/>
    <w:rsid w:val="002C43B8"/>
    <w:pPr>
      <w:widowControl/>
      <w:overflowPunct w:val="0"/>
      <w:spacing w:after="260" w:line="260" w:lineRule="atLeast"/>
      <w:ind w:left="1080"/>
      <w:jc w:val="both"/>
      <w:textAlignment w:val="baseline"/>
    </w:pPr>
    <w:rPr>
      <w:rFonts w:eastAsia="Times New Roman"/>
      <w:szCs w:val="20"/>
      <w:lang w:eastAsia="en-US"/>
    </w:rPr>
  </w:style>
  <w:style w:type="character" w:customStyle="1" w:styleId="normaltextrun">
    <w:name w:val="normaltextrun"/>
    <w:basedOn w:val="DefaultParagraphFont"/>
    <w:rsid w:val="00863065"/>
  </w:style>
  <w:style w:type="paragraph" w:customStyle="1" w:styleId="paragraph">
    <w:name w:val="paragraph"/>
    <w:basedOn w:val="Normal"/>
    <w:rsid w:val="00863065"/>
    <w:pPr>
      <w:widowControl/>
      <w:autoSpaceDE/>
      <w:autoSpaceDN/>
      <w:adjustRightInd/>
      <w:spacing w:before="100" w:beforeAutospacing="1" w:after="100" w:afterAutospacing="1"/>
    </w:pPr>
    <w:rPr>
      <w:rFonts w:eastAsia="Times New Roman"/>
      <w:lang w:eastAsia="en-US"/>
    </w:rPr>
  </w:style>
  <w:style w:type="table" w:customStyle="1" w:styleId="TableGrid26">
    <w:name w:val="Table Grid26"/>
    <w:basedOn w:val="TableNormal"/>
    <w:next w:val="TableGrid"/>
    <w:uiPriority w:val="59"/>
    <w:rsid w:val="00105974"/>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B692F"/>
  </w:style>
  <w:style w:type="numbering" w:customStyle="1" w:styleId="NoList3">
    <w:name w:val="No List3"/>
    <w:next w:val="NoList"/>
    <w:uiPriority w:val="99"/>
    <w:semiHidden/>
    <w:unhideWhenUsed/>
    <w:rsid w:val="00EE7C54"/>
  </w:style>
  <w:style w:type="paragraph" w:customStyle="1" w:styleId="BVIfnrCharCar1CarChar">
    <w:name w:val="BVI fnr Char Car1 Car Char"/>
    <w:aliases w:val="BVI fnr Char Car Car Char,ftref Char Car Car Char, BVI fnr Char Car Char Char Car Car Char,BVI fnr Char Car Char Char Car Car Char,ftref Char Car Char Char Car Car Char, BVI fnr Char,BVI fnr Char"/>
    <w:basedOn w:val="Normal"/>
    <w:next w:val="Normal"/>
    <w:rsid w:val="00F47F8E"/>
    <w:pPr>
      <w:widowControl/>
      <w:autoSpaceDE/>
      <w:autoSpaceDN/>
      <w:adjustRightInd/>
      <w:spacing w:after="160" w:line="240" w:lineRule="exact"/>
    </w:pPr>
    <w:rPr>
      <w:rFonts w:asciiTheme="minorHAnsi" w:eastAsiaTheme="minorHAnsi" w:hAnsiTheme="minorHAnsi" w:cstheme="minorBidi"/>
      <w:sz w:val="22"/>
      <w:szCs w:val="22"/>
      <w:vertAlign w:val="superscript"/>
      <w:lang w:eastAsia="en-US"/>
    </w:rPr>
  </w:style>
  <w:style w:type="table" w:styleId="GridTable4-Accent2">
    <w:name w:val="Grid Table 4 Accent 2"/>
    <w:basedOn w:val="TableNormal"/>
    <w:uiPriority w:val="49"/>
    <w:rsid w:val="00A378E3"/>
    <w:pPr>
      <w:spacing w:after="0" w:line="240" w:lineRule="auto"/>
    </w:pPr>
    <w:rPr>
      <w:kern w:val="2"/>
      <w:sz w:val="24"/>
      <w:szCs w:val="24"/>
      <w:lang w:val="en-US"/>
      <w14:ligatures w14:val="standardContextua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
    <w:name w:val="Grid Table 4 - Accent 21"/>
    <w:basedOn w:val="TableNormal"/>
    <w:next w:val="GridTable4-Accent2"/>
    <w:uiPriority w:val="49"/>
    <w:rsid w:val="006E4BE9"/>
    <w:pPr>
      <w:spacing w:after="0" w:line="240" w:lineRule="auto"/>
    </w:pPr>
    <w:rPr>
      <w:kern w:val="2"/>
      <w:sz w:val="24"/>
      <w:szCs w:val="24"/>
      <w:lang w:val="en-US"/>
      <w14:ligatures w14:val="standardContextual"/>
    </w:rPr>
    <w:tblPr>
      <w:tblStyleRowBandSize w:val="1"/>
      <w:tblStyleColBandSize w:val="1"/>
      <w:tblBorders>
        <w:top w:val="single" w:sz="4" w:space="0" w:color="F1A983"/>
        <w:left w:val="single" w:sz="4" w:space="0" w:color="F1A983"/>
        <w:bottom w:val="single" w:sz="4" w:space="0" w:color="F1A983"/>
        <w:right w:val="single" w:sz="4" w:space="0" w:color="F1A983"/>
        <w:insideH w:val="single" w:sz="4" w:space="0" w:color="F1A983"/>
        <w:insideV w:val="single" w:sz="4" w:space="0" w:color="F1A983"/>
      </w:tblBorders>
    </w:tblPr>
    <w:tblStylePr w:type="firstRow">
      <w:rPr>
        <w:b/>
        <w:bCs/>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bCs/>
      </w:rPr>
      <w:tblPr/>
      <w:tcPr>
        <w:tcBorders>
          <w:top w:val="double" w:sz="4" w:space="0" w:color="E97132"/>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styleId="GridTable5Dark-Accent6">
    <w:name w:val="Grid Table 5 Dark Accent 6"/>
    <w:basedOn w:val="TableNormal"/>
    <w:uiPriority w:val="50"/>
    <w:rsid w:val="003E2B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4-Accent22">
    <w:name w:val="Grid Table 4 - Accent 22"/>
    <w:basedOn w:val="TableNormal"/>
    <w:next w:val="GridTable4-Accent2"/>
    <w:uiPriority w:val="49"/>
    <w:rsid w:val="0028702A"/>
    <w:pPr>
      <w:spacing w:after="0" w:line="240" w:lineRule="auto"/>
    </w:pPr>
    <w:rPr>
      <w:kern w:val="2"/>
      <w:sz w:val="24"/>
      <w:szCs w:val="24"/>
      <w:lang w:val="en-US"/>
      <w14:ligatures w14:val="standardContextual"/>
    </w:rPr>
    <w:tblPr>
      <w:tblStyleRowBandSize w:val="1"/>
      <w:tblStyleColBandSize w:val="1"/>
      <w:tblBorders>
        <w:top w:val="single" w:sz="4" w:space="0" w:color="F1A983"/>
        <w:left w:val="single" w:sz="4" w:space="0" w:color="F1A983"/>
        <w:bottom w:val="single" w:sz="4" w:space="0" w:color="F1A983"/>
        <w:right w:val="single" w:sz="4" w:space="0" w:color="F1A983"/>
        <w:insideH w:val="single" w:sz="4" w:space="0" w:color="F1A983"/>
        <w:insideV w:val="single" w:sz="4" w:space="0" w:color="F1A983"/>
      </w:tblBorders>
    </w:tblPr>
    <w:tblStylePr w:type="firstRow">
      <w:rPr>
        <w:b/>
        <w:bCs/>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bCs/>
      </w:rPr>
      <w:tblPr/>
      <w:tcPr>
        <w:tcBorders>
          <w:top w:val="double" w:sz="4" w:space="0" w:color="E97132"/>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4-Accent23">
    <w:name w:val="Grid Table 4 - Accent 23"/>
    <w:basedOn w:val="TableNormal"/>
    <w:next w:val="GridTable4-Accent2"/>
    <w:uiPriority w:val="49"/>
    <w:rsid w:val="00D47F77"/>
    <w:pPr>
      <w:spacing w:after="0" w:line="240" w:lineRule="auto"/>
    </w:pPr>
    <w:rPr>
      <w:kern w:val="2"/>
      <w:sz w:val="24"/>
      <w:szCs w:val="24"/>
      <w:lang w:val="en-US"/>
      <w14:ligatures w14:val="standardContextual"/>
    </w:rPr>
    <w:tblPr>
      <w:tblStyleRowBandSize w:val="1"/>
      <w:tblStyleColBandSize w:val="1"/>
      <w:tblBorders>
        <w:top w:val="single" w:sz="4" w:space="0" w:color="F1A983"/>
        <w:left w:val="single" w:sz="4" w:space="0" w:color="F1A983"/>
        <w:bottom w:val="single" w:sz="4" w:space="0" w:color="F1A983"/>
        <w:right w:val="single" w:sz="4" w:space="0" w:color="F1A983"/>
        <w:insideH w:val="single" w:sz="4" w:space="0" w:color="F1A983"/>
        <w:insideV w:val="single" w:sz="4" w:space="0" w:color="F1A983"/>
      </w:tblBorders>
    </w:tblPr>
    <w:tblStylePr w:type="firstRow">
      <w:rPr>
        <w:b/>
        <w:bCs/>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bCs/>
      </w:rPr>
      <w:tblPr/>
      <w:tcPr>
        <w:tcBorders>
          <w:top w:val="double" w:sz="4" w:space="0" w:color="E97132"/>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4-Accent24">
    <w:name w:val="Grid Table 4 - Accent 24"/>
    <w:basedOn w:val="TableNormal"/>
    <w:next w:val="GridTable4-Accent2"/>
    <w:uiPriority w:val="49"/>
    <w:rsid w:val="00535DE3"/>
    <w:pPr>
      <w:spacing w:after="0" w:line="240" w:lineRule="auto"/>
    </w:pPr>
    <w:rPr>
      <w:kern w:val="2"/>
      <w:sz w:val="24"/>
      <w:szCs w:val="24"/>
      <w:lang w:val="en-US"/>
      <w14:ligatures w14:val="standardContextual"/>
    </w:rPr>
    <w:tblPr>
      <w:tblStyleRowBandSize w:val="1"/>
      <w:tblStyleColBandSize w:val="1"/>
      <w:tblBorders>
        <w:top w:val="single" w:sz="4" w:space="0" w:color="F1A983"/>
        <w:left w:val="single" w:sz="4" w:space="0" w:color="F1A983"/>
        <w:bottom w:val="single" w:sz="4" w:space="0" w:color="F1A983"/>
        <w:right w:val="single" w:sz="4" w:space="0" w:color="F1A983"/>
        <w:insideH w:val="single" w:sz="4" w:space="0" w:color="F1A983"/>
        <w:insideV w:val="single" w:sz="4" w:space="0" w:color="F1A983"/>
      </w:tblBorders>
    </w:tblPr>
    <w:tblStylePr w:type="firstRow">
      <w:rPr>
        <w:b/>
        <w:bCs/>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bCs/>
      </w:rPr>
      <w:tblPr/>
      <w:tcPr>
        <w:tcBorders>
          <w:top w:val="double" w:sz="4" w:space="0" w:color="E97132"/>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4-Accent25">
    <w:name w:val="Grid Table 4 - Accent 25"/>
    <w:basedOn w:val="TableNormal"/>
    <w:next w:val="GridTable4-Accent2"/>
    <w:uiPriority w:val="49"/>
    <w:rsid w:val="005D47DF"/>
    <w:pPr>
      <w:spacing w:after="0" w:line="240" w:lineRule="auto"/>
    </w:pPr>
    <w:rPr>
      <w:kern w:val="2"/>
      <w:sz w:val="24"/>
      <w:szCs w:val="24"/>
      <w:lang w:val="en-US"/>
      <w14:ligatures w14:val="standardContextual"/>
    </w:rPr>
    <w:tblPr>
      <w:tblStyleRowBandSize w:val="1"/>
      <w:tblStyleColBandSize w:val="1"/>
      <w:tblBorders>
        <w:top w:val="single" w:sz="4" w:space="0" w:color="F1A983"/>
        <w:left w:val="single" w:sz="4" w:space="0" w:color="F1A983"/>
        <w:bottom w:val="single" w:sz="4" w:space="0" w:color="F1A983"/>
        <w:right w:val="single" w:sz="4" w:space="0" w:color="F1A983"/>
        <w:insideH w:val="single" w:sz="4" w:space="0" w:color="F1A983"/>
        <w:insideV w:val="single" w:sz="4" w:space="0" w:color="F1A983"/>
      </w:tblBorders>
    </w:tblPr>
    <w:tblStylePr w:type="firstRow">
      <w:rPr>
        <w:b/>
        <w:bCs/>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bCs/>
      </w:rPr>
      <w:tblPr/>
      <w:tcPr>
        <w:tcBorders>
          <w:top w:val="double" w:sz="4" w:space="0" w:color="E97132"/>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4-Accent26">
    <w:name w:val="Grid Table 4 - Accent 26"/>
    <w:basedOn w:val="TableNormal"/>
    <w:next w:val="GridTable4-Accent2"/>
    <w:uiPriority w:val="49"/>
    <w:rsid w:val="005D47DF"/>
    <w:pPr>
      <w:spacing w:after="0" w:line="240" w:lineRule="auto"/>
    </w:pPr>
    <w:rPr>
      <w:kern w:val="2"/>
      <w:sz w:val="24"/>
      <w:szCs w:val="24"/>
      <w:lang w:val="en-US"/>
      <w14:ligatures w14:val="standardContextual"/>
    </w:rPr>
    <w:tblPr>
      <w:tblStyleRowBandSize w:val="1"/>
      <w:tblStyleColBandSize w:val="1"/>
      <w:tblBorders>
        <w:top w:val="single" w:sz="4" w:space="0" w:color="F1A983"/>
        <w:left w:val="single" w:sz="4" w:space="0" w:color="F1A983"/>
        <w:bottom w:val="single" w:sz="4" w:space="0" w:color="F1A983"/>
        <w:right w:val="single" w:sz="4" w:space="0" w:color="F1A983"/>
        <w:insideH w:val="single" w:sz="4" w:space="0" w:color="F1A983"/>
        <w:insideV w:val="single" w:sz="4" w:space="0" w:color="F1A983"/>
      </w:tblBorders>
    </w:tblPr>
    <w:tblStylePr w:type="firstRow">
      <w:rPr>
        <w:b/>
        <w:bCs/>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bCs/>
      </w:rPr>
      <w:tblPr/>
      <w:tcPr>
        <w:tcBorders>
          <w:top w:val="double" w:sz="4" w:space="0" w:color="E97132"/>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4-Accent27">
    <w:name w:val="Grid Table 4 - Accent 27"/>
    <w:basedOn w:val="TableNormal"/>
    <w:next w:val="GridTable4-Accent2"/>
    <w:uiPriority w:val="49"/>
    <w:rsid w:val="00874F7E"/>
    <w:pPr>
      <w:spacing w:after="0" w:line="240" w:lineRule="auto"/>
    </w:pPr>
    <w:rPr>
      <w:kern w:val="2"/>
      <w:sz w:val="24"/>
      <w:szCs w:val="24"/>
      <w:lang w:val="en-US"/>
      <w14:ligatures w14:val="standardContextual"/>
    </w:rPr>
    <w:tblPr>
      <w:tblStyleRowBandSize w:val="1"/>
      <w:tblStyleColBandSize w:val="1"/>
      <w:tblBorders>
        <w:top w:val="single" w:sz="4" w:space="0" w:color="F1A983"/>
        <w:left w:val="single" w:sz="4" w:space="0" w:color="F1A983"/>
        <w:bottom w:val="single" w:sz="4" w:space="0" w:color="F1A983"/>
        <w:right w:val="single" w:sz="4" w:space="0" w:color="F1A983"/>
        <w:insideH w:val="single" w:sz="4" w:space="0" w:color="F1A983"/>
        <w:insideV w:val="single" w:sz="4" w:space="0" w:color="F1A983"/>
      </w:tblBorders>
    </w:tblPr>
    <w:tblStylePr w:type="firstRow">
      <w:rPr>
        <w:b/>
        <w:bCs/>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bCs/>
      </w:rPr>
      <w:tblPr/>
      <w:tcPr>
        <w:tcBorders>
          <w:top w:val="double" w:sz="4" w:space="0" w:color="E97132"/>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4-Accent28">
    <w:name w:val="Grid Table 4 - Accent 28"/>
    <w:basedOn w:val="TableNormal"/>
    <w:next w:val="GridTable4-Accent2"/>
    <w:uiPriority w:val="49"/>
    <w:rsid w:val="00874F7E"/>
    <w:pPr>
      <w:spacing w:after="0" w:line="240" w:lineRule="auto"/>
    </w:pPr>
    <w:rPr>
      <w:kern w:val="2"/>
      <w:sz w:val="24"/>
      <w:szCs w:val="24"/>
      <w:lang w:val="en-US"/>
      <w14:ligatures w14:val="standardContextual"/>
    </w:rPr>
    <w:tblPr>
      <w:tblStyleRowBandSize w:val="1"/>
      <w:tblStyleColBandSize w:val="1"/>
      <w:tblBorders>
        <w:top w:val="single" w:sz="4" w:space="0" w:color="F1A983"/>
        <w:left w:val="single" w:sz="4" w:space="0" w:color="F1A983"/>
        <w:bottom w:val="single" w:sz="4" w:space="0" w:color="F1A983"/>
        <w:right w:val="single" w:sz="4" w:space="0" w:color="F1A983"/>
        <w:insideH w:val="single" w:sz="4" w:space="0" w:color="F1A983"/>
        <w:insideV w:val="single" w:sz="4" w:space="0" w:color="F1A983"/>
      </w:tblBorders>
    </w:tblPr>
    <w:tblStylePr w:type="firstRow">
      <w:rPr>
        <w:b/>
        <w:bCs/>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bCs/>
      </w:rPr>
      <w:tblPr/>
      <w:tcPr>
        <w:tcBorders>
          <w:top w:val="double" w:sz="4" w:space="0" w:color="E97132"/>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4-Accent29">
    <w:name w:val="Grid Table 4 - Accent 29"/>
    <w:basedOn w:val="TableNormal"/>
    <w:next w:val="GridTable4-Accent2"/>
    <w:uiPriority w:val="49"/>
    <w:rsid w:val="00874F7E"/>
    <w:pPr>
      <w:spacing w:after="0" w:line="240" w:lineRule="auto"/>
    </w:pPr>
    <w:rPr>
      <w:kern w:val="2"/>
      <w:sz w:val="24"/>
      <w:szCs w:val="24"/>
      <w:lang w:val="en-US"/>
      <w14:ligatures w14:val="standardContextual"/>
    </w:rPr>
    <w:tblPr>
      <w:tblStyleRowBandSize w:val="1"/>
      <w:tblStyleColBandSize w:val="1"/>
      <w:tblBorders>
        <w:top w:val="single" w:sz="4" w:space="0" w:color="F1A983"/>
        <w:left w:val="single" w:sz="4" w:space="0" w:color="F1A983"/>
        <w:bottom w:val="single" w:sz="4" w:space="0" w:color="F1A983"/>
        <w:right w:val="single" w:sz="4" w:space="0" w:color="F1A983"/>
        <w:insideH w:val="single" w:sz="4" w:space="0" w:color="F1A983"/>
        <w:insideV w:val="single" w:sz="4" w:space="0" w:color="F1A983"/>
      </w:tblBorders>
    </w:tblPr>
    <w:tblStylePr w:type="firstRow">
      <w:rPr>
        <w:b/>
        <w:bCs/>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bCs/>
      </w:rPr>
      <w:tblPr/>
      <w:tcPr>
        <w:tcBorders>
          <w:top w:val="double" w:sz="4" w:space="0" w:color="E97132"/>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4-Accent210">
    <w:name w:val="Grid Table 4 - Accent 210"/>
    <w:basedOn w:val="TableNormal"/>
    <w:next w:val="GridTable4-Accent2"/>
    <w:uiPriority w:val="49"/>
    <w:rsid w:val="006D381A"/>
    <w:pPr>
      <w:spacing w:after="0" w:line="240" w:lineRule="auto"/>
    </w:pPr>
    <w:rPr>
      <w:kern w:val="2"/>
      <w:sz w:val="24"/>
      <w:szCs w:val="24"/>
      <w:lang w:val="en-US"/>
      <w14:ligatures w14:val="standardContextual"/>
    </w:rPr>
    <w:tblPr>
      <w:tblStyleRowBandSize w:val="1"/>
      <w:tblStyleColBandSize w:val="1"/>
      <w:tblBorders>
        <w:top w:val="single" w:sz="4" w:space="0" w:color="F1A983"/>
        <w:left w:val="single" w:sz="4" w:space="0" w:color="F1A983"/>
        <w:bottom w:val="single" w:sz="4" w:space="0" w:color="F1A983"/>
        <w:right w:val="single" w:sz="4" w:space="0" w:color="F1A983"/>
        <w:insideH w:val="single" w:sz="4" w:space="0" w:color="F1A983"/>
        <w:insideV w:val="single" w:sz="4" w:space="0" w:color="F1A983"/>
      </w:tblBorders>
    </w:tblPr>
    <w:tblStylePr w:type="firstRow">
      <w:rPr>
        <w:b/>
        <w:bCs/>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bCs/>
      </w:rPr>
      <w:tblPr/>
      <w:tcPr>
        <w:tcBorders>
          <w:top w:val="double" w:sz="4" w:space="0" w:color="E97132"/>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4-Accent211">
    <w:name w:val="Grid Table 4 - Accent 211"/>
    <w:basedOn w:val="TableNormal"/>
    <w:next w:val="GridTable4-Accent2"/>
    <w:uiPriority w:val="49"/>
    <w:rsid w:val="00984310"/>
    <w:pPr>
      <w:spacing w:after="0" w:line="240" w:lineRule="auto"/>
    </w:pPr>
    <w:rPr>
      <w:kern w:val="2"/>
      <w:sz w:val="24"/>
      <w:szCs w:val="24"/>
      <w:lang w:val="en-US"/>
      <w14:ligatures w14:val="standardContextual"/>
    </w:rPr>
    <w:tblPr>
      <w:tblStyleRowBandSize w:val="1"/>
      <w:tblStyleColBandSize w:val="1"/>
      <w:tblBorders>
        <w:top w:val="single" w:sz="4" w:space="0" w:color="F1A983"/>
        <w:left w:val="single" w:sz="4" w:space="0" w:color="F1A983"/>
        <w:bottom w:val="single" w:sz="4" w:space="0" w:color="F1A983"/>
        <w:right w:val="single" w:sz="4" w:space="0" w:color="F1A983"/>
        <w:insideH w:val="single" w:sz="4" w:space="0" w:color="F1A983"/>
        <w:insideV w:val="single" w:sz="4" w:space="0" w:color="F1A983"/>
      </w:tblBorders>
    </w:tblPr>
    <w:tblStylePr w:type="firstRow">
      <w:rPr>
        <w:b/>
        <w:bCs/>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bCs/>
      </w:rPr>
      <w:tblPr/>
      <w:tcPr>
        <w:tcBorders>
          <w:top w:val="double" w:sz="4" w:space="0" w:color="E97132"/>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customStyle="1" w:styleId="GridTable4-Accent212">
    <w:name w:val="Grid Table 4 - Accent 212"/>
    <w:basedOn w:val="TableNormal"/>
    <w:next w:val="GridTable4-Accent2"/>
    <w:uiPriority w:val="49"/>
    <w:rsid w:val="00984310"/>
    <w:pPr>
      <w:spacing w:after="0" w:line="240" w:lineRule="auto"/>
    </w:pPr>
    <w:rPr>
      <w:kern w:val="2"/>
      <w:sz w:val="24"/>
      <w:szCs w:val="24"/>
      <w:lang w:val="en-US"/>
      <w14:ligatures w14:val="standardContextual"/>
    </w:rPr>
    <w:tblPr>
      <w:tblStyleRowBandSize w:val="1"/>
      <w:tblStyleColBandSize w:val="1"/>
      <w:tblBorders>
        <w:top w:val="single" w:sz="4" w:space="0" w:color="F1A983"/>
        <w:left w:val="single" w:sz="4" w:space="0" w:color="F1A983"/>
        <w:bottom w:val="single" w:sz="4" w:space="0" w:color="F1A983"/>
        <w:right w:val="single" w:sz="4" w:space="0" w:color="F1A983"/>
        <w:insideH w:val="single" w:sz="4" w:space="0" w:color="F1A983"/>
        <w:insideV w:val="single" w:sz="4" w:space="0" w:color="F1A983"/>
      </w:tblBorders>
    </w:tblPr>
    <w:tblStylePr w:type="firstRow">
      <w:rPr>
        <w:b/>
        <w:bCs/>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bCs/>
      </w:rPr>
      <w:tblPr/>
      <w:tcPr>
        <w:tcBorders>
          <w:top w:val="double" w:sz="4" w:space="0" w:color="E97132"/>
        </w:tcBorders>
      </w:tcPr>
    </w:tblStylePr>
    <w:tblStylePr w:type="firstCol">
      <w:rPr>
        <w:b/>
        <w:bCs/>
      </w:rPr>
    </w:tblStylePr>
    <w:tblStylePr w:type="lastCol">
      <w:rPr>
        <w:b/>
        <w:bCs/>
      </w:rPr>
    </w:tblStylePr>
    <w:tblStylePr w:type="band1Vert">
      <w:tblPr/>
      <w:tcPr>
        <w:shd w:val="clear" w:color="auto" w:fill="FAE2D5"/>
      </w:tcPr>
    </w:tblStylePr>
    <w:tblStylePr w:type="band1Horz">
      <w:tblPr/>
      <w:tcPr>
        <w:shd w:val="clear" w:color="auto" w:fill="FAE2D5"/>
      </w:tcPr>
    </w:tblStylePr>
  </w:style>
  <w:style w:type="table" w:styleId="GridTable1Light-Accent1">
    <w:name w:val="Grid Table 1 Light Accent 1"/>
    <w:basedOn w:val="TableNormal"/>
    <w:uiPriority w:val="46"/>
    <w:rsid w:val="00AB01B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44824">
      <w:bodyDiv w:val="1"/>
      <w:marLeft w:val="0"/>
      <w:marRight w:val="0"/>
      <w:marTop w:val="0"/>
      <w:marBottom w:val="0"/>
      <w:divBdr>
        <w:top w:val="none" w:sz="0" w:space="0" w:color="auto"/>
        <w:left w:val="none" w:sz="0" w:space="0" w:color="auto"/>
        <w:bottom w:val="none" w:sz="0" w:space="0" w:color="auto"/>
        <w:right w:val="none" w:sz="0" w:space="0" w:color="auto"/>
      </w:divBdr>
    </w:div>
    <w:div w:id="119539245">
      <w:bodyDiv w:val="1"/>
      <w:marLeft w:val="0"/>
      <w:marRight w:val="0"/>
      <w:marTop w:val="0"/>
      <w:marBottom w:val="0"/>
      <w:divBdr>
        <w:top w:val="none" w:sz="0" w:space="0" w:color="auto"/>
        <w:left w:val="none" w:sz="0" w:space="0" w:color="auto"/>
        <w:bottom w:val="none" w:sz="0" w:space="0" w:color="auto"/>
        <w:right w:val="none" w:sz="0" w:space="0" w:color="auto"/>
      </w:divBdr>
    </w:div>
    <w:div w:id="126316841">
      <w:bodyDiv w:val="1"/>
      <w:marLeft w:val="0"/>
      <w:marRight w:val="0"/>
      <w:marTop w:val="0"/>
      <w:marBottom w:val="0"/>
      <w:divBdr>
        <w:top w:val="none" w:sz="0" w:space="0" w:color="auto"/>
        <w:left w:val="none" w:sz="0" w:space="0" w:color="auto"/>
        <w:bottom w:val="none" w:sz="0" w:space="0" w:color="auto"/>
        <w:right w:val="none" w:sz="0" w:space="0" w:color="auto"/>
      </w:divBdr>
    </w:div>
    <w:div w:id="386421563">
      <w:bodyDiv w:val="1"/>
      <w:marLeft w:val="0"/>
      <w:marRight w:val="0"/>
      <w:marTop w:val="0"/>
      <w:marBottom w:val="0"/>
      <w:divBdr>
        <w:top w:val="none" w:sz="0" w:space="0" w:color="auto"/>
        <w:left w:val="none" w:sz="0" w:space="0" w:color="auto"/>
        <w:bottom w:val="none" w:sz="0" w:space="0" w:color="auto"/>
        <w:right w:val="none" w:sz="0" w:space="0" w:color="auto"/>
      </w:divBdr>
    </w:div>
    <w:div w:id="402332763">
      <w:bodyDiv w:val="1"/>
      <w:marLeft w:val="0"/>
      <w:marRight w:val="0"/>
      <w:marTop w:val="0"/>
      <w:marBottom w:val="0"/>
      <w:divBdr>
        <w:top w:val="none" w:sz="0" w:space="0" w:color="auto"/>
        <w:left w:val="none" w:sz="0" w:space="0" w:color="auto"/>
        <w:bottom w:val="none" w:sz="0" w:space="0" w:color="auto"/>
        <w:right w:val="none" w:sz="0" w:space="0" w:color="auto"/>
      </w:divBdr>
    </w:div>
    <w:div w:id="420378198">
      <w:bodyDiv w:val="1"/>
      <w:marLeft w:val="0"/>
      <w:marRight w:val="0"/>
      <w:marTop w:val="0"/>
      <w:marBottom w:val="0"/>
      <w:divBdr>
        <w:top w:val="none" w:sz="0" w:space="0" w:color="auto"/>
        <w:left w:val="none" w:sz="0" w:space="0" w:color="auto"/>
        <w:bottom w:val="none" w:sz="0" w:space="0" w:color="auto"/>
        <w:right w:val="none" w:sz="0" w:space="0" w:color="auto"/>
      </w:divBdr>
    </w:div>
    <w:div w:id="676729906">
      <w:bodyDiv w:val="1"/>
      <w:marLeft w:val="0"/>
      <w:marRight w:val="0"/>
      <w:marTop w:val="0"/>
      <w:marBottom w:val="0"/>
      <w:divBdr>
        <w:top w:val="none" w:sz="0" w:space="0" w:color="auto"/>
        <w:left w:val="none" w:sz="0" w:space="0" w:color="auto"/>
        <w:bottom w:val="none" w:sz="0" w:space="0" w:color="auto"/>
        <w:right w:val="none" w:sz="0" w:space="0" w:color="auto"/>
      </w:divBdr>
      <w:divsChild>
        <w:div w:id="113867365">
          <w:marLeft w:val="547"/>
          <w:marRight w:val="0"/>
          <w:marTop w:val="0"/>
          <w:marBottom w:val="0"/>
          <w:divBdr>
            <w:top w:val="none" w:sz="0" w:space="0" w:color="auto"/>
            <w:left w:val="none" w:sz="0" w:space="0" w:color="auto"/>
            <w:bottom w:val="none" w:sz="0" w:space="0" w:color="auto"/>
            <w:right w:val="none" w:sz="0" w:space="0" w:color="auto"/>
          </w:divBdr>
        </w:div>
      </w:divsChild>
    </w:div>
    <w:div w:id="741026297">
      <w:bodyDiv w:val="1"/>
      <w:marLeft w:val="0"/>
      <w:marRight w:val="0"/>
      <w:marTop w:val="0"/>
      <w:marBottom w:val="0"/>
      <w:divBdr>
        <w:top w:val="none" w:sz="0" w:space="0" w:color="auto"/>
        <w:left w:val="none" w:sz="0" w:space="0" w:color="auto"/>
        <w:bottom w:val="none" w:sz="0" w:space="0" w:color="auto"/>
        <w:right w:val="none" w:sz="0" w:space="0" w:color="auto"/>
      </w:divBdr>
    </w:div>
    <w:div w:id="955020400">
      <w:bodyDiv w:val="1"/>
      <w:marLeft w:val="0"/>
      <w:marRight w:val="0"/>
      <w:marTop w:val="0"/>
      <w:marBottom w:val="0"/>
      <w:divBdr>
        <w:top w:val="none" w:sz="0" w:space="0" w:color="auto"/>
        <w:left w:val="none" w:sz="0" w:space="0" w:color="auto"/>
        <w:bottom w:val="none" w:sz="0" w:space="0" w:color="auto"/>
        <w:right w:val="none" w:sz="0" w:space="0" w:color="auto"/>
      </w:divBdr>
    </w:div>
    <w:div w:id="970133680">
      <w:bodyDiv w:val="1"/>
      <w:marLeft w:val="0"/>
      <w:marRight w:val="0"/>
      <w:marTop w:val="0"/>
      <w:marBottom w:val="0"/>
      <w:divBdr>
        <w:top w:val="none" w:sz="0" w:space="0" w:color="auto"/>
        <w:left w:val="none" w:sz="0" w:space="0" w:color="auto"/>
        <w:bottom w:val="none" w:sz="0" w:space="0" w:color="auto"/>
        <w:right w:val="none" w:sz="0" w:space="0" w:color="auto"/>
      </w:divBdr>
    </w:div>
    <w:div w:id="1065108572">
      <w:bodyDiv w:val="1"/>
      <w:marLeft w:val="0"/>
      <w:marRight w:val="0"/>
      <w:marTop w:val="0"/>
      <w:marBottom w:val="0"/>
      <w:divBdr>
        <w:top w:val="none" w:sz="0" w:space="0" w:color="auto"/>
        <w:left w:val="none" w:sz="0" w:space="0" w:color="auto"/>
        <w:bottom w:val="none" w:sz="0" w:space="0" w:color="auto"/>
        <w:right w:val="none" w:sz="0" w:space="0" w:color="auto"/>
      </w:divBdr>
    </w:div>
    <w:div w:id="1261644350">
      <w:bodyDiv w:val="1"/>
      <w:marLeft w:val="0"/>
      <w:marRight w:val="0"/>
      <w:marTop w:val="0"/>
      <w:marBottom w:val="0"/>
      <w:divBdr>
        <w:top w:val="none" w:sz="0" w:space="0" w:color="auto"/>
        <w:left w:val="none" w:sz="0" w:space="0" w:color="auto"/>
        <w:bottom w:val="none" w:sz="0" w:space="0" w:color="auto"/>
        <w:right w:val="none" w:sz="0" w:space="0" w:color="auto"/>
      </w:divBdr>
    </w:div>
    <w:div w:id="1314994023">
      <w:bodyDiv w:val="1"/>
      <w:marLeft w:val="0"/>
      <w:marRight w:val="0"/>
      <w:marTop w:val="0"/>
      <w:marBottom w:val="0"/>
      <w:divBdr>
        <w:top w:val="none" w:sz="0" w:space="0" w:color="auto"/>
        <w:left w:val="none" w:sz="0" w:space="0" w:color="auto"/>
        <w:bottom w:val="none" w:sz="0" w:space="0" w:color="auto"/>
        <w:right w:val="none" w:sz="0" w:space="0" w:color="auto"/>
      </w:divBdr>
    </w:div>
    <w:div w:id="1346636729">
      <w:bodyDiv w:val="1"/>
      <w:marLeft w:val="0"/>
      <w:marRight w:val="0"/>
      <w:marTop w:val="0"/>
      <w:marBottom w:val="0"/>
      <w:divBdr>
        <w:top w:val="none" w:sz="0" w:space="0" w:color="auto"/>
        <w:left w:val="none" w:sz="0" w:space="0" w:color="auto"/>
        <w:bottom w:val="none" w:sz="0" w:space="0" w:color="auto"/>
        <w:right w:val="none" w:sz="0" w:space="0" w:color="auto"/>
      </w:divBdr>
    </w:div>
    <w:div w:id="1568346230">
      <w:bodyDiv w:val="1"/>
      <w:marLeft w:val="0"/>
      <w:marRight w:val="0"/>
      <w:marTop w:val="0"/>
      <w:marBottom w:val="0"/>
      <w:divBdr>
        <w:top w:val="none" w:sz="0" w:space="0" w:color="auto"/>
        <w:left w:val="none" w:sz="0" w:space="0" w:color="auto"/>
        <w:bottom w:val="none" w:sz="0" w:space="0" w:color="auto"/>
        <w:right w:val="none" w:sz="0" w:space="0" w:color="auto"/>
      </w:divBdr>
    </w:div>
    <w:div w:id="1596405017">
      <w:bodyDiv w:val="1"/>
      <w:marLeft w:val="0"/>
      <w:marRight w:val="0"/>
      <w:marTop w:val="0"/>
      <w:marBottom w:val="0"/>
      <w:divBdr>
        <w:top w:val="none" w:sz="0" w:space="0" w:color="auto"/>
        <w:left w:val="none" w:sz="0" w:space="0" w:color="auto"/>
        <w:bottom w:val="none" w:sz="0" w:space="0" w:color="auto"/>
        <w:right w:val="none" w:sz="0" w:space="0" w:color="auto"/>
      </w:divBdr>
    </w:div>
    <w:div w:id="1614360105">
      <w:bodyDiv w:val="1"/>
      <w:marLeft w:val="0"/>
      <w:marRight w:val="0"/>
      <w:marTop w:val="0"/>
      <w:marBottom w:val="0"/>
      <w:divBdr>
        <w:top w:val="none" w:sz="0" w:space="0" w:color="auto"/>
        <w:left w:val="none" w:sz="0" w:space="0" w:color="auto"/>
        <w:bottom w:val="none" w:sz="0" w:space="0" w:color="auto"/>
        <w:right w:val="none" w:sz="0" w:space="0" w:color="auto"/>
      </w:divBdr>
    </w:div>
    <w:div w:id="1654942144">
      <w:bodyDiv w:val="1"/>
      <w:marLeft w:val="0"/>
      <w:marRight w:val="0"/>
      <w:marTop w:val="0"/>
      <w:marBottom w:val="0"/>
      <w:divBdr>
        <w:top w:val="none" w:sz="0" w:space="0" w:color="auto"/>
        <w:left w:val="none" w:sz="0" w:space="0" w:color="auto"/>
        <w:bottom w:val="none" w:sz="0" w:space="0" w:color="auto"/>
        <w:right w:val="none" w:sz="0" w:space="0" w:color="auto"/>
      </w:divBdr>
    </w:div>
    <w:div w:id="1667896497">
      <w:bodyDiv w:val="1"/>
      <w:marLeft w:val="0"/>
      <w:marRight w:val="0"/>
      <w:marTop w:val="0"/>
      <w:marBottom w:val="0"/>
      <w:divBdr>
        <w:top w:val="none" w:sz="0" w:space="0" w:color="auto"/>
        <w:left w:val="none" w:sz="0" w:space="0" w:color="auto"/>
        <w:bottom w:val="none" w:sz="0" w:space="0" w:color="auto"/>
        <w:right w:val="none" w:sz="0" w:space="0" w:color="auto"/>
      </w:divBdr>
    </w:div>
    <w:div w:id="1720007230">
      <w:bodyDiv w:val="1"/>
      <w:marLeft w:val="0"/>
      <w:marRight w:val="0"/>
      <w:marTop w:val="0"/>
      <w:marBottom w:val="0"/>
      <w:divBdr>
        <w:top w:val="none" w:sz="0" w:space="0" w:color="auto"/>
        <w:left w:val="none" w:sz="0" w:space="0" w:color="auto"/>
        <w:bottom w:val="none" w:sz="0" w:space="0" w:color="auto"/>
        <w:right w:val="none" w:sz="0" w:space="0" w:color="auto"/>
      </w:divBdr>
    </w:div>
    <w:div w:id="1733846749">
      <w:bodyDiv w:val="1"/>
      <w:marLeft w:val="0"/>
      <w:marRight w:val="0"/>
      <w:marTop w:val="0"/>
      <w:marBottom w:val="0"/>
      <w:divBdr>
        <w:top w:val="none" w:sz="0" w:space="0" w:color="auto"/>
        <w:left w:val="none" w:sz="0" w:space="0" w:color="auto"/>
        <w:bottom w:val="none" w:sz="0" w:space="0" w:color="auto"/>
        <w:right w:val="none" w:sz="0" w:space="0" w:color="auto"/>
      </w:divBdr>
    </w:div>
    <w:div w:id="1752000776">
      <w:bodyDiv w:val="1"/>
      <w:marLeft w:val="0"/>
      <w:marRight w:val="0"/>
      <w:marTop w:val="0"/>
      <w:marBottom w:val="0"/>
      <w:divBdr>
        <w:top w:val="none" w:sz="0" w:space="0" w:color="auto"/>
        <w:left w:val="none" w:sz="0" w:space="0" w:color="auto"/>
        <w:bottom w:val="none" w:sz="0" w:space="0" w:color="auto"/>
        <w:right w:val="none" w:sz="0" w:space="0" w:color="auto"/>
      </w:divBdr>
    </w:div>
    <w:div w:id="2027828888">
      <w:bodyDiv w:val="1"/>
      <w:marLeft w:val="0"/>
      <w:marRight w:val="0"/>
      <w:marTop w:val="0"/>
      <w:marBottom w:val="0"/>
      <w:divBdr>
        <w:top w:val="none" w:sz="0" w:space="0" w:color="auto"/>
        <w:left w:val="none" w:sz="0" w:space="0" w:color="auto"/>
        <w:bottom w:val="none" w:sz="0" w:space="0" w:color="auto"/>
        <w:right w:val="none" w:sz="0" w:space="0" w:color="auto"/>
      </w:divBdr>
    </w:div>
    <w:div w:id="204282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www.researchcareafrica.com" TargetMode="External"/><Relationship Id="rId26" Type="http://schemas.openxmlformats.org/officeDocument/2006/relationships/chart" Target="charts/chart6.xml"/><Relationship Id="rId39"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www.researchcareafrica.com" TargetMode="External"/><Relationship Id="rId25" Type="http://schemas.openxmlformats.org/officeDocument/2006/relationships/chart" Target="charts/chart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hashim.shuria@researchcareafrica.com" TargetMode="External"/><Relationship Id="rId20" Type="http://schemas.openxmlformats.org/officeDocument/2006/relationships/footer" Target="footer1.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chart" Target="charts/chart4.xml"/><Relationship Id="rId32" Type="http://schemas.openxmlformats.org/officeDocument/2006/relationships/image" Target="media/image5.jpeg"/><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mailto:hashim.shuria@researchcareafrica.com" TargetMode="External"/><Relationship Id="rId23" Type="http://schemas.openxmlformats.org/officeDocument/2006/relationships/chart" Target="charts/chart3.xml"/><Relationship Id="rId28" Type="http://schemas.openxmlformats.org/officeDocument/2006/relationships/chart" Target="charts/chart8.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header" Target="header2.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D:\Work\2024\3.RCA\11.%20SWYPP\3.%20Report\Grap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Work\2024\3.RCA\11.%20SWYPP\3.%20Report\Graph.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Work\2024\3.RCA\11.%20SWYPP\3.%20Report\Graph.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Work\2024\3.RCA\11.%20SWYPP\3.%20Report\Graph.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Work\2024\3.RCA\11.%20SWYPP\3.%20Report\Graph.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Work\2024\3.RCA\11.%20SWYPP\3.%20Report\Graph.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Work\2024\3.RCA\11.%20SWYPP\3.%20Report\Graph.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Work\2024\3.RCA\11.%20SWYPP\3.%20Report\Graph.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Work\2024\3.RCA\11.%20SWYPP\3.%20Report\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Primary</a:t>
            </a:r>
            <a:r>
              <a:rPr lang="en-US" sz="1100" baseline="0"/>
              <a:t> s</a:t>
            </a:r>
            <a:r>
              <a:rPr lang="en-US" sz="1100"/>
              <a:t>ource of livelihod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barChart>
        <c:barDir val="bar"/>
        <c:grouping val="clustered"/>
        <c:varyColors val="0"/>
        <c:ser>
          <c:idx val="0"/>
          <c:order val="0"/>
          <c:tx>
            <c:strRef>
              <c:f>Sheet2!$D$19</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Sheet2!$C$20:$C$29</c:f>
              <c:strCache>
                <c:ptCount val="10"/>
                <c:pt idx="0">
                  <c:v>Livestock</c:v>
                </c:pt>
                <c:pt idx="1">
                  <c:v>Volunteer</c:v>
                </c:pt>
                <c:pt idx="2">
                  <c:v>Humanitarian Assistance</c:v>
                </c:pt>
                <c:pt idx="3">
                  <c:v>Subsistence farming</c:v>
                </c:pt>
                <c:pt idx="4">
                  <c:v>None</c:v>
                </c:pt>
                <c:pt idx="5">
                  <c:v>Other</c:v>
                </c:pt>
                <c:pt idx="6">
                  <c:v>Fishing / hunting</c:v>
                </c:pt>
                <c:pt idx="7">
                  <c:v>Salaried</c:v>
                </c:pt>
                <c:pt idx="8">
                  <c:v>Own business</c:v>
                </c:pt>
                <c:pt idx="9">
                  <c:v>Daily labour/ Casual work</c:v>
                </c:pt>
              </c:strCache>
            </c:strRef>
          </c:cat>
          <c:val>
            <c:numRef>
              <c:f>Sheet2!$D$20:$D$29</c:f>
              <c:numCache>
                <c:formatCode>0.0%</c:formatCode>
                <c:ptCount val="10"/>
                <c:pt idx="0">
                  <c:v>2.5000000000000001E-3</c:v>
                </c:pt>
                <c:pt idx="1">
                  <c:v>2.5000000000000001E-3</c:v>
                </c:pt>
                <c:pt idx="2">
                  <c:v>7.6E-3</c:v>
                </c:pt>
                <c:pt idx="3">
                  <c:v>1.0200000000000001E-2</c:v>
                </c:pt>
                <c:pt idx="4">
                  <c:v>1.0200000000000001E-2</c:v>
                </c:pt>
                <c:pt idx="5">
                  <c:v>1.2699999999999999E-2</c:v>
                </c:pt>
                <c:pt idx="6">
                  <c:v>1.52E-2</c:v>
                </c:pt>
                <c:pt idx="7">
                  <c:v>5.0799999999999998E-2</c:v>
                </c:pt>
                <c:pt idx="8">
                  <c:v>0.1168</c:v>
                </c:pt>
                <c:pt idx="9">
                  <c:v>0.77159999999999995</c:v>
                </c:pt>
              </c:numCache>
            </c:numRef>
          </c:val>
          <c:extLst>
            <c:ext xmlns:c16="http://schemas.microsoft.com/office/drawing/2014/chart" uri="{C3380CC4-5D6E-409C-BE32-E72D297353CC}">
              <c16:uniqueId val="{00000000-BE08-467A-9C6A-347DCAA813C3}"/>
            </c:ext>
          </c:extLst>
        </c:ser>
        <c:dLbls>
          <c:dLblPos val="outEnd"/>
          <c:showLegendKey val="0"/>
          <c:showVal val="1"/>
          <c:showCatName val="0"/>
          <c:showSerName val="0"/>
          <c:showPercent val="0"/>
          <c:showBubbleSize val="0"/>
        </c:dLbls>
        <c:gapWidth val="182"/>
        <c:axId val="1335763551"/>
        <c:axId val="1335762591"/>
      </c:barChart>
      <c:catAx>
        <c:axId val="13357635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335762591"/>
        <c:crosses val="autoZero"/>
        <c:auto val="1"/>
        <c:lblAlgn val="ctr"/>
        <c:lblOffset val="100"/>
        <c:noMultiLvlLbl val="0"/>
      </c:catAx>
      <c:valAx>
        <c:axId val="1335762591"/>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3357635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Most common</a:t>
            </a:r>
            <a:r>
              <a:rPr lang="en-US" sz="1050" baseline="0"/>
              <a:t> drivers of conflicts and insecurities </a:t>
            </a:r>
            <a:endParaRPr lang="en-US"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barChart>
        <c:barDir val="bar"/>
        <c:grouping val="clustered"/>
        <c:varyColors val="0"/>
        <c:ser>
          <c:idx val="0"/>
          <c:order val="0"/>
          <c:tx>
            <c:strRef>
              <c:f>Sheet7!$L$37</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Sheet7!$K$38:$K$43</c:f>
              <c:strCache>
                <c:ptCount val="6"/>
                <c:pt idx="0">
                  <c:v>Competition of scarce resources (i.e. water, pasture, land, job opportunities, humanitarian aid)</c:v>
                </c:pt>
                <c:pt idx="1">
                  <c:v>General insecurity issues including terrorism, robbery, etc.</c:v>
                </c:pt>
                <c:pt idx="2">
                  <c:v>Competition over power and representation in the political sphere</c:v>
                </c:pt>
                <c:pt idx="3">
                  <c:v>Clannism and clan cleavages</c:v>
                </c:pt>
                <c:pt idx="4">
                  <c:v>Sexual and gender-based violence</c:v>
                </c:pt>
                <c:pt idx="5">
                  <c:v>Land disputes</c:v>
                </c:pt>
              </c:strCache>
            </c:strRef>
          </c:cat>
          <c:val>
            <c:numRef>
              <c:f>Sheet7!$L$38:$L$43</c:f>
              <c:numCache>
                <c:formatCode>0.0%</c:formatCode>
                <c:ptCount val="6"/>
                <c:pt idx="0">
                  <c:v>0.20050000000000001</c:v>
                </c:pt>
                <c:pt idx="1">
                  <c:v>0.20300000000000001</c:v>
                </c:pt>
                <c:pt idx="2">
                  <c:v>0.29949999999999999</c:v>
                </c:pt>
                <c:pt idx="3">
                  <c:v>0.43909999999999999</c:v>
                </c:pt>
                <c:pt idx="4">
                  <c:v>0.45939999999999998</c:v>
                </c:pt>
                <c:pt idx="5">
                  <c:v>0.80459999999999998</c:v>
                </c:pt>
              </c:numCache>
            </c:numRef>
          </c:val>
          <c:extLst>
            <c:ext xmlns:c16="http://schemas.microsoft.com/office/drawing/2014/chart" uri="{C3380CC4-5D6E-409C-BE32-E72D297353CC}">
              <c16:uniqueId val="{00000000-D19C-485C-A2C4-6D546FC64E16}"/>
            </c:ext>
          </c:extLst>
        </c:ser>
        <c:dLbls>
          <c:dLblPos val="outEnd"/>
          <c:showLegendKey val="0"/>
          <c:showVal val="1"/>
          <c:showCatName val="0"/>
          <c:showSerName val="0"/>
          <c:showPercent val="0"/>
          <c:showBubbleSize val="0"/>
        </c:dLbls>
        <c:gapWidth val="182"/>
        <c:axId val="416367952"/>
        <c:axId val="416363632"/>
      </c:barChart>
      <c:catAx>
        <c:axId val="416367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416363632"/>
        <c:crosses val="autoZero"/>
        <c:auto val="1"/>
        <c:lblAlgn val="ctr"/>
        <c:lblOffset val="100"/>
        <c:noMultiLvlLbl val="0"/>
      </c:catAx>
      <c:valAx>
        <c:axId val="416363632"/>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416367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Young</a:t>
            </a:r>
            <a:r>
              <a:rPr lang="en-US" sz="1000" baseline="0"/>
              <a:t> </a:t>
            </a:r>
            <a:r>
              <a:rPr lang="en-US" sz="1000" b="0" i="0" u="none" strike="noStrike" baseline="0">
                <a:effectLst/>
              </a:rPr>
              <a:t>people's participation increase the effectiveness of local peace structures in solving conflicts </a:t>
            </a:r>
            <a:r>
              <a:rPr lang="en-US" sz="1000" baseline="0"/>
              <a:t>  </a:t>
            </a:r>
            <a:r>
              <a:rPr lang="en-US" sz="1000"/>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barChart>
        <c:barDir val="bar"/>
        <c:grouping val="clustered"/>
        <c:varyColors val="0"/>
        <c:ser>
          <c:idx val="0"/>
          <c:order val="0"/>
          <c:tx>
            <c:strRef>
              <c:f>Sheet8!$M$1</c:f>
              <c:strCache>
                <c:ptCount val="1"/>
                <c:pt idx="0">
                  <c:v>%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Sheet8!$L$2:$L$5</c:f>
              <c:strCache>
                <c:ptCount val="4"/>
                <c:pt idx="0">
                  <c:v>Youth are more likely to be involved in violent conflicts, including armed ones</c:v>
                </c:pt>
                <c:pt idx="1">
                  <c:v>Youth are often more open to compromise and collaboration</c:v>
                </c:pt>
                <c:pt idx="2">
                  <c:v>Youth are more likely to be directly affected by land conflicts and therefore have a vested interest in finding solutions</c:v>
                </c:pt>
                <c:pt idx="3">
                  <c:v>Youth bring fresh perspectives and ideas to the table</c:v>
                </c:pt>
              </c:strCache>
            </c:strRef>
          </c:cat>
          <c:val>
            <c:numRef>
              <c:f>Sheet8!$M$2:$M$5</c:f>
              <c:numCache>
                <c:formatCode>0.0%</c:formatCode>
                <c:ptCount val="4"/>
                <c:pt idx="0">
                  <c:v>0.2462</c:v>
                </c:pt>
                <c:pt idx="1">
                  <c:v>0.54059999999999997</c:v>
                </c:pt>
                <c:pt idx="2">
                  <c:v>0.60409999999999997</c:v>
                </c:pt>
                <c:pt idx="3">
                  <c:v>0.86299999999999999</c:v>
                </c:pt>
              </c:numCache>
            </c:numRef>
          </c:val>
          <c:extLst>
            <c:ext xmlns:c16="http://schemas.microsoft.com/office/drawing/2014/chart" uri="{C3380CC4-5D6E-409C-BE32-E72D297353CC}">
              <c16:uniqueId val="{00000000-9413-4F71-A374-51C9AA1D8893}"/>
            </c:ext>
          </c:extLst>
        </c:ser>
        <c:dLbls>
          <c:dLblPos val="outEnd"/>
          <c:showLegendKey val="0"/>
          <c:showVal val="1"/>
          <c:showCatName val="0"/>
          <c:showSerName val="0"/>
          <c:showPercent val="0"/>
          <c:showBubbleSize val="0"/>
        </c:dLbls>
        <c:gapWidth val="182"/>
        <c:axId val="421593488"/>
        <c:axId val="421564688"/>
      </c:barChart>
      <c:catAx>
        <c:axId val="421593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421564688"/>
        <c:crosses val="autoZero"/>
        <c:auto val="1"/>
        <c:lblAlgn val="ctr"/>
        <c:lblOffset val="100"/>
        <c:noMultiLvlLbl val="0"/>
      </c:catAx>
      <c:valAx>
        <c:axId val="421564688"/>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421593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Effectiveness</a:t>
            </a:r>
            <a:r>
              <a:rPr lang="en-US" sz="1050" baseline="0"/>
              <a:t> of local peace committees in promoting peace and good governance </a:t>
            </a:r>
            <a:endParaRPr lang="en-US"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barChart>
        <c:barDir val="bar"/>
        <c:grouping val="clustered"/>
        <c:varyColors val="0"/>
        <c:ser>
          <c:idx val="0"/>
          <c:order val="0"/>
          <c:tx>
            <c:strRef>
              <c:f>Sheet4!$L$12</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Sheet4!$K$13:$K$16</c:f>
              <c:strCache>
                <c:ptCount val="4"/>
                <c:pt idx="0">
                  <c:v>Not effective at all</c:v>
                </c:pt>
                <c:pt idx="1">
                  <c:v>Somewhat effective</c:v>
                </c:pt>
                <c:pt idx="2">
                  <c:v>Very effective</c:v>
                </c:pt>
                <c:pt idx="3">
                  <c:v>Extremely effective</c:v>
                </c:pt>
              </c:strCache>
            </c:strRef>
          </c:cat>
          <c:val>
            <c:numRef>
              <c:f>Sheet4!$L$13:$L$16</c:f>
              <c:numCache>
                <c:formatCode>0.0%</c:formatCode>
                <c:ptCount val="4"/>
                <c:pt idx="0">
                  <c:v>0.1759</c:v>
                </c:pt>
                <c:pt idx="1">
                  <c:v>0.21029999999999999</c:v>
                </c:pt>
                <c:pt idx="2">
                  <c:v>0.5655</c:v>
                </c:pt>
                <c:pt idx="3">
                  <c:v>4.8300000000000003E-2</c:v>
                </c:pt>
              </c:numCache>
            </c:numRef>
          </c:val>
          <c:extLst>
            <c:ext xmlns:c16="http://schemas.microsoft.com/office/drawing/2014/chart" uri="{C3380CC4-5D6E-409C-BE32-E72D297353CC}">
              <c16:uniqueId val="{00000000-90FD-4944-A8A1-44641423B1CF}"/>
            </c:ext>
          </c:extLst>
        </c:ser>
        <c:dLbls>
          <c:dLblPos val="outEnd"/>
          <c:showLegendKey val="0"/>
          <c:showVal val="1"/>
          <c:showCatName val="0"/>
          <c:showSerName val="0"/>
          <c:showPercent val="0"/>
          <c:showBubbleSize val="0"/>
        </c:dLbls>
        <c:gapWidth val="182"/>
        <c:axId val="1472625695"/>
        <c:axId val="1472626655"/>
      </c:barChart>
      <c:catAx>
        <c:axId val="1472625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472626655"/>
        <c:crosses val="autoZero"/>
        <c:auto val="1"/>
        <c:lblAlgn val="ctr"/>
        <c:lblOffset val="100"/>
        <c:noMultiLvlLbl val="0"/>
      </c:catAx>
      <c:valAx>
        <c:axId val="1472626655"/>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4726256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u="none" strike="noStrike" baseline="0">
                <a:effectLst/>
              </a:rPr>
              <a:t>Challenges structures face in promoting sustainable peace</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barChart>
        <c:barDir val="bar"/>
        <c:grouping val="clustered"/>
        <c:varyColors val="0"/>
        <c:ser>
          <c:idx val="0"/>
          <c:order val="0"/>
          <c:tx>
            <c:strRef>
              <c:f>Sheet3!$M$24</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Sheet3!$L$25:$L$33</c:f>
              <c:strCache>
                <c:ptCount val="9"/>
                <c:pt idx="0">
                  <c:v>Lack of / inadequate reconciliation efforts</c:v>
                </c:pt>
                <c:pt idx="1">
                  <c:v>Lack of cooperation from local administration</c:v>
                </c:pt>
                <c:pt idx="2">
                  <c:v>Lack of cooperation with community groups</c:v>
                </c:pt>
                <c:pt idx="3">
                  <c:v>Grievance / protracted clan tensions between rival clans</c:v>
                </c:pt>
                <c:pt idx="4">
                  <c:v>Lack of operational capacity i.e. human, infrastructure and financial</c:v>
                </c:pt>
                <c:pt idx="5">
                  <c:v>Legitimacy issues due to lack of legal frameworks</c:v>
                </c:pt>
                <c:pt idx="6">
                  <c:v>Lack of clarity on roles and responsibilities</c:v>
                </c:pt>
                <c:pt idx="7">
                  <c:v>Communication gaps with the administration</c:v>
                </c:pt>
                <c:pt idx="8">
                  <c:v>Access challenges (i.e. high level of insecurity)</c:v>
                </c:pt>
              </c:strCache>
            </c:strRef>
          </c:cat>
          <c:val>
            <c:numRef>
              <c:f>Sheet3!$M$25:$M$33</c:f>
              <c:numCache>
                <c:formatCode>0.0%</c:formatCode>
                <c:ptCount val="9"/>
                <c:pt idx="0">
                  <c:v>8.5800000000000001E-2</c:v>
                </c:pt>
                <c:pt idx="1">
                  <c:v>0.1154</c:v>
                </c:pt>
                <c:pt idx="2">
                  <c:v>0.1391</c:v>
                </c:pt>
                <c:pt idx="3">
                  <c:v>0.14199999999999999</c:v>
                </c:pt>
                <c:pt idx="4">
                  <c:v>0.22189999999999999</c:v>
                </c:pt>
                <c:pt idx="5">
                  <c:v>0.25740000000000002</c:v>
                </c:pt>
                <c:pt idx="6">
                  <c:v>0.45269999999999999</c:v>
                </c:pt>
                <c:pt idx="7">
                  <c:v>0.4793</c:v>
                </c:pt>
                <c:pt idx="8">
                  <c:v>0.6331</c:v>
                </c:pt>
              </c:numCache>
            </c:numRef>
          </c:val>
          <c:extLst>
            <c:ext xmlns:c16="http://schemas.microsoft.com/office/drawing/2014/chart" uri="{C3380CC4-5D6E-409C-BE32-E72D297353CC}">
              <c16:uniqueId val="{00000000-64C5-457A-B041-266244590818}"/>
            </c:ext>
          </c:extLst>
        </c:ser>
        <c:dLbls>
          <c:dLblPos val="outEnd"/>
          <c:showLegendKey val="0"/>
          <c:showVal val="1"/>
          <c:showCatName val="0"/>
          <c:showSerName val="0"/>
          <c:showPercent val="0"/>
          <c:showBubbleSize val="0"/>
        </c:dLbls>
        <c:gapWidth val="182"/>
        <c:axId val="1456249520"/>
        <c:axId val="1456245680"/>
      </c:barChart>
      <c:catAx>
        <c:axId val="1456249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456245680"/>
        <c:crosses val="autoZero"/>
        <c:auto val="1"/>
        <c:lblAlgn val="ctr"/>
        <c:lblOffset val="100"/>
        <c:noMultiLvlLbl val="0"/>
      </c:catAx>
      <c:valAx>
        <c:axId val="1456245680"/>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456249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Those engaged</a:t>
            </a:r>
            <a:r>
              <a:rPr lang="en-US" sz="1050" baseline="0"/>
              <a:t> in mechanisms for conflict management</a:t>
            </a:r>
            <a:endParaRPr lang="en-US"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barChart>
        <c:barDir val="bar"/>
        <c:grouping val="clustered"/>
        <c:varyColors val="0"/>
        <c:ser>
          <c:idx val="0"/>
          <c:order val="0"/>
          <c:tx>
            <c:strRef>
              <c:f>Sheet7!$L$2</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Sheet7!$K$3:$K$12</c:f>
              <c:strCache>
                <c:ptCount val="10"/>
                <c:pt idx="0">
                  <c:v>Other</c:v>
                </c:pt>
                <c:pt idx="1">
                  <c:v>Religious leaders</c:v>
                </c:pt>
                <c:pt idx="2">
                  <c:v>IDP leaders</c:v>
                </c:pt>
                <c:pt idx="3">
                  <c:v>Internally Displaced People (IDPs)</c:v>
                </c:pt>
                <c:pt idx="4">
                  <c:v>Minority groups</c:v>
                </c:pt>
                <c:pt idx="5">
                  <c:v>Marginalized groups</c:v>
                </c:pt>
                <c:pt idx="6">
                  <c:v>Administration officials</c:v>
                </c:pt>
                <c:pt idx="7">
                  <c:v>Community elders</c:v>
                </c:pt>
                <c:pt idx="8">
                  <c:v>Women</c:v>
                </c:pt>
                <c:pt idx="9">
                  <c:v>Youth</c:v>
                </c:pt>
              </c:strCache>
            </c:strRef>
          </c:cat>
          <c:val>
            <c:numRef>
              <c:f>Sheet7!$L$3:$L$12</c:f>
              <c:numCache>
                <c:formatCode>0.0%</c:formatCode>
                <c:ptCount val="10"/>
                <c:pt idx="0">
                  <c:v>3.8E-3</c:v>
                </c:pt>
                <c:pt idx="1">
                  <c:v>0.38779999999999998</c:v>
                </c:pt>
                <c:pt idx="2">
                  <c:v>0.4677</c:v>
                </c:pt>
                <c:pt idx="3">
                  <c:v>0.5171</c:v>
                </c:pt>
                <c:pt idx="4">
                  <c:v>0.58560000000000001</c:v>
                </c:pt>
                <c:pt idx="5">
                  <c:v>0.60460000000000003</c:v>
                </c:pt>
                <c:pt idx="6">
                  <c:v>0.69579999999999997</c:v>
                </c:pt>
                <c:pt idx="7">
                  <c:v>0.79849999999999999</c:v>
                </c:pt>
                <c:pt idx="8">
                  <c:v>0.84030000000000005</c:v>
                </c:pt>
                <c:pt idx="9">
                  <c:v>0.84789999999999999</c:v>
                </c:pt>
              </c:numCache>
            </c:numRef>
          </c:val>
          <c:extLst>
            <c:ext xmlns:c16="http://schemas.microsoft.com/office/drawing/2014/chart" uri="{C3380CC4-5D6E-409C-BE32-E72D297353CC}">
              <c16:uniqueId val="{00000000-1E2B-4DC0-BB05-214696114931}"/>
            </c:ext>
          </c:extLst>
        </c:ser>
        <c:dLbls>
          <c:dLblPos val="outEnd"/>
          <c:showLegendKey val="0"/>
          <c:showVal val="1"/>
          <c:showCatName val="0"/>
          <c:showSerName val="0"/>
          <c:showPercent val="0"/>
          <c:showBubbleSize val="0"/>
        </c:dLbls>
        <c:gapWidth val="182"/>
        <c:axId val="416368912"/>
        <c:axId val="416367472"/>
      </c:barChart>
      <c:catAx>
        <c:axId val="416368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416367472"/>
        <c:crosses val="autoZero"/>
        <c:auto val="1"/>
        <c:lblAlgn val="ctr"/>
        <c:lblOffset val="100"/>
        <c:noMultiLvlLbl val="0"/>
      </c:catAx>
      <c:valAx>
        <c:axId val="416367472"/>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416368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i="0" u="none" strike="noStrike" baseline="0">
                <a:effectLst/>
              </a:rPr>
              <a:t>Biggest challenges faced by the existing local structures working on conflict management interventions</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barChart>
        <c:barDir val="bar"/>
        <c:grouping val="clustered"/>
        <c:varyColors val="0"/>
        <c:ser>
          <c:idx val="0"/>
          <c:order val="0"/>
          <c:tx>
            <c:strRef>
              <c:f>Sheet7!$L$19</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Sheet7!$K$20:$K$27</c:f>
              <c:strCache>
                <c:ptCount val="8"/>
                <c:pt idx="0">
                  <c:v>Limited or lack of reconciliation efforts</c:v>
                </c:pt>
                <c:pt idx="1">
                  <c:v>Limited or lack of trust in the formal justice system</c:v>
                </c:pt>
                <c:pt idx="2">
                  <c:v>Unresolved disputes and tensions between rival clans</c:v>
                </c:pt>
                <c:pt idx="3">
                  <c:v>Legitimacy issues due to lack of legal frameworks</c:v>
                </c:pt>
                <c:pt idx="4">
                  <c:v>Lack of operational capacity  </c:v>
                </c:pt>
                <c:pt idx="5">
                  <c:v>Communication gap btw administration and structures</c:v>
                </c:pt>
                <c:pt idx="6">
                  <c:v>Lack of clarity of roles and responsibilities</c:v>
                </c:pt>
                <c:pt idx="7">
                  <c:v>Access challenges (high-level insecurity)</c:v>
                </c:pt>
              </c:strCache>
            </c:strRef>
          </c:cat>
          <c:val>
            <c:numRef>
              <c:f>Sheet7!$L$20:$L$27</c:f>
              <c:numCache>
                <c:formatCode>0.0%</c:formatCode>
                <c:ptCount val="8"/>
                <c:pt idx="0">
                  <c:v>0.16500000000000001</c:v>
                </c:pt>
                <c:pt idx="1">
                  <c:v>0.16750000000000001</c:v>
                </c:pt>
                <c:pt idx="2">
                  <c:v>0.185</c:v>
                </c:pt>
                <c:pt idx="3">
                  <c:v>0.27200000000000002</c:v>
                </c:pt>
                <c:pt idx="4">
                  <c:v>0.2792</c:v>
                </c:pt>
                <c:pt idx="5">
                  <c:v>0.52790000000000004</c:v>
                </c:pt>
                <c:pt idx="6">
                  <c:v>0.55840000000000001</c:v>
                </c:pt>
                <c:pt idx="7">
                  <c:v>0.58379999999999999</c:v>
                </c:pt>
              </c:numCache>
            </c:numRef>
          </c:val>
          <c:extLst>
            <c:ext xmlns:c16="http://schemas.microsoft.com/office/drawing/2014/chart" uri="{C3380CC4-5D6E-409C-BE32-E72D297353CC}">
              <c16:uniqueId val="{00000000-3A4E-4EA9-AF5B-07473DF314D1}"/>
            </c:ext>
          </c:extLst>
        </c:ser>
        <c:dLbls>
          <c:dLblPos val="outEnd"/>
          <c:showLegendKey val="0"/>
          <c:showVal val="1"/>
          <c:showCatName val="0"/>
          <c:showSerName val="0"/>
          <c:showPercent val="0"/>
          <c:showBubbleSize val="0"/>
        </c:dLbls>
        <c:gapWidth val="182"/>
        <c:axId val="421573328"/>
        <c:axId val="421575728"/>
      </c:barChart>
      <c:catAx>
        <c:axId val="421573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421575728"/>
        <c:crosses val="autoZero"/>
        <c:auto val="1"/>
        <c:lblAlgn val="ctr"/>
        <c:lblOffset val="100"/>
        <c:noMultiLvlLbl val="0"/>
      </c:catAx>
      <c:valAx>
        <c:axId val="421575728"/>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42157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i="0" u="none" strike="noStrike" baseline="0">
                <a:effectLst/>
              </a:rPr>
              <a:t>How  economic opportunities impact local collective decision-making and participatory processes</a:t>
            </a:r>
            <a:r>
              <a:rPr lang="en-US" sz="1000"/>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barChart>
        <c:barDir val="bar"/>
        <c:grouping val="clustered"/>
        <c:varyColors val="0"/>
        <c:ser>
          <c:idx val="0"/>
          <c:order val="0"/>
          <c:tx>
            <c:strRef>
              <c:f>Sheet10!$C$2</c:f>
              <c:strCache>
                <c:ptCount val="1"/>
                <c:pt idx="0">
                  <c:v>%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Sheet10!$B$3:$B$7</c:f>
              <c:strCache>
                <c:ptCount val="5"/>
                <c:pt idx="0">
                  <c:v>It has negeative influence on some of the socio-cultural norms</c:v>
                </c:pt>
                <c:pt idx="1">
                  <c:v>Persons with access to financial capacity are often encouraged to participate in decision making forums</c:v>
                </c:pt>
                <c:pt idx="2">
                  <c:v>Access to financial patterns is often associated to decision making aspect</c:v>
                </c:pt>
                <c:pt idx="3">
                  <c:v>It has the potential to tackle clan-based constraints</c:v>
                </c:pt>
                <c:pt idx="4">
                  <c:v>Influence in decision making is usually based on social status </c:v>
                </c:pt>
              </c:strCache>
            </c:strRef>
          </c:cat>
          <c:val>
            <c:numRef>
              <c:f>Sheet10!$C$3:$C$7</c:f>
              <c:numCache>
                <c:formatCode>0.0%</c:formatCode>
                <c:ptCount val="5"/>
                <c:pt idx="0">
                  <c:v>0.34799999999999998</c:v>
                </c:pt>
                <c:pt idx="1">
                  <c:v>0.37730000000000002</c:v>
                </c:pt>
                <c:pt idx="2">
                  <c:v>0.41760000000000003</c:v>
                </c:pt>
                <c:pt idx="3">
                  <c:v>0.44319999999999998</c:v>
                </c:pt>
                <c:pt idx="4">
                  <c:v>0.75090000000000001</c:v>
                </c:pt>
              </c:numCache>
            </c:numRef>
          </c:val>
          <c:extLst>
            <c:ext xmlns:c16="http://schemas.microsoft.com/office/drawing/2014/chart" uri="{C3380CC4-5D6E-409C-BE32-E72D297353CC}">
              <c16:uniqueId val="{00000000-DE65-4EAF-8C04-C5E450526C85}"/>
            </c:ext>
          </c:extLst>
        </c:ser>
        <c:dLbls>
          <c:dLblPos val="outEnd"/>
          <c:showLegendKey val="0"/>
          <c:showVal val="1"/>
          <c:showCatName val="0"/>
          <c:showSerName val="0"/>
          <c:showPercent val="0"/>
          <c:showBubbleSize val="0"/>
        </c:dLbls>
        <c:gapWidth val="182"/>
        <c:axId val="1456252400"/>
        <c:axId val="1456253840"/>
      </c:barChart>
      <c:catAx>
        <c:axId val="1456252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456253840"/>
        <c:crosses val="autoZero"/>
        <c:auto val="1"/>
        <c:lblAlgn val="ctr"/>
        <c:lblOffset val="100"/>
        <c:noMultiLvlLbl val="0"/>
      </c:catAx>
      <c:valAx>
        <c:axId val="1456253840"/>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45625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b="0" i="0" u="none" strike="noStrike" baseline="0">
                <a:effectLst/>
              </a:rPr>
              <a:t>How community participation in conflict awareness and management help to mitigate conflicts</a:t>
            </a:r>
            <a:endParaRPr lang="en-US" sz="9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barChart>
        <c:barDir val="bar"/>
        <c:grouping val="clustered"/>
        <c:varyColors val="0"/>
        <c:ser>
          <c:idx val="0"/>
          <c:order val="0"/>
          <c:tx>
            <c:strRef>
              <c:f>Sheet8!$M$71</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K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Sheet8!$L$72:$L$74</c:f>
              <c:strCache>
                <c:ptCount val="3"/>
                <c:pt idx="0">
                  <c:v>Community participation helps to identify and address underlying causes of conflicts</c:v>
                </c:pt>
                <c:pt idx="1">
                  <c:v>Community members are more likely to abide by agreements reached through participatory processes</c:v>
                </c:pt>
                <c:pt idx="2">
                  <c:v>Community participation increases ownership and buy-in for conflict resolution activities</c:v>
                </c:pt>
              </c:strCache>
            </c:strRef>
          </c:cat>
          <c:val>
            <c:numRef>
              <c:f>Sheet8!$M$72:$M$74</c:f>
              <c:numCache>
                <c:formatCode>0.0%</c:formatCode>
                <c:ptCount val="3"/>
                <c:pt idx="0">
                  <c:v>0.2208</c:v>
                </c:pt>
                <c:pt idx="1">
                  <c:v>0.26900000000000002</c:v>
                </c:pt>
                <c:pt idx="2">
                  <c:v>0.51019999999999999</c:v>
                </c:pt>
              </c:numCache>
            </c:numRef>
          </c:val>
          <c:extLst>
            <c:ext xmlns:c16="http://schemas.microsoft.com/office/drawing/2014/chart" uri="{C3380CC4-5D6E-409C-BE32-E72D297353CC}">
              <c16:uniqueId val="{00000000-4F5D-4979-A1BA-C66928367990}"/>
            </c:ext>
          </c:extLst>
        </c:ser>
        <c:dLbls>
          <c:dLblPos val="outEnd"/>
          <c:showLegendKey val="0"/>
          <c:showVal val="1"/>
          <c:showCatName val="0"/>
          <c:showSerName val="0"/>
          <c:showPercent val="0"/>
          <c:showBubbleSize val="0"/>
        </c:dLbls>
        <c:gapWidth val="182"/>
        <c:axId val="423632480"/>
        <c:axId val="423632960"/>
      </c:barChart>
      <c:catAx>
        <c:axId val="423632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423632960"/>
        <c:crosses val="autoZero"/>
        <c:auto val="1"/>
        <c:lblAlgn val="ctr"/>
        <c:lblOffset val="100"/>
        <c:noMultiLvlLbl val="0"/>
      </c:catAx>
      <c:valAx>
        <c:axId val="423632960"/>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42363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Evaluation report</DocumentType>
    <UploadedBy xmlns="b1528a4b-5ccb-40f7-a09e-43427183cd95">gabriel.velasteguimoya@un.org</UploadedBy>
    <Classification xmlns="b1528a4b-5ccb-40f7-a09e-43427183cd95">External</Classification>
    <FormCode xmlns="b1528a4b-5ccb-40f7-a09e-43427183cd95" xsi:nil="true"/>
    <FundId xmlns="f9695bc1-6109-4dcd-a27a-f8a0370b00e2">6</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MPTF_00006_00989</ProjectId>
    <FundCode xmlns="f9695bc1-6109-4dcd-a27a-f8a0370b00e2">MPTF_00006</FundCode>
    <Comments xmlns="f9695bc1-6109-4dcd-a27a-f8a0370b00e2" xsi:nil="true"/>
    <Active xmlns="f9695bc1-6109-4dcd-a27a-f8a0370b00e2">Yes</Active>
    <DocumentDate xmlns="b1528a4b-5ccb-40f7-a09e-43427183cd95">2024-10-01T07:00:00+00:00</DocumentDate>
    <Featured xmlns="b1528a4b-5ccb-40f7-a09e-43427183cd95">1</Featured>
    <FormTypeCode xmlns="b1528a4b-5ccb-40f7-a09e-43427183cd9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CFB77-C39C-4356-8C70-6E0AE2E0BA66}">
  <ds:schemaRefs>
    <ds:schemaRef ds:uri="http://schemas.microsoft.com/sharepoint/v3/contenttype/forms"/>
  </ds:schemaRefs>
</ds:datastoreItem>
</file>

<file path=customXml/itemProps2.xml><?xml version="1.0" encoding="utf-8"?>
<ds:datastoreItem xmlns:ds="http://schemas.openxmlformats.org/officeDocument/2006/customXml" ds:itemID="{C211E0FE-9EF1-4A87-B7A7-DFA3640D90F7}"/>
</file>

<file path=customXml/itemProps3.xml><?xml version="1.0" encoding="utf-8"?>
<ds:datastoreItem xmlns:ds="http://schemas.openxmlformats.org/officeDocument/2006/customXml" ds:itemID="{E818E45F-5735-4271-8CC4-F6D6228A506A}">
  <ds:schemaRefs>
    <ds:schemaRef ds:uri="http://schemas.microsoft.com/office/2006/metadata/properties"/>
    <ds:schemaRef ds:uri="http://schemas.microsoft.com/office/infopath/2007/PartnerControls"/>
    <ds:schemaRef ds:uri="b2594ab3-d42a-4e76-bde3-98c81b560ae9"/>
    <ds:schemaRef ds:uri="820ecd6f-95ac-4d60-9c6c-78ff886d7362"/>
  </ds:schemaRefs>
</ds:datastoreItem>
</file>

<file path=customXml/itemProps4.xml><?xml version="1.0" encoding="utf-8"?>
<ds:datastoreItem xmlns:ds="http://schemas.openxmlformats.org/officeDocument/2006/customXml" ds:itemID="{29271454-7BEA-46C6-B997-FAEDB001F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17096</Words>
  <Characters>97449</Characters>
  <Application>Microsoft Office Word</Application>
  <DocSecurity>0</DocSecurity>
  <Lines>812</Lines>
  <Paragraphs>228</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
      <vt:lpstr>TABLE OF CONTENT</vt:lpstr>
      <vt:lpstr>List of Tables </vt:lpstr>
      <vt:lpstr>Table of figures </vt:lpstr>
      <vt:lpstr>Abbreviations</vt:lpstr>
      <vt:lpstr>Executive summary  </vt:lpstr>
      <vt:lpstr>Introduction </vt:lpstr>
      <vt:lpstr>    About the Project </vt:lpstr>
      <vt:lpstr>        Project Theory of Change </vt:lpstr>
      <vt:lpstr>        Project Results Framework </vt:lpstr>
      <vt:lpstr>    Evaluation Objectives &amp; Purpose </vt:lpstr>
      <vt:lpstr>METHODOLOGY </vt:lpstr>
      <vt:lpstr>    </vt:lpstr>
      <vt:lpstr>    Evaluation Approach </vt:lpstr>
      <vt:lpstr>    Data Collection Methods  </vt:lpstr>
      <vt:lpstr>        Desk review </vt:lpstr>
      <vt:lpstr>        Quantitative data collection approach</vt:lpstr>
      <vt:lpstr>        Qualitative data collection </vt:lpstr>
      <vt:lpstr>    Data Management &amp; Analysis </vt:lpstr>
      <vt:lpstr>FINDINGS </vt:lpstr>
      <vt:lpstr>    Household Demographics </vt:lpstr>
      <vt:lpstr>        Gender &amp; Age </vt:lpstr>
      <vt:lpstr>        Residential Status, Disability &amp; Clan Affiliation </vt:lpstr>
      <vt:lpstr>        Source of Livelihood </vt:lpstr>
      <vt:lpstr>    Relevance	</vt:lpstr>
      <vt:lpstr>    Effectiveness</vt:lpstr>
      <vt:lpstr>        Participation in Local Peace &amp; Governance </vt:lpstr>
      <vt:lpstr>        </vt:lpstr>
      <vt:lpstr>        Effectiveness of the Local Peace Committees </vt:lpstr>
      <vt:lpstr>        Capacity Building on Accountable Leadership and Conflict Management</vt:lpstr>
      <vt:lpstr>        </vt:lpstr>
      <vt:lpstr>        Access to Economic Opportunities  </vt:lpstr>
      <vt:lpstr>    Efficiency	</vt:lpstr>
      <vt:lpstr>    Impact</vt:lpstr>
      <vt:lpstr>    Sustainability</vt:lpstr>
      <vt:lpstr>    </vt:lpstr>
      <vt:lpstr>    Challenges</vt:lpstr>
    </vt:vector>
  </TitlesOfParts>
  <Company>HP</Company>
  <LinksUpToDate>false</LinksUpToDate>
  <CharactersWithSpaces>114317</CharactersWithSpaces>
  <SharedDoc>false</SharedDoc>
  <HLinks>
    <vt:vector size="186" baseType="variant">
      <vt:variant>
        <vt:i4>3342462</vt:i4>
      </vt:variant>
      <vt:variant>
        <vt:i4>153</vt:i4>
      </vt:variant>
      <vt:variant>
        <vt:i4>0</vt:i4>
      </vt:variant>
      <vt:variant>
        <vt:i4>5</vt:i4>
      </vt:variant>
      <vt:variant>
        <vt:lpwstr>http://www.crs.org/</vt:lpwstr>
      </vt:variant>
      <vt:variant>
        <vt:lpwstr/>
      </vt:variant>
      <vt:variant>
        <vt:i4>8126589</vt:i4>
      </vt:variant>
      <vt:variant>
        <vt:i4>150</vt:i4>
      </vt:variant>
      <vt:variant>
        <vt:i4>0</vt:i4>
      </vt:variant>
      <vt:variant>
        <vt:i4>5</vt:i4>
      </vt:variant>
      <vt:variant>
        <vt:lpwstr>https://pdf4pro.com/vendor/pdfjs-1.9.426/web/viewer-dark-blue.html?file=https%3A%2F%2Fpdf4pro.com%2Fcdn%2Ffood-consumption-analysis-world-food-programme-7595d9.pdf</vt:lpwstr>
      </vt:variant>
      <vt:variant>
        <vt:lpwstr/>
      </vt:variant>
      <vt:variant>
        <vt:i4>4259919</vt:i4>
      </vt:variant>
      <vt:variant>
        <vt:i4>138</vt:i4>
      </vt:variant>
      <vt:variant>
        <vt:i4>0</vt:i4>
      </vt:variant>
      <vt:variant>
        <vt:i4>5</vt:i4>
      </vt:variant>
      <vt:variant>
        <vt:lpwstr>https://www.usaid.gov/document/annex-b-indicator-handbook</vt:lpwstr>
      </vt:variant>
      <vt:variant>
        <vt:lpwstr/>
      </vt:variant>
      <vt:variant>
        <vt:i4>1441842</vt:i4>
      </vt:variant>
      <vt:variant>
        <vt:i4>128</vt:i4>
      </vt:variant>
      <vt:variant>
        <vt:i4>0</vt:i4>
      </vt:variant>
      <vt:variant>
        <vt:i4>5</vt:i4>
      </vt:variant>
      <vt:variant>
        <vt:lpwstr/>
      </vt:variant>
      <vt:variant>
        <vt:lpwstr>_Toc157760232</vt:lpwstr>
      </vt:variant>
      <vt:variant>
        <vt:i4>1441842</vt:i4>
      </vt:variant>
      <vt:variant>
        <vt:i4>122</vt:i4>
      </vt:variant>
      <vt:variant>
        <vt:i4>0</vt:i4>
      </vt:variant>
      <vt:variant>
        <vt:i4>5</vt:i4>
      </vt:variant>
      <vt:variant>
        <vt:lpwstr/>
      </vt:variant>
      <vt:variant>
        <vt:lpwstr>_Toc157760231</vt:lpwstr>
      </vt:variant>
      <vt:variant>
        <vt:i4>1441842</vt:i4>
      </vt:variant>
      <vt:variant>
        <vt:i4>116</vt:i4>
      </vt:variant>
      <vt:variant>
        <vt:i4>0</vt:i4>
      </vt:variant>
      <vt:variant>
        <vt:i4>5</vt:i4>
      </vt:variant>
      <vt:variant>
        <vt:lpwstr/>
      </vt:variant>
      <vt:variant>
        <vt:lpwstr>_Toc157760230</vt:lpwstr>
      </vt:variant>
      <vt:variant>
        <vt:i4>1507378</vt:i4>
      </vt:variant>
      <vt:variant>
        <vt:i4>110</vt:i4>
      </vt:variant>
      <vt:variant>
        <vt:i4>0</vt:i4>
      </vt:variant>
      <vt:variant>
        <vt:i4>5</vt:i4>
      </vt:variant>
      <vt:variant>
        <vt:lpwstr/>
      </vt:variant>
      <vt:variant>
        <vt:lpwstr>_Toc157760229</vt:lpwstr>
      </vt:variant>
      <vt:variant>
        <vt:i4>1507378</vt:i4>
      </vt:variant>
      <vt:variant>
        <vt:i4>104</vt:i4>
      </vt:variant>
      <vt:variant>
        <vt:i4>0</vt:i4>
      </vt:variant>
      <vt:variant>
        <vt:i4>5</vt:i4>
      </vt:variant>
      <vt:variant>
        <vt:lpwstr/>
      </vt:variant>
      <vt:variant>
        <vt:lpwstr>_Toc157760228</vt:lpwstr>
      </vt:variant>
      <vt:variant>
        <vt:i4>1507378</vt:i4>
      </vt:variant>
      <vt:variant>
        <vt:i4>98</vt:i4>
      </vt:variant>
      <vt:variant>
        <vt:i4>0</vt:i4>
      </vt:variant>
      <vt:variant>
        <vt:i4>5</vt:i4>
      </vt:variant>
      <vt:variant>
        <vt:lpwstr/>
      </vt:variant>
      <vt:variant>
        <vt:lpwstr>_Toc157760227</vt:lpwstr>
      </vt:variant>
      <vt:variant>
        <vt:i4>1507378</vt:i4>
      </vt:variant>
      <vt:variant>
        <vt:i4>92</vt:i4>
      </vt:variant>
      <vt:variant>
        <vt:i4>0</vt:i4>
      </vt:variant>
      <vt:variant>
        <vt:i4>5</vt:i4>
      </vt:variant>
      <vt:variant>
        <vt:lpwstr/>
      </vt:variant>
      <vt:variant>
        <vt:lpwstr>_Toc157760226</vt:lpwstr>
      </vt:variant>
      <vt:variant>
        <vt:i4>1507378</vt:i4>
      </vt:variant>
      <vt:variant>
        <vt:i4>86</vt:i4>
      </vt:variant>
      <vt:variant>
        <vt:i4>0</vt:i4>
      </vt:variant>
      <vt:variant>
        <vt:i4>5</vt:i4>
      </vt:variant>
      <vt:variant>
        <vt:lpwstr/>
      </vt:variant>
      <vt:variant>
        <vt:lpwstr>_Toc157760225</vt:lpwstr>
      </vt:variant>
      <vt:variant>
        <vt:i4>1507378</vt:i4>
      </vt:variant>
      <vt:variant>
        <vt:i4>80</vt:i4>
      </vt:variant>
      <vt:variant>
        <vt:i4>0</vt:i4>
      </vt:variant>
      <vt:variant>
        <vt:i4>5</vt:i4>
      </vt:variant>
      <vt:variant>
        <vt:lpwstr/>
      </vt:variant>
      <vt:variant>
        <vt:lpwstr>_Toc157760224</vt:lpwstr>
      </vt:variant>
      <vt:variant>
        <vt:i4>1507378</vt:i4>
      </vt:variant>
      <vt:variant>
        <vt:i4>74</vt:i4>
      </vt:variant>
      <vt:variant>
        <vt:i4>0</vt:i4>
      </vt:variant>
      <vt:variant>
        <vt:i4>5</vt:i4>
      </vt:variant>
      <vt:variant>
        <vt:lpwstr/>
      </vt:variant>
      <vt:variant>
        <vt:lpwstr>_Toc157760223</vt:lpwstr>
      </vt:variant>
      <vt:variant>
        <vt:i4>1507378</vt:i4>
      </vt:variant>
      <vt:variant>
        <vt:i4>68</vt:i4>
      </vt:variant>
      <vt:variant>
        <vt:i4>0</vt:i4>
      </vt:variant>
      <vt:variant>
        <vt:i4>5</vt:i4>
      </vt:variant>
      <vt:variant>
        <vt:lpwstr/>
      </vt:variant>
      <vt:variant>
        <vt:lpwstr>_Toc157760222</vt:lpwstr>
      </vt:variant>
      <vt:variant>
        <vt:i4>1507378</vt:i4>
      </vt:variant>
      <vt:variant>
        <vt:i4>62</vt:i4>
      </vt:variant>
      <vt:variant>
        <vt:i4>0</vt:i4>
      </vt:variant>
      <vt:variant>
        <vt:i4>5</vt:i4>
      </vt:variant>
      <vt:variant>
        <vt:lpwstr/>
      </vt:variant>
      <vt:variant>
        <vt:lpwstr>_Toc157760221</vt:lpwstr>
      </vt:variant>
      <vt:variant>
        <vt:i4>1507378</vt:i4>
      </vt:variant>
      <vt:variant>
        <vt:i4>56</vt:i4>
      </vt:variant>
      <vt:variant>
        <vt:i4>0</vt:i4>
      </vt:variant>
      <vt:variant>
        <vt:i4>5</vt:i4>
      </vt:variant>
      <vt:variant>
        <vt:lpwstr/>
      </vt:variant>
      <vt:variant>
        <vt:lpwstr>_Toc157760220</vt:lpwstr>
      </vt:variant>
      <vt:variant>
        <vt:i4>1310770</vt:i4>
      </vt:variant>
      <vt:variant>
        <vt:i4>50</vt:i4>
      </vt:variant>
      <vt:variant>
        <vt:i4>0</vt:i4>
      </vt:variant>
      <vt:variant>
        <vt:i4>5</vt:i4>
      </vt:variant>
      <vt:variant>
        <vt:lpwstr/>
      </vt:variant>
      <vt:variant>
        <vt:lpwstr>_Toc157760219</vt:lpwstr>
      </vt:variant>
      <vt:variant>
        <vt:i4>1310770</vt:i4>
      </vt:variant>
      <vt:variant>
        <vt:i4>44</vt:i4>
      </vt:variant>
      <vt:variant>
        <vt:i4>0</vt:i4>
      </vt:variant>
      <vt:variant>
        <vt:i4>5</vt:i4>
      </vt:variant>
      <vt:variant>
        <vt:lpwstr/>
      </vt:variant>
      <vt:variant>
        <vt:lpwstr>_Toc157760218</vt:lpwstr>
      </vt:variant>
      <vt:variant>
        <vt:i4>1310770</vt:i4>
      </vt:variant>
      <vt:variant>
        <vt:i4>38</vt:i4>
      </vt:variant>
      <vt:variant>
        <vt:i4>0</vt:i4>
      </vt:variant>
      <vt:variant>
        <vt:i4>5</vt:i4>
      </vt:variant>
      <vt:variant>
        <vt:lpwstr/>
      </vt:variant>
      <vt:variant>
        <vt:lpwstr>_Toc157760217</vt:lpwstr>
      </vt:variant>
      <vt:variant>
        <vt:i4>1310770</vt:i4>
      </vt:variant>
      <vt:variant>
        <vt:i4>32</vt:i4>
      </vt:variant>
      <vt:variant>
        <vt:i4>0</vt:i4>
      </vt:variant>
      <vt:variant>
        <vt:i4>5</vt:i4>
      </vt:variant>
      <vt:variant>
        <vt:lpwstr/>
      </vt:variant>
      <vt:variant>
        <vt:lpwstr>_Toc157760216</vt:lpwstr>
      </vt:variant>
      <vt:variant>
        <vt:i4>1310770</vt:i4>
      </vt:variant>
      <vt:variant>
        <vt:i4>26</vt:i4>
      </vt:variant>
      <vt:variant>
        <vt:i4>0</vt:i4>
      </vt:variant>
      <vt:variant>
        <vt:i4>5</vt:i4>
      </vt:variant>
      <vt:variant>
        <vt:lpwstr/>
      </vt:variant>
      <vt:variant>
        <vt:lpwstr>_Toc157760215</vt:lpwstr>
      </vt:variant>
      <vt:variant>
        <vt:i4>1310770</vt:i4>
      </vt:variant>
      <vt:variant>
        <vt:i4>20</vt:i4>
      </vt:variant>
      <vt:variant>
        <vt:i4>0</vt:i4>
      </vt:variant>
      <vt:variant>
        <vt:i4>5</vt:i4>
      </vt:variant>
      <vt:variant>
        <vt:lpwstr/>
      </vt:variant>
      <vt:variant>
        <vt:lpwstr>_Toc157760214</vt:lpwstr>
      </vt:variant>
      <vt:variant>
        <vt:i4>1310770</vt:i4>
      </vt:variant>
      <vt:variant>
        <vt:i4>14</vt:i4>
      </vt:variant>
      <vt:variant>
        <vt:i4>0</vt:i4>
      </vt:variant>
      <vt:variant>
        <vt:i4>5</vt:i4>
      </vt:variant>
      <vt:variant>
        <vt:lpwstr/>
      </vt:variant>
      <vt:variant>
        <vt:lpwstr>_Toc157760213</vt:lpwstr>
      </vt:variant>
      <vt:variant>
        <vt:i4>1310770</vt:i4>
      </vt:variant>
      <vt:variant>
        <vt:i4>8</vt:i4>
      </vt:variant>
      <vt:variant>
        <vt:i4>0</vt:i4>
      </vt:variant>
      <vt:variant>
        <vt:i4>5</vt:i4>
      </vt:variant>
      <vt:variant>
        <vt:lpwstr/>
      </vt:variant>
      <vt:variant>
        <vt:lpwstr>_Toc157760212</vt:lpwstr>
      </vt:variant>
      <vt:variant>
        <vt:i4>1310770</vt:i4>
      </vt:variant>
      <vt:variant>
        <vt:i4>2</vt:i4>
      </vt:variant>
      <vt:variant>
        <vt:i4>0</vt:i4>
      </vt:variant>
      <vt:variant>
        <vt:i4>5</vt:i4>
      </vt:variant>
      <vt:variant>
        <vt:lpwstr/>
      </vt:variant>
      <vt:variant>
        <vt:lpwstr>_Toc157760211</vt:lpwstr>
      </vt:variant>
      <vt:variant>
        <vt:i4>4522056</vt:i4>
      </vt:variant>
      <vt:variant>
        <vt:i4>9</vt:i4>
      </vt:variant>
      <vt:variant>
        <vt:i4>0</vt:i4>
      </vt:variant>
      <vt:variant>
        <vt:i4>5</vt:i4>
      </vt:variant>
      <vt:variant>
        <vt:lpwstr>https://nam11.safelinks.protection.outlook.com/?url=https%3A%2F%2Fresourcecentre.savethechildren.net%2Fnode%2F12605%2Fpdf%2F2.2._sampling_guide_fanta_1997.pd&amp;data=05%7C01%7CYasin.Hassan%40crs.org%7Cd0013f2e1a6b4549455c08dbb51f87a0%7Cb80c308cd08d4b07915c11a92d9cc6bd%7C0%7C0%7C638302919258821415%7CUnknown%7CTWFpbGZsb3d8eyJWIjoiMC4wLjAwMDAiLCJQIjoiV2luMzIiLCJBTiI6Ik1haWwiLCJXVCI6Mn0%3D%7C3000%7C%7C%7C&amp;sdata=SwCXjKeQpvfiO0HhQCILFiNNcZga%2FpV4e%2BqMfwkRao0%3D&amp;reserved=0</vt:lpwstr>
      </vt:variant>
      <vt:variant>
        <vt:lpwstr/>
      </vt:variant>
      <vt:variant>
        <vt:i4>196729</vt:i4>
      </vt:variant>
      <vt:variant>
        <vt:i4>6</vt:i4>
      </vt:variant>
      <vt:variant>
        <vt:i4>0</vt:i4>
      </vt:variant>
      <vt:variant>
        <vt:i4>5</vt:i4>
      </vt:variant>
      <vt:variant>
        <vt:lpwstr>https://nam11.safelinks.protection.outlook.com/?url=https%3A%2F%2Fwww.usaid.gov%2Fsites%2Fdefault%2Ffiles%2F2022-05%2FBHA_Emergency_ME_Guidance_February_2022.pdf&amp;data=05%7C01%7CYasin.Hassan%40crs.org%7Cd0013f2e1a6b4549455c08dbb51f87a0%7Cb80c308cd08d4b07915c11a92d9cc6bd%7C0%7C0%7C638302919258821415%7CUnknown%7CTWFpbGZsb3d8eyJWIjoiMC4wLjAwMDAiLCJQIjoiV2luMzIiLCJBTiI6Ik1haWwiLCJXVCI6Mn0%3D%7C3000%7C%7C%7C&amp;sdata=mkpXYu7kYVctkIxnC4XuEB7kh82gwXr5paKKJ5NqlcU%3D&amp;reserved=0</vt:lpwstr>
      </vt:variant>
      <vt:variant>
        <vt:lpwstr/>
      </vt:variant>
      <vt:variant>
        <vt:i4>2097264</vt:i4>
      </vt:variant>
      <vt:variant>
        <vt:i4>3</vt:i4>
      </vt:variant>
      <vt:variant>
        <vt:i4>0</vt:i4>
      </vt:variant>
      <vt:variant>
        <vt:i4>5</vt:i4>
      </vt:variant>
      <vt:variant>
        <vt:lpwstr>https://www.usaid.gov/humanitarian-assistance/partner-with-bha/bha-emergency-guidelines</vt:lpwstr>
      </vt:variant>
      <vt:variant>
        <vt:lpwstr/>
      </vt:variant>
      <vt:variant>
        <vt:i4>4063325</vt:i4>
      </vt:variant>
      <vt:variant>
        <vt:i4>0</vt:i4>
      </vt:variant>
      <vt:variant>
        <vt:i4>0</vt:i4>
      </vt:variant>
      <vt:variant>
        <vt:i4>5</vt:i4>
      </vt:variant>
      <vt:variant>
        <vt:lpwstr>https://www.usaid.gov/sites/default/files/2022-05/USAID-BHA_Handbook_Part_I_Baseline_and_Endline_Surveys_June_2021.pdf</vt:lpwstr>
      </vt:variant>
      <vt:variant>
        <vt:lpwstr/>
      </vt:variant>
      <vt:variant>
        <vt:i4>2555950</vt:i4>
      </vt:variant>
      <vt:variant>
        <vt:i4>3</vt:i4>
      </vt:variant>
      <vt:variant>
        <vt:i4>0</vt:i4>
      </vt:variant>
      <vt:variant>
        <vt:i4>5</vt:i4>
      </vt:variant>
      <vt:variant>
        <vt:lpwstr>http://www.researchcareafrica.com/</vt:lpwstr>
      </vt:variant>
      <vt:variant>
        <vt:lpwstr/>
      </vt:variant>
      <vt:variant>
        <vt:i4>6684690</vt:i4>
      </vt:variant>
      <vt:variant>
        <vt:i4>0</vt:i4>
      </vt:variant>
      <vt:variant>
        <vt:i4>0</vt:i4>
      </vt:variant>
      <vt:variant>
        <vt:i4>5</vt:i4>
      </vt:variant>
      <vt:variant>
        <vt:lpwstr>mailto:hashim.shuria@researchcareafrica.com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REPORT_Final Evaluation of SWYPP.docx</dc:title>
  <dc:subject/>
  <dc:creator>Bavani Shanmuganathen</dc:creator>
  <cp:keywords/>
  <cp:lastModifiedBy>Abdullahi Abdow</cp:lastModifiedBy>
  <cp:revision>3</cp:revision>
  <cp:lastPrinted>2022-10-15T07:55:00Z</cp:lastPrinted>
  <dcterms:created xsi:type="dcterms:W3CDTF">2024-12-07T16:57:00Z</dcterms:created>
  <dcterms:modified xsi:type="dcterms:W3CDTF">2024-12-07T17:04:00Z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