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2"/>
        <w:gridCol w:w="3774"/>
      </w:tblGrid>
      <w:tr w:rsidR="00010281" w:rsidRPr="00EB470F" w14:paraId="7E8B5E43" w14:textId="77777777" w:rsidTr="73E2B47F">
        <w:tc>
          <w:tcPr>
            <w:tcW w:w="5942" w:type="dxa"/>
          </w:tcPr>
          <w:p w14:paraId="43FCE66B" w14:textId="77777777" w:rsidR="00010281" w:rsidRPr="00EB470F" w:rsidRDefault="00010281" w:rsidP="00E2526F">
            <w:pPr>
              <w:rPr>
                <w:rFonts w:cstheme="minorHAnsi"/>
                <w:b/>
                <w:color w:val="009EDB"/>
                <w:sz w:val="4"/>
                <w:szCs w:val="4"/>
              </w:rPr>
            </w:pPr>
            <w:r w:rsidRPr="00EB470F">
              <w:rPr>
                <w:rFonts w:cstheme="minorHAnsi"/>
                <w:b/>
                <w:color w:val="009EDB"/>
                <w:sz w:val="12"/>
                <w:szCs w:val="12"/>
              </w:rPr>
              <w:t xml:space="preserve">                 </w:t>
            </w:r>
          </w:p>
          <w:p w14:paraId="58205F1A" w14:textId="0795147C" w:rsidR="00010281" w:rsidRPr="00EB470F" w:rsidRDefault="006A6FAD" w:rsidP="00A42109">
            <w:pPr>
              <w:tabs>
                <w:tab w:val="left" w:pos="4900"/>
              </w:tabs>
              <w:rPr>
                <w:rFonts w:cstheme="minorHAnsi"/>
                <w:noProof/>
                <w:sz w:val="12"/>
                <w:szCs w:val="12"/>
                <w:lang w:val="fr-FR"/>
              </w:rPr>
            </w:pPr>
            <w:r>
              <w:rPr>
                <w:rFonts w:cstheme="minorHAnsi"/>
                <w:noProof/>
                <w:sz w:val="12"/>
                <w:szCs w:val="12"/>
                <w:lang w:val="fr-FR"/>
              </w:rPr>
              <w:drawing>
                <wp:inline distT="0" distB="0" distL="0" distR="0" wp14:anchorId="38A093F1" wp14:editId="1EB188CF">
                  <wp:extent cx="1309816" cy="130981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3739" cy="1313739"/>
                          </a:xfrm>
                          <a:prstGeom prst="rect">
                            <a:avLst/>
                          </a:prstGeom>
                          <a:noFill/>
                        </pic:spPr>
                      </pic:pic>
                    </a:graphicData>
                  </a:graphic>
                </wp:inline>
              </w:drawing>
            </w:r>
            <w:r w:rsidR="00A42109">
              <w:rPr>
                <w:rFonts w:cstheme="minorHAnsi"/>
                <w:noProof/>
                <w:sz w:val="12"/>
                <w:szCs w:val="12"/>
                <w:lang w:val="fr-FR"/>
              </w:rPr>
              <w:tab/>
            </w:r>
          </w:p>
          <w:p w14:paraId="6CED462E" w14:textId="67D11844" w:rsidR="00010281" w:rsidRPr="00EB470F" w:rsidRDefault="00010281" w:rsidP="00E2526F">
            <w:pPr>
              <w:rPr>
                <w:rFonts w:cstheme="minorHAnsi"/>
                <w:b/>
                <w:color w:val="009EDB"/>
                <w:sz w:val="20"/>
                <w:szCs w:val="20"/>
              </w:rPr>
            </w:pPr>
            <w:r w:rsidRPr="00EB470F">
              <w:rPr>
                <w:rFonts w:cstheme="minorHAnsi"/>
                <w:b/>
                <w:color w:val="009EDB"/>
                <w:sz w:val="20"/>
                <w:szCs w:val="20"/>
              </w:rPr>
              <w:t xml:space="preserve">                    </w:t>
            </w:r>
          </w:p>
        </w:tc>
        <w:tc>
          <w:tcPr>
            <w:tcW w:w="3774" w:type="dxa"/>
          </w:tcPr>
          <w:p w14:paraId="71FBC553" w14:textId="77777777" w:rsidR="006A6FAD" w:rsidRDefault="006A6FAD" w:rsidP="00E2526F">
            <w:pPr>
              <w:rPr>
                <w:rFonts w:cstheme="minorHAnsi"/>
                <w:b/>
                <w:color w:val="009EDB"/>
              </w:rPr>
            </w:pPr>
          </w:p>
          <w:p w14:paraId="65AA3577" w14:textId="6FA6EDC0" w:rsidR="00010281" w:rsidRPr="00EB470F" w:rsidRDefault="00EB6EAE" w:rsidP="00E2526F">
            <w:pPr>
              <w:rPr>
                <w:rFonts w:cstheme="minorHAnsi"/>
                <w:b/>
                <w:color w:val="009EDB"/>
              </w:rPr>
            </w:pPr>
            <w:r>
              <w:rPr>
                <w:rFonts w:cstheme="minorHAnsi"/>
                <w:b/>
                <w:color w:val="009EDB"/>
              </w:rPr>
              <w:t>UN Somalia Joint Fund</w:t>
            </w:r>
          </w:p>
          <w:p w14:paraId="4DD1FFA7" w14:textId="5B9CE72E" w:rsidR="00010281" w:rsidRPr="00EB470F" w:rsidRDefault="00010281" w:rsidP="00E2526F">
            <w:pPr>
              <w:rPr>
                <w:rFonts w:cstheme="minorHAnsi"/>
                <w:b/>
                <w:color w:val="009EDB"/>
              </w:rPr>
            </w:pPr>
            <w:r w:rsidRPr="00EB470F">
              <w:rPr>
                <w:rFonts w:cstheme="minorHAnsi"/>
                <w:b/>
                <w:color w:val="009EDB"/>
              </w:rPr>
              <w:t xml:space="preserve">Progress report </w:t>
            </w:r>
          </w:p>
          <w:p w14:paraId="0C499951" w14:textId="1C306CAA" w:rsidR="00010281" w:rsidRPr="00EB470F" w:rsidRDefault="004C1C82" w:rsidP="00E2526F">
            <w:pPr>
              <w:rPr>
                <w:rFonts w:cstheme="minorHAnsi"/>
              </w:rPr>
            </w:pPr>
            <w:r>
              <w:rPr>
                <w:rFonts w:cstheme="minorHAnsi"/>
              </w:rPr>
              <w:t>1 January to 3</w:t>
            </w:r>
            <w:r w:rsidR="00890362">
              <w:rPr>
                <w:rFonts w:cstheme="minorHAnsi"/>
              </w:rPr>
              <w:t>0 June</w:t>
            </w:r>
            <w:r>
              <w:rPr>
                <w:rFonts w:cstheme="minorHAnsi"/>
              </w:rPr>
              <w:t xml:space="preserve"> 202</w:t>
            </w:r>
            <w:r w:rsidR="00CA6777">
              <w:rPr>
                <w:rFonts w:cstheme="minorHAnsi"/>
              </w:rPr>
              <w:t>4</w:t>
            </w:r>
          </w:p>
        </w:tc>
      </w:tr>
      <w:tr w:rsidR="00010281" w:rsidRPr="000D5DFA" w14:paraId="195025EB" w14:textId="77777777" w:rsidTr="73E2B47F">
        <w:tc>
          <w:tcPr>
            <w:tcW w:w="9716" w:type="dxa"/>
            <w:gridSpan w:val="2"/>
          </w:tcPr>
          <w:p w14:paraId="13CBBAC5" w14:textId="77777777" w:rsidR="00010281" w:rsidRPr="00EB470F" w:rsidRDefault="00010281" w:rsidP="00E2526F">
            <w:pPr>
              <w:rPr>
                <w:rFonts w:cstheme="minorHAnsi"/>
                <w:b/>
                <w:bCs/>
                <w:color w:val="009EDB"/>
                <w:sz w:val="22"/>
                <w:szCs w:val="22"/>
              </w:rPr>
            </w:pPr>
            <w:r w:rsidRPr="00EB470F">
              <w:rPr>
                <w:rFonts w:cstheme="minorHAnsi"/>
                <w:b/>
                <w:bCs/>
                <w:color w:val="009EDB"/>
                <w:sz w:val="22"/>
                <w:szCs w:val="22"/>
              </w:rPr>
              <w:t>Project data</w:t>
            </w:r>
          </w:p>
          <w:p w14:paraId="09C8E20D" w14:textId="77777777" w:rsidR="00010281" w:rsidRPr="00EB470F" w:rsidRDefault="00010281" w:rsidP="00E2526F">
            <w:pPr>
              <w:rPr>
                <w:rFonts w:cstheme="minorHAnsi"/>
                <w:sz w:val="12"/>
                <w:szCs w:val="12"/>
              </w:rPr>
            </w:pPr>
          </w:p>
          <w:tbl>
            <w:tblPr>
              <w:tblStyle w:val="TableGrid"/>
              <w:tblW w:w="0" w:type="auto"/>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Look w:val="04A0" w:firstRow="1" w:lastRow="0" w:firstColumn="1" w:lastColumn="0" w:noHBand="0" w:noVBand="1"/>
            </w:tblPr>
            <w:tblGrid>
              <w:gridCol w:w="3139"/>
              <w:gridCol w:w="6345"/>
            </w:tblGrid>
            <w:tr w:rsidR="00010281" w:rsidRPr="00EB470F" w14:paraId="61A0EEC9" w14:textId="77777777" w:rsidTr="73E2B47F">
              <w:tc>
                <w:tcPr>
                  <w:tcW w:w="3139" w:type="dxa"/>
                  <w:shd w:val="clear" w:color="auto" w:fill="DEEAF6" w:themeFill="accent5" w:themeFillTint="33"/>
                </w:tcPr>
                <w:p w14:paraId="387B8C3E" w14:textId="446B55E1" w:rsidR="00010281" w:rsidRPr="00AA6CC7" w:rsidRDefault="23B682F9" w:rsidP="00E2526F">
                  <w:pPr>
                    <w:rPr>
                      <w:sz w:val="20"/>
                      <w:szCs w:val="20"/>
                    </w:rPr>
                  </w:pPr>
                  <w:r w:rsidRPr="73E2B47F">
                    <w:rPr>
                      <w:sz w:val="20"/>
                      <w:szCs w:val="20"/>
                    </w:rPr>
                    <w:t>Title</w:t>
                  </w:r>
                </w:p>
              </w:tc>
              <w:tc>
                <w:tcPr>
                  <w:tcW w:w="6345" w:type="dxa"/>
                </w:tcPr>
                <w:p w14:paraId="3D3CD415" w14:textId="2BB24463" w:rsidR="00010281" w:rsidRPr="00EB470F" w:rsidRDefault="00773207" w:rsidP="00E2526F">
                  <w:pPr>
                    <w:rPr>
                      <w:rFonts w:cstheme="minorHAnsi"/>
                      <w:sz w:val="12"/>
                      <w:szCs w:val="12"/>
                    </w:rPr>
                  </w:pPr>
                  <w:r w:rsidRPr="003778D7">
                    <w:rPr>
                      <w:rFonts w:cstheme="minorHAnsi"/>
                      <w:sz w:val="20"/>
                      <w:szCs w:val="20"/>
                    </w:rPr>
                    <w:t>SAAMEYNTA</w:t>
                  </w:r>
                  <w:r w:rsidR="00AA6CC7">
                    <w:rPr>
                      <w:rFonts w:cstheme="minorHAnsi"/>
                      <w:sz w:val="20"/>
                      <w:szCs w:val="20"/>
                    </w:rPr>
                    <w:t xml:space="preserve"> – </w:t>
                  </w:r>
                  <w:r w:rsidRPr="003778D7">
                    <w:rPr>
                      <w:rFonts w:cstheme="minorHAnsi"/>
                      <w:sz w:val="20"/>
                      <w:szCs w:val="20"/>
                    </w:rPr>
                    <w:t>SCALING-UP SOLUTIONS TO DISPLACEMENT IN SOMALIA</w:t>
                  </w:r>
                </w:p>
              </w:tc>
            </w:tr>
            <w:tr w:rsidR="00AA6CC7" w:rsidRPr="00EB470F" w14:paraId="1F36FA57" w14:textId="77777777" w:rsidTr="73E2B47F">
              <w:tc>
                <w:tcPr>
                  <w:tcW w:w="3139" w:type="dxa"/>
                  <w:shd w:val="clear" w:color="auto" w:fill="DEEAF6" w:themeFill="accent5" w:themeFillTint="33"/>
                </w:tcPr>
                <w:p w14:paraId="525BA3D8" w14:textId="21EC9AC4" w:rsidR="00AA6CC7" w:rsidRPr="73E2B47F" w:rsidRDefault="00AA6CC7" w:rsidP="0788A042">
                  <w:pPr>
                    <w:rPr>
                      <w:sz w:val="20"/>
                      <w:szCs w:val="20"/>
                    </w:rPr>
                  </w:pPr>
                  <w:r>
                    <w:rPr>
                      <w:sz w:val="20"/>
                      <w:szCs w:val="20"/>
                    </w:rPr>
                    <w:t>Project number</w:t>
                  </w:r>
                </w:p>
              </w:tc>
              <w:tc>
                <w:tcPr>
                  <w:tcW w:w="6345" w:type="dxa"/>
                </w:tcPr>
                <w:p w14:paraId="20A96FE9" w14:textId="610E1423" w:rsidR="00AA6CC7" w:rsidRPr="003778D7" w:rsidRDefault="00AA6CC7" w:rsidP="00E2526F">
                  <w:pPr>
                    <w:rPr>
                      <w:rFonts w:cstheme="minorHAnsi"/>
                      <w:sz w:val="20"/>
                      <w:szCs w:val="20"/>
                    </w:rPr>
                  </w:pPr>
                  <w:r w:rsidRPr="003778D7">
                    <w:rPr>
                      <w:rFonts w:cstheme="minorHAnsi"/>
                      <w:sz w:val="20"/>
                      <w:szCs w:val="20"/>
                    </w:rPr>
                    <w:t>00129672</w:t>
                  </w:r>
                </w:p>
              </w:tc>
            </w:tr>
            <w:tr w:rsidR="006A6FAD" w:rsidRPr="00EB470F" w14:paraId="7786EF27" w14:textId="77777777" w:rsidTr="73E2B47F">
              <w:tc>
                <w:tcPr>
                  <w:tcW w:w="3139" w:type="dxa"/>
                  <w:shd w:val="clear" w:color="auto" w:fill="DEEAF6" w:themeFill="accent5" w:themeFillTint="33"/>
                </w:tcPr>
                <w:p w14:paraId="7AD0073F" w14:textId="0D215B9A" w:rsidR="006A6FAD" w:rsidRPr="00EB470F" w:rsidRDefault="00AA6CC7" w:rsidP="006A6FAD">
                  <w:pPr>
                    <w:rPr>
                      <w:rFonts w:cstheme="minorHAnsi"/>
                      <w:sz w:val="20"/>
                      <w:szCs w:val="20"/>
                    </w:rPr>
                  </w:pPr>
                  <w:r>
                    <w:rPr>
                      <w:rFonts w:cstheme="minorHAnsi"/>
                      <w:sz w:val="20"/>
                      <w:szCs w:val="20"/>
                    </w:rPr>
                    <w:t>Recipient</w:t>
                  </w:r>
                  <w:r w:rsidR="006A6FAD" w:rsidRPr="00EB470F">
                    <w:rPr>
                      <w:rFonts w:cstheme="minorHAnsi"/>
                      <w:sz w:val="20"/>
                      <w:szCs w:val="20"/>
                    </w:rPr>
                    <w:t xml:space="preserve"> UN </w:t>
                  </w:r>
                  <w:r>
                    <w:rPr>
                      <w:rFonts w:cstheme="minorHAnsi"/>
                      <w:sz w:val="20"/>
                      <w:szCs w:val="20"/>
                    </w:rPr>
                    <w:t>agencies</w:t>
                  </w:r>
                </w:p>
                <w:p w14:paraId="79BB5B94" w14:textId="77777777" w:rsidR="006A6FAD" w:rsidRPr="00EB470F" w:rsidDel="006A6FAD" w:rsidRDefault="006A6FAD" w:rsidP="00E2526F">
                  <w:pPr>
                    <w:rPr>
                      <w:rFonts w:cstheme="minorHAnsi"/>
                      <w:sz w:val="20"/>
                      <w:szCs w:val="20"/>
                    </w:rPr>
                  </w:pPr>
                </w:p>
              </w:tc>
              <w:tc>
                <w:tcPr>
                  <w:tcW w:w="6345" w:type="dxa"/>
                </w:tcPr>
                <w:p w14:paraId="23B52631" w14:textId="790E92FB" w:rsidR="006A6FAD" w:rsidRPr="00EB470F" w:rsidRDefault="001A04C4" w:rsidP="00E2526F">
                  <w:pPr>
                    <w:rPr>
                      <w:rFonts w:cstheme="minorHAnsi"/>
                      <w:sz w:val="12"/>
                      <w:szCs w:val="12"/>
                    </w:rPr>
                  </w:pPr>
                  <w:r>
                    <w:rPr>
                      <w:rFonts w:cstheme="minorHAnsi"/>
                      <w:sz w:val="20"/>
                      <w:szCs w:val="20"/>
                    </w:rPr>
                    <w:t>IOM, UNDP, UN</w:t>
                  </w:r>
                  <w:r w:rsidR="00A11AF4">
                    <w:rPr>
                      <w:rFonts w:cstheme="minorHAnsi"/>
                      <w:sz w:val="20"/>
                      <w:szCs w:val="20"/>
                    </w:rPr>
                    <w:t>-</w:t>
                  </w:r>
                  <w:r>
                    <w:rPr>
                      <w:rFonts w:cstheme="minorHAnsi"/>
                      <w:sz w:val="20"/>
                      <w:szCs w:val="20"/>
                    </w:rPr>
                    <w:t>Habitat, Integrated Office</w:t>
                  </w:r>
                </w:p>
              </w:tc>
            </w:tr>
            <w:tr w:rsidR="73E2B47F" w14:paraId="773B9326" w14:textId="77777777" w:rsidTr="73E2B47F">
              <w:trPr>
                <w:trHeight w:val="450"/>
              </w:trPr>
              <w:tc>
                <w:tcPr>
                  <w:tcW w:w="3139" w:type="dxa"/>
                  <w:shd w:val="clear" w:color="auto" w:fill="DEEAF6" w:themeFill="accent5" w:themeFillTint="33"/>
                </w:tcPr>
                <w:p w14:paraId="70BA6CB3" w14:textId="2DE53AA8" w:rsidR="44EB0D8A" w:rsidRDefault="44EB0D8A" w:rsidP="73E2B47F">
                  <w:pPr>
                    <w:rPr>
                      <w:sz w:val="20"/>
                      <w:szCs w:val="20"/>
                    </w:rPr>
                  </w:pPr>
                  <w:r w:rsidRPr="73E2B47F">
                    <w:rPr>
                      <w:sz w:val="20"/>
                      <w:szCs w:val="20"/>
                    </w:rPr>
                    <w:t>SJF Window</w:t>
                  </w:r>
                </w:p>
              </w:tc>
              <w:tc>
                <w:tcPr>
                  <w:tcW w:w="6345" w:type="dxa"/>
                </w:tcPr>
                <w:p w14:paraId="1690B95B" w14:textId="0C43427B" w:rsidR="286B820B" w:rsidRPr="001A04C4" w:rsidRDefault="001A04C4" w:rsidP="73E2B47F">
                  <w:pPr>
                    <w:rPr>
                      <w:sz w:val="20"/>
                      <w:szCs w:val="20"/>
                    </w:rPr>
                  </w:pPr>
                  <w:r w:rsidRPr="001A04C4">
                    <w:rPr>
                      <w:sz w:val="20"/>
                      <w:szCs w:val="20"/>
                    </w:rPr>
                    <w:t>Climate and Resilience</w:t>
                  </w:r>
                </w:p>
              </w:tc>
            </w:tr>
            <w:tr w:rsidR="00010281" w:rsidRPr="00EB470F" w14:paraId="318E92D0" w14:textId="77777777" w:rsidTr="73E2B47F">
              <w:tc>
                <w:tcPr>
                  <w:tcW w:w="3139" w:type="dxa"/>
                  <w:shd w:val="clear" w:color="auto" w:fill="DEEAF6" w:themeFill="accent5" w:themeFillTint="33"/>
                </w:tcPr>
                <w:p w14:paraId="75F587F5" w14:textId="77777777" w:rsidR="00010281" w:rsidRPr="00EB470F" w:rsidRDefault="00010281" w:rsidP="00E2526F">
                  <w:pPr>
                    <w:rPr>
                      <w:rFonts w:cstheme="minorHAnsi"/>
                      <w:sz w:val="20"/>
                      <w:szCs w:val="20"/>
                    </w:rPr>
                  </w:pPr>
                  <w:r w:rsidRPr="00EB470F">
                    <w:rPr>
                      <w:rFonts w:cstheme="minorHAnsi"/>
                      <w:sz w:val="20"/>
                      <w:szCs w:val="20"/>
                    </w:rPr>
                    <w:t>Geographical coverage</w:t>
                  </w:r>
                </w:p>
                <w:p w14:paraId="676DB444" w14:textId="77777777" w:rsidR="00010281" w:rsidRPr="00EB470F" w:rsidRDefault="00010281" w:rsidP="00E2526F">
                  <w:pPr>
                    <w:rPr>
                      <w:rFonts w:cstheme="minorHAnsi"/>
                      <w:sz w:val="12"/>
                      <w:szCs w:val="12"/>
                    </w:rPr>
                  </w:pPr>
                </w:p>
              </w:tc>
              <w:tc>
                <w:tcPr>
                  <w:tcW w:w="6345" w:type="dxa"/>
                </w:tcPr>
                <w:p w14:paraId="62C819B1" w14:textId="1E10F2FC" w:rsidR="00010281" w:rsidRPr="00EB470F" w:rsidRDefault="00EE21D7" w:rsidP="00E2526F">
                  <w:pPr>
                    <w:rPr>
                      <w:rFonts w:cstheme="minorHAnsi"/>
                      <w:sz w:val="12"/>
                      <w:szCs w:val="12"/>
                    </w:rPr>
                  </w:pPr>
                  <w:r w:rsidRPr="003778D7">
                    <w:rPr>
                      <w:rFonts w:cstheme="minorHAnsi"/>
                      <w:sz w:val="20"/>
                      <w:szCs w:val="20"/>
                    </w:rPr>
                    <w:t>Puntland</w:t>
                  </w:r>
                  <w:r w:rsidR="00E51CE0">
                    <w:rPr>
                      <w:rFonts w:cstheme="minorHAnsi"/>
                      <w:sz w:val="20"/>
                      <w:szCs w:val="20"/>
                    </w:rPr>
                    <w:t xml:space="preserve"> Federal Member State</w:t>
                  </w:r>
                  <w:r w:rsidRPr="003778D7">
                    <w:rPr>
                      <w:rFonts w:cstheme="minorHAnsi"/>
                      <w:sz w:val="20"/>
                      <w:szCs w:val="20"/>
                    </w:rPr>
                    <w:t xml:space="preserve">, </w:t>
                  </w:r>
                  <w:r w:rsidR="00D46599" w:rsidRPr="003778D7">
                    <w:rPr>
                      <w:rFonts w:cstheme="minorHAnsi"/>
                      <w:sz w:val="20"/>
                      <w:szCs w:val="20"/>
                    </w:rPr>
                    <w:t>Southwest</w:t>
                  </w:r>
                  <w:r w:rsidRPr="003778D7">
                    <w:rPr>
                      <w:rFonts w:cstheme="minorHAnsi"/>
                      <w:sz w:val="20"/>
                      <w:szCs w:val="20"/>
                    </w:rPr>
                    <w:t xml:space="preserve"> </w:t>
                  </w:r>
                  <w:r w:rsidR="00E51CE0">
                    <w:rPr>
                      <w:rFonts w:cstheme="minorHAnsi"/>
                      <w:sz w:val="20"/>
                      <w:szCs w:val="20"/>
                    </w:rPr>
                    <w:t>Federal Member State</w:t>
                  </w:r>
                </w:p>
              </w:tc>
            </w:tr>
            <w:tr w:rsidR="00010281" w:rsidRPr="00EB470F" w14:paraId="1CEC565C" w14:textId="77777777" w:rsidTr="73E2B47F">
              <w:tc>
                <w:tcPr>
                  <w:tcW w:w="3139" w:type="dxa"/>
                  <w:shd w:val="clear" w:color="auto" w:fill="DEEAF6" w:themeFill="accent5" w:themeFillTint="33"/>
                </w:tcPr>
                <w:p w14:paraId="19F1E6D8" w14:textId="6832FDE0" w:rsidR="00010281" w:rsidRPr="00EB470F" w:rsidRDefault="00010281" w:rsidP="00770F79">
                  <w:pPr>
                    <w:rPr>
                      <w:rFonts w:cstheme="minorHAnsi"/>
                      <w:sz w:val="12"/>
                      <w:szCs w:val="12"/>
                    </w:rPr>
                  </w:pPr>
                  <w:r w:rsidRPr="00EB470F">
                    <w:rPr>
                      <w:rFonts w:cstheme="minorHAnsi"/>
                      <w:sz w:val="20"/>
                      <w:szCs w:val="20"/>
                    </w:rPr>
                    <w:t>Project duration</w:t>
                  </w:r>
                </w:p>
              </w:tc>
              <w:tc>
                <w:tcPr>
                  <w:tcW w:w="6345" w:type="dxa"/>
                </w:tcPr>
                <w:p w14:paraId="3067C291" w14:textId="77777777" w:rsidR="00BC40B1" w:rsidRDefault="00BC40B1" w:rsidP="00BC40B1">
                  <w:pPr>
                    <w:rPr>
                      <w:rFonts w:cstheme="minorHAnsi"/>
                      <w:sz w:val="20"/>
                      <w:szCs w:val="20"/>
                    </w:rPr>
                  </w:pPr>
                  <w:r w:rsidRPr="003778D7">
                    <w:rPr>
                      <w:rFonts w:cstheme="minorHAnsi"/>
                      <w:sz w:val="20"/>
                      <w:szCs w:val="20"/>
                    </w:rPr>
                    <w:t>4 Years</w:t>
                  </w:r>
                </w:p>
                <w:p w14:paraId="3E109336" w14:textId="323E6C51" w:rsidR="00B8519B" w:rsidRPr="00EB470F" w:rsidRDefault="00BC40B1" w:rsidP="00E2526F">
                  <w:pPr>
                    <w:rPr>
                      <w:rFonts w:cstheme="minorHAnsi"/>
                      <w:sz w:val="12"/>
                      <w:szCs w:val="12"/>
                    </w:rPr>
                  </w:pPr>
                  <w:r>
                    <w:rPr>
                      <w:rFonts w:cstheme="minorHAnsi"/>
                      <w:sz w:val="20"/>
                      <w:szCs w:val="20"/>
                    </w:rPr>
                    <w:t>14 December 2021 – 31 December 2025</w:t>
                  </w:r>
                </w:p>
              </w:tc>
            </w:tr>
            <w:tr w:rsidR="00010281" w:rsidRPr="00EB470F" w14:paraId="1E7673F1" w14:textId="77777777" w:rsidTr="73E2B47F">
              <w:tc>
                <w:tcPr>
                  <w:tcW w:w="3139" w:type="dxa"/>
                  <w:shd w:val="clear" w:color="auto" w:fill="DEEAF6" w:themeFill="accent5" w:themeFillTint="33"/>
                </w:tcPr>
                <w:p w14:paraId="31B9D5CC" w14:textId="77777777" w:rsidR="00010281" w:rsidRPr="00EB470F" w:rsidRDefault="00010281" w:rsidP="00E2526F">
                  <w:pPr>
                    <w:rPr>
                      <w:rFonts w:cstheme="minorHAnsi"/>
                      <w:sz w:val="20"/>
                      <w:szCs w:val="20"/>
                    </w:rPr>
                  </w:pPr>
                  <w:r w:rsidRPr="00EB470F">
                    <w:rPr>
                      <w:rFonts w:cstheme="minorHAnsi"/>
                      <w:sz w:val="20"/>
                      <w:szCs w:val="20"/>
                    </w:rPr>
                    <w:t>Total approved budget</w:t>
                  </w:r>
                </w:p>
                <w:p w14:paraId="414BCCCC" w14:textId="77777777" w:rsidR="00010281" w:rsidRPr="00EB470F" w:rsidRDefault="00010281" w:rsidP="00E2526F">
                  <w:pPr>
                    <w:rPr>
                      <w:rFonts w:cstheme="minorHAnsi"/>
                      <w:sz w:val="12"/>
                      <w:szCs w:val="12"/>
                    </w:rPr>
                  </w:pPr>
                </w:p>
              </w:tc>
              <w:tc>
                <w:tcPr>
                  <w:tcW w:w="6345" w:type="dxa"/>
                </w:tcPr>
                <w:p w14:paraId="5C680AE2" w14:textId="19DE4174" w:rsidR="00010281" w:rsidRPr="00EB470F" w:rsidRDefault="0061028B" w:rsidP="00E2526F">
                  <w:pPr>
                    <w:rPr>
                      <w:rFonts w:cstheme="minorHAnsi"/>
                      <w:sz w:val="12"/>
                      <w:szCs w:val="12"/>
                    </w:rPr>
                  </w:pPr>
                  <w:r w:rsidRPr="003778D7">
                    <w:rPr>
                      <w:rFonts w:cstheme="minorHAnsi"/>
                      <w:sz w:val="20"/>
                      <w:szCs w:val="20"/>
                    </w:rPr>
                    <w:t xml:space="preserve">US$ </w:t>
                  </w:r>
                  <w:r w:rsidR="00492419">
                    <w:rPr>
                      <w:rFonts w:cstheme="minorHAnsi"/>
                      <w:sz w:val="20"/>
                      <w:szCs w:val="20"/>
                    </w:rPr>
                    <w:t>21</w:t>
                  </w:r>
                  <w:r w:rsidR="00EC67BC">
                    <w:rPr>
                      <w:rFonts w:cstheme="minorHAnsi"/>
                      <w:sz w:val="20"/>
                      <w:szCs w:val="20"/>
                    </w:rPr>
                    <w:t>.</w:t>
                  </w:r>
                  <w:r w:rsidR="00492419">
                    <w:rPr>
                      <w:rFonts w:cstheme="minorHAnsi"/>
                      <w:sz w:val="20"/>
                      <w:szCs w:val="20"/>
                    </w:rPr>
                    <w:t>038</w:t>
                  </w:r>
                  <w:r w:rsidR="00EC67BC">
                    <w:rPr>
                      <w:rFonts w:cstheme="minorHAnsi"/>
                      <w:sz w:val="20"/>
                      <w:szCs w:val="20"/>
                    </w:rPr>
                    <w:t>.</w:t>
                  </w:r>
                  <w:r w:rsidR="00492419">
                    <w:rPr>
                      <w:rFonts w:cstheme="minorHAnsi"/>
                      <w:sz w:val="20"/>
                      <w:szCs w:val="20"/>
                    </w:rPr>
                    <w:t>048</w:t>
                  </w:r>
                  <w:r w:rsidR="00EC67BC">
                    <w:rPr>
                      <w:rFonts w:cstheme="minorHAnsi"/>
                      <w:sz w:val="20"/>
                      <w:szCs w:val="20"/>
                    </w:rPr>
                    <w:t>,</w:t>
                  </w:r>
                  <w:r w:rsidR="00492419">
                    <w:rPr>
                      <w:rFonts w:cstheme="minorHAnsi"/>
                      <w:sz w:val="20"/>
                      <w:szCs w:val="20"/>
                    </w:rPr>
                    <w:t>13</w:t>
                  </w:r>
                </w:p>
              </w:tc>
            </w:tr>
            <w:tr w:rsidR="00492419" w:rsidRPr="00EB470F" w14:paraId="46D4FAFB" w14:textId="77777777" w:rsidTr="00E51CE0">
              <w:trPr>
                <w:trHeight w:val="306"/>
              </w:trPr>
              <w:tc>
                <w:tcPr>
                  <w:tcW w:w="3139" w:type="dxa"/>
                  <w:shd w:val="clear" w:color="auto" w:fill="DEEAF6" w:themeFill="accent5" w:themeFillTint="33"/>
                </w:tcPr>
                <w:p w14:paraId="201D3080" w14:textId="04FFC35B" w:rsidR="00492419" w:rsidRPr="00EB470F" w:rsidRDefault="00492419" w:rsidP="00E2526F">
                  <w:pPr>
                    <w:rPr>
                      <w:rFonts w:cstheme="minorHAnsi"/>
                      <w:sz w:val="20"/>
                      <w:szCs w:val="20"/>
                    </w:rPr>
                  </w:pPr>
                  <w:r>
                    <w:rPr>
                      <w:rFonts w:cstheme="minorHAnsi"/>
                      <w:sz w:val="20"/>
                      <w:szCs w:val="20"/>
                    </w:rPr>
                    <w:t>Total budget received</w:t>
                  </w:r>
                </w:p>
              </w:tc>
              <w:tc>
                <w:tcPr>
                  <w:tcW w:w="6345" w:type="dxa"/>
                </w:tcPr>
                <w:p w14:paraId="1ADA6157" w14:textId="64F32333" w:rsidR="00492419" w:rsidRPr="003778D7" w:rsidRDefault="00AB5332" w:rsidP="00E2526F">
                  <w:pPr>
                    <w:rPr>
                      <w:rFonts w:cstheme="minorHAnsi"/>
                      <w:sz w:val="20"/>
                      <w:szCs w:val="20"/>
                    </w:rPr>
                  </w:pPr>
                  <w:r>
                    <w:rPr>
                      <w:rFonts w:cstheme="minorHAnsi"/>
                      <w:sz w:val="20"/>
                      <w:szCs w:val="20"/>
                    </w:rPr>
                    <w:t xml:space="preserve">US$ </w:t>
                  </w:r>
                  <w:r w:rsidR="00DE601E" w:rsidRPr="0078709C">
                    <w:rPr>
                      <w:rFonts w:cstheme="minorHAnsi"/>
                      <w:sz w:val="20"/>
                      <w:szCs w:val="20"/>
                      <w:lang w:val="en-GB"/>
                    </w:rPr>
                    <w:t>15</w:t>
                  </w:r>
                  <w:r w:rsidR="00F46745">
                    <w:rPr>
                      <w:rFonts w:cstheme="minorHAnsi"/>
                      <w:sz w:val="20"/>
                      <w:szCs w:val="20"/>
                      <w:lang w:val="en-GB"/>
                    </w:rPr>
                    <w:t>.</w:t>
                  </w:r>
                  <w:r w:rsidR="0078709C" w:rsidRPr="0078709C">
                    <w:rPr>
                      <w:rFonts w:cstheme="minorHAnsi"/>
                      <w:sz w:val="20"/>
                      <w:szCs w:val="20"/>
                      <w:lang w:val="en-GB"/>
                    </w:rPr>
                    <w:t>331</w:t>
                  </w:r>
                  <w:r w:rsidR="00EC67BC">
                    <w:rPr>
                      <w:rFonts w:cstheme="minorHAnsi"/>
                      <w:sz w:val="20"/>
                      <w:szCs w:val="20"/>
                      <w:lang w:val="en-GB"/>
                    </w:rPr>
                    <w:t>.</w:t>
                  </w:r>
                  <w:r w:rsidR="0078709C" w:rsidRPr="0078709C">
                    <w:rPr>
                      <w:rFonts w:cstheme="minorHAnsi"/>
                      <w:sz w:val="20"/>
                      <w:szCs w:val="20"/>
                      <w:lang w:val="en-GB"/>
                    </w:rPr>
                    <w:t>752</w:t>
                  </w:r>
                  <w:r>
                    <w:rPr>
                      <w:rFonts w:cstheme="minorHAnsi"/>
                      <w:sz w:val="20"/>
                      <w:szCs w:val="20"/>
                      <w:lang w:val="en-GB"/>
                    </w:rPr>
                    <w:t xml:space="preserve"> </w:t>
                  </w:r>
                  <w:r>
                    <w:rPr>
                      <w:rFonts w:cstheme="minorHAnsi"/>
                      <w:sz w:val="20"/>
                      <w:szCs w:val="20"/>
                    </w:rPr>
                    <w:t>total received until June 2024</w:t>
                  </w:r>
                </w:p>
              </w:tc>
            </w:tr>
            <w:tr w:rsidR="00010281" w:rsidRPr="00EB470F" w14:paraId="320B2753" w14:textId="77777777" w:rsidTr="73E2B47F">
              <w:tc>
                <w:tcPr>
                  <w:tcW w:w="3139" w:type="dxa"/>
                  <w:shd w:val="clear" w:color="auto" w:fill="DEEAF6" w:themeFill="accent5" w:themeFillTint="33"/>
                </w:tcPr>
                <w:p w14:paraId="5B621FB5" w14:textId="77777777" w:rsidR="00010281" w:rsidRPr="00B8519B" w:rsidRDefault="00010281" w:rsidP="00B8519B">
                  <w:pPr>
                    <w:pStyle w:val="CommentText"/>
                    <w:rPr>
                      <w:rFonts w:cstheme="minorHAnsi"/>
                    </w:rPr>
                  </w:pPr>
                  <w:r w:rsidRPr="00B8519B">
                    <w:rPr>
                      <w:rFonts w:cstheme="minorHAnsi"/>
                    </w:rPr>
                    <w:t>Implementing partners</w:t>
                  </w:r>
                </w:p>
                <w:p w14:paraId="5E673B64" w14:textId="77777777" w:rsidR="00010281" w:rsidRPr="00EB470F" w:rsidRDefault="00010281" w:rsidP="00E2526F">
                  <w:pPr>
                    <w:rPr>
                      <w:rFonts w:cstheme="minorHAnsi"/>
                      <w:sz w:val="12"/>
                      <w:szCs w:val="12"/>
                    </w:rPr>
                  </w:pPr>
                </w:p>
              </w:tc>
              <w:tc>
                <w:tcPr>
                  <w:tcW w:w="6345" w:type="dxa"/>
                </w:tcPr>
                <w:p w14:paraId="75A0B9F7" w14:textId="7678245C" w:rsidR="00010281" w:rsidRPr="00EB470F" w:rsidRDefault="006D0106" w:rsidP="73E2B47F">
                  <w:pPr>
                    <w:rPr>
                      <w:sz w:val="12"/>
                      <w:szCs w:val="12"/>
                    </w:rPr>
                  </w:pPr>
                  <w:r w:rsidRPr="003778D7">
                    <w:rPr>
                      <w:sz w:val="20"/>
                      <w:szCs w:val="20"/>
                    </w:rPr>
                    <w:t>Federal Government of Somalia (FGS), Federal Member States (FMS)</w:t>
                  </w:r>
                </w:p>
              </w:tc>
            </w:tr>
            <w:tr w:rsidR="00010281" w:rsidRPr="00EB470F" w14:paraId="37AE9709" w14:textId="77777777" w:rsidTr="73E2B47F">
              <w:tc>
                <w:tcPr>
                  <w:tcW w:w="3139" w:type="dxa"/>
                  <w:shd w:val="clear" w:color="auto" w:fill="DEEAF6" w:themeFill="accent5" w:themeFillTint="33"/>
                </w:tcPr>
                <w:p w14:paraId="70F078E3" w14:textId="77777777" w:rsidR="00010281" w:rsidRPr="00EB470F" w:rsidRDefault="00010281" w:rsidP="00E2526F">
                  <w:pPr>
                    <w:rPr>
                      <w:rFonts w:cstheme="minorHAnsi"/>
                      <w:sz w:val="20"/>
                      <w:szCs w:val="20"/>
                    </w:rPr>
                  </w:pPr>
                  <w:r w:rsidRPr="00EB470F">
                    <w:rPr>
                      <w:rFonts w:cstheme="minorHAnsi"/>
                      <w:sz w:val="20"/>
                      <w:szCs w:val="20"/>
                    </w:rPr>
                    <w:t>Project beneficiaries</w:t>
                  </w:r>
                </w:p>
                <w:p w14:paraId="545A7F38" w14:textId="77777777" w:rsidR="00010281" w:rsidRPr="00EB470F" w:rsidRDefault="00010281" w:rsidP="00E2526F">
                  <w:pPr>
                    <w:rPr>
                      <w:rFonts w:cstheme="minorHAnsi"/>
                      <w:sz w:val="12"/>
                      <w:szCs w:val="12"/>
                    </w:rPr>
                  </w:pPr>
                </w:p>
              </w:tc>
              <w:tc>
                <w:tcPr>
                  <w:tcW w:w="6345" w:type="dxa"/>
                </w:tcPr>
                <w:p w14:paraId="6725FED8" w14:textId="59897447" w:rsidR="00010281" w:rsidRPr="00EB470F" w:rsidRDefault="00346F70" w:rsidP="00E2526F">
                  <w:pPr>
                    <w:rPr>
                      <w:rFonts w:cstheme="minorHAnsi"/>
                      <w:sz w:val="12"/>
                      <w:szCs w:val="12"/>
                    </w:rPr>
                  </w:pPr>
                  <w:r w:rsidRPr="003778D7">
                    <w:rPr>
                      <w:rFonts w:cstheme="minorHAnsi"/>
                      <w:sz w:val="20"/>
                      <w:szCs w:val="20"/>
                    </w:rPr>
                    <w:t>IDPs and host communities</w:t>
                  </w:r>
                </w:p>
              </w:tc>
            </w:tr>
            <w:tr w:rsidR="00010281" w:rsidRPr="00EB470F" w14:paraId="4B2D2744" w14:textId="77777777" w:rsidTr="73E2B47F">
              <w:tc>
                <w:tcPr>
                  <w:tcW w:w="3139" w:type="dxa"/>
                  <w:shd w:val="clear" w:color="auto" w:fill="DEEAF6" w:themeFill="accent5" w:themeFillTint="33"/>
                </w:tcPr>
                <w:p w14:paraId="3FE503B2" w14:textId="77777777" w:rsidR="00010281" w:rsidRPr="00EB470F" w:rsidRDefault="00010281" w:rsidP="00E2526F">
                  <w:pPr>
                    <w:rPr>
                      <w:rFonts w:cstheme="minorHAnsi"/>
                      <w:sz w:val="20"/>
                      <w:szCs w:val="20"/>
                    </w:rPr>
                  </w:pPr>
                  <w:r w:rsidRPr="00EB470F">
                    <w:rPr>
                      <w:rFonts w:cstheme="minorHAnsi"/>
                      <w:sz w:val="20"/>
                      <w:szCs w:val="20"/>
                    </w:rPr>
                    <w:t>NDP pillar</w:t>
                  </w:r>
                </w:p>
                <w:p w14:paraId="4FCB8BD2" w14:textId="77777777" w:rsidR="00010281" w:rsidRPr="00EB470F" w:rsidRDefault="00010281" w:rsidP="00E2526F">
                  <w:pPr>
                    <w:rPr>
                      <w:rFonts w:cstheme="minorHAnsi"/>
                      <w:sz w:val="12"/>
                      <w:szCs w:val="12"/>
                    </w:rPr>
                  </w:pPr>
                </w:p>
              </w:tc>
              <w:tc>
                <w:tcPr>
                  <w:tcW w:w="6345" w:type="dxa"/>
                </w:tcPr>
                <w:p w14:paraId="2F50D5F7" w14:textId="4B30C86B" w:rsidR="00010281" w:rsidRPr="00EB470F" w:rsidRDefault="00EB4B42" w:rsidP="00E2526F">
                  <w:pPr>
                    <w:rPr>
                      <w:rFonts w:cstheme="minorHAnsi"/>
                      <w:sz w:val="12"/>
                      <w:szCs w:val="12"/>
                    </w:rPr>
                  </w:pPr>
                  <w:r w:rsidRPr="003778D7">
                    <w:rPr>
                      <w:rFonts w:cstheme="minorHAnsi"/>
                      <w:sz w:val="20"/>
                      <w:szCs w:val="20"/>
                    </w:rPr>
                    <w:t>Social development</w:t>
                  </w:r>
                </w:p>
              </w:tc>
            </w:tr>
            <w:tr w:rsidR="00010281" w:rsidRPr="00EB470F" w14:paraId="5532D244" w14:textId="77777777" w:rsidTr="73E2B47F">
              <w:tc>
                <w:tcPr>
                  <w:tcW w:w="3139" w:type="dxa"/>
                  <w:shd w:val="clear" w:color="auto" w:fill="DEEAF6" w:themeFill="accent5" w:themeFillTint="33"/>
                </w:tcPr>
                <w:p w14:paraId="1E4840EF" w14:textId="77777777" w:rsidR="00010281" w:rsidRPr="00EB470F" w:rsidRDefault="00010281" w:rsidP="00E2526F">
                  <w:pPr>
                    <w:rPr>
                      <w:rFonts w:cstheme="minorHAnsi"/>
                      <w:sz w:val="20"/>
                      <w:szCs w:val="20"/>
                    </w:rPr>
                  </w:pPr>
                  <w:r w:rsidRPr="00EB470F">
                    <w:rPr>
                      <w:rFonts w:cstheme="minorHAnsi"/>
                      <w:sz w:val="20"/>
                      <w:szCs w:val="20"/>
                    </w:rPr>
                    <w:t>UNCF Strategic Priority</w:t>
                  </w:r>
                </w:p>
                <w:p w14:paraId="54EFD382" w14:textId="77777777" w:rsidR="00010281" w:rsidRPr="00EB470F" w:rsidRDefault="00010281" w:rsidP="00E2526F">
                  <w:pPr>
                    <w:rPr>
                      <w:rFonts w:cstheme="minorHAnsi"/>
                      <w:sz w:val="12"/>
                      <w:szCs w:val="12"/>
                    </w:rPr>
                  </w:pPr>
                </w:p>
              </w:tc>
              <w:tc>
                <w:tcPr>
                  <w:tcW w:w="6345" w:type="dxa"/>
                </w:tcPr>
                <w:p w14:paraId="724B7E22" w14:textId="3B4D7A95" w:rsidR="00010281" w:rsidRPr="00EB470F" w:rsidRDefault="00247D47" w:rsidP="73E2B47F">
                  <w:pPr>
                    <w:rPr>
                      <w:sz w:val="12"/>
                      <w:szCs w:val="12"/>
                    </w:rPr>
                  </w:pPr>
                  <w:r w:rsidRPr="00247D47">
                    <w:rPr>
                      <w:rFonts w:cstheme="minorHAnsi"/>
                      <w:sz w:val="20"/>
                      <w:szCs w:val="20"/>
                    </w:rPr>
                    <w:t>Social development</w:t>
                  </w:r>
                </w:p>
              </w:tc>
            </w:tr>
            <w:tr w:rsidR="00010281" w:rsidRPr="00EB470F" w14:paraId="53697A64" w14:textId="77777777" w:rsidTr="73E2B47F">
              <w:tc>
                <w:tcPr>
                  <w:tcW w:w="3139" w:type="dxa"/>
                  <w:shd w:val="clear" w:color="auto" w:fill="DEEAF6" w:themeFill="accent5" w:themeFillTint="33"/>
                </w:tcPr>
                <w:p w14:paraId="19B9548B" w14:textId="77777777" w:rsidR="00010281" w:rsidRPr="00EB470F" w:rsidRDefault="00010281" w:rsidP="00E2526F">
                  <w:pPr>
                    <w:rPr>
                      <w:rFonts w:cstheme="minorHAnsi"/>
                      <w:sz w:val="20"/>
                      <w:szCs w:val="20"/>
                    </w:rPr>
                  </w:pPr>
                  <w:r w:rsidRPr="00EB470F">
                    <w:rPr>
                      <w:rFonts w:cstheme="minorHAnsi"/>
                      <w:sz w:val="20"/>
                      <w:szCs w:val="20"/>
                    </w:rPr>
                    <w:t>SDG</w:t>
                  </w:r>
                </w:p>
              </w:tc>
              <w:tc>
                <w:tcPr>
                  <w:tcW w:w="6345" w:type="dxa"/>
                </w:tcPr>
                <w:p w14:paraId="75ED2A2A" w14:textId="5400E48E" w:rsidR="00010281" w:rsidRPr="00EB470F" w:rsidRDefault="00943BF6" w:rsidP="00E2526F">
                  <w:pPr>
                    <w:rPr>
                      <w:rFonts w:cstheme="minorHAnsi"/>
                      <w:sz w:val="22"/>
                      <w:szCs w:val="22"/>
                    </w:rPr>
                  </w:pPr>
                  <w:r w:rsidRPr="00EB470F">
                    <w:rPr>
                      <w:rFonts w:cstheme="minorHAnsi"/>
                      <w:noProof/>
                      <w:sz w:val="22"/>
                      <w:szCs w:val="22"/>
                      <w:lang w:val="fr-FR"/>
                    </w:rPr>
                    <w:drawing>
                      <wp:inline distT="0" distB="0" distL="0" distR="0" wp14:anchorId="7053E518" wp14:editId="5D88CB58">
                        <wp:extent cx="465015" cy="46501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015" cy="465015"/>
                                </a:xfrm>
                                <a:prstGeom prst="rect">
                                  <a:avLst/>
                                </a:prstGeom>
                              </pic:spPr>
                            </pic:pic>
                          </a:graphicData>
                        </a:graphic>
                      </wp:inline>
                    </w:drawing>
                  </w:r>
                  <w:r w:rsidR="009E2D07" w:rsidRPr="00EB470F">
                    <w:rPr>
                      <w:rFonts w:cstheme="minorHAnsi"/>
                      <w:noProof/>
                      <w:sz w:val="22"/>
                      <w:szCs w:val="22"/>
                      <w:lang w:val="fr-FR"/>
                    </w:rPr>
                    <w:drawing>
                      <wp:inline distT="0" distB="0" distL="0" distR="0" wp14:anchorId="5CAB0C08" wp14:editId="28F97017">
                        <wp:extent cx="465015" cy="4650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SDG_PRINT-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015" cy="465015"/>
                                </a:xfrm>
                                <a:prstGeom prst="rect">
                                  <a:avLst/>
                                </a:prstGeom>
                              </pic:spPr>
                            </pic:pic>
                          </a:graphicData>
                        </a:graphic>
                      </wp:inline>
                    </w:drawing>
                  </w:r>
                  <w:r w:rsidR="00D74031" w:rsidRPr="00EB470F">
                    <w:rPr>
                      <w:rFonts w:cstheme="minorHAnsi"/>
                      <w:noProof/>
                      <w:sz w:val="22"/>
                      <w:szCs w:val="22"/>
                      <w:lang w:val="fr-FR"/>
                    </w:rPr>
                    <w:drawing>
                      <wp:inline distT="0" distB="0" distL="0" distR="0" wp14:anchorId="694A31A2" wp14:editId="5E5F00CC">
                        <wp:extent cx="467999" cy="467999"/>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99" cy="467999"/>
                                </a:xfrm>
                                <a:prstGeom prst="rect">
                                  <a:avLst/>
                                </a:prstGeom>
                              </pic:spPr>
                            </pic:pic>
                          </a:graphicData>
                        </a:graphic>
                      </wp:inline>
                    </w:drawing>
                  </w:r>
                  <w:r w:rsidR="00D85CF2" w:rsidRPr="00EB470F">
                    <w:rPr>
                      <w:rFonts w:cstheme="minorHAnsi"/>
                      <w:noProof/>
                      <w:sz w:val="22"/>
                      <w:szCs w:val="22"/>
                      <w:lang w:val="fr-FR"/>
                    </w:rPr>
                    <w:drawing>
                      <wp:inline distT="0" distB="0" distL="0" distR="0" wp14:anchorId="414D0D54" wp14:editId="44051F04">
                        <wp:extent cx="465260" cy="4652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SDG_PRINT-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260" cy="465260"/>
                                </a:xfrm>
                                <a:prstGeom prst="rect">
                                  <a:avLst/>
                                </a:prstGeom>
                              </pic:spPr>
                            </pic:pic>
                          </a:graphicData>
                        </a:graphic>
                      </wp:inline>
                    </w:drawing>
                  </w:r>
                </w:p>
                <w:p w14:paraId="26778D03" w14:textId="77777777" w:rsidR="00010281" w:rsidRPr="00EB470F" w:rsidRDefault="00010281" w:rsidP="00E2526F">
                  <w:pPr>
                    <w:rPr>
                      <w:rFonts w:cstheme="minorHAnsi"/>
                      <w:sz w:val="12"/>
                      <w:szCs w:val="12"/>
                    </w:rPr>
                  </w:pPr>
                </w:p>
              </w:tc>
            </w:tr>
            <w:tr w:rsidR="00010281" w:rsidRPr="00EB470F" w14:paraId="365BD954" w14:textId="77777777" w:rsidTr="73E2B47F">
              <w:tc>
                <w:tcPr>
                  <w:tcW w:w="3139" w:type="dxa"/>
                  <w:shd w:val="clear" w:color="auto" w:fill="DEEAF6" w:themeFill="accent5" w:themeFillTint="33"/>
                </w:tcPr>
                <w:p w14:paraId="1089210D" w14:textId="77777777" w:rsidR="00010281" w:rsidRPr="00EB470F" w:rsidRDefault="00010281" w:rsidP="0788A042">
                  <w:pPr>
                    <w:rPr>
                      <w:sz w:val="20"/>
                      <w:szCs w:val="20"/>
                    </w:rPr>
                  </w:pPr>
                  <w:r w:rsidRPr="73E2B47F">
                    <w:rPr>
                      <w:sz w:val="20"/>
                      <w:szCs w:val="20"/>
                    </w:rPr>
                    <w:t>Gender Marker</w:t>
                  </w:r>
                </w:p>
                <w:p w14:paraId="77C5B793" w14:textId="77777777" w:rsidR="00010281" w:rsidRPr="00EB470F" w:rsidRDefault="00010281" w:rsidP="00E2526F">
                  <w:pPr>
                    <w:rPr>
                      <w:rFonts w:cstheme="minorHAnsi"/>
                      <w:sz w:val="12"/>
                      <w:szCs w:val="12"/>
                    </w:rPr>
                  </w:pPr>
                </w:p>
              </w:tc>
              <w:tc>
                <w:tcPr>
                  <w:tcW w:w="6345" w:type="dxa"/>
                </w:tcPr>
                <w:p w14:paraId="77208A05" w14:textId="7166D436" w:rsidR="00010281" w:rsidRPr="00EB470F" w:rsidRDefault="001C2ACE" w:rsidP="73E2B47F">
                  <w:pPr>
                    <w:rPr>
                      <w:i/>
                      <w:iCs/>
                      <w:noProof/>
                      <w:color w:val="ED7D31" w:themeColor="accent2"/>
                      <w:sz w:val="20"/>
                      <w:szCs w:val="20"/>
                      <w:lang w:val="fr-FR"/>
                    </w:rPr>
                  </w:pPr>
                  <w:r w:rsidRPr="003778D7">
                    <w:rPr>
                      <w:rFonts w:cstheme="minorHAnsi"/>
                      <w:sz w:val="20"/>
                      <w:szCs w:val="20"/>
                    </w:rPr>
                    <w:t>2a</w:t>
                  </w:r>
                </w:p>
              </w:tc>
            </w:tr>
            <w:tr w:rsidR="00010281" w:rsidRPr="00EB470F" w14:paraId="14A0FC22" w14:textId="77777777" w:rsidTr="73E2B47F">
              <w:tc>
                <w:tcPr>
                  <w:tcW w:w="3139" w:type="dxa"/>
                  <w:shd w:val="clear" w:color="auto" w:fill="DEEAF6" w:themeFill="accent5" w:themeFillTint="33"/>
                </w:tcPr>
                <w:p w14:paraId="7CAD3A90" w14:textId="77777777" w:rsidR="00010281" w:rsidRPr="00EB470F" w:rsidRDefault="00010281" w:rsidP="00E2526F">
                  <w:pPr>
                    <w:rPr>
                      <w:rFonts w:cstheme="minorHAnsi"/>
                      <w:sz w:val="20"/>
                      <w:szCs w:val="20"/>
                    </w:rPr>
                  </w:pPr>
                  <w:r w:rsidRPr="00EB470F">
                    <w:rPr>
                      <w:rFonts w:cstheme="minorHAnsi"/>
                      <w:sz w:val="20"/>
                      <w:szCs w:val="20"/>
                    </w:rPr>
                    <w:t xml:space="preserve">Related UN projects </w:t>
                  </w:r>
                </w:p>
                <w:p w14:paraId="1CAC985B" w14:textId="77777777" w:rsidR="00010281" w:rsidRPr="00EB470F" w:rsidRDefault="00010281" w:rsidP="00E2526F">
                  <w:pPr>
                    <w:rPr>
                      <w:rFonts w:cstheme="minorHAnsi"/>
                      <w:sz w:val="20"/>
                      <w:szCs w:val="20"/>
                    </w:rPr>
                  </w:pPr>
                  <w:r w:rsidRPr="00EB470F">
                    <w:rPr>
                      <w:rFonts w:cstheme="minorHAnsi"/>
                      <w:sz w:val="20"/>
                      <w:szCs w:val="20"/>
                    </w:rPr>
                    <w:t>within/outside the SJF portfolio</w:t>
                  </w:r>
                </w:p>
                <w:p w14:paraId="245DA038" w14:textId="77777777" w:rsidR="00010281" w:rsidRPr="00EB470F" w:rsidRDefault="00010281" w:rsidP="00E2526F">
                  <w:pPr>
                    <w:rPr>
                      <w:rFonts w:cstheme="minorHAnsi"/>
                      <w:sz w:val="12"/>
                      <w:szCs w:val="12"/>
                    </w:rPr>
                  </w:pPr>
                </w:p>
              </w:tc>
              <w:tc>
                <w:tcPr>
                  <w:tcW w:w="6345" w:type="dxa"/>
                </w:tcPr>
                <w:p w14:paraId="23A539A4" w14:textId="36003A8B" w:rsidR="00010281" w:rsidRPr="00EB470F" w:rsidRDefault="004D7380" w:rsidP="00E2526F">
                  <w:pPr>
                    <w:rPr>
                      <w:rFonts w:cstheme="minorHAnsi"/>
                      <w:sz w:val="12"/>
                      <w:szCs w:val="12"/>
                    </w:rPr>
                  </w:pPr>
                  <w:proofErr w:type="spellStart"/>
                  <w:r w:rsidRPr="003778D7">
                    <w:rPr>
                      <w:rFonts w:cstheme="minorHAnsi"/>
                      <w:sz w:val="20"/>
                      <w:szCs w:val="20"/>
                    </w:rPr>
                    <w:t>Midnimo</w:t>
                  </w:r>
                  <w:proofErr w:type="spellEnd"/>
                  <w:r w:rsidRPr="003778D7">
                    <w:rPr>
                      <w:rFonts w:cstheme="minorHAnsi"/>
                      <w:sz w:val="20"/>
                      <w:szCs w:val="20"/>
                    </w:rPr>
                    <w:t xml:space="preserve"> I &amp; II, </w:t>
                  </w:r>
                  <w:proofErr w:type="spellStart"/>
                  <w:r w:rsidRPr="003778D7">
                    <w:rPr>
                      <w:rFonts w:cstheme="minorHAnsi"/>
                      <w:sz w:val="20"/>
                      <w:szCs w:val="20"/>
                    </w:rPr>
                    <w:t>Danwaadag</w:t>
                  </w:r>
                  <w:proofErr w:type="spellEnd"/>
                  <w:r w:rsidRPr="003778D7">
                    <w:rPr>
                      <w:rFonts w:cstheme="minorHAnsi"/>
                      <w:sz w:val="20"/>
                      <w:szCs w:val="20"/>
                    </w:rPr>
                    <w:t>, RE-INTEG</w:t>
                  </w:r>
                  <w:r>
                    <w:rPr>
                      <w:rFonts w:cstheme="minorHAnsi"/>
                      <w:sz w:val="20"/>
                      <w:szCs w:val="20"/>
                    </w:rPr>
                    <w:t xml:space="preserve"> / </w:t>
                  </w:r>
                  <w:r w:rsidRPr="00FB23A3">
                    <w:rPr>
                      <w:rFonts w:cstheme="minorHAnsi"/>
                      <w:color w:val="000000" w:themeColor="text1"/>
                      <w:sz w:val="20"/>
                      <w:szCs w:val="20"/>
                    </w:rPr>
                    <w:t>Youth and Urban Regeneration (YOURS) / JPLG</w:t>
                  </w:r>
                  <w:r>
                    <w:rPr>
                      <w:rFonts w:cstheme="minorHAnsi"/>
                      <w:color w:val="000000" w:themeColor="text1"/>
                      <w:sz w:val="20"/>
                      <w:szCs w:val="20"/>
                    </w:rPr>
                    <w:t>, SURP II</w:t>
                  </w:r>
                  <w:r w:rsidR="0038641F">
                    <w:rPr>
                      <w:rFonts w:cstheme="minorHAnsi"/>
                      <w:color w:val="000000" w:themeColor="text1"/>
                      <w:sz w:val="20"/>
                      <w:szCs w:val="20"/>
                    </w:rPr>
                    <w:t xml:space="preserve"> </w:t>
                  </w:r>
                </w:p>
              </w:tc>
            </w:tr>
            <w:tr w:rsidR="00010281" w:rsidRPr="000D5DFA" w14:paraId="1C924F3E" w14:textId="77777777" w:rsidTr="73E2B47F">
              <w:tc>
                <w:tcPr>
                  <w:tcW w:w="3139" w:type="dxa"/>
                  <w:shd w:val="clear" w:color="auto" w:fill="DEEAF6" w:themeFill="accent5" w:themeFillTint="33"/>
                </w:tcPr>
                <w:p w14:paraId="7EF556A0" w14:textId="758D3B09" w:rsidR="00010281" w:rsidRPr="005F4891" w:rsidRDefault="00010281" w:rsidP="00E2526F">
                  <w:pPr>
                    <w:rPr>
                      <w:rFonts w:cstheme="minorHAnsi"/>
                      <w:b/>
                      <w:bCs/>
                      <w:color w:val="009EDB"/>
                      <w:sz w:val="22"/>
                      <w:szCs w:val="22"/>
                      <w:lang w:val="it-IT"/>
                    </w:rPr>
                  </w:pPr>
                  <w:r w:rsidRPr="005F4891">
                    <w:rPr>
                      <w:rFonts w:cstheme="minorHAnsi"/>
                      <w:sz w:val="20"/>
                      <w:szCs w:val="20"/>
                      <w:lang w:val="it-IT"/>
                    </w:rPr>
                    <w:t>Focal person</w:t>
                  </w:r>
                  <w:r w:rsidR="005F4891" w:rsidRPr="005F4891">
                    <w:rPr>
                      <w:rFonts w:cstheme="minorHAnsi"/>
                      <w:sz w:val="20"/>
                      <w:szCs w:val="20"/>
                      <w:lang w:val="it-IT"/>
                    </w:rPr>
                    <w:t>(s) per recipient UN enti</w:t>
                  </w:r>
                  <w:r w:rsidR="005F4891">
                    <w:rPr>
                      <w:rFonts w:cstheme="minorHAnsi"/>
                      <w:sz w:val="20"/>
                      <w:szCs w:val="20"/>
                      <w:lang w:val="it-IT"/>
                    </w:rPr>
                    <w:t>ty</w:t>
                  </w:r>
                </w:p>
                <w:p w14:paraId="250933C2" w14:textId="77777777" w:rsidR="00010281" w:rsidRPr="005F4891" w:rsidRDefault="00010281" w:rsidP="00E2526F">
                  <w:pPr>
                    <w:rPr>
                      <w:rFonts w:cstheme="minorHAnsi"/>
                      <w:sz w:val="12"/>
                      <w:szCs w:val="12"/>
                      <w:lang w:val="it-IT"/>
                    </w:rPr>
                  </w:pPr>
                </w:p>
              </w:tc>
              <w:tc>
                <w:tcPr>
                  <w:tcW w:w="6345" w:type="dxa"/>
                </w:tcPr>
                <w:p w14:paraId="612A12FE" w14:textId="77777777" w:rsidR="00010281" w:rsidRDefault="00A11AF4" w:rsidP="00527EE1">
                  <w:pPr>
                    <w:rPr>
                      <w:rStyle w:val="Hyperlink"/>
                      <w:sz w:val="20"/>
                      <w:szCs w:val="20"/>
                      <w:lang w:val="nl-NL"/>
                    </w:rPr>
                  </w:pPr>
                  <w:r>
                    <w:rPr>
                      <w:sz w:val="20"/>
                      <w:szCs w:val="20"/>
                      <w:lang w:val="nl-NL"/>
                    </w:rPr>
                    <w:t xml:space="preserve">IOM: </w:t>
                  </w:r>
                  <w:r w:rsidR="00527EE1">
                    <w:rPr>
                      <w:sz w:val="20"/>
                      <w:szCs w:val="20"/>
                      <w:lang w:val="nl-NL"/>
                    </w:rPr>
                    <w:t xml:space="preserve">Osman M Osman, </w:t>
                  </w:r>
                  <w:r w:rsidR="00527EE1">
                    <w:fldChar w:fldCharType="begin"/>
                  </w:r>
                  <w:r w:rsidR="00527EE1" w:rsidRPr="0012260D">
                    <w:rPr>
                      <w:lang w:val="de-DE"/>
                    </w:rPr>
                    <w:instrText>HYPERLINK "mailto:ososman@iom.int"</w:instrText>
                  </w:r>
                  <w:r w:rsidR="00527EE1">
                    <w:fldChar w:fldCharType="separate"/>
                  </w:r>
                  <w:r w:rsidR="00527EE1" w:rsidRPr="002C2E3A">
                    <w:rPr>
                      <w:rStyle w:val="Hyperlink"/>
                      <w:sz w:val="20"/>
                      <w:szCs w:val="20"/>
                      <w:lang w:val="nl-NL"/>
                    </w:rPr>
                    <w:t>ososman@iom.int</w:t>
                  </w:r>
                  <w:r w:rsidR="00527EE1">
                    <w:rPr>
                      <w:rStyle w:val="Hyperlink"/>
                      <w:sz w:val="20"/>
                      <w:szCs w:val="20"/>
                      <w:lang w:val="nl-NL"/>
                    </w:rPr>
                    <w:fldChar w:fldCharType="end"/>
                  </w:r>
                  <w:r>
                    <w:rPr>
                      <w:rStyle w:val="Hyperlink"/>
                      <w:sz w:val="20"/>
                      <w:szCs w:val="20"/>
                      <w:lang w:val="nl-NL"/>
                    </w:rPr>
                    <w:t xml:space="preserve">; </w:t>
                  </w:r>
                  <w:r w:rsidR="00527EE1" w:rsidRPr="003812CC">
                    <w:rPr>
                      <w:sz w:val="20"/>
                      <w:szCs w:val="20"/>
                      <w:lang w:val="nl-NL"/>
                    </w:rPr>
                    <w:t xml:space="preserve">Karel Boers, </w:t>
                  </w:r>
                  <w:r>
                    <w:fldChar w:fldCharType="begin"/>
                  </w:r>
                  <w:r w:rsidRPr="0012260D">
                    <w:rPr>
                      <w:lang w:val="de-DE"/>
                    </w:rPr>
                    <w:instrText>HYPERLINK "mailto:kboers@iom.int"</w:instrText>
                  </w:r>
                  <w:r>
                    <w:fldChar w:fldCharType="separate"/>
                  </w:r>
                  <w:r w:rsidR="00527EE1" w:rsidRPr="002C2E3A">
                    <w:rPr>
                      <w:rStyle w:val="Hyperlink"/>
                      <w:sz w:val="20"/>
                      <w:szCs w:val="20"/>
                      <w:lang w:val="nl-NL"/>
                    </w:rPr>
                    <w:t>kboers@iom.int</w:t>
                  </w:r>
                  <w:r>
                    <w:rPr>
                      <w:rStyle w:val="Hyperlink"/>
                      <w:sz w:val="20"/>
                      <w:szCs w:val="20"/>
                      <w:lang w:val="nl-NL"/>
                    </w:rPr>
                    <w:fldChar w:fldCharType="end"/>
                  </w:r>
                </w:p>
                <w:p w14:paraId="57820D4C" w14:textId="03DDD98B" w:rsidR="00A11AF4" w:rsidRDefault="00A11AF4" w:rsidP="00527EE1">
                  <w:pPr>
                    <w:rPr>
                      <w:sz w:val="20"/>
                      <w:szCs w:val="20"/>
                      <w:lang w:val="nl-NL"/>
                    </w:rPr>
                  </w:pPr>
                  <w:r>
                    <w:rPr>
                      <w:sz w:val="20"/>
                      <w:szCs w:val="20"/>
                      <w:lang w:val="nl-NL"/>
                    </w:rPr>
                    <w:t xml:space="preserve">UN-Habitat: Sebastian May, </w:t>
                  </w:r>
                  <w:r>
                    <w:fldChar w:fldCharType="begin"/>
                  </w:r>
                  <w:r w:rsidRPr="0012260D">
                    <w:rPr>
                      <w:lang w:val="it-IT"/>
                    </w:rPr>
                    <w:instrText>HYPERLINK "mailto:sebastian.may@un.org"</w:instrText>
                  </w:r>
                  <w:r>
                    <w:fldChar w:fldCharType="separate"/>
                  </w:r>
                  <w:r w:rsidRPr="00EC61D7">
                    <w:rPr>
                      <w:rStyle w:val="Hyperlink"/>
                      <w:sz w:val="20"/>
                      <w:szCs w:val="20"/>
                      <w:lang w:val="nl-NL"/>
                    </w:rPr>
                    <w:t>sebastian.may@un.org</w:t>
                  </w:r>
                  <w:r>
                    <w:rPr>
                      <w:rStyle w:val="Hyperlink"/>
                      <w:sz w:val="20"/>
                      <w:szCs w:val="20"/>
                      <w:lang w:val="nl-NL"/>
                    </w:rPr>
                    <w:fldChar w:fldCharType="end"/>
                  </w:r>
                </w:p>
                <w:p w14:paraId="6D136839" w14:textId="6BE7A91E" w:rsidR="00A11AF4" w:rsidRPr="00527EE1" w:rsidRDefault="00A11AF4" w:rsidP="00527EE1">
                  <w:pPr>
                    <w:rPr>
                      <w:sz w:val="20"/>
                      <w:szCs w:val="20"/>
                      <w:lang w:val="nl-NL"/>
                    </w:rPr>
                  </w:pPr>
                  <w:r>
                    <w:rPr>
                      <w:sz w:val="20"/>
                      <w:szCs w:val="20"/>
                      <w:lang w:val="nl-NL"/>
                    </w:rPr>
                    <w:t xml:space="preserve">UNDP: Abdirizak Omar, </w:t>
                  </w:r>
                  <w:r w:rsidR="004E7EA0">
                    <w:fldChar w:fldCharType="begin"/>
                  </w:r>
                  <w:r w:rsidR="004E7EA0" w:rsidRPr="000D5DFA">
                    <w:rPr>
                      <w:lang w:val="de-CH"/>
                    </w:rPr>
                    <w:instrText>HYPERLINK "mailto:abdirizak.omar@undp.org"</w:instrText>
                  </w:r>
                  <w:r w:rsidR="004E7EA0">
                    <w:fldChar w:fldCharType="separate"/>
                  </w:r>
                  <w:r w:rsidR="004E7EA0" w:rsidRPr="00EC61D7">
                    <w:rPr>
                      <w:rStyle w:val="Hyperlink"/>
                      <w:sz w:val="20"/>
                      <w:szCs w:val="20"/>
                      <w:lang w:val="nl-NL"/>
                    </w:rPr>
                    <w:t>abdirizak.omar@undp.org</w:t>
                  </w:r>
                  <w:r w:rsidR="004E7EA0">
                    <w:rPr>
                      <w:rStyle w:val="Hyperlink"/>
                      <w:sz w:val="20"/>
                      <w:szCs w:val="20"/>
                      <w:lang w:val="nl-NL"/>
                    </w:rPr>
                    <w:fldChar w:fldCharType="end"/>
                  </w:r>
                  <w:r w:rsidR="004E7EA0">
                    <w:rPr>
                      <w:sz w:val="20"/>
                      <w:szCs w:val="20"/>
                      <w:lang w:val="nl-NL"/>
                    </w:rPr>
                    <w:t xml:space="preserve"> </w:t>
                  </w:r>
                </w:p>
              </w:tc>
            </w:tr>
          </w:tbl>
          <w:p w14:paraId="33F6ACCE" w14:textId="77777777" w:rsidR="00010281" w:rsidRPr="00527EE1" w:rsidRDefault="00010281" w:rsidP="00E2526F">
            <w:pPr>
              <w:rPr>
                <w:rFonts w:cstheme="minorHAnsi"/>
                <w:lang w:val="nl-NL"/>
              </w:rPr>
            </w:pPr>
          </w:p>
        </w:tc>
      </w:tr>
    </w:tbl>
    <w:p w14:paraId="1E56A2D9" w14:textId="77777777" w:rsidR="003D5484" w:rsidRPr="00527EE1" w:rsidRDefault="003D5484" w:rsidP="00010281">
      <w:pPr>
        <w:rPr>
          <w:rFonts w:cstheme="minorHAnsi"/>
          <w:b/>
          <w:bCs/>
          <w:color w:val="009EDB"/>
          <w:sz w:val="22"/>
          <w:szCs w:val="22"/>
          <w:lang w:val="nl-NL"/>
        </w:rPr>
      </w:pPr>
      <w:r w:rsidRPr="00527EE1">
        <w:rPr>
          <w:rFonts w:cstheme="minorHAnsi"/>
          <w:b/>
          <w:bCs/>
          <w:color w:val="009EDB"/>
          <w:sz w:val="22"/>
          <w:szCs w:val="22"/>
          <w:lang w:val="nl-NL"/>
        </w:rPr>
        <w:t xml:space="preserve">    </w:t>
      </w:r>
    </w:p>
    <w:p w14:paraId="7AC2B308" w14:textId="4F86DF66" w:rsidR="00010281" w:rsidRPr="00EB470F" w:rsidRDefault="003D5484" w:rsidP="00010281">
      <w:pPr>
        <w:rPr>
          <w:rFonts w:cstheme="minorHAnsi"/>
          <w:b/>
          <w:bCs/>
          <w:color w:val="009EDB"/>
          <w:sz w:val="22"/>
          <w:szCs w:val="22"/>
        </w:rPr>
      </w:pPr>
      <w:r w:rsidRPr="00527EE1">
        <w:rPr>
          <w:rFonts w:cstheme="minorHAnsi"/>
          <w:b/>
          <w:bCs/>
          <w:color w:val="009EDB"/>
          <w:sz w:val="22"/>
          <w:szCs w:val="22"/>
          <w:lang w:val="nl-NL"/>
        </w:rPr>
        <w:t xml:space="preserve">   </w:t>
      </w:r>
      <w:r w:rsidR="00010281" w:rsidRPr="00EB470F">
        <w:rPr>
          <w:rFonts w:cstheme="minorHAnsi"/>
          <w:b/>
          <w:bCs/>
          <w:color w:val="009EDB"/>
          <w:sz w:val="22"/>
          <w:szCs w:val="22"/>
        </w:rPr>
        <w:t>Report submitted by:</w:t>
      </w:r>
    </w:p>
    <w:p w14:paraId="1A5B2F3F" w14:textId="77777777" w:rsidR="00010281" w:rsidRPr="00EB470F" w:rsidRDefault="00010281" w:rsidP="00010281">
      <w:pPr>
        <w:rPr>
          <w:rFonts w:eastAsia="Times New Roman" w:cstheme="minorHAnsi"/>
          <w:sz w:val="20"/>
          <w:szCs w:val="20"/>
        </w:rPr>
      </w:pPr>
    </w:p>
    <w:tbl>
      <w:tblPr>
        <w:tblStyle w:val="TableGrid"/>
        <w:tblW w:w="0" w:type="auto"/>
        <w:tblInd w:w="175" w:type="dxa"/>
        <w:tblLook w:val="04A0" w:firstRow="1" w:lastRow="0" w:firstColumn="1" w:lastColumn="0" w:noHBand="0" w:noVBand="1"/>
      </w:tblPr>
      <w:tblGrid>
        <w:gridCol w:w="387"/>
        <w:gridCol w:w="1560"/>
        <w:gridCol w:w="2551"/>
        <w:gridCol w:w="1985"/>
        <w:gridCol w:w="2967"/>
      </w:tblGrid>
      <w:tr w:rsidR="00010281" w:rsidRPr="00EB470F" w14:paraId="24B7F068" w14:textId="77777777" w:rsidTr="003D5484">
        <w:trPr>
          <w:trHeight w:val="411"/>
        </w:trPr>
        <w:tc>
          <w:tcPr>
            <w:tcW w:w="387" w:type="dxa"/>
            <w:tcBorders>
              <w:top w:val="single" w:sz="4" w:space="0" w:color="009EDB"/>
              <w:left w:val="single" w:sz="4" w:space="0" w:color="009EDB"/>
              <w:bottom w:val="single" w:sz="4" w:space="0" w:color="009EDB"/>
              <w:right w:val="single" w:sz="4" w:space="0" w:color="009EDB"/>
            </w:tcBorders>
          </w:tcPr>
          <w:p w14:paraId="373048BF" w14:textId="77777777" w:rsidR="00010281" w:rsidRPr="00EB470F" w:rsidRDefault="00010281" w:rsidP="00E2526F">
            <w:pPr>
              <w:rPr>
                <w:rFonts w:cstheme="minorHAnsi"/>
                <w:sz w:val="20"/>
                <w:szCs w:val="20"/>
              </w:rPr>
            </w:pPr>
          </w:p>
        </w:tc>
        <w:tc>
          <w:tcPr>
            <w:tcW w:w="156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2639E74" w14:textId="77777777" w:rsidR="00010281" w:rsidRPr="00EB470F" w:rsidRDefault="00010281" w:rsidP="00E2526F">
            <w:pPr>
              <w:rPr>
                <w:rFonts w:cstheme="minorHAnsi"/>
                <w:sz w:val="12"/>
                <w:szCs w:val="12"/>
              </w:rPr>
            </w:pPr>
          </w:p>
          <w:p w14:paraId="52C2A487" w14:textId="77777777" w:rsidR="00010281" w:rsidRPr="00EB470F" w:rsidRDefault="00010281" w:rsidP="00E2526F">
            <w:pPr>
              <w:rPr>
                <w:rFonts w:cstheme="minorHAnsi"/>
                <w:sz w:val="20"/>
                <w:szCs w:val="20"/>
              </w:rPr>
            </w:pPr>
            <w:r w:rsidRPr="00EB470F">
              <w:rPr>
                <w:rFonts w:cstheme="minorHAnsi"/>
                <w:sz w:val="20"/>
                <w:szCs w:val="20"/>
              </w:rPr>
              <w:t>PUNO</w:t>
            </w:r>
          </w:p>
          <w:p w14:paraId="102EA776" w14:textId="77777777" w:rsidR="00010281" w:rsidRPr="00EB470F" w:rsidRDefault="00010281" w:rsidP="00E2526F">
            <w:pPr>
              <w:rPr>
                <w:rFonts w:cstheme="minorHAnsi"/>
                <w:sz w:val="12"/>
                <w:szCs w:val="12"/>
              </w:rPr>
            </w:pPr>
          </w:p>
        </w:tc>
        <w:tc>
          <w:tcPr>
            <w:tcW w:w="2551"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DB1A3A" w14:textId="77777777" w:rsidR="00010281" w:rsidRPr="00EB470F" w:rsidRDefault="00010281" w:rsidP="00E2526F">
            <w:pPr>
              <w:rPr>
                <w:rFonts w:cstheme="minorHAnsi"/>
                <w:sz w:val="12"/>
                <w:szCs w:val="12"/>
              </w:rPr>
            </w:pPr>
          </w:p>
          <w:p w14:paraId="388A2466" w14:textId="77777777" w:rsidR="00010281" w:rsidRPr="00EB470F" w:rsidRDefault="00010281" w:rsidP="00E2526F">
            <w:pPr>
              <w:rPr>
                <w:rFonts w:cstheme="minorHAnsi"/>
                <w:sz w:val="20"/>
                <w:szCs w:val="20"/>
              </w:rPr>
            </w:pPr>
            <w:r w:rsidRPr="00EB470F">
              <w:rPr>
                <w:rFonts w:cstheme="minorHAnsi"/>
                <w:sz w:val="20"/>
                <w:szCs w:val="20"/>
              </w:rPr>
              <w:t>Report approved by:</w:t>
            </w:r>
          </w:p>
        </w:tc>
        <w:tc>
          <w:tcPr>
            <w:tcW w:w="198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6A3242A" w14:textId="77777777" w:rsidR="00010281" w:rsidRPr="00EB470F" w:rsidRDefault="00010281" w:rsidP="00E2526F">
            <w:pPr>
              <w:rPr>
                <w:rFonts w:cstheme="minorHAnsi"/>
                <w:sz w:val="12"/>
                <w:szCs w:val="12"/>
              </w:rPr>
            </w:pPr>
          </w:p>
          <w:p w14:paraId="5BAF2131" w14:textId="77777777" w:rsidR="00010281" w:rsidRPr="00EB470F" w:rsidRDefault="00010281" w:rsidP="00E2526F">
            <w:pPr>
              <w:rPr>
                <w:rFonts w:cstheme="minorHAnsi"/>
                <w:sz w:val="20"/>
                <w:szCs w:val="20"/>
              </w:rPr>
            </w:pPr>
            <w:r w:rsidRPr="00EB470F">
              <w:rPr>
                <w:rFonts w:cstheme="minorHAnsi"/>
                <w:sz w:val="20"/>
                <w:szCs w:val="20"/>
              </w:rPr>
              <w:t>Position/Title</w:t>
            </w:r>
          </w:p>
        </w:tc>
        <w:tc>
          <w:tcPr>
            <w:tcW w:w="296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994F02" w14:textId="77777777" w:rsidR="00010281" w:rsidRPr="00EB470F" w:rsidRDefault="00010281" w:rsidP="00E2526F">
            <w:pPr>
              <w:rPr>
                <w:rFonts w:cstheme="minorHAnsi"/>
                <w:sz w:val="12"/>
                <w:szCs w:val="12"/>
              </w:rPr>
            </w:pPr>
          </w:p>
          <w:p w14:paraId="5C78E361" w14:textId="77777777" w:rsidR="00010281" w:rsidRPr="00EB470F" w:rsidRDefault="00010281" w:rsidP="00E2526F">
            <w:pPr>
              <w:rPr>
                <w:rFonts w:cstheme="minorHAnsi"/>
                <w:sz w:val="20"/>
                <w:szCs w:val="20"/>
              </w:rPr>
            </w:pPr>
            <w:r w:rsidRPr="00EB470F">
              <w:rPr>
                <w:rFonts w:cstheme="minorHAnsi"/>
                <w:sz w:val="20"/>
                <w:szCs w:val="20"/>
              </w:rPr>
              <w:t>Signature</w:t>
            </w:r>
          </w:p>
        </w:tc>
      </w:tr>
      <w:tr w:rsidR="00010281" w:rsidRPr="00EB470F" w14:paraId="60B39C98" w14:textId="77777777" w:rsidTr="003D5484">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67E8D09" w14:textId="77777777" w:rsidR="00010281" w:rsidRDefault="00010281" w:rsidP="00E2526F">
            <w:pPr>
              <w:rPr>
                <w:rFonts w:cstheme="minorHAnsi"/>
                <w:sz w:val="20"/>
                <w:szCs w:val="20"/>
              </w:rPr>
            </w:pPr>
            <w:r w:rsidRPr="00EB470F">
              <w:rPr>
                <w:rFonts w:cstheme="minorHAnsi"/>
                <w:sz w:val="20"/>
                <w:szCs w:val="20"/>
              </w:rPr>
              <w:t>1</w:t>
            </w:r>
          </w:p>
          <w:p w14:paraId="5D12CDFE" w14:textId="77777777" w:rsidR="00125F43" w:rsidRPr="00EB470F" w:rsidRDefault="00125F43" w:rsidP="00E2526F">
            <w:pPr>
              <w:rPr>
                <w:rFonts w:cstheme="minorHAnsi"/>
                <w:sz w:val="20"/>
                <w:szCs w:val="20"/>
              </w:rPr>
            </w:pPr>
          </w:p>
        </w:tc>
        <w:tc>
          <w:tcPr>
            <w:tcW w:w="1560" w:type="dxa"/>
            <w:tcBorders>
              <w:top w:val="single" w:sz="4" w:space="0" w:color="009EDB"/>
              <w:left w:val="single" w:sz="4" w:space="0" w:color="009EDB"/>
              <w:bottom w:val="single" w:sz="4" w:space="0" w:color="009EDB"/>
              <w:right w:val="single" w:sz="4" w:space="0" w:color="009EDB"/>
            </w:tcBorders>
          </w:tcPr>
          <w:p w14:paraId="292B15FD" w14:textId="77777777" w:rsidR="00010281" w:rsidRPr="000D5DFA" w:rsidRDefault="002F3E86" w:rsidP="00E2526F">
            <w:pPr>
              <w:rPr>
                <w:rFonts w:cstheme="minorHAnsi"/>
                <w:color w:val="FFFFFF" w:themeColor="background1"/>
                <w:sz w:val="20"/>
                <w:szCs w:val="20"/>
              </w:rPr>
            </w:pPr>
            <w:r w:rsidRPr="000D5DFA">
              <w:rPr>
                <w:rFonts w:cstheme="minorHAnsi"/>
                <w:color w:val="FFFFFF" w:themeColor="background1"/>
                <w:sz w:val="20"/>
                <w:szCs w:val="20"/>
              </w:rPr>
              <w:t>IOM</w:t>
            </w:r>
          </w:p>
          <w:p w14:paraId="4EB09026" w14:textId="77777777" w:rsidR="004B274D" w:rsidRPr="000D5DFA" w:rsidRDefault="004B274D" w:rsidP="00E2526F">
            <w:pPr>
              <w:rPr>
                <w:rFonts w:cstheme="minorHAnsi"/>
                <w:color w:val="FFFFFF" w:themeColor="background1"/>
                <w:sz w:val="20"/>
                <w:szCs w:val="20"/>
              </w:rPr>
            </w:pPr>
          </w:p>
          <w:p w14:paraId="76E618FC" w14:textId="73C48E0C" w:rsidR="004B274D" w:rsidRPr="000D5DFA" w:rsidRDefault="004B274D" w:rsidP="00E2526F">
            <w:pPr>
              <w:rPr>
                <w:rFonts w:cstheme="minorHAnsi"/>
                <w:color w:val="FFFFFF" w:themeColor="background1"/>
                <w:sz w:val="20"/>
                <w:szCs w:val="20"/>
              </w:rPr>
            </w:pPr>
          </w:p>
        </w:tc>
        <w:tc>
          <w:tcPr>
            <w:tcW w:w="2551" w:type="dxa"/>
            <w:tcBorders>
              <w:top w:val="single" w:sz="4" w:space="0" w:color="009EDB"/>
              <w:left w:val="single" w:sz="4" w:space="0" w:color="009EDB"/>
              <w:bottom w:val="single" w:sz="4" w:space="0" w:color="009EDB"/>
              <w:right w:val="single" w:sz="4" w:space="0" w:color="009EDB"/>
            </w:tcBorders>
          </w:tcPr>
          <w:p w14:paraId="37908835" w14:textId="2D3C4ADF" w:rsidR="00010281" w:rsidRPr="000D5DFA" w:rsidRDefault="0038641F" w:rsidP="00E2526F">
            <w:pPr>
              <w:rPr>
                <w:rFonts w:cstheme="minorHAnsi"/>
                <w:color w:val="FFFFFF" w:themeColor="background1"/>
                <w:sz w:val="20"/>
                <w:szCs w:val="20"/>
              </w:rPr>
            </w:pPr>
            <w:r w:rsidRPr="000D5DFA">
              <w:rPr>
                <w:rFonts w:cstheme="minorHAnsi"/>
                <w:color w:val="FFFFFF" w:themeColor="background1"/>
                <w:sz w:val="20"/>
                <w:szCs w:val="20"/>
              </w:rPr>
              <w:t>Frantz Celestin</w:t>
            </w:r>
          </w:p>
        </w:tc>
        <w:tc>
          <w:tcPr>
            <w:tcW w:w="1985" w:type="dxa"/>
            <w:tcBorders>
              <w:top w:val="single" w:sz="4" w:space="0" w:color="009EDB"/>
              <w:left w:val="single" w:sz="4" w:space="0" w:color="009EDB"/>
              <w:bottom w:val="single" w:sz="4" w:space="0" w:color="009EDB"/>
              <w:right w:val="single" w:sz="4" w:space="0" w:color="009EDB"/>
            </w:tcBorders>
          </w:tcPr>
          <w:p w14:paraId="535E2001" w14:textId="40E1913C" w:rsidR="00010281" w:rsidRPr="000D5DFA" w:rsidRDefault="0038641F" w:rsidP="00E2526F">
            <w:pPr>
              <w:rPr>
                <w:rFonts w:cstheme="minorHAnsi"/>
                <w:color w:val="FFFFFF" w:themeColor="background1"/>
                <w:sz w:val="20"/>
                <w:szCs w:val="20"/>
              </w:rPr>
            </w:pPr>
            <w:r w:rsidRPr="000D5DFA">
              <w:rPr>
                <w:rFonts w:cstheme="minorHAnsi"/>
                <w:color w:val="FFFFFF" w:themeColor="background1"/>
                <w:sz w:val="20"/>
                <w:szCs w:val="20"/>
              </w:rPr>
              <w:t>Chief of Mission</w:t>
            </w:r>
          </w:p>
        </w:tc>
        <w:tc>
          <w:tcPr>
            <w:tcW w:w="2967" w:type="dxa"/>
            <w:tcBorders>
              <w:top w:val="single" w:sz="4" w:space="0" w:color="009EDB"/>
              <w:left w:val="single" w:sz="4" w:space="0" w:color="009EDB"/>
              <w:bottom w:val="single" w:sz="4" w:space="0" w:color="009EDB"/>
              <w:right w:val="single" w:sz="4" w:space="0" w:color="009EDB"/>
            </w:tcBorders>
          </w:tcPr>
          <w:p w14:paraId="300F9428" w14:textId="6A75D68F" w:rsidR="00010281" w:rsidRPr="000D5DFA" w:rsidRDefault="00010281" w:rsidP="00E2526F">
            <w:pPr>
              <w:rPr>
                <w:rFonts w:cstheme="minorHAnsi"/>
                <w:color w:val="FFFFFF" w:themeColor="background1"/>
                <w:sz w:val="20"/>
                <w:szCs w:val="20"/>
              </w:rPr>
            </w:pPr>
          </w:p>
        </w:tc>
      </w:tr>
      <w:tr w:rsidR="00010281" w:rsidRPr="00EB470F" w14:paraId="38620E8C" w14:textId="77777777" w:rsidTr="003D5484">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75A01B93" w14:textId="77777777" w:rsidR="00010281" w:rsidRDefault="00010281" w:rsidP="00E2526F">
            <w:pPr>
              <w:rPr>
                <w:rFonts w:cstheme="minorHAnsi"/>
                <w:sz w:val="20"/>
                <w:szCs w:val="20"/>
              </w:rPr>
            </w:pPr>
            <w:r w:rsidRPr="00EB470F">
              <w:rPr>
                <w:rFonts w:cstheme="minorHAnsi"/>
                <w:sz w:val="20"/>
                <w:szCs w:val="20"/>
              </w:rPr>
              <w:t>2</w:t>
            </w:r>
          </w:p>
          <w:p w14:paraId="2E00B423" w14:textId="77777777" w:rsidR="00125F43" w:rsidRPr="00EB470F" w:rsidRDefault="00125F43" w:rsidP="00E2526F">
            <w:pPr>
              <w:rPr>
                <w:rFonts w:cstheme="minorHAnsi"/>
                <w:sz w:val="20"/>
                <w:szCs w:val="20"/>
              </w:rPr>
            </w:pPr>
          </w:p>
        </w:tc>
        <w:tc>
          <w:tcPr>
            <w:tcW w:w="1560" w:type="dxa"/>
            <w:tcBorders>
              <w:top w:val="single" w:sz="4" w:space="0" w:color="009EDB"/>
              <w:left w:val="single" w:sz="4" w:space="0" w:color="009EDB"/>
              <w:bottom w:val="single" w:sz="4" w:space="0" w:color="009EDB"/>
              <w:right w:val="single" w:sz="4" w:space="0" w:color="009EDB"/>
            </w:tcBorders>
          </w:tcPr>
          <w:p w14:paraId="4754F981" w14:textId="77777777" w:rsidR="00010281" w:rsidRPr="000D5DFA" w:rsidRDefault="002F3E86" w:rsidP="00E2526F">
            <w:pPr>
              <w:rPr>
                <w:rFonts w:cstheme="minorHAnsi"/>
                <w:color w:val="FFFFFF" w:themeColor="background1"/>
                <w:sz w:val="20"/>
                <w:szCs w:val="20"/>
              </w:rPr>
            </w:pPr>
            <w:r w:rsidRPr="000D5DFA">
              <w:rPr>
                <w:rFonts w:cstheme="minorHAnsi"/>
                <w:color w:val="FFFFFF" w:themeColor="background1"/>
                <w:sz w:val="20"/>
                <w:szCs w:val="20"/>
              </w:rPr>
              <w:t>UNDP</w:t>
            </w:r>
          </w:p>
          <w:p w14:paraId="4407A1BB" w14:textId="77777777" w:rsidR="004B274D" w:rsidRPr="000D5DFA" w:rsidRDefault="004B274D" w:rsidP="00E2526F">
            <w:pPr>
              <w:rPr>
                <w:rFonts w:cstheme="minorHAnsi"/>
                <w:color w:val="FFFFFF" w:themeColor="background1"/>
                <w:sz w:val="20"/>
                <w:szCs w:val="20"/>
              </w:rPr>
            </w:pPr>
          </w:p>
          <w:p w14:paraId="0E23B75E" w14:textId="393EBAFA" w:rsidR="004B274D" w:rsidRPr="000D5DFA" w:rsidRDefault="004B274D" w:rsidP="00E2526F">
            <w:pPr>
              <w:rPr>
                <w:rFonts w:cstheme="minorHAnsi"/>
                <w:color w:val="FFFFFF" w:themeColor="background1"/>
                <w:sz w:val="20"/>
                <w:szCs w:val="20"/>
              </w:rPr>
            </w:pPr>
          </w:p>
        </w:tc>
        <w:tc>
          <w:tcPr>
            <w:tcW w:w="2551" w:type="dxa"/>
            <w:tcBorders>
              <w:top w:val="single" w:sz="4" w:space="0" w:color="009EDB"/>
              <w:left w:val="single" w:sz="4" w:space="0" w:color="009EDB"/>
              <w:bottom w:val="single" w:sz="4" w:space="0" w:color="009EDB"/>
              <w:right w:val="single" w:sz="4" w:space="0" w:color="009EDB"/>
            </w:tcBorders>
          </w:tcPr>
          <w:p w14:paraId="6F097DBA" w14:textId="2B10899C" w:rsidR="00010281" w:rsidRPr="000D5DFA" w:rsidRDefault="0038641F" w:rsidP="00E2526F">
            <w:pPr>
              <w:rPr>
                <w:rFonts w:cstheme="minorHAnsi"/>
                <w:color w:val="FFFFFF" w:themeColor="background1"/>
                <w:sz w:val="20"/>
                <w:szCs w:val="20"/>
              </w:rPr>
            </w:pPr>
            <w:r w:rsidRPr="000D5DFA">
              <w:rPr>
                <w:rFonts w:cstheme="minorHAnsi"/>
                <w:color w:val="FFFFFF" w:themeColor="background1"/>
                <w:sz w:val="20"/>
                <w:szCs w:val="20"/>
              </w:rPr>
              <w:t>Lionel Laurens</w:t>
            </w:r>
          </w:p>
        </w:tc>
        <w:tc>
          <w:tcPr>
            <w:tcW w:w="1985" w:type="dxa"/>
            <w:tcBorders>
              <w:top w:val="single" w:sz="4" w:space="0" w:color="009EDB"/>
              <w:left w:val="single" w:sz="4" w:space="0" w:color="009EDB"/>
              <w:bottom w:val="single" w:sz="4" w:space="0" w:color="009EDB"/>
              <w:right w:val="single" w:sz="4" w:space="0" w:color="009EDB"/>
            </w:tcBorders>
          </w:tcPr>
          <w:p w14:paraId="78A6960B" w14:textId="7AA4C48F" w:rsidR="00770F79" w:rsidRPr="000D5DFA" w:rsidRDefault="0038641F" w:rsidP="00E2526F">
            <w:pPr>
              <w:rPr>
                <w:rFonts w:cstheme="minorHAnsi"/>
                <w:color w:val="FFFFFF" w:themeColor="background1"/>
                <w:sz w:val="20"/>
                <w:szCs w:val="20"/>
              </w:rPr>
            </w:pPr>
            <w:r w:rsidRPr="000D5DFA">
              <w:rPr>
                <w:rFonts w:cstheme="minorHAnsi"/>
                <w:color w:val="FFFFFF" w:themeColor="background1"/>
                <w:sz w:val="20"/>
                <w:szCs w:val="20"/>
              </w:rPr>
              <w:t>Resident Representative</w:t>
            </w:r>
          </w:p>
        </w:tc>
        <w:tc>
          <w:tcPr>
            <w:tcW w:w="2967" w:type="dxa"/>
            <w:tcBorders>
              <w:top w:val="single" w:sz="4" w:space="0" w:color="009EDB"/>
              <w:left w:val="single" w:sz="4" w:space="0" w:color="009EDB"/>
              <w:bottom w:val="single" w:sz="4" w:space="0" w:color="009EDB"/>
              <w:right w:val="single" w:sz="4" w:space="0" w:color="009EDB"/>
            </w:tcBorders>
          </w:tcPr>
          <w:p w14:paraId="39D19586" w14:textId="19EC980C" w:rsidR="00010281" w:rsidRPr="000D5DFA" w:rsidRDefault="00010281" w:rsidP="00E2526F">
            <w:pPr>
              <w:rPr>
                <w:rFonts w:cstheme="minorHAnsi"/>
                <w:color w:val="FFFFFF" w:themeColor="background1"/>
                <w:sz w:val="20"/>
                <w:szCs w:val="20"/>
              </w:rPr>
            </w:pPr>
          </w:p>
        </w:tc>
      </w:tr>
      <w:tr w:rsidR="002F3E86" w:rsidRPr="00EB470F" w14:paraId="176A79A2" w14:textId="77777777" w:rsidTr="00125F43">
        <w:trPr>
          <w:trHeight w:val="487"/>
        </w:trPr>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A588EFD" w14:textId="77777777" w:rsidR="002F3E86" w:rsidRDefault="002F3E86" w:rsidP="00E2526F">
            <w:pPr>
              <w:rPr>
                <w:rFonts w:cstheme="minorHAnsi"/>
                <w:sz w:val="20"/>
                <w:szCs w:val="20"/>
              </w:rPr>
            </w:pPr>
            <w:r w:rsidRPr="00125F43">
              <w:rPr>
                <w:rFonts w:cstheme="minorHAnsi"/>
                <w:sz w:val="20"/>
                <w:szCs w:val="20"/>
              </w:rPr>
              <w:t>3</w:t>
            </w:r>
          </w:p>
          <w:p w14:paraId="3DCBC4B9" w14:textId="69126E81" w:rsidR="00125F43" w:rsidRPr="00EB470F" w:rsidRDefault="00125F43" w:rsidP="00E2526F">
            <w:pPr>
              <w:rPr>
                <w:rFonts w:cstheme="minorHAnsi"/>
                <w:sz w:val="12"/>
                <w:szCs w:val="12"/>
              </w:rPr>
            </w:pPr>
          </w:p>
        </w:tc>
        <w:tc>
          <w:tcPr>
            <w:tcW w:w="1560" w:type="dxa"/>
            <w:tcBorders>
              <w:top w:val="single" w:sz="4" w:space="0" w:color="009EDB"/>
              <w:left w:val="single" w:sz="4" w:space="0" w:color="009EDB"/>
              <w:bottom w:val="single" w:sz="4" w:space="0" w:color="009EDB"/>
              <w:right w:val="single" w:sz="4" w:space="0" w:color="009EDB"/>
            </w:tcBorders>
          </w:tcPr>
          <w:p w14:paraId="35BB60CF" w14:textId="77777777" w:rsidR="002F3E86" w:rsidRPr="000D5DFA" w:rsidRDefault="002F3E86" w:rsidP="00E2526F">
            <w:pPr>
              <w:rPr>
                <w:rFonts w:cstheme="minorHAnsi"/>
                <w:color w:val="FFFFFF" w:themeColor="background1"/>
                <w:sz w:val="20"/>
                <w:szCs w:val="20"/>
              </w:rPr>
            </w:pPr>
            <w:r w:rsidRPr="000D5DFA">
              <w:rPr>
                <w:rFonts w:cstheme="minorHAnsi"/>
                <w:color w:val="FFFFFF" w:themeColor="background1"/>
                <w:sz w:val="20"/>
                <w:szCs w:val="20"/>
              </w:rPr>
              <w:t>UN</w:t>
            </w:r>
            <w:r w:rsidR="00AC61D8" w:rsidRPr="000D5DFA">
              <w:rPr>
                <w:rFonts w:cstheme="minorHAnsi"/>
                <w:color w:val="FFFFFF" w:themeColor="background1"/>
                <w:sz w:val="20"/>
                <w:szCs w:val="20"/>
              </w:rPr>
              <w:t>-</w:t>
            </w:r>
            <w:r w:rsidRPr="000D5DFA">
              <w:rPr>
                <w:rFonts w:cstheme="minorHAnsi"/>
                <w:color w:val="FFFFFF" w:themeColor="background1"/>
                <w:sz w:val="20"/>
                <w:szCs w:val="20"/>
              </w:rPr>
              <w:t>Habitat</w:t>
            </w:r>
          </w:p>
          <w:p w14:paraId="214AC900" w14:textId="77777777" w:rsidR="004B274D" w:rsidRPr="000D5DFA" w:rsidRDefault="004B274D" w:rsidP="00E2526F">
            <w:pPr>
              <w:rPr>
                <w:rFonts w:cstheme="minorHAnsi"/>
                <w:color w:val="FFFFFF" w:themeColor="background1"/>
                <w:sz w:val="20"/>
                <w:szCs w:val="20"/>
              </w:rPr>
            </w:pPr>
          </w:p>
          <w:p w14:paraId="4D46AF85" w14:textId="0269017C" w:rsidR="004B274D" w:rsidRPr="000D5DFA" w:rsidRDefault="004B274D" w:rsidP="00E2526F">
            <w:pPr>
              <w:rPr>
                <w:rFonts w:cstheme="minorHAnsi"/>
                <w:color w:val="FFFFFF" w:themeColor="background1"/>
                <w:sz w:val="20"/>
                <w:szCs w:val="20"/>
              </w:rPr>
            </w:pPr>
          </w:p>
        </w:tc>
        <w:tc>
          <w:tcPr>
            <w:tcW w:w="2551" w:type="dxa"/>
            <w:tcBorders>
              <w:top w:val="single" w:sz="4" w:space="0" w:color="009EDB"/>
              <w:left w:val="single" w:sz="4" w:space="0" w:color="009EDB"/>
              <w:bottom w:val="single" w:sz="4" w:space="0" w:color="009EDB"/>
              <w:right w:val="single" w:sz="4" w:space="0" w:color="009EDB"/>
            </w:tcBorders>
          </w:tcPr>
          <w:p w14:paraId="4EDE0983" w14:textId="6469EA0F" w:rsidR="007C7E91" w:rsidRPr="000D5DFA" w:rsidRDefault="00AC61D8" w:rsidP="007C7E91">
            <w:pPr>
              <w:pStyle w:val="Default"/>
              <w:rPr>
                <w:rFonts w:ascii="Times New Roman" w:hAnsi="Times New Roman" w:cs="Times New Roman"/>
                <w:color w:val="FFFFFF" w:themeColor="background1"/>
                <w:lang w:val="en-GB"/>
              </w:rPr>
            </w:pPr>
            <w:r w:rsidRPr="000D5DFA">
              <w:rPr>
                <w:rFonts w:cstheme="minorHAnsi"/>
                <w:color w:val="FFFFFF" w:themeColor="background1"/>
                <w:sz w:val="20"/>
                <w:szCs w:val="20"/>
              </w:rPr>
              <w:t xml:space="preserve">Ishaku </w:t>
            </w:r>
            <w:r w:rsidR="007C7E91" w:rsidRPr="000D5DFA">
              <w:rPr>
                <w:rFonts w:cstheme="minorHAnsi"/>
                <w:color w:val="FFFFFF" w:themeColor="background1"/>
                <w:sz w:val="20"/>
                <w:szCs w:val="20"/>
              </w:rPr>
              <w:t>Maitumbi</w:t>
            </w:r>
          </w:p>
          <w:p w14:paraId="2BC851A4" w14:textId="7D9C284F" w:rsidR="002F3E86" w:rsidRPr="000D5DFA" w:rsidRDefault="002F3E86" w:rsidP="00E2526F">
            <w:pPr>
              <w:rPr>
                <w:rFonts w:cstheme="minorHAnsi"/>
                <w:color w:val="FFFFFF" w:themeColor="background1"/>
                <w:sz w:val="20"/>
                <w:szCs w:val="20"/>
              </w:rPr>
            </w:pPr>
          </w:p>
        </w:tc>
        <w:tc>
          <w:tcPr>
            <w:tcW w:w="1985" w:type="dxa"/>
            <w:tcBorders>
              <w:top w:val="single" w:sz="4" w:space="0" w:color="009EDB"/>
              <w:left w:val="single" w:sz="4" w:space="0" w:color="009EDB"/>
              <w:bottom w:val="single" w:sz="4" w:space="0" w:color="009EDB"/>
              <w:right w:val="single" w:sz="4" w:space="0" w:color="009EDB"/>
            </w:tcBorders>
          </w:tcPr>
          <w:p w14:paraId="3EF0CFA1" w14:textId="589E667A" w:rsidR="002F3E86" w:rsidRPr="000D5DFA" w:rsidRDefault="0038641F" w:rsidP="00E2526F">
            <w:pPr>
              <w:rPr>
                <w:rFonts w:cstheme="minorHAnsi"/>
                <w:color w:val="FFFFFF" w:themeColor="background1"/>
                <w:sz w:val="12"/>
                <w:szCs w:val="12"/>
              </w:rPr>
            </w:pPr>
            <w:r w:rsidRPr="000D5DFA">
              <w:rPr>
                <w:rFonts w:cstheme="minorHAnsi"/>
                <w:color w:val="FFFFFF" w:themeColor="background1"/>
                <w:sz w:val="20"/>
                <w:szCs w:val="20"/>
              </w:rPr>
              <w:t xml:space="preserve">Head of </w:t>
            </w:r>
            <w:r w:rsidR="00091194" w:rsidRPr="000D5DFA">
              <w:rPr>
                <w:rFonts w:cstheme="minorHAnsi"/>
                <w:color w:val="FFFFFF" w:themeColor="background1"/>
                <w:sz w:val="20"/>
                <w:szCs w:val="20"/>
              </w:rPr>
              <w:t>Sub-Regional Office</w:t>
            </w:r>
          </w:p>
        </w:tc>
        <w:tc>
          <w:tcPr>
            <w:tcW w:w="2967" w:type="dxa"/>
            <w:tcBorders>
              <w:top w:val="single" w:sz="4" w:space="0" w:color="009EDB"/>
              <w:left w:val="single" w:sz="4" w:space="0" w:color="009EDB"/>
              <w:bottom w:val="single" w:sz="4" w:space="0" w:color="009EDB"/>
              <w:right w:val="single" w:sz="4" w:space="0" w:color="009EDB"/>
            </w:tcBorders>
          </w:tcPr>
          <w:p w14:paraId="375A1F2B" w14:textId="77777777" w:rsidR="002F3E86" w:rsidRPr="000D5DFA" w:rsidRDefault="002F3E86" w:rsidP="00E2526F">
            <w:pPr>
              <w:rPr>
                <w:rFonts w:cstheme="minorHAnsi"/>
                <w:color w:val="FFFFFF" w:themeColor="background1"/>
                <w:sz w:val="20"/>
                <w:szCs w:val="20"/>
              </w:rPr>
            </w:pPr>
          </w:p>
        </w:tc>
      </w:tr>
    </w:tbl>
    <w:p w14:paraId="24D4D4AC" w14:textId="77777777" w:rsidR="00010281" w:rsidRPr="00EB470F" w:rsidRDefault="00010281" w:rsidP="00010281">
      <w:pPr>
        <w:rPr>
          <w:rFonts w:cstheme="minorHAnsi"/>
          <w:i/>
          <w:iCs/>
          <w:sz w:val="22"/>
          <w:szCs w:val="22"/>
        </w:rPr>
      </w:pPr>
    </w:p>
    <w:p w14:paraId="44DFB8BD" w14:textId="77777777" w:rsidR="003058E3" w:rsidRDefault="003058E3" w:rsidP="00840112">
      <w:pPr>
        <w:rPr>
          <w:rFonts w:cstheme="minorHAnsi"/>
          <w:i/>
          <w:iCs/>
          <w:sz w:val="22"/>
          <w:szCs w:val="22"/>
        </w:rPr>
      </w:pPr>
    </w:p>
    <w:p w14:paraId="428BD530" w14:textId="43CA59B1" w:rsidR="00112AFD" w:rsidRPr="009876A9" w:rsidRDefault="00442517" w:rsidP="00840112">
      <w:pPr>
        <w:rPr>
          <w:rFonts w:cstheme="minorHAnsi"/>
          <w:b/>
          <w:bCs/>
          <w:color w:val="009EDB"/>
          <w:sz w:val="28"/>
          <w:szCs w:val="28"/>
          <w:lang w:val="en-GB"/>
        </w:rPr>
      </w:pPr>
      <w:r w:rsidRPr="009876A9">
        <w:rPr>
          <w:rFonts w:cstheme="minorHAnsi"/>
          <w:b/>
          <w:bCs/>
          <w:color w:val="009EDB"/>
          <w:sz w:val="28"/>
          <w:szCs w:val="28"/>
          <w:lang w:val="en-GB"/>
        </w:rPr>
        <w:lastRenderedPageBreak/>
        <w:t>Section</w:t>
      </w:r>
      <w:r w:rsidR="00F60CF6" w:rsidRPr="009876A9">
        <w:rPr>
          <w:rFonts w:cstheme="minorHAnsi"/>
          <w:b/>
          <w:bCs/>
          <w:color w:val="009EDB"/>
          <w:sz w:val="28"/>
          <w:szCs w:val="28"/>
          <w:lang w:val="en-GB"/>
        </w:rPr>
        <w:t xml:space="preserve"> 1: </w:t>
      </w:r>
      <w:r w:rsidR="00E04292" w:rsidRPr="009876A9">
        <w:rPr>
          <w:rFonts w:cstheme="minorHAnsi"/>
          <w:b/>
          <w:bCs/>
          <w:color w:val="009EDB"/>
          <w:sz w:val="28"/>
          <w:szCs w:val="28"/>
          <w:lang w:val="en-GB"/>
        </w:rPr>
        <w:t xml:space="preserve">Executive </w:t>
      </w:r>
      <w:r w:rsidR="00207675" w:rsidRPr="009876A9">
        <w:rPr>
          <w:rFonts w:cstheme="minorHAnsi"/>
          <w:b/>
          <w:bCs/>
          <w:color w:val="009EDB"/>
          <w:sz w:val="28"/>
          <w:szCs w:val="28"/>
          <w:lang w:val="en-GB"/>
        </w:rPr>
        <w:t>summary</w:t>
      </w:r>
    </w:p>
    <w:p w14:paraId="13EB33CD" w14:textId="77777777" w:rsidR="00F60CF6" w:rsidRPr="009876A9" w:rsidRDefault="00F60CF6" w:rsidP="00840112">
      <w:pPr>
        <w:rPr>
          <w:rFonts w:cstheme="minorHAnsi"/>
          <w:sz w:val="20"/>
          <w:szCs w:val="20"/>
          <w:lang w:val="en-GB"/>
        </w:rPr>
      </w:pPr>
    </w:p>
    <w:tbl>
      <w:tblPr>
        <w:tblStyle w:val="TableGrid"/>
        <w:tblW w:w="0" w:type="auto"/>
        <w:tblLook w:val="04A0" w:firstRow="1" w:lastRow="0" w:firstColumn="1" w:lastColumn="0" w:noHBand="0" w:noVBand="1"/>
      </w:tblPr>
      <w:tblGrid>
        <w:gridCol w:w="9736"/>
      </w:tblGrid>
      <w:tr w:rsidR="00DF4EE9" w:rsidRPr="009876A9" w14:paraId="604B672B" w14:textId="77777777" w:rsidTr="73E2B47F">
        <w:tc>
          <w:tcPr>
            <w:tcW w:w="9736" w:type="dxa"/>
          </w:tcPr>
          <w:p w14:paraId="49B99234" w14:textId="77777777" w:rsidR="00C62F54" w:rsidRPr="009876A9" w:rsidRDefault="00C62F54" w:rsidP="0001040D">
            <w:pPr>
              <w:jc w:val="both"/>
              <w:rPr>
                <w:rFonts w:cstheme="minorHAnsi"/>
                <w:b/>
                <w:bCs/>
                <w:sz w:val="12"/>
                <w:szCs w:val="12"/>
                <w:lang w:val="en-GB"/>
              </w:rPr>
            </w:pPr>
          </w:p>
          <w:p w14:paraId="1D1DB477" w14:textId="06BE3310" w:rsidR="00DF4EE9" w:rsidRPr="009876A9" w:rsidRDefault="00F575DC" w:rsidP="007230C4">
            <w:pPr>
              <w:jc w:val="center"/>
              <w:rPr>
                <w:rFonts w:cstheme="minorHAnsi"/>
                <w:b/>
                <w:bCs/>
                <w:lang w:val="en-GB"/>
              </w:rPr>
            </w:pPr>
            <w:r w:rsidRPr="009876A9">
              <w:rPr>
                <w:rFonts w:cstheme="minorHAnsi"/>
                <w:b/>
                <w:bCs/>
                <w:lang w:val="en-GB"/>
              </w:rPr>
              <w:t>Brief introduction to the project</w:t>
            </w:r>
          </w:p>
          <w:p w14:paraId="2B3B976A" w14:textId="77777777" w:rsidR="003F75F3" w:rsidRPr="009876A9" w:rsidRDefault="00000000" w:rsidP="0001040D">
            <w:pPr>
              <w:jc w:val="both"/>
              <w:rPr>
                <w:rFonts w:cstheme="minorHAnsi"/>
                <w:sz w:val="20"/>
                <w:szCs w:val="20"/>
                <w:lang w:val="en-GB"/>
              </w:rPr>
            </w:pPr>
            <w:r>
              <w:rPr>
                <w:rFonts w:cstheme="minorHAnsi"/>
                <w:sz w:val="20"/>
                <w:szCs w:val="20"/>
                <w:lang w:val="en-GB"/>
              </w:rPr>
              <w:pict w14:anchorId="473BBFEB">
                <v:rect id="_x0000_i1025" style="width:0;height:1.5pt" o:hralign="center" o:hrstd="t" o:hr="t" fillcolor="#a0a0a0" stroked="f"/>
              </w:pict>
            </w:r>
          </w:p>
          <w:p w14:paraId="282C8238" w14:textId="64ADEA0A" w:rsidR="003F75F3" w:rsidRPr="009876A9" w:rsidRDefault="003F75F3" w:rsidP="0001040D">
            <w:pPr>
              <w:jc w:val="both"/>
              <w:rPr>
                <w:rFonts w:cstheme="minorHAnsi"/>
                <w:sz w:val="20"/>
                <w:szCs w:val="20"/>
                <w:lang w:val="en-GB"/>
              </w:rPr>
            </w:pPr>
            <w:r w:rsidRPr="009876A9">
              <w:rPr>
                <w:rFonts w:cstheme="minorHAnsi"/>
                <w:b/>
                <w:bCs/>
                <w:sz w:val="20"/>
                <w:szCs w:val="20"/>
                <w:lang w:val="en-GB"/>
              </w:rPr>
              <w:t>Laying Foundations for Durable Solutions in Urban Areas</w:t>
            </w:r>
          </w:p>
          <w:p w14:paraId="4E8C6779" w14:textId="683F5FA5" w:rsidR="003F75F3" w:rsidRPr="009876A9" w:rsidRDefault="003F75F3" w:rsidP="0001040D">
            <w:pPr>
              <w:jc w:val="both"/>
              <w:rPr>
                <w:rFonts w:cstheme="minorHAnsi"/>
                <w:sz w:val="20"/>
                <w:szCs w:val="20"/>
                <w:lang w:val="en-GB"/>
              </w:rPr>
            </w:pPr>
            <w:r w:rsidRPr="009876A9">
              <w:rPr>
                <w:rFonts w:cstheme="minorHAnsi"/>
                <w:sz w:val="20"/>
                <w:szCs w:val="20"/>
                <w:lang w:val="en-GB"/>
              </w:rPr>
              <w:t xml:space="preserve">The Saameynta </w:t>
            </w:r>
            <w:r w:rsidR="00565015">
              <w:rPr>
                <w:rFonts w:cstheme="minorHAnsi"/>
                <w:sz w:val="20"/>
                <w:szCs w:val="20"/>
                <w:lang w:val="en-GB"/>
              </w:rPr>
              <w:t>Joint</w:t>
            </w:r>
            <w:r w:rsidRPr="009876A9">
              <w:rPr>
                <w:rFonts w:cstheme="minorHAnsi"/>
                <w:sz w:val="20"/>
                <w:szCs w:val="20"/>
                <w:lang w:val="en-GB"/>
              </w:rPr>
              <w:t xml:space="preserve"> </w:t>
            </w:r>
            <w:r w:rsidR="00565015">
              <w:rPr>
                <w:rFonts w:cstheme="minorHAnsi"/>
                <w:sz w:val="20"/>
                <w:szCs w:val="20"/>
                <w:lang w:val="en-GB"/>
              </w:rPr>
              <w:t>P</w:t>
            </w:r>
            <w:r w:rsidRPr="009876A9">
              <w:rPr>
                <w:rFonts w:cstheme="minorHAnsi"/>
                <w:sz w:val="20"/>
                <w:szCs w:val="20"/>
                <w:lang w:val="en-GB"/>
              </w:rPr>
              <w:t>rogramme</w:t>
            </w:r>
            <w:r w:rsidR="00565015">
              <w:rPr>
                <w:rFonts w:cstheme="minorHAnsi"/>
                <w:sz w:val="20"/>
                <w:szCs w:val="20"/>
                <w:lang w:val="en-GB"/>
              </w:rPr>
              <w:t xml:space="preserve"> (SJP)</w:t>
            </w:r>
            <w:r w:rsidRPr="009876A9">
              <w:rPr>
                <w:rFonts w:cstheme="minorHAnsi"/>
                <w:sz w:val="20"/>
                <w:szCs w:val="20"/>
                <w:lang w:val="en-GB"/>
              </w:rPr>
              <w:t xml:space="preserve"> aims to address the complex challenges of internal displacement in Somalia through innovative and sustainable solutions. The primary objective is to lay the foundations that empower cities to integrate internally displaced persons (IDPs) into urban environments effectively, ensuring that they are placed on pathways to durable solutions.</w:t>
            </w:r>
          </w:p>
          <w:p w14:paraId="1A4FB1D2" w14:textId="77777777" w:rsidR="003F75F3" w:rsidRPr="009876A9" w:rsidRDefault="003F75F3" w:rsidP="0001040D">
            <w:pPr>
              <w:jc w:val="both"/>
              <w:rPr>
                <w:rFonts w:cstheme="minorHAnsi"/>
                <w:sz w:val="20"/>
                <w:szCs w:val="20"/>
                <w:lang w:val="en-GB"/>
              </w:rPr>
            </w:pPr>
          </w:p>
          <w:p w14:paraId="2A9875D1" w14:textId="5FB5ADC6" w:rsidR="003F75F3" w:rsidRPr="009876A9" w:rsidRDefault="003F75F3" w:rsidP="0001040D">
            <w:pPr>
              <w:jc w:val="both"/>
              <w:rPr>
                <w:rFonts w:cstheme="minorHAnsi"/>
                <w:b/>
                <w:bCs/>
                <w:sz w:val="20"/>
                <w:szCs w:val="20"/>
                <w:lang w:val="en-GB"/>
              </w:rPr>
            </w:pPr>
            <w:r w:rsidRPr="009876A9">
              <w:rPr>
                <w:rFonts w:cstheme="minorHAnsi"/>
                <w:b/>
                <w:bCs/>
                <w:sz w:val="20"/>
                <w:szCs w:val="20"/>
                <w:lang w:val="en-GB"/>
              </w:rPr>
              <w:t>City-Wide Approach with Targeted Proof-of-Concept Initiatives</w:t>
            </w:r>
          </w:p>
          <w:p w14:paraId="3D945F29" w14:textId="2F5683F7" w:rsidR="003F75F3" w:rsidRPr="009876A9" w:rsidRDefault="003F75F3" w:rsidP="0001040D">
            <w:pPr>
              <w:jc w:val="both"/>
              <w:rPr>
                <w:rFonts w:cstheme="minorHAnsi"/>
                <w:sz w:val="20"/>
                <w:szCs w:val="20"/>
                <w:lang w:val="en-GB"/>
              </w:rPr>
            </w:pPr>
            <w:r w:rsidRPr="009876A9">
              <w:rPr>
                <w:rFonts w:cstheme="minorHAnsi"/>
                <w:sz w:val="20"/>
                <w:szCs w:val="20"/>
                <w:lang w:val="en-GB"/>
              </w:rPr>
              <w:t>While the Saameynta programme is sometimes perceived as leading the development of new neighbo</w:t>
            </w:r>
            <w:r w:rsidR="003177C5">
              <w:rPr>
                <w:rFonts w:cstheme="minorHAnsi"/>
                <w:sz w:val="20"/>
                <w:szCs w:val="20"/>
                <w:lang w:val="en-GB"/>
              </w:rPr>
              <w:t>u</w:t>
            </w:r>
            <w:r w:rsidRPr="009876A9">
              <w:rPr>
                <w:rFonts w:cstheme="minorHAnsi"/>
                <w:sz w:val="20"/>
                <w:szCs w:val="20"/>
                <w:lang w:val="en-GB"/>
              </w:rPr>
              <w:t xml:space="preserve">rhoods, such as the Barwaaqo settlement in Baidoa and the New Grible settlement in Bosaso, </w:t>
            </w:r>
            <w:r w:rsidR="00565015">
              <w:rPr>
                <w:rFonts w:cstheme="minorHAnsi"/>
                <w:sz w:val="20"/>
                <w:szCs w:val="20"/>
                <w:lang w:val="en-GB"/>
              </w:rPr>
              <w:t>the</w:t>
            </w:r>
            <w:r w:rsidRPr="009876A9">
              <w:rPr>
                <w:rFonts w:cstheme="minorHAnsi"/>
                <w:sz w:val="20"/>
                <w:szCs w:val="20"/>
                <w:lang w:val="en-GB"/>
              </w:rPr>
              <w:t xml:space="preserve"> work </w:t>
            </w:r>
            <w:r w:rsidR="00565015">
              <w:rPr>
                <w:rFonts w:cstheme="minorHAnsi"/>
                <w:sz w:val="20"/>
                <w:szCs w:val="20"/>
                <w:lang w:val="en-GB"/>
              </w:rPr>
              <w:t>of Saameynta</w:t>
            </w:r>
            <w:r w:rsidRPr="009876A9">
              <w:rPr>
                <w:rFonts w:cstheme="minorHAnsi"/>
                <w:sz w:val="20"/>
                <w:szCs w:val="20"/>
                <w:lang w:val="en-GB"/>
              </w:rPr>
              <w:t xml:space="preserve"> is comprehensive and city-wide. The programme’s strategy is to enhance the capacity of local authorities and communities across the entire city to manage urban development and integrate displaced populations sustainably.</w:t>
            </w:r>
          </w:p>
          <w:p w14:paraId="720D2796" w14:textId="77777777" w:rsidR="003F75F3" w:rsidRPr="009876A9" w:rsidRDefault="003F75F3" w:rsidP="0001040D">
            <w:pPr>
              <w:jc w:val="both"/>
              <w:rPr>
                <w:rFonts w:cstheme="minorHAnsi"/>
                <w:sz w:val="20"/>
                <w:szCs w:val="20"/>
                <w:lang w:val="en-GB"/>
              </w:rPr>
            </w:pPr>
          </w:p>
          <w:p w14:paraId="00136F75" w14:textId="77777777" w:rsidR="003F75F3" w:rsidRPr="009876A9" w:rsidRDefault="003F75F3" w:rsidP="0001040D">
            <w:pPr>
              <w:jc w:val="both"/>
              <w:rPr>
                <w:rFonts w:cstheme="minorHAnsi"/>
                <w:sz w:val="20"/>
                <w:szCs w:val="20"/>
                <w:lang w:val="en-GB"/>
              </w:rPr>
            </w:pPr>
            <w:r w:rsidRPr="009876A9">
              <w:rPr>
                <w:rFonts w:cstheme="minorHAnsi"/>
                <w:b/>
                <w:bCs/>
                <w:sz w:val="20"/>
                <w:szCs w:val="20"/>
                <w:lang w:val="en-GB"/>
              </w:rPr>
              <w:t>Laying Foundations for Durable Solutions</w:t>
            </w:r>
          </w:p>
          <w:p w14:paraId="04A77A87" w14:textId="77777777" w:rsidR="003F75F3" w:rsidRPr="009876A9" w:rsidRDefault="003F75F3" w:rsidP="0001040D">
            <w:pPr>
              <w:jc w:val="both"/>
              <w:rPr>
                <w:rFonts w:cstheme="minorHAnsi"/>
                <w:sz w:val="20"/>
                <w:szCs w:val="20"/>
                <w:lang w:val="en-GB"/>
              </w:rPr>
            </w:pPr>
            <w:r w:rsidRPr="009876A9">
              <w:rPr>
                <w:rFonts w:cstheme="minorHAnsi"/>
                <w:sz w:val="20"/>
                <w:szCs w:val="20"/>
                <w:lang w:val="en-GB"/>
              </w:rPr>
              <w:t>Our approach involves a range of interventions designed to benefit the entire urban population, including:</w:t>
            </w:r>
          </w:p>
          <w:p w14:paraId="2814482A" w14:textId="77777777" w:rsidR="003F75F3" w:rsidRPr="009876A9" w:rsidRDefault="003F75F3" w:rsidP="0001040D">
            <w:pPr>
              <w:numPr>
                <w:ilvl w:val="0"/>
                <w:numId w:val="3"/>
              </w:numPr>
              <w:jc w:val="both"/>
              <w:rPr>
                <w:rFonts w:cstheme="minorHAnsi"/>
                <w:sz w:val="20"/>
                <w:szCs w:val="20"/>
                <w:lang w:val="en-GB"/>
              </w:rPr>
            </w:pPr>
            <w:r w:rsidRPr="009876A9">
              <w:rPr>
                <w:rFonts w:cstheme="minorHAnsi"/>
                <w:b/>
                <w:bCs/>
                <w:sz w:val="20"/>
                <w:szCs w:val="20"/>
                <w:lang w:val="en-GB"/>
              </w:rPr>
              <w:t>Strengthening Urban Governance</w:t>
            </w:r>
            <w:r w:rsidRPr="009876A9">
              <w:rPr>
                <w:rFonts w:cstheme="minorHAnsi"/>
                <w:sz w:val="20"/>
                <w:szCs w:val="20"/>
                <w:lang w:val="en-GB"/>
              </w:rPr>
              <w:t>: By building the technical and institutional capacities of local authorities, we enhance their ability to plan, finance, and implement urban development projects that include durable solutions for IDPs.</w:t>
            </w:r>
          </w:p>
          <w:p w14:paraId="2D214074" w14:textId="77777777" w:rsidR="003F75F3" w:rsidRPr="009876A9" w:rsidRDefault="003F75F3" w:rsidP="0001040D">
            <w:pPr>
              <w:numPr>
                <w:ilvl w:val="0"/>
                <w:numId w:val="3"/>
              </w:numPr>
              <w:jc w:val="both"/>
              <w:rPr>
                <w:rFonts w:cstheme="minorHAnsi"/>
                <w:sz w:val="20"/>
                <w:szCs w:val="20"/>
                <w:lang w:val="en-GB"/>
              </w:rPr>
            </w:pPr>
            <w:r w:rsidRPr="009876A9">
              <w:rPr>
                <w:rFonts w:cstheme="minorHAnsi"/>
                <w:b/>
                <w:bCs/>
                <w:sz w:val="20"/>
                <w:szCs w:val="20"/>
                <w:lang w:val="en-GB"/>
              </w:rPr>
              <w:t>Inclusive Urban Planning</w:t>
            </w:r>
            <w:r w:rsidRPr="009876A9">
              <w:rPr>
                <w:rFonts w:cstheme="minorHAnsi"/>
                <w:sz w:val="20"/>
                <w:szCs w:val="20"/>
                <w:lang w:val="en-GB"/>
              </w:rPr>
              <w:t>: We support the development of city strategies and community action plans that reflect the priorities of both IDPs and host communities. This ensures that urban growth is inclusive and equitable.</w:t>
            </w:r>
          </w:p>
          <w:p w14:paraId="6FB2778E" w14:textId="77777777" w:rsidR="003F75F3" w:rsidRPr="009876A9" w:rsidRDefault="003F75F3" w:rsidP="0001040D">
            <w:pPr>
              <w:numPr>
                <w:ilvl w:val="0"/>
                <w:numId w:val="3"/>
              </w:numPr>
              <w:jc w:val="both"/>
              <w:rPr>
                <w:rFonts w:cstheme="minorHAnsi"/>
                <w:sz w:val="20"/>
                <w:szCs w:val="20"/>
                <w:lang w:val="en-GB"/>
              </w:rPr>
            </w:pPr>
            <w:r w:rsidRPr="009876A9">
              <w:rPr>
                <w:rFonts w:cstheme="minorHAnsi"/>
                <w:b/>
                <w:bCs/>
                <w:sz w:val="20"/>
                <w:szCs w:val="20"/>
                <w:lang w:val="en-GB"/>
              </w:rPr>
              <w:t>Improving Land Governance</w:t>
            </w:r>
            <w:r w:rsidRPr="009876A9">
              <w:rPr>
                <w:rFonts w:cstheme="minorHAnsi"/>
                <w:sz w:val="20"/>
                <w:szCs w:val="20"/>
                <w:lang w:val="en-GB"/>
              </w:rPr>
              <w:t>: Through interventions in land administration and dispute resolution, we aim to increase tenure security for all residents, reducing the risk of forced evictions and promoting stable, long-term settlement.</w:t>
            </w:r>
          </w:p>
          <w:p w14:paraId="2CA1857D" w14:textId="77777777" w:rsidR="003F75F3" w:rsidRPr="009876A9" w:rsidRDefault="003F75F3" w:rsidP="0001040D">
            <w:pPr>
              <w:numPr>
                <w:ilvl w:val="0"/>
                <w:numId w:val="3"/>
              </w:numPr>
              <w:jc w:val="both"/>
              <w:rPr>
                <w:rFonts w:cstheme="minorHAnsi"/>
                <w:sz w:val="20"/>
                <w:szCs w:val="20"/>
                <w:lang w:val="en-GB"/>
              </w:rPr>
            </w:pPr>
            <w:r w:rsidRPr="009876A9">
              <w:rPr>
                <w:rFonts w:cstheme="minorHAnsi"/>
                <w:b/>
                <w:bCs/>
                <w:sz w:val="20"/>
                <w:szCs w:val="20"/>
                <w:lang w:val="en-GB"/>
              </w:rPr>
              <w:t>Enhancing Livelihoods and Economic Opportunities</w:t>
            </w:r>
            <w:r w:rsidRPr="009876A9">
              <w:rPr>
                <w:rFonts w:cstheme="minorHAnsi"/>
                <w:sz w:val="20"/>
                <w:szCs w:val="20"/>
                <w:lang w:val="en-GB"/>
              </w:rPr>
              <w:t>: By facilitating access to credit, providing business training, and supporting local enterprises, we promote self-reliance and economic integration of displaced persons.</w:t>
            </w:r>
          </w:p>
          <w:p w14:paraId="4B8ACC79" w14:textId="30EEE0CE" w:rsidR="003F75F3" w:rsidRPr="009876A9" w:rsidRDefault="003F75F3" w:rsidP="0001040D">
            <w:pPr>
              <w:numPr>
                <w:ilvl w:val="0"/>
                <w:numId w:val="3"/>
              </w:numPr>
              <w:jc w:val="both"/>
              <w:rPr>
                <w:rFonts w:cstheme="minorHAnsi"/>
                <w:sz w:val="20"/>
                <w:szCs w:val="20"/>
                <w:lang w:val="en-GB"/>
              </w:rPr>
            </w:pPr>
            <w:r w:rsidRPr="009876A9">
              <w:rPr>
                <w:rFonts w:cstheme="minorHAnsi"/>
                <w:b/>
                <w:bCs/>
                <w:sz w:val="20"/>
                <w:szCs w:val="20"/>
                <w:lang w:val="en-GB"/>
              </w:rPr>
              <w:t>Community-Based Planning and Participation</w:t>
            </w:r>
            <w:r w:rsidRPr="009876A9">
              <w:rPr>
                <w:rFonts w:cstheme="minorHAnsi"/>
                <w:sz w:val="20"/>
                <w:szCs w:val="20"/>
                <w:lang w:val="en-GB"/>
              </w:rPr>
              <w:t xml:space="preserve">: We foster citizen engagement through platforms like the Fariin-Maal </w:t>
            </w:r>
            <w:r w:rsidR="00D92CF3">
              <w:rPr>
                <w:rFonts w:cstheme="minorHAnsi"/>
                <w:sz w:val="20"/>
                <w:szCs w:val="20"/>
                <w:lang w:val="en-GB"/>
              </w:rPr>
              <w:t>(Consul Platform)</w:t>
            </w:r>
            <w:r w:rsidRPr="009876A9">
              <w:rPr>
                <w:rFonts w:cstheme="minorHAnsi"/>
                <w:sz w:val="20"/>
                <w:szCs w:val="20"/>
                <w:lang w:val="en-GB"/>
              </w:rPr>
              <w:t xml:space="preserve"> in Baidoa, ensuring that community voices are integral to urban development processes.</w:t>
            </w:r>
          </w:p>
          <w:p w14:paraId="4F99B1AA" w14:textId="77777777" w:rsidR="00E97553" w:rsidRPr="009876A9" w:rsidRDefault="00E97553" w:rsidP="0001040D">
            <w:pPr>
              <w:jc w:val="both"/>
              <w:rPr>
                <w:rFonts w:cstheme="minorHAnsi"/>
                <w:sz w:val="20"/>
                <w:szCs w:val="20"/>
                <w:lang w:val="en-GB"/>
              </w:rPr>
            </w:pPr>
          </w:p>
          <w:p w14:paraId="26D32369" w14:textId="0E045325" w:rsidR="003F75F3" w:rsidRPr="009876A9" w:rsidRDefault="003F75F3" w:rsidP="0001040D">
            <w:pPr>
              <w:jc w:val="both"/>
              <w:rPr>
                <w:rFonts w:cstheme="minorHAnsi"/>
                <w:sz w:val="20"/>
                <w:szCs w:val="20"/>
                <w:lang w:val="en-GB"/>
              </w:rPr>
            </w:pPr>
            <w:r w:rsidRPr="009876A9">
              <w:rPr>
                <w:rFonts w:cstheme="minorHAnsi"/>
                <w:b/>
                <w:bCs/>
                <w:sz w:val="20"/>
                <w:szCs w:val="20"/>
                <w:lang w:val="en-GB"/>
              </w:rPr>
              <w:t xml:space="preserve">Proof-of-Concept in Targeted </w:t>
            </w:r>
            <w:r w:rsidR="003177C5" w:rsidRPr="009876A9">
              <w:rPr>
                <w:rFonts w:cstheme="minorHAnsi"/>
                <w:b/>
                <w:bCs/>
                <w:sz w:val="20"/>
                <w:szCs w:val="20"/>
                <w:lang w:val="en-GB"/>
              </w:rPr>
              <w:t>Neighbourhoods</w:t>
            </w:r>
          </w:p>
          <w:p w14:paraId="0D024ABD" w14:textId="77061FA6" w:rsidR="003F75F3" w:rsidRPr="009876A9" w:rsidRDefault="003F75F3" w:rsidP="0001040D">
            <w:pPr>
              <w:jc w:val="both"/>
              <w:rPr>
                <w:rFonts w:cstheme="minorHAnsi"/>
                <w:sz w:val="20"/>
                <w:szCs w:val="20"/>
                <w:lang w:val="en-GB"/>
              </w:rPr>
            </w:pPr>
            <w:r w:rsidRPr="009876A9">
              <w:rPr>
                <w:rFonts w:cstheme="minorHAnsi"/>
                <w:sz w:val="20"/>
                <w:szCs w:val="20"/>
                <w:lang w:val="en-GB"/>
              </w:rPr>
              <w:t xml:space="preserve">To demonstrate the effectiveness of our approach, we implement focused initiatives in specific </w:t>
            </w:r>
            <w:r w:rsidR="003177C5" w:rsidRPr="009876A9">
              <w:rPr>
                <w:rFonts w:cstheme="minorHAnsi"/>
                <w:sz w:val="20"/>
                <w:szCs w:val="20"/>
                <w:lang w:val="en-GB"/>
              </w:rPr>
              <w:t>neighbourhoods</w:t>
            </w:r>
            <w:r w:rsidRPr="009876A9">
              <w:rPr>
                <w:rFonts w:cstheme="minorHAnsi"/>
                <w:sz w:val="20"/>
                <w:szCs w:val="20"/>
                <w:lang w:val="en-GB"/>
              </w:rPr>
              <w:t xml:space="preserve">, such as Barwaaqo and </w:t>
            </w:r>
            <w:r w:rsidR="00F800A5">
              <w:rPr>
                <w:rFonts w:cstheme="minorHAnsi"/>
                <w:sz w:val="20"/>
                <w:szCs w:val="20"/>
                <w:lang w:val="en-GB"/>
              </w:rPr>
              <w:t xml:space="preserve">New </w:t>
            </w:r>
            <w:r w:rsidRPr="009876A9">
              <w:rPr>
                <w:rFonts w:cstheme="minorHAnsi"/>
                <w:sz w:val="20"/>
                <w:szCs w:val="20"/>
                <w:lang w:val="en-GB"/>
              </w:rPr>
              <w:t>Grible. These areas serve as proof-of-concept sites where we:</w:t>
            </w:r>
          </w:p>
          <w:p w14:paraId="2BF9F51A" w14:textId="77777777" w:rsidR="003F75F3" w:rsidRPr="009876A9" w:rsidRDefault="003F75F3" w:rsidP="0001040D">
            <w:pPr>
              <w:numPr>
                <w:ilvl w:val="0"/>
                <w:numId w:val="4"/>
              </w:numPr>
              <w:jc w:val="both"/>
              <w:rPr>
                <w:rFonts w:cstheme="minorHAnsi"/>
                <w:sz w:val="20"/>
                <w:szCs w:val="20"/>
                <w:lang w:val="en-GB"/>
              </w:rPr>
            </w:pPr>
            <w:r w:rsidRPr="009876A9">
              <w:rPr>
                <w:rFonts w:cstheme="minorHAnsi"/>
                <w:sz w:val="20"/>
                <w:szCs w:val="20"/>
                <w:lang w:val="en-GB"/>
              </w:rPr>
              <w:t>Implement and refine innovative solutions for housing, infrastructure, and service delivery.</w:t>
            </w:r>
          </w:p>
          <w:p w14:paraId="2F3CA204" w14:textId="77777777" w:rsidR="003F75F3" w:rsidRPr="009876A9" w:rsidRDefault="003F75F3" w:rsidP="0001040D">
            <w:pPr>
              <w:numPr>
                <w:ilvl w:val="0"/>
                <w:numId w:val="4"/>
              </w:numPr>
              <w:jc w:val="both"/>
              <w:rPr>
                <w:rFonts w:cstheme="minorHAnsi"/>
                <w:sz w:val="20"/>
                <w:szCs w:val="20"/>
                <w:lang w:val="en-GB"/>
              </w:rPr>
            </w:pPr>
            <w:r w:rsidRPr="009876A9">
              <w:rPr>
                <w:rFonts w:cstheme="minorHAnsi"/>
                <w:sz w:val="20"/>
                <w:szCs w:val="20"/>
                <w:lang w:val="en-GB"/>
              </w:rPr>
              <w:t>Pilot community-based planning processes and governance mechanisms.</w:t>
            </w:r>
          </w:p>
          <w:p w14:paraId="44203670" w14:textId="77777777" w:rsidR="003F75F3" w:rsidRPr="009876A9" w:rsidRDefault="003F75F3" w:rsidP="0001040D">
            <w:pPr>
              <w:numPr>
                <w:ilvl w:val="0"/>
                <w:numId w:val="4"/>
              </w:numPr>
              <w:jc w:val="both"/>
              <w:rPr>
                <w:rFonts w:cstheme="minorHAnsi"/>
                <w:sz w:val="20"/>
                <w:szCs w:val="20"/>
                <w:lang w:val="en-GB"/>
              </w:rPr>
            </w:pPr>
            <w:r w:rsidRPr="009876A9">
              <w:rPr>
                <w:rFonts w:cstheme="minorHAnsi"/>
                <w:sz w:val="20"/>
                <w:szCs w:val="20"/>
                <w:lang w:val="en-GB"/>
              </w:rPr>
              <w:t>Provide targeted support to enhance livelihoods and economic opportunities.</w:t>
            </w:r>
          </w:p>
          <w:p w14:paraId="3B348F16" w14:textId="77777777" w:rsidR="00E97553" w:rsidRPr="009876A9" w:rsidRDefault="00E97553" w:rsidP="0001040D">
            <w:pPr>
              <w:jc w:val="both"/>
              <w:rPr>
                <w:rFonts w:cstheme="minorHAnsi"/>
                <w:sz w:val="20"/>
                <w:szCs w:val="20"/>
                <w:lang w:val="en-GB"/>
              </w:rPr>
            </w:pPr>
          </w:p>
          <w:p w14:paraId="22D54F5D" w14:textId="4886D18B" w:rsidR="003F75F3" w:rsidRPr="009876A9" w:rsidRDefault="003F75F3" w:rsidP="0001040D">
            <w:pPr>
              <w:jc w:val="both"/>
              <w:rPr>
                <w:rFonts w:cstheme="minorHAnsi"/>
                <w:sz w:val="20"/>
                <w:szCs w:val="20"/>
                <w:lang w:val="en-GB"/>
              </w:rPr>
            </w:pPr>
            <w:r w:rsidRPr="009876A9">
              <w:rPr>
                <w:rFonts w:cstheme="minorHAnsi"/>
                <w:sz w:val="20"/>
                <w:szCs w:val="20"/>
                <w:lang w:val="en-GB"/>
              </w:rPr>
              <w:t xml:space="preserve">The successes and lessons learned from these targeted </w:t>
            </w:r>
            <w:r w:rsidR="003177C5" w:rsidRPr="009876A9">
              <w:rPr>
                <w:rFonts w:cstheme="minorHAnsi"/>
                <w:sz w:val="20"/>
                <w:szCs w:val="20"/>
                <w:lang w:val="en-GB"/>
              </w:rPr>
              <w:t>neighbourhoods</w:t>
            </w:r>
            <w:r w:rsidRPr="009876A9">
              <w:rPr>
                <w:rFonts w:cstheme="minorHAnsi"/>
                <w:sz w:val="20"/>
                <w:szCs w:val="20"/>
                <w:lang w:val="en-GB"/>
              </w:rPr>
              <w:t xml:space="preserve"> are then scaled and adapted to other parts of the city,</w:t>
            </w:r>
            <w:r w:rsidR="00E97553" w:rsidRPr="009876A9">
              <w:rPr>
                <w:rFonts w:cstheme="minorHAnsi"/>
                <w:sz w:val="20"/>
                <w:szCs w:val="20"/>
                <w:lang w:val="en-GB"/>
              </w:rPr>
              <w:t xml:space="preserve"> led by the municipalities,</w:t>
            </w:r>
            <w:r w:rsidRPr="009876A9">
              <w:rPr>
                <w:rFonts w:cstheme="minorHAnsi"/>
                <w:sz w:val="20"/>
                <w:szCs w:val="20"/>
                <w:lang w:val="en-GB"/>
              </w:rPr>
              <w:t xml:space="preserve"> ensuring that the benefits of the programme are felt city-wide.</w:t>
            </w:r>
          </w:p>
          <w:p w14:paraId="13F46C74" w14:textId="77777777" w:rsidR="00E97553" w:rsidRPr="009876A9" w:rsidRDefault="00E97553" w:rsidP="0001040D">
            <w:pPr>
              <w:jc w:val="both"/>
              <w:rPr>
                <w:rFonts w:cstheme="minorHAnsi"/>
                <w:b/>
                <w:bCs/>
                <w:sz w:val="20"/>
                <w:szCs w:val="20"/>
                <w:lang w:val="en-GB"/>
              </w:rPr>
            </w:pPr>
          </w:p>
          <w:p w14:paraId="107332C7" w14:textId="465A3E1A" w:rsidR="002D4E03" w:rsidRPr="009876A9" w:rsidRDefault="003F75F3" w:rsidP="0001040D">
            <w:pPr>
              <w:jc w:val="both"/>
              <w:rPr>
                <w:rFonts w:cstheme="minorHAnsi"/>
                <w:sz w:val="20"/>
                <w:szCs w:val="20"/>
                <w:lang w:val="en-GB"/>
              </w:rPr>
            </w:pPr>
            <w:r w:rsidRPr="009876A9">
              <w:rPr>
                <w:rFonts w:cstheme="minorHAnsi"/>
                <w:sz w:val="20"/>
                <w:szCs w:val="20"/>
                <w:lang w:val="en-GB"/>
              </w:rPr>
              <w:t xml:space="preserve">The Saameynta programme is committed to creating sustainable urban environments that support the integration and self-reliance of displaced populations. By working both city-wide and in targeted </w:t>
            </w:r>
            <w:r w:rsidR="003177C5" w:rsidRPr="009876A9">
              <w:rPr>
                <w:rFonts w:cstheme="minorHAnsi"/>
                <w:sz w:val="20"/>
                <w:szCs w:val="20"/>
                <w:lang w:val="en-GB"/>
              </w:rPr>
              <w:t>neighbourhoods</w:t>
            </w:r>
            <w:r w:rsidRPr="009876A9">
              <w:rPr>
                <w:rFonts w:cstheme="minorHAnsi"/>
                <w:sz w:val="20"/>
                <w:szCs w:val="20"/>
                <w:lang w:val="en-GB"/>
              </w:rPr>
              <w:t>, we ensure that our interventions are inclusive, scalable, and capable of addressing the diverse needs of urban communities. This dual approach enables us to lay strong foundations for durable solutions, proving our concepts in specific areas while fostering broad-based urban development.</w:t>
            </w:r>
          </w:p>
          <w:p w14:paraId="27E03B30" w14:textId="58AB6F31" w:rsidR="00B14045" w:rsidRPr="009876A9" w:rsidRDefault="00B14045" w:rsidP="0001040D">
            <w:pPr>
              <w:jc w:val="both"/>
              <w:rPr>
                <w:rFonts w:cstheme="minorHAnsi"/>
                <w:sz w:val="20"/>
                <w:szCs w:val="20"/>
                <w:lang w:val="en-GB"/>
              </w:rPr>
            </w:pPr>
          </w:p>
        </w:tc>
      </w:tr>
      <w:tr w:rsidR="00DF4EE9" w:rsidRPr="009876A9" w14:paraId="70337F80" w14:textId="77777777" w:rsidTr="73E2B47F">
        <w:tc>
          <w:tcPr>
            <w:tcW w:w="9736" w:type="dxa"/>
          </w:tcPr>
          <w:p w14:paraId="7F2E5E57" w14:textId="77777777" w:rsidR="00227FD9" w:rsidRPr="009876A9" w:rsidRDefault="00227FD9" w:rsidP="0001040D">
            <w:pPr>
              <w:jc w:val="both"/>
              <w:rPr>
                <w:rFonts w:cstheme="minorHAnsi"/>
                <w:b/>
                <w:bCs/>
                <w:sz w:val="12"/>
                <w:szCs w:val="12"/>
                <w:lang w:val="en-GB"/>
              </w:rPr>
            </w:pPr>
          </w:p>
          <w:p w14:paraId="137ADA0A" w14:textId="5F184CA2" w:rsidR="00DF4EE9" w:rsidRPr="009876A9" w:rsidRDefault="00E73041" w:rsidP="007230C4">
            <w:pPr>
              <w:jc w:val="center"/>
              <w:rPr>
                <w:rFonts w:cstheme="minorHAnsi"/>
                <w:b/>
                <w:bCs/>
                <w:lang w:val="en-GB"/>
              </w:rPr>
            </w:pPr>
            <w:r w:rsidRPr="009876A9">
              <w:rPr>
                <w:rFonts w:cstheme="minorHAnsi"/>
                <w:b/>
                <w:bCs/>
                <w:lang w:val="en-GB"/>
              </w:rPr>
              <w:t>Situation update / Context of the reporting period</w:t>
            </w:r>
          </w:p>
          <w:p w14:paraId="7DAAF0CE" w14:textId="77777777" w:rsidR="00227FD9" w:rsidRPr="009876A9" w:rsidRDefault="00227FD9" w:rsidP="0001040D">
            <w:pPr>
              <w:jc w:val="both"/>
              <w:rPr>
                <w:rFonts w:cstheme="minorHAnsi"/>
                <w:b/>
                <w:bCs/>
                <w:sz w:val="12"/>
                <w:szCs w:val="12"/>
                <w:lang w:val="en-GB"/>
              </w:rPr>
            </w:pPr>
          </w:p>
          <w:p w14:paraId="340780CC" w14:textId="71708534" w:rsidR="004B7906" w:rsidRDefault="00E06D8C" w:rsidP="0001040D">
            <w:pPr>
              <w:jc w:val="both"/>
              <w:rPr>
                <w:rFonts w:ascii="Calibri" w:hAnsi="Calibri" w:cs="Calibri"/>
                <w:sz w:val="20"/>
                <w:szCs w:val="20"/>
                <w:lang w:val="en-GB"/>
              </w:rPr>
            </w:pPr>
            <w:r w:rsidRPr="5E83F646">
              <w:rPr>
                <w:rFonts w:ascii="Calibri" w:hAnsi="Calibri" w:cs="Calibri"/>
                <w:sz w:val="20"/>
                <w:szCs w:val="20"/>
                <w:lang w:val="en-GB"/>
              </w:rPr>
              <w:t>Th</w:t>
            </w:r>
            <w:r w:rsidR="00563404" w:rsidRPr="5E83F646">
              <w:rPr>
                <w:rFonts w:ascii="Calibri" w:hAnsi="Calibri" w:cs="Calibri"/>
                <w:sz w:val="20"/>
                <w:szCs w:val="20"/>
                <w:lang w:val="en-GB"/>
              </w:rPr>
              <w:t xml:space="preserve">e </w:t>
            </w:r>
            <w:hyperlink r:id="rId16">
              <w:r w:rsidR="00563404" w:rsidRPr="5E83F646">
                <w:rPr>
                  <w:rStyle w:val="Hyperlink"/>
                  <w:sz w:val="20"/>
                  <w:szCs w:val="20"/>
                </w:rPr>
                <w:t>MPTF website</w:t>
              </w:r>
            </w:hyperlink>
            <w:r w:rsidR="00960170" w:rsidRPr="5E83F646">
              <w:rPr>
                <w:rFonts w:ascii="Calibri" w:hAnsi="Calibri" w:cs="Calibri"/>
                <w:sz w:val="20"/>
                <w:szCs w:val="20"/>
                <w:lang w:val="en-GB"/>
              </w:rPr>
              <w:t xml:space="preserve"> </w:t>
            </w:r>
            <w:r w:rsidRPr="5E83F646">
              <w:rPr>
                <w:rFonts w:ascii="Calibri" w:hAnsi="Calibri" w:cs="Calibri"/>
                <w:sz w:val="20"/>
                <w:szCs w:val="20"/>
                <w:lang w:val="en-GB"/>
              </w:rPr>
              <w:t>aims to provide timely</w:t>
            </w:r>
            <w:r w:rsidR="0081767A" w:rsidRPr="5E83F646">
              <w:rPr>
                <w:rFonts w:ascii="Calibri" w:hAnsi="Calibri" w:cs="Calibri"/>
                <w:sz w:val="20"/>
                <w:szCs w:val="20"/>
                <w:lang w:val="en-GB"/>
              </w:rPr>
              <w:t xml:space="preserve"> </w:t>
            </w:r>
            <w:r w:rsidR="00E5122B" w:rsidRPr="5E83F646">
              <w:rPr>
                <w:rFonts w:ascii="Calibri" w:hAnsi="Calibri" w:cs="Calibri"/>
                <w:sz w:val="20"/>
                <w:szCs w:val="20"/>
                <w:lang w:val="en-GB"/>
              </w:rPr>
              <w:t>updates</w:t>
            </w:r>
            <w:r w:rsidRPr="5E83F646">
              <w:rPr>
                <w:rFonts w:ascii="Calibri" w:hAnsi="Calibri" w:cs="Calibri"/>
                <w:sz w:val="20"/>
                <w:szCs w:val="20"/>
                <w:lang w:val="en-GB"/>
              </w:rPr>
              <w:t xml:space="preserve"> on </w:t>
            </w:r>
            <w:r w:rsidR="00F83698" w:rsidRPr="5E83F646">
              <w:rPr>
                <w:rFonts w:ascii="Calibri" w:hAnsi="Calibri" w:cs="Calibri"/>
                <w:sz w:val="20"/>
                <w:szCs w:val="20"/>
                <w:lang w:val="en-GB"/>
              </w:rPr>
              <w:t>the SJPs financial flows</w:t>
            </w:r>
            <w:r w:rsidR="004B39CF" w:rsidRPr="5E83F646">
              <w:rPr>
                <w:rFonts w:ascii="Calibri" w:hAnsi="Calibri" w:cs="Calibri"/>
                <w:sz w:val="20"/>
                <w:szCs w:val="20"/>
                <w:lang w:val="en-GB"/>
              </w:rPr>
              <w:t xml:space="preserve">. </w:t>
            </w:r>
            <w:r w:rsidR="004B39CF">
              <w:rPr>
                <w:rFonts w:ascii="Calibri" w:hAnsi="Calibri" w:cs="Calibri"/>
                <w:sz w:val="20"/>
                <w:szCs w:val="20"/>
                <w:lang w:val="en-GB"/>
              </w:rPr>
              <w:t>And although</w:t>
            </w:r>
            <w:r w:rsidR="00F83698">
              <w:rPr>
                <w:rFonts w:ascii="Calibri" w:hAnsi="Calibri" w:cs="Calibri"/>
                <w:sz w:val="20"/>
                <w:szCs w:val="20"/>
                <w:lang w:val="en-GB"/>
              </w:rPr>
              <w:t xml:space="preserve"> </w:t>
            </w:r>
            <w:r w:rsidR="0081767A">
              <w:rPr>
                <w:rFonts w:ascii="Calibri" w:hAnsi="Calibri" w:cs="Calibri"/>
                <w:sz w:val="20"/>
                <w:szCs w:val="20"/>
                <w:lang w:val="en-GB"/>
              </w:rPr>
              <w:t>the transfers made to the Saameynta programme</w:t>
            </w:r>
            <w:r w:rsidR="004B39CF">
              <w:rPr>
                <w:rFonts w:ascii="Calibri" w:hAnsi="Calibri" w:cs="Calibri"/>
                <w:sz w:val="20"/>
                <w:szCs w:val="20"/>
                <w:lang w:val="en-GB"/>
              </w:rPr>
              <w:t xml:space="preserve"> are accurate and updated </w:t>
            </w:r>
            <w:r w:rsidR="009F528B">
              <w:rPr>
                <w:rFonts w:ascii="Calibri" w:hAnsi="Calibri" w:cs="Calibri"/>
                <w:sz w:val="20"/>
                <w:szCs w:val="20"/>
                <w:lang w:val="en-GB"/>
              </w:rPr>
              <w:t>frequently</w:t>
            </w:r>
            <w:r w:rsidR="0081767A">
              <w:rPr>
                <w:rFonts w:ascii="Calibri" w:hAnsi="Calibri" w:cs="Calibri"/>
                <w:sz w:val="20"/>
                <w:szCs w:val="20"/>
                <w:lang w:val="en-GB"/>
              </w:rPr>
              <w:t>,</w:t>
            </w:r>
            <w:r w:rsidR="009F528B">
              <w:rPr>
                <w:rFonts w:ascii="Calibri" w:hAnsi="Calibri" w:cs="Calibri"/>
                <w:sz w:val="20"/>
                <w:szCs w:val="20"/>
                <w:lang w:val="en-GB"/>
              </w:rPr>
              <w:t xml:space="preserve"> when it comes to </w:t>
            </w:r>
            <w:r w:rsidR="0073177B">
              <w:rPr>
                <w:rFonts w:ascii="Calibri" w:hAnsi="Calibri" w:cs="Calibri"/>
                <w:sz w:val="20"/>
                <w:szCs w:val="20"/>
                <w:lang w:val="en-GB"/>
              </w:rPr>
              <w:t>programme expenditures, it</w:t>
            </w:r>
            <w:r w:rsidR="0081767A">
              <w:rPr>
                <w:rFonts w:ascii="Calibri" w:hAnsi="Calibri" w:cs="Calibri"/>
                <w:sz w:val="20"/>
                <w:szCs w:val="20"/>
                <w:lang w:val="en-GB"/>
              </w:rPr>
              <w:t xml:space="preserve"> is not updated frequently enough to give adequate financial insights</w:t>
            </w:r>
            <w:r w:rsidR="0073177B">
              <w:rPr>
                <w:rFonts w:ascii="Calibri" w:hAnsi="Calibri" w:cs="Calibri"/>
                <w:sz w:val="20"/>
                <w:szCs w:val="20"/>
                <w:lang w:val="en-GB"/>
              </w:rPr>
              <w:t>. T</w:t>
            </w:r>
            <w:r w:rsidR="005017F3">
              <w:rPr>
                <w:rFonts w:ascii="Calibri" w:hAnsi="Calibri" w:cs="Calibri"/>
                <w:sz w:val="20"/>
                <w:szCs w:val="20"/>
                <w:lang w:val="en-GB"/>
              </w:rPr>
              <w:t>he programme</w:t>
            </w:r>
            <w:r w:rsidR="0073177B">
              <w:rPr>
                <w:rFonts w:ascii="Calibri" w:hAnsi="Calibri" w:cs="Calibri"/>
                <w:sz w:val="20"/>
                <w:szCs w:val="20"/>
                <w:lang w:val="en-GB"/>
              </w:rPr>
              <w:t xml:space="preserve"> therefore</w:t>
            </w:r>
            <w:r w:rsidR="005017F3">
              <w:rPr>
                <w:rFonts w:ascii="Calibri" w:hAnsi="Calibri" w:cs="Calibri"/>
                <w:sz w:val="20"/>
                <w:szCs w:val="20"/>
                <w:lang w:val="en-GB"/>
              </w:rPr>
              <w:t xml:space="preserve"> agreed with earmarked donors to include an informal update regarding the financial situation</w:t>
            </w:r>
            <w:r w:rsidR="0081767A">
              <w:rPr>
                <w:rFonts w:ascii="Calibri" w:hAnsi="Calibri" w:cs="Calibri"/>
                <w:sz w:val="20"/>
                <w:szCs w:val="20"/>
                <w:lang w:val="en-GB"/>
              </w:rPr>
              <w:t xml:space="preserve">. The below table </w:t>
            </w:r>
            <w:r w:rsidR="009D2F44">
              <w:rPr>
                <w:rFonts w:ascii="Calibri" w:hAnsi="Calibri" w:cs="Calibri"/>
                <w:sz w:val="20"/>
                <w:szCs w:val="20"/>
                <w:lang w:val="en-GB"/>
              </w:rPr>
              <w:t xml:space="preserve">gives an </w:t>
            </w:r>
            <w:r w:rsidR="0073177B">
              <w:rPr>
                <w:rFonts w:ascii="Calibri" w:hAnsi="Calibri" w:cs="Calibri"/>
                <w:sz w:val="20"/>
                <w:szCs w:val="20"/>
                <w:lang w:val="en-GB"/>
              </w:rPr>
              <w:t>ad hoc</w:t>
            </w:r>
            <w:r w:rsidR="009D2F44">
              <w:rPr>
                <w:rFonts w:ascii="Calibri" w:hAnsi="Calibri" w:cs="Calibri"/>
                <w:sz w:val="20"/>
                <w:szCs w:val="20"/>
                <w:lang w:val="en-GB"/>
              </w:rPr>
              <w:t xml:space="preserve"> update </w:t>
            </w:r>
            <w:r w:rsidR="005017F3">
              <w:rPr>
                <w:rFonts w:ascii="Calibri" w:hAnsi="Calibri" w:cs="Calibri"/>
                <w:sz w:val="20"/>
                <w:szCs w:val="20"/>
                <w:lang w:val="en-GB"/>
              </w:rPr>
              <w:t>on its</w:t>
            </w:r>
            <w:r w:rsidR="009D2F44">
              <w:rPr>
                <w:rFonts w:ascii="Calibri" w:hAnsi="Calibri" w:cs="Calibri"/>
                <w:sz w:val="20"/>
                <w:szCs w:val="20"/>
                <w:lang w:val="en-GB"/>
              </w:rPr>
              <w:t xml:space="preserve"> financial status as per the Agencies </w:t>
            </w:r>
            <w:r w:rsidR="0073177B">
              <w:rPr>
                <w:rFonts w:ascii="Calibri" w:hAnsi="Calibri" w:cs="Calibri"/>
                <w:sz w:val="20"/>
                <w:szCs w:val="20"/>
                <w:lang w:val="en-GB"/>
              </w:rPr>
              <w:t xml:space="preserve">Enterprise Resources </w:t>
            </w:r>
            <w:r w:rsidR="00E5122B">
              <w:rPr>
                <w:rFonts w:ascii="Calibri" w:hAnsi="Calibri" w:cs="Calibri"/>
                <w:sz w:val="20"/>
                <w:szCs w:val="20"/>
                <w:lang w:val="en-GB"/>
              </w:rPr>
              <w:t>Planning systems</w:t>
            </w:r>
            <w:r w:rsidR="00511013">
              <w:rPr>
                <w:rFonts w:ascii="Calibri" w:hAnsi="Calibri" w:cs="Calibri"/>
                <w:sz w:val="20"/>
                <w:szCs w:val="20"/>
                <w:lang w:val="en-GB"/>
              </w:rPr>
              <w:t xml:space="preserve"> (</w:t>
            </w:r>
            <w:r w:rsidR="009D2F44">
              <w:rPr>
                <w:rFonts w:ascii="Calibri" w:hAnsi="Calibri" w:cs="Calibri"/>
                <w:sz w:val="20"/>
                <w:szCs w:val="20"/>
                <w:lang w:val="en-GB"/>
              </w:rPr>
              <w:t>ERPs</w:t>
            </w:r>
            <w:r w:rsidR="00511013">
              <w:rPr>
                <w:rFonts w:ascii="Calibri" w:hAnsi="Calibri" w:cs="Calibri"/>
                <w:sz w:val="20"/>
                <w:szCs w:val="20"/>
                <w:lang w:val="en-GB"/>
              </w:rPr>
              <w:t>)</w:t>
            </w:r>
            <w:r w:rsidR="005B069D">
              <w:rPr>
                <w:rFonts w:ascii="Calibri" w:hAnsi="Calibri" w:cs="Calibri"/>
                <w:sz w:val="20"/>
                <w:szCs w:val="20"/>
                <w:lang w:val="en-GB"/>
              </w:rPr>
              <w:t xml:space="preserve">. </w:t>
            </w:r>
          </w:p>
          <w:p w14:paraId="25778919" w14:textId="77777777" w:rsidR="0082196F" w:rsidRDefault="0082196F" w:rsidP="0001040D">
            <w:pPr>
              <w:jc w:val="both"/>
              <w:rPr>
                <w:rFonts w:ascii="Calibri" w:hAnsi="Calibri" w:cs="Calibri"/>
                <w:sz w:val="20"/>
                <w:szCs w:val="20"/>
                <w:lang w:val="en-GB"/>
              </w:rPr>
            </w:pPr>
          </w:p>
          <w:p w14:paraId="63DA7069" w14:textId="0CDE01E0" w:rsidR="005017F3" w:rsidRDefault="005017F3" w:rsidP="005017F3">
            <w:pPr>
              <w:pStyle w:val="Caption"/>
              <w:keepNext/>
            </w:pPr>
            <w:r>
              <w:t xml:space="preserve">Table </w:t>
            </w:r>
            <w:r>
              <w:fldChar w:fldCharType="begin"/>
            </w:r>
            <w:r>
              <w:instrText xml:space="preserve"> SEQ Table \* ARABIC </w:instrText>
            </w:r>
            <w:r>
              <w:fldChar w:fldCharType="separate"/>
            </w:r>
            <w:r w:rsidR="003F6392">
              <w:rPr>
                <w:noProof/>
              </w:rPr>
              <w:t>1</w:t>
            </w:r>
            <w:r>
              <w:fldChar w:fldCharType="end"/>
            </w:r>
            <w:r>
              <w:t>. All figures are in USD</w:t>
            </w:r>
          </w:p>
          <w:tbl>
            <w:tblPr>
              <w:tblStyle w:val="GridTable5Dark-Accent2"/>
              <w:tblW w:w="9510" w:type="dxa"/>
              <w:tblLook w:val="04A0" w:firstRow="1" w:lastRow="0" w:firstColumn="1" w:lastColumn="0" w:noHBand="0" w:noVBand="1"/>
            </w:tblPr>
            <w:tblGrid>
              <w:gridCol w:w="928"/>
              <w:gridCol w:w="1741"/>
              <w:gridCol w:w="1331"/>
              <w:gridCol w:w="1604"/>
              <w:gridCol w:w="1450"/>
              <w:gridCol w:w="1348"/>
              <w:gridCol w:w="1108"/>
            </w:tblGrid>
            <w:tr w:rsidR="0082196F" w:rsidRPr="0082196F" w14:paraId="216B5FC2" w14:textId="77777777" w:rsidTr="005017F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8" w:type="dxa"/>
                  <w:noWrap/>
                  <w:hideMark/>
                </w:tcPr>
                <w:p w14:paraId="5B364CCC" w14:textId="77777777" w:rsidR="0082196F" w:rsidRPr="0082196F" w:rsidRDefault="0082196F" w:rsidP="0082196F">
                  <w:pPr>
                    <w:rPr>
                      <w:rFonts w:eastAsiaTheme="minorHAnsi" w:cstheme="minorHAnsi"/>
                      <w:color w:val="000000"/>
                      <w:sz w:val="16"/>
                      <w:szCs w:val="16"/>
                      <w:lang w:eastAsia="en-US"/>
                    </w:rPr>
                  </w:pPr>
                  <w:r w:rsidRPr="0082196F">
                    <w:rPr>
                      <w:rFonts w:cstheme="minorHAnsi"/>
                      <w:color w:val="000000"/>
                      <w:sz w:val="16"/>
                      <w:szCs w:val="16"/>
                    </w:rPr>
                    <w:t> </w:t>
                  </w:r>
                </w:p>
              </w:tc>
              <w:tc>
                <w:tcPr>
                  <w:tcW w:w="1741" w:type="dxa"/>
                  <w:noWrap/>
                  <w:hideMark/>
                </w:tcPr>
                <w:p w14:paraId="4D2D0387" w14:textId="77777777" w:rsidR="0082196F" w:rsidRPr="0082196F" w:rsidRDefault="0082196F" w:rsidP="0082196F">
                  <w:pP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82196F">
                    <w:rPr>
                      <w:rFonts w:cstheme="minorHAnsi"/>
                      <w:b w:val="0"/>
                      <w:bCs w:val="0"/>
                      <w:color w:val="FFFFFF"/>
                      <w:sz w:val="16"/>
                      <w:szCs w:val="16"/>
                    </w:rPr>
                    <w:t>Funds received</w:t>
                  </w:r>
                </w:p>
              </w:tc>
              <w:tc>
                <w:tcPr>
                  <w:tcW w:w="1331" w:type="dxa"/>
                  <w:noWrap/>
                  <w:hideMark/>
                </w:tcPr>
                <w:p w14:paraId="52ED2E94" w14:textId="77777777" w:rsidR="0082196F" w:rsidRPr="0082196F" w:rsidRDefault="0082196F" w:rsidP="0082196F">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16"/>
                      <w:szCs w:val="16"/>
                    </w:rPr>
                  </w:pPr>
                  <w:r w:rsidRPr="0082196F">
                    <w:rPr>
                      <w:rFonts w:cstheme="minorHAnsi"/>
                      <w:b w:val="0"/>
                      <w:bCs w:val="0"/>
                      <w:color w:val="FFFFFF"/>
                      <w:sz w:val="16"/>
                      <w:szCs w:val="16"/>
                    </w:rPr>
                    <w:t>Expenditure</w:t>
                  </w:r>
                </w:p>
              </w:tc>
              <w:tc>
                <w:tcPr>
                  <w:tcW w:w="1604" w:type="dxa"/>
                  <w:noWrap/>
                  <w:hideMark/>
                </w:tcPr>
                <w:p w14:paraId="7020CA1D" w14:textId="77777777" w:rsidR="0082196F" w:rsidRPr="0082196F" w:rsidRDefault="0082196F" w:rsidP="0082196F">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16"/>
                      <w:szCs w:val="16"/>
                    </w:rPr>
                  </w:pPr>
                  <w:r w:rsidRPr="0082196F">
                    <w:rPr>
                      <w:rFonts w:cstheme="minorHAnsi"/>
                      <w:b w:val="0"/>
                      <w:bCs w:val="0"/>
                      <w:color w:val="FFFFFF"/>
                      <w:sz w:val="16"/>
                      <w:szCs w:val="16"/>
                    </w:rPr>
                    <w:t>Commitment</w:t>
                  </w:r>
                </w:p>
              </w:tc>
              <w:tc>
                <w:tcPr>
                  <w:tcW w:w="1450" w:type="dxa"/>
                  <w:noWrap/>
                  <w:hideMark/>
                </w:tcPr>
                <w:p w14:paraId="34F6BF62" w14:textId="77777777" w:rsidR="0082196F" w:rsidRPr="0082196F" w:rsidRDefault="0082196F" w:rsidP="0082196F">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16"/>
                      <w:szCs w:val="16"/>
                    </w:rPr>
                  </w:pPr>
                  <w:r w:rsidRPr="0082196F">
                    <w:rPr>
                      <w:rFonts w:cstheme="minorHAnsi"/>
                      <w:b w:val="0"/>
                      <w:bCs w:val="0"/>
                      <w:color w:val="FFFFFF"/>
                      <w:sz w:val="16"/>
                      <w:szCs w:val="16"/>
                    </w:rPr>
                    <w:t>Total utilization</w:t>
                  </w:r>
                </w:p>
              </w:tc>
              <w:tc>
                <w:tcPr>
                  <w:tcW w:w="1348" w:type="dxa"/>
                  <w:noWrap/>
                  <w:hideMark/>
                </w:tcPr>
                <w:p w14:paraId="7918EE63" w14:textId="77777777" w:rsidR="0082196F" w:rsidRPr="0082196F" w:rsidRDefault="0082196F" w:rsidP="0082196F">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16"/>
                      <w:szCs w:val="16"/>
                    </w:rPr>
                  </w:pPr>
                  <w:r w:rsidRPr="0082196F">
                    <w:rPr>
                      <w:rFonts w:cstheme="minorHAnsi"/>
                      <w:b w:val="0"/>
                      <w:bCs w:val="0"/>
                      <w:color w:val="FFFFFF"/>
                      <w:sz w:val="16"/>
                      <w:szCs w:val="16"/>
                    </w:rPr>
                    <w:t>Balance</w:t>
                  </w:r>
                </w:p>
              </w:tc>
              <w:tc>
                <w:tcPr>
                  <w:tcW w:w="1108" w:type="dxa"/>
                  <w:noWrap/>
                  <w:hideMark/>
                </w:tcPr>
                <w:p w14:paraId="4C7E395C" w14:textId="77777777" w:rsidR="0082196F" w:rsidRPr="0082196F" w:rsidRDefault="0082196F" w:rsidP="0082196F">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16"/>
                      <w:szCs w:val="16"/>
                    </w:rPr>
                  </w:pPr>
                  <w:r w:rsidRPr="0082196F">
                    <w:rPr>
                      <w:rFonts w:cstheme="minorHAnsi"/>
                      <w:b w:val="0"/>
                      <w:bCs w:val="0"/>
                      <w:color w:val="FFFFFF"/>
                      <w:sz w:val="16"/>
                      <w:szCs w:val="16"/>
                    </w:rPr>
                    <w:t>Burn rate</w:t>
                  </w:r>
                </w:p>
              </w:tc>
            </w:tr>
            <w:tr w:rsidR="0082196F" w:rsidRPr="0082196F" w14:paraId="559D724A" w14:textId="77777777" w:rsidTr="005017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8" w:type="dxa"/>
                  <w:noWrap/>
                  <w:hideMark/>
                </w:tcPr>
                <w:p w14:paraId="2F454715" w14:textId="77777777" w:rsidR="0082196F" w:rsidRPr="0082196F" w:rsidRDefault="0082196F" w:rsidP="0082196F">
                  <w:pPr>
                    <w:rPr>
                      <w:rFonts w:cstheme="minorHAnsi"/>
                      <w:b w:val="0"/>
                      <w:bCs w:val="0"/>
                      <w:color w:val="000000"/>
                      <w:sz w:val="16"/>
                      <w:szCs w:val="16"/>
                    </w:rPr>
                  </w:pPr>
                  <w:r w:rsidRPr="0082196F">
                    <w:rPr>
                      <w:rFonts w:cstheme="minorHAnsi"/>
                      <w:b w:val="0"/>
                      <w:bCs w:val="0"/>
                      <w:color w:val="000000"/>
                      <w:sz w:val="16"/>
                      <w:szCs w:val="16"/>
                    </w:rPr>
                    <w:t>UNDP</w:t>
                  </w:r>
                </w:p>
              </w:tc>
              <w:tc>
                <w:tcPr>
                  <w:tcW w:w="1741" w:type="dxa"/>
                  <w:noWrap/>
                  <w:hideMark/>
                </w:tcPr>
                <w:p w14:paraId="0FC4AD8D" w14:textId="312432B8" w:rsidR="0082196F" w:rsidRPr="0082196F" w:rsidRDefault="00F35E32"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Pr>
                      <w:rFonts w:cstheme="minorHAnsi"/>
                      <w:color w:val="000000"/>
                      <w:sz w:val="16"/>
                      <w:szCs w:val="16"/>
                    </w:rPr>
                    <w:t>3.19</w:t>
                  </w:r>
                  <w:r w:rsidR="00EE2F44">
                    <w:rPr>
                      <w:rFonts w:cstheme="minorHAnsi"/>
                      <w:color w:val="000000"/>
                      <w:sz w:val="16"/>
                      <w:szCs w:val="16"/>
                    </w:rPr>
                    <w:t>2.062</w:t>
                  </w:r>
                </w:p>
              </w:tc>
              <w:tc>
                <w:tcPr>
                  <w:tcW w:w="1331" w:type="dxa"/>
                  <w:noWrap/>
                  <w:hideMark/>
                </w:tcPr>
                <w:p w14:paraId="0742A130" w14:textId="5804742E"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1</w:t>
                  </w:r>
                  <w:r w:rsidR="00EE2F44">
                    <w:rPr>
                      <w:rFonts w:cstheme="minorHAnsi"/>
                      <w:color w:val="000000"/>
                      <w:sz w:val="16"/>
                      <w:szCs w:val="16"/>
                    </w:rPr>
                    <w:t>.</w:t>
                  </w:r>
                  <w:r w:rsidRPr="0082196F">
                    <w:rPr>
                      <w:rFonts w:cstheme="minorHAnsi"/>
                      <w:color w:val="000000"/>
                      <w:sz w:val="16"/>
                      <w:szCs w:val="16"/>
                    </w:rPr>
                    <w:t>823</w:t>
                  </w:r>
                  <w:r w:rsidR="00EE2F44">
                    <w:rPr>
                      <w:rFonts w:cstheme="minorHAnsi"/>
                      <w:color w:val="000000"/>
                      <w:sz w:val="16"/>
                      <w:szCs w:val="16"/>
                    </w:rPr>
                    <w:t>.</w:t>
                  </w:r>
                  <w:r w:rsidRPr="0082196F">
                    <w:rPr>
                      <w:rFonts w:cstheme="minorHAnsi"/>
                      <w:color w:val="000000"/>
                      <w:sz w:val="16"/>
                      <w:szCs w:val="16"/>
                    </w:rPr>
                    <w:t>370</w:t>
                  </w:r>
                </w:p>
              </w:tc>
              <w:tc>
                <w:tcPr>
                  <w:tcW w:w="1604" w:type="dxa"/>
                  <w:noWrap/>
                  <w:hideMark/>
                </w:tcPr>
                <w:p w14:paraId="222E734C" w14:textId="2237E6DB"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176</w:t>
                  </w:r>
                  <w:r w:rsidR="004C572E">
                    <w:rPr>
                      <w:rFonts w:cstheme="minorHAnsi"/>
                      <w:color w:val="000000"/>
                      <w:sz w:val="16"/>
                      <w:szCs w:val="16"/>
                    </w:rPr>
                    <w:t>.</w:t>
                  </w:r>
                  <w:r w:rsidRPr="0082196F">
                    <w:rPr>
                      <w:rFonts w:cstheme="minorHAnsi"/>
                      <w:color w:val="000000"/>
                      <w:sz w:val="16"/>
                      <w:szCs w:val="16"/>
                    </w:rPr>
                    <w:t>188</w:t>
                  </w:r>
                </w:p>
              </w:tc>
              <w:tc>
                <w:tcPr>
                  <w:tcW w:w="1450" w:type="dxa"/>
                  <w:noWrap/>
                  <w:hideMark/>
                </w:tcPr>
                <w:p w14:paraId="6B0A01AC" w14:textId="69E3D880"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1</w:t>
                  </w:r>
                  <w:r w:rsidR="004C572E">
                    <w:rPr>
                      <w:rFonts w:cstheme="minorHAnsi"/>
                      <w:color w:val="000000"/>
                      <w:sz w:val="16"/>
                      <w:szCs w:val="16"/>
                    </w:rPr>
                    <w:t>.</w:t>
                  </w:r>
                  <w:r w:rsidRPr="0082196F">
                    <w:rPr>
                      <w:rFonts w:cstheme="minorHAnsi"/>
                      <w:color w:val="000000"/>
                      <w:sz w:val="16"/>
                      <w:szCs w:val="16"/>
                    </w:rPr>
                    <w:t>999</w:t>
                  </w:r>
                  <w:r w:rsidR="004C572E">
                    <w:rPr>
                      <w:rFonts w:cstheme="minorHAnsi"/>
                      <w:color w:val="000000"/>
                      <w:sz w:val="16"/>
                      <w:szCs w:val="16"/>
                    </w:rPr>
                    <w:t>.</w:t>
                  </w:r>
                  <w:r w:rsidRPr="0082196F">
                    <w:rPr>
                      <w:rFonts w:cstheme="minorHAnsi"/>
                      <w:color w:val="000000"/>
                      <w:sz w:val="16"/>
                      <w:szCs w:val="16"/>
                    </w:rPr>
                    <w:t>558</w:t>
                  </w:r>
                </w:p>
              </w:tc>
              <w:tc>
                <w:tcPr>
                  <w:tcW w:w="1348" w:type="dxa"/>
                  <w:noWrap/>
                  <w:hideMark/>
                </w:tcPr>
                <w:p w14:paraId="79EF263B" w14:textId="06504FDB"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1</w:t>
                  </w:r>
                  <w:r w:rsidR="004C572E">
                    <w:rPr>
                      <w:rFonts w:cstheme="minorHAnsi"/>
                      <w:color w:val="000000"/>
                      <w:sz w:val="16"/>
                      <w:szCs w:val="16"/>
                    </w:rPr>
                    <w:t>.</w:t>
                  </w:r>
                  <w:r w:rsidRPr="0082196F">
                    <w:rPr>
                      <w:rFonts w:cstheme="minorHAnsi"/>
                      <w:color w:val="000000"/>
                      <w:sz w:val="16"/>
                      <w:szCs w:val="16"/>
                    </w:rPr>
                    <w:t>192</w:t>
                  </w:r>
                  <w:r w:rsidR="004C572E">
                    <w:rPr>
                      <w:rFonts w:cstheme="minorHAnsi"/>
                      <w:color w:val="000000"/>
                      <w:sz w:val="16"/>
                      <w:szCs w:val="16"/>
                    </w:rPr>
                    <w:t>.</w:t>
                  </w:r>
                  <w:r w:rsidRPr="0082196F">
                    <w:rPr>
                      <w:rFonts w:cstheme="minorHAnsi"/>
                      <w:color w:val="000000"/>
                      <w:sz w:val="16"/>
                      <w:szCs w:val="16"/>
                    </w:rPr>
                    <w:t>503</w:t>
                  </w:r>
                </w:p>
              </w:tc>
              <w:tc>
                <w:tcPr>
                  <w:tcW w:w="1108" w:type="dxa"/>
                  <w:noWrap/>
                  <w:hideMark/>
                </w:tcPr>
                <w:p w14:paraId="669AA449" w14:textId="77777777"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62.64%</w:t>
                  </w:r>
                </w:p>
              </w:tc>
            </w:tr>
            <w:tr w:rsidR="0082196F" w:rsidRPr="0082196F" w14:paraId="536FD2B5" w14:textId="77777777" w:rsidTr="005017F3">
              <w:trPr>
                <w:trHeight w:val="330"/>
              </w:trPr>
              <w:tc>
                <w:tcPr>
                  <w:cnfStyle w:val="001000000000" w:firstRow="0" w:lastRow="0" w:firstColumn="1" w:lastColumn="0" w:oddVBand="0" w:evenVBand="0" w:oddHBand="0" w:evenHBand="0" w:firstRowFirstColumn="0" w:firstRowLastColumn="0" w:lastRowFirstColumn="0" w:lastRowLastColumn="0"/>
                  <w:tcW w:w="928" w:type="dxa"/>
                  <w:noWrap/>
                  <w:hideMark/>
                </w:tcPr>
                <w:p w14:paraId="14365EB2" w14:textId="77777777" w:rsidR="0082196F" w:rsidRPr="0082196F" w:rsidRDefault="0082196F" w:rsidP="0082196F">
                  <w:pPr>
                    <w:rPr>
                      <w:rFonts w:cstheme="minorHAnsi"/>
                      <w:color w:val="000000"/>
                      <w:sz w:val="16"/>
                      <w:szCs w:val="16"/>
                    </w:rPr>
                  </w:pPr>
                  <w:r w:rsidRPr="0082196F">
                    <w:rPr>
                      <w:rFonts w:cstheme="minorHAnsi"/>
                      <w:b w:val="0"/>
                      <w:bCs w:val="0"/>
                      <w:color w:val="000000"/>
                      <w:sz w:val="16"/>
                      <w:szCs w:val="16"/>
                    </w:rPr>
                    <w:t>IOM</w:t>
                  </w:r>
                </w:p>
              </w:tc>
              <w:tc>
                <w:tcPr>
                  <w:tcW w:w="1741" w:type="dxa"/>
                  <w:noWrap/>
                  <w:hideMark/>
                </w:tcPr>
                <w:p w14:paraId="04DB9607" w14:textId="7D1DF6D9" w:rsidR="0082196F" w:rsidRPr="0082196F" w:rsidRDefault="00360A4D" w:rsidP="0082196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Pr>
                      <w:rFonts w:cstheme="minorHAnsi"/>
                      <w:color w:val="000000"/>
                      <w:sz w:val="16"/>
                      <w:szCs w:val="16"/>
                    </w:rPr>
                    <w:t>8</w:t>
                  </w:r>
                  <w:r w:rsidR="008A7B61">
                    <w:rPr>
                      <w:rFonts w:cstheme="minorHAnsi"/>
                      <w:color w:val="000000"/>
                      <w:sz w:val="16"/>
                      <w:szCs w:val="16"/>
                    </w:rPr>
                    <w:t>.144.805</w:t>
                  </w:r>
                </w:p>
              </w:tc>
              <w:tc>
                <w:tcPr>
                  <w:tcW w:w="1331" w:type="dxa"/>
                  <w:noWrap/>
                  <w:hideMark/>
                </w:tcPr>
                <w:p w14:paraId="77174954" w14:textId="0B5279AB" w:rsidR="0082196F" w:rsidRPr="0082196F" w:rsidRDefault="008A7150" w:rsidP="0082196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8A7150">
                    <w:rPr>
                      <w:rFonts w:cstheme="minorHAnsi"/>
                      <w:color w:val="000000"/>
                      <w:sz w:val="16"/>
                      <w:szCs w:val="16"/>
                    </w:rPr>
                    <w:t>5</w:t>
                  </w:r>
                  <w:r>
                    <w:rPr>
                      <w:rFonts w:cstheme="minorHAnsi"/>
                      <w:color w:val="000000"/>
                      <w:sz w:val="16"/>
                      <w:szCs w:val="16"/>
                    </w:rPr>
                    <w:t>.</w:t>
                  </w:r>
                  <w:r w:rsidRPr="008A7150">
                    <w:rPr>
                      <w:rFonts w:cstheme="minorHAnsi"/>
                      <w:color w:val="000000"/>
                      <w:sz w:val="16"/>
                      <w:szCs w:val="16"/>
                    </w:rPr>
                    <w:t>169</w:t>
                  </w:r>
                  <w:r>
                    <w:rPr>
                      <w:rFonts w:cstheme="minorHAnsi"/>
                      <w:color w:val="000000"/>
                      <w:sz w:val="16"/>
                      <w:szCs w:val="16"/>
                    </w:rPr>
                    <w:t>.</w:t>
                  </w:r>
                  <w:r w:rsidRPr="008A7150">
                    <w:rPr>
                      <w:rFonts w:cstheme="minorHAnsi"/>
                      <w:color w:val="000000"/>
                      <w:sz w:val="16"/>
                      <w:szCs w:val="16"/>
                    </w:rPr>
                    <w:t>640</w:t>
                  </w:r>
                </w:p>
              </w:tc>
              <w:tc>
                <w:tcPr>
                  <w:tcW w:w="1604" w:type="dxa"/>
                  <w:noWrap/>
                  <w:hideMark/>
                </w:tcPr>
                <w:p w14:paraId="536523F6" w14:textId="07DFEEF7" w:rsidR="0082196F" w:rsidRPr="0082196F" w:rsidRDefault="00254372" w:rsidP="0082196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254372">
                    <w:rPr>
                      <w:rFonts w:cstheme="minorHAnsi"/>
                      <w:color w:val="000000"/>
                      <w:sz w:val="16"/>
                      <w:szCs w:val="16"/>
                    </w:rPr>
                    <w:t>965.376</w:t>
                  </w:r>
                </w:p>
              </w:tc>
              <w:tc>
                <w:tcPr>
                  <w:tcW w:w="1450" w:type="dxa"/>
                  <w:noWrap/>
                  <w:hideMark/>
                </w:tcPr>
                <w:p w14:paraId="6A21655D" w14:textId="10A87D58" w:rsidR="0082196F" w:rsidRPr="0082196F" w:rsidRDefault="004D04AB" w:rsidP="0082196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Pr>
                      <w:rFonts w:cstheme="minorHAnsi"/>
                      <w:color w:val="000000"/>
                      <w:sz w:val="16"/>
                      <w:szCs w:val="16"/>
                    </w:rPr>
                    <w:t>6.135.016</w:t>
                  </w:r>
                </w:p>
              </w:tc>
              <w:tc>
                <w:tcPr>
                  <w:tcW w:w="1348" w:type="dxa"/>
                  <w:noWrap/>
                  <w:hideMark/>
                </w:tcPr>
                <w:p w14:paraId="1E3A8830" w14:textId="4D62C531" w:rsidR="0082196F" w:rsidRPr="0082196F" w:rsidRDefault="0082196F" w:rsidP="0082196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2.</w:t>
                  </w:r>
                  <w:r w:rsidR="000C0911">
                    <w:rPr>
                      <w:rFonts w:cstheme="minorHAnsi"/>
                      <w:color w:val="000000"/>
                      <w:sz w:val="16"/>
                      <w:szCs w:val="16"/>
                    </w:rPr>
                    <w:t>009</w:t>
                  </w:r>
                  <w:r w:rsidRPr="0082196F">
                    <w:rPr>
                      <w:rFonts w:cstheme="minorHAnsi"/>
                      <w:color w:val="000000"/>
                      <w:sz w:val="16"/>
                      <w:szCs w:val="16"/>
                    </w:rPr>
                    <w:t>.789</w:t>
                  </w:r>
                </w:p>
              </w:tc>
              <w:tc>
                <w:tcPr>
                  <w:tcW w:w="1108" w:type="dxa"/>
                  <w:noWrap/>
                  <w:hideMark/>
                </w:tcPr>
                <w:p w14:paraId="46876664" w14:textId="01A9E0E2" w:rsidR="0082196F" w:rsidRPr="0082196F" w:rsidRDefault="00226132" w:rsidP="0082196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Pr>
                      <w:rFonts w:cstheme="minorHAnsi"/>
                      <w:color w:val="000000"/>
                      <w:sz w:val="16"/>
                      <w:szCs w:val="16"/>
                    </w:rPr>
                    <w:t>75</w:t>
                  </w:r>
                  <w:r w:rsidR="0082196F" w:rsidRPr="0082196F">
                    <w:rPr>
                      <w:rFonts w:cstheme="minorHAnsi"/>
                      <w:color w:val="000000"/>
                      <w:sz w:val="16"/>
                      <w:szCs w:val="16"/>
                    </w:rPr>
                    <w:t>%</w:t>
                  </w:r>
                </w:p>
              </w:tc>
            </w:tr>
            <w:tr w:rsidR="0082196F" w:rsidRPr="0082196F" w14:paraId="31EC04FB" w14:textId="77777777" w:rsidTr="005017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8" w:type="dxa"/>
                  <w:noWrap/>
                  <w:hideMark/>
                </w:tcPr>
                <w:p w14:paraId="03F3556E" w14:textId="77777777" w:rsidR="0082196F" w:rsidRPr="0082196F" w:rsidRDefault="0082196F" w:rsidP="0082196F">
                  <w:pPr>
                    <w:rPr>
                      <w:rFonts w:cstheme="minorHAnsi"/>
                      <w:color w:val="000000"/>
                      <w:sz w:val="16"/>
                      <w:szCs w:val="16"/>
                    </w:rPr>
                  </w:pPr>
                  <w:r w:rsidRPr="0082196F">
                    <w:rPr>
                      <w:rFonts w:cstheme="minorHAnsi"/>
                      <w:b w:val="0"/>
                      <w:bCs w:val="0"/>
                      <w:color w:val="000000"/>
                      <w:sz w:val="16"/>
                      <w:szCs w:val="16"/>
                    </w:rPr>
                    <w:t>UN Habitat</w:t>
                  </w:r>
                </w:p>
              </w:tc>
              <w:tc>
                <w:tcPr>
                  <w:tcW w:w="1741" w:type="dxa"/>
                  <w:noWrap/>
                  <w:hideMark/>
                </w:tcPr>
                <w:p w14:paraId="2921111D" w14:textId="425784A9"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2.705.211</w:t>
                  </w:r>
                </w:p>
              </w:tc>
              <w:tc>
                <w:tcPr>
                  <w:tcW w:w="1331" w:type="dxa"/>
                  <w:noWrap/>
                  <w:hideMark/>
                </w:tcPr>
                <w:p w14:paraId="749A4931" w14:textId="05B72E52"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1.306.253</w:t>
                  </w:r>
                </w:p>
              </w:tc>
              <w:tc>
                <w:tcPr>
                  <w:tcW w:w="1604" w:type="dxa"/>
                  <w:noWrap/>
                  <w:hideMark/>
                </w:tcPr>
                <w:p w14:paraId="5DF6DDD3" w14:textId="2571EB36"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345.048</w:t>
                  </w:r>
                </w:p>
              </w:tc>
              <w:tc>
                <w:tcPr>
                  <w:tcW w:w="1450" w:type="dxa"/>
                  <w:noWrap/>
                  <w:hideMark/>
                </w:tcPr>
                <w:p w14:paraId="62A8DFC3" w14:textId="107C9E73"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1.651.301</w:t>
                  </w:r>
                </w:p>
              </w:tc>
              <w:tc>
                <w:tcPr>
                  <w:tcW w:w="1348" w:type="dxa"/>
                  <w:noWrap/>
                  <w:hideMark/>
                </w:tcPr>
                <w:p w14:paraId="039D1C34" w14:textId="07604C78"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1.053.909</w:t>
                  </w:r>
                </w:p>
              </w:tc>
              <w:tc>
                <w:tcPr>
                  <w:tcW w:w="1108" w:type="dxa"/>
                  <w:noWrap/>
                  <w:hideMark/>
                </w:tcPr>
                <w:p w14:paraId="3D4F9AA2" w14:textId="77777777" w:rsidR="0082196F" w:rsidRPr="0082196F" w:rsidRDefault="0082196F" w:rsidP="0082196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82196F">
                    <w:rPr>
                      <w:rFonts w:cstheme="minorHAnsi"/>
                      <w:color w:val="000000"/>
                      <w:sz w:val="16"/>
                      <w:szCs w:val="16"/>
                    </w:rPr>
                    <w:t>61%</w:t>
                  </w:r>
                </w:p>
              </w:tc>
            </w:tr>
            <w:tr w:rsidR="00FE5AF5" w:rsidRPr="0082196F" w14:paraId="67B62CF3" w14:textId="77777777" w:rsidTr="005017F3">
              <w:trPr>
                <w:trHeight w:val="315"/>
              </w:trPr>
              <w:tc>
                <w:tcPr>
                  <w:cnfStyle w:val="001000000000" w:firstRow="0" w:lastRow="0" w:firstColumn="1" w:lastColumn="0" w:oddVBand="0" w:evenVBand="0" w:oddHBand="0" w:evenHBand="0" w:firstRowFirstColumn="0" w:firstRowLastColumn="0" w:lastRowFirstColumn="0" w:lastRowLastColumn="0"/>
                  <w:tcW w:w="928" w:type="dxa"/>
                  <w:noWrap/>
                </w:tcPr>
                <w:p w14:paraId="1AAE4606" w14:textId="6843F6FF" w:rsidR="00FE5AF5" w:rsidRPr="007B1369" w:rsidRDefault="00FE5AF5" w:rsidP="0082196F">
                  <w:pPr>
                    <w:rPr>
                      <w:rFonts w:cstheme="minorHAnsi"/>
                      <w:color w:val="000000"/>
                      <w:sz w:val="16"/>
                      <w:szCs w:val="16"/>
                    </w:rPr>
                  </w:pPr>
                  <w:r w:rsidRPr="007B1369">
                    <w:rPr>
                      <w:rFonts w:cstheme="minorHAnsi"/>
                      <w:color w:val="000000"/>
                      <w:sz w:val="16"/>
                      <w:szCs w:val="16"/>
                    </w:rPr>
                    <w:t>Total</w:t>
                  </w:r>
                </w:p>
              </w:tc>
              <w:tc>
                <w:tcPr>
                  <w:tcW w:w="1741" w:type="dxa"/>
                  <w:noWrap/>
                </w:tcPr>
                <w:p w14:paraId="2AC119B7" w14:textId="18292CFC" w:rsidR="00FE5AF5" w:rsidRPr="007B1369" w:rsidRDefault="002B49C5" w:rsidP="0082196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r w:rsidRPr="007B1369">
                    <w:rPr>
                      <w:rFonts w:cstheme="minorHAnsi"/>
                      <w:b/>
                      <w:color w:val="000000"/>
                      <w:sz w:val="16"/>
                      <w:szCs w:val="16"/>
                    </w:rPr>
                    <w:t>14.042.079</w:t>
                  </w:r>
                </w:p>
              </w:tc>
              <w:tc>
                <w:tcPr>
                  <w:tcW w:w="1331" w:type="dxa"/>
                  <w:noWrap/>
                </w:tcPr>
                <w:p w14:paraId="4D044A89" w14:textId="77777777" w:rsidR="00FE5AF5" w:rsidRPr="007B1369" w:rsidRDefault="00FE5AF5" w:rsidP="0082196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p>
              </w:tc>
              <w:tc>
                <w:tcPr>
                  <w:tcW w:w="1604" w:type="dxa"/>
                  <w:noWrap/>
                </w:tcPr>
                <w:p w14:paraId="38AC476E" w14:textId="77777777" w:rsidR="00FE5AF5" w:rsidRPr="007B1369" w:rsidRDefault="00FE5AF5" w:rsidP="0082196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p>
              </w:tc>
              <w:tc>
                <w:tcPr>
                  <w:tcW w:w="1450" w:type="dxa"/>
                  <w:noWrap/>
                </w:tcPr>
                <w:p w14:paraId="443D22C0" w14:textId="49875F80" w:rsidR="00FE5AF5" w:rsidRPr="007B1369" w:rsidRDefault="00AF6527" w:rsidP="0082196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r w:rsidRPr="007B1369">
                    <w:rPr>
                      <w:rFonts w:cstheme="minorHAnsi"/>
                      <w:b/>
                      <w:color w:val="000000"/>
                      <w:sz w:val="16"/>
                      <w:szCs w:val="16"/>
                    </w:rPr>
                    <w:t>9.785.875</w:t>
                  </w:r>
                </w:p>
              </w:tc>
              <w:tc>
                <w:tcPr>
                  <w:tcW w:w="1348" w:type="dxa"/>
                  <w:noWrap/>
                </w:tcPr>
                <w:p w14:paraId="786AE6C7" w14:textId="77777777" w:rsidR="00FE5AF5" w:rsidRPr="007B1369" w:rsidRDefault="00FE5AF5" w:rsidP="0082196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p>
              </w:tc>
              <w:tc>
                <w:tcPr>
                  <w:tcW w:w="1108" w:type="dxa"/>
                  <w:noWrap/>
                </w:tcPr>
                <w:p w14:paraId="382467FD" w14:textId="3533916D" w:rsidR="00FE5AF5" w:rsidRPr="007B1369" w:rsidRDefault="007B1369" w:rsidP="0082196F">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r w:rsidRPr="007B1369">
                    <w:rPr>
                      <w:rFonts w:cstheme="minorHAnsi"/>
                      <w:b/>
                      <w:bCs/>
                      <w:color w:val="000000"/>
                      <w:sz w:val="16"/>
                      <w:szCs w:val="16"/>
                    </w:rPr>
                    <w:t>70%</w:t>
                  </w:r>
                </w:p>
              </w:tc>
            </w:tr>
          </w:tbl>
          <w:p w14:paraId="569CB19D" w14:textId="7B0FD1E2" w:rsidR="00A75AAC" w:rsidRDefault="005E4FCA" w:rsidP="0001040D">
            <w:pPr>
              <w:jc w:val="both"/>
              <w:rPr>
                <w:rFonts w:ascii="Calibri" w:hAnsi="Calibri" w:cs="Calibri"/>
                <w:sz w:val="20"/>
                <w:szCs w:val="20"/>
                <w:lang w:val="en-GB"/>
              </w:rPr>
            </w:pPr>
            <w:r w:rsidRPr="00FF1201">
              <w:rPr>
                <w:rFonts w:ascii="Calibri" w:hAnsi="Calibri" w:cs="Calibri"/>
                <w:b/>
                <w:sz w:val="20"/>
                <w:szCs w:val="20"/>
                <w:lang w:val="en-GB"/>
              </w:rPr>
              <w:t>NB</w:t>
            </w:r>
            <w:r>
              <w:rPr>
                <w:rFonts w:ascii="Calibri" w:hAnsi="Calibri" w:cs="Calibri"/>
                <w:sz w:val="20"/>
                <w:szCs w:val="20"/>
                <w:lang w:val="en-GB"/>
              </w:rPr>
              <w:t xml:space="preserve">. There is a signed Fund Transfer Receipt (FTR) of USD 1.289.673, this amount will be reaching the accounts of the agencies soon, totalling up to a total received amount of </w:t>
            </w:r>
            <w:r w:rsidRPr="00AC4447">
              <w:rPr>
                <w:rFonts w:ascii="Calibri" w:hAnsi="Calibri" w:cs="Calibri"/>
                <w:b/>
                <w:sz w:val="20"/>
                <w:szCs w:val="20"/>
                <w:lang w:val="en-GB"/>
              </w:rPr>
              <w:t>USD</w:t>
            </w:r>
            <w:r>
              <w:rPr>
                <w:rFonts w:ascii="Calibri" w:hAnsi="Calibri" w:cs="Calibri"/>
                <w:sz w:val="20"/>
                <w:szCs w:val="20"/>
                <w:lang w:val="en-GB"/>
              </w:rPr>
              <w:t xml:space="preserve"> </w:t>
            </w:r>
            <w:r w:rsidRPr="5F48498F">
              <w:rPr>
                <w:rFonts w:ascii="Calibri" w:hAnsi="Calibri" w:cs="Calibri"/>
                <w:b/>
                <w:sz w:val="20"/>
                <w:szCs w:val="20"/>
                <w:lang w:val="en-GB"/>
              </w:rPr>
              <w:t xml:space="preserve">15.331.752. </w:t>
            </w:r>
          </w:p>
          <w:p w14:paraId="0F04C1FA" w14:textId="77777777" w:rsidR="005E4FCA" w:rsidRDefault="005E4FCA" w:rsidP="0001040D">
            <w:pPr>
              <w:jc w:val="both"/>
              <w:rPr>
                <w:rFonts w:ascii="Calibri" w:hAnsi="Calibri" w:cs="Calibri"/>
                <w:sz w:val="20"/>
                <w:szCs w:val="20"/>
                <w:lang w:val="en-GB"/>
              </w:rPr>
            </w:pPr>
          </w:p>
          <w:p w14:paraId="481A9D10" w14:textId="3BAAACD4" w:rsidR="00A75AAC" w:rsidRPr="009876A9" w:rsidRDefault="005E4FCA" w:rsidP="0001040D">
            <w:pPr>
              <w:jc w:val="both"/>
              <w:rPr>
                <w:rFonts w:ascii="Calibri" w:hAnsi="Calibri" w:cs="Calibri"/>
                <w:sz w:val="20"/>
                <w:szCs w:val="20"/>
                <w:lang w:val="en-GB"/>
              </w:rPr>
            </w:pPr>
            <w:r w:rsidRPr="00FF1201">
              <w:rPr>
                <w:rFonts w:ascii="Calibri" w:hAnsi="Calibri" w:cs="Calibri"/>
                <w:b/>
                <w:sz w:val="20"/>
                <w:szCs w:val="20"/>
                <w:lang w:val="en-GB"/>
              </w:rPr>
              <w:t>NB</w:t>
            </w:r>
            <w:r>
              <w:rPr>
                <w:rFonts w:ascii="Calibri" w:hAnsi="Calibri" w:cs="Calibri"/>
                <w:sz w:val="20"/>
                <w:szCs w:val="20"/>
                <w:lang w:val="en-GB"/>
              </w:rPr>
              <w:t xml:space="preserve">. </w:t>
            </w:r>
            <w:r w:rsidR="007D36B3">
              <w:rPr>
                <w:rFonts w:ascii="Calibri" w:hAnsi="Calibri" w:cs="Calibri"/>
                <w:sz w:val="20"/>
                <w:szCs w:val="20"/>
                <w:lang w:val="en-GB"/>
              </w:rPr>
              <w:t xml:space="preserve">The </w:t>
            </w:r>
            <w:r w:rsidR="00F140DD">
              <w:rPr>
                <w:rFonts w:ascii="Calibri" w:hAnsi="Calibri" w:cs="Calibri"/>
                <w:sz w:val="20"/>
                <w:szCs w:val="20"/>
                <w:lang w:val="en-GB"/>
              </w:rPr>
              <w:t xml:space="preserve">programme expects to receive a further USD 2.268.100 earmarked from Switzerland to Saameynta </w:t>
            </w:r>
            <w:r w:rsidR="005E17D2">
              <w:rPr>
                <w:rFonts w:ascii="Calibri" w:hAnsi="Calibri" w:cs="Calibri"/>
                <w:sz w:val="20"/>
                <w:szCs w:val="20"/>
                <w:lang w:val="en-GB"/>
              </w:rPr>
              <w:t xml:space="preserve">in the course of 2024. Another amount of </w:t>
            </w:r>
            <w:r w:rsidR="00072A27">
              <w:rPr>
                <w:rFonts w:ascii="Calibri" w:hAnsi="Calibri" w:cs="Calibri"/>
                <w:sz w:val="20"/>
                <w:szCs w:val="20"/>
                <w:lang w:val="en-GB"/>
              </w:rPr>
              <w:t xml:space="preserve">USD </w:t>
            </w:r>
            <w:r w:rsidR="005E17D2">
              <w:rPr>
                <w:rFonts w:ascii="Calibri" w:hAnsi="Calibri" w:cs="Calibri"/>
                <w:sz w:val="20"/>
                <w:szCs w:val="20"/>
                <w:lang w:val="en-GB"/>
              </w:rPr>
              <w:t>113.</w:t>
            </w:r>
            <w:r w:rsidR="00072A27">
              <w:rPr>
                <w:rFonts w:ascii="Calibri" w:hAnsi="Calibri" w:cs="Calibri"/>
                <w:sz w:val="20"/>
                <w:szCs w:val="20"/>
                <w:lang w:val="en-GB"/>
              </w:rPr>
              <w:t xml:space="preserve">501 earmarked to UN-Habitat </w:t>
            </w:r>
            <w:r w:rsidR="00B026AD">
              <w:rPr>
                <w:rFonts w:ascii="Calibri" w:hAnsi="Calibri" w:cs="Calibri"/>
                <w:sz w:val="20"/>
                <w:szCs w:val="20"/>
                <w:lang w:val="en-GB"/>
              </w:rPr>
              <w:t>is at the</w:t>
            </w:r>
            <w:r w:rsidR="006721DE">
              <w:rPr>
                <w:rFonts w:ascii="Calibri" w:hAnsi="Calibri" w:cs="Calibri"/>
                <w:sz w:val="20"/>
                <w:szCs w:val="20"/>
                <w:lang w:val="en-GB"/>
              </w:rPr>
              <w:t xml:space="preserve"> Somalia Joint Fund</w:t>
            </w:r>
            <w:r w:rsidR="00B026AD">
              <w:rPr>
                <w:rFonts w:ascii="Calibri" w:hAnsi="Calibri" w:cs="Calibri"/>
                <w:sz w:val="20"/>
                <w:szCs w:val="20"/>
                <w:lang w:val="en-GB"/>
              </w:rPr>
              <w:t xml:space="preserve"> </w:t>
            </w:r>
            <w:r w:rsidR="006721DE">
              <w:rPr>
                <w:rFonts w:ascii="Calibri" w:hAnsi="Calibri" w:cs="Calibri"/>
                <w:sz w:val="20"/>
                <w:szCs w:val="20"/>
                <w:lang w:val="en-GB"/>
              </w:rPr>
              <w:t>(</w:t>
            </w:r>
            <w:r w:rsidR="00B026AD">
              <w:rPr>
                <w:rFonts w:ascii="Calibri" w:hAnsi="Calibri" w:cs="Calibri"/>
                <w:sz w:val="20"/>
                <w:szCs w:val="20"/>
                <w:lang w:val="en-GB"/>
              </w:rPr>
              <w:t>SJF</w:t>
            </w:r>
            <w:r w:rsidR="006721DE">
              <w:rPr>
                <w:rFonts w:ascii="Calibri" w:hAnsi="Calibri" w:cs="Calibri"/>
                <w:sz w:val="20"/>
                <w:szCs w:val="20"/>
                <w:lang w:val="en-GB"/>
              </w:rPr>
              <w:t>)</w:t>
            </w:r>
            <w:r w:rsidR="006A3C59">
              <w:rPr>
                <w:rFonts w:ascii="Calibri" w:hAnsi="Calibri" w:cs="Calibri"/>
                <w:sz w:val="20"/>
                <w:szCs w:val="20"/>
                <w:lang w:val="en-GB"/>
              </w:rPr>
              <w:t xml:space="preserve"> and will be disbursed at a later stage. </w:t>
            </w:r>
            <w:r w:rsidR="00B92586">
              <w:rPr>
                <w:rFonts w:ascii="Calibri" w:hAnsi="Calibri" w:cs="Calibri"/>
                <w:sz w:val="20"/>
                <w:szCs w:val="20"/>
                <w:lang w:val="en-GB"/>
              </w:rPr>
              <w:t>With all earmarked funds</w:t>
            </w:r>
            <w:r w:rsidR="005017F3">
              <w:rPr>
                <w:rFonts w:ascii="Calibri" w:hAnsi="Calibri" w:cs="Calibri"/>
                <w:sz w:val="20"/>
                <w:szCs w:val="20"/>
                <w:lang w:val="en-GB"/>
              </w:rPr>
              <w:t xml:space="preserve">, the programme is projected to receive a total amount of </w:t>
            </w:r>
            <w:r w:rsidR="005017F3" w:rsidRPr="005017F3">
              <w:rPr>
                <w:rFonts w:ascii="Calibri" w:hAnsi="Calibri" w:cs="Calibri"/>
                <w:b/>
                <w:bCs/>
                <w:sz w:val="20"/>
                <w:szCs w:val="20"/>
                <w:lang w:val="en-GB"/>
              </w:rPr>
              <w:t>USD 17.713.354</w:t>
            </w:r>
            <w:r w:rsidR="005017F3">
              <w:rPr>
                <w:rFonts w:ascii="Calibri" w:hAnsi="Calibri" w:cs="Calibri"/>
                <w:sz w:val="20"/>
                <w:szCs w:val="20"/>
                <w:lang w:val="en-GB"/>
              </w:rPr>
              <w:t xml:space="preserve"> </w:t>
            </w:r>
          </w:p>
          <w:p w14:paraId="53E0A2D7" w14:textId="77777777" w:rsidR="00620698" w:rsidRDefault="00620698" w:rsidP="0001040D">
            <w:pPr>
              <w:jc w:val="both"/>
              <w:rPr>
                <w:rFonts w:ascii="Calibri" w:hAnsi="Calibri" w:cs="Calibri"/>
                <w:sz w:val="20"/>
                <w:szCs w:val="20"/>
                <w:lang w:val="en-GB"/>
              </w:rPr>
            </w:pPr>
          </w:p>
          <w:p w14:paraId="514D74CE" w14:textId="1A1B96AC" w:rsidR="5BE72E35" w:rsidRDefault="5BE72E35" w:rsidP="00986209">
            <w:pPr>
              <w:jc w:val="both"/>
              <w:rPr>
                <w:sz w:val="20"/>
                <w:szCs w:val="20"/>
                <w:lang w:val="en-GB"/>
              </w:rPr>
            </w:pPr>
            <w:r w:rsidRPr="0C56BACD">
              <w:rPr>
                <w:rFonts w:ascii="Calibri" w:eastAsia="Calibri" w:hAnsi="Calibri" w:cs="Calibri"/>
                <w:b/>
                <w:bCs/>
                <w:sz w:val="20"/>
                <w:szCs w:val="20"/>
                <w:lang w:val="en-GB"/>
              </w:rPr>
              <w:t xml:space="preserve">Third Target City, Beletweyne: </w:t>
            </w:r>
            <w:r w:rsidRPr="0C56BACD">
              <w:rPr>
                <w:rFonts w:ascii="Calibri" w:eastAsia="Calibri" w:hAnsi="Calibri" w:cs="Calibri"/>
                <w:sz w:val="20"/>
                <w:szCs w:val="20"/>
                <w:lang w:val="en-GB"/>
              </w:rPr>
              <w:t xml:space="preserve"> </w:t>
            </w:r>
            <w:r w:rsidR="7CF75E61" w:rsidRPr="3D90AD08">
              <w:rPr>
                <w:sz w:val="20"/>
                <w:szCs w:val="20"/>
                <w:lang w:val="en-GB"/>
              </w:rPr>
              <w:t>Donors and implementing partners have been discussing the implementation of the Saameynta Programme in the third target city, Beletweyne. Due to delays in the programme's implementation, which began in August 2022 in the first and second target cities, it will be challenging to commence implementation with measurable markers. Additionally, the programme is not fully funded, which has hindered progress. The decision to wait for more funding has helped manage expectations</w:t>
            </w:r>
            <w:r w:rsidR="7CF75E61" w:rsidRPr="1F9D2888">
              <w:rPr>
                <w:sz w:val="20"/>
                <w:szCs w:val="20"/>
                <w:lang w:val="en-GB"/>
              </w:rPr>
              <w:t xml:space="preserve">, which can only be formalized during a </w:t>
            </w:r>
            <w:r w:rsidR="002D2FEE">
              <w:rPr>
                <w:sz w:val="20"/>
                <w:szCs w:val="20"/>
                <w:lang w:val="en-GB"/>
              </w:rPr>
              <w:t>Joint Steering Committee (</w:t>
            </w:r>
            <w:r w:rsidR="7CF75E61" w:rsidRPr="1F9D2888">
              <w:rPr>
                <w:sz w:val="20"/>
                <w:szCs w:val="20"/>
                <w:lang w:val="en-GB"/>
              </w:rPr>
              <w:t>JSC</w:t>
            </w:r>
            <w:r w:rsidR="002D2FEE">
              <w:rPr>
                <w:sz w:val="20"/>
                <w:szCs w:val="20"/>
                <w:lang w:val="en-GB"/>
              </w:rPr>
              <w:t>)</w:t>
            </w:r>
            <w:r w:rsidR="7CF75E61" w:rsidRPr="1F9D2888">
              <w:rPr>
                <w:sz w:val="20"/>
                <w:szCs w:val="20"/>
                <w:lang w:val="en-GB"/>
              </w:rPr>
              <w:t>.</w:t>
            </w:r>
          </w:p>
          <w:p w14:paraId="22CF55F1" w14:textId="59D0ABC9" w:rsidR="3D90AD08" w:rsidRDefault="3D90AD08" w:rsidP="00986209">
            <w:pPr>
              <w:jc w:val="both"/>
              <w:rPr>
                <w:sz w:val="20"/>
                <w:szCs w:val="20"/>
                <w:lang w:val="en-GB"/>
              </w:rPr>
            </w:pPr>
          </w:p>
          <w:p w14:paraId="313FBC3B" w14:textId="22A63066" w:rsidR="7CF75E61" w:rsidRDefault="7CF75E61" w:rsidP="00986209">
            <w:pPr>
              <w:jc w:val="both"/>
              <w:rPr>
                <w:sz w:val="20"/>
                <w:szCs w:val="20"/>
                <w:lang w:val="en-GB"/>
              </w:rPr>
            </w:pPr>
            <w:r w:rsidRPr="3D90AD08">
              <w:rPr>
                <w:sz w:val="20"/>
                <w:szCs w:val="20"/>
                <w:lang w:val="en-GB"/>
              </w:rPr>
              <w:t xml:space="preserve">Beletweyne was </w:t>
            </w:r>
            <w:r w:rsidR="0012260D">
              <w:rPr>
                <w:sz w:val="20"/>
                <w:szCs w:val="20"/>
                <w:lang w:val="en-GB"/>
              </w:rPr>
              <w:t>planned</w:t>
            </w:r>
            <w:r w:rsidRPr="3D90AD08">
              <w:rPr>
                <w:sz w:val="20"/>
                <w:szCs w:val="20"/>
                <w:lang w:val="en-GB"/>
              </w:rPr>
              <w:t xml:space="preserve"> as the third target city because, when the programme was ready to move into the second target city, the political situation and the offensive against Al-Shabaab made it difficult. Although </w:t>
            </w:r>
            <w:proofErr w:type="spellStart"/>
            <w:r w:rsidRPr="3D90AD08">
              <w:rPr>
                <w:sz w:val="20"/>
                <w:szCs w:val="20"/>
                <w:lang w:val="en-GB"/>
              </w:rPr>
              <w:t>Hiiraan</w:t>
            </w:r>
            <w:proofErr w:type="spellEnd"/>
            <w:r w:rsidRPr="3D90AD08">
              <w:rPr>
                <w:sz w:val="20"/>
                <w:szCs w:val="20"/>
                <w:lang w:val="en-GB"/>
              </w:rPr>
              <w:t xml:space="preserve"> is still operating outside the boundaries of the Hirshabelle administration, the focal points in </w:t>
            </w:r>
            <w:proofErr w:type="spellStart"/>
            <w:r w:rsidRPr="3D90AD08">
              <w:rPr>
                <w:sz w:val="20"/>
                <w:szCs w:val="20"/>
                <w:lang w:val="en-GB"/>
              </w:rPr>
              <w:t>Hiiraan</w:t>
            </w:r>
            <w:proofErr w:type="spellEnd"/>
            <w:r w:rsidRPr="3D90AD08">
              <w:rPr>
                <w:sz w:val="20"/>
                <w:szCs w:val="20"/>
                <w:lang w:val="en-GB"/>
              </w:rPr>
              <w:t xml:space="preserve"> and Beletweyne continue to welcome international organizations. For Saameynta, a programme structured around government involvement presents challenges, given that the Hirshabelle government is still operating out of Jowhar.</w:t>
            </w:r>
          </w:p>
          <w:p w14:paraId="47C1C871" w14:textId="05DDD3E2" w:rsidR="006B4409" w:rsidRPr="009876A9" w:rsidRDefault="2042ACA3" w:rsidP="00986209">
            <w:pPr>
              <w:spacing w:before="240" w:after="240"/>
              <w:jc w:val="both"/>
              <w:rPr>
                <w:rFonts w:ascii="Calibri" w:hAnsi="Calibri" w:cs="Calibri"/>
                <w:sz w:val="22"/>
                <w:szCs w:val="22"/>
                <w:lang w:val="en-GB"/>
              </w:rPr>
            </w:pPr>
            <w:r w:rsidRPr="1068C7BC">
              <w:rPr>
                <w:rFonts w:ascii="Calibri" w:eastAsia="Calibri" w:hAnsi="Calibri" w:cs="Calibri"/>
                <w:b/>
                <w:bCs/>
                <w:sz w:val="20"/>
                <w:szCs w:val="20"/>
                <w:lang w:val="en-GB"/>
              </w:rPr>
              <w:t xml:space="preserve">NDSS Review: </w:t>
            </w:r>
            <w:r w:rsidRPr="1068C7BC">
              <w:rPr>
                <w:rFonts w:ascii="Calibri" w:eastAsia="Calibri" w:hAnsi="Calibri" w:cs="Calibri"/>
                <w:sz w:val="20"/>
                <w:szCs w:val="20"/>
                <w:lang w:val="en-GB"/>
              </w:rPr>
              <w:t xml:space="preserve"> </w:t>
            </w:r>
            <w:r w:rsidR="19078F9B" w:rsidRPr="09C26842">
              <w:rPr>
                <w:rFonts w:ascii="Calibri" w:eastAsia="Calibri" w:hAnsi="Calibri" w:cs="Calibri"/>
                <w:sz w:val="20"/>
                <w:szCs w:val="20"/>
                <w:lang w:val="en-GB"/>
              </w:rPr>
              <w:t>U</w:t>
            </w:r>
            <w:r w:rsidR="19078F9B" w:rsidRPr="09C26842">
              <w:rPr>
                <w:sz w:val="20"/>
                <w:szCs w:val="20"/>
                <w:lang w:val="en-GB"/>
              </w:rPr>
              <w:t xml:space="preserve">nder the </w:t>
            </w:r>
            <w:r w:rsidR="64B21D97" w:rsidRPr="09C26842">
              <w:rPr>
                <w:sz w:val="20"/>
                <w:szCs w:val="20"/>
                <w:lang w:val="en-GB"/>
              </w:rPr>
              <w:t>leadership</w:t>
            </w:r>
            <w:r w:rsidR="19078F9B" w:rsidRPr="09C26842">
              <w:rPr>
                <w:sz w:val="20"/>
                <w:szCs w:val="20"/>
                <w:lang w:val="en-GB"/>
              </w:rPr>
              <w:t xml:space="preserve"> of the Ministry of Planning, the Federal Government </w:t>
            </w:r>
            <w:r w:rsidR="64B21D97" w:rsidRPr="09C26842">
              <w:rPr>
                <w:sz w:val="20"/>
                <w:szCs w:val="20"/>
                <w:lang w:val="en-GB"/>
              </w:rPr>
              <w:t>has undertaken</w:t>
            </w:r>
            <w:r w:rsidR="19078F9B" w:rsidRPr="09C26842">
              <w:rPr>
                <w:sz w:val="20"/>
                <w:szCs w:val="20"/>
                <w:lang w:val="en-GB"/>
              </w:rPr>
              <w:t xml:space="preserve"> a mid-term review of the National Durable Solutions Strategy (NDSS). </w:t>
            </w:r>
            <w:r w:rsidR="64B21D97" w:rsidRPr="09C26842">
              <w:rPr>
                <w:sz w:val="20"/>
                <w:szCs w:val="20"/>
                <w:lang w:val="en-GB"/>
              </w:rPr>
              <w:t xml:space="preserve">The goal </w:t>
            </w:r>
            <w:r w:rsidR="00D77C82">
              <w:rPr>
                <w:sz w:val="20"/>
                <w:szCs w:val="20"/>
                <w:lang w:val="en-GB"/>
              </w:rPr>
              <w:t>is</w:t>
            </w:r>
            <w:r w:rsidR="64B21D97" w:rsidRPr="09C26842">
              <w:rPr>
                <w:sz w:val="20"/>
                <w:szCs w:val="20"/>
                <w:lang w:val="en-GB"/>
              </w:rPr>
              <w:t xml:space="preserve"> </w:t>
            </w:r>
            <w:r w:rsidR="19078F9B" w:rsidRPr="09C26842">
              <w:rPr>
                <w:sz w:val="20"/>
                <w:szCs w:val="20"/>
                <w:lang w:val="en-GB"/>
              </w:rPr>
              <w:t xml:space="preserve">to conduct a </w:t>
            </w:r>
            <w:r w:rsidR="64B21D97" w:rsidRPr="09C26842">
              <w:rPr>
                <w:sz w:val="20"/>
                <w:szCs w:val="20"/>
                <w:lang w:val="en-GB"/>
              </w:rPr>
              <w:t>thorough assessment</w:t>
            </w:r>
            <w:r w:rsidR="19078F9B" w:rsidRPr="09C26842">
              <w:rPr>
                <w:sz w:val="20"/>
                <w:szCs w:val="20"/>
                <w:lang w:val="en-GB"/>
              </w:rPr>
              <w:t xml:space="preserve"> of the progress and impact of the NDSS since its </w:t>
            </w:r>
            <w:r w:rsidR="64B21D97" w:rsidRPr="09C26842">
              <w:rPr>
                <w:sz w:val="20"/>
                <w:szCs w:val="20"/>
                <w:lang w:val="en-GB"/>
              </w:rPr>
              <w:t>inception</w:t>
            </w:r>
            <w:r w:rsidR="19078F9B" w:rsidRPr="09C26842">
              <w:rPr>
                <w:sz w:val="20"/>
                <w:szCs w:val="20"/>
                <w:lang w:val="en-GB"/>
              </w:rPr>
              <w:t xml:space="preserve"> in 2020 and </w:t>
            </w:r>
            <w:r w:rsidR="64B21D97" w:rsidRPr="09C26842">
              <w:rPr>
                <w:sz w:val="20"/>
                <w:szCs w:val="20"/>
                <w:lang w:val="en-GB"/>
              </w:rPr>
              <w:t xml:space="preserve">to </w:t>
            </w:r>
            <w:r w:rsidR="19078F9B" w:rsidRPr="09C26842">
              <w:rPr>
                <w:sz w:val="20"/>
                <w:szCs w:val="20"/>
                <w:lang w:val="en-GB"/>
              </w:rPr>
              <w:t xml:space="preserve">provide insights into the implementation status of the Global Refugee Forum (GRF). </w:t>
            </w:r>
            <w:r w:rsidR="64B21D97" w:rsidRPr="09C26842">
              <w:rPr>
                <w:sz w:val="20"/>
                <w:szCs w:val="20"/>
                <w:lang w:val="en-GB"/>
              </w:rPr>
              <w:t>This</w:t>
            </w:r>
            <w:r w:rsidR="19078F9B" w:rsidRPr="09C26842">
              <w:rPr>
                <w:sz w:val="20"/>
                <w:szCs w:val="20"/>
                <w:lang w:val="en-GB"/>
              </w:rPr>
              <w:t xml:space="preserve"> review process </w:t>
            </w:r>
            <w:r w:rsidR="64B21D97" w:rsidRPr="09C26842">
              <w:rPr>
                <w:sz w:val="20"/>
                <w:szCs w:val="20"/>
                <w:lang w:val="en-GB"/>
              </w:rPr>
              <w:t>included</w:t>
            </w:r>
            <w:r w:rsidR="19078F9B" w:rsidRPr="09C26842">
              <w:rPr>
                <w:sz w:val="20"/>
                <w:szCs w:val="20"/>
                <w:lang w:val="en-GB"/>
              </w:rPr>
              <w:t xml:space="preserve"> activities such as stakeholder mapping, engaging with government institutions and agencies, and strategically </w:t>
            </w:r>
            <w:r w:rsidR="64B21D97" w:rsidRPr="09C26842">
              <w:rPr>
                <w:sz w:val="20"/>
                <w:szCs w:val="20"/>
                <w:lang w:val="en-GB"/>
              </w:rPr>
              <w:t>evaluating</w:t>
            </w:r>
            <w:r w:rsidR="19078F9B" w:rsidRPr="09C26842">
              <w:rPr>
                <w:sz w:val="20"/>
                <w:szCs w:val="20"/>
                <w:lang w:val="en-GB"/>
              </w:rPr>
              <w:t xml:space="preserve"> durable solutions projects, roadmaps, and strategies. </w:t>
            </w:r>
            <w:r w:rsidR="64B21D97" w:rsidRPr="09C26842">
              <w:rPr>
                <w:sz w:val="20"/>
                <w:szCs w:val="20"/>
                <w:lang w:val="en-GB"/>
              </w:rPr>
              <w:t xml:space="preserve">Saameynta </w:t>
            </w:r>
            <w:r w:rsidR="00AC1C8E">
              <w:rPr>
                <w:sz w:val="20"/>
                <w:szCs w:val="20"/>
                <w:lang w:val="en-GB"/>
              </w:rPr>
              <w:t>has supported</w:t>
            </w:r>
            <w:r w:rsidR="64B21D97" w:rsidRPr="09C26842">
              <w:rPr>
                <w:sz w:val="20"/>
                <w:szCs w:val="20"/>
                <w:lang w:val="en-GB"/>
              </w:rPr>
              <w:t xml:space="preserve"> the mid-term review. The Ministry of Planning, Investment and Economic Development (MOPIED) informed us on</w:t>
            </w:r>
            <w:r w:rsidR="00D17B16">
              <w:rPr>
                <w:sz w:val="20"/>
                <w:szCs w:val="20"/>
                <w:lang w:val="en-GB"/>
              </w:rPr>
              <w:t xml:space="preserve"> 5</w:t>
            </w:r>
            <w:r w:rsidR="64B21D97" w:rsidRPr="09C26842">
              <w:rPr>
                <w:sz w:val="20"/>
                <w:szCs w:val="20"/>
                <w:lang w:val="en-GB"/>
              </w:rPr>
              <w:t xml:space="preserve"> June 2024, that the mid-term review of the NDSS is complete, but </w:t>
            </w:r>
            <w:r w:rsidR="00645CF0">
              <w:rPr>
                <w:sz w:val="20"/>
                <w:szCs w:val="20"/>
                <w:lang w:val="en-GB"/>
              </w:rPr>
              <w:t>partners</w:t>
            </w:r>
            <w:r w:rsidR="64B21D97" w:rsidRPr="09C26842">
              <w:rPr>
                <w:sz w:val="20"/>
                <w:szCs w:val="20"/>
                <w:lang w:val="en-GB"/>
              </w:rPr>
              <w:t xml:space="preserve"> are still awaiting the final document.</w:t>
            </w:r>
            <w:r w:rsidR="008B4973" w:rsidRPr="09C26842">
              <w:rPr>
                <w:rFonts w:ascii="Calibri" w:hAnsi="Calibri" w:cs="Calibri"/>
                <w:sz w:val="22"/>
                <w:szCs w:val="22"/>
                <w:lang w:val="en-GB"/>
              </w:rPr>
              <w:t xml:space="preserve"> </w:t>
            </w:r>
          </w:p>
        </w:tc>
      </w:tr>
      <w:tr w:rsidR="00DF4EE9" w:rsidRPr="009876A9" w14:paraId="164F2CA6" w14:textId="77777777" w:rsidTr="73E2B47F">
        <w:tc>
          <w:tcPr>
            <w:tcW w:w="9736" w:type="dxa"/>
          </w:tcPr>
          <w:p w14:paraId="7F71BE36" w14:textId="77777777" w:rsidR="00227FD9" w:rsidRPr="009876A9" w:rsidRDefault="00227FD9" w:rsidP="0001040D">
            <w:pPr>
              <w:jc w:val="both"/>
              <w:rPr>
                <w:rFonts w:cstheme="minorHAnsi"/>
                <w:b/>
                <w:bCs/>
                <w:sz w:val="12"/>
                <w:szCs w:val="12"/>
                <w:lang w:val="en-GB"/>
              </w:rPr>
            </w:pPr>
          </w:p>
          <w:p w14:paraId="6BC641A5" w14:textId="77777777" w:rsidR="00DF4EE9" w:rsidRPr="009876A9" w:rsidRDefault="00B269A3" w:rsidP="007230C4">
            <w:pPr>
              <w:jc w:val="center"/>
              <w:rPr>
                <w:rFonts w:cstheme="minorHAnsi"/>
                <w:b/>
                <w:bCs/>
                <w:lang w:val="en-GB"/>
              </w:rPr>
            </w:pPr>
            <w:r w:rsidRPr="009876A9">
              <w:rPr>
                <w:rFonts w:cstheme="minorHAnsi"/>
                <w:b/>
                <w:bCs/>
                <w:lang w:val="en-GB"/>
              </w:rPr>
              <w:t>Summary of key achievements during the reporting period</w:t>
            </w:r>
          </w:p>
          <w:p w14:paraId="422E36B9" w14:textId="77777777" w:rsidR="00227FD9" w:rsidRPr="009876A9" w:rsidRDefault="00227FD9" w:rsidP="0001040D">
            <w:pPr>
              <w:jc w:val="both"/>
              <w:rPr>
                <w:rFonts w:cstheme="minorHAnsi"/>
                <w:b/>
                <w:bCs/>
                <w:sz w:val="12"/>
                <w:szCs w:val="12"/>
                <w:lang w:val="en-GB"/>
              </w:rPr>
            </w:pPr>
          </w:p>
          <w:p w14:paraId="14CC50AE" w14:textId="40FDE747"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 xml:space="preserve">During the reporting period, significant achievements were made across various initiatives, reflecting the comprehensive efforts of the Saameynta programme to address displacement and promote </w:t>
            </w:r>
            <w:r w:rsidR="00582D3A">
              <w:rPr>
                <w:rFonts w:cstheme="minorHAnsi"/>
                <w:sz w:val="20"/>
                <w:szCs w:val="20"/>
                <w:lang w:val="en-GB"/>
              </w:rPr>
              <w:t xml:space="preserve">durable solutions </w:t>
            </w:r>
            <w:r w:rsidRPr="009876A9">
              <w:rPr>
                <w:rFonts w:cstheme="minorHAnsi"/>
                <w:sz w:val="20"/>
                <w:szCs w:val="20"/>
                <w:lang w:val="en-GB"/>
              </w:rPr>
              <w:t>in Somalia.</w:t>
            </w:r>
          </w:p>
          <w:p w14:paraId="61E49807" w14:textId="6AFCF1CA"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A key focus was city planning and development. Site visits in Bosaso were conducted to discuss the draft city extension plan and the Grible Area Plan. These visits included joint assessments, focusing on connectivity, accessibility, and environmental aspects. The Bosaso City Strategy, derived from these plans, serves as a comprehensive guide for urban and displacement-related data, promoting efficient land management, improved mobility, resilient communities, and strong local economies.</w:t>
            </w:r>
          </w:p>
          <w:p w14:paraId="7D3FE751" w14:textId="2C054C39"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In Baidoa, the Integrated District Community Action Plan was updated through inclusive consultations, incorporating co-funding components and addressing climate resilience priorities. In Bosaso, a new community action plan was developed and fully endorsed by local authorities, demonstrating strong community and governmental support.</w:t>
            </w:r>
          </w:p>
          <w:p w14:paraId="411A8FEC" w14:textId="6F474246"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 xml:space="preserve">The Saameynta programme initiated the Solutions Pathways Action Plan, facilitating workshops across four Federal Member States and the Banadir Regional Administration. This plan aims to support 1 million IDPs in transitioning from </w:t>
            </w:r>
            <w:r w:rsidRPr="009876A9">
              <w:rPr>
                <w:rFonts w:cstheme="minorHAnsi"/>
                <w:sz w:val="20"/>
                <w:szCs w:val="20"/>
                <w:lang w:val="en-GB"/>
              </w:rPr>
              <w:lastRenderedPageBreak/>
              <w:t xml:space="preserve">displacement vulnerabilities to sustainable solutions. </w:t>
            </w:r>
            <w:r w:rsidR="00805ACC" w:rsidRPr="009876A9">
              <w:rPr>
                <w:rFonts w:cstheme="minorHAnsi"/>
                <w:sz w:val="20"/>
                <w:szCs w:val="20"/>
                <w:lang w:val="en-GB"/>
              </w:rPr>
              <w:t>The efforts are led by the RCO and the FGS M</w:t>
            </w:r>
            <w:r w:rsidR="002E48CC">
              <w:rPr>
                <w:rFonts w:cstheme="minorHAnsi"/>
                <w:sz w:val="20"/>
                <w:szCs w:val="20"/>
                <w:lang w:val="en-GB"/>
              </w:rPr>
              <w:t>O</w:t>
            </w:r>
            <w:r w:rsidR="00805ACC" w:rsidRPr="009876A9">
              <w:rPr>
                <w:rFonts w:cstheme="minorHAnsi"/>
                <w:sz w:val="20"/>
                <w:szCs w:val="20"/>
                <w:lang w:val="en-GB"/>
              </w:rPr>
              <w:t xml:space="preserve">PIED, with significant coordination </w:t>
            </w:r>
            <w:r w:rsidR="00DC0D4A" w:rsidRPr="009876A9">
              <w:rPr>
                <w:rFonts w:cstheme="minorHAnsi"/>
                <w:sz w:val="20"/>
                <w:szCs w:val="20"/>
                <w:lang w:val="en-GB"/>
              </w:rPr>
              <w:t xml:space="preserve">support from Saameynta. </w:t>
            </w:r>
          </w:p>
          <w:p w14:paraId="179A12E7" w14:textId="34E32B0C"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Additionally, the start of the social cohesion process in Puntland marked a significant step, while the social cohesion strategy</w:t>
            </w:r>
            <w:r w:rsidR="00506D40" w:rsidRPr="009876A9">
              <w:rPr>
                <w:rFonts w:cstheme="minorHAnsi"/>
                <w:sz w:val="20"/>
                <w:szCs w:val="20"/>
                <w:lang w:val="en-GB"/>
              </w:rPr>
              <w:t xml:space="preserve"> has been fully developed</w:t>
            </w:r>
            <w:r w:rsidRPr="009876A9">
              <w:rPr>
                <w:rFonts w:cstheme="minorHAnsi"/>
                <w:sz w:val="20"/>
                <w:szCs w:val="20"/>
                <w:lang w:val="en-GB"/>
              </w:rPr>
              <w:t xml:space="preserve"> for Southwest State </w:t>
            </w:r>
            <w:r w:rsidR="00506D40" w:rsidRPr="009876A9">
              <w:rPr>
                <w:rFonts w:cstheme="minorHAnsi"/>
                <w:sz w:val="20"/>
                <w:szCs w:val="20"/>
                <w:lang w:val="en-GB"/>
              </w:rPr>
              <w:t xml:space="preserve">and </w:t>
            </w:r>
            <w:r w:rsidR="00DF43B0">
              <w:rPr>
                <w:rFonts w:cstheme="minorHAnsi"/>
                <w:sz w:val="20"/>
                <w:szCs w:val="20"/>
                <w:lang w:val="en-GB"/>
              </w:rPr>
              <w:t>has been</w:t>
            </w:r>
            <w:r w:rsidR="00DF43B0" w:rsidRPr="009876A9">
              <w:rPr>
                <w:rFonts w:cstheme="minorHAnsi"/>
                <w:sz w:val="20"/>
                <w:szCs w:val="20"/>
                <w:lang w:val="en-GB"/>
              </w:rPr>
              <w:t xml:space="preserve"> </w:t>
            </w:r>
            <w:r w:rsidRPr="009876A9">
              <w:rPr>
                <w:rFonts w:cstheme="minorHAnsi"/>
                <w:sz w:val="20"/>
                <w:szCs w:val="20"/>
                <w:lang w:val="en-GB"/>
              </w:rPr>
              <w:t>validated during a workshop</w:t>
            </w:r>
            <w:r w:rsidR="00506D40" w:rsidRPr="009876A9" w:rsidDel="00DF43B0">
              <w:rPr>
                <w:rFonts w:cstheme="minorHAnsi"/>
                <w:sz w:val="20"/>
                <w:szCs w:val="20"/>
                <w:lang w:val="en-GB"/>
              </w:rPr>
              <w:t xml:space="preserve"> </w:t>
            </w:r>
            <w:r w:rsidRPr="009876A9">
              <w:rPr>
                <w:rFonts w:cstheme="minorHAnsi"/>
                <w:sz w:val="20"/>
                <w:szCs w:val="20"/>
                <w:lang w:val="en-GB"/>
              </w:rPr>
              <w:t xml:space="preserve">on </w:t>
            </w:r>
            <w:r w:rsidR="004D38FE">
              <w:rPr>
                <w:rFonts w:cstheme="minorHAnsi"/>
                <w:sz w:val="20"/>
                <w:szCs w:val="20"/>
                <w:lang w:val="en-GB"/>
              </w:rPr>
              <w:t xml:space="preserve">27 </w:t>
            </w:r>
            <w:r w:rsidRPr="009876A9">
              <w:rPr>
                <w:rFonts w:cstheme="minorHAnsi"/>
                <w:sz w:val="20"/>
                <w:szCs w:val="20"/>
                <w:lang w:val="en-GB"/>
              </w:rPr>
              <w:t xml:space="preserve">June </w:t>
            </w:r>
            <w:r w:rsidR="003B502C">
              <w:rPr>
                <w:rFonts w:cstheme="minorHAnsi"/>
                <w:sz w:val="20"/>
                <w:szCs w:val="20"/>
                <w:lang w:val="en-GB"/>
              </w:rPr>
              <w:t>2024</w:t>
            </w:r>
            <w:r w:rsidRPr="009876A9">
              <w:rPr>
                <w:rFonts w:cstheme="minorHAnsi"/>
                <w:sz w:val="20"/>
                <w:szCs w:val="20"/>
                <w:lang w:val="en-GB"/>
              </w:rPr>
              <w:t xml:space="preserve"> in Baidoa.</w:t>
            </w:r>
          </w:p>
          <w:p w14:paraId="0CD3E0CB" w14:textId="77777777"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The programme also launched the Consul Platform in Baidoa, training staff from the Baidoa Municipality and the Ministry of Planning of Southwest State. This platform enhances community engagement and accountability, facilitating discussions and integrating community voices into decision-making processes.</w:t>
            </w:r>
          </w:p>
          <w:p w14:paraId="37637A0D" w14:textId="2A255285"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 xml:space="preserve">In terms of housing, an agreement with </w:t>
            </w:r>
            <w:r w:rsidR="00913FEA">
              <w:rPr>
                <w:rFonts w:cstheme="minorHAnsi"/>
                <w:sz w:val="20"/>
                <w:szCs w:val="20"/>
                <w:lang w:val="en-GB"/>
              </w:rPr>
              <w:t>the Norwegian Refugee Council (</w:t>
            </w:r>
            <w:r w:rsidRPr="009876A9">
              <w:rPr>
                <w:rFonts w:cstheme="minorHAnsi"/>
                <w:sz w:val="20"/>
                <w:szCs w:val="20"/>
                <w:lang w:val="en-GB"/>
              </w:rPr>
              <w:t>NRC</w:t>
            </w:r>
            <w:r w:rsidR="00913FEA">
              <w:rPr>
                <w:rFonts w:cstheme="minorHAnsi"/>
                <w:sz w:val="20"/>
                <w:szCs w:val="20"/>
                <w:lang w:val="en-GB"/>
              </w:rPr>
              <w:t>)</w:t>
            </w:r>
            <w:r w:rsidRPr="009876A9">
              <w:rPr>
                <w:rFonts w:cstheme="minorHAnsi"/>
                <w:sz w:val="20"/>
                <w:szCs w:val="20"/>
                <w:lang w:val="en-GB"/>
              </w:rPr>
              <w:t xml:space="preserve"> was reached to construct houses and relocate people, benefiting from tenure security. </w:t>
            </w:r>
            <w:r w:rsidR="001D590C" w:rsidRPr="009876A9">
              <w:rPr>
                <w:rFonts w:cstheme="minorHAnsi"/>
                <w:sz w:val="20"/>
                <w:szCs w:val="20"/>
                <w:lang w:val="en-GB"/>
              </w:rPr>
              <w:t>Further, t</w:t>
            </w:r>
            <w:r w:rsidRPr="009876A9">
              <w:rPr>
                <w:rFonts w:cstheme="minorHAnsi"/>
                <w:sz w:val="20"/>
                <w:szCs w:val="20"/>
                <w:lang w:val="en-GB"/>
              </w:rPr>
              <w:t>he construction of 200 houses in Baidoa was completed</w:t>
            </w:r>
            <w:r w:rsidR="00A73C02">
              <w:rPr>
                <w:rFonts w:cstheme="minorHAnsi"/>
                <w:sz w:val="20"/>
                <w:szCs w:val="20"/>
                <w:lang w:val="en-GB"/>
              </w:rPr>
              <w:t xml:space="preserve"> under the YOURS project</w:t>
            </w:r>
            <w:r w:rsidRPr="009876A9">
              <w:rPr>
                <w:rFonts w:cstheme="minorHAnsi"/>
                <w:sz w:val="20"/>
                <w:szCs w:val="20"/>
                <w:lang w:val="en-GB"/>
              </w:rPr>
              <w:t xml:space="preserve">, and a new housing prototype was developed in Bosaso, reflecting beneficiaries' needs and government strategies. </w:t>
            </w:r>
            <w:r w:rsidR="008D1EF9">
              <w:rPr>
                <w:rFonts w:cstheme="minorHAnsi"/>
                <w:sz w:val="20"/>
                <w:szCs w:val="20"/>
                <w:lang w:val="en-GB"/>
              </w:rPr>
              <w:t>Preparatory work for the construction</w:t>
            </w:r>
            <w:r w:rsidR="00F97B0B" w:rsidRPr="009876A9" w:rsidDel="00402450">
              <w:rPr>
                <w:rFonts w:cstheme="minorHAnsi"/>
                <w:sz w:val="20"/>
                <w:szCs w:val="20"/>
                <w:lang w:val="en-GB"/>
              </w:rPr>
              <w:t xml:space="preserve"> </w:t>
            </w:r>
            <w:r w:rsidRPr="009876A9" w:rsidDel="00F97B0B">
              <w:rPr>
                <w:rFonts w:cstheme="minorHAnsi"/>
                <w:sz w:val="20"/>
                <w:szCs w:val="20"/>
                <w:lang w:val="en-GB"/>
              </w:rPr>
              <w:t xml:space="preserve">of </w:t>
            </w:r>
            <w:r w:rsidRPr="009876A9">
              <w:rPr>
                <w:rFonts w:cstheme="minorHAnsi"/>
                <w:sz w:val="20"/>
                <w:szCs w:val="20"/>
                <w:lang w:val="en-GB"/>
              </w:rPr>
              <w:t>a mother and child health (MCH) facility</w:t>
            </w:r>
            <w:r w:rsidR="003177C5">
              <w:rPr>
                <w:rFonts w:cstheme="minorHAnsi"/>
                <w:sz w:val="20"/>
                <w:szCs w:val="20"/>
                <w:lang w:val="en-GB"/>
              </w:rPr>
              <w:t>, a waste management facility</w:t>
            </w:r>
            <w:r w:rsidRPr="009876A9">
              <w:rPr>
                <w:rFonts w:cstheme="minorHAnsi"/>
                <w:sz w:val="20"/>
                <w:szCs w:val="20"/>
                <w:lang w:val="en-GB"/>
              </w:rPr>
              <w:t xml:space="preserve"> and the design of a soccer field in Bosaso </w:t>
            </w:r>
            <w:r w:rsidR="00A05304">
              <w:rPr>
                <w:rFonts w:cstheme="minorHAnsi"/>
                <w:sz w:val="20"/>
                <w:szCs w:val="20"/>
                <w:lang w:val="en-GB"/>
              </w:rPr>
              <w:t xml:space="preserve">is underway and </w:t>
            </w:r>
            <w:r w:rsidR="00A05304" w:rsidRPr="009876A9">
              <w:rPr>
                <w:rFonts w:cstheme="minorHAnsi"/>
                <w:sz w:val="20"/>
                <w:szCs w:val="20"/>
                <w:lang w:val="en-GB"/>
              </w:rPr>
              <w:t>highlight</w:t>
            </w:r>
            <w:r w:rsidR="00A05304">
              <w:rPr>
                <w:rFonts w:cstheme="minorHAnsi"/>
                <w:sz w:val="20"/>
                <w:szCs w:val="20"/>
                <w:lang w:val="en-GB"/>
              </w:rPr>
              <w:t>s</w:t>
            </w:r>
            <w:r w:rsidR="00A05304" w:rsidRPr="009876A9">
              <w:rPr>
                <w:rFonts w:cstheme="minorHAnsi"/>
                <w:sz w:val="20"/>
                <w:szCs w:val="20"/>
                <w:lang w:val="en-GB"/>
              </w:rPr>
              <w:t xml:space="preserve"> </w:t>
            </w:r>
            <w:r w:rsidRPr="009876A9">
              <w:rPr>
                <w:rFonts w:cstheme="minorHAnsi"/>
                <w:sz w:val="20"/>
                <w:szCs w:val="20"/>
                <w:lang w:val="en-GB"/>
              </w:rPr>
              <w:t>ongoing infrastructure improvements.</w:t>
            </w:r>
          </w:p>
          <w:p w14:paraId="176CFB2D" w14:textId="4AB5B066"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 xml:space="preserve">Public awareness of the Urban Land Law </w:t>
            </w:r>
            <w:r w:rsidR="003039DD" w:rsidRPr="009876A9">
              <w:rPr>
                <w:rFonts w:cstheme="minorHAnsi"/>
                <w:sz w:val="20"/>
                <w:szCs w:val="20"/>
                <w:lang w:val="en-GB"/>
              </w:rPr>
              <w:t>is being</w:t>
            </w:r>
            <w:r w:rsidRPr="009876A9">
              <w:rPr>
                <w:rFonts w:cstheme="minorHAnsi"/>
                <w:sz w:val="20"/>
                <w:szCs w:val="20"/>
                <w:lang w:val="en-GB"/>
              </w:rPr>
              <w:t xml:space="preserve"> strengthened through technical support to the Ministry of Public Works</w:t>
            </w:r>
            <w:r w:rsidR="003039DD" w:rsidRPr="009876A9">
              <w:rPr>
                <w:rFonts w:cstheme="minorHAnsi"/>
                <w:sz w:val="20"/>
                <w:szCs w:val="20"/>
                <w:lang w:val="en-GB"/>
              </w:rPr>
              <w:t xml:space="preserve"> in both Southwest and Puntland Federal Member States</w:t>
            </w:r>
            <w:r w:rsidRPr="009876A9">
              <w:rPr>
                <w:rFonts w:cstheme="minorHAnsi"/>
                <w:sz w:val="20"/>
                <w:szCs w:val="20"/>
                <w:lang w:val="en-GB"/>
              </w:rPr>
              <w:t>. Agreement of Cooperation (</w:t>
            </w:r>
            <w:proofErr w:type="spellStart"/>
            <w:r w:rsidRPr="009876A9">
              <w:rPr>
                <w:rFonts w:cstheme="minorHAnsi"/>
                <w:sz w:val="20"/>
                <w:szCs w:val="20"/>
                <w:lang w:val="en-GB"/>
              </w:rPr>
              <w:t>AoC</w:t>
            </w:r>
            <w:proofErr w:type="spellEnd"/>
            <w:r w:rsidRPr="009876A9">
              <w:rPr>
                <w:rFonts w:cstheme="minorHAnsi"/>
                <w:sz w:val="20"/>
                <w:szCs w:val="20"/>
                <w:lang w:val="en-GB"/>
              </w:rPr>
              <w:t>) with both the ministry and the municipality</w:t>
            </w:r>
            <w:r w:rsidR="00727F68" w:rsidRPr="009876A9">
              <w:rPr>
                <w:rFonts w:cstheme="minorHAnsi"/>
                <w:sz w:val="20"/>
                <w:szCs w:val="20"/>
                <w:lang w:val="en-GB"/>
              </w:rPr>
              <w:t xml:space="preserve"> in both target locations</w:t>
            </w:r>
            <w:r w:rsidRPr="009876A9">
              <w:rPr>
                <w:rFonts w:cstheme="minorHAnsi"/>
                <w:sz w:val="20"/>
                <w:szCs w:val="20"/>
                <w:lang w:val="en-GB"/>
              </w:rPr>
              <w:t xml:space="preserve"> </w:t>
            </w:r>
            <w:r w:rsidR="009556B9" w:rsidRPr="009876A9">
              <w:rPr>
                <w:rFonts w:cstheme="minorHAnsi"/>
                <w:sz w:val="20"/>
                <w:szCs w:val="20"/>
                <w:lang w:val="en-GB"/>
              </w:rPr>
              <w:t>is</w:t>
            </w:r>
            <w:r w:rsidR="004F1CDE" w:rsidRPr="009876A9">
              <w:rPr>
                <w:rFonts w:cstheme="minorHAnsi"/>
                <w:sz w:val="20"/>
                <w:szCs w:val="20"/>
                <w:lang w:val="en-GB"/>
              </w:rPr>
              <w:t xml:space="preserve"> being prepared and/or</w:t>
            </w:r>
            <w:r w:rsidR="009556B9" w:rsidRPr="009876A9">
              <w:rPr>
                <w:rFonts w:cstheme="minorHAnsi"/>
                <w:sz w:val="20"/>
                <w:szCs w:val="20"/>
                <w:lang w:val="en-GB"/>
              </w:rPr>
              <w:t xml:space="preserve"> under signature</w:t>
            </w:r>
            <w:r w:rsidRPr="009876A9">
              <w:rPr>
                <w:rFonts w:cstheme="minorHAnsi"/>
                <w:sz w:val="20"/>
                <w:szCs w:val="20"/>
                <w:lang w:val="en-GB"/>
              </w:rPr>
              <w:t>, facilitating the development of by-laws and enhancing land governance.</w:t>
            </w:r>
            <w:r w:rsidR="00506D40" w:rsidRPr="009876A9">
              <w:rPr>
                <w:rFonts w:cstheme="minorHAnsi"/>
                <w:sz w:val="20"/>
                <w:szCs w:val="20"/>
                <w:lang w:val="en-GB"/>
              </w:rPr>
              <w:t xml:space="preserve"> Main activities relate to the S</w:t>
            </w:r>
            <w:r w:rsidR="003177C5">
              <w:rPr>
                <w:rFonts w:cstheme="minorHAnsi"/>
                <w:sz w:val="20"/>
                <w:szCs w:val="20"/>
                <w:lang w:val="en-GB"/>
              </w:rPr>
              <w:t xml:space="preserve">ocial </w:t>
            </w:r>
            <w:r w:rsidR="00506D40" w:rsidRPr="009876A9">
              <w:rPr>
                <w:rFonts w:cstheme="minorHAnsi"/>
                <w:sz w:val="20"/>
                <w:szCs w:val="20"/>
                <w:lang w:val="en-GB"/>
              </w:rPr>
              <w:t>T</w:t>
            </w:r>
            <w:r w:rsidR="003177C5">
              <w:rPr>
                <w:rFonts w:cstheme="minorHAnsi"/>
                <w:sz w:val="20"/>
                <w:szCs w:val="20"/>
                <w:lang w:val="en-GB"/>
              </w:rPr>
              <w:t xml:space="preserve">enure </w:t>
            </w:r>
            <w:r w:rsidR="00506D40" w:rsidRPr="009876A9">
              <w:rPr>
                <w:rFonts w:cstheme="minorHAnsi"/>
                <w:sz w:val="20"/>
                <w:szCs w:val="20"/>
                <w:lang w:val="en-GB"/>
              </w:rPr>
              <w:t>D</w:t>
            </w:r>
            <w:r w:rsidR="003177C5">
              <w:rPr>
                <w:rFonts w:cstheme="minorHAnsi"/>
                <w:sz w:val="20"/>
                <w:szCs w:val="20"/>
                <w:lang w:val="en-GB"/>
              </w:rPr>
              <w:t xml:space="preserve">omain </w:t>
            </w:r>
            <w:r w:rsidR="00506D40" w:rsidRPr="009876A9">
              <w:rPr>
                <w:rFonts w:cstheme="minorHAnsi"/>
                <w:sz w:val="20"/>
                <w:szCs w:val="20"/>
                <w:lang w:val="en-GB"/>
              </w:rPr>
              <w:t>M</w:t>
            </w:r>
            <w:r w:rsidR="003177C5">
              <w:rPr>
                <w:rFonts w:cstheme="minorHAnsi"/>
                <w:sz w:val="20"/>
                <w:szCs w:val="20"/>
                <w:lang w:val="en-GB"/>
              </w:rPr>
              <w:t>odel (</w:t>
            </w:r>
            <w:r w:rsidR="00506D40" w:rsidRPr="009876A9">
              <w:rPr>
                <w:rFonts w:cstheme="minorHAnsi"/>
                <w:sz w:val="20"/>
                <w:szCs w:val="20"/>
                <w:lang w:val="en-GB"/>
              </w:rPr>
              <w:t>STDM</w:t>
            </w:r>
            <w:r w:rsidR="003177C5">
              <w:rPr>
                <w:rFonts w:cstheme="minorHAnsi"/>
                <w:sz w:val="20"/>
                <w:szCs w:val="20"/>
                <w:lang w:val="en-GB"/>
              </w:rPr>
              <w:t>)</w:t>
            </w:r>
            <w:r w:rsidR="00506D40" w:rsidRPr="009876A9">
              <w:rPr>
                <w:rFonts w:cstheme="minorHAnsi"/>
                <w:sz w:val="20"/>
                <w:szCs w:val="20"/>
                <w:lang w:val="en-GB"/>
              </w:rPr>
              <w:t xml:space="preserve"> exercise and developing transparent procedures for land registration and related services provided by the Lands Department.</w:t>
            </w:r>
            <w:r w:rsidRPr="009876A9">
              <w:rPr>
                <w:rFonts w:cstheme="minorHAnsi"/>
                <w:sz w:val="20"/>
                <w:szCs w:val="20"/>
                <w:lang w:val="en-GB"/>
              </w:rPr>
              <w:t xml:space="preserve"> </w:t>
            </w:r>
          </w:p>
          <w:p w14:paraId="02AF3349" w14:textId="2EEED220" w:rsidR="004314A8" w:rsidRPr="009876A9" w:rsidRDefault="004314A8" w:rsidP="0001040D">
            <w:pPr>
              <w:spacing w:before="120" w:after="120"/>
              <w:jc w:val="both"/>
              <w:rPr>
                <w:rFonts w:cstheme="minorHAnsi"/>
                <w:sz w:val="20"/>
                <w:szCs w:val="20"/>
                <w:lang w:val="en-GB"/>
              </w:rPr>
            </w:pPr>
            <w:r w:rsidRPr="009876A9">
              <w:rPr>
                <w:rFonts w:cstheme="minorHAnsi"/>
                <w:sz w:val="20"/>
                <w:szCs w:val="20"/>
                <w:lang w:val="en-GB"/>
              </w:rPr>
              <w:t xml:space="preserve">Development briefs </w:t>
            </w:r>
            <w:r w:rsidR="001D590C" w:rsidRPr="009876A9">
              <w:rPr>
                <w:rFonts w:cstheme="minorHAnsi"/>
                <w:sz w:val="20"/>
                <w:szCs w:val="20"/>
                <w:lang w:val="en-GB"/>
              </w:rPr>
              <w:t>are being</w:t>
            </w:r>
            <w:r w:rsidRPr="009876A9">
              <w:rPr>
                <w:rFonts w:cstheme="minorHAnsi"/>
                <w:sz w:val="20"/>
                <w:szCs w:val="20"/>
                <w:lang w:val="en-GB"/>
              </w:rPr>
              <w:t xml:space="preserve"> prepared for both Baidoa and Bosaso, proposing projects such as sustainable water supply, job opportunities, affordable housing, solid waste management, improved connectivity, and the Bosaso Corniche</w:t>
            </w:r>
            <w:r w:rsidR="00F82FD6">
              <w:rPr>
                <w:rFonts w:cstheme="minorHAnsi"/>
                <w:sz w:val="20"/>
                <w:szCs w:val="20"/>
                <w:lang w:val="en-GB"/>
              </w:rPr>
              <w:t xml:space="preserve"> (</w:t>
            </w:r>
            <w:r w:rsidR="001A23E2">
              <w:rPr>
                <w:rFonts w:cstheme="minorHAnsi"/>
                <w:sz w:val="20"/>
                <w:szCs w:val="20"/>
                <w:lang w:val="en-GB"/>
              </w:rPr>
              <w:t>Public Beach development</w:t>
            </w:r>
            <w:r w:rsidR="00F82FD6">
              <w:rPr>
                <w:rFonts w:cstheme="minorHAnsi"/>
                <w:sz w:val="20"/>
                <w:szCs w:val="20"/>
                <w:lang w:val="en-GB"/>
              </w:rPr>
              <w:t>)</w:t>
            </w:r>
            <w:r w:rsidRPr="009876A9">
              <w:rPr>
                <w:rFonts w:cstheme="minorHAnsi"/>
                <w:sz w:val="20"/>
                <w:szCs w:val="20"/>
                <w:lang w:val="en-GB"/>
              </w:rPr>
              <w:t>. These briefs, designed to increase investment potential and tenure security for vulnerable IDPs, are set to be presented at upcoming forums, including the World Urban Forum in Cairo</w:t>
            </w:r>
            <w:r w:rsidR="00F82FD6">
              <w:rPr>
                <w:rFonts w:cstheme="minorHAnsi"/>
                <w:sz w:val="20"/>
                <w:szCs w:val="20"/>
                <w:lang w:val="en-GB"/>
              </w:rPr>
              <w:t xml:space="preserve"> in November 2024</w:t>
            </w:r>
            <w:r w:rsidRPr="009876A9">
              <w:rPr>
                <w:rFonts w:cstheme="minorHAnsi"/>
                <w:sz w:val="20"/>
                <w:szCs w:val="20"/>
                <w:lang w:val="en-GB"/>
              </w:rPr>
              <w:t>.</w:t>
            </w:r>
          </w:p>
        </w:tc>
      </w:tr>
      <w:tr w:rsidR="00913FEA" w:rsidRPr="00EB470F" w14:paraId="1DF9A792" w14:textId="77777777" w:rsidTr="00913FEA">
        <w:tc>
          <w:tcPr>
            <w:tcW w:w="9736" w:type="dxa"/>
          </w:tcPr>
          <w:p w14:paraId="273A1ADC" w14:textId="77777777" w:rsidR="00D2637E" w:rsidRPr="00D2637E" w:rsidRDefault="00D2637E" w:rsidP="00786105">
            <w:pPr>
              <w:jc w:val="center"/>
              <w:rPr>
                <w:rFonts w:cstheme="minorHAnsi"/>
                <w:b/>
                <w:bCs/>
                <w:sz w:val="12"/>
                <w:szCs w:val="12"/>
              </w:rPr>
            </w:pPr>
          </w:p>
          <w:p w14:paraId="082CB2DF" w14:textId="408AC87C" w:rsidR="00913FEA" w:rsidRDefault="00913FEA" w:rsidP="00786105">
            <w:pPr>
              <w:jc w:val="center"/>
              <w:rPr>
                <w:rFonts w:cstheme="minorHAnsi"/>
                <w:b/>
                <w:bCs/>
              </w:rPr>
            </w:pPr>
            <w:r w:rsidRPr="003058E3">
              <w:rPr>
                <w:rFonts w:cstheme="minorHAnsi"/>
                <w:b/>
                <w:bCs/>
              </w:rPr>
              <w:t>Results in numbers</w:t>
            </w:r>
          </w:p>
          <w:p w14:paraId="17194C24" w14:textId="77777777" w:rsidR="00D2637E" w:rsidRDefault="00D2637E" w:rsidP="00AF4646">
            <w:pPr>
              <w:jc w:val="both"/>
              <w:rPr>
                <w:rFonts w:cstheme="minorHAnsi"/>
                <w:sz w:val="20"/>
                <w:szCs w:val="20"/>
              </w:rPr>
            </w:pPr>
          </w:p>
          <w:p w14:paraId="4E4BD225" w14:textId="4336BE58" w:rsidR="00AE1267" w:rsidRDefault="008E3BD9" w:rsidP="00AF4646">
            <w:pPr>
              <w:jc w:val="both"/>
              <w:rPr>
                <w:rFonts w:cstheme="minorHAnsi"/>
                <w:sz w:val="20"/>
                <w:szCs w:val="20"/>
                <w:lang w:val="en-GB"/>
              </w:rPr>
            </w:pPr>
            <w:r>
              <w:rPr>
                <w:rFonts w:cstheme="minorHAnsi"/>
                <w:sz w:val="20"/>
                <w:szCs w:val="20"/>
                <w:lang w:val="en-GB"/>
              </w:rPr>
              <w:t xml:space="preserve">Thanks to the support provided to the operationalisation of the Urban Land Management Law, </w:t>
            </w:r>
            <w:r w:rsidR="002933C5">
              <w:rPr>
                <w:rFonts w:cstheme="minorHAnsi"/>
                <w:sz w:val="20"/>
                <w:szCs w:val="20"/>
                <w:lang w:val="en-GB"/>
              </w:rPr>
              <w:t xml:space="preserve">the land departments within the targeted municipalities were able to issue </w:t>
            </w:r>
            <w:r w:rsidR="00A8469C">
              <w:rPr>
                <w:rFonts w:cstheme="minorHAnsi"/>
                <w:sz w:val="20"/>
                <w:szCs w:val="20"/>
                <w:lang w:val="en-GB"/>
              </w:rPr>
              <w:t>land title deeds for 3</w:t>
            </w:r>
            <w:r w:rsidR="00A11AF4">
              <w:rPr>
                <w:rFonts w:cstheme="minorHAnsi"/>
                <w:sz w:val="20"/>
                <w:szCs w:val="20"/>
                <w:lang w:val="en-GB"/>
              </w:rPr>
              <w:t>.</w:t>
            </w:r>
            <w:r w:rsidR="00A8469C">
              <w:rPr>
                <w:rFonts w:cstheme="minorHAnsi"/>
                <w:sz w:val="20"/>
                <w:szCs w:val="20"/>
                <w:lang w:val="en-GB"/>
              </w:rPr>
              <w:t xml:space="preserve">194 households in Baidoa </w:t>
            </w:r>
            <w:r w:rsidR="00E44630">
              <w:rPr>
                <w:rFonts w:cstheme="minorHAnsi"/>
                <w:sz w:val="20"/>
                <w:szCs w:val="20"/>
                <w:lang w:val="en-GB"/>
              </w:rPr>
              <w:t xml:space="preserve">(from May 2022) </w:t>
            </w:r>
            <w:r w:rsidR="00A8469C">
              <w:rPr>
                <w:rFonts w:cstheme="minorHAnsi"/>
                <w:sz w:val="20"/>
                <w:szCs w:val="20"/>
                <w:lang w:val="en-GB"/>
              </w:rPr>
              <w:t xml:space="preserve">and </w:t>
            </w:r>
            <w:r w:rsidR="00C67F7F">
              <w:rPr>
                <w:rFonts w:cstheme="minorHAnsi"/>
                <w:sz w:val="20"/>
                <w:szCs w:val="20"/>
                <w:lang w:val="en-GB"/>
              </w:rPr>
              <w:t>2</w:t>
            </w:r>
            <w:r w:rsidR="00EC67BC">
              <w:rPr>
                <w:rFonts w:cstheme="minorHAnsi"/>
                <w:sz w:val="20"/>
                <w:szCs w:val="20"/>
                <w:lang w:val="en-GB"/>
              </w:rPr>
              <w:t>.</w:t>
            </w:r>
            <w:r w:rsidR="00C67F7F">
              <w:rPr>
                <w:rFonts w:cstheme="minorHAnsi"/>
                <w:sz w:val="20"/>
                <w:szCs w:val="20"/>
                <w:lang w:val="en-GB"/>
              </w:rPr>
              <w:t>043 households in Bosaso</w:t>
            </w:r>
            <w:r w:rsidR="00652EBA">
              <w:rPr>
                <w:rFonts w:cstheme="minorHAnsi"/>
                <w:sz w:val="20"/>
                <w:szCs w:val="20"/>
                <w:lang w:val="en-GB"/>
              </w:rPr>
              <w:t xml:space="preserve"> </w:t>
            </w:r>
            <w:r w:rsidR="00E44630">
              <w:rPr>
                <w:rFonts w:cstheme="minorHAnsi"/>
                <w:sz w:val="20"/>
                <w:szCs w:val="20"/>
                <w:lang w:val="en-GB"/>
              </w:rPr>
              <w:t>(</w:t>
            </w:r>
            <w:r w:rsidR="00A13CCE">
              <w:rPr>
                <w:rFonts w:cstheme="minorHAnsi"/>
                <w:sz w:val="20"/>
                <w:szCs w:val="20"/>
                <w:lang w:val="en-GB"/>
              </w:rPr>
              <w:t>from January 2023</w:t>
            </w:r>
            <w:r w:rsidR="00652EBA">
              <w:rPr>
                <w:rFonts w:cstheme="minorHAnsi"/>
                <w:sz w:val="20"/>
                <w:szCs w:val="20"/>
              </w:rPr>
              <w:t>)</w:t>
            </w:r>
            <w:r w:rsidR="00471BA3">
              <w:rPr>
                <w:rFonts w:cstheme="minorHAnsi"/>
                <w:sz w:val="20"/>
                <w:szCs w:val="20"/>
              </w:rPr>
              <w:t xml:space="preserve">, </w:t>
            </w:r>
            <w:r w:rsidR="004A50CE">
              <w:rPr>
                <w:rFonts w:cstheme="minorHAnsi"/>
                <w:sz w:val="20"/>
                <w:szCs w:val="20"/>
              </w:rPr>
              <w:t>reaching</w:t>
            </w:r>
            <w:r w:rsidR="00471BA3">
              <w:rPr>
                <w:rFonts w:cstheme="minorHAnsi"/>
                <w:sz w:val="20"/>
                <w:szCs w:val="20"/>
              </w:rPr>
              <w:t xml:space="preserve"> approximately </w:t>
            </w:r>
            <w:r w:rsidR="00EA39EB">
              <w:rPr>
                <w:rFonts w:cstheme="minorHAnsi"/>
                <w:sz w:val="20"/>
                <w:szCs w:val="20"/>
              </w:rPr>
              <w:t>31</w:t>
            </w:r>
            <w:r w:rsidR="00A11AF4">
              <w:rPr>
                <w:rFonts w:cstheme="minorHAnsi"/>
                <w:sz w:val="20"/>
                <w:szCs w:val="20"/>
              </w:rPr>
              <w:t>.</w:t>
            </w:r>
            <w:r w:rsidR="00EA39EB">
              <w:rPr>
                <w:rFonts w:cstheme="minorHAnsi"/>
                <w:sz w:val="20"/>
                <w:szCs w:val="20"/>
              </w:rPr>
              <w:t xml:space="preserve">420 individuals among whom </w:t>
            </w:r>
            <w:r w:rsidR="00417DC5">
              <w:rPr>
                <w:rFonts w:cstheme="minorHAnsi"/>
                <w:sz w:val="20"/>
                <w:szCs w:val="20"/>
              </w:rPr>
              <w:t>9</w:t>
            </w:r>
            <w:r w:rsidR="00EC67BC">
              <w:rPr>
                <w:rFonts w:cstheme="minorHAnsi"/>
                <w:sz w:val="20"/>
                <w:szCs w:val="20"/>
              </w:rPr>
              <w:t>.</w:t>
            </w:r>
            <w:r w:rsidR="00417DC5">
              <w:rPr>
                <w:rFonts w:cstheme="minorHAnsi"/>
                <w:sz w:val="20"/>
                <w:szCs w:val="20"/>
              </w:rPr>
              <w:t>45</w:t>
            </w:r>
            <w:r w:rsidR="00E44630">
              <w:rPr>
                <w:rFonts w:cstheme="minorHAnsi"/>
                <w:sz w:val="20"/>
                <w:szCs w:val="20"/>
              </w:rPr>
              <w:t>6</w:t>
            </w:r>
            <w:r w:rsidR="00417DC5">
              <w:rPr>
                <w:rFonts w:cstheme="minorHAnsi"/>
                <w:sz w:val="20"/>
                <w:szCs w:val="20"/>
              </w:rPr>
              <w:t xml:space="preserve"> are IDPs</w:t>
            </w:r>
            <w:r w:rsidR="00C67F7F">
              <w:rPr>
                <w:rFonts w:cstheme="minorHAnsi"/>
                <w:sz w:val="20"/>
                <w:szCs w:val="20"/>
                <w:lang w:val="en-GB"/>
              </w:rPr>
              <w:t xml:space="preserve">. </w:t>
            </w:r>
            <w:r w:rsidR="004A50CE">
              <w:rPr>
                <w:rFonts w:cstheme="minorHAnsi"/>
                <w:sz w:val="20"/>
                <w:szCs w:val="20"/>
                <w:lang w:val="en-GB"/>
              </w:rPr>
              <w:t>This has a</w:t>
            </w:r>
            <w:r w:rsidR="00055FE8">
              <w:rPr>
                <w:rFonts w:cstheme="minorHAnsi"/>
                <w:sz w:val="20"/>
                <w:szCs w:val="20"/>
                <w:lang w:val="en-GB"/>
              </w:rPr>
              <w:t xml:space="preserve"> positive</w:t>
            </w:r>
            <w:r w:rsidR="004A50CE">
              <w:rPr>
                <w:rFonts w:cstheme="minorHAnsi"/>
                <w:sz w:val="20"/>
                <w:szCs w:val="20"/>
                <w:lang w:val="en-GB"/>
              </w:rPr>
              <w:t xml:space="preserve"> impact on the evidence of change in land tenure security, with the </w:t>
            </w:r>
            <w:r w:rsidR="005A690F">
              <w:rPr>
                <w:rFonts w:cstheme="minorHAnsi"/>
                <w:sz w:val="20"/>
                <w:szCs w:val="20"/>
                <w:lang w:val="en-GB"/>
              </w:rPr>
              <w:t>midline da</w:t>
            </w:r>
            <w:r w:rsidR="002C650A">
              <w:rPr>
                <w:rFonts w:cstheme="minorHAnsi"/>
                <w:sz w:val="20"/>
                <w:szCs w:val="20"/>
                <w:lang w:val="en-GB"/>
              </w:rPr>
              <w:t xml:space="preserve">ta collected through the quantitative monitoring exercise </w:t>
            </w:r>
            <w:r w:rsidR="00540003">
              <w:rPr>
                <w:rFonts w:cstheme="minorHAnsi"/>
                <w:sz w:val="20"/>
                <w:szCs w:val="20"/>
                <w:lang w:val="en-GB"/>
              </w:rPr>
              <w:t>that shows that</w:t>
            </w:r>
            <w:r w:rsidR="00B21C9B">
              <w:rPr>
                <w:rFonts w:cstheme="minorHAnsi"/>
                <w:sz w:val="20"/>
                <w:szCs w:val="20"/>
                <w:lang w:val="en-GB"/>
              </w:rPr>
              <w:t xml:space="preserve"> in Barwaaqo </w:t>
            </w:r>
            <w:r w:rsidR="00457AA8">
              <w:rPr>
                <w:rFonts w:cstheme="minorHAnsi"/>
                <w:sz w:val="20"/>
                <w:szCs w:val="20"/>
                <w:lang w:val="en-GB"/>
              </w:rPr>
              <w:t xml:space="preserve">(where the </w:t>
            </w:r>
            <w:r w:rsidR="006F7635">
              <w:rPr>
                <w:rFonts w:cstheme="minorHAnsi"/>
                <w:sz w:val="20"/>
                <w:szCs w:val="20"/>
                <w:lang w:val="en-GB"/>
              </w:rPr>
              <w:t>rate of people owning a title deed for their land is 68%</w:t>
            </w:r>
            <w:r w:rsidR="006B7C8F">
              <w:rPr>
                <w:rFonts w:cstheme="minorHAnsi"/>
                <w:sz w:val="20"/>
                <w:szCs w:val="20"/>
                <w:lang w:val="en-GB"/>
              </w:rPr>
              <w:t xml:space="preserve">, against </w:t>
            </w:r>
            <w:r w:rsidR="008F5622">
              <w:rPr>
                <w:rFonts w:cstheme="minorHAnsi"/>
                <w:sz w:val="20"/>
                <w:szCs w:val="20"/>
                <w:lang w:val="en-GB"/>
              </w:rPr>
              <w:t>49% of overall Baidoa IDPs and 61% of host community members</w:t>
            </w:r>
            <w:r w:rsidR="006F7635">
              <w:rPr>
                <w:rFonts w:cstheme="minorHAnsi"/>
                <w:sz w:val="20"/>
                <w:szCs w:val="20"/>
                <w:lang w:val="en-GB"/>
              </w:rPr>
              <w:t xml:space="preserve">) </w:t>
            </w:r>
            <w:r w:rsidR="00B21C9B">
              <w:rPr>
                <w:rFonts w:cstheme="minorHAnsi"/>
                <w:sz w:val="20"/>
                <w:szCs w:val="20"/>
                <w:lang w:val="en-GB"/>
              </w:rPr>
              <w:t xml:space="preserve">the perceived risk of eviction </w:t>
            </w:r>
            <w:r w:rsidR="00055FE8">
              <w:rPr>
                <w:rFonts w:cstheme="minorHAnsi"/>
                <w:sz w:val="20"/>
                <w:szCs w:val="20"/>
                <w:lang w:val="en-GB"/>
              </w:rPr>
              <w:t xml:space="preserve">(extreme or high) </w:t>
            </w:r>
            <w:r w:rsidR="00B21C9B">
              <w:rPr>
                <w:rFonts w:cstheme="minorHAnsi"/>
                <w:sz w:val="20"/>
                <w:szCs w:val="20"/>
                <w:lang w:val="en-GB"/>
              </w:rPr>
              <w:t>decreased from 13</w:t>
            </w:r>
            <w:r w:rsidR="00056409">
              <w:rPr>
                <w:rFonts w:cstheme="minorHAnsi"/>
                <w:sz w:val="20"/>
                <w:szCs w:val="20"/>
                <w:lang w:val="en-GB"/>
              </w:rPr>
              <w:t xml:space="preserve"> per cent</w:t>
            </w:r>
            <w:r w:rsidR="00B21C9B">
              <w:rPr>
                <w:rFonts w:cstheme="minorHAnsi"/>
                <w:sz w:val="20"/>
                <w:szCs w:val="20"/>
                <w:lang w:val="en-GB"/>
              </w:rPr>
              <w:t xml:space="preserve"> to zero</w:t>
            </w:r>
            <w:r w:rsidR="00055FE8">
              <w:rPr>
                <w:rFonts w:cstheme="minorHAnsi"/>
                <w:sz w:val="20"/>
                <w:szCs w:val="20"/>
                <w:lang w:val="en-GB"/>
              </w:rPr>
              <w:t>.</w:t>
            </w:r>
            <w:r w:rsidR="00603E99">
              <w:rPr>
                <w:rFonts w:cstheme="minorHAnsi"/>
                <w:sz w:val="20"/>
                <w:szCs w:val="20"/>
                <w:lang w:val="en-GB"/>
              </w:rPr>
              <w:t xml:space="preserve"> </w:t>
            </w:r>
            <w:r w:rsidR="006F7635">
              <w:rPr>
                <w:rFonts w:cstheme="minorHAnsi"/>
                <w:sz w:val="20"/>
                <w:szCs w:val="20"/>
                <w:lang w:val="en-GB"/>
              </w:rPr>
              <w:t xml:space="preserve">Moreover, </w:t>
            </w:r>
            <w:r w:rsidR="00F347D0">
              <w:rPr>
                <w:rFonts w:cstheme="minorHAnsi"/>
                <w:sz w:val="20"/>
                <w:szCs w:val="20"/>
                <w:lang w:val="en-GB"/>
              </w:rPr>
              <w:t xml:space="preserve">to have in place a regulatory land framework had a beneficial effect beyond </w:t>
            </w:r>
            <w:r w:rsidR="006F3A85">
              <w:rPr>
                <w:rFonts w:cstheme="minorHAnsi"/>
                <w:sz w:val="20"/>
                <w:szCs w:val="20"/>
                <w:lang w:val="en-GB"/>
              </w:rPr>
              <w:t>Barwaaqo neighb</w:t>
            </w:r>
            <w:r w:rsidR="00EB615F">
              <w:rPr>
                <w:rFonts w:cstheme="minorHAnsi"/>
                <w:sz w:val="20"/>
                <w:szCs w:val="20"/>
                <w:lang w:val="en-GB"/>
              </w:rPr>
              <w:t>o</w:t>
            </w:r>
            <w:r w:rsidR="006F3A85">
              <w:rPr>
                <w:rFonts w:cstheme="minorHAnsi"/>
                <w:sz w:val="20"/>
                <w:szCs w:val="20"/>
                <w:lang w:val="en-GB"/>
              </w:rPr>
              <w:t xml:space="preserve">urhood itself, with </w:t>
            </w:r>
            <w:r w:rsidR="00053C33">
              <w:rPr>
                <w:rFonts w:cstheme="minorHAnsi"/>
                <w:sz w:val="20"/>
                <w:szCs w:val="20"/>
                <w:lang w:val="en-GB"/>
              </w:rPr>
              <w:t>only 4</w:t>
            </w:r>
            <w:r w:rsidR="006F3A85">
              <w:rPr>
                <w:rFonts w:cstheme="minorHAnsi"/>
                <w:sz w:val="20"/>
                <w:szCs w:val="20"/>
                <w:lang w:val="en-GB"/>
              </w:rPr>
              <w:t xml:space="preserve"> per cent of Baidoa’s IDP population and</w:t>
            </w:r>
            <w:r w:rsidR="00694328">
              <w:rPr>
                <w:rFonts w:cstheme="minorHAnsi"/>
                <w:sz w:val="20"/>
                <w:szCs w:val="20"/>
                <w:lang w:val="en-GB"/>
              </w:rPr>
              <w:t xml:space="preserve"> </w:t>
            </w:r>
            <w:r w:rsidR="00053C33">
              <w:rPr>
                <w:rFonts w:cstheme="minorHAnsi"/>
                <w:sz w:val="20"/>
                <w:szCs w:val="20"/>
                <w:lang w:val="en-GB"/>
              </w:rPr>
              <w:t>1</w:t>
            </w:r>
            <w:r w:rsidR="00875373">
              <w:rPr>
                <w:rFonts w:cstheme="minorHAnsi"/>
                <w:sz w:val="20"/>
                <w:szCs w:val="20"/>
                <w:lang w:val="en-GB"/>
              </w:rPr>
              <w:t xml:space="preserve"> per cent host community members </w:t>
            </w:r>
            <w:r w:rsidR="00694328">
              <w:rPr>
                <w:rFonts w:cstheme="minorHAnsi"/>
                <w:sz w:val="20"/>
                <w:szCs w:val="20"/>
                <w:lang w:val="en-GB"/>
              </w:rPr>
              <w:t>perceiving extreme or high risk of eviction</w:t>
            </w:r>
            <w:r w:rsidR="00053C33">
              <w:rPr>
                <w:rFonts w:cstheme="minorHAnsi"/>
                <w:sz w:val="20"/>
                <w:szCs w:val="20"/>
                <w:lang w:val="en-GB"/>
              </w:rPr>
              <w:t>.</w:t>
            </w:r>
          </w:p>
          <w:p w14:paraId="398DD999" w14:textId="0E3D9056" w:rsidR="00AA31BA" w:rsidRPr="00452CD2" w:rsidRDefault="00670600" w:rsidP="00D124C7">
            <w:pPr>
              <w:spacing w:before="120" w:after="120"/>
              <w:jc w:val="both"/>
              <w:rPr>
                <w:rFonts w:cstheme="minorHAnsi"/>
                <w:sz w:val="20"/>
                <w:szCs w:val="20"/>
              </w:rPr>
            </w:pPr>
            <w:r w:rsidRPr="00452CD2">
              <w:rPr>
                <w:rFonts w:cstheme="minorHAnsi"/>
                <w:sz w:val="20"/>
                <w:szCs w:val="20"/>
              </w:rPr>
              <w:t xml:space="preserve">In terms of employment generation, Saameynta </w:t>
            </w:r>
            <w:r w:rsidR="00D323AE" w:rsidRPr="00452CD2">
              <w:rPr>
                <w:rFonts w:cstheme="minorHAnsi"/>
                <w:sz w:val="20"/>
                <w:szCs w:val="20"/>
              </w:rPr>
              <w:t xml:space="preserve">reached </w:t>
            </w:r>
            <w:r w:rsidR="00122A4E" w:rsidRPr="00452CD2">
              <w:rPr>
                <w:rFonts w:cstheme="minorHAnsi"/>
                <w:sz w:val="20"/>
                <w:szCs w:val="20"/>
              </w:rPr>
              <w:t>453 direct beneficiaries</w:t>
            </w:r>
            <w:r w:rsidR="007D1B8E" w:rsidRPr="00452CD2">
              <w:rPr>
                <w:rFonts w:cstheme="minorHAnsi"/>
                <w:sz w:val="20"/>
                <w:szCs w:val="20"/>
              </w:rPr>
              <w:t xml:space="preserve"> through </w:t>
            </w:r>
            <w:r w:rsidR="00452CD2" w:rsidRPr="00452CD2">
              <w:rPr>
                <w:rFonts w:cstheme="minorHAnsi"/>
                <w:sz w:val="20"/>
                <w:szCs w:val="20"/>
              </w:rPr>
              <w:t>facilitated</w:t>
            </w:r>
            <w:r w:rsidR="007D1B8E" w:rsidRPr="00452CD2">
              <w:rPr>
                <w:rFonts w:cstheme="minorHAnsi"/>
                <w:sz w:val="20"/>
                <w:szCs w:val="20"/>
              </w:rPr>
              <w:t xml:space="preserve"> access to credit, </w:t>
            </w:r>
            <w:r w:rsidR="001B11B9" w:rsidRPr="00452CD2">
              <w:rPr>
                <w:rFonts w:cstheme="minorHAnsi"/>
                <w:sz w:val="20"/>
                <w:szCs w:val="20"/>
              </w:rPr>
              <w:t>equipment grants</w:t>
            </w:r>
            <w:r w:rsidR="007572EF">
              <w:rPr>
                <w:rFonts w:cstheme="minorHAnsi"/>
                <w:sz w:val="20"/>
                <w:szCs w:val="20"/>
              </w:rPr>
              <w:t xml:space="preserve"> for IDP populations</w:t>
            </w:r>
            <w:r w:rsidR="001B11B9" w:rsidRPr="00452CD2">
              <w:rPr>
                <w:rFonts w:cstheme="minorHAnsi"/>
                <w:sz w:val="20"/>
                <w:szCs w:val="20"/>
              </w:rPr>
              <w:t xml:space="preserve"> and cash for work initiatives</w:t>
            </w:r>
            <w:r w:rsidR="00504D24" w:rsidRPr="00452CD2">
              <w:rPr>
                <w:rFonts w:cstheme="minorHAnsi"/>
                <w:sz w:val="20"/>
                <w:szCs w:val="20"/>
              </w:rPr>
              <w:t>.</w:t>
            </w:r>
            <w:r w:rsidR="00324FEE">
              <w:rPr>
                <w:rFonts w:cstheme="minorHAnsi"/>
                <w:sz w:val="20"/>
                <w:szCs w:val="20"/>
              </w:rPr>
              <w:t xml:space="preserve"> </w:t>
            </w:r>
            <w:r w:rsidR="00205FAE" w:rsidRPr="00452CD2">
              <w:rPr>
                <w:rFonts w:cstheme="minorHAnsi"/>
                <w:sz w:val="20"/>
                <w:szCs w:val="20"/>
              </w:rPr>
              <w:t>Through the support to 16 new businesses created through the credit facility mechanism</w:t>
            </w:r>
            <w:r w:rsidR="00205FAE">
              <w:rPr>
                <w:rFonts w:cstheme="minorHAnsi"/>
                <w:sz w:val="20"/>
                <w:szCs w:val="20"/>
              </w:rPr>
              <w:t xml:space="preserve"> in Baidoa</w:t>
            </w:r>
            <w:r w:rsidR="00205FAE" w:rsidRPr="00452CD2">
              <w:rPr>
                <w:rFonts w:cstheme="minorHAnsi"/>
                <w:sz w:val="20"/>
                <w:szCs w:val="20"/>
              </w:rPr>
              <w:t>, it was calculated that the intervention led to the creation of additional 128 job opportunities for indirect beneficiaries, thanks to multiplier effect.</w:t>
            </w:r>
            <w:r w:rsidR="00205FAE">
              <w:rPr>
                <w:rFonts w:cstheme="minorHAnsi"/>
                <w:sz w:val="20"/>
                <w:szCs w:val="20"/>
              </w:rPr>
              <w:t xml:space="preserve"> </w:t>
            </w:r>
            <w:r w:rsidR="00324FEE">
              <w:rPr>
                <w:rFonts w:cstheme="minorHAnsi"/>
                <w:sz w:val="20"/>
                <w:szCs w:val="20"/>
              </w:rPr>
              <w:t xml:space="preserve">Moreover, among the </w:t>
            </w:r>
            <w:r w:rsidR="00521384">
              <w:rPr>
                <w:rFonts w:cstheme="minorHAnsi"/>
                <w:sz w:val="20"/>
                <w:szCs w:val="20"/>
              </w:rPr>
              <w:t>5</w:t>
            </w:r>
            <w:r w:rsidR="00D96DAC">
              <w:rPr>
                <w:rFonts w:cstheme="minorHAnsi"/>
                <w:sz w:val="20"/>
                <w:szCs w:val="20"/>
              </w:rPr>
              <w:t>7</w:t>
            </w:r>
            <w:r w:rsidR="00521384">
              <w:rPr>
                <w:rFonts w:cstheme="minorHAnsi"/>
                <w:sz w:val="20"/>
                <w:szCs w:val="20"/>
              </w:rPr>
              <w:t xml:space="preserve"> farmers (</w:t>
            </w:r>
            <w:r w:rsidR="00D96DAC">
              <w:rPr>
                <w:rFonts w:cstheme="minorHAnsi"/>
                <w:sz w:val="20"/>
                <w:szCs w:val="20"/>
              </w:rPr>
              <w:t xml:space="preserve">75% women) provided with a farming plot thanks to the </w:t>
            </w:r>
            <w:r w:rsidR="008403BB">
              <w:rPr>
                <w:rFonts w:cstheme="minorHAnsi"/>
                <w:sz w:val="20"/>
                <w:szCs w:val="20"/>
              </w:rPr>
              <w:t xml:space="preserve">micro-irrigation system constructed in Barwaaqo, </w:t>
            </w:r>
            <w:r w:rsidR="00F42800" w:rsidRPr="00F42800">
              <w:rPr>
                <w:rFonts w:cstheme="minorHAnsi"/>
                <w:sz w:val="20"/>
                <w:szCs w:val="20"/>
              </w:rPr>
              <w:t>13</w:t>
            </w:r>
            <w:r w:rsidR="00056409">
              <w:rPr>
                <w:rFonts w:cstheme="minorHAnsi"/>
                <w:sz w:val="20"/>
                <w:szCs w:val="20"/>
              </w:rPr>
              <w:t xml:space="preserve"> per cent</w:t>
            </w:r>
            <w:r w:rsidR="00F42800" w:rsidRPr="00F42800">
              <w:rPr>
                <w:rFonts w:cstheme="minorHAnsi"/>
                <w:sz w:val="20"/>
                <w:szCs w:val="20"/>
              </w:rPr>
              <w:t xml:space="preserve"> of </w:t>
            </w:r>
            <w:r w:rsidR="00F42800">
              <w:rPr>
                <w:rFonts w:cstheme="minorHAnsi"/>
                <w:sz w:val="20"/>
                <w:szCs w:val="20"/>
              </w:rPr>
              <w:t>them</w:t>
            </w:r>
            <w:r w:rsidR="00F42800" w:rsidRPr="00F42800">
              <w:rPr>
                <w:rFonts w:cstheme="minorHAnsi"/>
                <w:sz w:val="20"/>
                <w:szCs w:val="20"/>
              </w:rPr>
              <w:t xml:space="preserve"> indicated that farming or selling agricultural</w:t>
            </w:r>
            <w:r w:rsidR="00F42800">
              <w:rPr>
                <w:rFonts w:cstheme="minorHAnsi"/>
                <w:sz w:val="20"/>
                <w:szCs w:val="20"/>
              </w:rPr>
              <w:t xml:space="preserve"> </w:t>
            </w:r>
            <w:r w:rsidR="00F42800" w:rsidRPr="00F42800">
              <w:rPr>
                <w:rFonts w:cstheme="minorHAnsi"/>
                <w:sz w:val="20"/>
                <w:szCs w:val="20"/>
              </w:rPr>
              <w:t>products is the main activity that grants their household a stable income</w:t>
            </w:r>
            <w:r w:rsidR="00F42800">
              <w:rPr>
                <w:rFonts w:cstheme="minorHAnsi"/>
                <w:sz w:val="20"/>
                <w:szCs w:val="20"/>
              </w:rPr>
              <w:t xml:space="preserve">, and </w:t>
            </w:r>
            <w:r w:rsidR="00D124C7" w:rsidRPr="00D124C7">
              <w:rPr>
                <w:rFonts w:cstheme="minorHAnsi"/>
                <w:sz w:val="20"/>
                <w:szCs w:val="20"/>
              </w:rPr>
              <w:t>70</w:t>
            </w:r>
            <w:r w:rsidR="00056409">
              <w:rPr>
                <w:rFonts w:cstheme="minorHAnsi"/>
                <w:sz w:val="20"/>
                <w:szCs w:val="20"/>
              </w:rPr>
              <w:t xml:space="preserve"> per cent</w:t>
            </w:r>
            <w:r w:rsidR="00D124C7" w:rsidRPr="00D124C7">
              <w:rPr>
                <w:rFonts w:cstheme="minorHAnsi"/>
                <w:sz w:val="20"/>
                <w:szCs w:val="20"/>
              </w:rPr>
              <w:t xml:space="preserve"> </w:t>
            </w:r>
            <w:r w:rsidR="00D124C7">
              <w:rPr>
                <w:rFonts w:cstheme="minorHAnsi"/>
                <w:sz w:val="20"/>
                <w:szCs w:val="20"/>
              </w:rPr>
              <w:t>i</w:t>
            </w:r>
            <w:r w:rsidR="00D124C7" w:rsidRPr="00D124C7">
              <w:rPr>
                <w:rFonts w:cstheme="minorHAnsi"/>
                <w:sz w:val="20"/>
                <w:szCs w:val="20"/>
              </w:rPr>
              <w:t>dentified farming or selling agricultural products as the main activity for their</w:t>
            </w:r>
            <w:r w:rsidR="00D124C7">
              <w:rPr>
                <w:rFonts w:cstheme="minorHAnsi"/>
                <w:sz w:val="20"/>
                <w:szCs w:val="20"/>
              </w:rPr>
              <w:t xml:space="preserve"> </w:t>
            </w:r>
            <w:r w:rsidR="00D124C7" w:rsidRPr="00D124C7">
              <w:rPr>
                <w:rFonts w:cstheme="minorHAnsi"/>
                <w:sz w:val="20"/>
                <w:szCs w:val="20"/>
              </w:rPr>
              <w:t>household, although it does</w:t>
            </w:r>
            <w:r w:rsidR="007B4F9C">
              <w:rPr>
                <w:rFonts w:cstheme="minorHAnsi"/>
                <w:sz w:val="20"/>
                <w:szCs w:val="20"/>
              </w:rPr>
              <w:t xml:space="preserve"> no</w:t>
            </w:r>
            <w:r w:rsidR="00D124C7" w:rsidRPr="00D124C7">
              <w:rPr>
                <w:rFonts w:cstheme="minorHAnsi"/>
                <w:sz w:val="20"/>
                <w:szCs w:val="20"/>
              </w:rPr>
              <w:t>t grant them a stable income</w:t>
            </w:r>
            <w:r w:rsidR="00205FAE">
              <w:rPr>
                <w:rFonts w:cstheme="minorHAnsi"/>
                <w:sz w:val="20"/>
                <w:szCs w:val="20"/>
              </w:rPr>
              <w:t xml:space="preserve">. This is in line with the midline data, that shows that </w:t>
            </w:r>
            <w:r w:rsidR="00911D3E">
              <w:rPr>
                <w:rFonts w:cstheme="minorHAnsi"/>
                <w:sz w:val="20"/>
                <w:szCs w:val="20"/>
              </w:rPr>
              <w:t xml:space="preserve">compared to the </w:t>
            </w:r>
            <w:r w:rsidR="008E5FB2">
              <w:rPr>
                <w:rFonts w:cstheme="minorHAnsi"/>
                <w:sz w:val="20"/>
                <w:szCs w:val="20"/>
              </w:rPr>
              <w:t xml:space="preserve">baseline data </w:t>
            </w:r>
            <w:r w:rsidR="0067189A">
              <w:rPr>
                <w:rFonts w:cstheme="minorHAnsi"/>
                <w:sz w:val="20"/>
                <w:szCs w:val="20"/>
              </w:rPr>
              <w:t xml:space="preserve">of </w:t>
            </w:r>
            <w:r w:rsidR="00911D3E">
              <w:rPr>
                <w:rFonts w:cstheme="minorHAnsi"/>
                <w:sz w:val="20"/>
                <w:szCs w:val="20"/>
              </w:rPr>
              <w:t>2,6</w:t>
            </w:r>
            <w:r w:rsidR="00056409">
              <w:rPr>
                <w:rFonts w:cstheme="minorHAnsi"/>
                <w:sz w:val="20"/>
                <w:szCs w:val="20"/>
              </w:rPr>
              <w:t xml:space="preserve"> per cent</w:t>
            </w:r>
            <w:r w:rsidR="00911D3E">
              <w:rPr>
                <w:rFonts w:cstheme="minorHAnsi"/>
                <w:sz w:val="20"/>
                <w:szCs w:val="20"/>
              </w:rPr>
              <w:t xml:space="preserve"> of Barwaaqo residents who </w:t>
            </w:r>
            <w:r w:rsidR="008B648C">
              <w:rPr>
                <w:rFonts w:cstheme="minorHAnsi"/>
                <w:sz w:val="20"/>
                <w:szCs w:val="20"/>
              </w:rPr>
              <w:t>relied on farming and sales of agricultural products as main source of income for the household</w:t>
            </w:r>
            <w:r w:rsidR="0067189A">
              <w:rPr>
                <w:rFonts w:cstheme="minorHAnsi"/>
                <w:sz w:val="20"/>
                <w:szCs w:val="20"/>
              </w:rPr>
              <w:t xml:space="preserve">, </w:t>
            </w:r>
            <w:r w:rsidR="008306B5">
              <w:rPr>
                <w:rFonts w:cstheme="minorHAnsi"/>
                <w:sz w:val="20"/>
                <w:szCs w:val="20"/>
              </w:rPr>
              <w:t xml:space="preserve">it now increased to </w:t>
            </w:r>
            <w:r w:rsidR="00056409">
              <w:rPr>
                <w:rFonts w:cstheme="minorHAnsi"/>
                <w:sz w:val="20"/>
                <w:szCs w:val="20"/>
              </w:rPr>
              <w:t xml:space="preserve">6,7 per cent </w:t>
            </w:r>
            <w:r w:rsidR="008306B5">
              <w:rPr>
                <w:rFonts w:cstheme="minorHAnsi"/>
                <w:sz w:val="20"/>
                <w:szCs w:val="20"/>
              </w:rPr>
              <w:t xml:space="preserve">(2,2% relying on subsistence farming, </w:t>
            </w:r>
            <w:r w:rsidR="00056409">
              <w:rPr>
                <w:rFonts w:cstheme="minorHAnsi"/>
                <w:sz w:val="20"/>
                <w:szCs w:val="20"/>
              </w:rPr>
              <w:t>4,5% selling agricultural products).</w:t>
            </w:r>
          </w:p>
          <w:p w14:paraId="592320C5" w14:textId="04469EDE" w:rsidR="00D83027" w:rsidRPr="00BF3D61" w:rsidRDefault="00D83027" w:rsidP="00D83027">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 xml:space="preserve">Community-based planning </w:t>
            </w:r>
            <w:r w:rsidR="00697125">
              <w:rPr>
                <w:rFonts w:ascii="Calibri" w:eastAsia="Calibri" w:hAnsi="Calibri" w:cs="Calibri"/>
                <w:sz w:val="20"/>
                <w:szCs w:val="20"/>
                <w:lang w:val="en-GB" w:eastAsia="en-US"/>
              </w:rPr>
              <w:t>consultations</w:t>
            </w:r>
            <w:r w:rsidR="00F613DA">
              <w:rPr>
                <w:rFonts w:ascii="Calibri" w:eastAsia="Calibri" w:hAnsi="Calibri" w:cs="Calibri"/>
                <w:sz w:val="20"/>
                <w:szCs w:val="20"/>
                <w:lang w:val="en-GB" w:eastAsia="en-US"/>
              </w:rPr>
              <w:t xml:space="preserve"> involved </w:t>
            </w:r>
            <w:r>
              <w:rPr>
                <w:rFonts w:ascii="Calibri" w:eastAsia="Calibri" w:hAnsi="Calibri" w:cs="Calibri"/>
                <w:sz w:val="20"/>
                <w:szCs w:val="20"/>
                <w:lang w:val="en-GB" w:eastAsia="en-US"/>
              </w:rPr>
              <w:t>502</w:t>
            </w:r>
            <w:r w:rsidRPr="00BF3D61">
              <w:rPr>
                <w:rFonts w:ascii="Calibri" w:eastAsia="Calibri" w:hAnsi="Calibri" w:cs="Calibri"/>
                <w:sz w:val="20"/>
                <w:szCs w:val="20"/>
                <w:lang w:val="en-GB" w:eastAsia="en-US"/>
              </w:rPr>
              <w:t xml:space="preserve"> </w:t>
            </w:r>
            <w:r w:rsidR="00A725E6">
              <w:rPr>
                <w:rFonts w:ascii="Calibri" w:eastAsia="Calibri" w:hAnsi="Calibri" w:cs="Calibri"/>
                <w:sz w:val="20"/>
                <w:szCs w:val="20"/>
                <w:lang w:val="en-GB" w:eastAsia="en-US"/>
              </w:rPr>
              <w:t>people</w:t>
            </w:r>
            <w:r w:rsidR="00F613DA">
              <w:rPr>
                <w:rFonts w:ascii="Calibri" w:eastAsia="Calibri" w:hAnsi="Calibri" w:cs="Calibri"/>
                <w:sz w:val="20"/>
                <w:szCs w:val="20"/>
                <w:lang w:val="en-GB" w:eastAsia="en-US"/>
              </w:rPr>
              <w:t xml:space="preserve"> from different socio-economic sectors </w:t>
            </w:r>
            <w:r w:rsidRPr="00694742">
              <w:rPr>
                <w:rFonts w:ascii="Calibri" w:eastAsia="Calibri" w:hAnsi="Calibri" w:cs="Calibri"/>
                <w:sz w:val="20"/>
                <w:szCs w:val="20"/>
                <w:lang w:val="en-GB" w:eastAsia="en-US"/>
              </w:rPr>
              <w:t>(37% women)</w:t>
            </w:r>
            <w:r w:rsidR="00A725E6">
              <w:rPr>
                <w:rFonts w:ascii="Calibri" w:eastAsia="Calibri" w:hAnsi="Calibri" w:cs="Calibri"/>
                <w:sz w:val="20"/>
                <w:szCs w:val="20"/>
                <w:lang w:val="en-GB" w:eastAsia="en-US"/>
              </w:rPr>
              <w:t>, both from host and displaced communities</w:t>
            </w:r>
            <w:r w:rsidR="002A40A0">
              <w:rPr>
                <w:rFonts w:ascii="Calibri" w:eastAsia="Calibri" w:hAnsi="Calibri" w:cs="Calibri"/>
                <w:sz w:val="20"/>
                <w:szCs w:val="20"/>
                <w:lang w:val="en-GB" w:eastAsia="en-US"/>
              </w:rPr>
              <w:t xml:space="preserve">, in relation to urban planning, identification of </w:t>
            </w:r>
            <w:r w:rsidR="004B7B4A">
              <w:rPr>
                <w:rFonts w:ascii="Calibri" w:eastAsia="Calibri" w:hAnsi="Calibri" w:cs="Calibri"/>
                <w:sz w:val="20"/>
                <w:szCs w:val="20"/>
                <w:lang w:val="en-GB" w:eastAsia="en-US"/>
              </w:rPr>
              <w:t>district priorities, and design or feedback over programme’s activities</w:t>
            </w:r>
            <w:r w:rsidR="00697125">
              <w:rPr>
                <w:rFonts w:ascii="Calibri" w:eastAsia="Calibri" w:hAnsi="Calibri" w:cs="Calibri"/>
                <w:sz w:val="20"/>
                <w:szCs w:val="20"/>
                <w:lang w:val="en-GB" w:eastAsia="en-US"/>
              </w:rPr>
              <w:t>.</w:t>
            </w:r>
            <w:r w:rsidR="00A725E6">
              <w:rPr>
                <w:rFonts w:ascii="Calibri" w:eastAsia="Calibri" w:hAnsi="Calibri" w:cs="Calibri"/>
                <w:sz w:val="20"/>
                <w:szCs w:val="20"/>
                <w:lang w:val="en-GB" w:eastAsia="en-US"/>
              </w:rPr>
              <w:t xml:space="preserve"> </w:t>
            </w:r>
            <w:r w:rsidR="00960AE2">
              <w:rPr>
                <w:rFonts w:ascii="Calibri" w:eastAsia="Calibri" w:hAnsi="Calibri" w:cs="Calibri"/>
                <w:sz w:val="20"/>
                <w:szCs w:val="20"/>
                <w:lang w:val="en-GB" w:eastAsia="en-US"/>
              </w:rPr>
              <w:t>In Barwaaqo, it ha</w:t>
            </w:r>
            <w:r w:rsidR="00DE6847">
              <w:rPr>
                <w:rFonts w:ascii="Calibri" w:eastAsia="Calibri" w:hAnsi="Calibri" w:cs="Calibri"/>
                <w:sz w:val="20"/>
                <w:szCs w:val="20"/>
                <w:lang w:val="en-GB" w:eastAsia="en-US"/>
              </w:rPr>
              <w:t xml:space="preserve">s </w:t>
            </w:r>
            <w:r w:rsidR="00887287">
              <w:rPr>
                <w:rFonts w:ascii="Calibri" w:eastAsia="Calibri" w:hAnsi="Calibri" w:cs="Calibri"/>
                <w:sz w:val="20"/>
                <w:szCs w:val="20"/>
                <w:lang w:val="en-GB" w:eastAsia="en-US"/>
              </w:rPr>
              <w:t xml:space="preserve">for example </w:t>
            </w:r>
            <w:r w:rsidR="00DE6847">
              <w:rPr>
                <w:rFonts w:ascii="Calibri" w:eastAsia="Calibri" w:hAnsi="Calibri" w:cs="Calibri"/>
                <w:sz w:val="20"/>
                <w:szCs w:val="20"/>
                <w:lang w:val="en-GB" w:eastAsia="en-US"/>
              </w:rPr>
              <w:t>been a factor that contributed to the</w:t>
            </w:r>
            <w:r w:rsidR="00960AE2">
              <w:rPr>
                <w:rFonts w:ascii="Calibri" w:eastAsia="Calibri" w:hAnsi="Calibri" w:cs="Calibri"/>
                <w:sz w:val="20"/>
                <w:szCs w:val="20"/>
                <w:lang w:val="en-GB" w:eastAsia="en-US"/>
              </w:rPr>
              <w:t xml:space="preserve"> positive effect</w:t>
            </w:r>
            <w:r w:rsidR="00DE6847">
              <w:rPr>
                <w:rFonts w:ascii="Calibri" w:eastAsia="Calibri" w:hAnsi="Calibri" w:cs="Calibri"/>
                <w:sz w:val="20"/>
                <w:szCs w:val="20"/>
                <w:lang w:val="en-GB" w:eastAsia="en-US"/>
              </w:rPr>
              <w:t xml:space="preserve"> o</w:t>
            </w:r>
            <w:r w:rsidR="00ED772D">
              <w:rPr>
                <w:rFonts w:ascii="Calibri" w:eastAsia="Calibri" w:hAnsi="Calibri" w:cs="Calibri"/>
                <w:sz w:val="20"/>
                <w:szCs w:val="20"/>
                <w:lang w:val="en-GB" w:eastAsia="en-US"/>
              </w:rPr>
              <w:t>ver</w:t>
            </w:r>
            <w:r w:rsidR="00DE6847">
              <w:rPr>
                <w:rFonts w:ascii="Calibri" w:eastAsia="Calibri" w:hAnsi="Calibri" w:cs="Calibri"/>
                <w:sz w:val="20"/>
                <w:szCs w:val="20"/>
                <w:lang w:val="en-GB" w:eastAsia="en-US"/>
              </w:rPr>
              <w:t xml:space="preserve"> perception of inclusiveness of</w:t>
            </w:r>
            <w:r w:rsidR="002A40A0">
              <w:rPr>
                <w:rFonts w:ascii="Calibri" w:eastAsia="Calibri" w:hAnsi="Calibri" w:cs="Calibri"/>
                <w:sz w:val="20"/>
                <w:szCs w:val="20"/>
                <w:lang w:val="en-GB" w:eastAsia="en-US"/>
              </w:rPr>
              <w:t xml:space="preserve"> all residents in decision-making by</w:t>
            </w:r>
            <w:r w:rsidR="00DE6847">
              <w:rPr>
                <w:rFonts w:ascii="Calibri" w:eastAsia="Calibri" w:hAnsi="Calibri" w:cs="Calibri"/>
                <w:sz w:val="20"/>
                <w:szCs w:val="20"/>
                <w:lang w:val="en-GB" w:eastAsia="en-US"/>
              </w:rPr>
              <w:t xml:space="preserve"> local </w:t>
            </w:r>
            <w:r w:rsidR="002A40A0">
              <w:rPr>
                <w:rFonts w:ascii="Calibri" w:eastAsia="Calibri" w:hAnsi="Calibri" w:cs="Calibri"/>
                <w:sz w:val="20"/>
                <w:szCs w:val="20"/>
                <w:lang w:val="en-GB" w:eastAsia="en-US"/>
              </w:rPr>
              <w:t>government</w:t>
            </w:r>
            <w:r w:rsidR="00350565">
              <w:rPr>
                <w:rFonts w:ascii="Calibri" w:eastAsia="Calibri" w:hAnsi="Calibri" w:cs="Calibri"/>
                <w:sz w:val="20"/>
                <w:szCs w:val="20"/>
                <w:lang w:val="en-GB" w:eastAsia="en-US"/>
              </w:rPr>
              <w:t xml:space="preserve">: compared to the 84 per cent of respondents from the baseline data collection exercise that </w:t>
            </w:r>
            <w:r w:rsidR="006C0EC3">
              <w:rPr>
                <w:rFonts w:ascii="Calibri" w:eastAsia="Calibri" w:hAnsi="Calibri" w:cs="Calibri"/>
                <w:sz w:val="20"/>
                <w:szCs w:val="20"/>
                <w:lang w:val="en-GB" w:eastAsia="en-US"/>
              </w:rPr>
              <w:t>sta</w:t>
            </w:r>
            <w:r w:rsidR="00F5055D">
              <w:rPr>
                <w:rFonts w:ascii="Calibri" w:eastAsia="Calibri" w:hAnsi="Calibri" w:cs="Calibri"/>
                <w:sz w:val="20"/>
                <w:szCs w:val="20"/>
                <w:lang w:val="en-GB" w:eastAsia="en-US"/>
              </w:rPr>
              <w:t xml:space="preserve">ted that </w:t>
            </w:r>
            <w:r w:rsidR="00A51B2F" w:rsidRPr="00A51B2F">
              <w:rPr>
                <w:rFonts w:ascii="Calibri" w:eastAsia="Calibri" w:hAnsi="Calibri" w:cs="Calibri"/>
                <w:sz w:val="20"/>
                <w:szCs w:val="20"/>
                <w:lang w:val="en-GB" w:eastAsia="en-US"/>
              </w:rPr>
              <w:t>decision-making on community affairs coordinated with local authorities is inclusive</w:t>
            </w:r>
            <w:r w:rsidR="00A51B2F">
              <w:rPr>
                <w:rFonts w:ascii="Calibri" w:eastAsia="Calibri" w:hAnsi="Calibri" w:cs="Calibri"/>
                <w:sz w:val="20"/>
                <w:szCs w:val="20"/>
                <w:lang w:val="en-GB" w:eastAsia="en-US"/>
              </w:rPr>
              <w:t xml:space="preserve">, </w:t>
            </w:r>
            <w:r w:rsidR="003C30C9">
              <w:rPr>
                <w:rFonts w:ascii="Calibri" w:eastAsia="Calibri" w:hAnsi="Calibri" w:cs="Calibri"/>
                <w:sz w:val="20"/>
                <w:szCs w:val="20"/>
                <w:lang w:val="en-GB" w:eastAsia="en-US"/>
              </w:rPr>
              <w:t xml:space="preserve">this value has now increased to 89 per cent of residents </w:t>
            </w:r>
            <w:r w:rsidR="00541C32">
              <w:rPr>
                <w:rFonts w:ascii="Calibri" w:eastAsia="Calibri" w:hAnsi="Calibri" w:cs="Calibri"/>
                <w:sz w:val="20"/>
                <w:szCs w:val="20"/>
                <w:lang w:val="en-GB" w:eastAsia="en-US"/>
              </w:rPr>
              <w:t>believing</w:t>
            </w:r>
            <w:r w:rsidR="003C30C9">
              <w:rPr>
                <w:rFonts w:ascii="Calibri" w:eastAsia="Calibri" w:hAnsi="Calibri" w:cs="Calibri"/>
                <w:sz w:val="20"/>
                <w:szCs w:val="20"/>
                <w:lang w:val="en-GB" w:eastAsia="en-US"/>
              </w:rPr>
              <w:t xml:space="preserve"> </w:t>
            </w:r>
            <w:r w:rsidR="003C30C9">
              <w:rPr>
                <w:rFonts w:ascii="Calibri" w:eastAsia="Calibri" w:hAnsi="Calibri" w:cs="Calibri"/>
                <w:sz w:val="20"/>
                <w:szCs w:val="20"/>
                <w:lang w:val="en-GB" w:eastAsia="en-US"/>
              </w:rPr>
              <w:lastRenderedPageBreak/>
              <w:t>that local authorities are somehow or very inclusive.</w:t>
            </w:r>
            <w:r w:rsidR="00623545">
              <w:rPr>
                <w:rFonts w:ascii="Calibri" w:eastAsia="Calibri" w:hAnsi="Calibri" w:cs="Calibri"/>
                <w:sz w:val="20"/>
                <w:szCs w:val="20"/>
                <w:lang w:val="en-GB" w:eastAsia="en-US"/>
              </w:rPr>
              <w:t xml:space="preserve"> F</w:t>
            </w:r>
            <w:r w:rsidR="00BE67CA">
              <w:rPr>
                <w:rFonts w:ascii="Calibri" w:eastAsia="Calibri" w:hAnsi="Calibri" w:cs="Calibri"/>
                <w:sz w:val="20"/>
                <w:szCs w:val="20"/>
                <w:lang w:val="en-GB" w:eastAsia="en-US"/>
              </w:rPr>
              <w:t xml:space="preserve">ollowing the findings from the gender evaluation, Saameynta is keen to further work on improving the </w:t>
            </w:r>
            <w:r w:rsidR="0093513C">
              <w:rPr>
                <w:rFonts w:ascii="Calibri" w:eastAsia="Calibri" w:hAnsi="Calibri" w:cs="Calibri"/>
                <w:sz w:val="20"/>
                <w:szCs w:val="20"/>
                <w:lang w:val="en-GB" w:eastAsia="en-US"/>
              </w:rPr>
              <w:t xml:space="preserve">targeting of </w:t>
            </w:r>
            <w:r w:rsidR="00BD0BB4">
              <w:rPr>
                <w:rFonts w:ascii="Calibri" w:eastAsia="Calibri" w:hAnsi="Calibri" w:cs="Calibri"/>
                <w:sz w:val="20"/>
                <w:szCs w:val="20"/>
                <w:lang w:val="en-GB" w:eastAsia="en-US"/>
              </w:rPr>
              <w:t>citizens to be included, in order to better reach the most marginalised sectors of the community.</w:t>
            </w:r>
          </w:p>
          <w:p w14:paraId="1B29CDD2" w14:textId="23C161D2" w:rsidR="00B266EB" w:rsidRPr="00F972FD" w:rsidRDefault="00B266EB" w:rsidP="00A20657">
            <w:pPr>
              <w:spacing w:before="120" w:after="120"/>
              <w:jc w:val="both"/>
              <w:rPr>
                <w:rFonts w:ascii="Calibri-Bold" w:eastAsiaTheme="minorHAnsi" w:hAnsi="Calibri-Bold" w:cs="Calibri-Bold"/>
                <w:sz w:val="20"/>
                <w:szCs w:val="20"/>
                <w:lang w:val="en-CA" w:eastAsia="en-US"/>
              </w:rPr>
            </w:pPr>
            <w:r w:rsidRPr="00F972FD">
              <w:rPr>
                <w:rFonts w:ascii="Calibri-Bold" w:eastAsiaTheme="minorHAnsi" w:hAnsi="Calibri-Bold" w:cs="Calibri-Bold"/>
                <w:sz w:val="20"/>
                <w:szCs w:val="20"/>
                <w:lang w:val="en-CA" w:eastAsia="en-US"/>
              </w:rPr>
              <w:t>These are some results that directly contribute to the outcomes of Saameynta</w:t>
            </w:r>
            <w:r w:rsidR="00346A38" w:rsidRPr="00F972FD">
              <w:rPr>
                <w:rFonts w:ascii="Calibri-Bold" w:eastAsiaTheme="minorHAnsi" w:hAnsi="Calibri-Bold" w:cs="Calibri-Bold"/>
                <w:sz w:val="20"/>
                <w:szCs w:val="20"/>
                <w:lang w:val="en-CA" w:eastAsia="en-US"/>
              </w:rPr>
              <w:t>. S</w:t>
            </w:r>
            <w:r w:rsidR="00817A4D" w:rsidRPr="00F972FD">
              <w:rPr>
                <w:rFonts w:ascii="Calibri-Bold" w:eastAsiaTheme="minorHAnsi" w:hAnsi="Calibri-Bold" w:cs="Calibri-Bold"/>
                <w:sz w:val="20"/>
                <w:szCs w:val="20"/>
                <w:lang w:val="en-CA" w:eastAsia="en-US"/>
              </w:rPr>
              <w:t xml:space="preserve">upporting land departments to implement the </w:t>
            </w:r>
            <w:r w:rsidR="00346A38" w:rsidRPr="00F972FD">
              <w:rPr>
                <w:rFonts w:ascii="Calibri-Bold" w:eastAsiaTheme="minorHAnsi" w:hAnsi="Calibri-Bold" w:cs="Calibri-Bold"/>
                <w:sz w:val="20"/>
                <w:szCs w:val="20"/>
                <w:lang w:val="en-CA" w:eastAsia="en-US"/>
              </w:rPr>
              <w:t>regulatory</w:t>
            </w:r>
            <w:r w:rsidR="009A4519" w:rsidRPr="00F972FD">
              <w:rPr>
                <w:rFonts w:ascii="Calibri-Bold" w:eastAsiaTheme="minorHAnsi" w:hAnsi="Calibri-Bold" w:cs="Calibri-Bold"/>
                <w:sz w:val="20"/>
                <w:szCs w:val="20"/>
                <w:lang w:val="en-CA" w:eastAsia="en-US"/>
              </w:rPr>
              <w:t xml:space="preserve"> urban</w:t>
            </w:r>
            <w:r w:rsidR="00346A38" w:rsidRPr="00F972FD">
              <w:rPr>
                <w:rFonts w:ascii="Calibri-Bold" w:eastAsiaTheme="minorHAnsi" w:hAnsi="Calibri-Bold" w:cs="Calibri-Bold"/>
                <w:sz w:val="20"/>
                <w:szCs w:val="20"/>
                <w:lang w:val="en-CA" w:eastAsia="en-US"/>
              </w:rPr>
              <w:t xml:space="preserve"> </w:t>
            </w:r>
            <w:r w:rsidR="009A4519" w:rsidRPr="00F972FD">
              <w:rPr>
                <w:rFonts w:ascii="Calibri-Bold" w:eastAsiaTheme="minorHAnsi" w:hAnsi="Calibri-Bold" w:cs="Calibri-Bold"/>
                <w:sz w:val="20"/>
                <w:szCs w:val="20"/>
                <w:lang w:val="en-CA" w:eastAsia="en-US"/>
              </w:rPr>
              <w:t xml:space="preserve">land </w:t>
            </w:r>
            <w:r w:rsidR="00346A38" w:rsidRPr="00F972FD">
              <w:rPr>
                <w:rFonts w:ascii="Calibri-Bold" w:eastAsiaTheme="minorHAnsi" w:hAnsi="Calibri-Bold" w:cs="Calibri-Bold"/>
                <w:sz w:val="20"/>
                <w:szCs w:val="20"/>
                <w:lang w:val="en-CA" w:eastAsia="en-US"/>
              </w:rPr>
              <w:t xml:space="preserve">framework in place shown improvement in </w:t>
            </w:r>
            <w:r w:rsidR="009404BE" w:rsidRPr="00F972FD">
              <w:rPr>
                <w:rFonts w:ascii="Calibri-Bold" w:eastAsiaTheme="minorHAnsi" w:hAnsi="Calibri-Bold" w:cs="Calibri-Bold"/>
                <w:sz w:val="20"/>
                <w:szCs w:val="20"/>
                <w:lang w:val="en-CA" w:eastAsia="en-US"/>
              </w:rPr>
              <w:t>perceived</w:t>
            </w:r>
            <w:r w:rsidR="00346A38" w:rsidRPr="00F972FD">
              <w:rPr>
                <w:rFonts w:ascii="Calibri-Bold" w:eastAsiaTheme="minorHAnsi" w:hAnsi="Calibri-Bold" w:cs="Calibri-Bold"/>
                <w:sz w:val="20"/>
                <w:szCs w:val="20"/>
                <w:lang w:val="en-CA" w:eastAsia="en-US"/>
              </w:rPr>
              <w:t xml:space="preserve"> risk of eviction, thus contributing to the</w:t>
            </w:r>
            <w:r w:rsidR="00057B28" w:rsidRPr="00F972FD">
              <w:rPr>
                <w:rFonts w:ascii="Calibri-Bold" w:eastAsiaTheme="minorHAnsi" w:hAnsi="Calibri-Bold" w:cs="Calibri-Bold"/>
                <w:sz w:val="20"/>
                <w:szCs w:val="20"/>
                <w:lang w:val="en-CA" w:eastAsia="en-US"/>
              </w:rPr>
              <w:t xml:space="preserve"> programme goal of advancing land tenure se</w:t>
            </w:r>
            <w:r w:rsidR="009404BE" w:rsidRPr="00F972FD">
              <w:rPr>
                <w:rFonts w:ascii="Calibri-Bold" w:eastAsiaTheme="minorHAnsi" w:hAnsi="Calibri-Bold" w:cs="Calibri-Bold"/>
                <w:sz w:val="20"/>
                <w:szCs w:val="20"/>
                <w:lang w:val="en-CA" w:eastAsia="en-US"/>
              </w:rPr>
              <w:t>curity</w:t>
            </w:r>
            <w:r w:rsidR="00785F86" w:rsidRPr="00F972FD">
              <w:rPr>
                <w:rFonts w:ascii="Calibri-Bold" w:eastAsiaTheme="minorHAnsi" w:hAnsi="Calibri-Bold" w:cs="Calibri-Bold"/>
                <w:sz w:val="20"/>
                <w:szCs w:val="20"/>
                <w:lang w:val="en-CA" w:eastAsia="en-US"/>
              </w:rPr>
              <w:t xml:space="preserve"> to attract future investments</w:t>
            </w:r>
            <w:r w:rsidR="00346A38" w:rsidRPr="00F972FD">
              <w:rPr>
                <w:rFonts w:ascii="Calibri-Bold" w:eastAsiaTheme="minorHAnsi" w:hAnsi="Calibri-Bold" w:cs="Calibri-Bold"/>
                <w:sz w:val="20"/>
                <w:szCs w:val="20"/>
                <w:lang w:val="en-CA" w:eastAsia="en-US"/>
              </w:rPr>
              <w:t xml:space="preserve">. </w:t>
            </w:r>
            <w:r w:rsidR="00A32BD1" w:rsidRPr="00F972FD">
              <w:rPr>
                <w:rFonts w:ascii="Calibri-Bold" w:eastAsiaTheme="minorHAnsi" w:hAnsi="Calibri-Bold" w:cs="Calibri-Bold"/>
                <w:sz w:val="20"/>
                <w:szCs w:val="20"/>
                <w:lang w:val="en-CA" w:eastAsia="en-US"/>
              </w:rPr>
              <w:t>The livelihood-related projects</w:t>
            </w:r>
            <w:r w:rsidR="007572EF" w:rsidRPr="00F972FD">
              <w:rPr>
                <w:rFonts w:ascii="Calibri-Bold" w:eastAsiaTheme="minorHAnsi" w:hAnsi="Calibri-Bold" w:cs="Calibri-Bold"/>
                <w:sz w:val="20"/>
                <w:szCs w:val="20"/>
                <w:lang w:val="en-CA" w:eastAsia="en-US"/>
              </w:rPr>
              <w:t xml:space="preserve"> </w:t>
            </w:r>
            <w:r w:rsidR="00A32BD1" w:rsidRPr="00F972FD">
              <w:rPr>
                <w:rFonts w:ascii="Calibri-Bold" w:eastAsiaTheme="minorHAnsi" w:hAnsi="Calibri-Bold" w:cs="Calibri-Bold"/>
                <w:sz w:val="20"/>
                <w:szCs w:val="20"/>
                <w:lang w:val="en-CA" w:eastAsia="en-US"/>
              </w:rPr>
              <w:t xml:space="preserve">shown </w:t>
            </w:r>
            <w:r w:rsidR="00DD46E9" w:rsidRPr="00F972FD">
              <w:rPr>
                <w:rFonts w:ascii="Calibri-Bold" w:eastAsiaTheme="minorHAnsi" w:hAnsi="Calibri-Bold" w:cs="Calibri-Bold"/>
                <w:sz w:val="20"/>
                <w:szCs w:val="20"/>
                <w:lang w:val="en-CA" w:eastAsia="en-US"/>
              </w:rPr>
              <w:t xml:space="preserve">viable models for </w:t>
            </w:r>
            <w:r w:rsidR="002B61AA" w:rsidRPr="00F972FD">
              <w:rPr>
                <w:rFonts w:ascii="Calibri-Bold" w:eastAsiaTheme="minorHAnsi" w:hAnsi="Calibri-Bold" w:cs="Calibri-Bold"/>
                <w:sz w:val="20"/>
                <w:szCs w:val="20"/>
                <w:lang w:val="en-CA" w:eastAsia="en-US"/>
              </w:rPr>
              <w:t xml:space="preserve">sustainability of </w:t>
            </w:r>
            <w:r w:rsidR="00B01D81" w:rsidRPr="00F972FD">
              <w:rPr>
                <w:rFonts w:ascii="Calibri-Bold" w:eastAsiaTheme="minorHAnsi" w:hAnsi="Calibri-Bold" w:cs="Calibri-Bold"/>
                <w:sz w:val="20"/>
                <w:szCs w:val="20"/>
                <w:lang w:val="en-CA" w:eastAsia="en-US"/>
              </w:rPr>
              <w:t>income</w:t>
            </w:r>
            <w:r w:rsidR="002B61AA" w:rsidRPr="00F972FD">
              <w:rPr>
                <w:rFonts w:ascii="Calibri-Bold" w:eastAsiaTheme="minorHAnsi" w:hAnsi="Calibri-Bold" w:cs="Calibri-Bold"/>
                <w:sz w:val="20"/>
                <w:szCs w:val="20"/>
                <w:lang w:val="en-CA" w:eastAsia="en-US"/>
              </w:rPr>
              <w:t xml:space="preserve"> </w:t>
            </w:r>
            <w:r w:rsidR="00B01D81" w:rsidRPr="00F972FD">
              <w:rPr>
                <w:rFonts w:ascii="Calibri-Bold" w:eastAsiaTheme="minorHAnsi" w:hAnsi="Calibri-Bold" w:cs="Calibri-Bold"/>
                <w:sz w:val="20"/>
                <w:szCs w:val="20"/>
                <w:lang w:val="en-CA" w:eastAsia="en-US"/>
              </w:rPr>
              <w:t>generation</w:t>
            </w:r>
            <w:r w:rsidR="009A4519" w:rsidRPr="00F972FD">
              <w:rPr>
                <w:rFonts w:ascii="Calibri-Bold" w:eastAsiaTheme="minorHAnsi" w:hAnsi="Calibri-Bold" w:cs="Calibri-Bold"/>
                <w:sz w:val="20"/>
                <w:szCs w:val="20"/>
                <w:lang w:val="en-CA" w:eastAsia="en-US"/>
              </w:rPr>
              <w:t xml:space="preserve"> activities</w:t>
            </w:r>
            <w:r w:rsidR="008C42B3" w:rsidRPr="00F972FD">
              <w:rPr>
                <w:rFonts w:ascii="Calibri-Bold" w:eastAsiaTheme="minorHAnsi" w:hAnsi="Calibri-Bold" w:cs="Calibri-Bold"/>
                <w:sz w:val="20"/>
                <w:szCs w:val="20"/>
                <w:lang w:val="en-CA" w:eastAsia="en-US"/>
              </w:rPr>
              <w:t xml:space="preserve">, contributing to outcome </w:t>
            </w:r>
            <w:r w:rsidR="00A20657" w:rsidRPr="00F972FD">
              <w:rPr>
                <w:rFonts w:ascii="Calibri-Bold" w:eastAsiaTheme="minorHAnsi" w:hAnsi="Calibri-Bold" w:cs="Calibri-Bold"/>
                <w:sz w:val="20"/>
                <w:szCs w:val="20"/>
                <w:lang w:val="en-CA" w:eastAsia="en-US"/>
              </w:rPr>
              <w:t>2 (</w:t>
            </w:r>
            <w:r w:rsidR="00DA324D" w:rsidRPr="00F972FD">
              <w:rPr>
                <w:rFonts w:ascii="Calibri-Bold" w:eastAsiaTheme="minorHAnsi" w:hAnsi="Calibri-Bold" w:cs="Calibri-Bold"/>
                <w:sz w:val="20"/>
                <w:szCs w:val="20"/>
                <w:lang w:val="en-CA" w:eastAsia="en-US"/>
              </w:rPr>
              <w:t>s</w:t>
            </w:r>
            <w:r w:rsidR="00A20657" w:rsidRPr="00F972FD">
              <w:rPr>
                <w:rFonts w:ascii="Calibri-Bold" w:eastAsiaTheme="minorHAnsi" w:hAnsi="Calibri-Bold" w:cs="Calibri-Bold"/>
                <w:sz w:val="20"/>
                <w:szCs w:val="20"/>
                <w:lang w:val="en-CA" w:eastAsia="en-US"/>
              </w:rPr>
              <w:t>ervice delivery, participatory plans, development briefs, livelihoods and employment generation and cohesion within DAC’s generate additional investments in target sites)</w:t>
            </w:r>
            <w:r w:rsidR="008C42B3" w:rsidRPr="00F972FD">
              <w:rPr>
                <w:rFonts w:ascii="Calibri-Bold" w:eastAsiaTheme="minorHAnsi" w:hAnsi="Calibri-Bold" w:cs="Calibri-Bold"/>
                <w:sz w:val="20"/>
                <w:szCs w:val="20"/>
                <w:lang w:val="en-CA" w:eastAsia="en-US"/>
              </w:rPr>
              <w:t xml:space="preserve"> but also to enhanced food security </w:t>
            </w:r>
            <w:r w:rsidR="000F1BB2" w:rsidRPr="00F972FD">
              <w:rPr>
                <w:rFonts w:ascii="Calibri-Bold" w:eastAsiaTheme="minorHAnsi" w:hAnsi="Calibri-Bold" w:cs="Calibri-Bold"/>
                <w:sz w:val="20"/>
                <w:szCs w:val="20"/>
                <w:lang w:val="en-CA" w:eastAsia="en-US"/>
              </w:rPr>
              <w:t>for IDPs (</w:t>
            </w:r>
            <w:r w:rsidR="004E03EC" w:rsidRPr="00F972FD">
              <w:rPr>
                <w:rFonts w:ascii="Calibri-Bold" w:eastAsiaTheme="minorHAnsi" w:hAnsi="Calibri-Bold" w:cs="Calibri-Bold"/>
                <w:sz w:val="20"/>
                <w:szCs w:val="20"/>
                <w:lang w:val="en-CA" w:eastAsia="en-US"/>
              </w:rPr>
              <w:t xml:space="preserve">i.e., </w:t>
            </w:r>
            <w:r w:rsidR="00207BE9" w:rsidRPr="00F972FD">
              <w:rPr>
                <w:rFonts w:ascii="Calibri-Bold" w:eastAsiaTheme="minorHAnsi" w:hAnsi="Calibri-Bold" w:cs="Calibri-Bold"/>
                <w:sz w:val="20"/>
                <w:szCs w:val="20"/>
                <w:lang w:val="en-CA" w:eastAsia="en-US"/>
              </w:rPr>
              <w:t xml:space="preserve">as </w:t>
            </w:r>
            <w:r w:rsidR="00EF753B" w:rsidRPr="00F972FD">
              <w:rPr>
                <w:rFonts w:ascii="Calibri-Bold" w:eastAsiaTheme="minorHAnsi" w:hAnsi="Calibri-Bold" w:cs="Calibri-Bold"/>
                <w:sz w:val="20"/>
                <w:szCs w:val="20"/>
                <w:lang w:val="en-CA" w:eastAsia="en-US"/>
              </w:rPr>
              <w:t>reported by beneficiaries from</w:t>
            </w:r>
            <w:r w:rsidR="001C0815" w:rsidRPr="00F972FD">
              <w:rPr>
                <w:rFonts w:ascii="Calibri-Bold" w:eastAsiaTheme="minorHAnsi" w:hAnsi="Calibri-Bold" w:cs="Calibri-Bold"/>
                <w:sz w:val="20"/>
                <w:szCs w:val="20"/>
                <w:lang w:val="en-CA" w:eastAsia="en-US"/>
              </w:rPr>
              <w:t xml:space="preserve"> the drip irrigation system).</w:t>
            </w:r>
            <w:r w:rsidR="00D34BA9" w:rsidRPr="00F972FD">
              <w:rPr>
                <w:rFonts w:ascii="Calibri-Bold" w:eastAsiaTheme="minorHAnsi" w:hAnsi="Calibri-Bold" w:cs="Calibri-Bold"/>
                <w:sz w:val="20"/>
                <w:szCs w:val="20"/>
                <w:lang w:val="en-CA" w:eastAsia="en-US"/>
              </w:rPr>
              <w:t xml:space="preserve"> Community-based planning </w:t>
            </w:r>
            <w:r w:rsidR="00D16510" w:rsidRPr="00F972FD">
              <w:rPr>
                <w:rFonts w:ascii="Calibri-Bold" w:eastAsiaTheme="minorHAnsi" w:hAnsi="Calibri-Bold" w:cs="Calibri-Bold"/>
                <w:sz w:val="20"/>
                <w:szCs w:val="20"/>
                <w:lang w:val="en-CA" w:eastAsia="en-US"/>
              </w:rPr>
              <w:t>fostering social accountability ha</w:t>
            </w:r>
            <w:r w:rsidR="00517FE7" w:rsidRPr="00F972FD">
              <w:rPr>
                <w:rFonts w:ascii="Calibri-Bold" w:eastAsiaTheme="minorHAnsi" w:hAnsi="Calibri-Bold" w:cs="Calibri-Bold"/>
                <w:sz w:val="20"/>
                <w:szCs w:val="20"/>
                <w:lang w:val="en-CA" w:eastAsia="en-US"/>
              </w:rPr>
              <w:t>d</w:t>
            </w:r>
            <w:r w:rsidR="00D16510" w:rsidRPr="00F972FD">
              <w:rPr>
                <w:rFonts w:ascii="Calibri-Bold" w:eastAsiaTheme="minorHAnsi" w:hAnsi="Calibri-Bold" w:cs="Calibri-Bold"/>
                <w:sz w:val="20"/>
                <w:szCs w:val="20"/>
                <w:lang w:val="en-CA" w:eastAsia="en-US"/>
              </w:rPr>
              <w:t xml:space="preserve"> the expected result of </w:t>
            </w:r>
            <w:r w:rsidR="00517FE7" w:rsidRPr="00F972FD">
              <w:rPr>
                <w:rFonts w:ascii="Calibri-Bold" w:eastAsiaTheme="minorHAnsi" w:hAnsi="Calibri-Bold" w:cs="Calibri-Bold"/>
                <w:sz w:val="20"/>
                <w:szCs w:val="20"/>
                <w:lang w:val="en-CA" w:eastAsia="en-US"/>
              </w:rPr>
              <w:t>improving the overall perception of responsiveness and inclusivity of local authorities</w:t>
            </w:r>
            <w:r w:rsidR="00D16510" w:rsidRPr="00F972FD">
              <w:rPr>
                <w:rFonts w:ascii="Calibri-Bold" w:eastAsiaTheme="minorHAnsi" w:hAnsi="Calibri-Bold" w:cs="Calibri-Bold"/>
                <w:sz w:val="20"/>
                <w:szCs w:val="20"/>
                <w:lang w:val="en-CA" w:eastAsia="en-US"/>
              </w:rPr>
              <w:t xml:space="preserve">, in line with </w:t>
            </w:r>
            <w:r w:rsidR="007F2DF8" w:rsidRPr="00F972FD">
              <w:rPr>
                <w:rFonts w:ascii="Calibri-Bold" w:eastAsiaTheme="minorHAnsi" w:hAnsi="Calibri-Bold" w:cs="Calibri-Bold"/>
                <w:sz w:val="20"/>
                <w:szCs w:val="20"/>
                <w:lang w:val="en-CA" w:eastAsia="en-US"/>
              </w:rPr>
              <w:t>outcome 1: local authorities and DACs enhanced capacities reinforce mutual accountability and plan, leverage, finance and implement durable solutions at scale that reflect collective and area-specific priorities</w:t>
            </w:r>
            <w:r w:rsidR="00D16510" w:rsidRPr="00F972FD">
              <w:rPr>
                <w:rFonts w:ascii="Calibri-Bold" w:eastAsiaTheme="minorHAnsi" w:hAnsi="Calibri-Bold" w:cs="Calibri-Bold"/>
                <w:sz w:val="20"/>
                <w:szCs w:val="20"/>
                <w:lang w:val="en-CA" w:eastAsia="en-US"/>
              </w:rPr>
              <w:t>.</w:t>
            </w:r>
          </w:p>
          <w:p w14:paraId="0C7FCD75" w14:textId="59045103" w:rsidR="00AA5995" w:rsidRPr="00670600" w:rsidRDefault="00D17B36" w:rsidP="002B25BB">
            <w:pPr>
              <w:spacing w:before="120" w:after="120"/>
              <w:jc w:val="both"/>
              <w:rPr>
                <w:rFonts w:cstheme="minorHAnsi"/>
                <w:color w:val="ED7D31" w:themeColor="accent2"/>
                <w:sz w:val="20"/>
                <w:szCs w:val="20"/>
              </w:rPr>
            </w:pPr>
            <w:r w:rsidRPr="00F972FD">
              <w:rPr>
                <w:rFonts w:ascii="Calibri-Bold" w:eastAsiaTheme="minorHAnsi" w:hAnsi="Calibri-Bold" w:cs="Calibri-Bold"/>
                <w:sz w:val="20"/>
                <w:szCs w:val="20"/>
                <w:lang w:val="en-CA" w:eastAsia="en-US"/>
              </w:rPr>
              <w:t>T</w:t>
            </w:r>
            <w:r w:rsidR="00346A38" w:rsidRPr="00F972FD">
              <w:rPr>
                <w:rFonts w:ascii="Calibri-Bold" w:eastAsiaTheme="minorHAnsi" w:hAnsi="Calibri-Bold" w:cs="Calibri-Bold"/>
                <w:sz w:val="20"/>
                <w:szCs w:val="20"/>
                <w:lang w:val="en-CA" w:eastAsia="en-US"/>
              </w:rPr>
              <w:t xml:space="preserve">he outcomes of Saameynta are designed to </w:t>
            </w:r>
            <w:r w:rsidR="00B7608F" w:rsidRPr="00F972FD">
              <w:rPr>
                <w:rFonts w:ascii="Calibri-Bold" w:eastAsiaTheme="minorHAnsi" w:hAnsi="Calibri-Bold" w:cs="Calibri-Bold"/>
                <w:sz w:val="20"/>
                <w:szCs w:val="20"/>
                <w:lang w:val="en-CA" w:eastAsia="en-US"/>
              </w:rPr>
              <w:t>creat</w:t>
            </w:r>
            <w:r w:rsidR="00F141AA" w:rsidRPr="00F972FD">
              <w:rPr>
                <w:rFonts w:ascii="Calibri-Bold" w:eastAsiaTheme="minorHAnsi" w:hAnsi="Calibri-Bold" w:cs="Calibri-Bold"/>
                <w:sz w:val="20"/>
                <w:szCs w:val="20"/>
                <w:lang w:val="en-CA" w:eastAsia="en-US"/>
              </w:rPr>
              <w:t>e</w:t>
            </w:r>
            <w:r w:rsidR="00B7608F" w:rsidRPr="00F972FD">
              <w:rPr>
                <w:rFonts w:ascii="Calibri-Bold" w:eastAsiaTheme="minorHAnsi" w:hAnsi="Calibri-Bold" w:cs="Calibri-Bold"/>
                <w:sz w:val="20"/>
                <w:szCs w:val="20"/>
                <w:lang w:val="en-CA" w:eastAsia="en-US"/>
              </w:rPr>
              <w:t xml:space="preserve"> an enabling environment for </w:t>
            </w:r>
            <w:r w:rsidR="0080669D" w:rsidRPr="00F972FD">
              <w:rPr>
                <w:rFonts w:ascii="Calibri-Bold" w:eastAsiaTheme="minorHAnsi" w:hAnsi="Calibri-Bold" w:cs="Calibri-Bold"/>
                <w:sz w:val="20"/>
                <w:szCs w:val="20"/>
                <w:lang w:val="en-CA" w:eastAsia="en-US"/>
              </w:rPr>
              <w:t xml:space="preserve">the </w:t>
            </w:r>
            <w:r w:rsidR="00B7608F" w:rsidRPr="00F972FD">
              <w:rPr>
                <w:rFonts w:ascii="Calibri-Bold" w:eastAsiaTheme="minorHAnsi" w:hAnsi="Calibri-Bold" w:cs="Calibri-Bold"/>
                <w:sz w:val="20"/>
                <w:szCs w:val="20"/>
                <w:lang w:val="en-CA" w:eastAsia="en-US"/>
              </w:rPr>
              <w:t>integration of displace</w:t>
            </w:r>
            <w:r w:rsidR="0080669D" w:rsidRPr="00F972FD">
              <w:rPr>
                <w:rFonts w:ascii="Calibri-Bold" w:eastAsiaTheme="minorHAnsi" w:hAnsi="Calibri-Bold" w:cs="Calibri-Bold"/>
                <w:sz w:val="20"/>
                <w:szCs w:val="20"/>
                <w:lang w:val="en-CA" w:eastAsia="en-US"/>
              </w:rPr>
              <w:t xml:space="preserve">ment-affected </w:t>
            </w:r>
            <w:r w:rsidR="00B7608F" w:rsidRPr="00F972FD">
              <w:rPr>
                <w:rFonts w:ascii="Calibri-Bold" w:eastAsiaTheme="minorHAnsi" w:hAnsi="Calibri-Bold" w:cs="Calibri-Bold"/>
                <w:sz w:val="20"/>
                <w:szCs w:val="20"/>
                <w:lang w:val="en-CA" w:eastAsia="en-US"/>
              </w:rPr>
              <w:t>populations</w:t>
            </w:r>
            <w:r w:rsidR="0080669D" w:rsidRPr="00F972FD">
              <w:rPr>
                <w:rFonts w:ascii="Calibri-Bold" w:eastAsiaTheme="minorHAnsi" w:hAnsi="Calibri-Bold" w:cs="Calibri-Bold"/>
                <w:sz w:val="20"/>
                <w:szCs w:val="20"/>
                <w:lang w:val="en-CA" w:eastAsia="en-US"/>
              </w:rPr>
              <w:t xml:space="preserve">, </w:t>
            </w:r>
            <w:r w:rsidRPr="00F972FD">
              <w:rPr>
                <w:rFonts w:ascii="Calibri-Bold" w:eastAsiaTheme="minorHAnsi" w:hAnsi="Calibri-Bold" w:cs="Calibri-Bold"/>
                <w:sz w:val="20"/>
                <w:szCs w:val="20"/>
                <w:lang w:val="en-CA" w:eastAsia="en-US"/>
              </w:rPr>
              <w:t>thus contribu</w:t>
            </w:r>
            <w:r w:rsidR="00617338" w:rsidRPr="00F972FD">
              <w:rPr>
                <w:rFonts w:ascii="Calibri-Bold" w:eastAsiaTheme="minorHAnsi" w:hAnsi="Calibri-Bold" w:cs="Calibri-Bold"/>
                <w:sz w:val="20"/>
                <w:szCs w:val="20"/>
                <w:lang w:val="en-CA" w:eastAsia="en-US"/>
              </w:rPr>
              <w:t xml:space="preserve">ting to the goal of the Federal Government of Somalia of having one million IDPs on a pathway to solutions </w:t>
            </w:r>
            <w:r w:rsidR="005442F7" w:rsidRPr="00F972FD">
              <w:rPr>
                <w:rFonts w:ascii="Calibri-Bold" w:eastAsiaTheme="minorHAnsi" w:hAnsi="Calibri-Bold" w:cs="Calibri-Bold"/>
                <w:sz w:val="20"/>
                <w:szCs w:val="20"/>
                <w:lang w:val="en-CA" w:eastAsia="en-US"/>
              </w:rPr>
              <w:t>to</w:t>
            </w:r>
            <w:r w:rsidR="00071AEE" w:rsidRPr="00F972FD">
              <w:rPr>
                <w:rFonts w:ascii="Calibri-Bold" w:eastAsiaTheme="minorHAnsi" w:hAnsi="Calibri-Bold" w:cs="Calibri-Bold"/>
                <w:sz w:val="20"/>
                <w:szCs w:val="20"/>
                <w:lang w:val="en-CA" w:eastAsia="en-US"/>
              </w:rPr>
              <w:t xml:space="preserve"> displacement. To measure </w:t>
            </w:r>
            <w:r w:rsidR="0026786C" w:rsidRPr="00F972FD">
              <w:rPr>
                <w:rFonts w:ascii="Calibri-Bold" w:eastAsiaTheme="minorHAnsi" w:hAnsi="Calibri-Bold" w:cs="Calibri-Bold"/>
                <w:sz w:val="20"/>
                <w:szCs w:val="20"/>
                <w:lang w:val="en-CA" w:eastAsia="en-US"/>
              </w:rPr>
              <w:t xml:space="preserve">how many people are on a pathway to solutions is </w:t>
            </w:r>
            <w:r w:rsidR="00073264" w:rsidRPr="00F972FD">
              <w:rPr>
                <w:rFonts w:ascii="Calibri-Bold" w:eastAsiaTheme="minorHAnsi" w:hAnsi="Calibri-Bold" w:cs="Calibri-Bold"/>
                <w:sz w:val="20"/>
                <w:szCs w:val="20"/>
                <w:lang w:val="en-CA" w:eastAsia="en-US"/>
              </w:rPr>
              <w:t>a collective</w:t>
            </w:r>
            <w:r w:rsidR="003E36CF" w:rsidRPr="00F972FD">
              <w:rPr>
                <w:rFonts w:ascii="Calibri-Bold" w:eastAsiaTheme="minorHAnsi" w:hAnsi="Calibri-Bold" w:cs="Calibri-Bold"/>
                <w:sz w:val="20"/>
                <w:szCs w:val="20"/>
                <w:lang w:val="en-CA" w:eastAsia="en-US"/>
              </w:rPr>
              <w:t>, continuous</w:t>
            </w:r>
            <w:r w:rsidR="00073264" w:rsidRPr="00F972FD">
              <w:rPr>
                <w:rFonts w:ascii="Calibri-Bold" w:eastAsiaTheme="minorHAnsi" w:hAnsi="Calibri-Bold" w:cs="Calibri-Bold"/>
                <w:sz w:val="20"/>
                <w:szCs w:val="20"/>
                <w:lang w:val="en-CA" w:eastAsia="en-US"/>
              </w:rPr>
              <w:t xml:space="preserve"> effort </w:t>
            </w:r>
            <w:r w:rsidR="001729C3" w:rsidRPr="00F972FD">
              <w:rPr>
                <w:rFonts w:ascii="Calibri-Bold" w:eastAsiaTheme="minorHAnsi" w:hAnsi="Calibri-Bold" w:cs="Calibri-Bold"/>
                <w:sz w:val="20"/>
                <w:szCs w:val="20"/>
                <w:lang w:val="en-CA" w:eastAsia="en-US"/>
              </w:rPr>
              <w:t>carried out by both</w:t>
            </w:r>
            <w:r w:rsidR="00073264" w:rsidRPr="00F972FD">
              <w:rPr>
                <w:rFonts w:ascii="Calibri-Bold" w:eastAsiaTheme="minorHAnsi" w:hAnsi="Calibri-Bold" w:cs="Calibri-Bold"/>
                <w:sz w:val="20"/>
                <w:szCs w:val="20"/>
                <w:lang w:val="en-CA" w:eastAsia="en-US"/>
              </w:rPr>
              <w:t xml:space="preserve"> the UN and the government, </w:t>
            </w:r>
            <w:r w:rsidR="00EE3E61" w:rsidRPr="00F972FD">
              <w:rPr>
                <w:rFonts w:ascii="Calibri-Bold" w:eastAsiaTheme="minorHAnsi" w:hAnsi="Calibri-Bold" w:cs="Calibri-Bold"/>
                <w:sz w:val="20"/>
                <w:szCs w:val="20"/>
                <w:lang w:val="en-CA" w:eastAsia="en-US"/>
              </w:rPr>
              <w:t>which</w:t>
            </w:r>
            <w:r w:rsidR="00461E7D" w:rsidRPr="00F972FD">
              <w:rPr>
                <w:rFonts w:ascii="Calibri-Bold" w:eastAsiaTheme="minorHAnsi" w:hAnsi="Calibri-Bold" w:cs="Calibri-Bold"/>
                <w:sz w:val="20"/>
                <w:szCs w:val="20"/>
                <w:lang w:val="en-CA" w:eastAsia="en-US"/>
              </w:rPr>
              <w:t xml:space="preserve"> have identified the</w:t>
            </w:r>
            <w:r w:rsidR="00461E7D">
              <w:rPr>
                <w:rFonts w:cstheme="minorHAnsi"/>
                <w:color w:val="ED7D31" w:themeColor="accent2"/>
                <w:sz w:val="20"/>
                <w:szCs w:val="20"/>
              </w:rPr>
              <w:t xml:space="preserve"> </w:t>
            </w:r>
            <w:r w:rsidR="00461E7D">
              <w:rPr>
                <w:rFonts w:ascii="Calibri-Bold" w:eastAsiaTheme="minorHAnsi" w:hAnsi="Calibri-Bold" w:cs="Calibri-Bold"/>
                <w:sz w:val="20"/>
                <w:szCs w:val="20"/>
                <w:lang w:val="en-CA" w:eastAsia="en-US"/>
              </w:rPr>
              <w:t>Durable Solutions Progress (DSP</w:t>
            </w:r>
            <w:r w:rsidR="008D1A1E">
              <w:rPr>
                <w:rFonts w:ascii="Calibri-Bold" w:eastAsiaTheme="minorHAnsi" w:hAnsi="Calibri-Bold" w:cs="Calibri-Bold"/>
                <w:sz w:val="20"/>
                <w:szCs w:val="20"/>
                <w:lang w:val="en-CA" w:eastAsia="en-US"/>
              </w:rPr>
              <w:t xml:space="preserve"> – based on the Local Re</w:t>
            </w:r>
            <w:r w:rsidR="003E72BE">
              <w:rPr>
                <w:rFonts w:ascii="Calibri-Bold" w:eastAsiaTheme="minorHAnsi" w:hAnsi="Calibri-Bold" w:cs="Calibri-Bold"/>
                <w:sz w:val="20"/>
                <w:szCs w:val="20"/>
                <w:lang w:val="en-CA" w:eastAsia="en-US"/>
              </w:rPr>
              <w:t>-</w:t>
            </w:r>
            <w:r w:rsidR="008D1A1E">
              <w:rPr>
                <w:rFonts w:ascii="Calibri-Bold" w:eastAsiaTheme="minorHAnsi" w:hAnsi="Calibri-Bold" w:cs="Calibri-Bold"/>
                <w:sz w:val="20"/>
                <w:szCs w:val="20"/>
                <w:lang w:val="en-CA" w:eastAsia="en-US"/>
              </w:rPr>
              <w:t>Integr</w:t>
            </w:r>
            <w:r w:rsidR="003E72BE">
              <w:rPr>
                <w:rFonts w:ascii="Calibri-Bold" w:eastAsiaTheme="minorHAnsi" w:hAnsi="Calibri-Bold" w:cs="Calibri-Bold"/>
                <w:sz w:val="20"/>
                <w:szCs w:val="20"/>
                <w:lang w:val="en-CA" w:eastAsia="en-US"/>
              </w:rPr>
              <w:t>ation Assessment survey, former LORA</w:t>
            </w:r>
            <w:r w:rsidR="00461E7D">
              <w:rPr>
                <w:rFonts w:ascii="Calibri-Bold" w:eastAsiaTheme="minorHAnsi" w:hAnsi="Calibri-Bold" w:cs="Calibri-Bold"/>
                <w:sz w:val="20"/>
                <w:szCs w:val="20"/>
                <w:lang w:val="en-CA" w:eastAsia="en-US"/>
              </w:rPr>
              <w:t xml:space="preserve">) survey </w:t>
            </w:r>
            <w:r w:rsidR="00373A8C">
              <w:rPr>
                <w:rFonts w:ascii="Calibri-Bold" w:eastAsiaTheme="minorHAnsi" w:hAnsi="Calibri-Bold" w:cs="Calibri-Bold"/>
                <w:sz w:val="20"/>
                <w:szCs w:val="20"/>
                <w:lang w:val="en-CA" w:eastAsia="en-US"/>
              </w:rPr>
              <w:t xml:space="preserve">as the best instrument </w:t>
            </w:r>
            <w:r w:rsidR="00EE3E61">
              <w:rPr>
                <w:rFonts w:ascii="Calibri-Bold" w:eastAsiaTheme="minorHAnsi" w:hAnsi="Calibri-Bold" w:cs="Calibri-Bold"/>
                <w:sz w:val="20"/>
                <w:szCs w:val="20"/>
                <w:lang w:val="en-CA" w:eastAsia="en-US"/>
              </w:rPr>
              <w:t xml:space="preserve">fit for the </w:t>
            </w:r>
            <w:r w:rsidR="007F14EB">
              <w:rPr>
                <w:rFonts w:ascii="Calibri-Bold" w:eastAsiaTheme="minorHAnsi" w:hAnsi="Calibri-Bold" w:cs="Calibri-Bold"/>
                <w:sz w:val="20"/>
                <w:szCs w:val="20"/>
                <w:lang w:val="en-CA" w:eastAsia="en-US"/>
              </w:rPr>
              <w:t xml:space="preserve">purpose. </w:t>
            </w:r>
            <w:r w:rsidR="00AE239C">
              <w:rPr>
                <w:rFonts w:ascii="Calibri-Bold" w:eastAsiaTheme="minorHAnsi" w:hAnsi="Calibri-Bold" w:cs="Calibri-Bold"/>
                <w:sz w:val="20"/>
                <w:szCs w:val="20"/>
                <w:lang w:val="en-CA" w:eastAsia="en-US"/>
              </w:rPr>
              <w:t xml:space="preserve">Saameynta partners are </w:t>
            </w:r>
            <w:r w:rsidR="004A0E59">
              <w:rPr>
                <w:rFonts w:ascii="Calibri-Bold" w:eastAsiaTheme="minorHAnsi" w:hAnsi="Calibri-Bold" w:cs="Calibri-Bold"/>
                <w:sz w:val="20"/>
                <w:szCs w:val="20"/>
                <w:lang w:val="en-CA" w:eastAsia="en-US"/>
              </w:rPr>
              <w:t>cooperating</w:t>
            </w:r>
            <w:r w:rsidR="004D4F4F">
              <w:rPr>
                <w:rFonts w:ascii="Calibri-Bold" w:eastAsiaTheme="minorHAnsi" w:hAnsi="Calibri-Bold" w:cs="Calibri-Bold"/>
                <w:sz w:val="20"/>
                <w:szCs w:val="20"/>
                <w:lang w:val="en-CA" w:eastAsia="en-US"/>
              </w:rPr>
              <w:t xml:space="preserve"> among each other and</w:t>
            </w:r>
            <w:r w:rsidR="004A0E59">
              <w:rPr>
                <w:rFonts w:ascii="Calibri-Bold" w:eastAsiaTheme="minorHAnsi" w:hAnsi="Calibri-Bold" w:cs="Calibri-Bold"/>
                <w:sz w:val="20"/>
                <w:szCs w:val="20"/>
                <w:lang w:val="en-CA" w:eastAsia="en-US"/>
              </w:rPr>
              <w:t xml:space="preserve"> with</w:t>
            </w:r>
            <w:r w:rsidR="00DE2B47">
              <w:rPr>
                <w:rFonts w:ascii="Calibri-Bold" w:eastAsiaTheme="minorHAnsi" w:hAnsi="Calibri-Bold" w:cs="Calibri-Bold"/>
                <w:sz w:val="20"/>
                <w:szCs w:val="20"/>
                <w:lang w:val="en-CA" w:eastAsia="en-US"/>
              </w:rPr>
              <w:t>in</w:t>
            </w:r>
            <w:r w:rsidR="004A0E59">
              <w:rPr>
                <w:rFonts w:ascii="Calibri-Bold" w:eastAsiaTheme="minorHAnsi" w:hAnsi="Calibri-Bold" w:cs="Calibri-Bold"/>
                <w:sz w:val="20"/>
                <w:szCs w:val="20"/>
                <w:lang w:val="en-CA" w:eastAsia="en-US"/>
              </w:rPr>
              <w:t xml:space="preserve"> their own agencies </w:t>
            </w:r>
            <w:r w:rsidR="00F26156">
              <w:rPr>
                <w:rFonts w:ascii="Calibri-Bold" w:eastAsiaTheme="minorHAnsi" w:hAnsi="Calibri-Bold" w:cs="Calibri-Bold"/>
                <w:sz w:val="20"/>
                <w:szCs w:val="20"/>
                <w:lang w:val="en-CA" w:eastAsia="en-US"/>
              </w:rPr>
              <w:t xml:space="preserve">to contribute to the identification of </w:t>
            </w:r>
            <w:r w:rsidR="003719B4">
              <w:rPr>
                <w:rFonts w:ascii="Calibri-Bold" w:eastAsiaTheme="minorHAnsi" w:hAnsi="Calibri-Bold" w:cs="Calibri-Bold"/>
                <w:sz w:val="20"/>
                <w:szCs w:val="20"/>
                <w:lang w:val="en-CA" w:eastAsia="en-US"/>
              </w:rPr>
              <w:t>the best way of calculating how many people are on a pathway,</w:t>
            </w:r>
            <w:r w:rsidR="00B565ED">
              <w:rPr>
                <w:rFonts w:ascii="Calibri-Bold" w:eastAsiaTheme="minorHAnsi" w:hAnsi="Calibri-Bold" w:cs="Calibri-Bold"/>
                <w:sz w:val="20"/>
                <w:szCs w:val="20"/>
                <w:lang w:val="en-CA" w:eastAsia="en-US"/>
              </w:rPr>
              <w:t xml:space="preserve"> </w:t>
            </w:r>
            <w:r w:rsidR="002414D8">
              <w:rPr>
                <w:rFonts w:ascii="Calibri-Bold" w:eastAsiaTheme="minorHAnsi" w:hAnsi="Calibri-Bold" w:cs="Calibri-Bold"/>
                <w:sz w:val="20"/>
                <w:szCs w:val="20"/>
                <w:lang w:val="en-CA" w:eastAsia="en-US"/>
              </w:rPr>
              <w:t>thus linking</w:t>
            </w:r>
            <w:r w:rsidR="00B565ED">
              <w:rPr>
                <w:rFonts w:ascii="Calibri-Bold" w:eastAsiaTheme="minorHAnsi" w:hAnsi="Calibri-Bold" w:cs="Calibri-Bold"/>
                <w:sz w:val="20"/>
                <w:szCs w:val="20"/>
                <w:lang w:val="en-CA" w:eastAsia="en-US"/>
              </w:rPr>
              <w:t xml:space="preserve"> the </w:t>
            </w:r>
            <w:r w:rsidR="002414D8">
              <w:rPr>
                <w:rFonts w:ascii="Calibri-Bold" w:eastAsiaTheme="minorHAnsi" w:hAnsi="Calibri-Bold" w:cs="Calibri-Bold"/>
                <w:sz w:val="20"/>
                <w:szCs w:val="20"/>
                <w:lang w:val="en-CA" w:eastAsia="en-US"/>
              </w:rPr>
              <w:t>programme activities</w:t>
            </w:r>
            <w:r w:rsidR="00293944">
              <w:rPr>
                <w:rFonts w:ascii="Calibri-Bold" w:eastAsiaTheme="minorHAnsi" w:hAnsi="Calibri-Bold" w:cs="Calibri-Bold"/>
                <w:sz w:val="20"/>
                <w:szCs w:val="20"/>
                <w:lang w:val="en-CA" w:eastAsia="en-US"/>
              </w:rPr>
              <w:t xml:space="preserve"> to the higher outcome</w:t>
            </w:r>
            <w:r w:rsidR="00E117AF">
              <w:rPr>
                <w:rFonts w:ascii="Calibri-Bold" w:eastAsiaTheme="minorHAnsi" w:hAnsi="Calibri-Bold" w:cs="Calibri-Bold"/>
                <w:sz w:val="20"/>
                <w:szCs w:val="20"/>
                <w:lang w:val="en-CA" w:eastAsia="en-US"/>
              </w:rPr>
              <w:t>s,</w:t>
            </w:r>
            <w:r w:rsidR="003719B4">
              <w:rPr>
                <w:rFonts w:ascii="Calibri-Bold" w:eastAsiaTheme="minorHAnsi" w:hAnsi="Calibri-Bold" w:cs="Calibri-Bold"/>
                <w:sz w:val="20"/>
                <w:szCs w:val="20"/>
                <w:lang w:val="en-CA" w:eastAsia="en-US"/>
              </w:rPr>
              <w:t xml:space="preserve"> </w:t>
            </w:r>
            <w:r w:rsidR="00810F06">
              <w:rPr>
                <w:rFonts w:ascii="Calibri-Bold" w:eastAsiaTheme="minorHAnsi" w:hAnsi="Calibri-Bold" w:cs="Calibri-Bold"/>
                <w:sz w:val="20"/>
                <w:szCs w:val="20"/>
                <w:lang w:val="en-CA" w:eastAsia="en-US"/>
              </w:rPr>
              <w:t xml:space="preserve">and will continue to </w:t>
            </w:r>
            <w:r w:rsidR="00DE2B47">
              <w:rPr>
                <w:rFonts w:ascii="Calibri-Bold" w:eastAsiaTheme="minorHAnsi" w:hAnsi="Calibri-Bold" w:cs="Calibri-Bold"/>
                <w:sz w:val="20"/>
                <w:szCs w:val="20"/>
                <w:lang w:val="en-CA" w:eastAsia="en-US"/>
              </w:rPr>
              <w:t xml:space="preserve">refine their </w:t>
            </w:r>
            <w:r w:rsidR="00634119">
              <w:rPr>
                <w:rFonts w:ascii="Calibri-Bold" w:eastAsiaTheme="minorHAnsi" w:hAnsi="Calibri-Bold" w:cs="Calibri-Bold"/>
                <w:sz w:val="20"/>
                <w:szCs w:val="20"/>
                <w:lang w:val="en-CA" w:eastAsia="en-US"/>
              </w:rPr>
              <w:t xml:space="preserve">monitoring methodologies to </w:t>
            </w:r>
            <w:r w:rsidR="00D9608E">
              <w:rPr>
                <w:rFonts w:ascii="Calibri-Bold" w:eastAsiaTheme="minorHAnsi" w:hAnsi="Calibri-Bold" w:cs="Calibri-Bold"/>
                <w:sz w:val="20"/>
                <w:szCs w:val="20"/>
                <w:lang w:val="en-CA" w:eastAsia="en-US"/>
              </w:rPr>
              <w:t xml:space="preserve">capture that </w:t>
            </w:r>
            <w:r w:rsidR="004E25C6">
              <w:rPr>
                <w:rFonts w:ascii="Calibri-Bold" w:eastAsiaTheme="minorHAnsi" w:hAnsi="Calibri-Bold" w:cs="Calibri-Bold"/>
                <w:sz w:val="20"/>
                <w:szCs w:val="20"/>
                <w:lang w:val="en-CA" w:eastAsia="en-US"/>
              </w:rPr>
              <w:t xml:space="preserve">under the guidance of </w:t>
            </w:r>
            <w:r w:rsidR="00B565ED">
              <w:rPr>
                <w:rFonts w:ascii="Calibri-Bold" w:eastAsiaTheme="minorHAnsi" w:hAnsi="Calibri-Bold" w:cs="Calibri-Bold"/>
                <w:sz w:val="20"/>
                <w:szCs w:val="20"/>
                <w:lang w:val="en-CA" w:eastAsia="en-US"/>
              </w:rPr>
              <w:t xml:space="preserve">the </w:t>
            </w:r>
            <w:r w:rsidR="008B74AE">
              <w:rPr>
                <w:rFonts w:ascii="Calibri-Bold" w:eastAsiaTheme="minorHAnsi" w:hAnsi="Calibri-Bold" w:cs="Calibri-Bold"/>
                <w:sz w:val="20"/>
                <w:szCs w:val="20"/>
                <w:lang w:val="en-CA" w:eastAsia="en-US"/>
              </w:rPr>
              <w:t>Internal Displacement Solutions Fund (</w:t>
            </w:r>
            <w:r w:rsidR="00B565ED">
              <w:rPr>
                <w:rFonts w:ascii="Calibri-Bold" w:eastAsiaTheme="minorHAnsi" w:hAnsi="Calibri-Bold" w:cs="Calibri-Bold"/>
                <w:sz w:val="20"/>
                <w:szCs w:val="20"/>
                <w:lang w:val="en-CA" w:eastAsia="en-US"/>
              </w:rPr>
              <w:t>IDSF</w:t>
            </w:r>
            <w:r w:rsidR="008B74AE">
              <w:rPr>
                <w:rFonts w:ascii="Calibri-Bold" w:eastAsiaTheme="minorHAnsi" w:hAnsi="Calibri-Bold" w:cs="Calibri-Bold"/>
                <w:sz w:val="20"/>
                <w:szCs w:val="20"/>
                <w:lang w:val="en-CA" w:eastAsia="en-US"/>
              </w:rPr>
              <w:t>) programme’s</w:t>
            </w:r>
            <w:r w:rsidR="00B565ED">
              <w:rPr>
                <w:rFonts w:ascii="Calibri-Bold" w:eastAsiaTheme="minorHAnsi" w:hAnsi="Calibri-Bold" w:cs="Calibri-Bold"/>
                <w:sz w:val="20"/>
                <w:szCs w:val="20"/>
                <w:lang w:val="en-CA" w:eastAsia="en-US"/>
              </w:rPr>
              <w:t xml:space="preserve"> partners</w:t>
            </w:r>
            <w:r w:rsidR="00693B57">
              <w:rPr>
                <w:rFonts w:ascii="Calibri-Bold" w:eastAsiaTheme="minorHAnsi" w:hAnsi="Calibri-Bold" w:cs="Calibri-Bold"/>
                <w:sz w:val="20"/>
                <w:szCs w:val="20"/>
                <w:lang w:val="en-CA" w:eastAsia="en-US"/>
              </w:rPr>
              <w:t xml:space="preserve"> (see section </w:t>
            </w:r>
            <w:r w:rsidR="00041DF8">
              <w:rPr>
                <w:rFonts w:ascii="Calibri-Bold" w:eastAsiaTheme="minorHAnsi" w:hAnsi="Calibri-Bold" w:cs="Calibri-Bold"/>
                <w:sz w:val="20"/>
                <w:szCs w:val="20"/>
                <w:lang w:val="en-CA" w:eastAsia="en-US"/>
              </w:rPr>
              <w:t xml:space="preserve">2: </w:t>
            </w:r>
            <w:r w:rsidR="00041DF8" w:rsidRPr="00041DF8">
              <w:rPr>
                <w:rFonts w:ascii="Calibri-Bold" w:eastAsiaTheme="minorHAnsi" w:hAnsi="Calibri-Bold" w:cs="Calibri-Bold"/>
                <w:sz w:val="20"/>
                <w:szCs w:val="20"/>
                <w:lang w:val="en-CA" w:eastAsia="en-US"/>
              </w:rPr>
              <w:t>Number of beneficiaries and feedback from beneficiaries</w:t>
            </w:r>
            <w:r w:rsidR="00693B57">
              <w:rPr>
                <w:rFonts w:ascii="Calibri-Bold" w:eastAsiaTheme="minorHAnsi" w:hAnsi="Calibri-Bold" w:cs="Calibri-Bold"/>
                <w:sz w:val="20"/>
                <w:szCs w:val="20"/>
                <w:lang w:val="en-CA" w:eastAsia="en-US"/>
              </w:rPr>
              <w:t>)</w:t>
            </w:r>
            <w:r w:rsidR="00B565ED">
              <w:rPr>
                <w:rFonts w:ascii="Calibri-Bold" w:eastAsiaTheme="minorHAnsi" w:hAnsi="Calibri-Bold" w:cs="Calibri-Bold"/>
                <w:sz w:val="20"/>
                <w:szCs w:val="20"/>
                <w:lang w:val="en-CA" w:eastAsia="en-US"/>
              </w:rPr>
              <w:t>.</w:t>
            </w:r>
          </w:p>
        </w:tc>
      </w:tr>
    </w:tbl>
    <w:p w14:paraId="3B04F3AA" w14:textId="77777777" w:rsidR="00BE66F9" w:rsidRPr="00913FEA" w:rsidRDefault="00BE66F9" w:rsidP="0001040D">
      <w:pPr>
        <w:jc w:val="both"/>
        <w:rPr>
          <w:rFonts w:cstheme="minorHAnsi"/>
          <w:b/>
          <w:bCs/>
          <w:color w:val="009EDB"/>
          <w:lang w:val="en-GB"/>
        </w:rPr>
      </w:pPr>
    </w:p>
    <w:p w14:paraId="5489759E" w14:textId="17B4C806" w:rsidR="00ED5C6D" w:rsidRPr="009876A9" w:rsidRDefault="00ED5C6D" w:rsidP="0001040D">
      <w:pPr>
        <w:jc w:val="both"/>
        <w:rPr>
          <w:rFonts w:cstheme="minorHAnsi"/>
          <w:b/>
          <w:bCs/>
          <w:color w:val="009EDB"/>
          <w:sz w:val="28"/>
          <w:szCs w:val="28"/>
          <w:lang w:val="en-GB"/>
        </w:rPr>
      </w:pPr>
      <w:r w:rsidRPr="009876A9">
        <w:rPr>
          <w:rFonts w:cstheme="minorHAnsi"/>
          <w:b/>
          <w:bCs/>
          <w:color w:val="009EDB"/>
          <w:sz w:val="28"/>
          <w:szCs w:val="28"/>
          <w:lang w:val="en-GB"/>
        </w:rPr>
        <w:t xml:space="preserve">Section </w:t>
      </w:r>
      <w:r w:rsidR="009515C3" w:rsidRPr="009876A9">
        <w:rPr>
          <w:rFonts w:cstheme="minorHAnsi"/>
          <w:b/>
          <w:bCs/>
          <w:color w:val="009EDB"/>
          <w:sz w:val="28"/>
          <w:szCs w:val="28"/>
          <w:lang w:val="en-GB"/>
        </w:rPr>
        <w:t>2</w:t>
      </w:r>
      <w:r w:rsidRPr="009876A9">
        <w:rPr>
          <w:rFonts w:cstheme="minorHAnsi"/>
          <w:b/>
          <w:bCs/>
          <w:color w:val="009EDB"/>
          <w:sz w:val="28"/>
          <w:szCs w:val="28"/>
          <w:lang w:val="en-GB"/>
        </w:rPr>
        <w:t xml:space="preserve">: </w:t>
      </w:r>
      <w:r w:rsidR="00B8519B" w:rsidRPr="009876A9">
        <w:rPr>
          <w:rFonts w:cstheme="minorHAnsi"/>
          <w:b/>
          <w:bCs/>
          <w:color w:val="009EDB"/>
          <w:sz w:val="28"/>
          <w:szCs w:val="28"/>
          <w:lang w:val="en-GB"/>
        </w:rPr>
        <w:t>Implementation</w:t>
      </w:r>
      <w:r w:rsidRPr="009876A9">
        <w:rPr>
          <w:rFonts w:cstheme="minorHAnsi"/>
          <w:b/>
          <w:bCs/>
          <w:color w:val="009EDB"/>
          <w:sz w:val="28"/>
          <w:szCs w:val="28"/>
          <w:lang w:val="en-GB"/>
        </w:rPr>
        <w:t xml:space="preserve"> progress by outcome</w:t>
      </w:r>
    </w:p>
    <w:p w14:paraId="3872132E" w14:textId="77777777" w:rsidR="00ED5C6D" w:rsidRPr="009876A9" w:rsidRDefault="00ED5C6D" w:rsidP="0001040D">
      <w:pPr>
        <w:jc w:val="both"/>
        <w:rPr>
          <w:rFonts w:cstheme="minorHAnsi"/>
          <w:b/>
          <w:bCs/>
          <w:color w:val="009EDB"/>
          <w:sz w:val="20"/>
          <w:szCs w:val="20"/>
          <w:lang w:val="en-GB"/>
        </w:rPr>
      </w:pPr>
    </w:p>
    <w:tbl>
      <w:tblPr>
        <w:tblStyle w:val="TableGrid"/>
        <w:tblW w:w="0" w:type="auto"/>
        <w:tblLook w:val="04A0" w:firstRow="1" w:lastRow="0" w:firstColumn="1" w:lastColumn="0" w:noHBand="0" w:noVBand="1"/>
      </w:tblPr>
      <w:tblGrid>
        <w:gridCol w:w="9736"/>
      </w:tblGrid>
      <w:tr w:rsidR="00ED5C6D" w:rsidRPr="009876A9" w14:paraId="4C8B1A17" w14:textId="77777777" w:rsidTr="73E2B47F">
        <w:tc>
          <w:tcPr>
            <w:tcW w:w="9736" w:type="dxa"/>
          </w:tcPr>
          <w:p w14:paraId="0B568AF4" w14:textId="77777777" w:rsidR="00ED5C6D" w:rsidRPr="009876A9" w:rsidRDefault="00ED5C6D" w:rsidP="0001040D">
            <w:pPr>
              <w:jc w:val="both"/>
              <w:rPr>
                <w:rFonts w:cstheme="minorHAnsi"/>
                <w:b/>
                <w:bCs/>
                <w:sz w:val="12"/>
                <w:szCs w:val="12"/>
                <w:lang w:val="en-GB"/>
              </w:rPr>
            </w:pPr>
          </w:p>
          <w:p w14:paraId="121D71CF" w14:textId="77777777" w:rsidR="00ED5C6D" w:rsidRPr="009876A9" w:rsidRDefault="00ED5C6D" w:rsidP="009D2D4A">
            <w:pPr>
              <w:pStyle w:val="ListParagraph"/>
              <w:tabs>
                <w:tab w:val="left" w:pos="426"/>
              </w:tabs>
              <w:ind w:left="426"/>
              <w:jc w:val="center"/>
              <w:rPr>
                <w:rFonts w:cstheme="minorHAnsi"/>
                <w:b/>
                <w:bCs/>
                <w:lang w:val="en-GB"/>
              </w:rPr>
            </w:pPr>
            <w:r w:rsidRPr="009876A9">
              <w:rPr>
                <w:rFonts w:cstheme="minorHAnsi"/>
                <w:b/>
                <w:bCs/>
                <w:lang w:val="en-GB"/>
              </w:rPr>
              <w:t>Progress towards outcomes</w:t>
            </w:r>
          </w:p>
          <w:p w14:paraId="0EA3CA66" w14:textId="77777777" w:rsidR="00ED5C6D" w:rsidRPr="009876A9" w:rsidRDefault="00ED5C6D" w:rsidP="0001040D">
            <w:pPr>
              <w:jc w:val="both"/>
              <w:rPr>
                <w:rFonts w:cstheme="minorHAnsi"/>
                <w:b/>
                <w:bCs/>
                <w:sz w:val="12"/>
                <w:szCs w:val="12"/>
                <w:lang w:val="en-GB"/>
              </w:rPr>
            </w:pPr>
          </w:p>
          <w:p w14:paraId="336D3346" w14:textId="77777777" w:rsidR="00E52F12" w:rsidRPr="009876A9" w:rsidRDefault="00E52F12" w:rsidP="0001040D">
            <w:pPr>
              <w:autoSpaceDE w:val="0"/>
              <w:autoSpaceDN w:val="0"/>
              <w:adjustRightInd w:val="0"/>
              <w:jc w:val="both"/>
              <w:rPr>
                <w:rFonts w:ascii="Calibri-Bold" w:eastAsiaTheme="minorHAnsi" w:hAnsi="Calibri-Bold" w:cs="Calibri-Bold"/>
                <w:b/>
                <w:bCs/>
                <w:sz w:val="20"/>
                <w:szCs w:val="20"/>
                <w:lang w:val="en-GB" w:eastAsia="en-US"/>
              </w:rPr>
            </w:pPr>
            <w:r w:rsidRPr="009876A9">
              <w:rPr>
                <w:rFonts w:ascii="Calibri-Bold" w:eastAsiaTheme="minorHAnsi" w:hAnsi="Calibri-Bold" w:cs="Calibri-Bold"/>
                <w:b/>
                <w:bCs/>
                <w:sz w:val="20"/>
                <w:szCs w:val="20"/>
                <w:lang w:val="en-GB" w:eastAsia="en-US"/>
              </w:rPr>
              <w:t>OUTCOME-1</w:t>
            </w:r>
          </w:p>
          <w:p w14:paraId="7F54D486" w14:textId="77777777" w:rsidR="00E52F12" w:rsidRPr="009876A9" w:rsidRDefault="00E52F12" w:rsidP="0001040D">
            <w:pPr>
              <w:autoSpaceDE w:val="0"/>
              <w:autoSpaceDN w:val="0"/>
              <w:adjustRightInd w:val="0"/>
              <w:jc w:val="both"/>
              <w:rPr>
                <w:rFonts w:ascii="Calibri-Bold" w:eastAsiaTheme="minorHAnsi" w:hAnsi="Calibri-Bold" w:cs="Calibri-Bold"/>
                <w:b/>
                <w:bCs/>
                <w:sz w:val="20"/>
                <w:szCs w:val="20"/>
                <w:lang w:val="en-GB" w:eastAsia="en-US"/>
              </w:rPr>
            </w:pPr>
            <w:r w:rsidRPr="009876A9">
              <w:rPr>
                <w:rFonts w:ascii="Calibri-Bold" w:eastAsiaTheme="minorHAnsi" w:hAnsi="Calibri-Bold" w:cs="Calibri-Bold"/>
                <w:b/>
                <w:bCs/>
                <w:sz w:val="20"/>
                <w:szCs w:val="20"/>
                <w:lang w:val="en-GB" w:eastAsia="en-US"/>
              </w:rPr>
              <w:t>Local authorities and DACs enhanced capacities reinforce mutual accountability and plan, leverage, finance and</w:t>
            </w:r>
          </w:p>
          <w:p w14:paraId="746A1F8C" w14:textId="77777777" w:rsidR="00E52F12" w:rsidRPr="009876A9" w:rsidRDefault="00E52F12" w:rsidP="0001040D">
            <w:pPr>
              <w:autoSpaceDE w:val="0"/>
              <w:autoSpaceDN w:val="0"/>
              <w:adjustRightInd w:val="0"/>
              <w:jc w:val="both"/>
              <w:rPr>
                <w:rFonts w:ascii="Calibri-Bold" w:eastAsiaTheme="minorHAnsi" w:hAnsi="Calibri-Bold" w:cs="Calibri-Bold"/>
                <w:b/>
                <w:bCs/>
                <w:sz w:val="20"/>
                <w:szCs w:val="20"/>
                <w:lang w:val="en-GB" w:eastAsia="en-US"/>
              </w:rPr>
            </w:pPr>
            <w:r w:rsidRPr="009876A9">
              <w:rPr>
                <w:rFonts w:ascii="Calibri-Bold" w:eastAsiaTheme="minorHAnsi" w:hAnsi="Calibri-Bold" w:cs="Calibri-Bold"/>
                <w:b/>
                <w:bCs/>
                <w:sz w:val="20"/>
                <w:szCs w:val="20"/>
                <w:lang w:val="en-GB" w:eastAsia="en-US"/>
              </w:rPr>
              <w:t>implement durable solutions at scale that reflect collective and area-specific priorities.</w:t>
            </w:r>
          </w:p>
          <w:p w14:paraId="6BDC5685" w14:textId="77777777" w:rsidR="00E52F12" w:rsidRPr="009876A9" w:rsidRDefault="00E52F12" w:rsidP="0001040D">
            <w:pPr>
              <w:autoSpaceDE w:val="0"/>
              <w:autoSpaceDN w:val="0"/>
              <w:adjustRightInd w:val="0"/>
              <w:jc w:val="both"/>
              <w:rPr>
                <w:rFonts w:ascii="Calibri-Bold" w:eastAsiaTheme="minorHAnsi" w:hAnsi="Calibri-Bold" w:cs="Calibri-Bold"/>
                <w:b/>
                <w:bCs/>
                <w:sz w:val="20"/>
                <w:szCs w:val="20"/>
                <w:lang w:val="en-GB" w:eastAsia="en-US"/>
              </w:rPr>
            </w:pPr>
          </w:p>
          <w:p w14:paraId="14A8BB6F" w14:textId="6B2F4B66" w:rsidR="00E52F12" w:rsidRPr="009876A9" w:rsidRDefault="00E52F12" w:rsidP="0001040D">
            <w:pPr>
              <w:autoSpaceDE w:val="0"/>
              <w:autoSpaceDN w:val="0"/>
              <w:adjustRightInd w:val="0"/>
              <w:jc w:val="both"/>
              <w:rPr>
                <w:rFonts w:ascii="Calibri" w:eastAsiaTheme="minorHAnsi" w:hAnsi="Calibri" w:cs="Calibri"/>
                <w:sz w:val="20"/>
                <w:szCs w:val="20"/>
                <w:lang w:val="en-GB" w:eastAsia="en-US"/>
              </w:rPr>
            </w:pPr>
            <w:r w:rsidRPr="009876A9">
              <w:rPr>
                <w:rFonts w:ascii="Calibri" w:eastAsiaTheme="minorHAnsi" w:hAnsi="Calibri" w:cs="Calibri"/>
                <w:sz w:val="20"/>
                <w:szCs w:val="20"/>
                <w:lang w:val="en-GB" w:eastAsia="en-US"/>
              </w:rPr>
              <w:t>Outcome 1 focuses on putting in place the right institutional framework to implement durable solutions: it</w:t>
            </w:r>
            <w:r w:rsidR="006721DE">
              <w:rPr>
                <w:rFonts w:ascii="Calibri" w:eastAsiaTheme="minorHAnsi" w:hAnsi="Calibri" w:cs="Calibri"/>
                <w:sz w:val="20"/>
                <w:szCs w:val="20"/>
                <w:lang w:val="en-GB" w:eastAsia="en-US"/>
              </w:rPr>
              <w:t xml:space="preserve"> </w:t>
            </w:r>
            <w:r w:rsidRPr="009876A9">
              <w:rPr>
                <w:rFonts w:ascii="Calibri" w:eastAsiaTheme="minorHAnsi" w:hAnsi="Calibri" w:cs="Calibri"/>
                <w:sz w:val="20"/>
                <w:szCs w:val="20"/>
                <w:lang w:val="en-GB" w:eastAsia="en-US"/>
              </w:rPr>
              <w:t xml:space="preserve">encompasses community-based planning, city strategies, </w:t>
            </w:r>
            <w:r w:rsidR="006312BB">
              <w:rPr>
                <w:rFonts w:ascii="Calibri" w:eastAsiaTheme="minorHAnsi" w:hAnsi="Calibri" w:cs="Calibri"/>
                <w:sz w:val="20"/>
                <w:szCs w:val="20"/>
                <w:lang w:val="en-GB" w:eastAsia="en-US"/>
              </w:rPr>
              <w:t>Consul</w:t>
            </w:r>
            <w:r w:rsidRPr="009876A9">
              <w:rPr>
                <w:rFonts w:ascii="Calibri" w:eastAsiaTheme="minorHAnsi" w:hAnsi="Calibri" w:cs="Calibri"/>
                <w:sz w:val="20"/>
                <w:szCs w:val="20"/>
                <w:lang w:val="en-GB" w:eastAsia="en-US"/>
              </w:rPr>
              <w:t xml:space="preserve"> platforms, land governance interventions, economic assessments, and other foundational activities that will result in enhanced capacity of Government and DACs to manage urban development, displacement solutions, and public investment for greater social impact, in line with Saameynta’s theory of change. Accordingly, these measures in place will foster trust in local authorities, while</w:t>
            </w:r>
            <w:r w:rsidR="006721DE">
              <w:rPr>
                <w:rFonts w:ascii="Calibri" w:eastAsiaTheme="minorHAnsi" w:hAnsi="Calibri" w:cs="Calibri"/>
                <w:sz w:val="20"/>
                <w:szCs w:val="20"/>
                <w:lang w:val="en-GB" w:eastAsia="en-US"/>
              </w:rPr>
              <w:t xml:space="preserve"> </w:t>
            </w:r>
            <w:r w:rsidRPr="009876A9">
              <w:rPr>
                <w:rFonts w:ascii="Calibri" w:eastAsiaTheme="minorHAnsi" w:hAnsi="Calibri" w:cs="Calibri"/>
                <w:sz w:val="20"/>
                <w:szCs w:val="20"/>
                <w:lang w:val="en-GB" w:eastAsia="en-US"/>
              </w:rPr>
              <w:t>improving their capacity to deliver in a responsive and inclusive manner.</w:t>
            </w:r>
          </w:p>
          <w:p w14:paraId="0B8FCA89" w14:textId="77777777" w:rsidR="00AD7FAC" w:rsidRPr="009876A9" w:rsidRDefault="00AD7FAC" w:rsidP="0001040D">
            <w:pPr>
              <w:autoSpaceDE w:val="0"/>
              <w:autoSpaceDN w:val="0"/>
              <w:adjustRightInd w:val="0"/>
              <w:jc w:val="both"/>
              <w:rPr>
                <w:rFonts w:ascii="Calibri" w:eastAsiaTheme="minorHAnsi" w:hAnsi="Calibri" w:cs="Calibri"/>
                <w:sz w:val="20"/>
                <w:szCs w:val="20"/>
                <w:lang w:val="en-GB" w:eastAsia="en-US"/>
              </w:rPr>
            </w:pPr>
          </w:p>
          <w:p w14:paraId="7CD59D04" w14:textId="5F7568F6" w:rsidR="00ED5C6D" w:rsidRPr="009876A9" w:rsidRDefault="00E52F12" w:rsidP="0001040D">
            <w:pPr>
              <w:autoSpaceDE w:val="0"/>
              <w:autoSpaceDN w:val="0"/>
              <w:adjustRightInd w:val="0"/>
              <w:jc w:val="both"/>
              <w:rPr>
                <w:rFonts w:ascii="Calibri" w:eastAsiaTheme="minorHAnsi" w:hAnsi="Calibri" w:cs="Calibri"/>
                <w:sz w:val="20"/>
                <w:szCs w:val="20"/>
                <w:lang w:val="en-GB" w:eastAsia="en-US"/>
              </w:rPr>
            </w:pPr>
            <w:r w:rsidRPr="009876A9">
              <w:rPr>
                <w:rFonts w:ascii="Calibri" w:eastAsiaTheme="minorHAnsi" w:hAnsi="Calibri" w:cs="Calibri"/>
                <w:sz w:val="20"/>
                <w:szCs w:val="20"/>
                <w:lang w:val="en-GB" w:eastAsia="en-US"/>
              </w:rPr>
              <w:t>To measure the progress towards this outcome, baseline values have been collected through the</w:t>
            </w:r>
            <w:r w:rsidR="00FF2DFC" w:rsidRPr="009876A9">
              <w:rPr>
                <w:rFonts w:ascii="Calibri" w:eastAsiaTheme="minorHAnsi" w:hAnsi="Calibri" w:cs="Calibri"/>
                <w:sz w:val="20"/>
                <w:szCs w:val="20"/>
                <w:lang w:val="en-GB" w:eastAsia="en-US"/>
              </w:rPr>
              <w:t xml:space="preserve"> Durable Solutions Progress (DSP) Survey</w:t>
            </w:r>
            <w:r w:rsidRPr="009876A9">
              <w:rPr>
                <w:rFonts w:ascii="Calibri" w:eastAsiaTheme="minorHAnsi" w:hAnsi="Calibri" w:cs="Calibri"/>
                <w:sz w:val="20"/>
                <w:szCs w:val="20"/>
                <w:lang w:val="en-GB" w:eastAsia="en-US"/>
              </w:rPr>
              <w:t xml:space="preserve"> </w:t>
            </w:r>
            <w:r w:rsidR="000401D0" w:rsidRPr="009876A9">
              <w:rPr>
                <w:rFonts w:ascii="Calibri" w:eastAsiaTheme="minorHAnsi" w:hAnsi="Calibri" w:cs="Calibri"/>
                <w:sz w:val="20"/>
                <w:szCs w:val="20"/>
                <w:lang w:val="en-GB" w:eastAsia="en-US"/>
              </w:rPr>
              <w:t>(previously known as LORA</w:t>
            </w:r>
            <w:r w:rsidRPr="009876A9">
              <w:rPr>
                <w:rFonts w:ascii="Calibri" w:eastAsiaTheme="minorHAnsi" w:hAnsi="Calibri" w:cs="Calibri"/>
                <w:sz w:val="20"/>
                <w:szCs w:val="20"/>
                <w:lang w:val="en-GB" w:eastAsia="en-US"/>
              </w:rPr>
              <w:t>)</w:t>
            </w:r>
            <w:r w:rsidR="00D140A0" w:rsidRPr="009876A9">
              <w:rPr>
                <w:rFonts w:ascii="Calibri" w:eastAsiaTheme="minorHAnsi" w:hAnsi="Calibri" w:cs="Calibri"/>
                <w:sz w:val="20"/>
                <w:szCs w:val="20"/>
                <w:lang w:val="en-GB" w:eastAsia="en-US"/>
              </w:rPr>
              <w:t xml:space="preserve">. The survey was </w:t>
            </w:r>
            <w:r w:rsidRPr="009876A9">
              <w:rPr>
                <w:rFonts w:ascii="Calibri" w:eastAsiaTheme="minorHAnsi" w:hAnsi="Calibri" w:cs="Calibri"/>
                <w:sz w:val="20"/>
                <w:szCs w:val="20"/>
                <w:lang w:val="en-GB" w:eastAsia="en-US"/>
              </w:rPr>
              <w:t>deployed in Baidoa in 2021</w:t>
            </w:r>
            <w:r w:rsidR="00FF2DFC" w:rsidRPr="009876A9">
              <w:rPr>
                <w:rFonts w:ascii="Calibri" w:eastAsiaTheme="minorHAnsi" w:hAnsi="Calibri" w:cs="Calibri"/>
                <w:sz w:val="20"/>
                <w:szCs w:val="20"/>
                <w:lang w:val="en-GB" w:eastAsia="en-US"/>
              </w:rPr>
              <w:t xml:space="preserve"> and 2024</w:t>
            </w:r>
            <w:r w:rsidRPr="009876A9">
              <w:rPr>
                <w:rFonts w:ascii="Calibri" w:eastAsiaTheme="minorHAnsi" w:hAnsi="Calibri" w:cs="Calibri"/>
                <w:sz w:val="20"/>
                <w:szCs w:val="20"/>
                <w:lang w:val="en-GB" w:eastAsia="en-US"/>
              </w:rPr>
              <w:t xml:space="preserve"> and in Bosaso in Q</w:t>
            </w:r>
            <w:r w:rsidR="00D17B16">
              <w:rPr>
                <w:rFonts w:ascii="Calibri" w:eastAsiaTheme="minorHAnsi" w:hAnsi="Calibri" w:cs="Calibri"/>
                <w:sz w:val="20"/>
                <w:szCs w:val="20"/>
                <w:lang w:val="en-GB" w:eastAsia="en-US"/>
              </w:rPr>
              <w:t xml:space="preserve">uarter </w:t>
            </w:r>
            <w:r w:rsidRPr="009876A9">
              <w:rPr>
                <w:rFonts w:ascii="Calibri" w:eastAsiaTheme="minorHAnsi" w:hAnsi="Calibri" w:cs="Calibri"/>
                <w:sz w:val="20"/>
                <w:szCs w:val="20"/>
                <w:lang w:val="en-GB" w:eastAsia="en-US"/>
              </w:rPr>
              <w:t>4</w:t>
            </w:r>
            <w:r w:rsidR="00D17B16">
              <w:rPr>
                <w:rFonts w:ascii="Calibri" w:eastAsiaTheme="minorHAnsi" w:hAnsi="Calibri" w:cs="Calibri"/>
                <w:sz w:val="20"/>
                <w:szCs w:val="20"/>
                <w:lang w:val="en-GB" w:eastAsia="en-US"/>
              </w:rPr>
              <w:t xml:space="preserve"> (Q4)</w:t>
            </w:r>
            <w:r w:rsidRPr="009876A9">
              <w:rPr>
                <w:rFonts w:ascii="Calibri" w:eastAsiaTheme="minorHAnsi" w:hAnsi="Calibri" w:cs="Calibri"/>
                <w:sz w:val="20"/>
                <w:szCs w:val="20"/>
                <w:lang w:val="en-GB" w:eastAsia="en-US"/>
              </w:rPr>
              <w:t xml:space="preserve"> 2023: progress will be assessed against these</w:t>
            </w:r>
            <w:r w:rsidR="00AD7FAC" w:rsidRPr="009876A9">
              <w:rPr>
                <w:rFonts w:ascii="Calibri" w:eastAsiaTheme="minorHAnsi" w:hAnsi="Calibri" w:cs="Calibri"/>
                <w:sz w:val="20"/>
                <w:szCs w:val="20"/>
                <w:lang w:val="en-GB" w:eastAsia="en-US"/>
              </w:rPr>
              <w:t xml:space="preserve"> </w:t>
            </w:r>
            <w:r w:rsidRPr="009876A9">
              <w:rPr>
                <w:rFonts w:ascii="Calibri" w:eastAsiaTheme="minorHAnsi" w:hAnsi="Calibri" w:cs="Calibri"/>
                <w:sz w:val="20"/>
                <w:szCs w:val="20"/>
                <w:lang w:val="en-GB" w:eastAsia="en-US"/>
              </w:rPr>
              <w:t>values by performing a</w:t>
            </w:r>
            <w:r w:rsidR="00D140A0" w:rsidRPr="009876A9">
              <w:rPr>
                <w:rFonts w:ascii="Calibri" w:eastAsiaTheme="minorHAnsi" w:hAnsi="Calibri" w:cs="Calibri"/>
                <w:sz w:val="20"/>
                <w:szCs w:val="20"/>
                <w:lang w:val="en-GB" w:eastAsia="en-US"/>
              </w:rPr>
              <w:t xml:space="preserve">nother </w:t>
            </w:r>
            <w:r w:rsidRPr="009876A9">
              <w:rPr>
                <w:rFonts w:ascii="Calibri" w:eastAsiaTheme="minorHAnsi" w:hAnsi="Calibri" w:cs="Calibri"/>
                <w:sz w:val="20"/>
                <w:szCs w:val="20"/>
                <w:lang w:val="en-GB" w:eastAsia="en-US"/>
              </w:rPr>
              <w:t xml:space="preserve">round of data collection, </w:t>
            </w:r>
            <w:r w:rsidR="003F2FBE">
              <w:rPr>
                <w:rFonts w:ascii="Calibri" w:eastAsiaTheme="minorHAnsi" w:hAnsi="Calibri" w:cs="Calibri"/>
                <w:sz w:val="20"/>
                <w:szCs w:val="20"/>
                <w:lang w:val="en-GB" w:eastAsia="en-US"/>
              </w:rPr>
              <w:t>planned for 2025.</w:t>
            </w:r>
          </w:p>
          <w:p w14:paraId="1701C607" w14:textId="77777777" w:rsidR="00D46E40" w:rsidRPr="009876A9" w:rsidRDefault="00D46E40" w:rsidP="0001040D">
            <w:pPr>
              <w:autoSpaceDE w:val="0"/>
              <w:autoSpaceDN w:val="0"/>
              <w:adjustRightInd w:val="0"/>
              <w:jc w:val="both"/>
              <w:rPr>
                <w:rFonts w:ascii="Calibri" w:eastAsiaTheme="minorHAnsi" w:hAnsi="Calibri" w:cs="Calibri"/>
                <w:sz w:val="20"/>
                <w:szCs w:val="20"/>
                <w:lang w:val="en-GB" w:eastAsia="en-US"/>
              </w:rPr>
            </w:pPr>
          </w:p>
          <w:p w14:paraId="7D8D5372" w14:textId="77777777" w:rsidR="00D46E40" w:rsidRPr="009876A9" w:rsidRDefault="00D46E40" w:rsidP="0001040D">
            <w:pPr>
              <w:autoSpaceDE w:val="0"/>
              <w:autoSpaceDN w:val="0"/>
              <w:adjustRightInd w:val="0"/>
              <w:jc w:val="both"/>
              <w:rPr>
                <w:rFonts w:ascii="Calibri-Bold" w:eastAsiaTheme="minorHAnsi" w:hAnsi="Calibri-Bold" w:cs="Calibri-Bold"/>
                <w:b/>
                <w:bCs/>
                <w:sz w:val="20"/>
                <w:szCs w:val="20"/>
                <w:lang w:val="en-GB" w:eastAsia="en-US"/>
              </w:rPr>
            </w:pPr>
            <w:r w:rsidRPr="009876A9">
              <w:rPr>
                <w:rFonts w:ascii="Calibri-Bold" w:eastAsiaTheme="minorHAnsi" w:hAnsi="Calibri-Bold" w:cs="Calibri-Bold"/>
                <w:b/>
                <w:bCs/>
                <w:sz w:val="20"/>
                <w:szCs w:val="20"/>
                <w:lang w:val="en-GB" w:eastAsia="en-US"/>
              </w:rPr>
              <w:t>OUTPUT 1.1</w:t>
            </w:r>
          </w:p>
          <w:p w14:paraId="0D5BD172" w14:textId="656D91F4" w:rsidR="00184C54" w:rsidRPr="009876A9" w:rsidRDefault="00D46E40" w:rsidP="0001040D">
            <w:pPr>
              <w:autoSpaceDE w:val="0"/>
              <w:autoSpaceDN w:val="0"/>
              <w:adjustRightInd w:val="0"/>
              <w:jc w:val="both"/>
              <w:rPr>
                <w:rFonts w:ascii="Calibri-Bold" w:eastAsiaTheme="minorHAnsi" w:hAnsi="Calibri-Bold" w:cs="Calibri-Bold"/>
                <w:b/>
                <w:bCs/>
                <w:sz w:val="20"/>
                <w:szCs w:val="20"/>
                <w:lang w:val="en-GB" w:eastAsia="en-US"/>
              </w:rPr>
            </w:pPr>
            <w:r w:rsidRPr="009876A9">
              <w:rPr>
                <w:rFonts w:ascii="Calibri-Bold" w:eastAsiaTheme="minorHAnsi" w:hAnsi="Calibri-Bold" w:cs="Calibri-Bold"/>
                <w:b/>
                <w:bCs/>
                <w:sz w:val="20"/>
                <w:szCs w:val="20"/>
                <w:lang w:val="en-GB" w:eastAsia="en-US"/>
              </w:rPr>
              <w:t>Preparatory studies and assessments are produced that include a gender and conflict angle.</w:t>
            </w:r>
          </w:p>
          <w:p w14:paraId="0869B548" w14:textId="77777777" w:rsidR="00D46E40" w:rsidRPr="009876A9" w:rsidRDefault="00D46E40" w:rsidP="0001040D">
            <w:pPr>
              <w:autoSpaceDE w:val="0"/>
              <w:autoSpaceDN w:val="0"/>
              <w:adjustRightInd w:val="0"/>
              <w:jc w:val="both"/>
              <w:rPr>
                <w:rFonts w:cstheme="minorHAnsi"/>
                <w:color w:val="ED7D31" w:themeColor="accent2"/>
                <w:sz w:val="20"/>
                <w:szCs w:val="20"/>
                <w:lang w:val="en-GB"/>
              </w:rPr>
            </w:pPr>
          </w:p>
          <w:p w14:paraId="7B0679C0" w14:textId="5FA32CD0" w:rsidR="00F62356" w:rsidRPr="009876A9" w:rsidRDefault="006540BB" w:rsidP="0001040D">
            <w:pPr>
              <w:autoSpaceDE w:val="0"/>
              <w:autoSpaceDN w:val="0"/>
              <w:adjustRightInd w:val="0"/>
              <w:jc w:val="both"/>
              <w:rPr>
                <w:rFonts w:cstheme="minorHAnsi"/>
                <w:sz w:val="20"/>
                <w:szCs w:val="20"/>
                <w:lang w:val="en-GB"/>
              </w:rPr>
            </w:pPr>
            <w:r w:rsidRPr="009876A9">
              <w:rPr>
                <w:rFonts w:cstheme="minorHAnsi"/>
                <w:sz w:val="20"/>
                <w:szCs w:val="20"/>
                <w:lang w:val="en-GB"/>
              </w:rPr>
              <w:t xml:space="preserve">Progress has been made in both Baidoa and Bosaso under Output 1.1. In Baidoa, efforts have focused on updating economic analyses and building on previous assessments to guide urban development. In Bosaso, joint assessment missions have validated spatial and socio-economic data, modified site plans to address environmental concerns, and initiated key studies to enhance land governance and </w:t>
            </w:r>
            <w:r w:rsidR="00F10A8A">
              <w:rPr>
                <w:rFonts w:cstheme="minorHAnsi"/>
                <w:sz w:val="20"/>
                <w:szCs w:val="20"/>
                <w:lang w:val="en-GB"/>
              </w:rPr>
              <w:t xml:space="preserve">land </w:t>
            </w:r>
            <w:r w:rsidRPr="009876A9">
              <w:rPr>
                <w:rFonts w:cstheme="minorHAnsi"/>
                <w:sz w:val="20"/>
                <w:szCs w:val="20"/>
                <w:lang w:val="en-GB"/>
              </w:rPr>
              <w:t>value capture. These comprehensive efforts ensure that interventions are inclusive and sensitive to gender and conflict dynamics.</w:t>
            </w:r>
          </w:p>
          <w:p w14:paraId="066A3041" w14:textId="77777777" w:rsidR="006540BB" w:rsidRPr="009876A9" w:rsidRDefault="006540BB" w:rsidP="0001040D">
            <w:pPr>
              <w:autoSpaceDE w:val="0"/>
              <w:autoSpaceDN w:val="0"/>
              <w:adjustRightInd w:val="0"/>
              <w:jc w:val="both"/>
              <w:rPr>
                <w:rFonts w:cstheme="minorHAnsi"/>
                <w:sz w:val="20"/>
                <w:szCs w:val="20"/>
                <w:lang w:val="en-GB"/>
              </w:rPr>
            </w:pPr>
          </w:p>
          <w:p w14:paraId="5179463C" w14:textId="36009579" w:rsidR="00F62356" w:rsidRPr="002E21F4" w:rsidRDefault="002E21F4" w:rsidP="0001040D">
            <w:pPr>
              <w:autoSpaceDE w:val="0"/>
              <w:autoSpaceDN w:val="0"/>
              <w:adjustRightInd w:val="0"/>
              <w:jc w:val="both"/>
              <w:rPr>
                <w:rFonts w:cstheme="minorHAnsi"/>
                <w:sz w:val="20"/>
                <w:szCs w:val="20"/>
                <w:u w:val="single"/>
                <w:lang w:val="en-GB"/>
              </w:rPr>
            </w:pPr>
            <w:r w:rsidRPr="002E21F4">
              <w:rPr>
                <w:rFonts w:cstheme="minorHAnsi"/>
                <w:sz w:val="20"/>
                <w:szCs w:val="20"/>
                <w:u w:val="single"/>
                <w:lang w:val="en-GB"/>
              </w:rPr>
              <w:t>South</w:t>
            </w:r>
            <w:r w:rsidR="00623713">
              <w:rPr>
                <w:rFonts w:cstheme="minorHAnsi"/>
                <w:sz w:val="20"/>
                <w:szCs w:val="20"/>
                <w:u w:val="single"/>
                <w:lang w:val="en-GB"/>
              </w:rPr>
              <w:t>w</w:t>
            </w:r>
            <w:r w:rsidRPr="002E21F4">
              <w:rPr>
                <w:rFonts w:cstheme="minorHAnsi"/>
                <w:sz w:val="20"/>
                <w:szCs w:val="20"/>
                <w:u w:val="single"/>
                <w:lang w:val="en-GB"/>
              </w:rPr>
              <w:t>est State</w:t>
            </w:r>
          </w:p>
          <w:p w14:paraId="3488456A" w14:textId="76AA554B" w:rsidR="00F62356" w:rsidRPr="00C40F41" w:rsidRDefault="00F62356" w:rsidP="0001040D">
            <w:pPr>
              <w:autoSpaceDE w:val="0"/>
              <w:autoSpaceDN w:val="0"/>
              <w:adjustRightInd w:val="0"/>
              <w:jc w:val="both"/>
              <w:rPr>
                <w:rFonts w:cstheme="minorHAnsi"/>
                <w:strike/>
                <w:sz w:val="20"/>
                <w:szCs w:val="20"/>
              </w:rPr>
            </w:pPr>
            <w:r w:rsidRPr="009876A9">
              <w:rPr>
                <w:rFonts w:cstheme="minorHAnsi"/>
                <w:sz w:val="20"/>
                <w:szCs w:val="20"/>
                <w:lang w:val="en-GB"/>
              </w:rPr>
              <w:t xml:space="preserve">In </w:t>
            </w:r>
            <w:r w:rsidR="0072506B">
              <w:rPr>
                <w:rFonts w:cstheme="minorHAnsi"/>
                <w:sz w:val="20"/>
                <w:szCs w:val="20"/>
                <w:lang w:val="en-GB"/>
              </w:rPr>
              <w:t>May</w:t>
            </w:r>
            <w:r w:rsidRPr="009876A9">
              <w:rPr>
                <w:rFonts w:cstheme="minorHAnsi"/>
                <w:sz w:val="20"/>
                <w:szCs w:val="20"/>
                <w:lang w:val="en-GB"/>
              </w:rPr>
              <w:t xml:space="preserve"> 2024 the</w:t>
            </w:r>
            <w:r w:rsidR="00B47D3B">
              <w:rPr>
                <w:rFonts w:cstheme="minorHAnsi"/>
                <w:sz w:val="20"/>
                <w:szCs w:val="20"/>
                <w:lang w:val="en-GB"/>
              </w:rPr>
              <w:t xml:space="preserve"> local</w:t>
            </w:r>
            <w:r w:rsidRPr="009876A9">
              <w:rPr>
                <w:rFonts w:cstheme="minorHAnsi"/>
                <w:sz w:val="20"/>
                <w:szCs w:val="20"/>
                <w:lang w:val="en-GB"/>
              </w:rPr>
              <w:t xml:space="preserve"> econom</w:t>
            </w:r>
            <w:r w:rsidR="00B47D3B">
              <w:rPr>
                <w:rFonts w:cstheme="minorHAnsi"/>
                <w:sz w:val="20"/>
                <w:szCs w:val="20"/>
                <w:lang w:val="en-GB"/>
              </w:rPr>
              <w:t>y</w:t>
            </w:r>
            <w:r w:rsidRPr="009876A9">
              <w:rPr>
                <w:rFonts w:cstheme="minorHAnsi"/>
                <w:sz w:val="20"/>
                <w:szCs w:val="20"/>
                <w:lang w:val="en-GB"/>
              </w:rPr>
              <w:t xml:space="preserve"> analys</w:t>
            </w:r>
            <w:r w:rsidR="00B47D3B">
              <w:rPr>
                <w:rFonts w:cstheme="minorHAnsi"/>
                <w:sz w:val="20"/>
                <w:szCs w:val="20"/>
                <w:lang w:val="en-GB"/>
              </w:rPr>
              <w:t>i</w:t>
            </w:r>
            <w:r w:rsidRPr="009876A9">
              <w:rPr>
                <w:rFonts w:cstheme="minorHAnsi"/>
                <w:sz w:val="20"/>
                <w:szCs w:val="20"/>
                <w:lang w:val="en-GB"/>
              </w:rPr>
              <w:t>s</w:t>
            </w:r>
            <w:r w:rsidR="00B47D3B">
              <w:rPr>
                <w:rFonts w:cstheme="minorHAnsi"/>
                <w:sz w:val="20"/>
                <w:szCs w:val="20"/>
                <w:lang w:val="en-GB"/>
              </w:rPr>
              <w:t xml:space="preserve"> </w:t>
            </w:r>
            <w:r w:rsidR="0072506B">
              <w:rPr>
                <w:rFonts w:cstheme="minorHAnsi"/>
                <w:sz w:val="20"/>
                <w:szCs w:val="20"/>
                <w:lang w:val="en-GB"/>
              </w:rPr>
              <w:t>for Baidoa</w:t>
            </w:r>
            <w:r w:rsidR="00B47D3B">
              <w:rPr>
                <w:rFonts w:cstheme="minorHAnsi"/>
                <w:sz w:val="20"/>
                <w:szCs w:val="20"/>
                <w:lang w:val="en-GB"/>
              </w:rPr>
              <w:t xml:space="preserve"> was updated</w:t>
            </w:r>
            <w:r w:rsidRPr="009876A9">
              <w:rPr>
                <w:rFonts w:cstheme="minorHAnsi"/>
                <w:sz w:val="20"/>
                <w:szCs w:val="20"/>
                <w:lang w:val="en-GB"/>
              </w:rPr>
              <w:t xml:space="preserve">, taking into account the evolving needs and priorities of the local population. </w:t>
            </w:r>
            <w:r w:rsidR="003A6DA9">
              <w:rPr>
                <w:rFonts w:cstheme="minorHAnsi"/>
                <w:sz w:val="20"/>
                <w:szCs w:val="20"/>
                <w:lang w:val="en-GB"/>
              </w:rPr>
              <w:t>Finding</w:t>
            </w:r>
            <w:r w:rsidR="004509E7">
              <w:rPr>
                <w:rFonts w:cstheme="minorHAnsi"/>
                <w:sz w:val="20"/>
                <w:szCs w:val="20"/>
                <w:lang w:val="en-GB"/>
              </w:rPr>
              <w:t>s</w:t>
            </w:r>
            <w:r w:rsidR="003A6DA9">
              <w:rPr>
                <w:rFonts w:cstheme="minorHAnsi"/>
                <w:sz w:val="20"/>
                <w:szCs w:val="20"/>
                <w:lang w:val="en-GB"/>
              </w:rPr>
              <w:t xml:space="preserve"> from the analysis focused on agricultural and livestock sectors</w:t>
            </w:r>
            <w:r w:rsidR="00B36E7A">
              <w:rPr>
                <w:rFonts w:cstheme="minorHAnsi"/>
                <w:sz w:val="20"/>
                <w:szCs w:val="20"/>
                <w:lang w:val="en-GB"/>
              </w:rPr>
              <w:t>:</w:t>
            </w:r>
            <w:r w:rsidR="003A6DA9" w:rsidRPr="000E5A3B">
              <w:rPr>
                <w:rFonts w:cstheme="minorHAnsi"/>
                <w:sz w:val="20"/>
                <w:szCs w:val="20"/>
                <w:lang w:val="en-GB"/>
              </w:rPr>
              <w:t xml:space="preserve"> </w:t>
            </w:r>
            <w:r w:rsidR="00B36E7A">
              <w:rPr>
                <w:rFonts w:cstheme="minorHAnsi"/>
                <w:sz w:val="20"/>
                <w:szCs w:val="20"/>
                <w:lang w:val="en-GB"/>
              </w:rPr>
              <w:t>t</w:t>
            </w:r>
            <w:r w:rsidRPr="009876A9">
              <w:rPr>
                <w:rFonts w:cstheme="minorHAnsi"/>
                <w:sz w:val="20"/>
                <w:szCs w:val="20"/>
                <w:lang w:val="en-GB"/>
              </w:rPr>
              <w:t xml:space="preserve">he focus remains on </w:t>
            </w:r>
            <w:r w:rsidRPr="009876A9">
              <w:rPr>
                <w:rFonts w:cstheme="minorHAnsi"/>
                <w:sz w:val="20"/>
                <w:szCs w:val="20"/>
                <w:lang w:val="en-GB"/>
              </w:rPr>
              <w:lastRenderedPageBreak/>
              <w:t>ensuring that interventions are inclusive and address the unique challenges faced by both IDPs and host communities</w:t>
            </w:r>
            <w:r w:rsidR="003A6DA9">
              <w:rPr>
                <w:rFonts w:cstheme="minorHAnsi"/>
                <w:sz w:val="20"/>
                <w:szCs w:val="20"/>
                <w:lang w:val="en-GB"/>
              </w:rPr>
              <w:t>, notwithstanding</w:t>
            </w:r>
            <w:r w:rsidR="00C40F41">
              <w:rPr>
                <w:rFonts w:cstheme="minorHAnsi"/>
                <w:sz w:val="20"/>
                <w:szCs w:val="20"/>
                <w:lang w:val="en-GB"/>
              </w:rPr>
              <w:t xml:space="preserve"> that</w:t>
            </w:r>
            <w:r w:rsidR="000E5A3B">
              <w:rPr>
                <w:rFonts w:cstheme="minorHAnsi"/>
                <w:sz w:val="20"/>
                <w:szCs w:val="20"/>
                <w:lang w:val="en-GB"/>
              </w:rPr>
              <w:t xml:space="preserve"> </w:t>
            </w:r>
            <w:r w:rsidR="000E5A3B" w:rsidRPr="000E5A3B">
              <w:rPr>
                <w:rFonts w:cstheme="minorHAnsi"/>
                <w:sz w:val="20"/>
                <w:szCs w:val="20"/>
                <w:lang w:val="en-GB"/>
              </w:rPr>
              <w:t xml:space="preserve">Baidoa remains a difficult environment for economic development. Baidoa is enclaved, with access for goods and people constrained by insecurity, thereby making it unattractive for investment. While cereals and livestock are traded to other parts of the country, fruit and vegetable production and the non-farm economy are oriented to the Baidoa </w:t>
            </w:r>
            <w:r w:rsidR="00D24FF4">
              <w:rPr>
                <w:rFonts w:cstheme="minorHAnsi"/>
                <w:sz w:val="20"/>
                <w:szCs w:val="20"/>
                <w:lang w:val="en-GB"/>
              </w:rPr>
              <w:t>internal</w:t>
            </w:r>
            <w:r w:rsidR="000E5A3B" w:rsidRPr="000E5A3B">
              <w:rPr>
                <w:rFonts w:cstheme="minorHAnsi"/>
                <w:sz w:val="20"/>
                <w:szCs w:val="20"/>
                <w:lang w:val="en-GB"/>
              </w:rPr>
              <w:t xml:space="preserve"> market</w:t>
            </w:r>
            <w:r w:rsidR="00D24FF4">
              <w:rPr>
                <w:rFonts w:cstheme="minorHAnsi"/>
                <w:sz w:val="20"/>
                <w:szCs w:val="20"/>
                <w:lang w:val="en-GB"/>
              </w:rPr>
              <w:t>, which</w:t>
            </w:r>
            <w:r w:rsidR="000E5A3B" w:rsidRPr="000E5A3B">
              <w:rPr>
                <w:rFonts w:cstheme="minorHAnsi"/>
                <w:sz w:val="20"/>
                <w:szCs w:val="20"/>
                <w:lang w:val="en-GB"/>
              </w:rPr>
              <w:t xml:space="preserve"> is a growing market if only because the arrival of IDPs, although </w:t>
            </w:r>
            <w:r w:rsidR="008A385C">
              <w:rPr>
                <w:rFonts w:cstheme="minorHAnsi"/>
                <w:sz w:val="20"/>
                <w:szCs w:val="20"/>
                <w:lang w:val="en-GB"/>
              </w:rPr>
              <w:t>it is noted that</w:t>
            </w:r>
            <w:r w:rsidR="000E5A3B" w:rsidRPr="000E5A3B">
              <w:rPr>
                <w:rFonts w:cstheme="minorHAnsi"/>
                <w:sz w:val="20"/>
                <w:szCs w:val="20"/>
                <w:lang w:val="en-GB"/>
              </w:rPr>
              <w:t xml:space="preserve"> these consumers have weak purchasing power. </w:t>
            </w:r>
            <w:r w:rsidR="00B01CA8" w:rsidRPr="00B01CA8">
              <w:rPr>
                <w:rFonts w:cstheme="minorHAnsi"/>
                <w:sz w:val="20"/>
                <w:szCs w:val="20"/>
                <w:lang w:val="en-GB"/>
              </w:rPr>
              <w:t>Enabling the agriculture sector to respond further will in part depend on extension services which offer farmers technical skills</w:t>
            </w:r>
            <w:r w:rsidR="000D5C3C">
              <w:rPr>
                <w:rFonts w:cstheme="minorHAnsi"/>
                <w:sz w:val="20"/>
                <w:szCs w:val="20"/>
                <w:lang w:val="en-GB"/>
              </w:rPr>
              <w:t>: nowadays t</w:t>
            </w:r>
            <w:r w:rsidR="00B01CA8" w:rsidRPr="00B01CA8">
              <w:rPr>
                <w:rFonts w:cstheme="minorHAnsi"/>
                <w:sz w:val="20"/>
                <w:szCs w:val="20"/>
                <w:lang w:val="en-GB"/>
              </w:rPr>
              <w:t>hese services are lacking, and this holds back the growth of agriculture, particularly when farmers want to move into new areas of production.</w:t>
            </w:r>
          </w:p>
          <w:p w14:paraId="6ADBB046" w14:textId="77777777" w:rsidR="00F62356" w:rsidRPr="009876A9" w:rsidRDefault="00F62356" w:rsidP="0001040D">
            <w:pPr>
              <w:autoSpaceDE w:val="0"/>
              <w:autoSpaceDN w:val="0"/>
              <w:adjustRightInd w:val="0"/>
              <w:jc w:val="both"/>
              <w:rPr>
                <w:rFonts w:cstheme="minorHAnsi"/>
                <w:sz w:val="20"/>
                <w:szCs w:val="20"/>
                <w:lang w:val="en-GB"/>
              </w:rPr>
            </w:pPr>
          </w:p>
          <w:p w14:paraId="09065330" w14:textId="321E13BF" w:rsidR="00F62356" w:rsidRPr="009876A9" w:rsidRDefault="002E21F4" w:rsidP="0001040D">
            <w:pPr>
              <w:autoSpaceDE w:val="0"/>
              <w:autoSpaceDN w:val="0"/>
              <w:adjustRightInd w:val="0"/>
              <w:jc w:val="both"/>
              <w:rPr>
                <w:rFonts w:cstheme="minorHAnsi"/>
                <w:sz w:val="20"/>
                <w:szCs w:val="20"/>
                <w:u w:val="single"/>
                <w:lang w:val="en-GB"/>
              </w:rPr>
            </w:pPr>
            <w:r>
              <w:rPr>
                <w:rFonts w:cstheme="minorHAnsi"/>
                <w:sz w:val="20"/>
                <w:szCs w:val="20"/>
                <w:u w:val="single"/>
                <w:lang w:val="en-GB"/>
              </w:rPr>
              <w:t>Puntland</w:t>
            </w:r>
          </w:p>
          <w:p w14:paraId="119CF769" w14:textId="12ED799B" w:rsidR="00F62356" w:rsidRPr="009876A9" w:rsidRDefault="00F62356" w:rsidP="0001040D">
            <w:pPr>
              <w:autoSpaceDE w:val="0"/>
              <w:autoSpaceDN w:val="0"/>
              <w:adjustRightInd w:val="0"/>
              <w:jc w:val="both"/>
              <w:rPr>
                <w:rFonts w:cstheme="minorHAnsi"/>
                <w:sz w:val="20"/>
                <w:szCs w:val="20"/>
                <w:lang w:val="en-GB"/>
              </w:rPr>
            </w:pPr>
            <w:r w:rsidRPr="009876A9">
              <w:rPr>
                <w:rFonts w:cstheme="minorHAnsi"/>
                <w:sz w:val="20"/>
                <w:szCs w:val="20"/>
                <w:lang w:val="en-GB"/>
              </w:rPr>
              <w:t>A joint assessment mission was conducted in Puntland in January 2024 to validate spatial and socio-economic data related to the Grible and Bosaso East project areas. Engineering teams from both the Bosaso Municipality and Ministry of Public Works, Transport and Housing participated in joint field visits, followed by presentations of the draft city extension plan and the Grible Area Plan. These site visits emphasi</w:t>
            </w:r>
            <w:r w:rsidR="00A10D1B">
              <w:rPr>
                <w:rFonts w:cstheme="minorHAnsi"/>
                <w:sz w:val="20"/>
                <w:szCs w:val="20"/>
                <w:lang w:val="en-GB"/>
              </w:rPr>
              <w:t>s</w:t>
            </w:r>
            <w:r w:rsidRPr="009876A9">
              <w:rPr>
                <w:rFonts w:cstheme="minorHAnsi"/>
                <w:sz w:val="20"/>
                <w:szCs w:val="20"/>
                <w:lang w:val="en-GB"/>
              </w:rPr>
              <w:t xml:space="preserve">ed the importance of connectivity and accessibility of 12 government-recognized IDP settlements and the Grible site with the wider </w:t>
            </w:r>
            <w:r w:rsidR="00EF23BD">
              <w:rPr>
                <w:rFonts w:cstheme="minorHAnsi"/>
                <w:sz w:val="20"/>
                <w:szCs w:val="20"/>
                <w:lang w:val="en-GB"/>
              </w:rPr>
              <w:t>Bosaso East area</w:t>
            </w:r>
            <w:r w:rsidRPr="009876A9">
              <w:rPr>
                <w:rFonts w:cstheme="minorHAnsi"/>
                <w:sz w:val="20"/>
                <w:szCs w:val="20"/>
                <w:lang w:val="en-GB"/>
              </w:rPr>
              <w:t>. Environmental aspects were also assessed, leading to modifications in the original site plan to avoid construction in flood-prone areas, in compliance with the Puntland Urban Land Management Law.</w:t>
            </w:r>
          </w:p>
          <w:p w14:paraId="4DCC2BF8" w14:textId="77777777" w:rsidR="00F62356" w:rsidRPr="009876A9" w:rsidRDefault="00F62356" w:rsidP="0001040D">
            <w:pPr>
              <w:autoSpaceDE w:val="0"/>
              <w:autoSpaceDN w:val="0"/>
              <w:adjustRightInd w:val="0"/>
              <w:jc w:val="both"/>
              <w:rPr>
                <w:rFonts w:cstheme="minorHAnsi"/>
                <w:sz w:val="20"/>
                <w:szCs w:val="20"/>
                <w:lang w:val="en-GB"/>
              </w:rPr>
            </w:pPr>
          </w:p>
          <w:p w14:paraId="2CBFA51B" w14:textId="57A8C151" w:rsidR="00F62356" w:rsidRPr="009876A9" w:rsidRDefault="00F62356" w:rsidP="0001040D">
            <w:pPr>
              <w:autoSpaceDE w:val="0"/>
              <w:autoSpaceDN w:val="0"/>
              <w:adjustRightInd w:val="0"/>
              <w:jc w:val="both"/>
              <w:rPr>
                <w:rFonts w:cstheme="minorHAnsi"/>
                <w:sz w:val="20"/>
                <w:szCs w:val="20"/>
                <w:lang w:val="en-GB"/>
              </w:rPr>
            </w:pPr>
            <w:r w:rsidRPr="009876A9">
              <w:rPr>
                <w:rFonts w:cstheme="minorHAnsi"/>
                <w:sz w:val="20"/>
                <w:szCs w:val="20"/>
                <w:lang w:val="en-GB"/>
              </w:rPr>
              <w:t xml:space="preserve">During the field tour, the team explored the potential for a recycling facility at the previous Bosaso dumpsite near Grible, aiming to create livelihood opportunities and contribute to the area's redevelopment. This mission underscored the importance of focusing on land governance and land valuation issues, with ongoing preparations for the Social Tenure Domain Model (STDM) exercise and research on land value capture initiated under the </w:t>
            </w:r>
            <w:r w:rsidR="0027114B" w:rsidRPr="009876A9">
              <w:rPr>
                <w:rFonts w:cstheme="minorHAnsi"/>
                <w:sz w:val="20"/>
                <w:szCs w:val="20"/>
                <w:lang w:val="en-GB"/>
              </w:rPr>
              <w:t>LAND-at-Scale</w:t>
            </w:r>
            <w:r w:rsidRPr="009876A9">
              <w:rPr>
                <w:rFonts w:cstheme="minorHAnsi"/>
                <w:sz w:val="20"/>
                <w:szCs w:val="20"/>
                <w:lang w:val="en-GB"/>
              </w:rPr>
              <w:t xml:space="preserve"> knowledge component. Local specialists have been contracted to support these efforts, with initial results expected in July 2024.</w:t>
            </w:r>
          </w:p>
          <w:p w14:paraId="4F2DD8BF" w14:textId="77777777" w:rsidR="00F62356" w:rsidRPr="009876A9" w:rsidRDefault="00F62356" w:rsidP="0001040D">
            <w:pPr>
              <w:autoSpaceDE w:val="0"/>
              <w:autoSpaceDN w:val="0"/>
              <w:adjustRightInd w:val="0"/>
              <w:jc w:val="both"/>
              <w:rPr>
                <w:rFonts w:cstheme="minorHAnsi"/>
                <w:sz w:val="20"/>
                <w:szCs w:val="20"/>
                <w:lang w:val="en-GB"/>
              </w:rPr>
            </w:pPr>
          </w:p>
          <w:p w14:paraId="1676791B" w14:textId="4BAF8178" w:rsidR="00184C54" w:rsidRDefault="00F62356" w:rsidP="0001040D">
            <w:pPr>
              <w:autoSpaceDE w:val="0"/>
              <w:autoSpaceDN w:val="0"/>
              <w:adjustRightInd w:val="0"/>
              <w:jc w:val="both"/>
              <w:rPr>
                <w:rFonts w:cstheme="minorHAnsi"/>
                <w:sz w:val="20"/>
                <w:szCs w:val="20"/>
                <w:lang w:val="en-GB"/>
              </w:rPr>
            </w:pPr>
            <w:r w:rsidRPr="009876A9">
              <w:rPr>
                <w:rFonts w:cstheme="minorHAnsi"/>
                <w:sz w:val="20"/>
                <w:szCs w:val="20"/>
                <w:lang w:val="en-GB"/>
              </w:rPr>
              <w:t xml:space="preserve">In addition, the Saameynta programme is planning a formative assessment to develop a social cohesion strategy for widespread implementation across Puntland. </w:t>
            </w:r>
            <w:r w:rsidR="002F209A" w:rsidRPr="009876A9">
              <w:rPr>
                <w:rFonts w:cstheme="minorHAnsi"/>
                <w:sz w:val="20"/>
                <w:szCs w:val="20"/>
                <w:lang w:val="en-GB"/>
              </w:rPr>
              <w:t xml:space="preserve">The </w:t>
            </w:r>
            <w:r w:rsidRPr="009876A9">
              <w:rPr>
                <w:rFonts w:cstheme="minorHAnsi"/>
                <w:sz w:val="20"/>
                <w:szCs w:val="20"/>
                <w:lang w:val="en-GB"/>
              </w:rPr>
              <w:t xml:space="preserve">selected </w:t>
            </w:r>
            <w:r w:rsidR="00DE632E">
              <w:rPr>
                <w:rFonts w:cstheme="minorHAnsi"/>
                <w:sz w:val="20"/>
                <w:szCs w:val="20"/>
                <w:lang w:val="en-GB"/>
              </w:rPr>
              <w:t>service provider</w:t>
            </w:r>
            <w:r w:rsidRPr="009876A9">
              <w:rPr>
                <w:rFonts w:cstheme="minorHAnsi"/>
                <w:sz w:val="20"/>
                <w:szCs w:val="20"/>
                <w:lang w:val="en-GB"/>
              </w:rPr>
              <w:t xml:space="preserve"> </w:t>
            </w:r>
            <w:r w:rsidR="002F209A" w:rsidRPr="009876A9">
              <w:rPr>
                <w:rFonts w:cstheme="minorHAnsi"/>
                <w:sz w:val="20"/>
                <w:szCs w:val="20"/>
                <w:lang w:val="en-GB"/>
              </w:rPr>
              <w:t xml:space="preserve">will start the </w:t>
            </w:r>
            <w:r w:rsidR="0027114B" w:rsidRPr="009876A9">
              <w:rPr>
                <w:rFonts w:cstheme="minorHAnsi"/>
                <w:sz w:val="20"/>
                <w:szCs w:val="20"/>
                <w:lang w:val="en-GB"/>
              </w:rPr>
              <w:t>activity</w:t>
            </w:r>
            <w:r w:rsidRPr="009876A9">
              <w:rPr>
                <w:rFonts w:cstheme="minorHAnsi"/>
                <w:sz w:val="20"/>
                <w:szCs w:val="20"/>
                <w:lang w:val="en-GB"/>
              </w:rPr>
              <w:t xml:space="preserve"> by </w:t>
            </w:r>
            <w:r w:rsidR="00513292">
              <w:rPr>
                <w:rFonts w:cstheme="minorHAnsi"/>
                <w:sz w:val="20"/>
                <w:szCs w:val="20"/>
                <w:lang w:val="en-GB"/>
              </w:rPr>
              <w:t>July</w:t>
            </w:r>
            <w:r w:rsidRPr="009876A9" w:rsidDel="00151459">
              <w:rPr>
                <w:rFonts w:cstheme="minorHAnsi"/>
                <w:sz w:val="20"/>
                <w:szCs w:val="20"/>
                <w:lang w:val="en-GB"/>
              </w:rPr>
              <w:t xml:space="preserve"> </w:t>
            </w:r>
            <w:r w:rsidRPr="009876A9">
              <w:rPr>
                <w:rFonts w:cstheme="minorHAnsi"/>
                <w:sz w:val="20"/>
                <w:szCs w:val="20"/>
                <w:lang w:val="en-GB"/>
              </w:rPr>
              <w:t>2024. Moreover,</w:t>
            </w:r>
            <w:r w:rsidRPr="009876A9" w:rsidDel="008175BC">
              <w:rPr>
                <w:rFonts w:cstheme="minorHAnsi"/>
                <w:sz w:val="20"/>
                <w:szCs w:val="20"/>
                <w:lang w:val="en-GB"/>
              </w:rPr>
              <w:t xml:space="preserve"> </w:t>
            </w:r>
            <w:r w:rsidR="008175BC">
              <w:rPr>
                <w:rFonts w:cstheme="minorHAnsi"/>
                <w:sz w:val="20"/>
                <w:szCs w:val="20"/>
                <w:lang w:val="en-GB"/>
              </w:rPr>
              <w:t>a</w:t>
            </w:r>
            <w:r w:rsidR="00E97AC3">
              <w:rPr>
                <w:rFonts w:cstheme="minorHAnsi"/>
                <w:sz w:val="20"/>
                <w:szCs w:val="20"/>
                <w:lang w:val="en-GB"/>
              </w:rPr>
              <w:t xml:space="preserve"> recently conducted</w:t>
            </w:r>
            <w:r w:rsidR="008175BC">
              <w:rPr>
                <w:rFonts w:cstheme="minorHAnsi"/>
                <w:sz w:val="20"/>
                <w:szCs w:val="20"/>
                <w:lang w:val="en-GB"/>
              </w:rPr>
              <w:t xml:space="preserve"> hydrogeological</w:t>
            </w:r>
            <w:r w:rsidR="008175BC" w:rsidRPr="009876A9">
              <w:rPr>
                <w:rFonts w:cstheme="minorHAnsi"/>
                <w:sz w:val="20"/>
                <w:szCs w:val="20"/>
                <w:lang w:val="en-GB"/>
              </w:rPr>
              <w:t xml:space="preserve"> </w:t>
            </w:r>
            <w:r w:rsidRPr="009876A9">
              <w:rPr>
                <w:rFonts w:cstheme="minorHAnsi"/>
                <w:sz w:val="20"/>
                <w:szCs w:val="20"/>
                <w:lang w:val="en-GB"/>
              </w:rPr>
              <w:t xml:space="preserve">assessments in the Grible site revealed medium to high groundwater potential, leading to recommendations for a solar-powered borehole facility with piping and water </w:t>
            </w:r>
            <w:r w:rsidR="00766AB8" w:rsidRPr="009876A9">
              <w:rPr>
                <w:rFonts w:cstheme="minorHAnsi"/>
                <w:sz w:val="20"/>
                <w:szCs w:val="20"/>
                <w:lang w:val="en-GB"/>
              </w:rPr>
              <w:t>kiosks</w:t>
            </w:r>
            <w:r w:rsidR="00766AB8">
              <w:rPr>
                <w:rStyle w:val="CommentReference"/>
              </w:rPr>
              <w:t>.</w:t>
            </w:r>
            <w:r w:rsidR="00766AB8" w:rsidRPr="009876A9">
              <w:rPr>
                <w:rFonts w:cstheme="minorHAnsi"/>
                <w:sz w:val="20"/>
                <w:szCs w:val="20"/>
                <w:lang w:val="en-GB"/>
              </w:rPr>
              <w:t xml:space="preserve"> </w:t>
            </w:r>
            <w:r w:rsidR="00766AB8">
              <w:rPr>
                <w:rFonts w:cstheme="minorHAnsi"/>
                <w:sz w:val="20"/>
                <w:szCs w:val="20"/>
                <w:lang w:val="en-GB"/>
              </w:rPr>
              <w:t>Stakeholder</w:t>
            </w:r>
            <w:r w:rsidRPr="009876A9">
              <w:rPr>
                <w:rFonts w:cstheme="minorHAnsi"/>
                <w:sz w:val="20"/>
                <w:szCs w:val="20"/>
                <w:lang w:val="en-GB"/>
              </w:rPr>
              <w:t xml:space="preserve"> engagement </w:t>
            </w:r>
            <w:r w:rsidR="0011746A">
              <w:rPr>
                <w:rFonts w:cstheme="minorHAnsi"/>
                <w:sz w:val="20"/>
                <w:szCs w:val="20"/>
                <w:lang w:val="en-GB"/>
              </w:rPr>
              <w:t>has</w:t>
            </w:r>
            <w:r w:rsidRPr="009876A9">
              <w:rPr>
                <w:rFonts w:cstheme="minorHAnsi"/>
                <w:sz w:val="20"/>
                <w:szCs w:val="20"/>
                <w:lang w:val="en-GB"/>
              </w:rPr>
              <w:t xml:space="preserve"> been conducted to discuss plans for a mother and child health (MCH) facility, with</w:t>
            </w:r>
            <w:r w:rsidR="006721DE">
              <w:rPr>
                <w:rFonts w:cstheme="minorHAnsi"/>
                <w:sz w:val="20"/>
                <w:szCs w:val="20"/>
                <w:lang w:val="en-GB"/>
              </w:rPr>
              <w:t xml:space="preserve"> bill of quantity</w:t>
            </w:r>
            <w:r w:rsidRPr="009876A9">
              <w:rPr>
                <w:rFonts w:cstheme="minorHAnsi"/>
                <w:sz w:val="20"/>
                <w:szCs w:val="20"/>
                <w:lang w:val="en-GB"/>
              </w:rPr>
              <w:t xml:space="preserve"> </w:t>
            </w:r>
            <w:r w:rsidR="006721DE">
              <w:rPr>
                <w:rFonts w:cstheme="minorHAnsi"/>
                <w:sz w:val="20"/>
                <w:szCs w:val="20"/>
                <w:lang w:val="en-GB"/>
              </w:rPr>
              <w:t>(</w:t>
            </w:r>
            <w:r w:rsidRPr="009876A9" w:rsidDel="00D50AE7">
              <w:rPr>
                <w:rFonts w:cstheme="minorHAnsi"/>
                <w:sz w:val="20"/>
                <w:szCs w:val="20"/>
                <w:lang w:val="en-GB"/>
              </w:rPr>
              <w:t>BOQ</w:t>
            </w:r>
            <w:r w:rsidR="006721DE">
              <w:rPr>
                <w:rFonts w:cstheme="minorHAnsi"/>
                <w:sz w:val="20"/>
                <w:szCs w:val="20"/>
                <w:lang w:val="en-GB"/>
              </w:rPr>
              <w:t>)</w:t>
            </w:r>
            <w:r w:rsidR="00B20260" w:rsidDel="00D50AE7">
              <w:rPr>
                <w:rFonts w:cstheme="minorHAnsi"/>
                <w:sz w:val="20"/>
                <w:szCs w:val="20"/>
                <w:lang w:val="en-GB"/>
              </w:rPr>
              <w:t xml:space="preserve"> </w:t>
            </w:r>
            <w:r w:rsidR="00D50AE7">
              <w:rPr>
                <w:rFonts w:cstheme="minorHAnsi"/>
                <w:sz w:val="20"/>
                <w:szCs w:val="20"/>
                <w:lang w:val="en-GB"/>
              </w:rPr>
              <w:t xml:space="preserve">and </w:t>
            </w:r>
            <w:r w:rsidRPr="009876A9">
              <w:rPr>
                <w:rFonts w:cstheme="minorHAnsi"/>
                <w:sz w:val="20"/>
                <w:szCs w:val="20"/>
                <w:lang w:val="en-GB"/>
              </w:rPr>
              <w:t>design</w:t>
            </w:r>
            <w:r w:rsidRPr="009876A9" w:rsidDel="00B20260">
              <w:rPr>
                <w:rFonts w:cstheme="minorHAnsi"/>
                <w:sz w:val="20"/>
                <w:szCs w:val="20"/>
                <w:lang w:val="en-GB"/>
              </w:rPr>
              <w:t>s</w:t>
            </w:r>
            <w:r w:rsidRPr="009876A9">
              <w:rPr>
                <w:rFonts w:cstheme="minorHAnsi"/>
                <w:sz w:val="20"/>
                <w:szCs w:val="20"/>
                <w:lang w:val="en-GB"/>
              </w:rPr>
              <w:t xml:space="preserve"> </w:t>
            </w:r>
            <w:r w:rsidR="00D50AE7">
              <w:rPr>
                <w:rFonts w:cstheme="minorHAnsi"/>
                <w:sz w:val="20"/>
                <w:szCs w:val="20"/>
                <w:lang w:val="en-GB"/>
              </w:rPr>
              <w:t>being approved by</w:t>
            </w:r>
            <w:r w:rsidRPr="009876A9" w:rsidDel="00B20260">
              <w:rPr>
                <w:rFonts w:cstheme="minorHAnsi"/>
                <w:sz w:val="20"/>
                <w:szCs w:val="20"/>
                <w:lang w:val="en-GB"/>
              </w:rPr>
              <w:t xml:space="preserve"> the</w:t>
            </w:r>
            <w:r w:rsidRPr="009876A9">
              <w:rPr>
                <w:rFonts w:cstheme="minorHAnsi"/>
                <w:sz w:val="20"/>
                <w:szCs w:val="20"/>
                <w:lang w:val="en-GB"/>
              </w:rPr>
              <w:t xml:space="preserve"> Ministry of Health in Puntland.</w:t>
            </w:r>
            <w:r w:rsidR="00510FA5">
              <w:rPr>
                <w:rFonts w:cstheme="minorHAnsi"/>
                <w:sz w:val="20"/>
                <w:szCs w:val="20"/>
                <w:lang w:val="en-GB"/>
              </w:rPr>
              <w:t xml:space="preserve"> A vendor is currently selected</w:t>
            </w:r>
            <w:r w:rsidR="002A43B3">
              <w:rPr>
                <w:rFonts w:cstheme="minorHAnsi"/>
                <w:sz w:val="20"/>
                <w:szCs w:val="20"/>
                <w:lang w:val="en-GB"/>
              </w:rPr>
              <w:t>,</w:t>
            </w:r>
            <w:r w:rsidR="00510FA5">
              <w:rPr>
                <w:rFonts w:cstheme="minorHAnsi"/>
                <w:sz w:val="20"/>
                <w:szCs w:val="20"/>
                <w:lang w:val="en-GB"/>
              </w:rPr>
              <w:t xml:space="preserve"> and </w:t>
            </w:r>
            <w:r w:rsidR="00EC2170">
              <w:rPr>
                <w:rFonts w:cstheme="minorHAnsi"/>
                <w:sz w:val="20"/>
                <w:szCs w:val="20"/>
                <w:lang w:val="en-GB"/>
              </w:rPr>
              <w:t xml:space="preserve">construction should start in </w:t>
            </w:r>
            <w:r w:rsidR="007E0683">
              <w:rPr>
                <w:rFonts w:cstheme="minorHAnsi"/>
                <w:sz w:val="20"/>
                <w:szCs w:val="20"/>
                <w:lang w:val="en-GB"/>
              </w:rPr>
              <w:t xml:space="preserve">August. </w:t>
            </w:r>
            <w:r w:rsidR="00EC2170">
              <w:rPr>
                <w:rFonts w:cstheme="minorHAnsi"/>
                <w:sz w:val="20"/>
                <w:szCs w:val="20"/>
                <w:lang w:val="en-GB"/>
              </w:rPr>
              <w:t xml:space="preserve"> </w:t>
            </w:r>
          </w:p>
          <w:p w14:paraId="0BEA4889" w14:textId="77777777" w:rsidR="00B84F6F" w:rsidRDefault="00B84F6F" w:rsidP="0001040D">
            <w:pPr>
              <w:autoSpaceDE w:val="0"/>
              <w:autoSpaceDN w:val="0"/>
              <w:adjustRightInd w:val="0"/>
              <w:jc w:val="both"/>
              <w:rPr>
                <w:rFonts w:cstheme="minorHAnsi"/>
                <w:sz w:val="20"/>
                <w:szCs w:val="20"/>
                <w:lang w:val="en-GB"/>
              </w:rPr>
            </w:pPr>
          </w:p>
          <w:p w14:paraId="71697E02" w14:textId="5631B9D7" w:rsidR="00B84F6F" w:rsidRDefault="00B84F6F" w:rsidP="0001040D">
            <w:pPr>
              <w:autoSpaceDE w:val="0"/>
              <w:autoSpaceDN w:val="0"/>
              <w:adjustRightInd w:val="0"/>
              <w:jc w:val="both"/>
              <w:rPr>
                <w:rFonts w:cstheme="minorHAnsi"/>
                <w:sz w:val="20"/>
                <w:szCs w:val="20"/>
                <w:lang w:val="en-GB"/>
              </w:rPr>
            </w:pPr>
            <w:r>
              <w:rPr>
                <w:rFonts w:cstheme="minorHAnsi"/>
                <w:sz w:val="20"/>
                <w:szCs w:val="20"/>
                <w:lang w:val="en-GB"/>
              </w:rPr>
              <w:t xml:space="preserve">A protection </w:t>
            </w:r>
            <w:r w:rsidR="00F32571">
              <w:rPr>
                <w:rFonts w:cstheme="minorHAnsi"/>
                <w:sz w:val="20"/>
                <w:szCs w:val="20"/>
                <w:lang w:val="en-GB"/>
              </w:rPr>
              <w:t xml:space="preserve">risk assessment </w:t>
            </w:r>
            <w:r w:rsidR="0023189D" w:rsidRPr="009876A9">
              <w:rPr>
                <w:rFonts w:cstheme="minorHAnsi"/>
                <w:sz w:val="20"/>
                <w:szCs w:val="20"/>
                <w:lang w:val="en-GB"/>
              </w:rPr>
              <w:t xml:space="preserve">has been commissioned in Bosaso in June 2024 and is currently </w:t>
            </w:r>
            <w:r w:rsidR="0022394C">
              <w:rPr>
                <w:rFonts w:cstheme="minorHAnsi"/>
                <w:sz w:val="20"/>
                <w:szCs w:val="20"/>
                <w:lang w:val="en-GB"/>
              </w:rPr>
              <w:t xml:space="preserve">under </w:t>
            </w:r>
            <w:r w:rsidR="001F7B6B">
              <w:rPr>
                <w:rFonts w:cstheme="minorHAnsi"/>
                <w:sz w:val="20"/>
                <w:szCs w:val="20"/>
                <w:lang w:val="en-GB"/>
              </w:rPr>
              <w:t>final</w:t>
            </w:r>
            <w:r w:rsidR="0022394C">
              <w:rPr>
                <w:rFonts w:cstheme="minorHAnsi"/>
                <w:sz w:val="20"/>
                <w:szCs w:val="20"/>
                <w:lang w:val="en-GB"/>
              </w:rPr>
              <w:t xml:space="preserve"> </w:t>
            </w:r>
            <w:r w:rsidR="001F7B6B">
              <w:rPr>
                <w:rFonts w:cstheme="minorHAnsi"/>
                <w:sz w:val="20"/>
                <w:szCs w:val="20"/>
                <w:lang w:val="en-GB"/>
              </w:rPr>
              <w:t>review</w:t>
            </w:r>
            <w:r w:rsidR="0023189D" w:rsidRPr="009876A9">
              <w:rPr>
                <w:rFonts w:cstheme="minorHAnsi"/>
                <w:sz w:val="20"/>
                <w:szCs w:val="20"/>
                <w:lang w:val="en-GB"/>
              </w:rPr>
              <w:t>. Through field visits, discussions with authorities and community consultations, the aim is to identify protection needs and to formulate recommendations, especially in relation to relocation activities to ensure voluntary relocation of the most vulnerable members of targeted communities.</w:t>
            </w:r>
          </w:p>
          <w:p w14:paraId="7C83411D" w14:textId="77777777" w:rsidR="00AD5F94" w:rsidRDefault="00AD5F94" w:rsidP="0001040D">
            <w:pPr>
              <w:autoSpaceDE w:val="0"/>
              <w:autoSpaceDN w:val="0"/>
              <w:adjustRightInd w:val="0"/>
              <w:jc w:val="both"/>
              <w:rPr>
                <w:rFonts w:cstheme="minorHAnsi"/>
                <w:sz w:val="20"/>
                <w:szCs w:val="20"/>
                <w:lang w:val="en-GB"/>
              </w:rPr>
            </w:pPr>
          </w:p>
          <w:p w14:paraId="2E4EB170" w14:textId="6D7A43AE" w:rsidR="00AD5F94" w:rsidRPr="002A61FC" w:rsidRDefault="00D17B16" w:rsidP="0001040D">
            <w:pPr>
              <w:pStyle w:val="Default"/>
              <w:jc w:val="both"/>
              <w:rPr>
                <w:rFonts w:ascii="Times New Roman" w:hAnsi="Times New Roman" w:cs="Times New Roman"/>
                <w:lang w:val="en-GB"/>
              </w:rPr>
            </w:pPr>
            <w:r>
              <w:rPr>
                <w:rFonts w:cstheme="minorHAnsi"/>
                <w:sz w:val="20"/>
                <w:szCs w:val="20"/>
                <w:lang w:val="en-GB"/>
              </w:rPr>
              <w:t>In addition</w:t>
            </w:r>
            <w:r w:rsidR="000528FB">
              <w:rPr>
                <w:rFonts w:cstheme="minorHAnsi"/>
                <w:sz w:val="20"/>
                <w:szCs w:val="20"/>
                <w:lang w:val="en-GB"/>
              </w:rPr>
              <w:t xml:space="preserve">, </w:t>
            </w:r>
            <w:r w:rsidR="00653C57">
              <w:rPr>
                <w:rFonts w:cstheme="minorHAnsi"/>
                <w:sz w:val="20"/>
                <w:szCs w:val="20"/>
                <w:lang w:val="en-GB"/>
              </w:rPr>
              <w:t>two</w:t>
            </w:r>
            <w:r w:rsidR="000528FB">
              <w:rPr>
                <w:rFonts w:cstheme="minorHAnsi"/>
                <w:sz w:val="20"/>
                <w:szCs w:val="20"/>
                <w:lang w:val="en-GB"/>
              </w:rPr>
              <w:t xml:space="preserve"> economic studies were carried out: </w:t>
            </w:r>
            <w:r w:rsidR="00D37541">
              <w:rPr>
                <w:rFonts w:cstheme="minorHAnsi"/>
                <w:sz w:val="20"/>
                <w:szCs w:val="20"/>
                <w:lang w:val="en-GB"/>
              </w:rPr>
              <w:t>a labour market need assessment</w:t>
            </w:r>
            <w:r w:rsidR="00653C57">
              <w:rPr>
                <w:rFonts w:cstheme="minorHAnsi"/>
                <w:sz w:val="20"/>
                <w:szCs w:val="20"/>
                <w:lang w:val="en-GB"/>
              </w:rPr>
              <w:t xml:space="preserve"> to </w:t>
            </w:r>
            <w:r w:rsidR="005C0DC1">
              <w:rPr>
                <w:rFonts w:cstheme="minorHAnsi"/>
                <w:sz w:val="20"/>
                <w:szCs w:val="20"/>
                <w:lang w:val="en-GB"/>
              </w:rPr>
              <w:t>highlight</w:t>
            </w:r>
            <w:r w:rsidR="005C0DC1" w:rsidRPr="005C0DC1">
              <w:rPr>
                <w:rFonts w:cstheme="minorHAnsi"/>
                <w:sz w:val="20"/>
                <w:szCs w:val="20"/>
                <w:lang w:val="en-GB"/>
              </w:rPr>
              <w:t xml:space="preserve"> identified challenges and opportunities in the local labour market</w:t>
            </w:r>
            <w:r w:rsidR="008C2A45">
              <w:rPr>
                <w:rFonts w:cstheme="minorHAnsi"/>
                <w:sz w:val="20"/>
                <w:szCs w:val="20"/>
                <w:lang w:val="en-GB"/>
              </w:rPr>
              <w:t>, and an updated local economy analysis</w:t>
            </w:r>
            <w:r w:rsidR="00D26843">
              <w:rPr>
                <w:rFonts w:cstheme="minorHAnsi"/>
                <w:sz w:val="20"/>
                <w:szCs w:val="20"/>
                <w:lang w:val="en-GB"/>
              </w:rPr>
              <w:t xml:space="preserve"> to</w:t>
            </w:r>
            <w:r w:rsidR="00EF338D">
              <w:rPr>
                <w:rFonts w:cstheme="minorHAnsi"/>
                <w:sz w:val="20"/>
                <w:szCs w:val="20"/>
                <w:lang w:val="en-GB"/>
              </w:rPr>
              <w:t xml:space="preserve"> </w:t>
            </w:r>
            <w:r w:rsidR="00EF338D" w:rsidRPr="00EF338D">
              <w:rPr>
                <w:rFonts w:cstheme="minorHAnsi"/>
                <w:sz w:val="20"/>
                <w:szCs w:val="20"/>
                <w:lang w:val="en-GB"/>
              </w:rPr>
              <w:t>assess the current state of the local economy and identif</w:t>
            </w:r>
            <w:r w:rsidR="00EF338D">
              <w:rPr>
                <w:rFonts w:cstheme="minorHAnsi"/>
                <w:sz w:val="20"/>
                <w:szCs w:val="20"/>
                <w:lang w:val="en-GB"/>
              </w:rPr>
              <w:t>y</w:t>
            </w:r>
            <w:r w:rsidR="00EF338D" w:rsidRPr="00EF338D">
              <w:rPr>
                <w:rFonts w:cstheme="minorHAnsi"/>
                <w:sz w:val="20"/>
                <w:szCs w:val="20"/>
                <w:lang w:val="en-GB"/>
              </w:rPr>
              <w:t xml:space="preserve"> dynamic changes which will affect growth, jobs, and livelihoods in the future</w:t>
            </w:r>
            <w:r w:rsidR="0093506C">
              <w:rPr>
                <w:rFonts w:cstheme="minorHAnsi"/>
                <w:sz w:val="20"/>
                <w:szCs w:val="20"/>
                <w:lang w:val="en-GB"/>
              </w:rPr>
              <w:t xml:space="preserve">. </w:t>
            </w:r>
            <w:r w:rsidR="00B425C2">
              <w:rPr>
                <w:rFonts w:cstheme="minorHAnsi"/>
                <w:sz w:val="20"/>
                <w:szCs w:val="20"/>
                <w:lang w:val="en-GB"/>
              </w:rPr>
              <w:t xml:space="preserve">The first one </w:t>
            </w:r>
            <w:r w:rsidR="0034467E">
              <w:rPr>
                <w:rFonts w:cstheme="minorHAnsi"/>
                <w:sz w:val="20"/>
                <w:szCs w:val="20"/>
                <w:lang w:val="en-GB"/>
              </w:rPr>
              <w:t xml:space="preserve">found out that </w:t>
            </w:r>
            <w:r w:rsidR="003A553E">
              <w:rPr>
                <w:rFonts w:cstheme="minorHAnsi"/>
                <w:sz w:val="20"/>
                <w:szCs w:val="20"/>
                <w:lang w:val="en-GB"/>
              </w:rPr>
              <w:t>l</w:t>
            </w:r>
            <w:r w:rsidR="00785EBC" w:rsidRPr="00785EBC">
              <w:rPr>
                <w:rFonts w:cstheme="minorHAnsi"/>
                <w:sz w:val="20"/>
                <w:szCs w:val="20"/>
                <w:lang w:val="en-GB"/>
              </w:rPr>
              <w:t xml:space="preserve">abour </w:t>
            </w:r>
            <w:r w:rsidR="003A553E">
              <w:rPr>
                <w:rFonts w:cstheme="minorHAnsi"/>
                <w:sz w:val="20"/>
                <w:szCs w:val="20"/>
                <w:lang w:val="en-GB"/>
              </w:rPr>
              <w:t>d</w:t>
            </w:r>
            <w:r w:rsidR="00785EBC" w:rsidRPr="00785EBC">
              <w:rPr>
                <w:rFonts w:cstheme="minorHAnsi"/>
                <w:sz w:val="20"/>
                <w:szCs w:val="20"/>
                <w:lang w:val="en-GB"/>
              </w:rPr>
              <w:t xml:space="preserve">emand </w:t>
            </w:r>
            <w:r w:rsidR="003A553E">
              <w:rPr>
                <w:rFonts w:cstheme="minorHAnsi"/>
                <w:sz w:val="20"/>
                <w:szCs w:val="20"/>
                <w:lang w:val="en-GB"/>
              </w:rPr>
              <w:t>a</w:t>
            </w:r>
            <w:r w:rsidR="00785EBC" w:rsidRPr="00785EBC">
              <w:rPr>
                <w:rFonts w:cstheme="minorHAnsi"/>
                <w:sz w:val="20"/>
                <w:szCs w:val="20"/>
                <w:lang w:val="en-GB"/>
              </w:rPr>
              <w:t xml:space="preserve">cross </w:t>
            </w:r>
            <w:r w:rsidR="003A553E">
              <w:rPr>
                <w:rFonts w:cstheme="minorHAnsi"/>
                <w:sz w:val="20"/>
                <w:szCs w:val="20"/>
                <w:lang w:val="en-GB"/>
              </w:rPr>
              <w:t>s</w:t>
            </w:r>
            <w:r w:rsidR="00785EBC" w:rsidRPr="00785EBC">
              <w:rPr>
                <w:rFonts w:cstheme="minorHAnsi"/>
                <w:sz w:val="20"/>
                <w:szCs w:val="20"/>
                <w:lang w:val="en-GB"/>
              </w:rPr>
              <w:t>ectors exhibits a growth trend in the industrial and technology sectors due to</w:t>
            </w:r>
            <w:r w:rsidR="00B32AC2">
              <w:rPr>
                <w:rFonts w:cstheme="minorHAnsi"/>
                <w:sz w:val="20"/>
                <w:szCs w:val="20"/>
                <w:lang w:val="en-GB"/>
              </w:rPr>
              <w:t xml:space="preserve"> </w:t>
            </w:r>
            <w:r w:rsidR="00785EBC" w:rsidRPr="00785EBC">
              <w:rPr>
                <w:rFonts w:cstheme="minorHAnsi"/>
                <w:sz w:val="20"/>
                <w:szCs w:val="20"/>
                <w:lang w:val="en-GB"/>
              </w:rPr>
              <w:t>new business</w:t>
            </w:r>
            <w:r w:rsidR="00785EBC" w:rsidRPr="00785EBC" w:rsidDel="00AE32ED">
              <w:rPr>
                <w:rFonts w:cstheme="minorHAnsi"/>
                <w:sz w:val="20"/>
                <w:szCs w:val="20"/>
                <w:lang w:val="en-GB"/>
              </w:rPr>
              <w:t xml:space="preserve"> establishments</w:t>
            </w:r>
            <w:r w:rsidR="003A553E">
              <w:rPr>
                <w:rFonts w:cstheme="minorHAnsi"/>
                <w:sz w:val="20"/>
                <w:szCs w:val="20"/>
                <w:lang w:val="en-GB"/>
              </w:rPr>
              <w:t>;</w:t>
            </w:r>
            <w:r w:rsidR="00785EBC" w:rsidRPr="00785EBC">
              <w:rPr>
                <w:rFonts w:cstheme="minorHAnsi"/>
                <w:sz w:val="20"/>
                <w:szCs w:val="20"/>
                <w:lang w:val="en-GB"/>
              </w:rPr>
              <w:t xml:space="preserve"> </w:t>
            </w:r>
            <w:r w:rsidR="003A553E">
              <w:rPr>
                <w:rFonts w:cstheme="minorHAnsi"/>
                <w:sz w:val="20"/>
                <w:szCs w:val="20"/>
                <w:lang w:val="en-GB"/>
              </w:rPr>
              <w:t>h</w:t>
            </w:r>
            <w:r w:rsidR="00785EBC" w:rsidRPr="00785EBC">
              <w:rPr>
                <w:rFonts w:cstheme="minorHAnsi"/>
                <w:sz w:val="20"/>
                <w:szCs w:val="20"/>
                <w:lang w:val="en-GB"/>
              </w:rPr>
              <w:t xml:space="preserve">owever, </w:t>
            </w:r>
            <w:r w:rsidR="003A553E">
              <w:rPr>
                <w:rFonts w:cstheme="minorHAnsi"/>
                <w:sz w:val="20"/>
                <w:szCs w:val="20"/>
                <w:lang w:val="en-GB"/>
              </w:rPr>
              <w:t>the</w:t>
            </w:r>
            <w:r w:rsidR="0034467E" w:rsidRPr="0034467E">
              <w:rPr>
                <w:rFonts w:cstheme="minorHAnsi"/>
                <w:sz w:val="20"/>
                <w:szCs w:val="20"/>
                <w:lang w:val="en-GB"/>
              </w:rPr>
              <w:t xml:space="preserve"> rapid evolution of business technologies </w:t>
            </w:r>
            <w:r w:rsidR="0034467E">
              <w:rPr>
                <w:rFonts w:cstheme="minorHAnsi"/>
                <w:sz w:val="20"/>
                <w:szCs w:val="20"/>
                <w:lang w:val="en-GB"/>
              </w:rPr>
              <w:t xml:space="preserve">is </w:t>
            </w:r>
            <w:r w:rsidR="0034467E" w:rsidRPr="0034467E">
              <w:rPr>
                <w:rFonts w:cstheme="minorHAnsi"/>
                <w:sz w:val="20"/>
                <w:szCs w:val="20"/>
                <w:lang w:val="en-GB"/>
              </w:rPr>
              <w:t>leading to a significant skills gap</w:t>
            </w:r>
            <w:r w:rsidR="0034467E">
              <w:rPr>
                <w:rFonts w:cstheme="minorHAnsi"/>
                <w:sz w:val="20"/>
                <w:szCs w:val="20"/>
                <w:lang w:val="en-GB"/>
              </w:rPr>
              <w:t>, e</w:t>
            </w:r>
            <w:r w:rsidR="006F1BA4">
              <w:rPr>
                <w:rFonts w:cstheme="minorHAnsi"/>
                <w:sz w:val="20"/>
                <w:szCs w:val="20"/>
                <w:lang w:val="en-GB"/>
              </w:rPr>
              <w:t>mphasising</w:t>
            </w:r>
            <w:r w:rsidR="0034467E" w:rsidRPr="0034467E">
              <w:rPr>
                <w:rFonts w:cstheme="minorHAnsi"/>
                <w:sz w:val="20"/>
                <w:szCs w:val="20"/>
                <w:lang w:val="en-GB"/>
              </w:rPr>
              <w:t xml:space="preserve"> the need for technological literacy </w:t>
            </w:r>
            <w:r w:rsidR="006B7CC7">
              <w:rPr>
                <w:rFonts w:cstheme="minorHAnsi"/>
                <w:sz w:val="20"/>
                <w:szCs w:val="20"/>
                <w:lang w:val="en-GB"/>
              </w:rPr>
              <w:t>as the s</w:t>
            </w:r>
            <w:r w:rsidR="006B7CC7" w:rsidRPr="006B7CC7">
              <w:rPr>
                <w:rFonts w:cstheme="minorHAnsi"/>
                <w:sz w:val="20"/>
                <w:szCs w:val="20"/>
                <w:lang w:val="en-GB"/>
              </w:rPr>
              <w:t>kill shortages significantly hinder overall market advancement</w:t>
            </w:r>
            <w:r w:rsidR="006B7CC7">
              <w:rPr>
                <w:rFonts w:cstheme="minorHAnsi"/>
                <w:sz w:val="20"/>
                <w:szCs w:val="20"/>
                <w:lang w:val="en-GB"/>
              </w:rPr>
              <w:t xml:space="preserve">. The local economy analysis </w:t>
            </w:r>
            <w:r w:rsidR="0068113A">
              <w:rPr>
                <w:rFonts w:cstheme="minorHAnsi"/>
                <w:sz w:val="20"/>
                <w:szCs w:val="20"/>
                <w:lang w:val="en-GB"/>
              </w:rPr>
              <w:t xml:space="preserve">concluded that </w:t>
            </w:r>
            <w:r w:rsidR="002A413F">
              <w:rPr>
                <w:rFonts w:cstheme="minorHAnsi"/>
                <w:sz w:val="20"/>
                <w:szCs w:val="20"/>
                <w:lang w:val="en-GB"/>
              </w:rPr>
              <w:t>t</w:t>
            </w:r>
            <w:r w:rsidR="002A413F" w:rsidRPr="0068113A">
              <w:rPr>
                <w:rFonts w:cstheme="minorHAnsi"/>
                <w:sz w:val="20"/>
                <w:szCs w:val="20"/>
                <w:lang w:val="en-GB"/>
              </w:rPr>
              <w:t>he livestock industry is a major employer in Bosaso and provides many livelihoods</w:t>
            </w:r>
            <w:r w:rsidR="002A413F">
              <w:rPr>
                <w:rFonts w:cstheme="minorHAnsi"/>
                <w:sz w:val="20"/>
                <w:szCs w:val="20"/>
                <w:lang w:val="en-GB"/>
              </w:rPr>
              <w:t>, as</w:t>
            </w:r>
            <w:r w:rsidR="0068113A">
              <w:rPr>
                <w:rFonts w:cstheme="minorHAnsi"/>
                <w:sz w:val="20"/>
                <w:szCs w:val="20"/>
                <w:lang w:val="en-GB"/>
              </w:rPr>
              <w:t xml:space="preserve"> l</w:t>
            </w:r>
            <w:r w:rsidR="0068113A" w:rsidRPr="0068113A">
              <w:rPr>
                <w:rFonts w:cstheme="minorHAnsi"/>
                <w:sz w:val="20"/>
                <w:szCs w:val="20"/>
                <w:lang w:val="en-GB"/>
              </w:rPr>
              <w:t>ivestock export is a major part of Bosaso’s economy, with a range of ancillary industries</w:t>
            </w:r>
            <w:r w:rsidR="0068113A">
              <w:rPr>
                <w:rFonts w:cstheme="minorHAnsi"/>
                <w:sz w:val="20"/>
                <w:szCs w:val="20"/>
                <w:lang w:val="en-GB"/>
              </w:rPr>
              <w:t xml:space="preserve"> (</w:t>
            </w:r>
            <w:r w:rsidR="0068113A" w:rsidRPr="0068113A">
              <w:rPr>
                <w:rFonts w:cstheme="minorHAnsi"/>
                <w:sz w:val="20"/>
                <w:szCs w:val="20"/>
                <w:lang w:val="en-GB"/>
              </w:rPr>
              <w:t>shipping and related activities, quarantine stations</w:t>
            </w:r>
            <w:r w:rsidR="0068113A">
              <w:rPr>
                <w:rFonts w:cstheme="minorHAnsi"/>
                <w:sz w:val="20"/>
                <w:szCs w:val="20"/>
                <w:lang w:val="en-GB"/>
              </w:rPr>
              <w:t xml:space="preserve">, </w:t>
            </w:r>
            <w:r w:rsidR="0068113A" w:rsidRPr="0068113A">
              <w:rPr>
                <w:rFonts w:cstheme="minorHAnsi"/>
                <w:sz w:val="20"/>
                <w:szCs w:val="20"/>
                <w:lang w:val="en-GB"/>
              </w:rPr>
              <w:t>animal feed</w:t>
            </w:r>
            <w:r w:rsidR="0068113A">
              <w:rPr>
                <w:rFonts w:cstheme="minorHAnsi"/>
                <w:sz w:val="20"/>
                <w:szCs w:val="20"/>
                <w:lang w:val="en-GB"/>
              </w:rPr>
              <w:t>, etc.)</w:t>
            </w:r>
            <w:r w:rsidR="002A413F">
              <w:rPr>
                <w:rFonts w:cstheme="minorHAnsi"/>
                <w:sz w:val="20"/>
                <w:szCs w:val="20"/>
                <w:lang w:val="en-GB"/>
              </w:rPr>
              <w:t xml:space="preserve">; </w:t>
            </w:r>
            <w:r w:rsidR="005B11EB">
              <w:rPr>
                <w:rFonts w:cstheme="minorHAnsi"/>
                <w:sz w:val="20"/>
                <w:szCs w:val="20"/>
                <w:lang w:val="en-GB"/>
              </w:rPr>
              <w:t>however</w:t>
            </w:r>
            <w:r w:rsidR="002A413F">
              <w:rPr>
                <w:rFonts w:cstheme="minorHAnsi"/>
                <w:sz w:val="20"/>
                <w:szCs w:val="20"/>
                <w:lang w:val="en-GB"/>
              </w:rPr>
              <w:t xml:space="preserve">, </w:t>
            </w:r>
            <w:r w:rsidR="00AC0CFF">
              <w:rPr>
                <w:rFonts w:cstheme="minorHAnsi"/>
                <w:sz w:val="20"/>
                <w:szCs w:val="20"/>
                <w:lang w:val="en-GB"/>
              </w:rPr>
              <w:t xml:space="preserve">as </w:t>
            </w:r>
            <w:r w:rsidR="003B592A" w:rsidRPr="003B592A">
              <w:rPr>
                <w:rFonts w:cstheme="minorHAnsi"/>
                <w:sz w:val="20"/>
                <w:szCs w:val="20"/>
                <w:lang w:val="en-GB"/>
              </w:rPr>
              <w:t xml:space="preserve">livestock exports from Bosaso are seasonal, </w:t>
            </w:r>
            <w:r w:rsidR="00AC0CFF">
              <w:rPr>
                <w:rFonts w:cstheme="minorHAnsi"/>
                <w:sz w:val="20"/>
                <w:szCs w:val="20"/>
                <w:lang w:val="en-GB"/>
              </w:rPr>
              <w:t>it is</w:t>
            </w:r>
            <w:r w:rsidR="00DB7AF9">
              <w:rPr>
                <w:rFonts w:cstheme="minorHAnsi"/>
                <w:sz w:val="20"/>
                <w:szCs w:val="20"/>
                <w:lang w:val="en-GB"/>
              </w:rPr>
              <w:t xml:space="preserve"> suggested to focus also on other sectors like</w:t>
            </w:r>
            <w:r w:rsidR="003B592A" w:rsidRPr="003B592A">
              <w:rPr>
                <w:rFonts w:cstheme="minorHAnsi"/>
                <w:sz w:val="20"/>
                <w:szCs w:val="20"/>
                <w:lang w:val="en-GB"/>
              </w:rPr>
              <w:t xml:space="preserve"> fisheries</w:t>
            </w:r>
            <w:r w:rsidR="00E00EAA">
              <w:rPr>
                <w:rFonts w:cstheme="minorHAnsi"/>
                <w:sz w:val="20"/>
                <w:szCs w:val="20"/>
                <w:lang w:val="en-GB"/>
              </w:rPr>
              <w:t>, which</w:t>
            </w:r>
            <w:r w:rsidR="003B592A" w:rsidRPr="003B592A">
              <w:rPr>
                <w:rFonts w:cstheme="minorHAnsi"/>
                <w:sz w:val="20"/>
                <w:szCs w:val="20"/>
                <w:lang w:val="en-GB"/>
              </w:rPr>
              <w:t xml:space="preserve"> operate through the year</w:t>
            </w:r>
            <w:r w:rsidR="00E00EAA">
              <w:rPr>
                <w:rFonts w:cstheme="minorHAnsi"/>
                <w:sz w:val="20"/>
                <w:szCs w:val="20"/>
                <w:lang w:val="en-GB"/>
              </w:rPr>
              <w:t xml:space="preserve"> </w:t>
            </w:r>
            <w:r w:rsidR="003B592A" w:rsidRPr="003B592A">
              <w:rPr>
                <w:rFonts w:cstheme="minorHAnsi"/>
                <w:sz w:val="20"/>
                <w:szCs w:val="20"/>
                <w:lang w:val="en-GB"/>
              </w:rPr>
              <w:t>with little variation in employment levels</w:t>
            </w:r>
            <w:r w:rsidR="00E00EAA">
              <w:rPr>
                <w:rFonts w:cstheme="minorHAnsi"/>
                <w:sz w:val="20"/>
                <w:szCs w:val="20"/>
                <w:lang w:val="en-GB"/>
              </w:rPr>
              <w:t xml:space="preserve">, </w:t>
            </w:r>
            <w:r w:rsidR="003B592A" w:rsidRPr="003B592A">
              <w:rPr>
                <w:rFonts w:cstheme="minorHAnsi"/>
                <w:sz w:val="20"/>
                <w:szCs w:val="20"/>
                <w:lang w:val="en-GB"/>
              </w:rPr>
              <w:t>therefore offer</w:t>
            </w:r>
            <w:r w:rsidR="00E00EAA">
              <w:rPr>
                <w:rFonts w:cstheme="minorHAnsi"/>
                <w:sz w:val="20"/>
                <w:szCs w:val="20"/>
                <w:lang w:val="en-GB"/>
              </w:rPr>
              <w:t>ing</w:t>
            </w:r>
            <w:r w:rsidR="003B592A" w:rsidRPr="003B592A">
              <w:rPr>
                <w:rFonts w:cstheme="minorHAnsi"/>
                <w:sz w:val="20"/>
                <w:szCs w:val="20"/>
                <w:lang w:val="en-GB"/>
              </w:rPr>
              <w:t xml:space="preserve"> more continuous and stable employment and livelihoods.</w:t>
            </w:r>
            <w:r w:rsidR="00E00EAA">
              <w:rPr>
                <w:rFonts w:cstheme="minorHAnsi"/>
                <w:sz w:val="20"/>
                <w:szCs w:val="20"/>
                <w:lang w:val="en-GB"/>
              </w:rPr>
              <w:t xml:space="preserve"> Results from both studies will serve as a basis to draft the </w:t>
            </w:r>
            <w:r w:rsidR="007240BD">
              <w:rPr>
                <w:rFonts w:cstheme="minorHAnsi"/>
                <w:sz w:val="20"/>
                <w:szCs w:val="20"/>
                <w:lang w:val="en-GB"/>
              </w:rPr>
              <w:t xml:space="preserve">study that started in June 2024 about economic linkages between Bosaso and Grible, </w:t>
            </w:r>
            <w:r w:rsidR="00C63EF8">
              <w:rPr>
                <w:rFonts w:cstheme="minorHAnsi"/>
                <w:sz w:val="20"/>
                <w:szCs w:val="20"/>
                <w:lang w:val="en-GB"/>
              </w:rPr>
              <w:t xml:space="preserve">to </w:t>
            </w:r>
            <w:r w:rsidR="00971EBE">
              <w:rPr>
                <w:rFonts w:cstheme="minorHAnsi"/>
                <w:sz w:val="20"/>
                <w:szCs w:val="20"/>
                <w:lang w:val="en-GB"/>
              </w:rPr>
              <w:t>d</w:t>
            </w:r>
            <w:r w:rsidR="00971EBE" w:rsidRPr="00971EBE">
              <w:rPr>
                <w:rFonts w:cstheme="minorHAnsi"/>
                <w:sz w:val="20"/>
                <w:szCs w:val="20"/>
                <w:lang w:val="en-GB"/>
              </w:rPr>
              <w:t>etermine strategies for getting jobs and livelihoods</w:t>
            </w:r>
            <w:r w:rsidR="00C63EF8" w:rsidRPr="00C63EF8">
              <w:rPr>
                <w:rFonts w:cstheme="minorHAnsi"/>
                <w:sz w:val="20"/>
                <w:szCs w:val="20"/>
                <w:lang w:val="en-GB"/>
              </w:rPr>
              <w:t xml:space="preserve"> for Grible </w:t>
            </w:r>
            <w:r w:rsidR="00C37E9D">
              <w:rPr>
                <w:rFonts w:cstheme="minorHAnsi"/>
                <w:sz w:val="20"/>
                <w:szCs w:val="20"/>
                <w:lang w:val="en-GB"/>
              </w:rPr>
              <w:t xml:space="preserve">residents </w:t>
            </w:r>
            <w:r w:rsidR="00C63EF8" w:rsidRPr="00C63EF8">
              <w:rPr>
                <w:rFonts w:cstheme="minorHAnsi"/>
                <w:sz w:val="20"/>
                <w:szCs w:val="20"/>
                <w:lang w:val="en-GB"/>
              </w:rPr>
              <w:t>in Bosaso and</w:t>
            </w:r>
            <w:r w:rsidR="00C37E9D">
              <w:rPr>
                <w:rFonts w:cstheme="minorHAnsi"/>
                <w:sz w:val="20"/>
                <w:szCs w:val="20"/>
                <w:lang w:val="en-GB"/>
              </w:rPr>
              <w:t xml:space="preserve"> the</w:t>
            </w:r>
            <w:r w:rsidR="00C63EF8" w:rsidRPr="00C63EF8">
              <w:rPr>
                <w:rFonts w:cstheme="minorHAnsi"/>
                <w:sz w:val="20"/>
                <w:szCs w:val="20"/>
                <w:lang w:val="en-GB"/>
              </w:rPr>
              <w:t xml:space="preserve"> surrounding areas (including the 12 IDP camps</w:t>
            </w:r>
            <w:r w:rsidR="00C37E9D">
              <w:rPr>
                <w:rFonts w:cstheme="minorHAnsi"/>
                <w:sz w:val="20"/>
                <w:szCs w:val="20"/>
                <w:lang w:val="en-GB"/>
              </w:rPr>
              <w:t xml:space="preserve"> in the Eastern part of the town</w:t>
            </w:r>
            <w:r w:rsidR="00C63EF8" w:rsidRPr="00C63EF8">
              <w:rPr>
                <w:rFonts w:cstheme="minorHAnsi"/>
                <w:sz w:val="20"/>
                <w:szCs w:val="20"/>
                <w:lang w:val="en-GB"/>
              </w:rPr>
              <w:t xml:space="preserve">) in terms of sector, type of job, level of skills required, location and travel times and methods to reach their place of work. </w:t>
            </w:r>
          </w:p>
          <w:p w14:paraId="29FB7656" w14:textId="77777777" w:rsidR="006F16D2" w:rsidRDefault="006F16D2" w:rsidP="0001040D">
            <w:pPr>
              <w:autoSpaceDE w:val="0"/>
              <w:autoSpaceDN w:val="0"/>
              <w:adjustRightInd w:val="0"/>
              <w:jc w:val="both"/>
              <w:rPr>
                <w:rFonts w:cstheme="minorHAnsi"/>
                <w:sz w:val="20"/>
                <w:szCs w:val="20"/>
                <w:lang w:val="en-GB"/>
              </w:rPr>
            </w:pPr>
          </w:p>
          <w:p w14:paraId="33AE374D" w14:textId="0348C555" w:rsidR="006F16D2" w:rsidRDefault="006F16D2" w:rsidP="0001040D">
            <w:pPr>
              <w:jc w:val="both"/>
              <w:rPr>
                <w:rFonts w:ascii="Calibri-Bold" w:eastAsiaTheme="minorHAnsi" w:hAnsi="Calibri-Bold" w:cs="Calibri-Bold"/>
                <w:b/>
                <w:bCs/>
                <w:sz w:val="20"/>
                <w:szCs w:val="20"/>
                <w:lang w:val="en-GB" w:eastAsia="en-US"/>
              </w:rPr>
            </w:pPr>
            <w:r>
              <w:rPr>
                <w:rFonts w:ascii="Calibri-Bold" w:eastAsiaTheme="minorHAnsi" w:hAnsi="Calibri-Bold" w:cs="Calibri-Bold"/>
                <w:b/>
                <w:bCs/>
                <w:sz w:val="20"/>
                <w:szCs w:val="20"/>
                <w:lang w:val="en-GB" w:eastAsia="en-US"/>
              </w:rPr>
              <w:t>OUTPUT 1</w:t>
            </w:r>
            <w:r w:rsidRPr="006F16D2">
              <w:rPr>
                <w:rFonts w:ascii="Calibri-Bold" w:eastAsiaTheme="minorHAnsi" w:hAnsi="Calibri-Bold" w:cs="Calibri-Bold"/>
                <w:b/>
                <w:bCs/>
                <w:sz w:val="20"/>
                <w:szCs w:val="20"/>
                <w:lang w:val="en-GB" w:eastAsia="en-US"/>
              </w:rPr>
              <w:t xml:space="preserve">.2 </w:t>
            </w:r>
          </w:p>
          <w:p w14:paraId="1B28D1A9" w14:textId="46363156" w:rsidR="00EB60CC" w:rsidRDefault="006F16D2" w:rsidP="0001040D">
            <w:pPr>
              <w:jc w:val="both"/>
              <w:rPr>
                <w:rFonts w:ascii="Calibri-Bold" w:eastAsiaTheme="minorHAnsi" w:hAnsi="Calibri-Bold" w:cs="Calibri-Bold"/>
                <w:b/>
                <w:bCs/>
                <w:sz w:val="20"/>
                <w:szCs w:val="20"/>
                <w:lang w:val="en-GB" w:eastAsia="en-US"/>
              </w:rPr>
            </w:pPr>
            <w:r w:rsidRPr="006F16D2">
              <w:rPr>
                <w:rFonts w:ascii="Calibri-Bold" w:eastAsiaTheme="minorHAnsi" w:hAnsi="Calibri-Bold" w:cs="Calibri-Bold"/>
                <w:b/>
                <w:bCs/>
                <w:sz w:val="20"/>
                <w:szCs w:val="20"/>
                <w:lang w:val="en-GB" w:eastAsia="en-US"/>
              </w:rPr>
              <w:t>Strategies and legal provision are produced that include specific priorities of women, youth and are climate smart.</w:t>
            </w:r>
          </w:p>
          <w:p w14:paraId="07109C0B" w14:textId="77777777" w:rsidR="00285FF0" w:rsidRDefault="00285FF0" w:rsidP="0001040D">
            <w:pPr>
              <w:jc w:val="both"/>
              <w:rPr>
                <w:rFonts w:ascii="Calibri-Bold" w:eastAsiaTheme="minorHAnsi" w:hAnsi="Calibri-Bold" w:cs="Calibri-Bold"/>
                <w:b/>
                <w:bCs/>
                <w:sz w:val="20"/>
                <w:szCs w:val="20"/>
                <w:lang w:val="en-GB" w:eastAsia="en-US"/>
              </w:rPr>
            </w:pPr>
          </w:p>
          <w:p w14:paraId="03328D0E" w14:textId="0CC06D03" w:rsidR="00EB60CC" w:rsidRPr="00EB60CC" w:rsidRDefault="00EB60CC" w:rsidP="0001040D">
            <w:pPr>
              <w:jc w:val="both"/>
              <w:rPr>
                <w:rFonts w:ascii="Calibri-Bold" w:eastAsiaTheme="minorHAnsi" w:hAnsi="Calibri-Bold" w:cs="Calibri-Bold"/>
                <w:sz w:val="20"/>
                <w:szCs w:val="20"/>
                <w:u w:val="single"/>
                <w:lang w:val="en-GB" w:eastAsia="en-US"/>
              </w:rPr>
            </w:pPr>
            <w:r w:rsidRPr="00EB60CC">
              <w:rPr>
                <w:rFonts w:ascii="Calibri-Bold" w:eastAsiaTheme="minorHAnsi" w:hAnsi="Calibri-Bold" w:cs="Calibri-Bold"/>
                <w:sz w:val="20"/>
                <w:szCs w:val="20"/>
                <w:u w:val="single"/>
                <w:lang w:val="en-GB" w:eastAsia="en-US"/>
              </w:rPr>
              <w:t>South</w:t>
            </w:r>
            <w:r w:rsidR="00165E14">
              <w:rPr>
                <w:rFonts w:ascii="Calibri-Bold" w:eastAsiaTheme="minorHAnsi" w:hAnsi="Calibri-Bold" w:cs="Calibri-Bold"/>
                <w:sz w:val="20"/>
                <w:szCs w:val="20"/>
                <w:u w:val="single"/>
                <w:lang w:val="en-GB" w:eastAsia="en-US"/>
              </w:rPr>
              <w:t>w</w:t>
            </w:r>
            <w:r w:rsidRPr="00EB60CC">
              <w:rPr>
                <w:rFonts w:ascii="Calibri-Bold" w:eastAsiaTheme="minorHAnsi" w:hAnsi="Calibri-Bold" w:cs="Calibri-Bold"/>
                <w:sz w:val="20"/>
                <w:szCs w:val="20"/>
                <w:u w:val="single"/>
                <w:lang w:val="en-GB" w:eastAsia="en-US"/>
              </w:rPr>
              <w:t>est State</w:t>
            </w:r>
          </w:p>
          <w:p w14:paraId="5C6755E6" w14:textId="35755602" w:rsidR="00F67B20" w:rsidRDefault="006B2D58" w:rsidP="0001040D">
            <w:pPr>
              <w:jc w:val="both"/>
              <w:rPr>
                <w:rFonts w:ascii="Calibri-Bold" w:eastAsiaTheme="minorHAnsi" w:hAnsi="Calibri-Bold" w:cs="Calibri-Bold"/>
                <w:sz w:val="20"/>
                <w:szCs w:val="20"/>
                <w:lang w:eastAsia="en-US"/>
              </w:rPr>
            </w:pPr>
            <w:r w:rsidRPr="006B2D58">
              <w:rPr>
                <w:rFonts w:ascii="Calibri-Bold" w:eastAsiaTheme="minorHAnsi" w:hAnsi="Calibri-Bold" w:cs="Calibri-Bold"/>
                <w:sz w:val="20"/>
                <w:szCs w:val="20"/>
                <w:lang w:eastAsia="en-US"/>
              </w:rPr>
              <w:lastRenderedPageBreak/>
              <w:t xml:space="preserve">In Baidoa, Saameynta has </w:t>
            </w:r>
            <w:r>
              <w:rPr>
                <w:rFonts w:ascii="Calibri-Bold" w:eastAsiaTheme="minorHAnsi" w:hAnsi="Calibri-Bold" w:cs="Calibri-Bold"/>
                <w:sz w:val="20"/>
                <w:szCs w:val="20"/>
                <w:lang w:eastAsia="en-US"/>
              </w:rPr>
              <w:t>u</w:t>
            </w:r>
            <w:r w:rsidR="003C7991">
              <w:rPr>
                <w:rFonts w:ascii="Calibri-Bold" w:eastAsiaTheme="minorHAnsi" w:hAnsi="Calibri-Bold" w:cs="Calibri-Bold"/>
                <w:sz w:val="20"/>
                <w:szCs w:val="20"/>
                <w:lang w:eastAsia="en-US"/>
              </w:rPr>
              <w:t>pda</w:t>
            </w:r>
            <w:r w:rsidR="004706FE">
              <w:rPr>
                <w:rFonts w:ascii="Calibri-Bold" w:eastAsiaTheme="minorHAnsi" w:hAnsi="Calibri-Bold" w:cs="Calibri-Bold"/>
                <w:sz w:val="20"/>
                <w:szCs w:val="20"/>
                <w:lang w:eastAsia="en-US"/>
              </w:rPr>
              <w:t>t</w:t>
            </w:r>
            <w:r w:rsidR="003C7991">
              <w:rPr>
                <w:rFonts w:ascii="Calibri-Bold" w:eastAsiaTheme="minorHAnsi" w:hAnsi="Calibri-Bold" w:cs="Calibri-Bold"/>
                <w:sz w:val="20"/>
                <w:szCs w:val="20"/>
                <w:lang w:eastAsia="en-US"/>
              </w:rPr>
              <w:t>ed</w:t>
            </w:r>
            <w:r w:rsidRPr="006B2D58">
              <w:rPr>
                <w:rFonts w:ascii="Calibri-Bold" w:eastAsiaTheme="minorHAnsi" w:hAnsi="Calibri-Bold" w:cs="Calibri-Bold"/>
                <w:sz w:val="20"/>
                <w:szCs w:val="20"/>
                <w:lang w:eastAsia="en-US"/>
              </w:rPr>
              <w:t xml:space="preserve"> the existing Integrated District Community Action Plan</w:t>
            </w:r>
            <w:r w:rsidR="00F674DC">
              <w:rPr>
                <w:rFonts w:ascii="Calibri-Bold" w:eastAsiaTheme="minorHAnsi" w:hAnsi="Calibri-Bold" w:cs="Calibri-Bold"/>
                <w:sz w:val="20"/>
                <w:szCs w:val="20"/>
                <w:lang w:eastAsia="en-US"/>
              </w:rPr>
              <w:t xml:space="preserve"> (CAP)</w:t>
            </w:r>
            <w:r w:rsidRPr="006B2D58">
              <w:rPr>
                <w:rFonts w:ascii="Calibri-Bold" w:eastAsiaTheme="minorHAnsi" w:hAnsi="Calibri-Bold" w:cs="Calibri-Bold"/>
                <w:sz w:val="20"/>
                <w:szCs w:val="20"/>
                <w:lang w:eastAsia="en-US"/>
              </w:rPr>
              <w:t xml:space="preserve"> through extensive community consultation process. The review, held in March 2024, was well-attended by representatives from the government, UN, INGOs, and the local community, who discussed priorities from a climate and resilience perspective. This consultation aimed to identify co-funding mechanisms and align community priorities to strengthen the local action plan, incorporating matching grant principles. </w:t>
            </w:r>
            <w:r w:rsidR="00A57C59">
              <w:rPr>
                <w:rFonts w:ascii="Calibri-Bold" w:eastAsiaTheme="minorHAnsi" w:hAnsi="Calibri-Bold" w:cs="Calibri-Bold"/>
                <w:sz w:val="20"/>
                <w:szCs w:val="20"/>
                <w:lang w:eastAsia="en-US"/>
              </w:rPr>
              <w:t>The previous 2022 CAP needed an update, due to the fluidity of priorities and as some of the community priorities have been implemented by projects (e.g. the Barwaaqo market perimeter wall and micro-irrigation scheme by Saameynta), while new priorities emerged or gained on importance. The CAP is owned by the municipality and not only informs Saameynta infrastructure activities but is also used by other INGO</w:t>
            </w:r>
            <w:r w:rsidR="00E04079">
              <w:rPr>
                <w:rFonts w:ascii="Calibri-Bold" w:eastAsiaTheme="minorHAnsi" w:hAnsi="Calibri-Bold" w:cs="Calibri-Bold"/>
                <w:sz w:val="20"/>
                <w:szCs w:val="20"/>
                <w:lang w:eastAsia="en-US"/>
              </w:rPr>
              <w:t xml:space="preserve"> and</w:t>
            </w:r>
            <w:r w:rsidR="00A57C59">
              <w:rPr>
                <w:rFonts w:ascii="Calibri-Bold" w:eastAsiaTheme="minorHAnsi" w:hAnsi="Calibri-Bold" w:cs="Calibri-Bold"/>
                <w:sz w:val="20"/>
                <w:szCs w:val="20"/>
                <w:lang w:eastAsia="en-US"/>
              </w:rPr>
              <w:t xml:space="preserve"> UN agencies (e.g. UNHCR). Furthermore, the Saameynta team has upgraded the format of the CAP from a thematic priority mapping to a more structure village-based priorities listing, based on the learnings from the Bosaso CAP exercise. Besides the list of priorities, the community-based planning process also function</w:t>
            </w:r>
            <w:r w:rsidR="00F674DC">
              <w:rPr>
                <w:rFonts w:ascii="Calibri-Bold" w:eastAsiaTheme="minorHAnsi" w:hAnsi="Calibri-Bold" w:cs="Calibri-Bold"/>
                <w:sz w:val="20"/>
                <w:szCs w:val="20"/>
                <w:lang w:eastAsia="en-US"/>
              </w:rPr>
              <w:t>s</w:t>
            </w:r>
            <w:r w:rsidR="00A57C59">
              <w:rPr>
                <w:rFonts w:ascii="Calibri-Bold" w:eastAsiaTheme="minorHAnsi" w:hAnsi="Calibri-Bold" w:cs="Calibri-Bold"/>
                <w:sz w:val="20"/>
                <w:szCs w:val="20"/>
                <w:lang w:eastAsia="en-US"/>
              </w:rPr>
              <w:t xml:space="preserve"> as interaction platform where DACs can raise their grievances and needs directly to the local authority.</w:t>
            </w:r>
          </w:p>
          <w:p w14:paraId="7C03922A" w14:textId="77777777" w:rsidR="00F67B20" w:rsidRDefault="00F67B20" w:rsidP="0001040D">
            <w:pPr>
              <w:jc w:val="both"/>
              <w:rPr>
                <w:rFonts w:ascii="Calibri-Bold" w:eastAsiaTheme="minorHAnsi" w:hAnsi="Calibri-Bold" w:cs="Calibri-Bold"/>
                <w:sz w:val="20"/>
                <w:szCs w:val="20"/>
                <w:lang w:eastAsia="en-US"/>
              </w:rPr>
            </w:pPr>
          </w:p>
          <w:p w14:paraId="0C4E75DE" w14:textId="2FD791DD" w:rsidR="00196639" w:rsidRPr="006B2D58" w:rsidRDefault="006B2D58" w:rsidP="0001040D">
            <w:pPr>
              <w:jc w:val="both"/>
              <w:rPr>
                <w:rFonts w:ascii="Calibri-Bold" w:eastAsiaTheme="minorHAnsi" w:hAnsi="Calibri-Bold" w:cs="Calibri-Bold"/>
                <w:sz w:val="20"/>
                <w:szCs w:val="20"/>
                <w:lang w:eastAsia="en-US"/>
              </w:rPr>
            </w:pPr>
            <w:r w:rsidRPr="006B2D58">
              <w:rPr>
                <w:rFonts w:ascii="Calibri-Bold" w:eastAsiaTheme="minorHAnsi" w:hAnsi="Calibri-Bold" w:cs="Calibri-Bold"/>
                <w:sz w:val="20"/>
                <w:szCs w:val="20"/>
                <w:lang w:eastAsia="en-US"/>
              </w:rPr>
              <w:t xml:space="preserve">Furthermore, the </w:t>
            </w:r>
            <w:r w:rsidRPr="0001040D">
              <w:rPr>
                <w:rFonts w:ascii="Calibri-Bold" w:eastAsiaTheme="minorHAnsi" w:hAnsi="Calibri-Bold" w:cs="Calibri-Bold"/>
                <w:sz w:val="20"/>
                <w:szCs w:val="20"/>
                <w:lang w:eastAsia="en-US"/>
              </w:rPr>
              <w:t>Social Cohesion strategy</w:t>
            </w:r>
            <w:r w:rsidRPr="00B3119F">
              <w:rPr>
                <w:rFonts w:ascii="Calibri-Bold" w:eastAsiaTheme="minorHAnsi" w:hAnsi="Calibri-Bold" w:cs="Calibri-Bold"/>
                <w:color w:val="FF0000"/>
                <w:sz w:val="20"/>
                <w:szCs w:val="20"/>
                <w:lang w:eastAsia="en-US"/>
              </w:rPr>
              <w:t xml:space="preserve"> </w:t>
            </w:r>
            <w:r w:rsidRPr="006B2D58">
              <w:rPr>
                <w:rFonts w:ascii="Calibri-Bold" w:eastAsiaTheme="minorHAnsi" w:hAnsi="Calibri-Bold" w:cs="Calibri-Bold"/>
                <w:sz w:val="20"/>
                <w:szCs w:val="20"/>
                <w:lang w:eastAsia="en-US"/>
              </w:rPr>
              <w:t xml:space="preserve">has been </w:t>
            </w:r>
            <w:r w:rsidRPr="006B2D58" w:rsidDel="008778A0">
              <w:rPr>
                <w:rFonts w:ascii="Calibri-Bold" w:eastAsiaTheme="minorHAnsi" w:hAnsi="Calibri-Bold" w:cs="Calibri-Bold"/>
                <w:sz w:val="20"/>
                <w:szCs w:val="20"/>
                <w:lang w:eastAsia="en-US"/>
              </w:rPr>
              <w:t>well-</w:t>
            </w:r>
            <w:r w:rsidRPr="006B2D58">
              <w:rPr>
                <w:rFonts w:ascii="Calibri-Bold" w:eastAsiaTheme="minorHAnsi" w:hAnsi="Calibri-Bold" w:cs="Calibri-Bold"/>
                <w:sz w:val="20"/>
                <w:szCs w:val="20"/>
                <w:lang w:eastAsia="en-US"/>
              </w:rPr>
              <w:t xml:space="preserve">developed and </w:t>
            </w:r>
            <w:r w:rsidRPr="006B2D58" w:rsidDel="00223CA2">
              <w:rPr>
                <w:rFonts w:ascii="Calibri-Bold" w:eastAsiaTheme="minorHAnsi" w:hAnsi="Calibri-Bold" w:cs="Calibri-Bold"/>
                <w:sz w:val="20"/>
                <w:szCs w:val="20"/>
                <w:lang w:eastAsia="en-US"/>
              </w:rPr>
              <w:t xml:space="preserve">is now </w:t>
            </w:r>
            <w:r w:rsidR="005963DE">
              <w:rPr>
                <w:rFonts w:ascii="Calibri-Bold" w:eastAsiaTheme="minorHAnsi" w:hAnsi="Calibri-Bold" w:cs="Calibri-Bold"/>
                <w:sz w:val="20"/>
                <w:szCs w:val="20"/>
                <w:lang w:eastAsia="en-US"/>
              </w:rPr>
              <w:t>validated through</w:t>
            </w:r>
            <w:r w:rsidRPr="006B2D58" w:rsidDel="00223CA2">
              <w:rPr>
                <w:rFonts w:ascii="Calibri-Bold" w:eastAsiaTheme="minorHAnsi" w:hAnsi="Calibri-Bold" w:cs="Calibri-Bold"/>
                <w:sz w:val="20"/>
                <w:szCs w:val="20"/>
                <w:lang w:eastAsia="en-US"/>
              </w:rPr>
              <w:t xml:space="preserve"> a</w:t>
            </w:r>
            <w:r w:rsidRPr="006B2D58">
              <w:rPr>
                <w:rFonts w:ascii="Calibri-Bold" w:eastAsiaTheme="minorHAnsi" w:hAnsi="Calibri-Bold" w:cs="Calibri-Bold"/>
                <w:sz w:val="20"/>
                <w:szCs w:val="20"/>
                <w:lang w:eastAsia="en-US"/>
              </w:rPr>
              <w:t xml:space="preserve"> launch workshop</w:t>
            </w:r>
            <w:r>
              <w:rPr>
                <w:rFonts w:ascii="Calibri-Bold" w:eastAsiaTheme="minorHAnsi" w:hAnsi="Calibri-Bold" w:cs="Calibri-Bold"/>
                <w:sz w:val="20"/>
                <w:szCs w:val="20"/>
                <w:lang w:eastAsia="en-US"/>
              </w:rPr>
              <w:t xml:space="preserve"> </w:t>
            </w:r>
            <w:r w:rsidR="001F7B6B" w:rsidRPr="005963DE">
              <w:rPr>
                <w:rFonts w:ascii="Calibri-Bold" w:eastAsiaTheme="minorHAnsi" w:hAnsi="Calibri-Bold" w:cs="Calibri-Bold"/>
                <w:sz w:val="20"/>
                <w:szCs w:val="20"/>
                <w:lang w:eastAsia="en-US"/>
              </w:rPr>
              <w:t>on</w:t>
            </w:r>
            <w:r w:rsidRPr="005963DE">
              <w:rPr>
                <w:rFonts w:ascii="Calibri-Bold" w:eastAsiaTheme="minorHAnsi" w:hAnsi="Calibri-Bold" w:cs="Calibri-Bold"/>
                <w:sz w:val="20"/>
                <w:szCs w:val="20"/>
                <w:lang w:eastAsia="en-US"/>
              </w:rPr>
              <w:t xml:space="preserve"> </w:t>
            </w:r>
            <w:r w:rsidR="001F7B6B" w:rsidRPr="005963DE">
              <w:rPr>
                <w:rFonts w:ascii="Calibri-Bold" w:eastAsiaTheme="minorHAnsi" w:hAnsi="Calibri-Bold" w:cs="Calibri-Bold"/>
                <w:sz w:val="20"/>
                <w:szCs w:val="20"/>
                <w:lang w:eastAsia="en-US"/>
              </w:rPr>
              <w:t>27</w:t>
            </w:r>
            <w:r w:rsidR="001F7B6B" w:rsidRPr="005963DE" w:rsidDel="00223CA2">
              <w:rPr>
                <w:rFonts w:ascii="Calibri-Bold" w:eastAsiaTheme="minorHAnsi" w:hAnsi="Calibri-Bold" w:cs="Calibri-Bold"/>
                <w:sz w:val="20"/>
                <w:szCs w:val="20"/>
                <w:lang w:eastAsia="en-US"/>
              </w:rPr>
              <w:t xml:space="preserve"> </w:t>
            </w:r>
            <w:r w:rsidRPr="005963DE">
              <w:rPr>
                <w:rFonts w:ascii="Calibri-Bold" w:eastAsiaTheme="minorHAnsi" w:hAnsi="Calibri-Bold" w:cs="Calibri-Bold"/>
                <w:sz w:val="20"/>
                <w:szCs w:val="20"/>
                <w:lang w:eastAsia="en-US"/>
              </w:rPr>
              <w:t>June 2024.</w:t>
            </w:r>
            <w:r w:rsidRPr="006B2D58">
              <w:rPr>
                <w:rFonts w:ascii="Calibri-Bold" w:eastAsiaTheme="minorHAnsi" w:hAnsi="Calibri-Bold" w:cs="Calibri-Bold"/>
                <w:sz w:val="20"/>
                <w:szCs w:val="20"/>
                <w:lang w:eastAsia="en-US"/>
              </w:rPr>
              <w:t xml:space="preserve"> </w:t>
            </w:r>
            <w:r w:rsidR="005963DE">
              <w:rPr>
                <w:rFonts w:ascii="Calibri-Bold" w:eastAsiaTheme="minorHAnsi" w:hAnsi="Calibri-Bold" w:cs="Calibri-Bold"/>
                <w:sz w:val="20"/>
                <w:szCs w:val="20"/>
                <w:lang w:eastAsia="en-US"/>
              </w:rPr>
              <w:t>After its launch</w:t>
            </w:r>
            <w:r w:rsidRPr="006B2D58">
              <w:rPr>
                <w:rFonts w:ascii="Calibri-Bold" w:eastAsiaTheme="minorHAnsi" w:hAnsi="Calibri-Bold" w:cs="Calibri-Bold"/>
                <w:sz w:val="20"/>
                <w:szCs w:val="20"/>
                <w:lang w:eastAsia="en-US"/>
              </w:rPr>
              <w:t>,</w:t>
            </w:r>
            <w:r w:rsidRPr="006B2D58" w:rsidDel="00E639E8">
              <w:rPr>
                <w:rFonts w:ascii="Calibri-Bold" w:eastAsiaTheme="minorHAnsi" w:hAnsi="Calibri-Bold" w:cs="Calibri-Bold"/>
                <w:sz w:val="20"/>
                <w:szCs w:val="20"/>
                <w:lang w:eastAsia="en-US"/>
              </w:rPr>
              <w:t xml:space="preserve"> the </w:t>
            </w:r>
            <w:r w:rsidR="005963DE">
              <w:rPr>
                <w:rFonts w:ascii="Calibri-Bold" w:eastAsiaTheme="minorHAnsi" w:hAnsi="Calibri-Bold" w:cs="Calibri-Bold"/>
                <w:sz w:val="20"/>
                <w:szCs w:val="20"/>
                <w:lang w:eastAsia="en-US"/>
              </w:rPr>
              <w:t>document</w:t>
            </w:r>
            <w:r w:rsidRPr="006B2D58" w:rsidDel="00BF3003">
              <w:rPr>
                <w:rFonts w:ascii="Calibri-Bold" w:eastAsiaTheme="minorHAnsi" w:hAnsi="Calibri-Bold" w:cs="Calibri-Bold"/>
                <w:sz w:val="20"/>
                <w:szCs w:val="20"/>
                <w:lang w:eastAsia="en-US"/>
              </w:rPr>
              <w:t xml:space="preserve"> will </w:t>
            </w:r>
            <w:r w:rsidR="005963DE">
              <w:rPr>
                <w:rFonts w:ascii="Calibri-Bold" w:eastAsiaTheme="minorHAnsi" w:hAnsi="Calibri-Bold" w:cs="Calibri-Bold"/>
                <w:sz w:val="20"/>
                <w:szCs w:val="20"/>
                <w:lang w:eastAsia="en-US"/>
              </w:rPr>
              <w:t>guide</w:t>
            </w:r>
            <w:r w:rsidRPr="006B2D58">
              <w:rPr>
                <w:rFonts w:ascii="Calibri-Bold" w:eastAsiaTheme="minorHAnsi" w:hAnsi="Calibri-Bold" w:cs="Calibri-Bold"/>
                <w:sz w:val="20"/>
                <w:szCs w:val="20"/>
                <w:lang w:eastAsia="en-US"/>
              </w:rPr>
              <w:t xml:space="preserve"> community capacity</w:t>
            </w:r>
            <w:r w:rsidR="00BD4F4E">
              <w:rPr>
                <w:rFonts w:ascii="Calibri-Bold" w:eastAsiaTheme="minorHAnsi" w:hAnsi="Calibri-Bold" w:cs="Calibri-Bold"/>
                <w:sz w:val="20"/>
                <w:szCs w:val="20"/>
                <w:lang w:eastAsia="en-US"/>
              </w:rPr>
              <w:t>-</w:t>
            </w:r>
            <w:r w:rsidRPr="006B2D58">
              <w:rPr>
                <w:rFonts w:ascii="Calibri-Bold" w:eastAsiaTheme="minorHAnsi" w:hAnsi="Calibri-Bold" w:cs="Calibri-Bold"/>
                <w:sz w:val="20"/>
                <w:szCs w:val="20"/>
                <w:lang w:eastAsia="en-US"/>
              </w:rPr>
              <w:t>building</w:t>
            </w:r>
            <w:r w:rsidR="00BD4F4E" w:rsidDel="00BF3003">
              <w:rPr>
                <w:rFonts w:ascii="Calibri-Bold" w:eastAsiaTheme="minorHAnsi" w:hAnsi="Calibri-Bold" w:cs="Calibri-Bold"/>
                <w:sz w:val="20"/>
                <w:szCs w:val="20"/>
                <w:lang w:eastAsia="en-US"/>
              </w:rPr>
              <w:t>,</w:t>
            </w:r>
            <w:r w:rsidRPr="006B2D58" w:rsidDel="00BF3003">
              <w:rPr>
                <w:rFonts w:ascii="Calibri-Bold" w:eastAsiaTheme="minorHAnsi" w:hAnsi="Calibri-Bold" w:cs="Calibri-Bold"/>
                <w:sz w:val="20"/>
                <w:szCs w:val="20"/>
                <w:lang w:eastAsia="en-US"/>
              </w:rPr>
              <w:t xml:space="preserve"> </w:t>
            </w:r>
            <w:r w:rsidR="00F64590">
              <w:rPr>
                <w:rFonts w:ascii="Calibri-Bold" w:eastAsiaTheme="minorHAnsi" w:hAnsi="Calibri-Bold" w:cs="Calibri-Bold"/>
                <w:sz w:val="20"/>
                <w:szCs w:val="20"/>
                <w:lang w:eastAsia="en-US"/>
              </w:rPr>
              <w:t>awareness raising</w:t>
            </w:r>
            <w:r w:rsidR="00EC7CDB">
              <w:rPr>
                <w:rFonts w:ascii="Calibri-Bold" w:eastAsiaTheme="minorHAnsi" w:hAnsi="Calibri-Bold" w:cs="Calibri-Bold"/>
                <w:sz w:val="20"/>
                <w:szCs w:val="20"/>
                <w:lang w:eastAsia="en-US"/>
              </w:rPr>
              <w:t xml:space="preserve"> </w:t>
            </w:r>
            <w:r w:rsidRPr="006B2D58">
              <w:rPr>
                <w:rFonts w:ascii="Calibri-Bold" w:eastAsiaTheme="minorHAnsi" w:hAnsi="Calibri-Bold" w:cs="Calibri-Bold"/>
                <w:sz w:val="20"/>
                <w:szCs w:val="20"/>
                <w:lang w:eastAsia="en-US"/>
              </w:rPr>
              <w:t xml:space="preserve">to </w:t>
            </w:r>
            <w:r w:rsidR="00B44511">
              <w:rPr>
                <w:rFonts w:ascii="Calibri-Bold" w:eastAsiaTheme="minorHAnsi" w:hAnsi="Calibri-Bold" w:cs="Calibri-Bold"/>
                <w:sz w:val="20"/>
                <w:szCs w:val="20"/>
                <w:lang w:eastAsia="en-US"/>
              </w:rPr>
              <w:t>have the</w:t>
            </w:r>
            <w:r w:rsidRPr="006B2D58">
              <w:rPr>
                <w:rFonts w:ascii="Calibri-Bold" w:eastAsiaTheme="minorHAnsi" w:hAnsi="Calibri-Bold" w:cs="Calibri-Bold"/>
                <w:sz w:val="20"/>
                <w:szCs w:val="20"/>
                <w:lang w:eastAsia="en-US"/>
              </w:rPr>
              <w:t xml:space="preserve"> public </w:t>
            </w:r>
            <w:proofErr w:type="spellStart"/>
            <w:r w:rsidR="00165E14">
              <w:rPr>
                <w:rFonts w:ascii="Calibri-Bold" w:eastAsiaTheme="minorHAnsi" w:hAnsi="Calibri-Bold" w:cs="Calibri-Bold"/>
                <w:sz w:val="20"/>
                <w:szCs w:val="20"/>
                <w:lang w:eastAsia="en-US"/>
              </w:rPr>
              <w:t>familia</w:t>
            </w:r>
            <w:r w:rsidR="00A9080D">
              <w:rPr>
                <w:rFonts w:ascii="Calibri-Bold" w:eastAsiaTheme="minorHAnsi" w:hAnsi="Calibri-Bold" w:cs="Calibri-Bold"/>
                <w:sz w:val="20"/>
                <w:szCs w:val="20"/>
                <w:lang w:eastAsia="en-US"/>
              </w:rPr>
              <w:t>rised</w:t>
            </w:r>
            <w:proofErr w:type="spellEnd"/>
            <w:r w:rsidR="00165E14">
              <w:rPr>
                <w:rFonts w:ascii="Calibri-Bold" w:eastAsiaTheme="minorHAnsi" w:hAnsi="Calibri-Bold" w:cs="Calibri-Bold"/>
                <w:sz w:val="20"/>
                <w:szCs w:val="20"/>
                <w:lang w:eastAsia="en-US"/>
              </w:rPr>
              <w:t xml:space="preserve"> with</w:t>
            </w:r>
            <w:r w:rsidRPr="006B2D58">
              <w:rPr>
                <w:rFonts w:ascii="Calibri-Bold" w:eastAsiaTheme="minorHAnsi" w:hAnsi="Calibri-Bold" w:cs="Calibri-Bold"/>
                <w:sz w:val="20"/>
                <w:szCs w:val="20"/>
                <w:lang w:eastAsia="en-US"/>
              </w:rPr>
              <w:t xml:space="preserve"> the new policy. This strategy will be implemented across the entire Southwest </w:t>
            </w:r>
            <w:r w:rsidR="00165E14">
              <w:rPr>
                <w:rFonts w:ascii="Calibri-Bold" w:eastAsiaTheme="minorHAnsi" w:hAnsi="Calibri-Bold" w:cs="Calibri-Bold"/>
                <w:sz w:val="20"/>
                <w:szCs w:val="20"/>
                <w:lang w:eastAsia="en-US"/>
              </w:rPr>
              <w:t>S</w:t>
            </w:r>
            <w:r w:rsidRPr="006B2D58">
              <w:rPr>
                <w:rFonts w:ascii="Calibri-Bold" w:eastAsiaTheme="minorHAnsi" w:hAnsi="Calibri-Bold" w:cs="Calibri-Bold"/>
                <w:sz w:val="20"/>
                <w:szCs w:val="20"/>
                <w:lang w:eastAsia="en-US"/>
              </w:rPr>
              <w:t>tate of Somalia.</w:t>
            </w:r>
          </w:p>
          <w:p w14:paraId="405E31A0" w14:textId="4723D468" w:rsidR="006F16D2" w:rsidRDefault="000528FB" w:rsidP="0001040D">
            <w:pPr>
              <w:jc w:val="both"/>
              <w:rPr>
                <w:rFonts w:ascii="Calibri-Bold" w:eastAsiaTheme="minorHAnsi" w:hAnsi="Calibri-Bold" w:cs="Calibri-Bold"/>
                <w:b/>
                <w:bCs/>
                <w:sz w:val="20"/>
                <w:szCs w:val="20"/>
                <w:lang w:val="en-GB" w:eastAsia="en-US"/>
              </w:rPr>
            </w:pPr>
            <w:r w:rsidRPr="007D3929">
              <w:rPr>
                <w:b/>
                <w:bCs/>
                <w:noProof/>
                <w:lang w:val="en-CA"/>
              </w:rPr>
              <w:drawing>
                <wp:anchor distT="0" distB="0" distL="114300" distR="114300" simplePos="0" relativeHeight="251658240" behindDoc="0" locked="0" layoutInCell="1" allowOverlap="1" wp14:anchorId="419F5289" wp14:editId="443BB644">
                  <wp:simplePos x="0" y="0"/>
                  <wp:positionH relativeFrom="column">
                    <wp:posOffset>-65405</wp:posOffset>
                  </wp:positionH>
                  <wp:positionV relativeFrom="paragraph">
                    <wp:posOffset>182880</wp:posOffset>
                  </wp:positionV>
                  <wp:extent cx="1949450" cy="2755265"/>
                  <wp:effectExtent l="0" t="0" r="6350" b="635"/>
                  <wp:wrapSquare wrapText="bothSides"/>
                  <wp:docPr id="177004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48528"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9450" cy="2755265"/>
                          </a:xfrm>
                          <a:prstGeom prst="rect">
                            <a:avLst/>
                          </a:prstGeom>
                        </pic:spPr>
                      </pic:pic>
                    </a:graphicData>
                  </a:graphic>
                  <wp14:sizeRelH relativeFrom="page">
                    <wp14:pctWidth>0</wp14:pctWidth>
                  </wp14:sizeRelH>
                  <wp14:sizeRelV relativeFrom="page">
                    <wp14:pctHeight>0</wp14:pctHeight>
                  </wp14:sizeRelV>
                </wp:anchor>
              </w:drawing>
            </w:r>
          </w:p>
          <w:p w14:paraId="5B339A27" w14:textId="2C49B22E" w:rsidR="006C28EE" w:rsidRPr="00B56D36" w:rsidRDefault="002E21F4" w:rsidP="0001040D">
            <w:pPr>
              <w:jc w:val="both"/>
              <w:rPr>
                <w:rFonts w:ascii="Calibri-Bold" w:eastAsiaTheme="minorHAnsi" w:hAnsi="Calibri-Bold" w:cs="Calibri-Bold"/>
                <w:sz w:val="20"/>
                <w:szCs w:val="20"/>
                <w:u w:val="single"/>
                <w:lang w:val="en-GB" w:eastAsia="en-US"/>
              </w:rPr>
            </w:pPr>
            <w:r>
              <w:rPr>
                <w:rFonts w:ascii="Calibri-Bold" w:eastAsiaTheme="minorHAnsi" w:hAnsi="Calibri-Bold" w:cs="Calibri-Bold"/>
                <w:sz w:val="20"/>
                <w:szCs w:val="20"/>
                <w:u w:val="single"/>
                <w:lang w:val="en-GB" w:eastAsia="en-US"/>
              </w:rPr>
              <w:t>Puntland</w:t>
            </w:r>
          </w:p>
          <w:p w14:paraId="43351E57" w14:textId="19EC730A" w:rsidR="00460DE0" w:rsidRDefault="00460DE0" w:rsidP="0001040D">
            <w:pPr>
              <w:jc w:val="both"/>
              <w:rPr>
                <w:rFonts w:ascii="Calibri-Bold" w:eastAsiaTheme="minorHAnsi" w:hAnsi="Calibri-Bold" w:cs="Calibri-Bold"/>
                <w:sz w:val="20"/>
                <w:szCs w:val="20"/>
                <w:lang w:val="en-GB" w:eastAsia="en-US"/>
              </w:rPr>
            </w:pPr>
            <w:r w:rsidRPr="00460DE0">
              <w:rPr>
                <w:rFonts w:ascii="Calibri-Bold" w:eastAsiaTheme="minorHAnsi" w:hAnsi="Calibri-Bold" w:cs="Calibri-Bold"/>
                <w:sz w:val="20"/>
                <w:szCs w:val="20"/>
                <w:lang w:val="en-GB" w:eastAsia="en-US"/>
              </w:rPr>
              <w:t xml:space="preserve">The Bosaso City Strategy is the most comprehensive overview and summary of various assessments related to the spatial and socio-economic development of Bosaso and its people, with a strong focus on local administration and respective legal frameworks, that have been done since the establishment of Puntland State. </w:t>
            </w:r>
            <w:r w:rsidR="00B56D36">
              <w:rPr>
                <w:rFonts w:ascii="Calibri-Bold" w:eastAsiaTheme="minorHAnsi" w:hAnsi="Calibri-Bold" w:cs="Calibri-Bold"/>
                <w:sz w:val="20"/>
                <w:szCs w:val="20"/>
                <w:lang w:val="en-GB" w:eastAsia="en-US"/>
              </w:rPr>
              <w:t xml:space="preserve">It </w:t>
            </w:r>
            <w:r w:rsidR="00B56D36" w:rsidRPr="00460DE0">
              <w:rPr>
                <w:rFonts w:ascii="Calibri-Bold" w:eastAsiaTheme="minorHAnsi" w:hAnsi="Calibri-Bold" w:cs="Calibri-Bold"/>
                <w:sz w:val="20"/>
                <w:szCs w:val="20"/>
                <w:lang w:val="en-GB" w:eastAsia="en-US"/>
              </w:rPr>
              <w:t>has captured sectoral inputs from the District Development Plan, economic and livelihood studies</w:t>
            </w:r>
            <w:r w:rsidR="00B56D36">
              <w:rPr>
                <w:rFonts w:ascii="Calibri-Bold" w:eastAsiaTheme="minorHAnsi" w:hAnsi="Calibri-Bold" w:cs="Calibri-Bold"/>
                <w:sz w:val="20"/>
                <w:szCs w:val="20"/>
                <w:lang w:val="en-GB" w:eastAsia="en-US"/>
              </w:rPr>
              <w:t>,</w:t>
            </w:r>
            <w:r w:rsidR="00375A6F">
              <w:rPr>
                <w:rFonts w:ascii="Calibri-Bold" w:eastAsiaTheme="minorHAnsi" w:hAnsi="Calibri-Bold" w:cs="Calibri-Bold"/>
                <w:sz w:val="20"/>
                <w:szCs w:val="20"/>
                <w:lang w:val="en-GB" w:eastAsia="en-US"/>
              </w:rPr>
              <w:t xml:space="preserve"> and</w:t>
            </w:r>
            <w:r w:rsidR="00E95E4B">
              <w:rPr>
                <w:rFonts w:ascii="Calibri-Bold" w:eastAsiaTheme="minorHAnsi" w:hAnsi="Calibri-Bold" w:cs="Calibri-Bold"/>
                <w:sz w:val="20"/>
                <w:szCs w:val="20"/>
                <w:lang w:val="en-GB" w:eastAsia="en-US"/>
              </w:rPr>
              <w:t xml:space="preserve"> </w:t>
            </w:r>
            <w:r w:rsidR="00B56D36" w:rsidRPr="00460DE0">
              <w:rPr>
                <w:rFonts w:ascii="Calibri-Bold" w:eastAsiaTheme="minorHAnsi" w:hAnsi="Calibri-Bold" w:cs="Calibri-Bold"/>
                <w:sz w:val="20"/>
                <w:szCs w:val="20"/>
                <w:lang w:val="en-GB" w:eastAsia="en-US"/>
              </w:rPr>
              <w:t>the Community Action Plan</w:t>
            </w:r>
            <w:r w:rsidR="00B56D36" w:rsidRPr="00460DE0" w:rsidDel="00E95E4B">
              <w:rPr>
                <w:rFonts w:ascii="Calibri-Bold" w:eastAsiaTheme="minorHAnsi" w:hAnsi="Calibri-Bold" w:cs="Calibri-Bold"/>
                <w:sz w:val="20"/>
                <w:szCs w:val="20"/>
                <w:lang w:val="en-GB" w:eastAsia="en-US"/>
              </w:rPr>
              <w:t xml:space="preserve"> </w:t>
            </w:r>
            <w:r w:rsidR="00B56D36" w:rsidRPr="00460DE0">
              <w:rPr>
                <w:rFonts w:ascii="Calibri-Bold" w:eastAsiaTheme="minorHAnsi" w:hAnsi="Calibri-Bold" w:cs="Calibri-Bold"/>
                <w:sz w:val="20"/>
                <w:szCs w:val="20"/>
                <w:lang w:val="en-GB" w:eastAsia="en-US"/>
              </w:rPr>
              <w:t>as well as specific aspects on administrative and procedural aspects within the Land section of Bosaso Municipality and the Revenue Department</w:t>
            </w:r>
            <w:r w:rsidR="00B56D36">
              <w:rPr>
                <w:rFonts w:ascii="Calibri-Bold" w:eastAsiaTheme="minorHAnsi" w:hAnsi="Calibri-Bold" w:cs="Calibri-Bold"/>
                <w:sz w:val="20"/>
                <w:szCs w:val="20"/>
                <w:lang w:val="en-GB" w:eastAsia="en-US"/>
              </w:rPr>
              <w:t>,</w:t>
            </w:r>
            <w:r w:rsidR="00B56D36" w:rsidRPr="00460DE0">
              <w:rPr>
                <w:rFonts w:ascii="Calibri-Bold" w:eastAsiaTheme="minorHAnsi" w:hAnsi="Calibri-Bold" w:cs="Calibri-Bold"/>
                <w:sz w:val="20"/>
                <w:szCs w:val="20"/>
                <w:lang w:val="en-GB" w:eastAsia="en-US"/>
              </w:rPr>
              <w:t xml:space="preserve"> </w:t>
            </w:r>
            <w:r w:rsidRPr="00460DE0">
              <w:rPr>
                <w:rFonts w:ascii="Calibri-Bold" w:eastAsiaTheme="minorHAnsi" w:hAnsi="Calibri-Bold" w:cs="Calibri-Bold"/>
                <w:sz w:val="20"/>
                <w:szCs w:val="20"/>
                <w:lang w:val="en-GB" w:eastAsia="en-US"/>
              </w:rPr>
              <w:t>serv</w:t>
            </w:r>
            <w:r w:rsidR="00B56D36">
              <w:rPr>
                <w:rFonts w:ascii="Calibri-Bold" w:eastAsiaTheme="minorHAnsi" w:hAnsi="Calibri-Bold" w:cs="Calibri-Bold"/>
                <w:sz w:val="20"/>
                <w:szCs w:val="20"/>
                <w:lang w:val="en-GB" w:eastAsia="en-US"/>
              </w:rPr>
              <w:t>ing</w:t>
            </w:r>
            <w:r w:rsidRPr="00460DE0">
              <w:rPr>
                <w:rFonts w:ascii="Calibri-Bold" w:eastAsiaTheme="minorHAnsi" w:hAnsi="Calibri-Bold" w:cs="Calibri-Bold"/>
                <w:sz w:val="20"/>
                <w:szCs w:val="20"/>
                <w:lang w:val="en-GB" w:eastAsia="en-US"/>
              </w:rPr>
              <w:t xml:space="preserve"> as a source book for relevant urban and displacement related data</w:t>
            </w:r>
            <w:r w:rsidR="00B56D36">
              <w:rPr>
                <w:rFonts w:ascii="Calibri-Bold" w:eastAsiaTheme="minorHAnsi" w:hAnsi="Calibri-Bold" w:cs="Calibri-Bold"/>
                <w:sz w:val="20"/>
                <w:szCs w:val="20"/>
                <w:lang w:val="en-GB" w:eastAsia="en-US"/>
              </w:rPr>
              <w:t>,</w:t>
            </w:r>
            <w:r w:rsidRPr="00460DE0">
              <w:rPr>
                <w:rFonts w:ascii="Calibri-Bold" w:eastAsiaTheme="minorHAnsi" w:hAnsi="Calibri-Bold" w:cs="Calibri-Bold"/>
                <w:sz w:val="20"/>
                <w:szCs w:val="20"/>
                <w:lang w:val="en-GB" w:eastAsia="en-US"/>
              </w:rPr>
              <w:t xml:space="preserve"> not only for local, state and federal government decision makers, but also for other humanitarian and development partners. Once the final endorsement process by the municipality will be concluded, the document shall be published online and promoted like the Baidoa City Strategy (see: </w:t>
            </w:r>
            <w:hyperlink r:id="rId18" w:history="1">
              <w:r w:rsidR="002F2D80" w:rsidRPr="00D40A69">
                <w:rPr>
                  <w:rStyle w:val="Hyperlink"/>
                  <w:rFonts w:ascii="Calibri-Bold" w:eastAsiaTheme="minorHAnsi" w:hAnsi="Calibri-Bold" w:cs="Calibri-Bold"/>
                  <w:sz w:val="20"/>
                  <w:szCs w:val="20"/>
                  <w:lang w:val="en-GB" w:eastAsia="en-US"/>
                </w:rPr>
                <w:t>https://unhabitat.org/baidoa-city-strategy</w:t>
              </w:r>
            </w:hyperlink>
            <w:r w:rsidRPr="00460DE0">
              <w:rPr>
                <w:rFonts w:ascii="Calibri-Bold" w:eastAsiaTheme="minorHAnsi" w:hAnsi="Calibri-Bold" w:cs="Calibri-Bold"/>
                <w:sz w:val="20"/>
                <w:szCs w:val="20"/>
                <w:lang w:val="en-GB" w:eastAsia="en-US"/>
              </w:rPr>
              <w:t>).</w:t>
            </w:r>
            <w:r w:rsidR="00B56D36">
              <w:rPr>
                <w:rFonts w:ascii="Calibri-Bold" w:eastAsiaTheme="minorHAnsi" w:hAnsi="Calibri-Bold" w:cs="Calibri-Bold"/>
                <w:sz w:val="20"/>
                <w:szCs w:val="20"/>
                <w:lang w:val="en-GB" w:eastAsia="en-US"/>
              </w:rPr>
              <w:t xml:space="preserve"> </w:t>
            </w:r>
          </w:p>
          <w:p w14:paraId="0E5A5752" w14:textId="77777777" w:rsidR="002F2D80" w:rsidRPr="00460DE0" w:rsidRDefault="002F2D80" w:rsidP="0001040D">
            <w:pPr>
              <w:jc w:val="both"/>
              <w:rPr>
                <w:rFonts w:ascii="Calibri-Bold" w:eastAsiaTheme="minorHAnsi" w:hAnsi="Calibri-Bold" w:cs="Calibri-Bold"/>
                <w:sz w:val="20"/>
                <w:szCs w:val="20"/>
                <w:lang w:val="en-GB" w:eastAsia="en-US"/>
              </w:rPr>
            </w:pPr>
          </w:p>
          <w:p w14:paraId="6EAE283A" w14:textId="4DCF5E1F" w:rsidR="007447D5" w:rsidRDefault="00460DE0" w:rsidP="0001040D">
            <w:pPr>
              <w:jc w:val="both"/>
              <w:rPr>
                <w:rFonts w:ascii="Calibri-Bold" w:eastAsiaTheme="minorHAnsi" w:hAnsi="Calibri-Bold" w:cs="Calibri-Bold"/>
                <w:sz w:val="20"/>
                <w:szCs w:val="20"/>
                <w:lang w:val="en-GB" w:eastAsia="en-US"/>
              </w:rPr>
            </w:pPr>
            <w:r w:rsidRPr="00460DE0">
              <w:rPr>
                <w:rFonts w:ascii="Calibri-Bold" w:eastAsiaTheme="minorHAnsi" w:hAnsi="Calibri-Bold" w:cs="Calibri-Bold"/>
                <w:sz w:val="20"/>
                <w:szCs w:val="20"/>
                <w:lang w:val="en-GB" w:eastAsia="en-US"/>
              </w:rPr>
              <w:t>The city-extension plan Bosaso-East has been derived from the City Strategy and encompasses the area east of the Eastern bypass. This area is of strategic value for further city expansion, as</w:t>
            </w:r>
            <w:r w:rsidR="00DF5D5A">
              <w:rPr>
                <w:rFonts w:ascii="Calibri-Bold" w:eastAsiaTheme="minorHAnsi" w:hAnsi="Calibri-Bold" w:cs="Calibri-Bold"/>
                <w:sz w:val="20"/>
                <w:szCs w:val="20"/>
                <w:lang w:val="en-GB" w:eastAsia="en-US"/>
              </w:rPr>
              <w:t xml:space="preserve"> </w:t>
            </w:r>
            <w:r w:rsidR="00DF5D5A" w:rsidRPr="00DF5D5A">
              <w:rPr>
                <w:rFonts w:ascii="Calibri-Bold" w:eastAsiaTheme="minorHAnsi" w:hAnsi="Calibri-Bold" w:cs="Calibri-Bold"/>
                <w:sz w:val="20"/>
                <w:szCs w:val="20"/>
                <w:lang w:val="en-GB" w:eastAsia="en-US"/>
              </w:rPr>
              <w:t xml:space="preserve">the wadis on the western side of Bosaso are essential for protection of water resources and farming activities. The City Extension Plan Bosaso-East captures not only areas designated for economic activities to the </w:t>
            </w:r>
            <w:r w:rsidR="001A23E2">
              <w:rPr>
                <w:rFonts w:ascii="Calibri-Bold" w:eastAsiaTheme="minorHAnsi" w:hAnsi="Calibri-Bold" w:cs="Calibri-Bold"/>
                <w:sz w:val="20"/>
                <w:szCs w:val="20"/>
                <w:lang w:val="en-GB" w:eastAsia="en-US"/>
              </w:rPr>
              <w:t>n</w:t>
            </w:r>
            <w:r w:rsidR="00DF5D5A" w:rsidRPr="00DF5D5A">
              <w:rPr>
                <w:rFonts w:ascii="Calibri-Bold" w:eastAsiaTheme="minorHAnsi" w:hAnsi="Calibri-Bold" w:cs="Calibri-Bold"/>
                <w:sz w:val="20"/>
                <w:szCs w:val="20"/>
                <w:lang w:val="en-GB" w:eastAsia="en-US"/>
              </w:rPr>
              <w:t xml:space="preserve">orth, but also the long planned public beach (corniche), the area of the previous dumpsite north of the Grible relocation area, and the rapidly growing IDP township in the wider Grible area with 12 officially registered IDP sites. </w:t>
            </w:r>
          </w:p>
          <w:p w14:paraId="5A3C33DF" w14:textId="77777777" w:rsidR="00B155F5" w:rsidRDefault="00B155F5" w:rsidP="0001040D">
            <w:pPr>
              <w:jc w:val="both"/>
              <w:rPr>
                <w:rFonts w:ascii="Calibri-Bold" w:eastAsiaTheme="minorHAnsi" w:hAnsi="Calibri-Bold" w:cs="Calibri-Bold"/>
                <w:sz w:val="20"/>
                <w:szCs w:val="20"/>
                <w:lang w:val="en-GB" w:eastAsia="en-US"/>
              </w:rPr>
            </w:pPr>
          </w:p>
          <w:p w14:paraId="37A7E0B5" w14:textId="7CB61E6E" w:rsidR="00B155F5" w:rsidRPr="00B155F5" w:rsidRDefault="00B155F5" w:rsidP="0001040D">
            <w:pPr>
              <w:jc w:val="both"/>
              <w:rPr>
                <w:rFonts w:ascii="Calibri-Bold" w:eastAsiaTheme="minorHAnsi" w:hAnsi="Calibri-Bold" w:cs="Calibri-Bold"/>
                <w:sz w:val="20"/>
                <w:szCs w:val="20"/>
                <w:lang w:val="en-CA" w:eastAsia="en-US"/>
              </w:rPr>
            </w:pPr>
            <w:r w:rsidRPr="00B155F5">
              <w:rPr>
                <w:rFonts w:ascii="Calibri-Bold" w:eastAsiaTheme="minorHAnsi" w:hAnsi="Calibri-Bold" w:cs="Calibri-Bold"/>
                <w:sz w:val="20"/>
                <w:szCs w:val="20"/>
                <w:lang w:val="en-CA" w:eastAsia="en-US"/>
              </w:rPr>
              <w:t>The drafted documents were presented during a joint mission to the Deputy Mayor of Bosaso and the technical team of Public Works Department and a technical team by the Ministry of Public Works, Transport and Housing led by the Director General on 16 January 2024</w:t>
            </w:r>
            <w:r w:rsidR="0040458C">
              <w:rPr>
                <w:rFonts w:ascii="Calibri-Bold" w:eastAsiaTheme="minorHAnsi" w:hAnsi="Calibri-Bold" w:cs="Calibri-Bold"/>
                <w:sz w:val="20"/>
                <w:szCs w:val="20"/>
                <w:lang w:val="en-CA" w:eastAsia="en-US"/>
              </w:rPr>
              <w:t>; and again in the joint meeting of Saameynta partners with the municipal leadership in Nairobi on 18 June 2024</w:t>
            </w:r>
            <w:r w:rsidRPr="00B155F5">
              <w:rPr>
                <w:rFonts w:ascii="Calibri-Bold" w:eastAsiaTheme="minorHAnsi" w:hAnsi="Calibri-Bold" w:cs="Calibri-Bold"/>
                <w:sz w:val="20"/>
                <w:szCs w:val="20"/>
                <w:lang w:val="en-CA" w:eastAsia="en-US"/>
              </w:rPr>
              <w:t>.</w:t>
            </w:r>
          </w:p>
          <w:p w14:paraId="3F109936" w14:textId="77777777" w:rsidR="00465271" w:rsidRPr="007D3929" w:rsidRDefault="00465271" w:rsidP="0001040D">
            <w:pPr>
              <w:jc w:val="both"/>
              <w:rPr>
                <w:lang w:val="en-CA"/>
              </w:rPr>
            </w:pPr>
          </w:p>
          <w:p w14:paraId="7AD2888D" w14:textId="77777777" w:rsidR="00465271" w:rsidRDefault="00465271" w:rsidP="0001040D">
            <w:pPr>
              <w:jc w:val="both"/>
              <w:rPr>
                <w:sz w:val="16"/>
                <w:szCs w:val="16"/>
                <w:lang w:val="en-CA"/>
              </w:rPr>
            </w:pPr>
            <w:r w:rsidRPr="007D3929">
              <w:rPr>
                <w:noProof/>
                <w:lang w:val="en-CA"/>
              </w:rPr>
              <w:lastRenderedPageBreak/>
              <w:drawing>
                <wp:inline distT="0" distB="0" distL="0" distR="0" wp14:anchorId="79CD848D" wp14:editId="5C6314D3">
                  <wp:extent cx="2440304" cy="1600200"/>
                  <wp:effectExtent l="0" t="0" r="0" b="0"/>
                  <wp:docPr id="1174355703" name="Picture 117435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8424" cy="1612082"/>
                          </a:xfrm>
                          <a:prstGeom prst="rect">
                            <a:avLst/>
                          </a:prstGeom>
                          <a:noFill/>
                          <a:ln>
                            <a:noFill/>
                          </a:ln>
                        </pic:spPr>
                      </pic:pic>
                    </a:graphicData>
                  </a:graphic>
                </wp:inline>
              </w:drawing>
            </w:r>
            <w:r w:rsidRPr="007D3929">
              <w:rPr>
                <w:lang w:val="en-CA"/>
              </w:rPr>
              <w:t xml:space="preserve">  </w:t>
            </w:r>
            <w:r w:rsidRPr="007D3929">
              <w:rPr>
                <w:rStyle w:val="wacimagecontainer"/>
                <w:rFonts w:ascii="Segoe UI" w:hAnsi="Segoe UI" w:cs="Segoe UI"/>
                <w:noProof/>
                <w:color w:val="000000"/>
                <w:sz w:val="18"/>
                <w:szCs w:val="18"/>
                <w:shd w:val="clear" w:color="auto" w:fill="FFFFFF"/>
                <w:lang w:val="en-CA"/>
              </w:rPr>
              <w:drawing>
                <wp:inline distT="0" distB="0" distL="0" distR="0" wp14:anchorId="6022C961" wp14:editId="26141F86">
                  <wp:extent cx="2975398" cy="1586880"/>
                  <wp:effectExtent l="0" t="0" r="0" b="0"/>
                  <wp:docPr id="4" name="Picture 2"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sitting in a circ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4195" cy="1602238"/>
                          </a:xfrm>
                          <a:prstGeom prst="rect">
                            <a:avLst/>
                          </a:prstGeom>
                          <a:noFill/>
                          <a:ln>
                            <a:noFill/>
                          </a:ln>
                        </pic:spPr>
                      </pic:pic>
                    </a:graphicData>
                  </a:graphic>
                </wp:inline>
              </w:drawing>
            </w:r>
            <w:r w:rsidRPr="007D3929">
              <w:rPr>
                <w:rFonts w:ascii="Calibri" w:hAnsi="Calibri" w:cs="Calibri"/>
                <w:color w:val="000000"/>
                <w:shd w:val="clear" w:color="auto" w:fill="FFFFFF"/>
                <w:lang w:val="en-CA"/>
              </w:rPr>
              <w:br/>
            </w:r>
            <w:r w:rsidRPr="007D3929">
              <w:rPr>
                <w:sz w:val="16"/>
                <w:szCs w:val="16"/>
                <w:lang w:val="en-CA"/>
              </w:rPr>
              <w:t>Technical session with engineers from Bosaso Municipality and the Puntland Ministry of Public Works, Transport and Housing (left).  Meeting with the Deputy Mayor at the Bosaso Municipality on 16 January 2024 (right).</w:t>
            </w:r>
          </w:p>
          <w:p w14:paraId="0DE2ED5A" w14:textId="77777777" w:rsidR="00465271" w:rsidRPr="007D3929" w:rsidRDefault="00465271" w:rsidP="0001040D">
            <w:pPr>
              <w:jc w:val="both"/>
              <w:rPr>
                <w:lang w:val="en-CA"/>
              </w:rPr>
            </w:pPr>
          </w:p>
          <w:p w14:paraId="31141889" w14:textId="379BA7C5" w:rsidR="00B155F5" w:rsidRDefault="00B155F5" w:rsidP="0001040D">
            <w:pPr>
              <w:jc w:val="both"/>
              <w:rPr>
                <w:rFonts w:ascii="Calibri-Bold" w:eastAsiaTheme="minorHAnsi" w:hAnsi="Calibri-Bold" w:cs="Calibri-Bold"/>
                <w:sz w:val="20"/>
                <w:szCs w:val="20"/>
                <w:lang w:val="en-CA" w:eastAsia="en-US"/>
              </w:rPr>
            </w:pPr>
            <w:r w:rsidRPr="00B155F5">
              <w:rPr>
                <w:rFonts w:ascii="Calibri-Bold" w:eastAsiaTheme="minorHAnsi" w:hAnsi="Calibri-Bold" w:cs="Calibri-Bold"/>
                <w:sz w:val="20"/>
                <w:szCs w:val="20"/>
                <w:lang w:val="en-CA" w:eastAsia="en-US"/>
              </w:rPr>
              <w:t xml:space="preserve">Following the joint mission, Saameynta partners adjusted and reviewed the Grible site plan (area upgrading and development plan) with the team of engineers from the municipality and the Ministry of Public Works, Transport and Housing. The site plan guides both further investments into </w:t>
            </w:r>
            <w:r w:rsidR="00E44233">
              <w:rPr>
                <w:rFonts w:ascii="Calibri-Bold" w:eastAsiaTheme="minorHAnsi" w:hAnsi="Calibri-Bold" w:cs="Calibri-Bold"/>
                <w:sz w:val="20"/>
                <w:szCs w:val="20"/>
                <w:lang w:val="en-CA" w:eastAsia="en-US"/>
              </w:rPr>
              <w:t>New</w:t>
            </w:r>
            <w:r w:rsidRPr="00B155F5">
              <w:rPr>
                <w:rFonts w:ascii="Calibri-Bold" w:eastAsiaTheme="minorHAnsi" w:hAnsi="Calibri-Bold" w:cs="Calibri-Bold"/>
                <w:sz w:val="20"/>
                <w:szCs w:val="20"/>
                <w:lang w:val="en-CA" w:eastAsia="en-US"/>
              </w:rPr>
              <w:t xml:space="preserve"> Grible I and II including the prepared investments into road accessibility,</w:t>
            </w:r>
            <w:r w:rsidR="00C03539">
              <w:rPr>
                <w:rStyle w:val="FootnoteReference"/>
                <w:rFonts w:ascii="Calibri-Bold" w:eastAsiaTheme="minorHAnsi" w:hAnsi="Calibri-Bold" w:cs="Calibri-Bold"/>
                <w:sz w:val="20"/>
                <w:szCs w:val="20"/>
                <w:lang w:val="en-CA" w:eastAsia="en-US"/>
              </w:rPr>
              <w:t xml:space="preserve"> </w:t>
            </w:r>
            <w:r w:rsidR="00C03539">
              <w:rPr>
                <w:rStyle w:val="FootnoteReference"/>
                <w:rFonts w:ascii="Calibri-Bold" w:eastAsiaTheme="minorHAnsi" w:hAnsi="Calibri-Bold" w:cs="Calibri-Bold"/>
                <w:sz w:val="20"/>
                <w:szCs w:val="20"/>
                <w:lang w:val="en-CA" w:eastAsia="en-US"/>
              </w:rPr>
              <w:footnoteReference w:id="2"/>
            </w:r>
            <w:r w:rsidRPr="00B155F5">
              <w:rPr>
                <w:rFonts w:ascii="Calibri-Bold" w:eastAsiaTheme="minorHAnsi" w:hAnsi="Calibri-Bold" w:cs="Calibri-Bold"/>
                <w:sz w:val="20"/>
                <w:szCs w:val="20"/>
                <w:lang w:val="en-CA" w:eastAsia="en-US"/>
              </w:rPr>
              <w:t xml:space="preserve"> housing, MCH and, market and mixed land-use development under Saameynta in 2024. The plan encompasses further extensions of Grible for up to 3,300 households (approx. for 20,000 people) in neighbourhoods that are being planned as self-sustaining areas with a good mix of land uses (roads, public space, social facilities), well connected to each other and well aligned along the wadis to avoid any possible flooding scenarios. </w:t>
            </w:r>
          </w:p>
          <w:p w14:paraId="46080DBD" w14:textId="77777777" w:rsidR="008C2338" w:rsidRPr="00B155F5" w:rsidRDefault="008C2338" w:rsidP="0001040D">
            <w:pPr>
              <w:jc w:val="both"/>
              <w:rPr>
                <w:rFonts w:ascii="Calibri-Bold" w:eastAsiaTheme="minorHAnsi" w:hAnsi="Calibri-Bold" w:cs="Calibri-Bold"/>
                <w:sz w:val="20"/>
                <w:szCs w:val="20"/>
                <w:lang w:val="en-CA" w:eastAsia="en-US"/>
              </w:rPr>
            </w:pPr>
          </w:p>
          <w:p w14:paraId="34D36FC5" w14:textId="5D664B28" w:rsidR="00B155F5" w:rsidRDefault="00B155F5" w:rsidP="0001040D">
            <w:pPr>
              <w:jc w:val="both"/>
              <w:rPr>
                <w:rFonts w:ascii="Calibri-Bold" w:eastAsiaTheme="minorHAnsi" w:hAnsi="Calibri-Bold" w:cs="Calibri-Bold"/>
                <w:sz w:val="20"/>
                <w:szCs w:val="20"/>
                <w:lang w:val="en-CA" w:eastAsia="en-US"/>
              </w:rPr>
            </w:pPr>
            <w:r w:rsidRPr="00B155F5">
              <w:rPr>
                <w:rFonts w:ascii="Calibri-Bold" w:eastAsiaTheme="minorHAnsi" w:hAnsi="Calibri-Bold" w:cs="Calibri-Bold"/>
                <w:sz w:val="20"/>
                <w:szCs w:val="20"/>
                <w:lang w:val="en-CA" w:eastAsia="en-US"/>
              </w:rPr>
              <w:t>The three planning documents are ready for endorsement by the municipality and the resp</w:t>
            </w:r>
            <w:r w:rsidR="00D25A9D">
              <w:rPr>
                <w:rFonts w:ascii="Calibri-Bold" w:eastAsiaTheme="minorHAnsi" w:hAnsi="Calibri-Bold" w:cs="Calibri-Bold"/>
                <w:sz w:val="20"/>
                <w:szCs w:val="20"/>
                <w:lang w:val="en-CA" w:eastAsia="en-US"/>
              </w:rPr>
              <w:t>onsible</w:t>
            </w:r>
            <w:r w:rsidRPr="00B155F5">
              <w:rPr>
                <w:rFonts w:ascii="Calibri-Bold" w:eastAsiaTheme="minorHAnsi" w:hAnsi="Calibri-Bold" w:cs="Calibri-Bold"/>
                <w:sz w:val="20"/>
                <w:szCs w:val="20"/>
                <w:lang w:val="en-CA" w:eastAsia="en-US"/>
              </w:rPr>
              <w:t xml:space="preserve"> line ministries in accordance with Local Government Law Puntland, the Urban Land Management Law Puntland and the Puntland Urban Regulatory Framework (URF). A meeting with the mayor </w:t>
            </w:r>
            <w:r w:rsidR="00C215BA">
              <w:rPr>
                <w:rFonts w:ascii="Calibri-Bold" w:eastAsiaTheme="minorHAnsi" w:hAnsi="Calibri-Bold" w:cs="Calibri-Bold"/>
                <w:sz w:val="20"/>
                <w:szCs w:val="20"/>
                <w:lang w:val="en-CA" w:eastAsia="en-US"/>
              </w:rPr>
              <w:t>was held between</w:t>
            </w:r>
            <w:r w:rsidRPr="00B155F5">
              <w:rPr>
                <w:rFonts w:ascii="Calibri-Bold" w:eastAsiaTheme="minorHAnsi" w:hAnsi="Calibri-Bold" w:cs="Calibri-Bold"/>
                <w:sz w:val="20"/>
                <w:szCs w:val="20"/>
                <w:lang w:val="en-CA" w:eastAsia="en-US"/>
              </w:rPr>
              <w:t xml:space="preserve"> 18 and 19 June 2024 to outline the further steps for the final endorsement and the public launch. During the meeting, the planning documents </w:t>
            </w:r>
            <w:r w:rsidR="00C215BA">
              <w:rPr>
                <w:rFonts w:ascii="Calibri-Bold" w:eastAsiaTheme="minorHAnsi" w:hAnsi="Calibri-Bold" w:cs="Calibri-Bold"/>
                <w:sz w:val="20"/>
                <w:szCs w:val="20"/>
                <w:lang w:val="en-CA" w:eastAsia="en-US"/>
              </w:rPr>
              <w:t>were</w:t>
            </w:r>
            <w:r w:rsidRPr="00B155F5">
              <w:rPr>
                <w:rFonts w:ascii="Calibri-Bold" w:eastAsiaTheme="minorHAnsi" w:hAnsi="Calibri-Bold" w:cs="Calibri-Bold"/>
                <w:sz w:val="20"/>
                <w:szCs w:val="20"/>
                <w:lang w:val="en-CA" w:eastAsia="en-US"/>
              </w:rPr>
              <w:t xml:space="preserve"> presented and discussed in conjunction with the proposed Development Briefs (see Output 2.3) and the planned initiatives of Bosaso Municipality for road upgrading in the city extension area.</w:t>
            </w:r>
            <w:r w:rsidR="00372F29" w:rsidRPr="00B155F5">
              <w:rPr>
                <w:rFonts w:ascii="Calibri-Bold" w:eastAsiaTheme="minorHAnsi" w:hAnsi="Calibri-Bold" w:cs="Calibri-Bold"/>
                <w:sz w:val="20"/>
                <w:szCs w:val="20"/>
                <w:lang w:val="en-CA" w:eastAsia="en-US"/>
              </w:rPr>
              <w:t xml:space="preserve"> </w:t>
            </w:r>
            <w:r w:rsidR="00372F29">
              <w:rPr>
                <w:rFonts w:ascii="Calibri-Bold" w:eastAsiaTheme="minorHAnsi" w:hAnsi="Calibri-Bold" w:cs="Calibri-Bold"/>
                <w:sz w:val="20"/>
                <w:szCs w:val="20"/>
                <w:lang w:val="en-CA" w:eastAsia="en-US"/>
              </w:rPr>
              <w:t>A follow-up meeting on the City Strategy took place on 4 July 2024 resulting in the agreement to finalize the document and prepare the launch as a public event in late September/early October 2024 when public life come back to normal in Bosaso after the summer heat waves.</w:t>
            </w:r>
          </w:p>
          <w:p w14:paraId="3DBD59B6" w14:textId="77777777" w:rsidR="00465271" w:rsidRDefault="00465271" w:rsidP="0001040D">
            <w:pPr>
              <w:jc w:val="both"/>
              <w:rPr>
                <w:rFonts w:ascii="Calibri-Bold" w:eastAsiaTheme="minorHAnsi" w:hAnsi="Calibri-Bold" w:cs="Calibri-Bold"/>
                <w:sz w:val="20"/>
                <w:szCs w:val="20"/>
                <w:lang w:val="en-CA" w:eastAsia="en-US"/>
              </w:rPr>
            </w:pPr>
          </w:p>
          <w:p w14:paraId="65BB57D2" w14:textId="77777777" w:rsidR="00767B4B" w:rsidRDefault="00D25932" w:rsidP="0001040D">
            <w:pPr>
              <w:jc w:val="both"/>
              <w:rPr>
                <w:rFonts w:ascii="Calibri-Bold" w:eastAsiaTheme="minorHAnsi" w:hAnsi="Calibri-Bold" w:cs="Calibri-Bold"/>
                <w:sz w:val="20"/>
                <w:szCs w:val="20"/>
                <w:lang w:eastAsia="en-US"/>
              </w:rPr>
            </w:pPr>
            <w:r w:rsidRPr="00D25932">
              <w:rPr>
                <w:rFonts w:ascii="Calibri-Bold" w:eastAsiaTheme="minorHAnsi" w:hAnsi="Calibri-Bold" w:cs="Calibri-Bold"/>
                <w:sz w:val="20"/>
                <w:szCs w:val="20"/>
                <w:lang w:eastAsia="en-US"/>
              </w:rPr>
              <w:t xml:space="preserve">In Bosaso, Saameynta </w:t>
            </w:r>
            <w:r>
              <w:rPr>
                <w:rFonts w:ascii="Calibri-Bold" w:eastAsiaTheme="minorHAnsi" w:hAnsi="Calibri-Bold" w:cs="Calibri-Bold"/>
                <w:sz w:val="20"/>
                <w:szCs w:val="20"/>
                <w:lang w:eastAsia="en-US"/>
              </w:rPr>
              <w:t>supported the development of</w:t>
            </w:r>
            <w:r w:rsidRPr="00D25932">
              <w:rPr>
                <w:rFonts w:ascii="Calibri-Bold" w:eastAsiaTheme="minorHAnsi" w:hAnsi="Calibri-Bold" w:cs="Calibri-Bold"/>
                <w:sz w:val="20"/>
                <w:szCs w:val="20"/>
                <w:lang w:eastAsia="en-US"/>
              </w:rPr>
              <w:t xml:space="preserve"> a comprehensive </w:t>
            </w:r>
            <w:r>
              <w:rPr>
                <w:rFonts w:ascii="Calibri-Bold" w:eastAsiaTheme="minorHAnsi" w:hAnsi="Calibri-Bold" w:cs="Calibri-Bold"/>
                <w:sz w:val="20"/>
                <w:szCs w:val="20"/>
                <w:lang w:eastAsia="en-US"/>
              </w:rPr>
              <w:t>C</w:t>
            </w:r>
            <w:r w:rsidRPr="00D25932">
              <w:rPr>
                <w:rFonts w:ascii="Calibri-Bold" w:eastAsiaTheme="minorHAnsi" w:hAnsi="Calibri-Bold" w:cs="Calibri-Bold"/>
                <w:sz w:val="20"/>
                <w:szCs w:val="20"/>
                <w:lang w:eastAsia="en-US"/>
              </w:rPr>
              <w:t xml:space="preserve">ommunity </w:t>
            </w:r>
            <w:r>
              <w:rPr>
                <w:rFonts w:ascii="Calibri-Bold" w:eastAsiaTheme="minorHAnsi" w:hAnsi="Calibri-Bold" w:cs="Calibri-Bold"/>
                <w:sz w:val="20"/>
                <w:szCs w:val="20"/>
                <w:lang w:eastAsia="en-US"/>
              </w:rPr>
              <w:t>A</w:t>
            </w:r>
            <w:r w:rsidRPr="00D25932">
              <w:rPr>
                <w:rFonts w:ascii="Calibri-Bold" w:eastAsiaTheme="minorHAnsi" w:hAnsi="Calibri-Bold" w:cs="Calibri-Bold"/>
                <w:sz w:val="20"/>
                <w:szCs w:val="20"/>
                <w:lang w:eastAsia="en-US"/>
              </w:rPr>
              <w:t xml:space="preserve">ction </w:t>
            </w:r>
            <w:r>
              <w:rPr>
                <w:rFonts w:ascii="Calibri-Bold" w:eastAsiaTheme="minorHAnsi" w:hAnsi="Calibri-Bold" w:cs="Calibri-Bold"/>
                <w:sz w:val="20"/>
                <w:szCs w:val="20"/>
                <w:lang w:eastAsia="en-US"/>
              </w:rPr>
              <w:t>P</w:t>
            </w:r>
            <w:r w:rsidRPr="00D25932">
              <w:rPr>
                <w:rFonts w:ascii="Calibri-Bold" w:eastAsiaTheme="minorHAnsi" w:hAnsi="Calibri-Bold" w:cs="Calibri-Bold"/>
                <w:sz w:val="20"/>
                <w:szCs w:val="20"/>
                <w:lang w:eastAsia="en-US"/>
              </w:rPr>
              <w:t>lan in 2023, fully launched in February 2024 with strong backing from local authorities, including the Puntland Ministry of Interior and the Bosaso Municipality. The programme plans to conduct a rapid formative assessment involving key stakeholders to develop a clear action plan focused on social cohesion</w:t>
            </w:r>
            <w:r w:rsidR="00A2592D">
              <w:rPr>
                <w:rFonts w:ascii="Calibri-Bold" w:eastAsiaTheme="minorHAnsi" w:hAnsi="Calibri-Bold" w:cs="Calibri-Bold"/>
                <w:sz w:val="20"/>
                <w:szCs w:val="20"/>
                <w:lang w:eastAsia="en-US"/>
              </w:rPr>
              <w:t xml:space="preserve"> and</w:t>
            </w:r>
            <w:r w:rsidRPr="00D25932">
              <w:rPr>
                <w:rFonts w:ascii="Calibri-Bold" w:eastAsiaTheme="minorHAnsi" w:hAnsi="Calibri-Bold" w:cs="Calibri-Bold"/>
                <w:sz w:val="20"/>
                <w:szCs w:val="20"/>
                <w:lang w:eastAsia="en-US"/>
              </w:rPr>
              <w:t xml:space="preserve"> social accountability</w:t>
            </w:r>
            <w:r w:rsidR="00A2592D">
              <w:rPr>
                <w:rFonts w:ascii="Calibri-Bold" w:eastAsiaTheme="minorHAnsi" w:hAnsi="Calibri-Bold" w:cs="Calibri-Bold"/>
                <w:sz w:val="20"/>
                <w:szCs w:val="20"/>
                <w:lang w:eastAsia="en-US"/>
              </w:rPr>
              <w:t xml:space="preserve">. </w:t>
            </w:r>
          </w:p>
          <w:p w14:paraId="27F74DA9" w14:textId="77777777" w:rsidR="00767B4B" w:rsidRDefault="00767B4B" w:rsidP="0001040D">
            <w:pPr>
              <w:jc w:val="both"/>
              <w:rPr>
                <w:rFonts w:ascii="Calibri-Bold" w:eastAsiaTheme="minorHAnsi" w:hAnsi="Calibri-Bold" w:cs="Calibri-Bold"/>
                <w:sz w:val="20"/>
                <w:szCs w:val="20"/>
                <w:lang w:eastAsia="en-US"/>
              </w:rPr>
            </w:pPr>
          </w:p>
          <w:p w14:paraId="49BAE051" w14:textId="4B4792AE" w:rsidR="00D25932" w:rsidRDefault="00D25932" w:rsidP="0001040D">
            <w:pPr>
              <w:jc w:val="both"/>
              <w:rPr>
                <w:rFonts w:ascii="Calibri-Bold" w:eastAsiaTheme="minorHAnsi" w:hAnsi="Calibri-Bold" w:cs="Calibri-Bold"/>
                <w:sz w:val="20"/>
                <w:szCs w:val="20"/>
                <w:lang w:eastAsia="en-US"/>
              </w:rPr>
            </w:pPr>
            <w:r w:rsidRPr="00D25932">
              <w:rPr>
                <w:rFonts w:ascii="Calibri-Bold" w:eastAsiaTheme="minorHAnsi" w:hAnsi="Calibri-Bold" w:cs="Calibri-Bold"/>
                <w:sz w:val="20"/>
                <w:szCs w:val="20"/>
                <w:lang w:eastAsia="en-US"/>
              </w:rPr>
              <w:t xml:space="preserve">Additionally, Saameynta has facilitated Solutions Pathways action plan development workshops across several regions </w:t>
            </w:r>
            <w:r>
              <w:rPr>
                <w:rFonts w:ascii="Calibri-Bold" w:eastAsiaTheme="minorHAnsi" w:hAnsi="Calibri-Bold" w:cs="Calibri-Bold"/>
                <w:sz w:val="20"/>
                <w:szCs w:val="20"/>
                <w:lang w:eastAsia="en-US"/>
              </w:rPr>
              <w:t>from</w:t>
            </w:r>
            <w:r w:rsidRPr="00D25932">
              <w:rPr>
                <w:rFonts w:ascii="Calibri-Bold" w:eastAsiaTheme="minorHAnsi" w:hAnsi="Calibri-Bold" w:cs="Calibri-Bold"/>
                <w:sz w:val="20"/>
                <w:szCs w:val="20"/>
                <w:lang w:eastAsia="en-US"/>
              </w:rPr>
              <w:t xml:space="preserve"> all </w:t>
            </w:r>
            <w:r w:rsidRPr="00D25932" w:rsidDel="00E907EE">
              <w:rPr>
                <w:rFonts w:ascii="Calibri-Bold" w:eastAsiaTheme="minorHAnsi" w:hAnsi="Calibri-Bold" w:cs="Calibri-Bold"/>
                <w:sz w:val="20"/>
                <w:szCs w:val="20"/>
                <w:lang w:eastAsia="en-US"/>
              </w:rPr>
              <w:t xml:space="preserve">the </w:t>
            </w:r>
            <w:r w:rsidRPr="00D25932">
              <w:rPr>
                <w:rFonts w:ascii="Calibri-Bold" w:eastAsiaTheme="minorHAnsi" w:hAnsi="Calibri-Bold" w:cs="Calibri-Bold"/>
                <w:sz w:val="20"/>
                <w:szCs w:val="20"/>
                <w:lang w:eastAsia="en-US"/>
              </w:rPr>
              <w:t xml:space="preserve">Federal </w:t>
            </w:r>
            <w:r>
              <w:rPr>
                <w:rFonts w:ascii="Calibri-Bold" w:eastAsiaTheme="minorHAnsi" w:hAnsi="Calibri-Bold" w:cs="Calibri-Bold"/>
                <w:sz w:val="20"/>
                <w:szCs w:val="20"/>
                <w:lang w:eastAsia="en-US"/>
              </w:rPr>
              <w:t>M</w:t>
            </w:r>
            <w:r w:rsidRPr="00D25932">
              <w:rPr>
                <w:rFonts w:ascii="Calibri-Bold" w:eastAsiaTheme="minorHAnsi" w:hAnsi="Calibri-Bold" w:cs="Calibri-Bold"/>
                <w:sz w:val="20"/>
                <w:szCs w:val="20"/>
                <w:lang w:eastAsia="en-US"/>
              </w:rPr>
              <w:t xml:space="preserve">ember </w:t>
            </w:r>
            <w:r>
              <w:rPr>
                <w:rFonts w:ascii="Calibri-Bold" w:eastAsiaTheme="minorHAnsi" w:hAnsi="Calibri-Bold" w:cs="Calibri-Bold"/>
                <w:sz w:val="20"/>
                <w:szCs w:val="20"/>
                <w:lang w:eastAsia="en-US"/>
              </w:rPr>
              <w:t>S</w:t>
            </w:r>
            <w:r w:rsidRPr="00D25932">
              <w:rPr>
                <w:rFonts w:ascii="Calibri-Bold" w:eastAsiaTheme="minorHAnsi" w:hAnsi="Calibri-Bold" w:cs="Calibri-Bold"/>
                <w:sz w:val="20"/>
                <w:szCs w:val="20"/>
                <w:lang w:eastAsia="en-US"/>
              </w:rPr>
              <w:t>tates and</w:t>
            </w:r>
            <w:r w:rsidR="00E907EE">
              <w:rPr>
                <w:rFonts w:ascii="Calibri-Bold" w:eastAsiaTheme="minorHAnsi" w:hAnsi="Calibri-Bold" w:cs="Calibri-Bold"/>
                <w:sz w:val="20"/>
                <w:szCs w:val="20"/>
                <w:lang w:eastAsia="en-US"/>
              </w:rPr>
              <w:t xml:space="preserve"> </w:t>
            </w:r>
            <w:r w:rsidRPr="00D25932">
              <w:rPr>
                <w:rFonts w:ascii="Calibri-Bold" w:eastAsiaTheme="minorHAnsi" w:hAnsi="Calibri-Bold" w:cs="Calibri-Bold"/>
                <w:sz w:val="20"/>
                <w:szCs w:val="20"/>
                <w:lang w:eastAsia="en-US"/>
              </w:rPr>
              <w:t>Banadir Regional Administration</w:t>
            </w:r>
            <w:r>
              <w:rPr>
                <w:rFonts w:ascii="Calibri-Bold" w:eastAsiaTheme="minorHAnsi" w:hAnsi="Calibri-Bold" w:cs="Calibri-Bold"/>
                <w:sz w:val="20"/>
                <w:szCs w:val="20"/>
                <w:lang w:eastAsia="en-US"/>
              </w:rPr>
              <w:t>,</w:t>
            </w:r>
            <w:r w:rsidRPr="00D25932">
              <w:rPr>
                <w:rFonts w:ascii="Calibri-Bold" w:eastAsiaTheme="minorHAnsi" w:hAnsi="Calibri-Bold" w:cs="Calibri-Bold"/>
                <w:sz w:val="20"/>
                <w:szCs w:val="20"/>
                <w:lang w:eastAsia="en-US"/>
              </w:rPr>
              <w:t xml:space="preserve"> to support</w:t>
            </w:r>
            <w:r w:rsidR="00767B4B">
              <w:rPr>
                <w:rFonts w:ascii="Calibri-Bold" w:eastAsiaTheme="minorHAnsi" w:hAnsi="Calibri-Bold" w:cs="Calibri-Bold"/>
                <w:sz w:val="20"/>
                <w:szCs w:val="20"/>
                <w:lang w:eastAsia="en-US"/>
              </w:rPr>
              <w:t xml:space="preserve"> 1 million</w:t>
            </w:r>
            <w:r w:rsidR="00790E9A">
              <w:rPr>
                <w:rFonts w:ascii="Calibri-Bold" w:eastAsiaTheme="minorHAnsi" w:hAnsi="Calibri-Bold" w:cs="Calibri-Bold"/>
                <w:sz w:val="20"/>
                <w:szCs w:val="20"/>
                <w:lang w:eastAsia="en-US"/>
              </w:rPr>
              <w:t xml:space="preserve"> </w:t>
            </w:r>
            <w:r w:rsidRPr="00D25932">
              <w:rPr>
                <w:rFonts w:ascii="Calibri-Bold" w:eastAsiaTheme="minorHAnsi" w:hAnsi="Calibri-Bold" w:cs="Calibri-Bold"/>
                <w:sz w:val="20"/>
                <w:szCs w:val="20"/>
                <w:lang w:eastAsia="en-US"/>
              </w:rPr>
              <w:t>IDPs in transitioning from displacement vulnerabilities to sustainable solutions.</w:t>
            </w:r>
            <w:r w:rsidR="003F5670">
              <w:rPr>
                <w:sz w:val="20"/>
                <w:szCs w:val="20"/>
                <w:lang w:val="en-GB"/>
              </w:rPr>
              <w:t xml:space="preserve"> </w:t>
            </w:r>
          </w:p>
          <w:p w14:paraId="2710B577" w14:textId="77777777" w:rsidR="00D25932" w:rsidRPr="00D25932" w:rsidRDefault="00D25932" w:rsidP="0001040D">
            <w:pPr>
              <w:jc w:val="both"/>
              <w:rPr>
                <w:rFonts w:ascii="Calibri-Bold" w:eastAsiaTheme="minorHAnsi" w:hAnsi="Calibri-Bold" w:cs="Calibri-Bold"/>
                <w:sz w:val="20"/>
                <w:szCs w:val="20"/>
                <w:lang w:eastAsia="en-US"/>
              </w:rPr>
            </w:pPr>
          </w:p>
          <w:p w14:paraId="17DB96E5" w14:textId="7787C1D8" w:rsidR="00465271" w:rsidRPr="00434431" w:rsidRDefault="00465271" w:rsidP="0001040D">
            <w:pPr>
              <w:jc w:val="both"/>
              <w:rPr>
                <w:rFonts w:ascii="Calibri-Bold" w:eastAsiaTheme="minorHAnsi" w:hAnsi="Calibri-Bold" w:cs="Calibri-Bold"/>
                <w:b/>
                <w:bCs/>
                <w:sz w:val="20"/>
                <w:szCs w:val="20"/>
                <w:lang w:val="en-CA" w:eastAsia="en-US"/>
              </w:rPr>
            </w:pPr>
            <w:r w:rsidRPr="00434431">
              <w:rPr>
                <w:rFonts w:ascii="Calibri-Bold" w:eastAsiaTheme="minorHAnsi" w:hAnsi="Calibri-Bold" w:cs="Calibri-Bold"/>
                <w:b/>
                <w:bCs/>
                <w:sz w:val="20"/>
                <w:szCs w:val="20"/>
                <w:lang w:val="en-CA" w:eastAsia="en-US"/>
              </w:rPr>
              <w:t>OUTPUT 1.3</w:t>
            </w:r>
          </w:p>
          <w:p w14:paraId="46F17B18" w14:textId="48A43CF1" w:rsidR="00465271" w:rsidRPr="00434431" w:rsidRDefault="00434431" w:rsidP="0001040D">
            <w:pPr>
              <w:jc w:val="both"/>
              <w:rPr>
                <w:rFonts w:ascii="Calibri-Bold" w:eastAsiaTheme="minorHAnsi" w:hAnsi="Calibri-Bold" w:cs="Calibri-Bold"/>
                <w:b/>
                <w:bCs/>
                <w:sz w:val="20"/>
                <w:szCs w:val="20"/>
                <w:lang w:val="en-CA" w:eastAsia="en-US"/>
              </w:rPr>
            </w:pPr>
            <w:r w:rsidRPr="00434431">
              <w:rPr>
                <w:rFonts w:ascii="Calibri-Bold" w:eastAsiaTheme="minorHAnsi" w:hAnsi="Calibri-Bold" w:cs="Calibri-Bold"/>
                <w:b/>
                <w:bCs/>
                <w:sz w:val="20"/>
                <w:szCs w:val="20"/>
                <w:lang w:val="en-CA" w:eastAsia="en-US"/>
              </w:rPr>
              <w:t>Institutions, governance mechanisms and tools are developed in the areas of land as well as inclusive and accountable governance</w:t>
            </w:r>
            <w:r>
              <w:rPr>
                <w:rFonts w:ascii="Calibri-Bold" w:eastAsiaTheme="minorHAnsi" w:hAnsi="Calibri-Bold" w:cs="Calibri-Bold"/>
                <w:b/>
                <w:bCs/>
                <w:sz w:val="20"/>
                <w:szCs w:val="20"/>
                <w:lang w:val="en-CA" w:eastAsia="en-US"/>
              </w:rPr>
              <w:t>.</w:t>
            </w:r>
          </w:p>
          <w:p w14:paraId="53D229E5" w14:textId="6FB0B352" w:rsidR="00D1612D" w:rsidRPr="00D1612D" w:rsidRDefault="00D1612D" w:rsidP="0001040D">
            <w:pPr>
              <w:jc w:val="both"/>
              <w:rPr>
                <w:rFonts w:ascii="Calibri-Bold" w:eastAsiaTheme="minorHAnsi" w:hAnsi="Calibri-Bold" w:cs="Calibri-Bold"/>
                <w:sz w:val="20"/>
                <w:szCs w:val="20"/>
                <w:lang w:eastAsia="en-US"/>
              </w:rPr>
            </w:pPr>
            <w:r>
              <w:rPr>
                <w:rFonts w:ascii="Calibri-Bold" w:eastAsiaTheme="minorHAnsi" w:hAnsi="Calibri-Bold" w:cs="Calibri-Bold"/>
                <w:sz w:val="20"/>
                <w:szCs w:val="20"/>
                <w:lang w:val="en-CA" w:eastAsia="en-US"/>
              </w:rPr>
              <w:t>Saameynta</w:t>
            </w:r>
            <w:r w:rsidRPr="00D1612D">
              <w:rPr>
                <w:rFonts w:ascii="Calibri-Bold" w:eastAsiaTheme="minorHAnsi" w:hAnsi="Calibri-Bold" w:cs="Calibri-Bold"/>
                <w:sz w:val="20"/>
                <w:szCs w:val="20"/>
                <w:lang w:eastAsia="en-US"/>
              </w:rPr>
              <w:t xml:space="preserve"> is collaborating with the Ministry of Planning, Investment and </w:t>
            </w:r>
            <w:r w:rsidR="0083021E">
              <w:rPr>
                <w:rFonts w:ascii="Calibri-Bold" w:eastAsiaTheme="minorHAnsi" w:hAnsi="Calibri-Bold" w:cs="Calibri-Bold"/>
                <w:sz w:val="20"/>
                <w:szCs w:val="20"/>
                <w:lang w:eastAsia="en-US"/>
              </w:rPr>
              <w:t>E</w:t>
            </w:r>
            <w:r w:rsidRPr="00D1612D">
              <w:rPr>
                <w:rFonts w:ascii="Calibri-Bold" w:eastAsiaTheme="minorHAnsi" w:hAnsi="Calibri-Bold" w:cs="Calibri-Bold"/>
                <w:sz w:val="20"/>
                <w:szCs w:val="20"/>
                <w:lang w:eastAsia="en-US"/>
              </w:rPr>
              <w:t xml:space="preserve">conomic </w:t>
            </w:r>
            <w:r w:rsidR="0083021E">
              <w:rPr>
                <w:rFonts w:ascii="Calibri-Bold" w:eastAsiaTheme="minorHAnsi" w:hAnsi="Calibri-Bold" w:cs="Calibri-Bold"/>
                <w:sz w:val="20"/>
                <w:szCs w:val="20"/>
                <w:lang w:eastAsia="en-US"/>
              </w:rPr>
              <w:t>D</w:t>
            </w:r>
            <w:r w:rsidRPr="00D1612D">
              <w:rPr>
                <w:rFonts w:ascii="Calibri-Bold" w:eastAsiaTheme="minorHAnsi" w:hAnsi="Calibri-Bold" w:cs="Calibri-Bold"/>
                <w:sz w:val="20"/>
                <w:szCs w:val="20"/>
                <w:lang w:eastAsia="en-US"/>
              </w:rPr>
              <w:t>evelopment</w:t>
            </w:r>
            <w:r w:rsidR="0083021E">
              <w:rPr>
                <w:rFonts w:ascii="Calibri-Bold" w:eastAsiaTheme="minorHAnsi" w:hAnsi="Calibri-Bold" w:cs="Calibri-Bold"/>
                <w:sz w:val="20"/>
                <w:szCs w:val="20"/>
                <w:lang w:eastAsia="en-US"/>
              </w:rPr>
              <w:t xml:space="preserve"> (MOPIED)</w:t>
            </w:r>
            <w:r w:rsidRPr="00D1612D">
              <w:rPr>
                <w:rFonts w:ascii="Calibri-Bold" w:eastAsiaTheme="minorHAnsi" w:hAnsi="Calibri-Bold" w:cs="Calibri-Bold"/>
                <w:sz w:val="20"/>
                <w:szCs w:val="20"/>
                <w:lang w:eastAsia="en-US"/>
              </w:rPr>
              <w:t xml:space="preserve"> at Federal level </w:t>
            </w:r>
            <w:r w:rsidR="0083021E">
              <w:rPr>
                <w:rFonts w:ascii="Calibri-Bold" w:eastAsiaTheme="minorHAnsi" w:hAnsi="Calibri-Bold" w:cs="Calibri-Bold"/>
                <w:sz w:val="20"/>
                <w:szCs w:val="20"/>
                <w:lang w:eastAsia="en-US"/>
              </w:rPr>
              <w:t xml:space="preserve">for </w:t>
            </w:r>
            <w:r w:rsidR="00DD68A9">
              <w:rPr>
                <w:rFonts w:ascii="Calibri-Bold" w:eastAsiaTheme="minorHAnsi" w:hAnsi="Calibri-Bold" w:cs="Calibri-Bold"/>
                <w:sz w:val="20"/>
                <w:szCs w:val="20"/>
                <w:lang w:eastAsia="en-US"/>
              </w:rPr>
              <w:t>supporting the implementation</w:t>
            </w:r>
            <w:r>
              <w:rPr>
                <w:rFonts w:ascii="Calibri-Bold" w:eastAsiaTheme="minorHAnsi" w:hAnsi="Calibri-Bold" w:cs="Calibri-Bold"/>
                <w:sz w:val="20"/>
                <w:szCs w:val="20"/>
                <w:lang w:eastAsia="en-US"/>
              </w:rPr>
              <w:t xml:space="preserve"> of</w:t>
            </w:r>
            <w:r w:rsidRPr="00D1612D">
              <w:rPr>
                <w:rFonts w:ascii="Calibri-Bold" w:eastAsiaTheme="minorHAnsi" w:hAnsi="Calibri-Bold" w:cs="Calibri-Bold"/>
                <w:sz w:val="20"/>
                <w:szCs w:val="20"/>
                <w:lang w:eastAsia="en-US"/>
              </w:rPr>
              <w:t xml:space="preserve"> </w:t>
            </w:r>
            <w:r w:rsidR="0083021E">
              <w:rPr>
                <w:rFonts w:ascii="Calibri-Bold" w:eastAsiaTheme="minorHAnsi" w:hAnsi="Calibri-Bold" w:cs="Calibri-Bold"/>
                <w:sz w:val="20"/>
                <w:szCs w:val="20"/>
                <w:lang w:eastAsia="en-US"/>
              </w:rPr>
              <w:t>the</w:t>
            </w:r>
            <w:r w:rsidR="006721DE">
              <w:rPr>
                <w:rFonts w:ascii="Calibri-Bold" w:eastAsiaTheme="minorHAnsi" w:hAnsi="Calibri-Bold" w:cs="Calibri-Bold"/>
                <w:sz w:val="20"/>
                <w:szCs w:val="20"/>
                <w:lang w:eastAsia="en-US"/>
              </w:rPr>
              <w:t xml:space="preserve"> Sustainable Development Goals</w:t>
            </w:r>
            <w:r w:rsidR="0083021E">
              <w:rPr>
                <w:rFonts w:ascii="Calibri-Bold" w:eastAsiaTheme="minorHAnsi" w:hAnsi="Calibri-Bold" w:cs="Calibri-Bold"/>
                <w:sz w:val="20"/>
                <w:szCs w:val="20"/>
                <w:lang w:eastAsia="en-US"/>
              </w:rPr>
              <w:t xml:space="preserve"> </w:t>
            </w:r>
            <w:r w:rsidR="006721DE">
              <w:rPr>
                <w:rFonts w:ascii="Calibri-Bold" w:eastAsiaTheme="minorHAnsi" w:hAnsi="Calibri-Bold" w:cs="Calibri-Bold"/>
                <w:sz w:val="20"/>
                <w:szCs w:val="20"/>
                <w:lang w:eastAsia="en-US"/>
              </w:rPr>
              <w:t>(</w:t>
            </w:r>
            <w:r w:rsidRPr="00D1612D">
              <w:rPr>
                <w:rFonts w:ascii="Calibri-Bold" w:eastAsiaTheme="minorHAnsi" w:hAnsi="Calibri-Bold" w:cs="Calibri-Bold"/>
                <w:sz w:val="20"/>
                <w:szCs w:val="20"/>
                <w:lang w:eastAsia="en-US"/>
              </w:rPr>
              <w:t>SDG</w:t>
            </w:r>
            <w:r w:rsidR="006721DE">
              <w:rPr>
                <w:rFonts w:ascii="Calibri-Bold" w:eastAsiaTheme="minorHAnsi" w:hAnsi="Calibri-Bold" w:cs="Calibri-Bold"/>
                <w:sz w:val="20"/>
                <w:szCs w:val="20"/>
                <w:lang w:eastAsia="en-US"/>
              </w:rPr>
              <w:t>)</w:t>
            </w:r>
            <w:r w:rsidRPr="00D1612D">
              <w:rPr>
                <w:rFonts w:ascii="Calibri-Bold" w:eastAsiaTheme="minorHAnsi" w:hAnsi="Calibri-Bold" w:cs="Calibri-Bold"/>
                <w:sz w:val="20"/>
                <w:szCs w:val="20"/>
                <w:lang w:eastAsia="en-US"/>
              </w:rPr>
              <w:t xml:space="preserve"> </w:t>
            </w:r>
            <w:r w:rsidR="0083021E">
              <w:rPr>
                <w:rFonts w:ascii="Calibri-Bold" w:eastAsiaTheme="minorHAnsi" w:hAnsi="Calibri-Bold" w:cs="Calibri-Bold"/>
                <w:sz w:val="20"/>
                <w:szCs w:val="20"/>
                <w:lang w:eastAsia="en-US"/>
              </w:rPr>
              <w:t>A</w:t>
            </w:r>
            <w:r w:rsidRPr="00D1612D">
              <w:rPr>
                <w:rFonts w:ascii="Calibri-Bold" w:eastAsiaTheme="minorHAnsi" w:hAnsi="Calibri-Bold" w:cs="Calibri-Bold"/>
                <w:sz w:val="20"/>
                <w:szCs w:val="20"/>
                <w:lang w:eastAsia="en-US"/>
              </w:rPr>
              <w:t>ppraisal monitoring</w:t>
            </w:r>
            <w:r w:rsidR="0083021E">
              <w:rPr>
                <w:rFonts w:ascii="Calibri-Bold" w:eastAsiaTheme="minorHAnsi" w:hAnsi="Calibri-Bold" w:cs="Calibri-Bold"/>
                <w:sz w:val="20"/>
                <w:szCs w:val="20"/>
                <w:lang w:eastAsia="en-US"/>
              </w:rPr>
              <w:t xml:space="preserve"> tool</w:t>
            </w:r>
            <w:r w:rsidRPr="00D1612D">
              <w:rPr>
                <w:rFonts w:ascii="Calibri-Bold" w:eastAsiaTheme="minorHAnsi" w:hAnsi="Calibri-Bold" w:cs="Calibri-Bold"/>
                <w:sz w:val="20"/>
                <w:szCs w:val="20"/>
                <w:lang w:eastAsia="en-US"/>
              </w:rPr>
              <w:t xml:space="preserve">. This tool will help </w:t>
            </w:r>
            <w:r w:rsidR="00DD68A9">
              <w:rPr>
                <w:rFonts w:ascii="Calibri-Bold" w:eastAsiaTheme="minorHAnsi" w:hAnsi="Calibri-Bold" w:cs="Calibri-Bold"/>
                <w:sz w:val="20"/>
                <w:szCs w:val="20"/>
                <w:lang w:eastAsia="en-US"/>
              </w:rPr>
              <w:t xml:space="preserve">to </w:t>
            </w:r>
            <w:r w:rsidRPr="00D1612D">
              <w:rPr>
                <w:rFonts w:ascii="Calibri-Bold" w:eastAsiaTheme="minorHAnsi" w:hAnsi="Calibri-Bold" w:cs="Calibri-Bold"/>
                <w:sz w:val="20"/>
                <w:szCs w:val="20"/>
                <w:lang w:eastAsia="en-US"/>
              </w:rPr>
              <w:t>map the possibilities to combine data from different sources, including operational data collected at different level</w:t>
            </w:r>
            <w:r>
              <w:rPr>
                <w:rFonts w:ascii="Calibri-Bold" w:eastAsiaTheme="minorHAnsi" w:hAnsi="Calibri-Bold" w:cs="Calibri-Bold"/>
                <w:sz w:val="20"/>
                <w:szCs w:val="20"/>
                <w:lang w:eastAsia="en-US"/>
              </w:rPr>
              <w:t>s</w:t>
            </w:r>
            <w:r w:rsidRPr="00D1612D">
              <w:rPr>
                <w:rFonts w:ascii="Calibri-Bold" w:eastAsiaTheme="minorHAnsi" w:hAnsi="Calibri-Bold" w:cs="Calibri-Bold"/>
                <w:sz w:val="20"/>
                <w:szCs w:val="20"/>
                <w:lang w:eastAsia="en-US"/>
              </w:rPr>
              <w:t xml:space="preserve"> by humanitarian/development agencies as part of their regular programming/monitoring activities</w:t>
            </w:r>
            <w:r w:rsidR="00F374D1">
              <w:rPr>
                <w:rFonts w:ascii="Calibri-Bold" w:eastAsiaTheme="minorHAnsi" w:hAnsi="Calibri-Bold" w:cs="Calibri-Bold"/>
                <w:sz w:val="20"/>
                <w:szCs w:val="20"/>
                <w:lang w:eastAsia="en-US"/>
              </w:rPr>
              <w:t>.</w:t>
            </w:r>
            <w:r w:rsidRPr="00D1612D">
              <w:rPr>
                <w:rFonts w:ascii="Calibri-Bold" w:eastAsiaTheme="minorHAnsi" w:hAnsi="Calibri-Bold" w:cs="Calibri-Bold"/>
                <w:sz w:val="20"/>
                <w:szCs w:val="20"/>
                <w:lang w:eastAsia="en-US"/>
              </w:rPr>
              <w:t xml:space="preserve"> Results from the SDG </w:t>
            </w:r>
            <w:r w:rsidR="00F374D1">
              <w:rPr>
                <w:rFonts w:ascii="Calibri-Bold" w:eastAsiaTheme="minorHAnsi" w:hAnsi="Calibri-Bold" w:cs="Calibri-Bold"/>
                <w:sz w:val="20"/>
                <w:szCs w:val="20"/>
                <w:lang w:eastAsia="en-US"/>
              </w:rPr>
              <w:t xml:space="preserve">Appraisal </w:t>
            </w:r>
            <w:r w:rsidRPr="00D1612D">
              <w:rPr>
                <w:rFonts w:ascii="Calibri-Bold" w:eastAsiaTheme="minorHAnsi" w:hAnsi="Calibri-Bold" w:cs="Calibri-Bold"/>
                <w:sz w:val="20"/>
                <w:szCs w:val="20"/>
                <w:lang w:eastAsia="en-US"/>
              </w:rPr>
              <w:t xml:space="preserve">tool will support </w:t>
            </w:r>
            <w:r w:rsidR="007E21B7">
              <w:rPr>
                <w:rFonts w:ascii="Calibri-Bold" w:eastAsiaTheme="minorHAnsi" w:hAnsi="Calibri-Bold" w:cs="Calibri-Bold"/>
                <w:sz w:val="20"/>
                <w:szCs w:val="20"/>
                <w:lang w:eastAsia="en-US"/>
              </w:rPr>
              <w:t>government authorities</w:t>
            </w:r>
            <w:r w:rsidRPr="00D1612D">
              <w:rPr>
                <w:rFonts w:ascii="Calibri-Bold" w:eastAsiaTheme="minorHAnsi" w:hAnsi="Calibri-Bold" w:cs="Calibri-Bold"/>
                <w:sz w:val="20"/>
                <w:szCs w:val="20"/>
                <w:lang w:eastAsia="en-US"/>
              </w:rPr>
              <w:t xml:space="preserve"> by reducing the burden on key institutions mandated to deal with internal displacement </w:t>
            </w:r>
            <w:r w:rsidR="007E21B7">
              <w:rPr>
                <w:rFonts w:ascii="Calibri-Bold" w:eastAsiaTheme="minorHAnsi" w:hAnsi="Calibri-Bold" w:cs="Calibri-Bold"/>
                <w:sz w:val="20"/>
                <w:szCs w:val="20"/>
                <w:lang w:eastAsia="en-US"/>
              </w:rPr>
              <w:t>data</w:t>
            </w:r>
            <w:r>
              <w:rPr>
                <w:rFonts w:ascii="Calibri-Bold" w:eastAsiaTheme="minorHAnsi" w:hAnsi="Calibri-Bold" w:cs="Calibri-Bold"/>
                <w:sz w:val="20"/>
                <w:szCs w:val="20"/>
                <w:lang w:eastAsia="en-US"/>
              </w:rPr>
              <w:t xml:space="preserve"> </w:t>
            </w:r>
            <w:r w:rsidRPr="00D1612D">
              <w:rPr>
                <w:rFonts w:ascii="Calibri-Bold" w:eastAsiaTheme="minorHAnsi" w:hAnsi="Calibri-Bold" w:cs="Calibri-Bold"/>
                <w:sz w:val="20"/>
                <w:szCs w:val="20"/>
                <w:lang w:eastAsia="en-US"/>
              </w:rPr>
              <w:t>and</w:t>
            </w:r>
            <w:r>
              <w:rPr>
                <w:rFonts w:ascii="Calibri-Bold" w:eastAsiaTheme="minorHAnsi" w:hAnsi="Calibri-Bold" w:cs="Calibri-Bold"/>
                <w:sz w:val="20"/>
                <w:szCs w:val="20"/>
                <w:lang w:eastAsia="en-US"/>
              </w:rPr>
              <w:t xml:space="preserve"> </w:t>
            </w:r>
            <w:r w:rsidR="00F46118">
              <w:rPr>
                <w:rFonts w:ascii="Calibri-Bold" w:eastAsiaTheme="minorHAnsi" w:hAnsi="Calibri-Bold" w:cs="Calibri-Bold"/>
                <w:sz w:val="20"/>
                <w:szCs w:val="20"/>
                <w:lang w:eastAsia="en-US"/>
              </w:rPr>
              <w:t>on</w:t>
            </w:r>
            <w:r w:rsidRPr="00D1612D">
              <w:rPr>
                <w:rFonts w:ascii="Calibri-Bold" w:eastAsiaTheme="minorHAnsi" w:hAnsi="Calibri-Bold" w:cs="Calibri-Bold"/>
                <w:sz w:val="20"/>
                <w:szCs w:val="20"/>
                <w:lang w:eastAsia="en-US"/>
              </w:rPr>
              <w:t xml:space="preserve"> the Somali National Bureau of Statistics. It will further increase the likelihood that disaggregated data from different sources (including those for operational purposes) </w:t>
            </w:r>
            <w:r w:rsidR="00F46118">
              <w:rPr>
                <w:rFonts w:ascii="Calibri-Bold" w:eastAsiaTheme="minorHAnsi" w:hAnsi="Calibri-Bold" w:cs="Calibri-Bold"/>
                <w:sz w:val="20"/>
                <w:szCs w:val="20"/>
                <w:lang w:eastAsia="en-US"/>
              </w:rPr>
              <w:t>are</w:t>
            </w:r>
            <w:r w:rsidRPr="00D1612D">
              <w:rPr>
                <w:rFonts w:ascii="Calibri-Bold" w:eastAsiaTheme="minorHAnsi" w:hAnsi="Calibri-Bold" w:cs="Calibri-Bold"/>
                <w:sz w:val="20"/>
                <w:szCs w:val="20"/>
                <w:lang w:eastAsia="en-US"/>
              </w:rPr>
              <w:t xml:space="preserve"> collected, aligned with priorit</w:t>
            </w:r>
            <w:r w:rsidR="00F46118">
              <w:rPr>
                <w:rFonts w:ascii="Calibri-Bold" w:eastAsiaTheme="minorHAnsi" w:hAnsi="Calibri-Bold" w:cs="Calibri-Bold"/>
                <w:sz w:val="20"/>
                <w:szCs w:val="20"/>
                <w:lang w:eastAsia="en-US"/>
              </w:rPr>
              <w:t xml:space="preserve">ies </w:t>
            </w:r>
            <w:r w:rsidR="0007084D">
              <w:rPr>
                <w:rFonts w:ascii="Calibri-Bold" w:eastAsiaTheme="minorHAnsi" w:hAnsi="Calibri-Bold" w:cs="Calibri-Bold"/>
                <w:sz w:val="20"/>
                <w:szCs w:val="20"/>
                <w:lang w:eastAsia="en-US"/>
              </w:rPr>
              <w:t>in terms of</w:t>
            </w:r>
            <w:r w:rsidRPr="00D1612D">
              <w:rPr>
                <w:rFonts w:ascii="Calibri-Bold" w:eastAsiaTheme="minorHAnsi" w:hAnsi="Calibri-Bold" w:cs="Calibri-Bold"/>
                <w:sz w:val="20"/>
                <w:szCs w:val="20"/>
                <w:lang w:eastAsia="en-US"/>
              </w:rPr>
              <w:t xml:space="preserve"> SDG indicators, and shared with a broad range of stakeholders. </w:t>
            </w:r>
          </w:p>
          <w:p w14:paraId="09AC0229" w14:textId="77777777" w:rsidR="00D1612D" w:rsidRDefault="00D1612D" w:rsidP="0001040D">
            <w:pPr>
              <w:jc w:val="both"/>
              <w:rPr>
                <w:rFonts w:ascii="Calibri-Bold" w:eastAsiaTheme="minorHAnsi" w:hAnsi="Calibri-Bold" w:cs="Calibri-Bold"/>
                <w:sz w:val="20"/>
                <w:szCs w:val="20"/>
                <w:lang w:val="en-CA" w:eastAsia="en-US"/>
              </w:rPr>
            </w:pPr>
          </w:p>
          <w:p w14:paraId="638B194E" w14:textId="5A7D806C" w:rsidR="002E21F4" w:rsidRPr="00AE3F0A" w:rsidRDefault="002E21F4" w:rsidP="0001040D">
            <w:pPr>
              <w:jc w:val="both"/>
              <w:rPr>
                <w:rFonts w:ascii="Calibri-Bold" w:eastAsiaTheme="minorHAnsi" w:hAnsi="Calibri-Bold" w:cs="Calibri-Bold"/>
                <w:sz w:val="20"/>
                <w:szCs w:val="20"/>
                <w:u w:val="single"/>
                <w:lang w:val="en-CA" w:eastAsia="en-US"/>
              </w:rPr>
            </w:pPr>
            <w:r w:rsidRPr="00AE3F0A">
              <w:rPr>
                <w:rFonts w:ascii="Calibri-Bold" w:eastAsiaTheme="minorHAnsi" w:hAnsi="Calibri-Bold" w:cs="Calibri-Bold"/>
                <w:sz w:val="20"/>
                <w:szCs w:val="20"/>
                <w:u w:val="single"/>
                <w:lang w:val="en-CA" w:eastAsia="en-US"/>
              </w:rPr>
              <w:t>South</w:t>
            </w:r>
            <w:r w:rsidR="005070FD">
              <w:rPr>
                <w:rFonts w:ascii="Calibri-Bold" w:eastAsiaTheme="minorHAnsi" w:hAnsi="Calibri-Bold" w:cs="Calibri-Bold"/>
                <w:sz w:val="20"/>
                <w:szCs w:val="20"/>
                <w:u w:val="single"/>
                <w:lang w:val="en-CA" w:eastAsia="en-US"/>
              </w:rPr>
              <w:t>w</w:t>
            </w:r>
            <w:r w:rsidRPr="00AE3F0A">
              <w:rPr>
                <w:rFonts w:ascii="Calibri-Bold" w:eastAsiaTheme="minorHAnsi" w:hAnsi="Calibri-Bold" w:cs="Calibri-Bold"/>
                <w:sz w:val="20"/>
                <w:szCs w:val="20"/>
                <w:u w:val="single"/>
                <w:lang w:val="en-CA" w:eastAsia="en-US"/>
              </w:rPr>
              <w:t>est State</w:t>
            </w:r>
          </w:p>
          <w:p w14:paraId="4692C7E3" w14:textId="00F5D92A" w:rsidR="00AE3F0A" w:rsidRDefault="00AE3F0A" w:rsidP="0001040D">
            <w:pPr>
              <w:jc w:val="both"/>
              <w:rPr>
                <w:rFonts w:ascii="Calibri-Bold" w:eastAsiaTheme="minorHAnsi" w:hAnsi="Calibri-Bold" w:cs="Calibri-Bold"/>
                <w:sz w:val="20"/>
                <w:szCs w:val="20"/>
                <w:lang w:val="en-CA" w:eastAsia="en-US"/>
              </w:rPr>
            </w:pPr>
            <w:r w:rsidRPr="00AE3F0A">
              <w:rPr>
                <w:rFonts w:ascii="Calibri-Bold" w:eastAsiaTheme="minorHAnsi" w:hAnsi="Calibri-Bold" w:cs="Calibri-Bold"/>
                <w:sz w:val="20"/>
                <w:szCs w:val="20"/>
                <w:lang w:val="en-CA" w:eastAsia="en-US"/>
              </w:rPr>
              <w:t xml:space="preserve">To strengthen public awareness of the Urban Land Law, the Ministry of Public Works, Reconstruction and Housing </w:t>
            </w:r>
            <w:r w:rsidR="00DC12A8">
              <w:rPr>
                <w:rFonts w:ascii="Calibri-Bold" w:eastAsiaTheme="minorHAnsi" w:hAnsi="Calibri-Bold" w:cs="Calibri-Bold"/>
                <w:sz w:val="20"/>
                <w:szCs w:val="20"/>
                <w:lang w:val="en-CA" w:eastAsia="en-US"/>
              </w:rPr>
              <w:t>(MOPW</w:t>
            </w:r>
            <w:r w:rsidR="00232C78">
              <w:rPr>
                <w:rFonts w:ascii="Calibri-Bold" w:eastAsiaTheme="minorHAnsi" w:hAnsi="Calibri-Bold" w:cs="Calibri-Bold"/>
                <w:sz w:val="20"/>
                <w:szCs w:val="20"/>
                <w:lang w:val="en-CA" w:eastAsia="en-US"/>
              </w:rPr>
              <w:t xml:space="preserve">RH) </w:t>
            </w:r>
            <w:r w:rsidRPr="00AE3F0A">
              <w:rPr>
                <w:rFonts w:ascii="Calibri-Bold" w:eastAsiaTheme="minorHAnsi" w:hAnsi="Calibri-Bold" w:cs="Calibri-Bold"/>
                <w:sz w:val="20"/>
                <w:szCs w:val="20"/>
                <w:lang w:val="en-CA" w:eastAsia="en-US"/>
              </w:rPr>
              <w:t>South</w:t>
            </w:r>
            <w:r w:rsidR="005070FD">
              <w:rPr>
                <w:rFonts w:ascii="Calibri-Bold" w:eastAsiaTheme="minorHAnsi" w:hAnsi="Calibri-Bold" w:cs="Calibri-Bold"/>
                <w:sz w:val="20"/>
                <w:szCs w:val="20"/>
                <w:lang w:val="en-CA" w:eastAsia="en-US"/>
              </w:rPr>
              <w:t>w</w:t>
            </w:r>
            <w:r w:rsidRPr="00AE3F0A">
              <w:rPr>
                <w:rFonts w:ascii="Calibri-Bold" w:eastAsiaTheme="minorHAnsi" w:hAnsi="Calibri-Bold" w:cs="Calibri-Bold"/>
                <w:sz w:val="20"/>
                <w:szCs w:val="20"/>
                <w:lang w:val="en-CA" w:eastAsia="en-US"/>
              </w:rPr>
              <w:t xml:space="preserve">est State has published the English and Somalia Version on its website; the Ministry of Justice will </w:t>
            </w:r>
            <w:r w:rsidRPr="00AE3F0A">
              <w:rPr>
                <w:rFonts w:ascii="Calibri-Bold" w:eastAsiaTheme="minorHAnsi" w:hAnsi="Calibri-Bold" w:cs="Calibri-Bold"/>
                <w:sz w:val="20"/>
                <w:szCs w:val="20"/>
                <w:lang w:val="en-CA" w:eastAsia="en-US"/>
              </w:rPr>
              <w:lastRenderedPageBreak/>
              <w:t xml:space="preserve">follow soon (see: </w:t>
            </w:r>
            <w:hyperlink r:id="rId21" w:history="1">
              <w:r w:rsidR="005070FD" w:rsidRPr="00D40A69">
                <w:rPr>
                  <w:rStyle w:val="Hyperlink"/>
                  <w:rFonts w:ascii="Calibri-Bold" w:eastAsiaTheme="minorHAnsi" w:hAnsi="Calibri-Bold" w:cs="Calibri-Bold"/>
                  <w:sz w:val="20"/>
                  <w:szCs w:val="20"/>
                  <w:lang w:val="en-CA" w:eastAsia="en-US"/>
                </w:rPr>
                <w:t>https://mopw.sw.so/policies-and-regulations/</w:t>
              </w:r>
            </w:hyperlink>
            <w:r w:rsidRPr="00AE3F0A">
              <w:rPr>
                <w:rFonts w:ascii="Calibri-Bold" w:eastAsiaTheme="minorHAnsi" w:hAnsi="Calibri-Bold" w:cs="Calibri-Bold"/>
                <w:sz w:val="20"/>
                <w:szCs w:val="20"/>
                <w:lang w:val="en-CA" w:eastAsia="en-US"/>
              </w:rPr>
              <w:t>).</w:t>
            </w:r>
            <w:r w:rsidR="004862FF">
              <w:rPr>
                <w:rFonts w:ascii="Calibri-Bold" w:eastAsiaTheme="minorHAnsi" w:hAnsi="Calibri-Bold" w:cs="Calibri-Bold"/>
                <w:sz w:val="20"/>
                <w:szCs w:val="20"/>
                <w:lang w:val="en-CA" w:eastAsia="en-US"/>
              </w:rPr>
              <w:t xml:space="preserve"> This is in line with previously agreed strategies to raise further awareness through social media, TV and radio programs and sessions with public notaries and local leaders</w:t>
            </w:r>
            <w:r w:rsidR="00074861">
              <w:rPr>
                <w:rFonts w:ascii="Calibri-Bold" w:eastAsiaTheme="minorHAnsi" w:hAnsi="Calibri-Bold" w:cs="Calibri-Bold"/>
                <w:sz w:val="20"/>
                <w:szCs w:val="20"/>
                <w:lang w:val="en-CA" w:eastAsia="en-US"/>
              </w:rPr>
              <w:t>,</w:t>
            </w:r>
            <w:r w:rsidR="004862FF">
              <w:rPr>
                <w:rFonts w:ascii="Calibri-Bold" w:eastAsiaTheme="minorHAnsi" w:hAnsi="Calibri-Bold" w:cs="Calibri-Bold"/>
                <w:sz w:val="20"/>
                <w:szCs w:val="20"/>
                <w:lang w:val="en-CA" w:eastAsia="en-US"/>
              </w:rPr>
              <w:t xml:space="preserve"> implemented in 2023.</w:t>
            </w:r>
          </w:p>
          <w:p w14:paraId="5DFA5BED" w14:textId="77777777" w:rsidR="005070FD" w:rsidRDefault="005070FD" w:rsidP="0001040D">
            <w:pPr>
              <w:jc w:val="both"/>
              <w:rPr>
                <w:rFonts w:ascii="Calibri-Bold" w:eastAsiaTheme="minorHAnsi" w:hAnsi="Calibri-Bold" w:cs="Calibri-Bold"/>
                <w:sz w:val="20"/>
                <w:szCs w:val="20"/>
                <w:lang w:val="en-CA" w:eastAsia="en-US"/>
              </w:rPr>
            </w:pPr>
          </w:p>
          <w:p w14:paraId="080B3958" w14:textId="676D0F8C" w:rsidR="00AE3F0A" w:rsidRPr="00AE3F0A" w:rsidRDefault="005070FD" w:rsidP="0001040D">
            <w:pPr>
              <w:jc w:val="both"/>
              <w:rPr>
                <w:rFonts w:ascii="Calibri-Bold" w:eastAsiaTheme="minorHAnsi" w:hAnsi="Calibri-Bold" w:cs="Calibri-Bold"/>
                <w:sz w:val="20"/>
                <w:szCs w:val="20"/>
                <w:lang w:val="en-CA" w:eastAsia="en-US"/>
              </w:rPr>
            </w:pPr>
            <w:r>
              <w:rPr>
                <w:rFonts w:ascii="Calibri-Bold" w:eastAsiaTheme="minorHAnsi" w:hAnsi="Calibri-Bold" w:cs="Calibri-Bold"/>
                <w:sz w:val="20"/>
                <w:szCs w:val="20"/>
                <w:lang w:val="en-CA" w:eastAsia="en-US"/>
              </w:rPr>
              <w:t>Further, t</w:t>
            </w:r>
            <w:r w:rsidR="00AE3F0A" w:rsidRPr="00AE3F0A">
              <w:rPr>
                <w:rFonts w:ascii="Calibri-Bold" w:eastAsiaTheme="minorHAnsi" w:hAnsi="Calibri-Bold" w:cs="Calibri-Bold"/>
                <w:sz w:val="20"/>
                <w:szCs w:val="20"/>
                <w:lang w:val="en-CA" w:eastAsia="en-US"/>
              </w:rPr>
              <w:t>echnical support for the Ministry of Public Works, Reconstruction and Housing is congruent with the Ministry’s Institutional Strategy (2023-2025) to:</w:t>
            </w:r>
          </w:p>
          <w:p w14:paraId="31A38B55" w14:textId="34CA5190" w:rsidR="00AE3F0A" w:rsidRPr="005070FD" w:rsidRDefault="00AE3F0A" w:rsidP="0001040D">
            <w:pPr>
              <w:pStyle w:val="ListParagraph"/>
              <w:numPr>
                <w:ilvl w:val="0"/>
                <w:numId w:val="6"/>
              </w:numPr>
              <w:jc w:val="both"/>
              <w:rPr>
                <w:rFonts w:ascii="Calibri-Bold" w:eastAsiaTheme="minorHAnsi" w:hAnsi="Calibri-Bold" w:cs="Calibri-Bold"/>
                <w:sz w:val="20"/>
                <w:szCs w:val="20"/>
                <w:lang w:val="en-CA" w:eastAsia="en-US"/>
              </w:rPr>
            </w:pPr>
            <w:r w:rsidRPr="005070FD">
              <w:rPr>
                <w:rFonts w:ascii="Calibri-Bold" w:eastAsiaTheme="minorHAnsi" w:hAnsi="Calibri-Bold" w:cs="Calibri-Bold"/>
                <w:sz w:val="20"/>
                <w:szCs w:val="20"/>
                <w:lang w:val="en-CA" w:eastAsia="en-US"/>
              </w:rPr>
              <w:t>Increase further awareness on the Urban Land law among the public and decision-makers from state and local authorities;</w:t>
            </w:r>
          </w:p>
          <w:p w14:paraId="6A2515B7" w14:textId="60BAB84B" w:rsidR="00AE3F0A" w:rsidRPr="005070FD" w:rsidRDefault="00AE3F0A" w:rsidP="0001040D">
            <w:pPr>
              <w:pStyle w:val="ListParagraph"/>
              <w:numPr>
                <w:ilvl w:val="0"/>
                <w:numId w:val="6"/>
              </w:numPr>
              <w:jc w:val="both"/>
              <w:rPr>
                <w:rFonts w:ascii="Calibri-Bold" w:eastAsiaTheme="minorHAnsi" w:hAnsi="Calibri-Bold" w:cs="Calibri-Bold"/>
                <w:sz w:val="20"/>
                <w:szCs w:val="20"/>
                <w:lang w:val="en-CA" w:eastAsia="en-US"/>
              </w:rPr>
            </w:pPr>
            <w:r w:rsidRPr="005070FD">
              <w:rPr>
                <w:rFonts w:ascii="Calibri-Bold" w:eastAsiaTheme="minorHAnsi" w:hAnsi="Calibri-Bold" w:cs="Calibri-Bold"/>
                <w:sz w:val="20"/>
                <w:szCs w:val="20"/>
                <w:lang w:val="en-CA" w:eastAsia="en-US"/>
              </w:rPr>
              <w:t xml:space="preserve">To consolidate the work of the inter-ministerial committee to monitor urban development projects across the state and endorse urban development plans for example Strategic and Displacement sensitive Urban Development Plans </w:t>
            </w:r>
            <w:proofErr w:type="spellStart"/>
            <w:r w:rsidR="00737242">
              <w:rPr>
                <w:rFonts w:ascii="Calibri-Bold" w:eastAsiaTheme="minorHAnsi" w:hAnsi="Calibri-Bold" w:cs="Calibri-Bold"/>
                <w:sz w:val="20"/>
                <w:szCs w:val="20"/>
                <w:lang w:val="en-CA" w:eastAsia="en-US"/>
              </w:rPr>
              <w:t>X</w:t>
            </w:r>
            <w:r w:rsidRPr="00AE3F0A">
              <w:rPr>
                <w:rFonts w:ascii="Calibri-Bold" w:eastAsiaTheme="minorHAnsi" w:hAnsi="Calibri-Bold" w:cs="Calibri-Bold"/>
                <w:sz w:val="20"/>
                <w:szCs w:val="20"/>
                <w:lang w:val="en-CA" w:eastAsia="en-US"/>
              </w:rPr>
              <w:t>udur</w:t>
            </w:r>
            <w:proofErr w:type="spellEnd"/>
            <w:r w:rsidRPr="005070FD">
              <w:rPr>
                <w:rFonts w:ascii="Calibri-Bold" w:eastAsiaTheme="minorHAnsi" w:hAnsi="Calibri-Bold" w:cs="Calibri-Bold"/>
                <w:sz w:val="20"/>
                <w:szCs w:val="20"/>
                <w:lang w:val="en-CA" w:eastAsia="en-US"/>
              </w:rPr>
              <w:t xml:space="preserve"> and Berdale, and Territorial Development Strategy Sout</w:t>
            </w:r>
            <w:r w:rsidR="00FD6A2E">
              <w:rPr>
                <w:rFonts w:ascii="Calibri-Bold" w:eastAsiaTheme="minorHAnsi" w:hAnsi="Calibri-Bold" w:cs="Calibri-Bold"/>
                <w:sz w:val="20"/>
                <w:szCs w:val="20"/>
                <w:lang w:val="en-CA" w:eastAsia="en-US"/>
              </w:rPr>
              <w:t>hw</w:t>
            </w:r>
            <w:r w:rsidRPr="005070FD">
              <w:rPr>
                <w:rFonts w:ascii="Calibri-Bold" w:eastAsiaTheme="minorHAnsi" w:hAnsi="Calibri-Bold" w:cs="Calibri-Bold"/>
                <w:sz w:val="20"/>
                <w:szCs w:val="20"/>
                <w:lang w:val="en-CA" w:eastAsia="en-US"/>
              </w:rPr>
              <w:t xml:space="preserve">est State;  </w:t>
            </w:r>
          </w:p>
          <w:p w14:paraId="2BBF0584" w14:textId="0427F500" w:rsidR="00AE3F0A" w:rsidRPr="005070FD" w:rsidRDefault="00AE3F0A" w:rsidP="0001040D">
            <w:pPr>
              <w:pStyle w:val="ListParagraph"/>
              <w:numPr>
                <w:ilvl w:val="0"/>
                <w:numId w:val="6"/>
              </w:numPr>
              <w:jc w:val="both"/>
              <w:rPr>
                <w:rFonts w:ascii="Calibri-Bold" w:eastAsiaTheme="minorHAnsi" w:hAnsi="Calibri-Bold" w:cs="Calibri-Bold"/>
                <w:sz w:val="20"/>
                <w:szCs w:val="20"/>
                <w:lang w:val="en-CA" w:eastAsia="en-US"/>
              </w:rPr>
            </w:pPr>
            <w:r w:rsidRPr="005070FD">
              <w:rPr>
                <w:rFonts w:ascii="Calibri-Bold" w:eastAsiaTheme="minorHAnsi" w:hAnsi="Calibri-Bold" w:cs="Calibri-Bold"/>
                <w:sz w:val="20"/>
                <w:szCs w:val="20"/>
                <w:lang w:val="en-CA" w:eastAsia="en-US"/>
              </w:rPr>
              <w:t>To develop in-house strategies to establish a state administered land data system that is congruent with systems at district level;</w:t>
            </w:r>
          </w:p>
          <w:p w14:paraId="5A437257" w14:textId="7E339043" w:rsidR="00AE3F0A" w:rsidRPr="005070FD" w:rsidRDefault="00AE3F0A" w:rsidP="0001040D">
            <w:pPr>
              <w:pStyle w:val="ListParagraph"/>
              <w:numPr>
                <w:ilvl w:val="0"/>
                <w:numId w:val="6"/>
              </w:numPr>
              <w:jc w:val="both"/>
              <w:rPr>
                <w:rFonts w:ascii="Calibri-Bold" w:eastAsiaTheme="minorHAnsi" w:hAnsi="Calibri-Bold" w:cs="Calibri-Bold"/>
                <w:sz w:val="20"/>
                <w:szCs w:val="20"/>
                <w:lang w:val="en-CA" w:eastAsia="en-US"/>
              </w:rPr>
            </w:pPr>
            <w:r w:rsidRPr="005070FD">
              <w:rPr>
                <w:rFonts w:ascii="Calibri-Bold" w:eastAsiaTheme="minorHAnsi" w:hAnsi="Calibri-Bold" w:cs="Calibri-Bold"/>
                <w:sz w:val="20"/>
                <w:szCs w:val="20"/>
                <w:lang w:val="en-CA" w:eastAsia="en-US"/>
              </w:rPr>
              <w:t>To assist the ministry in drafting shelter/housing guidelines for South</w:t>
            </w:r>
            <w:r w:rsidR="00FD6A2E">
              <w:rPr>
                <w:rFonts w:ascii="Calibri-Bold" w:eastAsiaTheme="minorHAnsi" w:hAnsi="Calibri-Bold" w:cs="Calibri-Bold"/>
                <w:sz w:val="20"/>
                <w:szCs w:val="20"/>
                <w:lang w:val="en-CA" w:eastAsia="en-US"/>
              </w:rPr>
              <w:t>w</w:t>
            </w:r>
            <w:r w:rsidRPr="005070FD">
              <w:rPr>
                <w:rFonts w:ascii="Calibri-Bold" w:eastAsiaTheme="minorHAnsi" w:hAnsi="Calibri-Bold" w:cs="Calibri-Bold"/>
                <w:sz w:val="20"/>
                <w:szCs w:val="20"/>
                <w:lang w:val="en-CA" w:eastAsia="en-US"/>
              </w:rPr>
              <w:t xml:space="preserve">est State with focus on displacement affected communities; </w:t>
            </w:r>
          </w:p>
          <w:p w14:paraId="68866831" w14:textId="4200C9D3" w:rsidR="00FD6A2E" w:rsidRDefault="00AE3F0A" w:rsidP="0001040D">
            <w:pPr>
              <w:pStyle w:val="ListParagraph"/>
              <w:numPr>
                <w:ilvl w:val="0"/>
                <w:numId w:val="6"/>
              </w:numPr>
              <w:jc w:val="both"/>
              <w:rPr>
                <w:rFonts w:ascii="Calibri-Bold" w:eastAsiaTheme="minorHAnsi" w:hAnsi="Calibri-Bold" w:cs="Calibri-Bold"/>
                <w:sz w:val="20"/>
                <w:szCs w:val="20"/>
                <w:lang w:val="en-CA" w:eastAsia="en-US"/>
              </w:rPr>
            </w:pPr>
            <w:r w:rsidRPr="005070FD">
              <w:rPr>
                <w:rFonts w:ascii="Calibri-Bold" w:eastAsiaTheme="minorHAnsi" w:hAnsi="Calibri-Bold" w:cs="Calibri-Bold"/>
                <w:sz w:val="20"/>
                <w:szCs w:val="20"/>
                <w:lang w:val="en-CA" w:eastAsia="en-US"/>
              </w:rPr>
              <w:t xml:space="preserve">To provide capacity injections and technical assistance for operationalizing of fit-for-purpose Lands Departments in selected priority districts such as </w:t>
            </w:r>
            <w:proofErr w:type="spellStart"/>
            <w:r w:rsidRPr="00AE3F0A">
              <w:rPr>
                <w:rFonts w:ascii="Calibri-Bold" w:eastAsiaTheme="minorHAnsi" w:hAnsi="Calibri-Bold" w:cs="Calibri-Bold"/>
                <w:sz w:val="20"/>
                <w:szCs w:val="20"/>
                <w:lang w:val="en-CA" w:eastAsia="en-US"/>
              </w:rPr>
              <w:t>Afgo</w:t>
            </w:r>
            <w:r w:rsidR="00BB1325">
              <w:rPr>
                <w:rFonts w:ascii="Calibri-Bold" w:eastAsiaTheme="minorHAnsi" w:hAnsi="Calibri-Bold" w:cs="Calibri-Bold"/>
                <w:sz w:val="20"/>
                <w:szCs w:val="20"/>
                <w:lang w:val="en-CA" w:eastAsia="en-US"/>
              </w:rPr>
              <w:t>o</w:t>
            </w:r>
            <w:r w:rsidRPr="00AE3F0A">
              <w:rPr>
                <w:rFonts w:ascii="Calibri-Bold" w:eastAsiaTheme="minorHAnsi" w:hAnsi="Calibri-Bold" w:cs="Calibri-Bold"/>
                <w:sz w:val="20"/>
                <w:szCs w:val="20"/>
                <w:lang w:val="en-CA" w:eastAsia="en-US"/>
              </w:rPr>
              <w:t>ye</w:t>
            </w:r>
            <w:proofErr w:type="spellEnd"/>
            <w:r w:rsidRPr="005070FD">
              <w:rPr>
                <w:rFonts w:ascii="Calibri-Bold" w:eastAsiaTheme="minorHAnsi" w:hAnsi="Calibri-Bold" w:cs="Calibri-Bold"/>
                <w:sz w:val="20"/>
                <w:szCs w:val="20"/>
                <w:lang w:val="en-CA" w:eastAsia="en-US"/>
              </w:rPr>
              <w:t xml:space="preserve">, </w:t>
            </w:r>
            <w:proofErr w:type="spellStart"/>
            <w:r w:rsidR="008124F8">
              <w:rPr>
                <w:rFonts w:ascii="Calibri-Bold" w:eastAsiaTheme="minorHAnsi" w:hAnsi="Calibri-Bold" w:cs="Calibri-Bold"/>
                <w:sz w:val="20"/>
                <w:szCs w:val="20"/>
                <w:lang w:val="en-CA" w:eastAsia="en-US"/>
              </w:rPr>
              <w:t>X</w:t>
            </w:r>
            <w:r w:rsidRPr="00AE3F0A">
              <w:rPr>
                <w:rFonts w:ascii="Calibri-Bold" w:eastAsiaTheme="minorHAnsi" w:hAnsi="Calibri-Bold" w:cs="Calibri-Bold"/>
                <w:sz w:val="20"/>
                <w:szCs w:val="20"/>
                <w:lang w:val="en-CA" w:eastAsia="en-US"/>
              </w:rPr>
              <w:t>udur</w:t>
            </w:r>
            <w:proofErr w:type="spellEnd"/>
            <w:r w:rsidRPr="005070FD">
              <w:rPr>
                <w:rFonts w:ascii="Calibri-Bold" w:eastAsiaTheme="minorHAnsi" w:hAnsi="Calibri-Bold" w:cs="Calibri-Bold"/>
                <w:sz w:val="20"/>
                <w:szCs w:val="20"/>
                <w:lang w:val="en-CA" w:eastAsia="en-US"/>
              </w:rPr>
              <w:t xml:space="preserve"> and Berdale.</w:t>
            </w:r>
          </w:p>
          <w:p w14:paraId="6EFD1594" w14:textId="77777777" w:rsidR="00FD6A2E" w:rsidRPr="00FD6A2E" w:rsidRDefault="00FD6A2E" w:rsidP="0001040D">
            <w:pPr>
              <w:pStyle w:val="ListParagraph"/>
              <w:ind w:left="708"/>
              <w:jc w:val="both"/>
              <w:rPr>
                <w:rFonts w:ascii="Calibri-Bold" w:eastAsiaTheme="minorHAnsi" w:hAnsi="Calibri-Bold" w:cs="Calibri-Bold"/>
                <w:sz w:val="20"/>
                <w:szCs w:val="20"/>
                <w:lang w:val="en-CA" w:eastAsia="en-US"/>
              </w:rPr>
            </w:pPr>
          </w:p>
          <w:p w14:paraId="692B349F" w14:textId="54F487F6" w:rsidR="002E21F4" w:rsidRDefault="00AE3F0A" w:rsidP="0001040D">
            <w:pPr>
              <w:jc w:val="both"/>
              <w:rPr>
                <w:rFonts w:ascii="Calibri-Bold" w:eastAsiaTheme="minorHAnsi" w:hAnsi="Calibri-Bold" w:cs="Calibri-Bold"/>
                <w:sz w:val="20"/>
                <w:szCs w:val="20"/>
                <w:lang w:val="en-CA" w:eastAsia="en-US"/>
              </w:rPr>
            </w:pPr>
            <w:r w:rsidRPr="00AE3F0A">
              <w:rPr>
                <w:rFonts w:ascii="Calibri-Bold" w:eastAsiaTheme="minorHAnsi" w:hAnsi="Calibri-Bold" w:cs="Calibri-Bold"/>
                <w:sz w:val="20"/>
                <w:szCs w:val="20"/>
                <w:lang w:val="en-CA" w:eastAsia="en-US"/>
              </w:rPr>
              <w:t>A training plan for capacity building has been jointly developed between UN-Habitat and the Ministry that is part of an</w:t>
            </w:r>
            <w:r w:rsidR="006721DE">
              <w:rPr>
                <w:rFonts w:ascii="Calibri-Bold" w:eastAsiaTheme="minorHAnsi" w:hAnsi="Calibri-Bold" w:cs="Calibri-Bold"/>
                <w:sz w:val="20"/>
                <w:szCs w:val="20"/>
                <w:lang w:val="en-CA" w:eastAsia="en-US"/>
              </w:rPr>
              <w:t xml:space="preserve"> </w:t>
            </w:r>
            <w:proofErr w:type="spellStart"/>
            <w:r w:rsidRPr="00AE3F0A">
              <w:rPr>
                <w:rFonts w:ascii="Calibri-Bold" w:eastAsiaTheme="minorHAnsi" w:hAnsi="Calibri-Bold" w:cs="Calibri-Bold"/>
                <w:sz w:val="20"/>
                <w:szCs w:val="20"/>
                <w:lang w:val="en-CA" w:eastAsia="en-US"/>
              </w:rPr>
              <w:t>AoC</w:t>
            </w:r>
            <w:proofErr w:type="spellEnd"/>
            <w:r w:rsidR="006721DE">
              <w:rPr>
                <w:rFonts w:ascii="Calibri-Bold" w:eastAsiaTheme="minorHAnsi" w:hAnsi="Calibri-Bold" w:cs="Calibri-Bold"/>
                <w:sz w:val="20"/>
                <w:szCs w:val="20"/>
                <w:lang w:val="en-CA" w:eastAsia="en-US"/>
              </w:rPr>
              <w:t>.</w:t>
            </w:r>
            <w:r w:rsidRPr="00AE3F0A">
              <w:rPr>
                <w:rFonts w:ascii="Calibri-Bold" w:eastAsiaTheme="minorHAnsi" w:hAnsi="Calibri-Bold" w:cs="Calibri-Bold"/>
                <w:sz w:val="20"/>
                <w:szCs w:val="20"/>
                <w:lang w:val="en-CA" w:eastAsia="en-US"/>
              </w:rPr>
              <w:t xml:space="preserve"> The </w:t>
            </w:r>
            <w:proofErr w:type="spellStart"/>
            <w:r w:rsidRPr="00AE3F0A">
              <w:rPr>
                <w:rFonts w:ascii="Calibri-Bold" w:eastAsiaTheme="minorHAnsi" w:hAnsi="Calibri-Bold" w:cs="Calibri-Bold"/>
                <w:sz w:val="20"/>
                <w:szCs w:val="20"/>
                <w:lang w:val="en-CA" w:eastAsia="en-US"/>
              </w:rPr>
              <w:t>AoC</w:t>
            </w:r>
            <w:proofErr w:type="spellEnd"/>
            <w:r w:rsidRPr="00AE3F0A">
              <w:rPr>
                <w:rFonts w:ascii="Calibri-Bold" w:eastAsiaTheme="minorHAnsi" w:hAnsi="Calibri-Bold" w:cs="Calibri-Bold"/>
                <w:sz w:val="20"/>
                <w:szCs w:val="20"/>
                <w:lang w:val="en-CA" w:eastAsia="en-US"/>
              </w:rPr>
              <w:t xml:space="preserve"> is ready for signature by 30 June 2024. Similarly, the </w:t>
            </w:r>
            <w:proofErr w:type="spellStart"/>
            <w:r w:rsidRPr="00AE3F0A">
              <w:rPr>
                <w:rFonts w:ascii="Calibri-Bold" w:eastAsiaTheme="minorHAnsi" w:hAnsi="Calibri-Bold" w:cs="Calibri-Bold"/>
                <w:sz w:val="20"/>
                <w:szCs w:val="20"/>
                <w:lang w:val="en-CA" w:eastAsia="en-US"/>
              </w:rPr>
              <w:t>AoC</w:t>
            </w:r>
            <w:proofErr w:type="spellEnd"/>
            <w:r w:rsidRPr="00AE3F0A">
              <w:rPr>
                <w:rFonts w:ascii="Calibri-Bold" w:eastAsiaTheme="minorHAnsi" w:hAnsi="Calibri-Bold" w:cs="Calibri-Bold"/>
                <w:sz w:val="20"/>
                <w:szCs w:val="20"/>
                <w:lang w:val="en-CA" w:eastAsia="en-US"/>
              </w:rPr>
              <w:t xml:space="preserve"> with the Baidoa Municipality is ready for signature. Main activities relate to the STDM exercise</w:t>
            </w:r>
            <w:r w:rsidR="003A0E9C">
              <w:rPr>
                <w:rFonts w:ascii="Calibri-Bold" w:eastAsiaTheme="minorHAnsi" w:hAnsi="Calibri-Bold" w:cs="Calibri-Bold"/>
                <w:sz w:val="20"/>
                <w:szCs w:val="20"/>
                <w:lang w:val="en-CA" w:eastAsia="en-US"/>
              </w:rPr>
              <w:t xml:space="preserve"> (see Output 1.4)</w:t>
            </w:r>
            <w:r w:rsidRPr="00AE3F0A">
              <w:rPr>
                <w:rFonts w:ascii="Calibri-Bold" w:eastAsiaTheme="minorHAnsi" w:hAnsi="Calibri-Bold" w:cs="Calibri-Bold"/>
                <w:sz w:val="20"/>
                <w:szCs w:val="20"/>
                <w:lang w:val="en-CA" w:eastAsia="en-US"/>
              </w:rPr>
              <w:t xml:space="preserve"> and developing transparent procedures for land registration and related services provided by the Lands Department.</w:t>
            </w:r>
          </w:p>
          <w:p w14:paraId="31BB5DB7" w14:textId="77777777" w:rsidR="00AE3F0A" w:rsidRDefault="00AE3F0A" w:rsidP="0001040D">
            <w:pPr>
              <w:jc w:val="both"/>
              <w:rPr>
                <w:rFonts w:ascii="Calibri-Bold" w:eastAsiaTheme="minorHAnsi" w:hAnsi="Calibri-Bold" w:cs="Calibri-Bold"/>
                <w:sz w:val="20"/>
                <w:szCs w:val="20"/>
                <w:lang w:val="en-CA" w:eastAsia="en-US"/>
              </w:rPr>
            </w:pPr>
          </w:p>
          <w:p w14:paraId="26AAF0E5" w14:textId="2AD61902" w:rsidR="00FA0942" w:rsidRDefault="00236848" w:rsidP="0001040D">
            <w:pPr>
              <w:jc w:val="both"/>
              <w:rPr>
                <w:rFonts w:ascii="Calibri-Bold" w:eastAsiaTheme="minorHAnsi" w:hAnsi="Calibri-Bold" w:cs="Calibri-Bold"/>
                <w:sz w:val="20"/>
                <w:szCs w:val="20"/>
                <w:lang w:val="en-CA" w:eastAsia="en-US"/>
              </w:rPr>
            </w:pPr>
            <w:r>
              <w:rPr>
                <w:rFonts w:ascii="Calibri-Bold" w:eastAsiaTheme="minorHAnsi" w:hAnsi="Calibri-Bold" w:cs="Calibri-Bold"/>
                <w:sz w:val="20"/>
                <w:szCs w:val="20"/>
                <w:lang w:val="en-CA" w:eastAsia="en-US"/>
              </w:rPr>
              <w:t xml:space="preserve">Saameynta </w:t>
            </w:r>
            <w:r w:rsidR="000466EE" w:rsidRPr="000466EE">
              <w:rPr>
                <w:rFonts w:ascii="Calibri-Bold" w:eastAsiaTheme="minorHAnsi" w:hAnsi="Calibri-Bold" w:cs="Calibri-Bold"/>
                <w:sz w:val="20"/>
                <w:szCs w:val="20"/>
                <w:lang w:val="en-CA" w:eastAsia="en-US"/>
              </w:rPr>
              <w:t xml:space="preserve">has established </w:t>
            </w:r>
            <w:r>
              <w:rPr>
                <w:rFonts w:ascii="Calibri-Bold" w:eastAsiaTheme="minorHAnsi" w:hAnsi="Calibri-Bold" w:cs="Calibri-Bold"/>
                <w:sz w:val="20"/>
                <w:szCs w:val="20"/>
                <w:lang w:val="en-CA" w:eastAsia="en-US"/>
              </w:rPr>
              <w:t>the</w:t>
            </w:r>
            <w:r w:rsidR="000466EE" w:rsidRPr="000466EE">
              <w:rPr>
                <w:rFonts w:ascii="Calibri-Bold" w:eastAsiaTheme="minorHAnsi" w:hAnsi="Calibri-Bold" w:cs="Calibri-Bold"/>
                <w:sz w:val="20"/>
                <w:szCs w:val="20"/>
                <w:lang w:val="en-CA" w:eastAsia="en-US"/>
              </w:rPr>
              <w:t xml:space="preserve"> Consul Platform in Baidoa</w:t>
            </w:r>
            <w:r w:rsidR="006312BB">
              <w:rPr>
                <w:rFonts w:ascii="Calibri-Bold" w:eastAsiaTheme="minorHAnsi" w:hAnsi="Calibri-Bold" w:cs="Calibri-Bold"/>
                <w:sz w:val="20"/>
                <w:szCs w:val="20"/>
                <w:lang w:val="en-CA" w:eastAsia="en-US"/>
              </w:rPr>
              <w:t xml:space="preserve"> (</w:t>
            </w:r>
            <w:hyperlink r:id="rId22" w:history="1">
              <w:r w:rsidR="006312BB" w:rsidRPr="006D3AE2">
                <w:rPr>
                  <w:rStyle w:val="Hyperlink"/>
                  <w:rFonts w:ascii="Calibri-Bold" w:eastAsiaTheme="minorHAnsi" w:hAnsi="Calibri-Bold" w:cs="Calibri-Bold"/>
                  <w:sz w:val="20"/>
                  <w:szCs w:val="20"/>
                  <w:lang w:val="en-CA" w:eastAsia="en-US"/>
                </w:rPr>
                <w:t>https://www.fariin-maal.so/</w:t>
              </w:r>
            </w:hyperlink>
            <w:r w:rsidR="006312BB">
              <w:rPr>
                <w:rFonts w:ascii="Calibri-Bold" w:eastAsiaTheme="minorHAnsi" w:hAnsi="Calibri-Bold" w:cs="Calibri-Bold"/>
                <w:sz w:val="20"/>
                <w:szCs w:val="20"/>
                <w:lang w:val="en-CA" w:eastAsia="en-US"/>
              </w:rPr>
              <w:t>)</w:t>
            </w:r>
            <w:r w:rsidR="000466EE" w:rsidRPr="000466EE">
              <w:rPr>
                <w:rFonts w:ascii="Calibri-Bold" w:eastAsiaTheme="minorHAnsi" w:hAnsi="Calibri-Bold" w:cs="Calibri-Bold"/>
                <w:sz w:val="20"/>
                <w:szCs w:val="20"/>
                <w:lang w:val="en-CA" w:eastAsia="en-US"/>
              </w:rPr>
              <w:t>.</w:t>
            </w:r>
            <w:r w:rsidR="009008ED">
              <w:rPr>
                <w:rStyle w:val="FootnoteReference"/>
                <w:rFonts w:ascii="Calibri-Bold" w:eastAsiaTheme="minorHAnsi" w:hAnsi="Calibri-Bold" w:cs="Calibri-Bold"/>
                <w:sz w:val="20"/>
                <w:szCs w:val="20"/>
                <w:lang w:val="en-CA" w:eastAsia="en-US"/>
              </w:rPr>
              <w:footnoteReference w:id="3"/>
            </w:r>
            <w:r w:rsidR="000466EE" w:rsidRPr="000466EE">
              <w:rPr>
                <w:rFonts w:ascii="Calibri-Bold" w:eastAsiaTheme="minorHAnsi" w:hAnsi="Calibri-Bold" w:cs="Calibri-Bold"/>
                <w:sz w:val="20"/>
                <w:szCs w:val="20"/>
                <w:lang w:val="en-CA" w:eastAsia="en-US"/>
              </w:rPr>
              <w:t xml:space="preserve"> The platform includes several features such as</w:t>
            </w:r>
            <w:r w:rsidR="00051E0B">
              <w:rPr>
                <w:rFonts w:ascii="Calibri-Bold" w:eastAsiaTheme="minorHAnsi" w:hAnsi="Calibri-Bold" w:cs="Calibri-Bold"/>
                <w:sz w:val="20"/>
                <w:szCs w:val="20"/>
                <w:lang w:val="en-CA" w:eastAsia="en-US"/>
              </w:rPr>
              <w:t xml:space="preserve"> </w:t>
            </w:r>
            <w:r w:rsidR="000466EE" w:rsidRPr="000466EE">
              <w:rPr>
                <w:rFonts w:ascii="Calibri-Bold" w:eastAsiaTheme="minorHAnsi" w:hAnsi="Calibri-Bold" w:cs="Calibri-Bold"/>
                <w:sz w:val="20"/>
                <w:szCs w:val="20"/>
                <w:lang w:val="en-CA" w:eastAsia="en-US"/>
              </w:rPr>
              <w:t>proposal</w:t>
            </w:r>
            <w:r w:rsidR="000466EE" w:rsidRPr="000466EE" w:rsidDel="00051E0B">
              <w:rPr>
                <w:rFonts w:ascii="Calibri-Bold" w:eastAsiaTheme="minorHAnsi" w:hAnsi="Calibri-Bold" w:cs="Calibri-Bold"/>
                <w:sz w:val="20"/>
                <w:szCs w:val="20"/>
                <w:lang w:val="en-CA" w:eastAsia="en-US"/>
              </w:rPr>
              <w:t xml:space="preserve"> projects</w:t>
            </w:r>
            <w:r w:rsidR="000466EE" w:rsidRPr="000466EE">
              <w:rPr>
                <w:rFonts w:ascii="Calibri-Bold" w:eastAsiaTheme="minorHAnsi" w:hAnsi="Calibri-Bold" w:cs="Calibri-Bold"/>
                <w:sz w:val="20"/>
                <w:szCs w:val="20"/>
                <w:lang w:val="en-CA" w:eastAsia="en-US"/>
              </w:rPr>
              <w:t>, debating, commenting, and voting</w:t>
            </w:r>
            <w:r w:rsidR="00135178">
              <w:rPr>
                <w:rFonts w:ascii="Calibri-Bold" w:eastAsiaTheme="minorHAnsi" w:hAnsi="Calibri-Bold" w:cs="Calibri-Bold"/>
                <w:sz w:val="20"/>
                <w:szCs w:val="20"/>
                <w:lang w:val="en-CA" w:eastAsia="en-US"/>
              </w:rPr>
              <w:t>,</w:t>
            </w:r>
            <w:r w:rsidR="000466EE" w:rsidRPr="000466EE">
              <w:rPr>
                <w:rFonts w:ascii="Calibri-Bold" w:eastAsiaTheme="minorHAnsi" w:hAnsi="Calibri-Bold" w:cs="Calibri-Bold"/>
                <w:sz w:val="20"/>
                <w:szCs w:val="20"/>
                <w:lang w:val="en-CA" w:eastAsia="en-US"/>
              </w:rPr>
              <w:t xml:space="preserve"> which will allow communities take</w:t>
            </w:r>
            <w:r w:rsidR="00F32E03">
              <w:rPr>
                <w:rFonts w:ascii="Calibri-Bold" w:eastAsiaTheme="minorHAnsi" w:hAnsi="Calibri-Bold" w:cs="Calibri-Bold"/>
                <w:sz w:val="20"/>
                <w:szCs w:val="20"/>
                <w:lang w:val="en-CA" w:eastAsia="en-US"/>
              </w:rPr>
              <w:t xml:space="preserve"> </w:t>
            </w:r>
            <w:r w:rsidR="000466EE" w:rsidRPr="000466EE">
              <w:rPr>
                <w:rFonts w:ascii="Calibri-Bold" w:eastAsiaTheme="minorHAnsi" w:hAnsi="Calibri-Bold" w:cs="Calibri-Bold"/>
                <w:sz w:val="20"/>
                <w:szCs w:val="20"/>
                <w:lang w:val="en-CA" w:eastAsia="en-US"/>
              </w:rPr>
              <w:t>part</w:t>
            </w:r>
            <w:r w:rsidR="00BC6F97">
              <w:rPr>
                <w:rFonts w:ascii="Calibri-Bold" w:eastAsiaTheme="minorHAnsi" w:hAnsi="Calibri-Bold" w:cs="Calibri-Bold"/>
                <w:sz w:val="20"/>
                <w:szCs w:val="20"/>
                <w:lang w:val="en-CA" w:eastAsia="en-US"/>
              </w:rPr>
              <w:t xml:space="preserve"> in municipal</w:t>
            </w:r>
            <w:r w:rsidR="000466EE" w:rsidRPr="000466EE">
              <w:rPr>
                <w:rFonts w:ascii="Calibri-Bold" w:eastAsiaTheme="minorHAnsi" w:hAnsi="Calibri-Bold" w:cs="Calibri-Bold"/>
                <w:sz w:val="20"/>
                <w:szCs w:val="20"/>
                <w:lang w:val="en-CA" w:eastAsia="en-US"/>
              </w:rPr>
              <w:t xml:space="preserve"> decision making process </w:t>
            </w:r>
            <w:r w:rsidR="000466EE" w:rsidRPr="000466EE" w:rsidDel="0019678E">
              <w:rPr>
                <w:rFonts w:ascii="Calibri-Bold" w:eastAsiaTheme="minorHAnsi" w:hAnsi="Calibri-Bold" w:cs="Calibri-Bold"/>
                <w:sz w:val="20"/>
                <w:szCs w:val="20"/>
                <w:lang w:val="en-CA" w:eastAsia="en-US"/>
              </w:rPr>
              <w:t>and it will be</w:t>
            </w:r>
            <w:r w:rsidR="00BC6F97">
              <w:rPr>
                <w:rFonts w:ascii="Calibri-Bold" w:eastAsiaTheme="minorHAnsi" w:hAnsi="Calibri-Bold" w:cs="Calibri-Bold"/>
                <w:sz w:val="20"/>
                <w:szCs w:val="20"/>
                <w:lang w:val="en-CA" w:eastAsia="en-US"/>
              </w:rPr>
              <w:t xml:space="preserve"> an</w:t>
            </w:r>
            <w:r w:rsidR="000466EE" w:rsidRPr="000466EE">
              <w:rPr>
                <w:rFonts w:ascii="Calibri-Bold" w:eastAsiaTheme="minorHAnsi" w:hAnsi="Calibri-Bold" w:cs="Calibri-Bold"/>
                <w:sz w:val="20"/>
                <w:szCs w:val="20"/>
                <w:lang w:val="en-CA" w:eastAsia="en-US"/>
              </w:rPr>
              <w:t xml:space="preserve"> opportunit</w:t>
            </w:r>
            <w:r w:rsidR="00BC6F97">
              <w:rPr>
                <w:rFonts w:ascii="Calibri-Bold" w:eastAsiaTheme="minorHAnsi" w:hAnsi="Calibri-Bold" w:cs="Calibri-Bold"/>
                <w:sz w:val="20"/>
                <w:szCs w:val="20"/>
                <w:lang w:val="en-CA" w:eastAsia="en-US"/>
              </w:rPr>
              <w:t>y</w:t>
            </w:r>
            <w:r w:rsidR="000466EE" w:rsidRPr="000466EE">
              <w:rPr>
                <w:rFonts w:ascii="Calibri-Bold" w:eastAsiaTheme="minorHAnsi" w:hAnsi="Calibri-Bold" w:cs="Calibri-Bold"/>
                <w:sz w:val="20"/>
                <w:szCs w:val="20"/>
                <w:lang w:val="en-CA" w:eastAsia="en-US"/>
              </w:rPr>
              <w:t xml:space="preserve"> </w:t>
            </w:r>
            <w:r w:rsidR="00BC6F97">
              <w:rPr>
                <w:rFonts w:ascii="Calibri-Bold" w:eastAsiaTheme="minorHAnsi" w:hAnsi="Calibri-Bold" w:cs="Calibri-Bold"/>
                <w:sz w:val="20"/>
                <w:szCs w:val="20"/>
                <w:lang w:val="en-CA" w:eastAsia="en-US"/>
              </w:rPr>
              <w:t xml:space="preserve">for </w:t>
            </w:r>
            <w:r w:rsidR="000466EE" w:rsidRPr="000466EE">
              <w:rPr>
                <w:rFonts w:ascii="Calibri-Bold" w:eastAsiaTheme="minorHAnsi" w:hAnsi="Calibri-Bold" w:cs="Calibri-Bold"/>
                <w:sz w:val="20"/>
                <w:szCs w:val="20"/>
                <w:lang w:val="en-CA" w:eastAsia="en-US"/>
              </w:rPr>
              <w:t xml:space="preserve">the Municipality to reach wide number of communities for </w:t>
            </w:r>
            <w:r w:rsidR="00BC6F97" w:rsidRPr="000466EE">
              <w:rPr>
                <w:rFonts w:ascii="Calibri-Bold" w:eastAsiaTheme="minorHAnsi" w:hAnsi="Calibri-Bold" w:cs="Calibri-Bold"/>
                <w:sz w:val="20"/>
                <w:szCs w:val="20"/>
                <w:lang w:val="en-CA" w:eastAsia="en-US"/>
              </w:rPr>
              <w:t>consulti</w:t>
            </w:r>
            <w:r w:rsidR="00BC6F97">
              <w:rPr>
                <w:rFonts w:ascii="Calibri-Bold" w:eastAsiaTheme="minorHAnsi" w:hAnsi="Calibri-Bold" w:cs="Calibri-Bold"/>
                <w:sz w:val="20"/>
                <w:szCs w:val="20"/>
                <w:lang w:val="en-CA" w:eastAsia="en-US"/>
              </w:rPr>
              <w:t>ng</w:t>
            </w:r>
            <w:r w:rsidR="00BC6F97" w:rsidRPr="000466EE">
              <w:rPr>
                <w:rFonts w:ascii="Calibri-Bold" w:eastAsiaTheme="minorHAnsi" w:hAnsi="Calibri-Bold" w:cs="Calibri-Bold"/>
                <w:sz w:val="20"/>
                <w:szCs w:val="20"/>
                <w:lang w:val="en-CA" w:eastAsia="en-US"/>
              </w:rPr>
              <w:t xml:space="preserve"> </w:t>
            </w:r>
            <w:r w:rsidR="000466EE" w:rsidRPr="000466EE">
              <w:rPr>
                <w:rFonts w:ascii="Calibri-Bold" w:eastAsiaTheme="minorHAnsi" w:hAnsi="Calibri-Bold" w:cs="Calibri-Bold"/>
                <w:sz w:val="20"/>
                <w:szCs w:val="20"/>
                <w:lang w:val="en-CA" w:eastAsia="en-US"/>
              </w:rPr>
              <w:t>o</w:t>
            </w:r>
            <w:r w:rsidR="00BC6F97">
              <w:rPr>
                <w:rFonts w:ascii="Calibri-Bold" w:eastAsiaTheme="minorHAnsi" w:hAnsi="Calibri-Bold" w:cs="Calibri-Bold"/>
                <w:sz w:val="20"/>
                <w:szCs w:val="20"/>
                <w:lang w:val="en-CA" w:eastAsia="en-US"/>
              </w:rPr>
              <w:t>n</w:t>
            </w:r>
            <w:r w:rsidR="000466EE" w:rsidRPr="000466EE">
              <w:rPr>
                <w:rFonts w:ascii="Calibri-Bold" w:eastAsiaTheme="minorHAnsi" w:hAnsi="Calibri-Bold" w:cs="Calibri-Bold"/>
                <w:sz w:val="20"/>
                <w:szCs w:val="20"/>
                <w:lang w:val="en-CA" w:eastAsia="en-US"/>
              </w:rPr>
              <w:t xml:space="preserve"> service delivery, investment and</w:t>
            </w:r>
            <w:r w:rsidR="00AA5CF2">
              <w:rPr>
                <w:rFonts w:ascii="Calibri-Bold" w:eastAsiaTheme="minorHAnsi" w:hAnsi="Calibri-Bold" w:cs="Calibri-Bold"/>
                <w:sz w:val="20"/>
                <w:szCs w:val="20"/>
                <w:lang w:val="en-CA" w:eastAsia="en-US"/>
              </w:rPr>
              <w:t xml:space="preserve"> community</w:t>
            </w:r>
            <w:r w:rsidR="000466EE" w:rsidRPr="000466EE">
              <w:rPr>
                <w:rFonts w:ascii="Calibri-Bold" w:eastAsiaTheme="minorHAnsi" w:hAnsi="Calibri-Bold" w:cs="Calibri-Bold"/>
                <w:sz w:val="20"/>
                <w:szCs w:val="20"/>
                <w:lang w:val="en-CA" w:eastAsia="en-US"/>
              </w:rPr>
              <w:t xml:space="preserve"> engagement</w:t>
            </w:r>
            <w:r w:rsidR="00135178">
              <w:rPr>
                <w:rFonts w:ascii="Calibri-Bold" w:eastAsiaTheme="minorHAnsi" w:hAnsi="Calibri-Bold" w:cs="Calibri-Bold"/>
                <w:sz w:val="20"/>
                <w:szCs w:val="20"/>
                <w:lang w:val="en-CA" w:eastAsia="en-US"/>
              </w:rPr>
              <w:t xml:space="preserve"> (currently this is done through </w:t>
            </w:r>
            <w:r w:rsidR="00285591">
              <w:rPr>
                <w:rFonts w:ascii="Calibri-Bold" w:eastAsiaTheme="minorHAnsi" w:hAnsi="Calibri-Bold" w:cs="Calibri-Bold"/>
                <w:sz w:val="20"/>
                <w:szCs w:val="20"/>
                <w:lang w:val="en-CA" w:eastAsia="en-US"/>
              </w:rPr>
              <w:t>townhall meetings, for example those for writing the CAP as facilitated by Saameynta)</w:t>
            </w:r>
            <w:r w:rsidR="000466EE" w:rsidRPr="000466EE">
              <w:rPr>
                <w:rFonts w:ascii="Calibri-Bold" w:eastAsiaTheme="minorHAnsi" w:hAnsi="Calibri-Bold" w:cs="Calibri-Bold"/>
                <w:sz w:val="20"/>
                <w:szCs w:val="20"/>
                <w:lang w:val="en-CA" w:eastAsia="en-US"/>
              </w:rPr>
              <w:t>.</w:t>
            </w:r>
            <w:r w:rsidR="00D72DD1">
              <w:rPr>
                <w:rFonts w:ascii="Calibri-Bold" w:eastAsiaTheme="minorHAnsi" w:hAnsi="Calibri-Bold" w:cs="Calibri-Bold"/>
                <w:sz w:val="20"/>
                <w:szCs w:val="20"/>
                <w:lang w:val="en-CA" w:eastAsia="en-US"/>
              </w:rPr>
              <w:t xml:space="preserve"> </w:t>
            </w:r>
            <w:r w:rsidR="000466EE" w:rsidRPr="000466EE">
              <w:rPr>
                <w:rFonts w:ascii="Calibri-Bold" w:eastAsiaTheme="minorHAnsi" w:hAnsi="Calibri-Bold" w:cs="Calibri-Bold"/>
                <w:sz w:val="20"/>
                <w:szCs w:val="20"/>
                <w:lang w:val="en-CA" w:eastAsia="en-US"/>
              </w:rPr>
              <w:t xml:space="preserve">On 14 April 2024, </w:t>
            </w:r>
            <w:r w:rsidR="000466EE" w:rsidRPr="000466EE" w:rsidDel="00DC5613">
              <w:rPr>
                <w:rFonts w:ascii="Calibri-Bold" w:eastAsiaTheme="minorHAnsi" w:hAnsi="Calibri-Bold" w:cs="Calibri-Bold"/>
                <w:sz w:val="20"/>
                <w:szCs w:val="20"/>
                <w:lang w:val="en-CA" w:eastAsia="en-US"/>
              </w:rPr>
              <w:t>the municipality</w:t>
            </w:r>
            <w:r w:rsidR="000466EE" w:rsidRPr="000466EE">
              <w:rPr>
                <w:rFonts w:ascii="Calibri-Bold" w:eastAsiaTheme="minorHAnsi" w:hAnsi="Calibri-Bold" w:cs="Calibri-Bold"/>
                <w:sz w:val="20"/>
                <w:szCs w:val="20"/>
                <w:lang w:val="en-CA" w:eastAsia="en-US"/>
              </w:rPr>
              <w:t xml:space="preserve"> handed over the equipment for managing the </w:t>
            </w:r>
            <w:r w:rsidR="007F31D2">
              <w:rPr>
                <w:rFonts w:ascii="Calibri-Bold" w:eastAsiaTheme="minorHAnsi" w:hAnsi="Calibri-Bold" w:cs="Calibri-Bold"/>
                <w:sz w:val="20"/>
                <w:szCs w:val="20"/>
                <w:lang w:val="en-CA" w:eastAsia="en-US"/>
              </w:rPr>
              <w:t>p</w:t>
            </w:r>
            <w:r w:rsidR="000466EE" w:rsidRPr="000466EE">
              <w:rPr>
                <w:rFonts w:ascii="Calibri-Bold" w:eastAsiaTheme="minorHAnsi" w:hAnsi="Calibri-Bold" w:cs="Calibri-Bold"/>
                <w:sz w:val="20"/>
                <w:szCs w:val="20"/>
                <w:lang w:val="en-CA" w:eastAsia="en-US"/>
              </w:rPr>
              <w:t xml:space="preserve">latform (five computers and one printer), </w:t>
            </w:r>
            <w:r w:rsidR="007F31D2">
              <w:rPr>
                <w:rFonts w:ascii="Calibri-Bold" w:eastAsiaTheme="minorHAnsi" w:hAnsi="Calibri-Bold" w:cs="Calibri-Bold"/>
                <w:sz w:val="20"/>
                <w:szCs w:val="20"/>
                <w:lang w:val="en-CA" w:eastAsia="en-US"/>
              </w:rPr>
              <w:t>finalising</w:t>
            </w:r>
            <w:r w:rsidR="000466EE" w:rsidRPr="000466EE">
              <w:rPr>
                <w:rFonts w:ascii="Calibri-Bold" w:eastAsiaTheme="minorHAnsi" w:hAnsi="Calibri-Bold" w:cs="Calibri-Bold"/>
                <w:sz w:val="20"/>
                <w:szCs w:val="20"/>
                <w:lang w:val="en-CA" w:eastAsia="en-US"/>
              </w:rPr>
              <w:t xml:space="preserve"> the </w:t>
            </w:r>
            <w:r w:rsidR="007F31D2">
              <w:rPr>
                <w:rFonts w:ascii="Calibri-Bold" w:eastAsiaTheme="minorHAnsi" w:hAnsi="Calibri-Bold" w:cs="Calibri-Bold"/>
                <w:sz w:val="20"/>
                <w:szCs w:val="20"/>
                <w:lang w:val="en-CA" w:eastAsia="en-US"/>
              </w:rPr>
              <w:t>roll-out</w:t>
            </w:r>
            <w:r w:rsidR="000466EE" w:rsidRPr="000466EE">
              <w:rPr>
                <w:rFonts w:ascii="Calibri-Bold" w:eastAsiaTheme="minorHAnsi" w:hAnsi="Calibri-Bold" w:cs="Calibri-Bold"/>
                <w:sz w:val="20"/>
                <w:szCs w:val="20"/>
                <w:lang w:val="en-CA" w:eastAsia="en-US"/>
              </w:rPr>
              <w:t xml:space="preserve"> of the platform. </w:t>
            </w:r>
            <w:r w:rsidR="00843BF2" w:rsidRPr="00843BF2">
              <w:rPr>
                <w:rFonts w:ascii="Calibri-Bold" w:eastAsiaTheme="minorHAnsi" w:hAnsi="Calibri-Bold" w:cs="Calibri-Bold"/>
                <w:sz w:val="20"/>
                <w:szCs w:val="20"/>
                <w:lang w:val="en-CA" w:eastAsia="en-US"/>
              </w:rPr>
              <w:t>The Platform for Baidoa is ready to use and register</w:t>
            </w:r>
            <w:r w:rsidR="00C30B90">
              <w:rPr>
                <w:rFonts w:ascii="Calibri-Bold" w:eastAsiaTheme="minorHAnsi" w:hAnsi="Calibri-Bold" w:cs="Calibri-Bold"/>
                <w:sz w:val="20"/>
                <w:szCs w:val="20"/>
                <w:lang w:val="en-CA" w:eastAsia="en-US"/>
              </w:rPr>
              <w:t xml:space="preserve"> (i</w:t>
            </w:r>
            <w:r w:rsidR="00C30B90" w:rsidRPr="000466EE">
              <w:rPr>
                <w:rFonts w:ascii="Calibri-Bold" w:eastAsiaTheme="minorHAnsi" w:hAnsi="Calibri-Bold" w:cs="Calibri-Bold"/>
                <w:sz w:val="20"/>
                <w:szCs w:val="20"/>
                <w:lang w:val="en-CA" w:eastAsia="en-US"/>
              </w:rPr>
              <w:t>t is expected to register 900 individuals</w:t>
            </w:r>
            <w:r w:rsidR="00C30B90">
              <w:rPr>
                <w:rFonts w:ascii="Calibri-Bold" w:eastAsiaTheme="minorHAnsi" w:hAnsi="Calibri-Bold" w:cs="Calibri-Bold"/>
                <w:sz w:val="20"/>
                <w:szCs w:val="20"/>
                <w:lang w:val="en-CA" w:eastAsia="en-US"/>
              </w:rPr>
              <w:t>)</w:t>
            </w:r>
            <w:r w:rsidR="00843BF2" w:rsidRPr="00843BF2">
              <w:rPr>
                <w:rFonts w:ascii="Calibri-Bold" w:eastAsiaTheme="minorHAnsi" w:hAnsi="Calibri-Bold" w:cs="Calibri-Bold"/>
                <w:sz w:val="20"/>
                <w:szCs w:val="20"/>
                <w:lang w:val="en-CA" w:eastAsia="en-US"/>
              </w:rPr>
              <w:t xml:space="preserve">, </w:t>
            </w:r>
            <w:r w:rsidR="00843BF2">
              <w:rPr>
                <w:rFonts w:ascii="Calibri-Bold" w:eastAsiaTheme="minorHAnsi" w:hAnsi="Calibri-Bold" w:cs="Calibri-Bold"/>
                <w:sz w:val="20"/>
                <w:szCs w:val="20"/>
                <w:lang w:val="en-CA" w:eastAsia="en-US"/>
              </w:rPr>
              <w:t>and</w:t>
            </w:r>
            <w:r w:rsidR="00843BF2" w:rsidRPr="00843BF2">
              <w:rPr>
                <w:rFonts w:ascii="Calibri-Bold" w:eastAsiaTheme="minorHAnsi" w:hAnsi="Calibri-Bold" w:cs="Calibri-Bold"/>
                <w:sz w:val="20"/>
                <w:szCs w:val="20"/>
                <w:lang w:val="en-CA" w:eastAsia="en-US"/>
              </w:rPr>
              <w:t xml:space="preserve"> a refresher session with municipality and MOPIED team </w:t>
            </w:r>
            <w:r w:rsidR="00843BF2">
              <w:rPr>
                <w:rFonts w:ascii="Calibri-Bold" w:eastAsiaTheme="minorHAnsi" w:hAnsi="Calibri-Bold" w:cs="Calibri-Bold"/>
                <w:sz w:val="20"/>
                <w:szCs w:val="20"/>
                <w:lang w:val="en-CA" w:eastAsia="en-US"/>
              </w:rPr>
              <w:t>is planned</w:t>
            </w:r>
            <w:r w:rsidR="00843BF2" w:rsidRPr="00843BF2">
              <w:rPr>
                <w:rFonts w:ascii="Calibri-Bold" w:eastAsiaTheme="minorHAnsi" w:hAnsi="Calibri-Bold" w:cs="Calibri-Bold"/>
                <w:sz w:val="20"/>
                <w:szCs w:val="20"/>
                <w:lang w:val="en-CA" w:eastAsia="en-US"/>
              </w:rPr>
              <w:t xml:space="preserve"> </w:t>
            </w:r>
            <w:r w:rsidR="00285591">
              <w:rPr>
                <w:rFonts w:ascii="Calibri-Bold" w:eastAsiaTheme="minorHAnsi" w:hAnsi="Calibri-Bold" w:cs="Calibri-Bold"/>
                <w:sz w:val="20"/>
                <w:szCs w:val="20"/>
                <w:lang w:val="en-CA" w:eastAsia="en-US"/>
              </w:rPr>
              <w:t>for</w:t>
            </w:r>
            <w:r w:rsidR="00843BF2" w:rsidRPr="00843BF2">
              <w:rPr>
                <w:rFonts w:ascii="Calibri-Bold" w:eastAsiaTheme="minorHAnsi" w:hAnsi="Calibri-Bold" w:cs="Calibri-Bold"/>
                <w:sz w:val="20"/>
                <w:szCs w:val="20"/>
                <w:lang w:val="en-CA" w:eastAsia="en-US"/>
              </w:rPr>
              <w:t xml:space="preserve"> </w:t>
            </w:r>
            <w:r w:rsidR="00B36C8E">
              <w:rPr>
                <w:rFonts w:ascii="Calibri-Bold" w:eastAsiaTheme="minorHAnsi" w:hAnsi="Calibri-Bold" w:cs="Calibri-Bold"/>
                <w:sz w:val="20"/>
                <w:szCs w:val="20"/>
                <w:lang w:val="en-CA" w:eastAsia="en-US"/>
              </w:rPr>
              <w:t xml:space="preserve">July to </w:t>
            </w:r>
            <w:r w:rsidR="00F54AD0">
              <w:rPr>
                <w:rFonts w:ascii="Calibri-Bold" w:eastAsiaTheme="minorHAnsi" w:hAnsi="Calibri-Bold" w:cs="Calibri-Bold"/>
                <w:sz w:val="20"/>
                <w:szCs w:val="20"/>
                <w:lang w:val="en-CA" w:eastAsia="en-US"/>
              </w:rPr>
              <w:t>August</w:t>
            </w:r>
            <w:r w:rsidR="00843BF2">
              <w:rPr>
                <w:rFonts w:ascii="Calibri-Bold" w:eastAsiaTheme="minorHAnsi" w:hAnsi="Calibri-Bold" w:cs="Calibri-Bold"/>
                <w:sz w:val="20"/>
                <w:szCs w:val="20"/>
                <w:lang w:val="en-CA" w:eastAsia="en-US"/>
              </w:rPr>
              <w:t xml:space="preserve"> 2024</w:t>
            </w:r>
            <w:r w:rsidR="0098428C">
              <w:rPr>
                <w:rFonts w:ascii="Calibri-Bold" w:eastAsiaTheme="minorHAnsi" w:hAnsi="Calibri-Bold" w:cs="Calibri-Bold"/>
                <w:sz w:val="20"/>
                <w:szCs w:val="20"/>
                <w:lang w:val="en-CA" w:eastAsia="en-US"/>
              </w:rPr>
              <w:t xml:space="preserve">. </w:t>
            </w:r>
            <w:r w:rsidR="00B36C8E" w:rsidRPr="00B36C8E">
              <w:rPr>
                <w:rFonts w:ascii="Calibri-Bold" w:eastAsiaTheme="minorHAnsi" w:hAnsi="Calibri-Bold" w:cs="Calibri-Bold"/>
                <w:sz w:val="20"/>
                <w:szCs w:val="20"/>
                <w:lang w:val="en-CA" w:eastAsia="en-US"/>
              </w:rPr>
              <w:t xml:space="preserve">Once </w:t>
            </w:r>
            <w:r w:rsidR="00B36C8E">
              <w:rPr>
                <w:rFonts w:ascii="Calibri-Bold" w:eastAsiaTheme="minorHAnsi" w:hAnsi="Calibri-Bold" w:cs="Calibri-Bold"/>
                <w:sz w:val="20"/>
                <w:szCs w:val="20"/>
                <w:lang w:val="en-CA" w:eastAsia="en-US"/>
              </w:rPr>
              <w:t>completed, the</w:t>
            </w:r>
            <w:r w:rsidR="00B36C8E" w:rsidRPr="00B36C8E">
              <w:rPr>
                <w:rFonts w:ascii="Calibri-Bold" w:eastAsiaTheme="minorHAnsi" w:hAnsi="Calibri-Bold" w:cs="Calibri-Bold"/>
                <w:sz w:val="20"/>
                <w:szCs w:val="20"/>
                <w:lang w:val="en-CA" w:eastAsia="en-US"/>
              </w:rPr>
              <w:t xml:space="preserve"> municipality</w:t>
            </w:r>
            <w:r w:rsidR="00B36C8E">
              <w:rPr>
                <w:rFonts w:ascii="Calibri-Bold" w:eastAsiaTheme="minorHAnsi" w:hAnsi="Calibri-Bold" w:cs="Calibri-Bold"/>
                <w:sz w:val="20"/>
                <w:szCs w:val="20"/>
                <w:lang w:val="en-CA" w:eastAsia="en-US"/>
              </w:rPr>
              <w:t>’s</w:t>
            </w:r>
            <w:r w:rsidR="00B36C8E" w:rsidRPr="00B36C8E">
              <w:rPr>
                <w:rFonts w:ascii="Calibri-Bold" w:eastAsiaTheme="minorHAnsi" w:hAnsi="Calibri-Bold" w:cs="Calibri-Bold"/>
                <w:sz w:val="20"/>
                <w:szCs w:val="20"/>
                <w:lang w:val="en-CA" w:eastAsia="en-US"/>
              </w:rPr>
              <w:t xml:space="preserve"> team </w:t>
            </w:r>
            <w:r w:rsidR="00C13A21">
              <w:rPr>
                <w:rFonts w:ascii="Calibri-Bold" w:eastAsiaTheme="minorHAnsi" w:hAnsi="Calibri-Bold" w:cs="Calibri-Bold"/>
                <w:sz w:val="20"/>
                <w:szCs w:val="20"/>
                <w:lang w:val="en-CA" w:eastAsia="en-US"/>
              </w:rPr>
              <w:t>will</w:t>
            </w:r>
            <w:r w:rsidR="00B36C8E" w:rsidRPr="00B36C8E">
              <w:rPr>
                <w:rFonts w:ascii="Calibri-Bold" w:eastAsiaTheme="minorHAnsi" w:hAnsi="Calibri-Bold" w:cs="Calibri-Bold"/>
                <w:sz w:val="20"/>
                <w:szCs w:val="20"/>
                <w:lang w:val="en-CA" w:eastAsia="en-US"/>
              </w:rPr>
              <w:t xml:space="preserve"> start outreaching to DACs and other local communities to </w:t>
            </w:r>
            <w:r w:rsidR="004E724A">
              <w:rPr>
                <w:rFonts w:ascii="Calibri-Bold" w:eastAsiaTheme="minorHAnsi" w:hAnsi="Calibri-Bold" w:cs="Calibri-Bold"/>
                <w:sz w:val="20"/>
                <w:szCs w:val="20"/>
                <w:lang w:val="en-CA" w:eastAsia="en-US"/>
              </w:rPr>
              <w:t>raise awareness on</w:t>
            </w:r>
            <w:r w:rsidR="00B36C8E" w:rsidRPr="00B36C8E">
              <w:rPr>
                <w:rFonts w:ascii="Calibri-Bold" w:eastAsiaTheme="minorHAnsi" w:hAnsi="Calibri-Bold" w:cs="Calibri-Bold"/>
                <w:sz w:val="20"/>
                <w:szCs w:val="20"/>
                <w:lang w:val="en-CA" w:eastAsia="en-US"/>
              </w:rPr>
              <w:t xml:space="preserve"> e-participation, </w:t>
            </w:r>
            <w:r w:rsidR="0026684C">
              <w:rPr>
                <w:rFonts w:ascii="Calibri-Bold" w:eastAsiaTheme="minorHAnsi" w:hAnsi="Calibri-Bold" w:cs="Calibri-Bold"/>
                <w:sz w:val="20"/>
                <w:szCs w:val="20"/>
                <w:lang w:val="en-CA" w:eastAsia="en-US"/>
              </w:rPr>
              <w:t xml:space="preserve">to foster </w:t>
            </w:r>
            <w:r w:rsidR="00B36C8E" w:rsidRPr="00B36C8E">
              <w:rPr>
                <w:rFonts w:ascii="Calibri-Bold" w:eastAsiaTheme="minorHAnsi" w:hAnsi="Calibri-Bold" w:cs="Calibri-Bold"/>
                <w:sz w:val="20"/>
                <w:szCs w:val="20"/>
                <w:lang w:val="en-CA" w:eastAsia="en-US"/>
              </w:rPr>
              <w:t xml:space="preserve">discussions and grassroot solutions </w:t>
            </w:r>
            <w:r w:rsidR="0026684C">
              <w:rPr>
                <w:rFonts w:ascii="Calibri-Bold" w:eastAsiaTheme="minorHAnsi" w:hAnsi="Calibri-Bold" w:cs="Calibri-Bold"/>
                <w:sz w:val="20"/>
                <w:szCs w:val="20"/>
                <w:lang w:val="en-CA" w:eastAsia="en-US"/>
              </w:rPr>
              <w:t xml:space="preserve">that </w:t>
            </w:r>
            <w:r w:rsidR="00B36C8E" w:rsidRPr="00B36C8E">
              <w:rPr>
                <w:rFonts w:ascii="Calibri-Bold" w:eastAsiaTheme="minorHAnsi" w:hAnsi="Calibri-Bold" w:cs="Calibri-Bold"/>
                <w:sz w:val="20"/>
                <w:szCs w:val="20"/>
                <w:lang w:val="en-CA" w:eastAsia="en-US"/>
              </w:rPr>
              <w:t xml:space="preserve">they see as socioeconomically beneficial. For the </w:t>
            </w:r>
            <w:r w:rsidR="0026684C">
              <w:rPr>
                <w:rFonts w:ascii="Calibri-Bold" w:eastAsiaTheme="minorHAnsi" w:hAnsi="Calibri-Bold" w:cs="Calibri-Bold"/>
                <w:sz w:val="20"/>
                <w:szCs w:val="20"/>
                <w:lang w:val="en-CA" w:eastAsia="en-US"/>
              </w:rPr>
              <w:t>Bosaso pl</w:t>
            </w:r>
            <w:r w:rsidR="00B36C8E" w:rsidRPr="00B36C8E">
              <w:rPr>
                <w:rFonts w:ascii="Calibri-Bold" w:eastAsiaTheme="minorHAnsi" w:hAnsi="Calibri-Bold" w:cs="Calibri-Bold"/>
                <w:sz w:val="20"/>
                <w:szCs w:val="20"/>
                <w:lang w:val="en-CA" w:eastAsia="en-US"/>
              </w:rPr>
              <w:t>atform, the platform development has started, and</w:t>
            </w:r>
            <w:r w:rsidR="006E0FBD">
              <w:rPr>
                <w:rFonts w:ascii="Calibri-Bold" w:eastAsiaTheme="minorHAnsi" w:hAnsi="Calibri-Bold" w:cs="Calibri-Bold"/>
                <w:sz w:val="20"/>
                <w:szCs w:val="20"/>
                <w:lang w:val="en-CA" w:eastAsia="en-US"/>
              </w:rPr>
              <w:t xml:space="preserve"> a</w:t>
            </w:r>
            <w:r w:rsidR="00B36C8E" w:rsidRPr="00B36C8E">
              <w:rPr>
                <w:rFonts w:ascii="Calibri-Bold" w:eastAsiaTheme="minorHAnsi" w:hAnsi="Calibri-Bold" w:cs="Calibri-Bold"/>
                <w:sz w:val="20"/>
                <w:szCs w:val="20"/>
                <w:lang w:val="en-CA" w:eastAsia="en-US"/>
              </w:rPr>
              <w:t xml:space="preserve"> training o</w:t>
            </w:r>
            <w:r w:rsidR="006E0FBD">
              <w:rPr>
                <w:rFonts w:ascii="Calibri-Bold" w:eastAsiaTheme="minorHAnsi" w:hAnsi="Calibri-Bold" w:cs="Calibri-Bold"/>
                <w:sz w:val="20"/>
                <w:szCs w:val="20"/>
                <w:lang w:val="en-CA" w:eastAsia="en-US"/>
              </w:rPr>
              <w:t>n</w:t>
            </w:r>
            <w:r w:rsidR="00B36C8E" w:rsidRPr="00B36C8E">
              <w:rPr>
                <w:rFonts w:ascii="Calibri-Bold" w:eastAsiaTheme="minorHAnsi" w:hAnsi="Calibri-Bold" w:cs="Calibri-Bold"/>
                <w:sz w:val="20"/>
                <w:szCs w:val="20"/>
                <w:lang w:val="en-CA" w:eastAsia="en-US"/>
              </w:rPr>
              <w:t xml:space="preserve"> using and managing the platform </w:t>
            </w:r>
            <w:r w:rsidR="006E0FBD">
              <w:rPr>
                <w:rFonts w:ascii="Calibri-Bold" w:eastAsiaTheme="minorHAnsi" w:hAnsi="Calibri-Bold" w:cs="Calibri-Bold"/>
                <w:sz w:val="20"/>
                <w:szCs w:val="20"/>
                <w:lang w:val="en-CA" w:eastAsia="en-US"/>
              </w:rPr>
              <w:t xml:space="preserve">has been scheduled </w:t>
            </w:r>
            <w:r w:rsidR="00483405">
              <w:rPr>
                <w:rFonts w:ascii="Calibri-Bold" w:eastAsiaTheme="minorHAnsi" w:hAnsi="Calibri-Bold" w:cs="Calibri-Bold"/>
                <w:sz w:val="20"/>
                <w:szCs w:val="20"/>
                <w:lang w:val="en-CA" w:eastAsia="en-US"/>
              </w:rPr>
              <w:t>for</w:t>
            </w:r>
            <w:r w:rsidR="00B36C8E" w:rsidRPr="00B36C8E">
              <w:rPr>
                <w:rFonts w:ascii="Calibri-Bold" w:eastAsiaTheme="minorHAnsi" w:hAnsi="Calibri-Bold" w:cs="Calibri-Bold"/>
                <w:sz w:val="20"/>
                <w:szCs w:val="20"/>
                <w:lang w:val="en-CA" w:eastAsia="en-US"/>
              </w:rPr>
              <w:t xml:space="preserve"> mid-</w:t>
            </w:r>
            <w:r w:rsidR="00483405">
              <w:rPr>
                <w:rFonts w:ascii="Calibri-Bold" w:eastAsiaTheme="minorHAnsi" w:hAnsi="Calibri-Bold" w:cs="Calibri-Bold"/>
                <w:sz w:val="20"/>
                <w:szCs w:val="20"/>
                <w:lang w:val="en-CA" w:eastAsia="en-US"/>
              </w:rPr>
              <w:t>A</w:t>
            </w:r>
            <w:r w:rsidR="00B36C8E" w:rsidRPr="00B36C8E">
              <w:rPr>
                <w:rFonts w:ascii="Calibri-Bold" w:eastAsiaTheme="minorHAnsi" w:hAnsi="Calibri-Bold" w:cs="Calibri-Bold"/>
                <w:sz w:val="20"/>
                <w:szCs w:val="20"/>
                <w:lang w:val="en-CA" w:eastAsia="en-US"/>
              </w:rPr>
              <w:t xml:space="preserve">ugust </w:t>
            </w:r>
            <w:r w:rsidR="00483405">
              <w:rPr>
                <w:rFonts w:ascii="Calibri-Bold" w:eastAsiaTheme="minorHAnsi" w:hAnsi="Calibri-Bold" w:cs="Calibri-Bold"/>
                <w:sz w:val="20"/>
                <w:szCs w:val="20"/>
                <w:lang w:val="en-CA" w:eastAsia="en-US"/>
              </w:rPr>
              <w:t>2024</w:t>
            </w:r>
            <w:r w:rsidR="00B36C8E" w:rsidRPr="00B36C8E">
              <w:rPr>
                <w:rFonts w:ascii="Calibri-Bold" w:eastAsiaTheme="minorHAnsi" w:hAnsi="Calibri-Bold" w:cs="Calibri-Bold"/>
                <w:sz w:val="20"/>
                <w:szCs w:val="20"/>
                <w:lang w:val="en-CA" w:eastAsia="en-US"/>
              </w:rPr>
              <w:t xml:space="preserve">, </w:t>
            </w:r>
            <w:r w:rsidR="00483405">
              <w:rPr>
                <w:rFonts w:ascii="Calibri-Bold" w:eastAsiaTheme="minorHAnsi" w:hAnsi="Calibri-Bold" w:cs="Calibri-Bold"/>
                <w:sz w:val="20"/>
                <w:szCs w:val="20"/>
                <w:lang w:val="en-CA" w:eastAsia="en-US"/>
              </w:rPr>
              <w:t>in order to have</w:t>
            </w:r>
            <w:r w:rsidR="00B36C8E" w:rsidRPr="00B36C8E">
              <w:rPr>
                <w:rFonts w:ascii="Calibri-Bold" w:eastAsiaTheme="minorHAnsi" w:hAnsi="Calibri-Bold" w:cs="Calibri-Bold"/>
                <w:sz w:val="20"/>
                <w:szCs w:val="20"/>
                <w:lang w:val="en-CA" w:eastAsia="en-US"/>
              </w:rPr>
              <w:t xml:space="preserve"> the platform ready by end of August. </w:t>
            </w:r>
          </w:p>
          <w:p w14:paraId="1DFD2915" w14:textId="77777777" w:rsidR="00236848" w:rsidRDefault="00236848" w:rsidP="0001040D">
            <w:pPr>
              <w:jc w:val="both"/>
              <w:rPr>
                <w:rFonts w:ascii="Calibri-Bold" w:eastAsiaTheme="minorHAnsi" w:hAnsi="Calibri-Bold" w:cs="Calibri-Bold"/>
                <w:sz w:val="20"/>
                <w:szCs w:val="20"/>
                <w:lang w:val="en-CA" w:eastAsia="en-US"/>
              </w:rPr>
            </w:pPr>
          </w:p>
          <w:p w14:paraId="321ADA0B" w14:textId="6D67007F" w:rsidR="00AE3F0A" w:rsidRPr="007D7A54" w:rsidRDefault="00AE3F0A" w:rsidP="0001040D">
            <w:pPr>
              <w:jc w:val="both"/>
              <w:rPr>
                <w:rFonts w:ascii="Calibri-Bold" w:eastAsiaTheme="minorHAnsi" w:hAnsi="Calibri-Bold" w:cs="Calibri-Bold"/>
                <w:sz w:val="20"/>
                <w:szCs w:val="20"/>
                <w:u w:val="single"/>
                <w:lang w:val="en-CA" w:eastAsia="en-US"/>
              </w:rPr>
            </w:pPr>
            <w:r w:rsidRPr="007D7A54">
              <w:rPr>
                <w:rFonts w:ascii="Calibri-Bold" w:eastAsiaTheme="minorHAnsi" w:hAnsi="Calibri-Bold" w:cs="Calibri-Bold"/>
                <w:sz w:val="20"/>
                <w:szCs w:val="20"/>
                <w:u w:val="single"/>
                <w:lang w:val="en-CA" w:eastAsia="en-US"/>
              </w:rPr>
              <w:t>Puntland</w:t>
            </w:r>
          </w:p>
          <w:p w14:paraId="69B5C49F" w14:textId="6813F388" w:rsidR="007D7A54" w:rsidRDefault="007D7A54" w:rsidP="0001040D">
            <w:pPr>
              <w:jc w:val="both"/>
              <w:rPr>
                <w:rFonts w:ascii="Calibri-Bold" w:eastAsiaTheme="minorHAnsi" w:hAnsi="Calibri-Bold" w:cs="Calibri-Bold"/>
                <w:sz w:val="20"/>
                <w:szCs w:val="20"/>
                <w:lang w:val="en-CA" w:eastAsia="en-US"/>
              </w:rPr>
            </w:pPr>
            <w:r w:rsidRPr="007D7A54">
              <w:rPr>
                <w:rFonts w:ascii="Calibri-Bold" w:eastAsiaTheme="minorHAnsi" w:hAnsi="Calibri-Bold" w:cs="Calibri-Bold"/>
                <w:sz w:val="20"/>
                <w:szCs w:val="20"/>
                <w:lang w:val="en-CA" w:eastAsia="en-US"/>
              </w:rPr>
              <w:t xml:space="preserve">Delays in the formation of the new elected municipal leadership had some impact on planned land governance activities in Puntland. </w:t>
            </w:r>
            <w:r w:rsidR="00FD6A2E" w:rsidRPr="007D7A54">
              <w:rPr>
                <w:rFonts w:ascii="Calibri-Bold" w:eastAsiaTheme="minorHAnsi" w:hAnsi="Calibri-Bold" w:cs="Calibri-Bold"/>
                <w:sz w:val="20"/>
                <w:szCs w:val="20"/>
                <w:lang w:val="en-CA" w:eastAsia="en-US"/>
              </w:rPr>
              <w:t>Similarly, the</w:t>
            </w:r>
            <w:r w:rsidRPr="007D7A54">
              <w:rPr>
                <w:rFonts w:ascii="Calibri-Bold" w:eastAsiaTheme="minorHAnsi" w:hAnsi="Calibri-Bold" w:cs="Calibri-Bold"/>
                <w:sz w:val="20"/>
                <w:szCs w:val="20"/>
                <w:lang w:val="en-CA" w:eastAsia="en-US"/>
              </w:rPr>
              <w:t xml:space="preserve"> Ministry of Public Works, Transport and Housing leadership has also changed. This led to delays in the preparing of a joint workplan adjusted to the planned activities to strengthen the Lands Section of the Public Works Department in Bosaso.</w:t>
            </w:r>
            <w:r w:rsidR="009A21DE">
              <w:rPr>
                <w:rFonts w:ascii="Calibri-Bold" w:eastAsiaTheme="minorHAnsi" w:hAnsi="Calibri-Bold" w:cs="Calibri-Bold"/>
                <w:sz w:val="20"/>
                <w:szCs w:val="20"/>
                <w:lang w:val="en-CA" w:eastAsia="en-US"/>
              </w:rPr>
              <w:t xml:space="preserve"> The joint meeting of Saameynta implementing partners with the Bosaso municipal leadership on 18 June 2024 and the follow-up technical meetings have paved the way for preparation of the planned land governance activities in the second half of 2024 and early 2025.</w:t>
            </w:r>
          </w:p>
          <w:p w14:paraId="777B2895" w14:textId="77777777" w:rsidR="00DC4B70" w:rsidRPr="007D7A54" w:rsidRDefault="00DC4B70" w:rsidP="0001040D">
            <w:pPr>
              <w:jc w:val="both"/>
              <w:rPr>
                <w:rFonts w:ascii="Calibri-Bold" w:eastAsiaTheme="minorHAnsi" w:hAnsi="Calibri-Bold" w:cs="Calibri-Bold"/>
                <w:sz w:val="20"/>
                <w:szCs w:val="20"/>
                <w:lang w:val="en-CA" w:eastAsia="en-US"/>
              </w:rPr>
            </w:pPr>
          </w:p>
          <w:p w14:paraId="2727EACD" w14:textId="39F6F40D" w:rsidR="00AE3F0A" w:rsidRDefault="0015491D" w:rsidP="0001040D">
            <w:pPr>
              <w:jc w:val="both"/>
              <w:rPr>
                <w:rFonts w:ascii="Calibri-Bold" w:eastAsiaTheme="minorHAnsi" w:hAnsi="Calibri-Bold" w:cs="Calibri-Bold"/>
                <w:sz w:val="20"/>
                <w:szCs w:val="20"/>
                <w:lang w:val="en-CA" w:eastAsia="en-US"/>
              </w:rPr>
            </w:pPr>
            <w:r>
              <w:rPr>
                <w:rFonts w:ascii="Calibri-Bold" w:eastAsiaTheme="minorHAnsi" w:hAnsi="Calibri-Bold" w:cs="Calibri-Bold"/>
                <w:sz w:val="20"/>
                <w:szCs w:val="20"/>
                <w:lang w:val="en-CA" w:eastAsia="en-US"/>
              </w:rPr>
              <w:t>Moreover, t</w:t>
            </w:r>
            <w:r w:rsidR="007D7A54" w:rsidRPr="007D7A54">
              <w:rPr>
                <w:rFonts w:ascii="Calibri-Bold" w:eastAsiaTheme="minorHAnsi" w:hAnsi="Calibri-Bold" w:cs="Calibri-Bold"/>
                <w:sz w:val="20"/>
                <w:szCs w:val="20"/>
                <w:lang w:val="en-CA" w:eastAsia="en-US"/>
              </w:rPr>
              <w:t>here has been discussion with the Ministry to support awareness raising activities on the Urban Land Management Law and the development of a practical guidance note on the 30</w:t>
            </w:r>
            <w:r w:rsidR="00D17B16">
              <w:rPr>
                <w:rFonts w:ascii="Calibri-Bold" w:eastAsiaTheme="minorHAnsi" w:hAnsi="Calibri-Bold" w:cs="Calibri-Bold"/>
                <w:sz w:val="20"/>
                <w:szCs w:val="20"/>
                <w:lang w:val="en-CA" w:eastAsia="en-US"/>
              </w:rPr>
              <w:t xml:space="preserve"> per cent </w:t>
            </w:r>
            <w:r w:rsidR="007D7A54" w:rsidRPr="007D7A54">
              <w:rPr>
                <w:rFonts w:ascii="Calibri-Bold" w:eastAsiaTheme="minorHAnsi" w:hAnsi="Calibri-Bold" w:cs="Calibri-Bold"/>
                <w:sz w:val="20"/>
                <w:szCs w:val="20"/>
                <w:lang w:val="en-CA" w:eastAsia="en-US"/>
              </w:rPr>
              <w:t xml:space="preserve">provision of the law to designate land for public services in city extension areas. The Ministry will be also part of technical discussion with the Bosaso Municipality to develop a municipal by-law on the so-called banding system. This </w:t>
            </w:r>
            <w:r w:rsidR="00DC4B70">
              <w:rPr>
                <w:rFonts w:ascii="Calibri-Bold" w:eastAsiaTheme="minorHAnsi" w:hAnsi="Calibri-Bold" w:cs="Calibri-Bold"/>
                <w:sz w:val="20"/>
                <w:szCs w:val="20"/>
                <w:lang w:val="en-CA" w:eastAsia="en-US"/>
              </w:rPr>
              <w:t>banding system would</w:t>
            </w:r>
            <w:r w:rsidR="007D7A54" w:rsidRPr="007D7A54">
              <w:rPr>
                <w:rFonts w:ascii="Calibri-Bold" w:eastAsiaTheme="minorHAnsi" w:hAnsi="Calibri-Bold" w:cs="Calibri-Bold"/>
                <w:sz w:val="20"/>
                <w:szCs w:val="20"/>
                <w:lang w:val="en-CA" w:eastAsia="en-US"/>
              </w:rPr>
              <w:t xml:space="preserve"> transform the current property taxation management system where properties are handled being equally regardless of land use and location to a more fair, just and transparent system, as it takes land value categories and market prizes into consideration. As per the Agreement of Cooperation, the municipality will recruit a local consultant through the </w:t>
            </w:r>
            <w:proofErr w:type="spellStart"/>
            <w:r w:rsidR="007D7A54" w:rsidRPr="007D7A54">
              <w:rPr>
                <w:rFonts w:ascii="Calibri-Bold" w:eastAsiaTheme="minorHAnsi" w:hAnsi="Calibri-Bold" w:cs="Calibri-Bold"/>
                <w:sz w:val="20"/>
                <w:szCs w:val="20"/>
                <w:lang w:val="en-CA" w:eastAsia="en-US"/>
              </w:rPr>
              <w:t>AoC</w:t>
            </w:r>
            <w:proofErr w:type="spellEnd"/>
            <w:r w:rsidR="007D7A54" w:rsidRPr="007D7A54">
              <w:rPr>
                <w:rFonts w:ascii="Calibri-Bold" w:eastAsiaTheme="minorHAnsi" w:hAnsi="Calibri-Bold" w:cs="Calibri-Bold"/>
                <w:sz w:val="20"/>
                <w:szCs w:val="20"/>
                <w:lang w:val="en-CA" w:eastAsia="en-US"/>
              </w:rPr>
              <w:t xml:space="preserve"> who will be supported by a</w:t>
            </w:r>
            <w:r w:rsidR="00DC4B70">
              <w:rPr>
                <w:rFonts w:ascii="Calibri-Bold" w:eastAsiaTheme="minorHAnsi" w:hAnsi="Calibri-Bold" w:cs="Calibri-Bold"/>
                <w:sz w:val="20"/>
                <w:szCs w:val="20"/>
                <w:lang w:val="en-CA" w:eastAsia="en-US"/>
              </w:rPr>
              <w:t xml:space="preserve"> Global Land Tenure Network (</w:t>
            </w:r>
            <w:r w:rsidR="007D7A54" w:rsidRPr="007D7A54">
              <w:rPr>
                <w:rFonts w:ascii="Calibri-Bold" w:eastAsiaTheme="minorHAnsi" w:hAnsi="Calibri-Bold" w:cs="Calibri-Bold"/>
                <w:sz w:val="20"/>
                <w:szCs w:val="20"/>
                <w:lang w:val="en-CA" w:eastAsia="en-US"/>
              </w:rPr>
              <w:t>GLTN</w:t>
            </w:r>
            <w:r w:rsidR="00DC4B70">
              <w:rPr>
                <w:rFonts w:ascii="Calibri-Bold" w:eastAsiaTheme="minorHAnsi" w:hAnsi="Calibri-Bold" w:cs="Calibri-Bold"/>
                <w:sz w:val="20"/>
                <w:szCs w:val="20"/>
                <w:lang w:val="en-CA" w:eastAsia="en-US"/>
              </w:rPr>
              <w:t>)</w:t>
            </w:r>
            <w:r w:rsidR="007D7A54" w:rsidRPr="007D7A54">
              <w:rPr>
                <w:rFonts w:ascii="Calibri-Bold" w:eastAsiaTheme="minorHAnsi" w:hAnsi="Calibri-Bold" w:cs="Calibri-Bold"/>
                <w:sz w:val="20"/>
                <w:szCs w:val="20"/>
                <w:lang w:val="en-CA" w:eastAsia="en-US"/>
              </w:rPr>
              <w:t xml:space="preserve"> expert in local governance legislation.</w:t>
            </w:r>
            <w:r w:rsidR="00DC4B70">
              <w:rPr>
                <w:rFonts w:ascii="Calibri-Bold" w:eastAsiaTheme="minorHAnsi" w:hAnsi="Calibri-Bold" w:cs="Calibri-Bold"/>
                <w:sz w:val="20"/>
                <w:szCs w:val="20"/>
                <w:lang w:val="en-CA" w:eastAsia="en-US"/>
              </w:rPr>
              <w:t xml:space="preserve"> </w:t>
            </w:r>
            <w:r w:rsidR="007D7A54" w:rsidRPr="007D7A54">
              <w:rPr>
                <w:rFonts w:ascii="Calibri-Bold" w:eastAsiaTheme="minorHAnsi" w:hAnsi="Calibri-Bold" w:cs="Calibri-Bold"/>
                <w:sz w:val="20"/>
                <w:szCs w:val="20"/>
                <w:lang w:val="en-CA" w:eastAsia="en-US"/>
              </w:rPr>
              <w:t xml:space="preserve">The bylaw development as well as the STDM exercise will be cornerstones of the Agreement of Cooperation </w:t>
            </w:r>
            <w:r w:rsidR="00CC63FC">
              <w:rPr>
                <w:rFonts w:ascii="Calibri-Bold" w:eastAsiaTheme="minorHAnsi" w:hAnsi="Calibri-Bold" w:cs="Calibri-Bold"/>
                <w:sz w:val="20"/>
                <w:szCs w:val="20"/>
                <w:lang w:val="en-CA" w:eastAsia="en-US"/>
              </w:rPr>
              <w:t>with</w:t>
            </w:r>
            <w:r w:rsidR="007D7A54" w:rsidRPr="007D7A54">
              <w:rPr>
                <w:rFonts w:ascii="Calibri-Bold" w:eastAsiaTheme="minorHAnsi" w:hAnsi="Calibri-Bold" w:cs="Calibri-Bold"/>
                <w:sz w:val="20"/>
                <w:szCs w:val="20"/>
                <w:lang w:val="en-CA" w:eastAsia="en-US"/>
              </w:rPr>
              <w:t xml:space="preserve"> the Municipality. Signature is expected for July 2024</w:t>
            </w:r>
            <w:r>
              <w:rPr>
                <w:rFonts w:ascii="Calibri-Bold" w:eastAsiaTheme="minorHAnsi" w:hAnsi="Calibri-Bold" w:cs="Calibri-Bold"/>
                <w:sz w:val="20"/>
                <w:szCs w:val="20"/>
                <w:lang w:val="en-CA" w:eastAsia="en-US"/>
              </w:rPr>
              <w:t xml:space="preserve"> after a meeting between UN-Habitat and the Mayor on 4 July 2024.</w:t>
            </w:r>
          </w:p>
          <w:p w14:paraId="422DFE9B" w14:textId="77777777" w:rsidR="00C975B9" w:rsidRPr="00C975B9" w:rsidRDefault="00C975B9" w:rsidP="0001040D">
            <w:pPr>
              <w:jc w:val="both"/>
              <w:rPr>
                <w:rFonts w:ascii="Calibri-Bold" w:eastAsiaTheme="minorHAnsi" w:hAnsi="Calibri-Bold" w:cs="Calibri-Bold"/>
                <w:sz w:val="20"/>
                <w:szCs w:val="20"/>
                <w:lang w:val="en-GB" w:eastAsia="en-US"/>
              </w:rPr>
            </w:pPr>
          </w:p>
          <w:p w14:paraId="15D84D0C" w14:textId="2FBCD4BB" w:rsidR="007D7A54" w:rsidRPr="0020544E" w:rsidRDefault="007D7A54" w:rsidP="0001040D">
            <w:pPr>
              <w:jc w:val="both"/>
              <w:rPr>
                <w:rFonts w:ascii="Calibri-Bold" w:eastAsiaTheme="minorHAnsi" w:hAnsi="Calibri-Bold" w:cs="Calibri-Bold"/>
                <w:b/>
                <w:bCs/>
                <w:sz w:val="20"/>
                <w:szCs w:val="20"/>
                <w:lang w:val="en-CA" w:eastAsia="en-US"/>
              </w:rPr>
            </w:pPr>
            <w:r w:rsidRPr="0020544E">
              <w:rPr>
                <w:rFonts w:ascii="Calibri-Bold" w:eastAsiaTheme="minorHAnsi" w:hAnsi="Calibri-Bold" w:cs="Calibri-Bold"/>
                <w:b/>
                <w:bCs/>
                <w:sz w:val="20"/>
                <w:szCs w:val="20"/>
                <w:lang w:val="en-CA" w:eastAsia="en-US"/>
              </w:rPr>
              <w:t>OUTPUT 1.4</w:t>
            </w:r>
          </w:p>
          <w:p w14:paraId="0350D2D4" w14:textId="12EA6378" w:rsidR="0020544E" w:rsidRDefault="0020544E" w:rsidP="0001040D">
            <w:pPr>
              <w:jc w:val="both"/>
              <w:rPr>
                <w:rFonts w:ascii="Calibri-Bold" w:eastAsiaTheme="minorHAnsi" w:hAnsi="Calibri-Bold" w:cs="Calibri-Bold"/>
                <w:sz w:val="20"/>
                <w:szCs w:val="20"/>
                <w:lang w:val="en-CA" w:eastAsia="en-US"/>
              </w:rPr>
            </w:pPr>
            <w:r w:rsidRPr="0020544E">
              <w:rPr>
                <w:rFonts w:ascii="Calibri-Bold" w:eastAsiaTheme="minorHAnsi" w:hAnsi="Calibri-Bold" w:cs="Calibri-Bold"/>
                <w:b/>
                <w:bCs/>
                <w:sz w:val="20"/>
                <w:szCs w:val="20"/>
                <w:lang w:val="en-CA" w:eastAsia="en-US"/>
              </w:rPr>
              <w:lastRenderedPageBreak/>
              <w:t>Technical knowledge of authorities and DAC members is enhanced.</w:t>
            </w:r>
          </w:p>
          <w:p w14:paraId="67DA9C07" w14:textId="77777777" w:rsidR="00A93DE2" w:rsidRPr="0020544E" w:rsidRDefault="00A93DE2" w:rsidP="0001040D">
            <w:pPr>
              <w:jc w:val="both"/>
              <w:rPr>
                <w:rFonts w:ascii="Calibri-Bold" w:eastAsiaTheme="minorHAnsi" w:hAnsi="Calibri-Bold" w:cs="Calibri-Bold"/>
                <w:sz w:val="20"/>
                <w:szCs w:val="20"/>
                <w:lang w:val="en-CA" w:eastAsia="en-US"/>
              </w:rPr>
            </w:pPr>
          </w:p>
          <w:p w14:paraId="4EB4C8A3" w14:textId="6668FF86" w:rsidR="0020544E" w:rsidRDefault="0020544E" w:rsidP="0001040D">
            <w:pPr>
              <w:jc w:val="both"/>
              <w:rPr>
                <w:rFonts w:ascii="Calibri-Bold" w:eastAsiaTheme="minorHAnsi" w:hAnsi="Calibri-Bold" w:cs="Calibri-Bold"/>
                <w:sz w:val="20"/>
                <w:szCs w:val="20"/>
                <w:lang w:val="en-CA" w:eastAsia="en-US"/>
              </w:rPr>
            </w:pPr>
            <w:r w:rsidRPr="0020544E">
              <w:rPr>
                <w:rFonts w:ascii="Calibri-Bold" w:eastAsiaTheme="minorHAnsi" w:hAnsi="Calibri-Bold" w:cs="Calibri-Bold"/>
                <w:sz w:val="20"/>
                <w:szCs w:val="20"/>
                <w:lang w:val="en-CA" w:eastAsia="en-US"/>
              </w:rPr>
              <w:t>Following the first Inclusive Land Governance Training for government officials from all levels across the country, a follow-up initiative was supported by Saameynta in April 2024. The second capacity building intervention took place in Nairobi from 15 to 23 April 2024 organized by The Hague Academy for local governance and facilitated by Saameynta.</w:t>
            </w:r>
          </w:p>
          <w:p w14:paraId="5079A984" w14:textId="77777777" w:rsidR="006A19A7" w:rsidRPr="0020544E" w:rsidRDefault="006A19A7" w:rsidP="0001040D">
            <w:pPr>
              <w:jc w:val="both"/>
              <w:rPr>
                <w:rFonts w:ascii="Calibri-Bold" w:eastAsiaTheme="minorHAnsi" w:hAnsi="Calibri-Bold" w:cs="Calibri-Bold"/>
                <w:sz w:val="20"/>
                <w:szCs w:val="20"/>
                <w:lang w:val="en-CA" w:eastAsia="en-US"/>
              </w:rPr>
            </w:pPr>
          </w:p>
          <w:p w14:paraId="1A9ECC33" w14:textId="51FD5DAE" w:rsidR="007D7A54" w:rsidRDefault="0020544E" w:rsidP="0001040D">
            <w:pPr>
              <w:jc w:val="both"/>
              <w:rPr>
                <w:rFonts w:ascii="Calibri-Bold" w:eastAsiaTheme="minorHAnsi" w:hAnsi="Calibri-Bold" w:cs="Calibri-Bold"/>
                <w:sz w:val="20"/>
                <w:szCs w:val="20"/>
                <w:lang w:val="en-CA" w:eastAsia="en-US"/>
              </w:rPr>
            </w:pPr>
            <w:r w:rsidRPr="0020544E">
              <w:rPr>
                <w:rFonts w:ascii="Calibri-Bold" w:eastAsiaTheme="minorHAnsi" w:hAnsi="Calibri-Bold" w:cs="Calibri-Bold"/>
                <w:sz w:val="20"/>
                <w:szCs w:val="20"/>
                <w:lang w:val="en-CA" w:eastAsia="en-US"/>
              </w:rPr>
              <w:t>The first training from 20 to 28 November 202</w:t>
            </w:r>
            <w:r w:rsidR="006A19A7">
              <w:rPr>
                <w:rFonts w:ascii="Calibri-Bold" w:eastAsiaTheme="minorHAnsi" w:hAnsi="Calibri-Bold" w:cs="Calibri-Bold"/>
                <w:sz w:val="20"/>
                <w:szCs w:val="20"/>
                <w:lang w:val="en-CA" w:eastAsia="en-US"/>
              </w:rPr>
              <w:t>3</w:t>
            </w:r>
            <w:r w:rsidRPr="0020544E">
              <w:rPr>
                <w:rFonts w:ascii="Calibri-Bold" w:eastAsiaTheme="minorHAnsi" w:hAnsi="Calibri-Bold" w:cs="Calibri-Bold"/>
                <w:sz w:val="20"/>
                <w:szCs w:val="20"/>
                <w:lang w:val="en-CA" w:eastAsia="en-US"/>
              </w:rPr>
              <w:t xml:space="preserve"> had the objective to provide for an introduction in the various thematic aspects land governance and to bring together land administration practitioners from municipal, state and federal levels. The second ‘training of trainers’ was conceptualized for qualifying selected participants from the first workshop to become champions of reform initiatives within their respective government institutions (3 female, 14 male participants). Therefore, the training sessions touched more on specific technical aspects of the internationally acknowledged UN Framework for Effective Land Administration (FELA) for member states</w:t>
            </w:r>
            <w:r w:rsidR="00280DDD">
              <w:rPr>
                <w:rFonts w:ascii="Calibri-Bold" w:eastAsiaTheme="minorHAnsi" w:hAnsi="Calibri-Bold" w:cs="Calibri-Bold"/>
                <w:sz w:val="20"/>
                <w:szCs w:val="20"/>
                <w:lang w:val="en-CA" w:eastAsia="en-US"/>
              </w:rPr>
              <w:t>; in case of Baidoa and Bosaso the action plans are aligned with the Saameynta interventions</w:t>
            </w:r>
            <w:r w:rsidRPr="0020544E">
              <w:rPr>
                <w:rFonts w:ascii="Calibri-Bold" w:eastAsiaTheme="minorHAnsi" w:hAnsi="Calibri-Bold" w:cs="Calibri-Bold"/>
                <w:sz w:val="20"/>
                <w:szCs w:val="20"/>
                <w:lang w:val="en-CA" w:eastAsia="en-US"/>
              </w:rPr>
              <w:t xml:space="preserve">. </w:t>
            </w:r>
            <w:r w:rsidR="00C02DF9">
              <w:rPr>
                <w:rFonts w:ascii="Calibri-Bold" w:eastAsiaTheme="minorHAnsi" w:hAnsi="Calibri-Bold" w:cs="Calibri-Bold"/>
                <w:sz w:val="20"/>
                <w:szCs w:val="20"/>
                <w:lang w:val="en-CA" w:eastAsia="en-US"/>
              </w:rPr>
              <w:t xml:space="preserve">The champions trained come from various levels of land governance, ranging from Director General to directorate and section levels from to ensure diversity but continuity in the context of political leadership changes. </w:t>
            </w:r>
          </w:p>
          <w:p w14:paraId="6E61EDF6" w14:textId="77777777" w:rsidR="00776C62" w:rsidRDefault="00776C62" w:rsidP="0001040D">
            <w:pPr>
              <w:jc w:val="both"/>
              <w:rPr>
                <w:rFonts w:ascii="Calibri-Bold" w:eastAsiaTheme="minorHAnsi" w:hAnsi="Calibri-Bold" w:cs="Calibri-Bold"/>
                <w:sz w:val="20"/>
                <w:szCs w:val="20"/>
                <w:lang w:val="en-CA" w:eastAsia="en-US"/>
              </w:rPr>
            </w:pPr>
          </w:p>
          <w:p w14:paraId="34073D3B" w14:textId="0D5EACC4" w:rsidR="00776C62" w:rsidRDefault="00776C62" w:rsidP="0001040D">
            <w:pPr>
              <w:jc w:val="both"/>
              <w:rPr>
                <w:rFonts w:ascii="Calibri-Bold" w:eastAsiaTheme="minorHAnsi" w:hAnsi="Calibri-Bold" w:cs="Calibri-Bold"/>
                <w:sz w:val="20"/>
                <w:szCs w:val="20"/>
                <w:lang w:val="en-CA" w:eastAsia="en-US"/>
              </w:rPr>
            </w:pPr>
            <w:r w:rsidRPr="00776C62">
              <w:rPr>
                <w:rFonts w:ascii="Calibri-Bold" w:eastAsiaTheme="minorHAnsi" w:hAnsi="Calibri-Bold" w:cs="Calibri-Bold"/>
                <w:sz w:val="20"/>
                <w:szCs w:val="20"/>
                <w:lang w:val="en-CA" w:eastAsia="en-US"/>
              </w:rPr>
              <w:t>As a result of the training, The Hague Academy for local governance has set up a monitoring mechanism for the implementation of action plans in Puntland (Ministry of Public Works, Transport and Housing/Bosaso Municipality), Galmudug (Ministry of Public Works, Reconstruction and Housing), Hirshabelle (Ministry of Public Works, Reconstruction and Housing), Banadir Regional Administration/Mogadishu Municipality, South</w:t>
            </w:r>
            <w:r w:rsidR="0036783A">
              <w:rPr>
                <w:rFonts w:ascii="Calibri-Bold" w:eastAsiaTheme="minorHAnsi" w:hAnsi="Calibri-Bold" w:cs="Calibri-Bold"/>
                <w:sz w:val="20"/>
                <w:szCs w:val="20"/>
                <w:lang w:val="en-CA" w:eastAsia="en-US"/>
              </w:rPr>
              <w:t>w</w:t>
            </w:r>
            <w:r w:rsidRPr="00776C62">
              <w:rPr>
                <w:rFonts w:ascii="Calibri-Bold" w:eastAsiaTheme="minorHAnsi" w:hAnsi="Calibri-Bold" w:cs="Calibri-Bold"/>
                <w:sz w:val="20"/>
                <w:szCs w:val="20"/>
                <w:lang w:val="en-CA" w:eastAsia="en-US"/>
              </w:rPr>
              <w:t>est State (Ministry of Public Works, Reconstruction and Housing/Baidoa Municipality), Jubaland (Ministry of Public Works, Reconstruction and Housing) and the Federal Ministry of Public Works, Reconstruction and Housing.  What is common to all action plans, is a strong focus on better coordination among state and local land actors, improvements in land registration processes and guidance on land policies and technical aspects, for example, application of 30</w:t>
            </w:r>
            <w:r w:rsidR="00D17B16">
              <w:rPr>
                <w:rFonts w:ascii="Calibri-Bold" w:eastAsiaTheme="minorHAnsi" w:hAnsi="Calibri-Bold" w:cs="Calibri-Bold"/>
                <w:sz w:val="20"/>
                <w:szCs w:val="20"/>
                <w:lang w:val="en-CA" w:eastAsia="en-US"/>
              </w:rPr>
              <w:t xml:space="preserve"> per cent </w:t>
            </w:r>
            <w:r w:rsidRPr="00776C62">
              <w:rPr>
                <w:rFonts w:ascii="Calibri-Bold" w:eastAsiaTheme="minorHAnsi" w:hAnsi="Calibri-Bold" w:cs="Calibri-Bold"/>
                <w:sz w:val="20"/>
                <w:szCs w:val="20"/>
                <w:lang w:val="en-CA" w:eastAsia="en-US"/>
              </w:rPr>
              <w:t xml:space="preserve">rule on land allocation for public services. </w:t>
            </w:r>
            <w:r w:rsidR="000F678C">
              <w:rPr>
                <w:rFonts w:ascii="Calibri-Bold" w:eastAsiaTheme="minorHAnsi" w:hAnsi="Calibri-Bold" w:cs="Calibri-Bold"/>
                <w:sz w:val="20"/>
                <w:szCs w:val="20"/>
                <w:lang w:val="en-CA" w:eastAsia="en-US"/>
              </w:rPr>
              <w:t>The S</w:t>
            </w:r>
            <w:r w:rsidRPr="00776C62">
              <w:rPr>
                <w:rFonts w:ascii="Calibri-Bold" w:eastAsiaTheme="minorHAnsi" w:hAnsi="Calibri-Bold" w:cs="Calibri-Bold"/>
                <w:sz w:val="20"/>
                <w:szCs w:val="20"/>
                <w:lang w:val="en-CA" w:eastAsia="en-US"/>
              </w:rPr>
              <w:t>aameynta team has assigned a focal point for follow-up monitoring together with The Hague Academy and the local institutions to ensure knowledge exchange and to build upon synergies for Saameynta activities on land governance.</w:t>
            </w:r>
          </w:p>
          <w:p w14:paraId="4D276ACB" w14:textId="77777777" w:rsidR="002A433F" w:rsidRDefault="002A433F" w:rsidP="0001040D">
            <w:pPr>
              <w:jc w:val="both"/>
              <w:rPr>
                <w:rFonts w:ascii="Calibri-Bold" w:eastAsiaTheme="minorHAnsi" w:hAnsi="Calibri-Bold" w:cs="Calibri-Bold"/>
                <w:sz w:val="20"/>
                <w:szCs w:val="20"/>
                <w:lang w:val="en-CA" w:eastAsia="en-US"/>
              </w:rPr>
            </w:pPr>
          </w:p>
          <w:p w14:paraId="67743B0D" w14:textId="77777777" w:rsidR="002A433F" w:rsidRPr="00776C62" w:rsidRDefault="002A433F" w:rsidP="0001040D">
            <w:pPr>
              <w:jc w:val="both"/>
              <w:rPr>
                <w:rFonts w:ascii="Calibri-Bold" w:eastAsiaTheme="minorHAnsi" w:hAnsi="Calibri-Bold" w:cs="Calibri-Bold"/>
                <w:sz w:val="20"/>
                <w:szCs w:val="20"/>
                <w:u w:val="single"/>
                <w:lang w:val="en-CA" w:eastAsia="en-US"/>
              </w:rPr>
            </w:pPr>
            <w:r w:rsidRPr="00776C62">
              <w:rPr>
                <w:rFonts w:ascii="Calibri-Bold" w:eastAsiaTheme="minorHAnsi" w:hAnsi="Calibri-Bold" w:cs="Calibri-Bold"/>
                <w:sz w:val="20"/>
                <w:szCs w:val="20"/>
                <w:u w:val="single"/>
                <w:lang w:val="en-CA" w:eastAsia="en-US"/>
              </w:rPr>
              <w:t>Social Tenure Domain Model</w:t>
            </w:r>
          </w:p>
          <w:p w14:paraId="710A4DC4" w14:textId="563156A9" w:rsidR="002A433F" w:rsidRDefault="002A433F" w:rsidP="0001040D">
            <w:pPr>
              <w:jc w:val="both"/>
              <w:rPr>
                <w:rFonts w:ascii="Calibri-Bold" w:eastAsiaTheme="minorHAnsi" w:hAnsi="Calibri-Bold" w:cs="Calibri-Bold"/>
                <w:sz w:val="20"/>
                <w:szCs w:val="20"/>
                <w:lang w:val="en-CA" w:eastAsia="en-US"/>
              </w:rPr>
            </w:pPr>
            <w:r w:rsidRPr="00776C62">
              <w:rPr>
                <w:rFonts w:ascii="Calibri-Bold" w:eastAsiaTheme="minorHAnsi" w:hAnsi="Calibri-Bold" w:cs="Calibri-Bold"/>
                <w:sz w:val="20"/>
                <w:szCs w:val="20"/>
                <w:lang w:val="en-CA" w:eastAsia="en-US"/>
              </w:rPr>
              <w:t xml:space="preserve">The Global Tool Land Network, settled at UN-Habitat’s Headquarters in Nairobi, will provide technical backstopping for the STDM exercise that will be executed under municipal leadership. This includes setting up technical modalities for data capturing and processing, and training and capacity building of staff and enumerators. The latter will be recruited temporarily by the municipalities. Here enumerators previously engaged into the </w:t>
            </w:r>
            <w:r>
              <w:rPr>
                <w:rFonts w:ascii="Calibri-Bold" w:eastAsiaTheme="minorHAnsi" w:hAnsi="Calibri-Bold" w:cs="Calibri-Bold"/>
                <w:sz w:val="20"/>
                <w:szCs w:val="20"/>
                <w:lang w:val="en-CA" w:eastAsia="en-US"/>
              </w:rPr>
              <w:t xml:space="preserve">Durable Solutions Progress survey (DSP Survey, previously LORA) </w:t>
            </w:r>
            <w:r w:rsidRPr="00776C62">
              <w:rPr>
                <w:rFonts w:ascii="Calibri-Bold" w:eastAsiaTheme="minorHAnsi" w:hAnsi="Calibri-Bold" w:cs="Calibri-Bold"/>
                <w:sz w:val="20"/>
                <w:szCs w:val="20"/>
                <w:lang w:val="en-CA" w:eastAsia="en-US"/>
              </w:rPr>
              <w:t>will be given a priority. They will work together with the so-called young graduates, IT and data affine graduates form local universities, that will be deployed at Lands Departments on one-year contracts by the Baidoa and Bosaso Municipalities – four in each municipality. The assumption behind is that this kind of capacity injection will provide additional support for land data registration works, but also training-on-the-job for other colleagues in the municipal departments. It will be up to the municipalities to decide upon further contracting.</w:t>
            </w:r>
            <w:r w:rsidR="00AF1D03">
              <w:rPr>
                <w:rStyle w:val="FootnoteReference"/>
                <w:rFonts w:ascii="Calibri-Bold" w:eastAsiaTheme="minorHAnsi" w:hAnsi="Calibri-Bold" w:cs="Calibri-Bold"/>
                <w:sz w:val="20"/>
                <w:szCs w:val="20"/>
                <w:lang w:val="en-CA" w:eastAsia="en-US"/>
              </w:rPr>
              <w:t xml:space="preserve"> </w:t>
            </w:r>
            <w:r w:rsidR="00AF1D03">
              <w:rPr>
                <w:rStyle w:val="FootnoteReference"/>
                <w:rFonts w:ascii="Calibri-Bold" w:eastAsiaTheme="minorHAnsi" w:hAnsi="Calibri-Bold" w:cs="Calibri-Bold"/>
                <w:sz w:val="20"/>
                <w:szCs w:val="20"/>
                <w:lang w:val="en-CA" w:eastAsia="en-US"/>
              </w:rPr>
              <w:footnoteReference w:id="4"/>
            </w:r>
            <w:r w:rsidRPr="00776C62">
              <w:rPr>
                <w:rFonts w:ascii="Calibri-Bold" w:eastAsiaTheme="minorHAnsi" w:hAnsi="Calibri-Bold" w:cs="Calibri-Bold"/>
                <w:sz w:val="20"/>
                <w:szCs w:val="20"/>
                <w:lang w:val="en-CA" w:eastAsia="en-US"/>
              </w:rPr>
              <w:t xml:space="preserve"> At the same time, the young graduates are given a first professional job opportunity for entering the labour market. </w:t>
            </w:r>
          </w:p>
          <w:p w14:paraId="3356558F" w14:textId="77777777" w:rsidR="002A433F" w:rsidRPr="00776C62" w:rsidRDefault="002A433F" w:rsidP="0001040D">
            <w:pPr>
              <w:jc w:val="both"/>
              <w:rPr>
                <w:rFonts w:ascii="Calibri-Bold" w:eastAsiaTheme="minorHAnsi" w:hAnsi="Calibri-Bold" w:cs="Calibri-Bold"/>
                <w:sz w:val="20"/>
                <w:szCs w:val="20"/>
                <w:lang w:val="en-CA" w:eastAsia="en-US"/>
              </w:rPr>
            </w:pPr>
          </w:p>
          <w:p w14:paraId="121D2472" w14:textId="77777777" w:rsidR="002A433F" w:rsidRDefault="002A433F" w:rsidP="0001040D">
            <w:pPr>
              <w:jc w:val="both"/>
              <w:rPr>
                <w:rFonts w:ascii="Calibri-Bold" w:eastAsiaTheme="minorHAnsi" w:hAnsi="Calibri-Bold" w:cs="Calibri-Bold"/>
                <w:sz w:val="20"/>
                <w:szCs w:val="20"/>
                <w:lang w:val="en-CA" w:eastAsia="en-US"/>
              </w:rPr>
            </w:pPr>
            <w:r w:rsidRPr="00776C62">
              <w:rPr>
                <w:rFonts w:ascii="Calibri-Bold" w:eastAsiaTheme="minorHAnsi" w:hAnsi="Calibri-Bold" w:cs="Calibri-Bold"/>
                <w:sz w:val="20"/>
                <w:szCs w:val="20"/>
                <w:lang w:val="en-CA" w:eastAsia="en-US"/>
              </w:rPr>
              <w:t>As an GIS based information system, the STDM data analyses will be used to identify hot spots of (previous, current and envisaged) land conflicts, eviction risks and levels of tenure informality. The technical experts from GLTN will advise and recommend on further discussions with staff from the lands departments and the municipal leadership, durable solutions focal points at state level institutions and the federal government.</w:t>
            </w:r>
            <w:r>
              <w:rPr>
                <w:rFonts w:ascii="Calibri-Bold" w:eastAsiaTheme="minorHAnsi" w:hAnsi="Calibri-Bold" w:cs="Calibri-Bold"/>
                <w:sz w:val="20"/>
                <w:szCs w:val="20"/>
                <w:lang w:val="en-CA" w:eastAsia="en-US"/>
              </w:rPr>
              <w:t xml:space="preserve"> </w:t>
            </w:r>
            <w:r w:rsidRPr="00776C62">
              <w:rPr>
                <w:rFonts w:ascii="Calibri-Bold" w:eastAsiaTheme="minorHAnsi" w:hAnsi="Calibri-Bold" w:cs="Calibri-Bold"/>
                <w:sz w:val="20"/>
                <w:szCs w:val="20"/>
                <w:lang w:val="en-CA" w:eastAsia="en-US"/>
              </w:rPr>
              <w:t>Local administrators in sub-villages as well as community leaders will be engaged into STDM</w:t>
            </w:r>
            <w:r>
              <w:rPr>
                <w:rFonts w:ascii="Calibri-Bold" w:eastAsiaTheme="minorHAnsi" w:hAnsi="Calibri-Bold" w:cs="Calibri-Bold"/>
                <w:sz w:val="20"/>
                <w:szCs w:val="20"/>
                <w:lang w:val="en-CA" w:eastAsia="en-US"/>
              </w:rPr>
              <w:t>.</w:t>
            </w:r>
          </w:p>
          <w:p w14:paraId="29FCEF47" w14:textId="77777777" w:rsidR="002A433F" w:rsidRPr="00776C62" w:rsidRDefault="002A433F" w:rsidP="0001040D">
            <w:pPr>
              <w:jc w:val="both"/>
              <w:rPr>
                <w:rFonts w:ascii="Calibri-Bold" w:eastAsiaTheme="minorHAnsi" w:hAnsi="Calibri-Bold" w:cs="Calibri-Bold"/>
                <w:sz w:val="20"/>
                <w:szCs w:val="20"/>
                <w:lang w:val="en-CA" w:eastAsia="en-US"/>
              </w:rPr>
            </w:pPr>
          </w:p>
          <w:p w14:paraId="53B35E40" w14:textId="75DB42B2" w:rsidR="00F4203D" w:rsidRPr="00776C62" w:rsidRDefault="00F4203D" w:rsidP="0001040D">
            <w:pPr>
              <w:jc w:val="both"/>
              <w:rPr>
                <w:rFonts w:ascii="Calibri-Bold" w:eastAsiaTheme="minorHAnsi" w:hAnsi="Calibri-Bold" w:cs="Calibri-Bold"/>
                <w:sz w:val="20"/>
                <w:szCs w:val="20"/>
                <w:lang w:val="en-CA" w:eastAsia="en-US"/>
              </w:rPr>
            </w:pPr>
            <w:r w:rsidRPr="00776C62">
              <w:rPr>
                <w:rFonts w:ascii="Calibri-Bold" w:eastAsiaTheme="minorHAnsi" w:hAnsi="Calibri-Bold" w:cs="Calibri-Bold"/>
                <w:sz w:val="20"/>
                <w:szCs w:val="20"/>
                <w:lang w:val="en-CA" w:eastAsia="en-US"/>
              </w:rPr>
              <w:t xml:space="preserve">For the STDM exercise in </w:t>
            </w:r>
            <w:r w:rsidRPr="00CD64D6">
              <w:rPr>
                <w:rFonts w:ascii="Calibri-Bold" w:eastAsiaTheme="minorHAnsi" w:hAnsi="Calibri-Bold" w:cs="Calibri-Bold"/>
                <w:sz w:val="20"/>
                <w:szCs w:val="20"/>
                <w:u w:val="single"/>
                <w:lang w:val="en-CA" w:eastAsia="en-US"/>
              </w:rPr>
              <w:t>Baidoa</w:t>
            </w:r>
            <w:r w:rsidRPr="00776C62">
              <w:rPr>
                <w:rFonts w:ascii="Calibri-Bold" w:eastAsiaTheme="minorHAnsi" w:hAnsi="Calibri-Bold" w:cs="Calibri-Bold"/>
                <w:sz w:val="20"/>
                <w:szCs w:val="20"/>
                <w:lang w:val="en-CA" w:eastAsia="en-US"/>
              </w:rPr>
              <w:t>, the organizational set up is prepared to start first activities in late July 2024.</w:t>
            </w:r>
            <w:r>
              <w:rPr>
                <w:rFonts w:ascii="Calibri-Bold" w:eastAsiaTheme="minorHAnsi" w:hAnsi="Calibri-Bold" w:cs="Calibri-Bold"/>
                <w:sz w:val="20"/>
                <w:szCs w:val="20"/>
                <w:lang w:val="en-CA" w:eastAsia="en-US"/>
              </w:rPr>
              <w:t xml:space="preserve"> </w:t>
            </w:r>
            <w:r w:rsidRPr="00776C62">
              <w:rPr>
                <w:rFonts w:ascii="Calibri-Bold" w:eastAsiaTheme="minorHAnsi" w:hAnsi="Calibri-Bold" w:cs="Calibri-Bold"/>
                <w:sz w:val="20"/>
                <w:szCs w:val="20"/>
                <w:lang w:val="en-CA" w:eastAsia="en-US"/>
              </w:rPr>
              <w:t xml:space="preserve">In Baidoa an area between </w:t>
            </w:r>
            <w:proofErr w:type="spellStart"/>
            <w:r w:rsidRPr="00776C62">
              <w:rPr>
                <w:rFonts w:ascii="Calibri-Bold" w:eastAsiaTheme="minorHAnsi" w:hAnsi="Calibri-Bold" w:cs="Calibri-Bold"/>
                <w:sz w:val="20"/>
                <w:szCs w:val="20"/>
                <w:lang w:val="en-CA" w:eastAsia="en-US"/>
              </w:rPr>
              <w:t>Waberi</w:t>
            </w:r>
            <w:proofErr w:type="spellEnd"/>
            <w:r w:rsidRPr="00776C62">
              <w:rPr>
                <w:rFonts w:ascii="Calibri-Bold" w:eastAsiaTheme="minorHAnsi" w:hAnsi="Calibri-Bold" w:cs="Calibri-Bold"/>
                <w:sz w:val="20"/>
                <w:szCs w:val="20"/>
                <w:lang w:val="en-CA" w:eastAsia="en-US"/>
              </w:rPr>
              <w:t xml:space="preserve"> and </w:t>
            </w:r>
            <w:proofErr w:type="spellStart"/>
            <w:r w:rsidRPr="00776C62">
              <w:rPr>
                <w:rFonts w:ascii="Calibri-Bold" w:eastAsiaTheme="minorHAnsi" w:hAnsi="Calibri-Bold" w:cs="Calibri-Bold"/>
                <w:sz w:val="20"/>
                <w:szCs w:val="20"/>
                <w:lang w:val="en-CA" w:eastAsia="en-US"/>
              </w:rPr>
              <w:t>Horseed</w:t>
            </w:r>
            <w:proofErr w:type="spellEnd"/>
            <w:r w:rsidRPr="00776C62">
              <w:rPr>
                <w:rFonts w:ascii="Calibri-Bold" w:eastAsiaTheme="minorHAnsi" w:hAnsi="Calibri-Bold" w:cs="Calibri-Bold"/>
                <w:sz w:val="20"/>
                <w:szCs w:val="20"/>
                <w:lang w:val="en-CA" w:eastAsia="en-US"/>
              </w:rPr>
              <w:t xml:space="preserve"> sub-villages with high number of IDP sites and recorded high eviction risk has been identified</w:t>
            </w:r>
            <w:r>
              <w:rPr>
                <w:rFonts w:ascii="Calibri-Bold" w:eastAsiaTheme="minorHAnsi" w:hAnsi="Calibri-Bold" w:cs="Calibri-Bold"/>
                <w:sz w:val="20"/>
                <w:szCs w:val="20"/>
                <w:lang w:val="en-CA" w:eastAsia="en-US"/>
              </w:rPr>
              <w:t>.</w:t>
            </w:r>
            <w:r w:rsidRPr="00776C62">
              <w:rPr>
                <w:rFonts w:ascii="Calibri-Bold" w:eastAsiaTheme="minorHAnsi" w:hAnsi="Calibri-Bold" w:cs="Calibri-Bold"/>
                <w:sz w:val="20"/>
                <w:szCs w:val="20"/>
                <w:lang w:val="en-CA" w:eastAsia="en-US"/>
              </w:rPr>
              <w:t xml:space="preserve"> In </w:t>
            </w:r>
            <w:r w:rsidRPr="00CD64D6">
              <w:rPr>
                <w:rFonts w:ascii="Calibri-Bold" w:eastAsiaTheme="minorHAnsi" w:hAnsi="Calibri-Bold" w:cs="Calibri-Bold"/>
                <w:sz w:val="20"/>
                <w:szCs w:val="20"/>
                <w:u w:val="single"/>
                <w:lang w:val="en-CA" w:eastAsia="en-US"/>
              </w:rPr>
              <w:t>Bosaso</w:t>
            </w:r>
            <w:r w:rsidRPr="00776C62">
              <w:rPr>
                <w:rFonts w:ascii="Calibri-Bold" w:eastAsiaTheme="minorHAnsi" w:hAnsi="Calibri-Bold" w:cs="Calibri-Bold"/>
                <w:sz w:val="20"/>
                <w:szCs w:val="20"/>
                <w:lang w:val="en-CA" w:eastAsia="en-US"/>
              </w:rPr>
              <w:t xml:space="preserve">, due to the harsh conditions with extremely heat waves during the summer season, the </w:t>
            </w:r>
            <w:r>
              <w:rPr>
                <w:rFonts w:ascii="Calibri-Bold" w:eastAsiaTheme="minorHAnsi" w:hAnsi="Calibri-Bold" w:cs="Calibri-Bold"/>
                <w:sz w:val="20"/>
                <w:szCs w:val="20"/>
                <w:lang w:val="en-CA" w:eastAsia="en-US"/>
              </w:rPr>
              <w:t xml:space="preserve">STDM </w:t>
            </w:r>
            <w:r w:rsidRPr="00776C62">
              <w:rPr>
                <w:rFonts w:ascii="Calibri-Bold" w:eastAsiaTheme="minorHAnsi" w:hAnsi="Calibri-Bold" w:cs="Calibri-Bold"/>
                <w:sz w:val="20"/>
                <w:szCs w:val="20"/>
                <w:lang w:val="en-CA" w:eastAsia="en-US"/>
              </w:rPr>
              <w:t>exercise will start in October 2024.</w:t>
            </w:r>
            <w:r>
              <w:rPr>
                <w:rFonts w:ascii="Calibri-Bold" w:eastAsiaTheme="minorHAnsi" w:hAnsi="Calibri-Bold" w:cs="Calibri-Bold"/>
                <w:sz w:val="20"/>
                <w:szCs w:val="20"/>
                <w:lang w:val="en-CA" w:eastAsia="en-US"/>
              </w:rPr>
              <w:t xml:space="preserve"> T</w:t>
            </w:r>
            <w:r w:rsidRPr="00776C62">
              <w:rPr>
                <w:rFonts w:ascii="Calibri-Bold" w:eastAsiaTheme="minorHAnsi" w:hAnsi="Calibri-Bold" w:cs="Calibri-Bold"/>
                <w:sz w:val="20"/>
                <w:szCs w:val="20"/>
                <w:lang w:val="en-CA" w:eastAsia="en-US"/>
              </w:rPr>
              <w:t xml:space="preserve">he earlier mentioned wider Grible area </w:t>
            </w:r>
            <w:r>
              <w:rPr>
                <w:rFonts w:ascii="Calibri-Bold" w:eastAsiaTheme="minorHAnsi" w:hAnsi="Calibri-Bold" w:cs="Calibri-Bold"/>
                <w:sz w:val="20"/>
                <w:szCs w:val="20"/>
                <w:lang w:val="en-CA" w:eastAsia="en-US"/>
              </w:rPr>
              <w:t>in Bosaso</w:t>
            </w:r>
            <w:r w:rsidRPr="00776C62">
              <w:rPr>
                <w:rFonts w:ascii="Calibri-Bold" w:eastAsiaTheme="minorHAnsi" w:hAnsi="Calibri-Bold" w:cs="Calibri-Bold"/>
                <w:sz w:val="20"/>
                <w:szCs w:val="20"/>
                <w:lang w:val="en-CA" w:eastAsia="en-US"/>
              </w:rPr>
              <w:t xml:space="preserve"> consisting of 12 IDP sites and various informal settlements in-between</w:t>
            </w:r>
            <w:r>
              <w:rPr>
                <w:rFonts w:ascii="Calibri-Bold" w:eastAsiaTheme="minorHAnsi" w:hAnsi="Calibri-Bold" w:cs="Calibri-Bold"/>
                <w:sz w:val="20"/>
                <w:szCs w:val="20"/>
                <w:lang w:val="en-CA" w:eastAsia="en-US"/>
              </w:rPr>
              <w:t xml:space="preserve"> will be targeted for the STDM exercise. </w:t>
            </w:r>
          </w:p>
          <w:p w14:paraId="2D125BC8" w14:textId="77777777" w:rsidR="001E3EFE" w:rsidRPr="00776C62" w:rsidRDefault="001E3EFE" w:rsidP="0001040D">
            <w:pPr>
              <w:jc w:val="both"/>
              <w:rPr>
                <w:rFonts w:ascii="Calibri-Bold" w:eastAsiaTheme="minorHAnsi" w:hAnsi="Calibri-Bold" w:cs="Calibri-Bold"/>
                <w:sz w:val="20"/>
                <w:szCs w:val="20"/>
                <w:lang w:val="en-CA" w:eastAsia="en-US"/>
              </w:rPr>
            </w:pPr>
          </w:p>
          <w:p w14:paraId="1481F090" w14:textId="752B0348" w:rsidR="00656ECF" w:rsidRDefault="00656ECF" w:rsidP="0001040D">
            <w:pPr>
              <w:jc w:val="both"/>
              <w:rPr>
                <w:rFonts w:ascii="Calibri-Bold" w:eastAsiaTheme="minorHAnsi" w:hAnsi="Calibri-Bold" w:cs="Calibri-Bold"/>
                <w:sz w:val="20"/>
                <w:szCs w:val="20"/>
                <w:u w:val="single"/>
                <w:lang w:val="en-CA" w:eastAsia="en-US"/>
              </w:rPr>
            </w:pPr>
            <w:r w:rsidRPr="00656ECF">
              <w:rPr>
                <w:rFonts w:ascii="Calibri-Bold" w:eastAsiaTheme="minorHAnsi" w:hAnsi="Calibri-Bold" w:cs="Calibri-Bold"/>
                <w:sz w:val="20"/>
                <w:szCs w:val="20"/>
                <w:u w:val="single"/>
                <w:lang w:val="en-CA" w:eastAsia="en-US"/>
              </w:rPr>
              <w:t>Southwest State</w:t>
            </w:r>
          </w:p>
          <w:p w14:paraId="1EABDA9F" w14:textId="12587F18" w:rsidR="00E258F3" w:rsidRDefault="00906743" w:rsidP="0001040D">
            <w:pPr>
              <w:jc w:val="both"/>
              <w:rPr>
                <w:rFonts w:ascii="Calibri-Bold" w:eastAsiaTheme="minorHAnsi" w:hAnsi="Calibri-Bold" w:cs="Calibri-Bold"/>
                <w:sz w:val="20"/>
                <w:szCs w:val="20"/>
                <w:lang w:eastAsia="en-US"/>
              </w:rPr>
            </w:pPr>
            <w:r w:rsidRPr="001A41FF" w:rsidDel="00912844">
              <w:rPr>
                <w:rFonts w:ascii="Calibri-Bold" w:eastAsiaTheme="minorHAnsi" w:hAnsi="Calibri-Bold" w:cs="Calibri-Bold"/>
                <w:sz w:val="20"/>
                <w:szCs w:val="20"/>
                <w:lang w:eastAsia="en-US"/>
              </w:rPr>
              <w:t>Based on the reviewed community action plan</w:t>
            </w:r>
            <w:r>
              <w:rPr>
                <w:rFonts w:ascii="Calibri-Bold" w:eastAsiaTheme="minorHAnsi" w:hAnsi="Calibri-Bold" w:cs="Calibri-Bold"/>
                <w:sz w:val="20"/>
                <w:szCs w:val="20"/>
                <w:lang w:eastAsia="en-US"/>
              </w:rPr>
              <w:t xml:space="preserve"> in </w:t>
            </w:r>
            <w:proofErr w:type="spellStart"/>
            <w:r>
              <w:rPr>
                <w:rFonts w:ascii="Calibri-Bold" w:eastAsiaTheme="minorHAnsi" w:hAnsi="Calibri-Bold" w:cs="Calibri-Bold"/>
                <w:sz w:val="20"/>
                <w:szCs w:val="20"/>
                <w:lang w:eastAsia="en-US"/>
              </w:rPr>
              <w:t>Baidao</w:t>
            </w:r>
            <w:proofErr w:type="spellEnd"/>
            <w:r w:rsidRPr="001A41FF" w:rsidDel="00912844">
              <w:rPr>
                <w:rFonts w:ascii="Calibri-Bold" w:eastAsiaTheme="minorHAnsi" w:hAnsi="Calibri-Bold" w:cs="Calibri-Bold"/>
                <w:sz w:val="20"/>
                <w:szCs w:val="20"/>
                <w:lang w:eastAsia="en-US"/>
              </w:rPr>
              <w:t>, a co-funding mechanism</w:t>
            </w:r>
            <w:r>
              <w:rPr>
                <w:rFonts w:ascii="Calibri-Bold" w:eastAsiaTheme="minorHAnsi" w:hAnsi="Calibri-Bold" w:cs="Calibri-Bold"/>
                <w:sz w:val="20"/>
                <w:szCs w:val="20"/>
                <w:lang w:eastAsia="en-US"/>
              </w:rPr>
              <w:t xml:space="preserve"> (CFM, previously called matching grants)</w:t>
            </w:r>
            <w:r w:rsidRPr="001A41FF" w:rsidDel="00912844">
              <w:rPr>
                <w:rFonts w:ascii="Calibri-Bold" w:eastAsiaTheme="minorHAnsi" w:hAnsi="Calibri-Bold" w:cs="Calibri-Bold"/>
                <w:sz w:val="20"/>
                <w:szCs w:val="20"/>
                <w:lang w:eastAsia="en-US"/>
              </w:rPr>
              <w:t xml:space="preserve"> has been incorporated and discussed with stakeholders, who appreciated the concept</w:t>
            </w:r>
            <w:r w:rsidR="007C111A">
              <w:rPr>
                <w:rFonts w:ascii="Calibri-Bold" w:eastAsiaTheme="minorHAnsi" w:hAnsi="Calibri-Bold" w:cs="Calibri-Bold"/>
                <w:sz w:val="20"/>
                <w:szCs w:val="20"/>
                <w:lang w:eastAsia="en-US"/>
              </w:rPr>
              <w:t>,</w:t>
            </w:r>
            <w:r w:rsidRPr="001A41FF" w:rsidDel="00912844">
              <w:rPr>
                <w:rFonts w:ascii="Calibri-Bold" w:eastAsiaTheme="minorHAnsi" w:hAnsi="Calibri-Bold" w:cs="Calibri-Bold"/>
                <w:sz w:val="20"/>
                <w:szCs w:val="20"/>
                <w:lang w:eastAsia="en-US"/>
              </w:rPr>
              <w:t xml:space="preserve"> as it strengthens and improves grassroots institutions and enhances community ownership</w:t>
            </w:r>
            <w:r w:rsidRPr="001A41FF">
              <w:rPr>
                <w:rFonts w:ascii="Calibri-Bold" w:eastAsiaTheme="minorHAnsi" w:hAnsi="Calibri-Bold" w:cs="Calibri-Bold"/>
                <w:sz w:val="20"/>
                <w:szCs w:val="20"/>
                <w:lang w:eastAsia="en-US"/>
              </w:rPr>
              <w:t>.</w:t>
            </w:r>
            <w:r>
              <w:rPr>
                <w:rFonts w:ascii="Calibri-Bold" w:eastAsiaTheme="minorHAnsi" w:hAnsi="Calibri-Bold" w:cs="Calibri-Bold"/>
                <w:sz w:val="20"/>
                <w:szCs w:val="20"/>
                <w:lang w:eastAsia="en-US"/>
              </w:rPr>
              <w:t xml:space="preserve"> </w:t>
            </w:r>
            <w:r w:rsidR="00226F8E">
              <w:rPr>
                <w:rFonts w:ascii="Calibri-Bold" w:eastAsiaTheme="minorHAnsi" w:hAnsi="Calibri-Bold" w:cs="Calibri-Bold"/>
                <w:sz w:val="20"/>
                <w:szCs w:val="20"/>
                <w:lang w:eastAsia="en-US"/>
              </w:rPr>
              <w:t>To implement the</w:t>
            </w:r>
            <w:r w:rsidR="001A41FF" w:rsidRPr="001A41FF">
              <w:rPr>
                <w:rFonts w:ascii="Calibri-Bold" w:eastAsiaTheme="minorHAnsi" w:hAnsi="Calibri-Bold" w:cs="Calibri-Bold"/>
                <w:sz w:val="20"/>
                <w:szCs w:val="20"/>
                <w:lang w:eastAsia="en-US"/>
              </w:rPr>
              <w:t xml:space="preserve"> co</w:t>
            </w:r>
            <w:r w:rsidR="00AA5541">
              <w:rPr>
                <w:rFonts w:ascii="Calibri-Bold" w:eastAsiaTheme="minorHAnsi" w:hAnsi="Calibri-Bold" w:cs="Calibri-Bold"/>
                <w:sz w:val="20"/>
                <w:szCs w:val="20"/>
                <w:lang w:eastAsia="en-US"/>
              </w:rPr>
              <w:t>-</w:t>
            </w:r>
            <w:r w:rsidR="001A41FF" w:rsidRPr="001A41FF">
              <w:rPr>
                <w:rFonts w:ascii="Calibri-Bold" w:eastAsiaTheme="minorHAnsi" w:hAnsi="Calibri-Bold" w:cs="Calibri-Bold"/>
                <w:sz w:val="20"/>
                <w:szCs w:val="20"/>
                <w:lang w:eastAsia="en-US"/>
              </w:rPr>
              <w:t xml:space="preserve">funding mechanisms, the District Project Implementation Unit (DPIU) has been </w:t>
            </w:r>
            <w:r w:rsidR="00AF2139">
              <w:rPr>
                <w:rFonts w:ascii="Calibri-Bold" w:eastAsiaTheme="minorHAnsi" w:hAnsi="Calibri-Bold" w:cs="Calibri-Bold"/>
                <w:sz w:val="20"/>
                <w:szCs w:val="20"/>
                <w:lang w:eastAsia="en-US"/>
              </w:rPr>
              <w:t xml:space="preserve">registered as </w:t>
            </w:r>
            <w:r w:rsidR="004D38FE">
              <w:rPr>
                <w:rFonts w:ascii="Calibri-Bold" w:eastAsiaTheme="minorHAnsi" w:hAnsi="Calibri-Bold" w:cs="Calibri-Bold"/>
                <w:sz w:val="20"/>
                <w:szCs w:val="20"/>
                <w:lang w:eastAsia="en-US"/>
              </w:rPr>
              <w:t>c</w:t>
            </w:r>
            <w:r w:rsidR="00AF2139">
              <w:rPr>
                <w:rFonts w:ascii="Calibri-Bold" w:eastAsiaTheme="minorHAnsi" w:hAnsi="Calibri-Bold" w:cs="Calibri-Bold"/>
                <w:sz w:val="20"/>
                <w:szCs w:val="20"/>
                <w:lang w:eastAsia="en-US"/>
              </w:rPr>
              <w:t xml:space="preserve">ivil </w:t>
            </w:r>
            <w:r w:rsidR="004D38FE">
              <w:rPr>
                <w:rFonts w:ascii="Calibri-Bold" w:eastAsiaTheme="minorHAnsi" w:hAnsi="Calibri-Bold" w:cs="Calibri-Bold"/>
                <w:sz w:val="20"/>
                <w:szCs w:val="20"/>
                <w:lang w:eastAsia="en-US"/>
              </w:rPr>
              <w:t>s</w:t>
            </w:r>
            <w:r w:rsidR="00AF2139">
              <w:rPr>
                <w:rFonts w:ascii="Calibri-Bold" w:eastAsiaTheme="minorHAnsi" w:hAnsi="Calibri-Bold" w:cs="Calibri-Bold"/>
                <w:sz w:val="20"/>
                <w:szCs w:val="20"/>
                <w:lang w:eastAsia="en-US"/>
              </w:rPr>
              <w:t xml:space="preserve">ociety </w:t>
            </w:r>
            <w:proofErr w:type="spellStart"/>
            <w:r w:rsidR="004D38FE">
              <w:rPr>
                <w:rFonts w:ascii="Calibri-Bold" w:eastAsiaTheme="minorHAnsi" w:hAnsi="Calibri-Bold" w:cs="Calibri-Bold"/>
                <w:sz w:val="20"/>
                <w:szCs w:val="20"/>
                <w:lang w:eastAsia="en-US"/>
              </w:rPr>
              <w:t>o</w:t>
            </w:r>
            <w:r w:rsidR="00AF2139">
              <w:rPr>
                <w:rFonts w:ascii="Calibri-Bold" w:eastAsiaTheme="minorHAnsi" w:hAnsi="Calibri-Bold" w:cs="Calibri-Bold"/>
                <w:sz w:val="20"/>
                <w:szCs w:val="20"/>
                <w:lang w:eastAsia="en-US"/>
              </w:rPr>
              <w:t>rganisation</w:t>
            </w:r>
            <w:proofErr w:type="spellEnd"/>
            <w:r w:rsidR="00AF2139">
              <w:rPr>
                <w:rFonts w:ascii="Calibri-Bold" w:eastAsiaTheme="minorHAnsi" w:hAnsi="Calibri-Bold" w:cs="Calibri-Bold"/>
                <w:sz w:val="20"/>
                <w:szCs w:val="20"/>
                <w:lang w:eastAsia="en-US"/>
              </w:rPr>
              <w:t xml:space="preserve"> (CSO)</w:t>
            </w:r>
            <w:r w:rsidR="001A41FF" w:rsidRPr="001A41FF">
              <w:rPr>
                <w:rFonts w:ascii="Calibri-Bold" w:eastAsiaTheme="minorHAnsi" w:hAnsi="Calibri-Bold" w:cs="Calibri-Bold"/>
                <w:sz w:val="20"/>
                <w:szCs w:val="20"/>
                <w:lang w:eastAsia="en-US"/>
              </w:rPr>
              <w:t>, and trainin</w:t>
            </w:r>
            <w:r w:rsidR="00322130">
              <w:rPr>
                <w:rFonts w:ascii="Calibri-Bold" w:eastAsiaTheme="minorHAnsi" w:hAnsi="Calibri-Bold" w:cs="Calibri-Bold"/>
                <w:sz w:val="20"/>
                <w:szCs w:val="20"/>
                <w:lang w:eastAsia="en-US"/>
              </w:rPr>
              <w:t>g</w:t>
            </w:r>
            <w:r w:rsidR="001A41FF" w:rsidRPr="001A41FF">
              <w:rPr>
                <w:rFonts w:ascii="Calibri-Bold" w:eastAsiaTheme="minorHAnsi" w:hAnsi="Calibri-Bold" w:cs="Calibri-Bold"/>
                <w:sz w:val="20"/>
                <w:szCs w:val="20"/>
                <w:lang w:eastAsia="en-US"/>
              </w:rPr>
              <w:t xml:space="preserve"> on fundraising and fund management is expected to begin in</w:t>
            </w:r>
            <w:r w:rsidR="001A41FF" w:rsidRPr="001A41FF" w:rsidDel="000936BF">
              <w:rPr>
                <w:rFonts w:ascii="Calibri-Bold" w:eastAsiaTheme="minorHAnsi" w:hAnsi="Calibri-Bold" w:cs="Calibri-Bold"/>
                <w:sz w:val="20"/>
                <w:szCs w:val="20"/>
                <w:lang w:eastAsia="en-US"/>
              </w:rPr>
              <w:t xml:space="preserve"> </w:t>
            </w:r>
            <w:r w:rsidR="003F15C2">
              <w:rPr>
                <w:rFonts w:ascii="Calibri-Bold" w:eastAsiaTheme="minorHAnsi" w:hAnsi="Calibri-Bold" w:cs="Calibri-Bold"/>
                <w:sz w:val="20"/>
                <w:szCs w:val="20"/>
                <w:lang w:eastAsia="en-US"/>
              </w:rPr>
              <w:t xml:space="preserve">July </w:t>
            </w:r>
            <w:r w:rsidR="00322130">
              <w:rPr>
                <w:rFonts w:ascii="Calibri-Bold" w:eastAsiaTheme="minorHAnsi" w:hAnsi="Calibri-Bold" w:cs="Calibri-Bold"/>
                <w:sz w:val="20"/>
                <w:szCs w:val="20"/>
                <w:lang w:eastAsia="en-US"/>
              </w:rPr>
              <w:t>2024</w:t>
            </w:r>
            <w:r w:rsidR="001A41FF" w:rsidRPr="001A41FF">
              <w:rPr>
                <w:rFonts w:ascii="Calibri-Bold" w:eastAsiaTheme="minorHAnsi" w:hAnsi="Calibri-Bold" w:cs="Calibri-Bold"/>
                <w:sz w:val="20"/>
                <w:szCs w:val="20"/>
                <w:lang w:eastAsia="en-US"/>
              </w:rPr>
              <w:t xml:space="preserve">. </w:t>
            </w:r>
            <w:r w:rsidR="00982141">
              <w:rPr>
                <w:rFonts w:ascii="Calibri-Bold" w:eastAsiaTheme="minorHAnsi" w:hAnsi="Calibri-Bold" w:cs="Calibri-Bold"/>
                <w:sz w:val="20"/>
                <w:szCs w:val="20"/>
                <w:lang w:eastAsia="en-US"/>
              </w:rPr>
              <w:t>Currently the</w:t>
            </w:r>
            <w:r w:rsidR="004C4EE8">
              <w:rPr>
                <w:rFonts w:ascii="Calibri-Bold" w:eastAsiaTheme="minorHAnsi" w:hAnsi="Calibri-Bold" w:cs="Calibri-Bold"/>
                <w:sz w:val="20"/>
                <w:szCs w:val="20"/>
                <w:lang w:eastAsia="en-US"/>
              </w:rPr>
              <w:t xml:space="preserve"> </w:t>
            </w:r>
            <w:r w:rsidR="00FA63F7">
              <w:rPr>
                <w:rFonts w:ascii="Calibri-Bold" w:eastAsiaTheme="minorHAnsi" w:hAnsi="Calibri-Bold" w:cs="Calibri-Bold"/>
                <w:sz w:val="20"/>
                <w:szCs w:val="20"/>
                <w:lang w:eastAsia="en-US"/>
              </w:rPr>
              <w:t xml:space="preserve">DPIU is </w:t>
            </w:r>
            <w:r w:rsidR="00AC2C89">
              <w:rPr>
                <w:rFonts w:ascii="Calibri-Bold" w:eastAsiaTheme="minorHAnsi" w:hAnsi="Calibri-Bold" w:cs="Calibri-Bold"/>
                <w:sz w:val="20"/>
                <w:szCs w:val="20"/>
                <w:lang w:eastAsia="en-US"/>
              </w:rPr>
              <w:t>discussing the selection</w:t>
            </w:r>
            <w:r w:rsidR="00C17487">
              <w:rPr>
                <w:rFonts w:ascii="Calibri-Bold" w:eastAsiaTheme="minorHAnsi" w:hAnsi="Calibri-Bold" w:cs="Calibri-Bold"/>
                <w:sz w:val="20"/>
                <w:szCs w:val="20"/>
                <w:lang w:eastAsia="en-US"/>
              </w:rPr>
              <w:t xml:space="preserve"> of the community projects to be supported through the co-funding mechanism with contribution from the municipality.</w:t>
            </w:r>
            <w:r w:rsidR="00982141">
              <w:rPr>
                <w:rFonts w:ascii="Calibri-Bold" w:eastAsiaTheme="minorHAnsi" w:hAnsi="Calibri-Bold" w:cs="Calibri-Bold"/>
                <w:sz w:val="20"/>
                <w:szCs w:val="20"/>
                <w:lang w:eastAsia="en-US"/>
              </w:rPr>
              <w:t xml:space="preserve"> </w:t>
            </w:r>
          </w:p>
          <w:p w14:paraId="393C3357" w14:textId="77777777" w:rsidR="001A41FF" w:rsidRPr="001A41FF" w:rsidRDefault="001A41FF" w:rsidP="0001040D">
            <w:pPr>
              <w:jc w:val="both"/>
              <w:rPr>
                <w:rFonts w:ascii="Calibri-Bold" w:eastAsiaTheme="minorHAnsi" w:hAnsi="Calibri-Bold" w:cs="Calibri-Bold"/>
                <w:sz w:val="20"/>
                <w:szCs w:val="20"/>
                <w:lang w:eastAsia="en-US"/>
              </w:rPr>
            </w:pPr>
          </w:p>
          <w:p w14:paraId="474BE430" w14:textId="34511CBA" w:rsidR="00784D13" w:rsidRPr="00CD64D6" w:rsidRDefault="00E258F3" w:rsidP="0001040D">
            <w:pPr>
              <w:jc w:val="both"/>
              <w:rPr>
                <w:rFonts w:ascii="Calibri-Bold" w:eastAsiaTheme="minorHAnsi" w:hAnsi="Calibri-Bold" w:cs="Calibri-Bold"/>
                <w:sz w:val="20"/>
                <w:szCs w:val="20"/>
                <w:u w:val="single"/>
                <w:lang w:val="en-CA" w:eastAsia="en-US"/>
              </w:rPr>
            </w:pPr>
            <w:r w:rsidRPr="00E258F3">
              <w:rPr>
                <w:rFonts w:ascii="Calibri-Bold" w:eastAsiaTheme="minorHAnsi" w:hAnsi="Calibri-Bold" w:cs="Calibri-Bold"/>
                <w:sz w:val="20"/>
                <w:szCs w:val="20"/>
                <w:u w:val="single"/>
                <w:lang w:val="en-CA" w:eastAsia="en-US"/>
              </w:rPr>
              <w:t>Puntland</w:t>
            </w:r>
          </w:p>
          <w:p w14:paraId="08224185" w14:textId="54DBF070" w:rsidR="00784D13" w:rsidRPr="00776C62" w:rsidRDefault="00F10C6D" w:rsidP="0001040D">
            <w:pPr>
              <w:jc w:val="both"/>
              <w:rPr>
                <w:rFonts w:ascii="Calibri-Bold" w:eastAsiaTheme="minorHAnsi" w:hAnsi="Calibri-Bold" w:cs="Calibri-Bold"/>
                <w:sz w:val="20"/>
                <w:szCs w:val="20"/>
                <w:lang w:val="en-CA" w:eastAsia="en-US"/>
              </w:rPr>
            </w:pPr>
            <w:r>
              <w:rPr>
                <w:rFonts w:ascii="Calibri-Bold" w:eastAsiaTheme="minorHAnsi" w:hAnsi="Calibri-Bold" w:cs="Calibri-Bold"/>
                <w:sz w:val="20"/>
                <w:szCs w:val="20"/>
                <w:lang w:val="en-CA" w:eastAsia="en-US"/>
              </w:rPr>
              <w:t>Saameynta designed</w:t>
            </w:r>
            <w:r w:rsidR="001541A9">
              <w:rPr>
                <w:rFonts w:ascii="Calibri-Bold" w:eastAsiaTheme="minorHAnsi" w:hAnsi="Calibri-Bold" w:cs="Calibri-Bold"/>
                <w:sz w:val="20"/>
                <w:szCs w:val="20"/>
                <w:lang w:val="en-CA" w:eastAsia="en-US"/>
              </w:rPr>
              <w:t xml:space="preserve"> s</w:t>
            </w:r>
            <w:r w:rsidR="00784D13">
              <w:rPr>
                <w:rFonts w:ascii="Calibri-Bold" w:eastAsiaTheme="minorHAnsi" w:hAnsi="Calibri-Bold" w:cs="Calibri-Bold"/>
                <w:sz w:val="20"/>
                <w:szCs w:val="20"/>
                <w:lang w:val="en-CA" w:eastAsia="en-US"/>
              </w:rPr>
              <w:t xml:space="preserve">kills development </w:t>
            </w:r>
            <w:r w:rsidR="001541A9">
              <w:rPr>
                <w:rFonts w:ascii="Calibri-Bold" w:eastAsiaTheme="minorHAnsi" w:hAnsi="Calibri-Bold" w:cs="Calibri-Bold"/>
                <w:sz w:val="20"/>
                <w:szCs w:val="20"/>
                <w:lang w:val="en-CA" w:eastAsia="en-US"/>
              </w:rPr>
              <w:t xml:space="preserve">training </w:t>
            </w:r>
            <w:r w:rsidR="00784D13">
              <w:rPr>
                <w:rFonts w:ascii="Calibri-Bold" w:eastAsiaTheme="minorHAnsi" w:hAnsi="Calibri-Bold" w:cs="Calibri-Bold"/>
                <w:sz w:val="20"/>
                <w:szCs w:val="20"/>
                <w:lang w:val="en-CA" w:eastAsia="en-US"/>
              </w:rPr>
              <w:t>for inshore and offshore fishery</w:t>
            </w:r>
            <w:r w:rsidR="003B57C2">
              <w:rPr>
                <w:rFonts w:ascii="Calibri-Bold" w:eastAsiaTheme="minorHAnsi" w:hAnsi="Calibri-Bold" w:cs="Calibri-Bold"/>
                <w:sz w:val="20"/>
                <w:szCs w:val="20"/>
                <w:lang w:val="en-CA" w:eastAsia="en-US"/>
              </w:rPr>
              <w:t>, to train 100 youth</w:t>
            </w:r>
            <w:r w:rsidR="00BA3493">
              <w:rPr>
                <w:rFonts w:ascii="Calibri-Bold" w:eastAsiaTheme="minorHAnsi" w:hAnsi="Calibri-Bold" w:cs="Calibri-Bold"/>
                <w:sz w:val="20"/>
                <w:szCs w:val="20"/>
                <w:lang w:val="en-CA" w:eastAsia="en-US"/>
              </w:rPr>
              <w:t xml:space="preserve"> </w:t>
            </w:r>
            <w:r w:rsidR="00470E03">
              <w:rPr>
                <w:rFonts w:ascii="Calibri-Bold" w:eastAsiaTheme="minorHAnsi" w:hAnsi="Calibri-Bold" w:cs="Calibri-Bold"/>
                <w:sz w:val="20"/>
                <w:szCs w:val="20"/>
                <w:lang w:val="en-CA" w:eastAsia="en-US"/>
              </w:rPr>
              <w:t>beneficiaries</w:t>
            </w:r>
            <w:r>
              <w:rPr>
                <w:rFonts w:ascii="Calibri-Bold" w:eastAsiaTheme="minorHAnsi" w:hAnsi="Calibri-Bold" w:cs="Calibri-Bold"/>
                <w:sz w:val="20"/>
                <w:szCs w:val="20"/>
                <w:lang w:val="en-CA" w:eastAsia="en-US"/>
              </w:rPr>
              <w:t>: the</w:t>
            </w:r>
            <w:r w:rsidR="00717C4B">
              <w:rPr>
                <w:rFonts w:ascii="Calibri-Bold" w:eastAsiaTheme="minorHAnsi" w:hAnsi="Calibri-Bold" w:cs="Calibri-Bold"/>
                <w:sz w:val="20"/>
                <w:szCs w:val="20"/>
                <w:lang w:val="en-CA" w:eastAsia="en-US"/>
              </w:rPr>
              <w:t xml:space="preserve"> </w:t>
            </w:r>
            <w:r w:rsidR="00E52DC8">
              <w:rPr>
                <w:rFonts w:ascii="Calibri-Bold" w:eastAsiaTheme="minorHAnsi" w:hAnsi="Calibri-Bold" w:cs="Calibri-Bold"/>
                <w:sz w:val="20"/>
                <w:szCs w:val="20"/>
                <w:lang w:val="en-CA" w:eastAsia="en-US"/>
              </w:rPr>
              <w:t>procurement process started</w:t>
            </w:r>
            <w:r w:rsidR="00CD64D6">
              <w:rPr>
                <w:rFonts w:ascii="Calibri-Bold" w:eastAsiaTheme="minorHAnsi" w:hAnsi="Calibri-Bold" w:cs="Calibri-Bold"/>
                <w:sz w:val="20"/>
                <w:szCs w:val="20"/>
                <w:lang w:val="en-CA" w:eastAsia="en-US"/>
              </w:rPr>
              <w:t>,</w:t>
            </w:r>
            <w:r w:rsidR="00E52DC8">
              <w:rPr>
                <w:rFonts w:ascii="Calibri-Bold" w:eastAsiaTheme="minorHAnsi" w:hAnsi="Calibri-Bold" w:cs="Calibri-Bold"/>
                <w:sz w:val="20"/>
                <w:szCs w:val="20"/>
                <w:lang w:val="en-CA" w:eastAsia="en-US"/>
              </w:rPr>
              <w:t xml:space="preserve"> and </w:t>
            </w:r>
            <w:r w:rsidR="00ED1A07">
              <w:rPr>
                <w:rFonts w:ascii="Calibri-Bold" w:eastAsiaTheme="minorHAnsi" w:hAnsi="Calibri-Bold" w:cs="Calibri-Bold"/>
                <w:sz w:val="20"/>
                <w:szCs w:val="20"/>
                <w:lang w:val="en-CA" w:eastAsia="en-US"/>
              </w:rPr>
              <w:t>the activi</w:t>
            </w:r>
            <w:r w:rsidR="00937839">
              <w:rPr>
                <w:rFonts w:ascii="Calibri-Bold" w:eastAsiaTheme="minorHAnsi" w:hAnsi="Calibri-Bold" w:cs="Calibri-Bold"/>
                <w:sz w:val="20"/>
                <w:szCs w:val="20"/>
                <w:lang w:val="en-CA" w:eastAsia="en-US"/>
              </w:rPr>
              <w:t>ty</w:t>
            </w:r>
            <w:r w:rsidR="00670A29">
              <w:rPr>
                <w:rFonts w:ascii="Calibri-Bold" w:eastAsiaTheme="minorHAnsi" w:hAnsi="Calibri-Bold" w:cs="Calibri-Bold"/>
                <w:sz w:val="20"/>
                <w:szCs w:val="20"/>
                <w:lang w:val="en-CA" w:eastAsia="en-US"/>
              </w:rPr>
              <w:t xml:space="preserve"> </w:t>
            </w:r>
            <w:r w:rsidR="00ED1A07">
              <w:rPr>
                <w:rFonts w:ascii="Calibri-Bold" w:eastAsiaTheme="minorHAnsi" w:hAnsi="Calibri-Bold" w:cs="Calibri-Bold"/>
                <w:sz w:val="20"/>
                <w:szCs w:val="20"/>
                <w:lang w:val="en-CA" w:eastAsia="en-US"/>
              </w:rPr>
              <w:t>is</w:t>
            </w:r>
            <w:r w:rsidR="00937839">
              <w:rPr>
                <w:rFonts w:ascii="Calibri-Bold" w:eastAsiaTheme="minorHAnsi" w:hAnsi="Calibri-Bold" w:cs="Calibri-Bold"/>
                <w:sz w:val="20"/>
                <w:szCs w:val="20"/>
                <w:lang w:val="en-CA" w:eastAsia="en-US"/>
              </w:rPr>
              <w:t xml:space="preserve"> supposed to be concluded by the end of the </w:t>
            </w:r>
            <w:r w:rsidR="00883488">
              <w:rPr>
                <w:rFonts w:ascii="Calibri-Bold" w:eastAsiaTheme="minorHAnsi" w:hAnsi="Calibri-Bold" w:cs="Calibri-Bold"/>
                <w:sz w:val="20"/>
                <w:szCs w:val="20"/>
                <w:lang w:val="en-CA" w:eastAsia="en-US"/>
              </w:rPr>
              <w:t>2024</w:t>
            </w:r>
            <w:r w:rsidR="00435F77">
              <w:rPr>
                <w:rFonts w:ascii="Calibri-Bold" w:eastAsiaTheme="minorHAnsi" w:hAnsi="Calibri-Bold" w:cs="Calibri-Bold"/>
                <w:sz w:val="20"/>
                <w:szCs w:val="20"/>
                <w:lang w:val="en-CA" w:eastAsia="en-US"/>
              </w:rPr>
              <w:t>.</w:t>
            </w:r>
          </w:p>
          <w:p w14:paraId="3C74BE09" w14:textId="77777777" w:rsidR="00AB446B" w:rsidRDefault="00AB446B" w:rsidP="0001040D">
            <w:pPr>
              <w:jc w:val="both"/>
              <w:rPr>
                <w:rFonts w:ascii="Calibri-Bold" w:eastAsiaTheme="minorHAnsi" w:hAnsi="Calibri-Bold" w:cs="Calibri-Bold"/>
                <w:sz w:val="20"/>
                <w:szCs w:val="20"/>
                <w:lang w:val="en-CA" w:eastAsia="en-US"/>
              </w:rPr>
            </w:pPr>
          </w:p>
          <w:p w14:paraId="7CB1A8AB" w14:textId="77777777" w:rsidR="00AB446B" w:rsidRDefault="00AB446B" w:rsidP="0001040D">
            <w:pPr>
              <w:autoSpaceDE w:val="0"/>
              <w:autoSpaceDN w:val="0"/>
              <w:adjustRightInd w:val="0"/>
              <w:jc w:val="both"/>
              <w:rPr>
                <w:rFonts w:ascii="Calibri-Bold" w:eastAsiaTheme="minorHAnsi" w:hAnsi="Calibri-Bold" w:cs="Calibri-Bold"/>
                <w:b/>
                <w:bCs/>
                <w:sz w:val="20"/>
                <w:szCs w:val="20"/>
                <w:lang w:eastAsia="en-US"/>
              </w:rPr>
            </w:pPr>
            <w:r>
              <w:rPr>
                <w:rFonts w:ascii="Calibri-Bold" w:eastAsiaTheme="minorHAnsi" w:hAnsi="Calibri-Bold" w:cs="Calibri-Bold"/>
                <w:b/>
                <w:bCs/>
                <w:sz w:val="20"/>
                <w:szCs w:val="20"/>
                <w:lang w:eastAsia="en-US"/>
              </w:rPr>
              <w:t>OUTCOME 2</w:t>
            </w:r>
          </w:p>
          <w:p w14:paraId="46A0B37D" w14:textId="77777777" w:rsidR="00AB446B" w:rsidRDefault="00AB446B" w:rsidP="0001040D">
            <w:pPr>
              <w:autoSpaceDE w:val="0"/>
              <w:autoSpaceDN w:val="0"/>
              <w:adjustRightInd w:val="0"/>
              <w:jc w:val="both"/>
              <w:rPr>
                <w:rFonts w:ascii="Calibri-Bold" w:eastAsiaTheme="minorHAnsi" w:hAnsi="Calibri-Bold" w:cs="Calibri-Bold"/>
                <w:b/>
                <w:bCs/>
                <w:sz w:val="20"/>
                <w:szCs w:val="20"/>
                <w:lang w:eastAsia="en-US"/>
              </w:rPr>
            </w:pPr>
            <w:r>
              <w:rPr>
                <w:rFonts w:ascii="Calibri-Bold" w:eastAsiaTheme="minorHAnsi" w:hAnsi="Calibri-Bold" w:cs="Calibri-Bold"/>
                <w:b/>
                <w:bCs/>
                <w:sz w:val="20"/>
                <w:szCs w:val="20"/>
                <w:lang w:eastAsia="en-US"/>
              </w:rPr>
              <w:t>Strengthened self-reliance and social cohesion of DACs through employment generation, service delivery and</w:t>
            </w:r>
          </w:p>
          <w:p w14:paraId="1E12ADA3" w14:textId="77777777" w:rsidR="00AB446B" w:rsidRDefault="00AB446B" w:rsidP="0001040D">
            <w:pPr>
              <w:autoSpaceDE w:val="0"/>
              <w:autoSpaceDN w:val="0"/>
              <w:adjustRightInd w:val="0"/>
              <w:jc w:val="both"/>
              <w:rPr>
                <w:rFonts w:ascii="Calibri-Bold" w:eastAsiaTheme="minorHAnsi" w:hAnsi="Calibri-Bold" w:cs="Calibri-Bold"/>
                <w:b/>
                <w:bCs/>
                <w:sz w:val="20"/>
                <w:szCs w:val="20"/>
                <w:lang w:eastAsia="en-US"/>
              </w:rPr>
            </w:pPr>
            <w:r>
              <w:rPr>
                <w:rFonts w:ascii="Calibri-Bold" w:eastAsiaTheme="minorHAnsi" w:hAnsi="Calibri-Bold" w:cs="Calibri-Bold"/>
                <w:b/>
                <w:bCs/>
                <w:sz w:val="20"/>
                <w:szCs w:val="20"/>
                <w:lang w:eastAsia="en-US"/>
              </w:rPr>
              <w:t>additional investments in target sites.</w:t>
            </w:r>
          </w:p>
          <w:p w14:paraId="253F0DF8" w14:textId="77777777" w:rsidR="00AB446B" w:rsidRDefault="00AB446B" w:rsidP="0001040D">
            <w:pPr>
              <w:autoSpaceDE w:val="0"/>
              <w:autoSpaceDN w:val="0"/>
              <w:adjustRightInd w:val="0"/>
              <w:jc w:val="both"/>
              <w:rPr>
                <w:rFonts w:ascii="Calibri-Bold" w:eastAsiaTheme="minorHAnsi" w:hAnsi="Calibri-Bold" w:cs="Calibri-Bold"/>
                <w:b/>
                <w:bCs/>
                <w:sz w:val="20"/>
                <w:szCs w:val="20"/>
                <w:lang w:eastAsia="en-US"/>
              </w:rPr>
            </w:pPr>
          </w:p>
          <w:p w14:paraId="5426CC8E" w14:textId="02E68195" w:rsidR="00AB446B" w:rsidRDefault="003626ED" w:rsidP="0001040D">
            <w:pPr>
              <w:autoSpaceDE w:val="0"/>
              <w:autoSpaceDN w:val="0"/>
              <w:adjustRightInd w:val="0"/>
              <w:jc w:val="both"/>
              <w:rPr>
                <w:rFonts w:ascii="Calibri" w:eastAsiaTheme="minorHAnsi" w:hAnsi="Calibri" w:cs="Calibri"/>
                <w:sz w:val="20"/>
                <w:szCs w:val="20"/>
                <w:lang w:eastAsia="en-US"/>
              </w:rPr>
            </w:pPr>
            <w:r>
              <w:rPr>
                <w:rFonts w:ascii="Calibri" w:eastAsiaTheme="minorHAnsi" w:hAnsi="Calibri" w:cs="Calibri"/>
                <w:sz w:val="20"/>
                <w:szCs w:val="20"/>
                <w:lang w:eastAsia="en-US"/>
              </w:rPr>
              <w:t>As t</w:t>
            </w:r>
            <w:r w:rsidR="00AB446B">
              <w:rPr>
                <w:rFonts w:ascii="Calibri" w:eastAsiaTheme="minorHAnsi" w:hAnsi="Calibri" w:cs="Calibri"/>
                <w:sz w:val="20"/>
                <w:szCs w:val="20"/>
                <w:lang w:eastAsia="en-US"/>
              </w:rPr>
              <w:t>he programme has harvested a sound evidence-based knowledge and has effectively supported the</w:t>
            </w:r>
            <w:r w:rsidR="00B01913">
              <w:rPr>
                <w:rFonts w:ascii="Calibri" w:eastAsiaTheme="minorHAnsi" w:hAnsi="Calibri" w:cs="Calibri"/>
                <w:sz w:val="20"/>
                <w:szCs w:val="20"/>
                <w:lang w:eastAsia="en-US"/>
              </w:rPr>
              <w:t xml:space="preserve"> </w:t>
            </w:r>
            <w:r w:rsidR="00AB446B">
              <w:rPr>
                <w:rFonts w:ascii="Calibri" w:eastAsiaTheme="minorHAnsi" w:hAnsi="Calibri" w:cs="Calibri"/>
                <w:sz w:val="20"/>
                <w:szCs w:val="20"/>
                <w:lang w:eastAsia="en-US"/>
              </w:rPr>
              <w:t>endorsement of relevant foundational policy and legal instruments, Saameynta partners are now enabled to carry out activities related to direct provision of services and livelihood opportunities.</w:t>
            </w:r>
            <w:r w:rsidR="00A92D0E">
              <w:rPr>
                <w:rFonts w:ascii="Calibri" w:eastAsiaTheme="minorHAnsi" w:hAnsi="Calibri" w:cs="Calibri"/>
                <w:sz w:val="20"/>
                <w:szCs w:val="20"/>
                <w:lang w:eastAsia="en-US"/>
              </w:rPr>
              <w:t xml:space="preserve"> T</w:t>
            </w:r>
            <w:r w:rsidR="00AB446B">
              <w:rPr>
                <w:rFonts w:ascii="Calibri" w:eastAsiaTheme="minorHAnsi" w:hAnsi="Calibri" w:cs="Calibri"/>
                <w:sz w:val="20"/>
                <w:szCs w:val="20"/>
                <w:lang w:eastAsia="en-US"/>
              </w:rPr>
              <w:t>his will foster beneficiaries’ access to services and self-reliance, having their economic and social rights addressed.</w:t>
            </w:r>
          </w:p>
          <w:p w14:paraId="16EB1FB8" w14:textId="77777777" w:rsidR="00AB446B" w:rsidRDefault="00AB446B" w:rsidP="0001040D">
            <w:pPr>
              <w:autoSpaceDE w:val="0"/>
              <w:autoSpaceDN w:val="0"/>
              <w:adjustRightInd w:val="0"/>
              <w:jc w:val="both"/>
              <w:rPr>
                <w:rFonts w:ascii="Calibri" w:eastAsiaTheme="minorHAnsi" w:hAnsi="Calibri" w:cs="Calibri"/>
                <w:sz w:val="20"/>
                <w:szCs w:val="20"/>
                <w:lang w:eastAsia="en-US"/>
              </w:rPr>
            </w:pPr>
          </w:p>
          <w:p w14:paraId="53CA1DEB" w14:textId="101BEF9F" w:rsidR="004B05C8" w:rsidRPr="00CD0EBC" w:rsidRDefault="004B05C8" w:rsidP="0001040D">
            <w:pPr>
              <w:jc w:val="both"/>
              <w:rPr>
                <w:rFonts w:ascii="Calibri-Bold" w:eastAsiaTheme="minorHAnsi" w:hAnsi="Calibri-Bold" w:cs="Calibri-Bold"/>
                <w:b/>
                <w:bCs/>
                <w:sz w:val="20"/>
                <w:szCs w:val="20"/>
                <w:lang w:val="en-CA" w:eastAsia="en-US"/>
              </w:rPr>
            </w:pPr>
            <w:r w:rsidRPr="00CD0EBC">
              <w:rPr>
                <w:rFonts w:ascii="Calibri-Bold" w:eastAsiaTheme="minorHAnsi" w:hAnsi="Calibri-Bold" w:cs="Calibri-Bold"/>
                <w:b/>
                <w:bCs/>
                <w:sz w:val="20"/>
                <w:szCs w:val="20"/>
                <w:lang w:val="en-CA" w:eastAsia="en-US"/>
              </w:rPr>
              <w:t>OUTPUT 2.1</w:t>
            </w:r>
          </w:p>
          <w:p w14:paraId="7833534B" w14:textId="69A1D004" w:rsidR="00CE5E60" w:rsidRPr="00950681" w:rsidRDefault="00CE5E60" w:rsidP="0001040D">
            <w:pPr>
              <w:jc w:val="both"/>
              <w:rPr>
                <w:rFonts w:ascii="Calibri-Bold" w:eastAsiaTheme="minorHAnsi" w:hAnsi="Calibri-Bold" w:cs="Calibri-Bold"/>
                <w:b/>
                <w:sz w:val="20"/>
                <w:szCs w:val="20"/>
                <w:lang w:eastAsia="en-US"/>
              </w:rPr>
            </w:pPr>
            <w:r w:rsidRPr="00CE5E60">
              <w:rPr>
                <w:rFonts w:ascii="Calibri-Bold" w:eastAsiaTheme="minorHAnsi" w:hAnsi="Calibri-Bold" w:cs="Calibri-Bold"/>
                <w:b/>
                <w:bCs/>
                <w:sz w:val="20"/>
                <w:szCs w:val="20"/>
                <w:lang w:eastAsia="en-US"/>
              </w:rPr>
              <w:t>Consultations between authorities and communities improve access to service delivery and livelihoods.</w:t>
            </w:r>
          </w:p>
          <w:p w14:paraId="2F65B980" w14:textId="64CAEF0F" w:rsidR="008725AF" w:rsidRDefault="008725AF" w:rsidP="0001040D">
            <w:pPr>
              <w:jc w:val="both"/>
              <w:rPr>
                <w:rFonts w:ascii="Calibri-Bold" w:eastAsiaTheme="minorHAnsi" w:hAnsi="Calibri-Bold" w:cs="Calibri-Bold"/>
                <w:color w:val="FF0000"/>
                <w:sz w:val="20"/>
                <w:szCs w:val="20"/>
                <w:lang w:eastAsia="en-US"/>
              </w:rPr>
            </w:pPr>
          </w:p>
          <w:p w14:paraId="76BBF44A" w14:textId="0F1279AD" w:rsidR="009323B3" w:rsidRPr="009323B3" w:rsidRDefault="009323B3" w:rsidP="0001040D">
            <w:pPr>
              <w:jc w:val="both"/>
              <w:rPr>
                <w:rFonts w:ascii="Calibri-Bold" w:eastAsiaTheme="minorHAnsi" w:hAnsi="Calibri-Bold" w:cs="Calibri-Bold"/>
                <w:sz w:val="20"/>
                <w:szCs w:val="20"/>
                <w:lang w:eastAsia="en-US"/>
              </w:rPr>
            </w:pPr>
            <w:r>
              <w:rPr>
                <w:rFonts w:ascii="Calibri-Bold" w:eastAsiaTheme="minorHAnsi" w:hAnsi="Calibri-Bold" w:cs="Calibri-Bold"/>
                <w:sz w:val="20"/>
                <w:szCs w:val="20"/>
                <w:lang w:eastAsia="en-US"/>
              </w:rPr>
              <w:t xml:space="preserve">Saameynta </w:t>
            </w:r>
            <w:r w:rsidR="001E3EFE">
              <w:rPr>
                <w:rFonts w:ascii="Calibri-Bold" w:eastAsiaTheme="minorHAnsi" w:hAnsi="Calibri-Bold" w:cs="Calibri-Bold"/>
                <w:sz w:val="20"/>
                <w:szCs w:val="20"/>
                <w:lang w:eastAsia="en-US"/>
              </w:rPr>
              <w:t>co-organized</w:t>
            </w:r>
            <w:r w:rsidR="007C63CB">
              <w:rPr>
                <w:rFonts w:ascii="Calibri-Bold" w:eastAsiaTheme="minorHAnsi" w:hAnsi="Calibri-Bold" w:cs="Calibri-Bold"/>
                <w:sz w:val="20"/>
                <w:szCs w:val="20"/>
                <w:lang w:eastAsia="en-US"/>
              </w:rPr>
              <w:t xml:space="preserve"> the </w:t>
            </w:r>
            <w:r w:rsidR="00EE10E8" w:rsidRPr="00EE10E8">
              <w:rPr>
                <w:rFonts w:ascii="Calibri-Bold" w:eastAsiaTheme="minorHAnsi" w:hAnsi="Calibri-Bold" w:cs="Calibri-Bold"/>
                <w:sz w:val="20"/>
                <w:szCs w:val="20"/>
                <w:lang w:eastAsia="en-US"/>
              </w:rPr>
              <w:t>4th Annual Somali Entrepreneurship Summit</w:t>
            </w:r>
            <w:r w:rsidR="002758D9">
              <w:rPr>
                <w:rFonts w:ascii="Calibri-Bold" w:eastAsiaTheme="minorHAnsi" w:hAnsi="Calibri-Bold" w:cs="Calibri-Bold"/>
                <w:sz w:val="20"/>
                <w:szCs w:val="20"/>
                <w:lang w:eastAsia="en-US"/>
              </w:rPr>
              <w:t>,</w:t>
            </w:r>
            <w:r w:rsidR="00EE10E8" w:rsidRPr="00EE10E8">
              <w:rPr>
                <w:rFonts w:ascii="Calibri-Bold" w:eastAsiaTheme="minorHAnsi" w:hAnsi="Calibri-Bold" w:cs="Calibri-Bold"/>
                <w:sz w:val="20"/>
                <w:szCs w:val="20"/>
                <w:lang w:eastAsia="en-US"/>
              </w:rPr>
              <w:t xml:space="preserve"> </w:t>
            </w:r>
            <w:r w:rsidR="00FE7F71">
              <w:rPr>
                <w:rFonts w:ascii="Calibri-Bold" w:eastAsiaTheme="minorHAnsi" w:hAnsi="Calibri-Bold" w:cs="Calibri-Bold"/>
                <w:sz w:val="20"/>
                <w:szCs w:val="20"/>
                <w:lang w:eastAsia="en-US"/>
              </w:rPr>
              <w:t xml:space="preserve">as organized </w:t>
            </w:r>
            <w:r w:rsidR="00EE10E8" w:rsidRPr="00EE10E8">
              <w:rPr>
                <w:rFonts w:ascii="Calibri-Bold" w:eastAsiaTheme="minorHAnsi" w:hAnsi="Calibri-Bold" w:cs="Calibri-Bold"/>
                <w:sz w:val="20"/>
                <w:szCs w:val="20"/>
                <w:lang w:eastAsia="en-US"/>
              </w:rPr>
              <w:t>by MAAN-DHIS Organization</w:t>
            </w:r>
            <w:r w:rsidR="002758D9">
              <w:rPr>
                <w:rFonts w:ascii="Calibri-Bold" w:eastAsiaTheme="minorHAnsi" w:hAnsi="Calibri-Bold" w:cs="Calibri-Bold"/>
                <w:sz w:val="20"/>
                <w:szCs w:val="20"/>
                <w:lang w:eastAsia="en-US"/>
              </w:rPr>
              <w:t>, that t</w:t>
            </w:r>
            <w:r w:rsidR="00286672">
              <w:rPr>
                <w:rFonts w:ascii="Calibri-Bold" w:eastAsiaTheme="minorHAnsi" w:hAnsi="Calibri-Bold" w:cs="Calibri-Bold"/>
                <w:sz w:val="20"/>
                <w:szCs w:val="20"/>
                <w:lang w:eastAsia="en-US"/>
              </w:rPr>
              <w:t>akes</w:t>
            </w:r>
            <w:r w:rsidR="002758D9" w:rsidDel="00B9579B">
              <w:rPr>
                <w:rFonts w:ascii="Calibri-Bold" w:eastAsiaTheme="minorHAnsi" w:hAnsi="Calibri-Bold" w:cs="Calibri-Bold"/>
                <w:sz w:val="20"/>
                <w:szCs w:val="20"/>
                <w:lang w:eastAsia="en-US"/>
              </w:rPr>
              <w:t xml:space="preserve"> </w:t>
            </w:r>
            <w:r w:rsidR="002758D9">
              <w:rPr>
                <w:rFonts w:ascii="Calibri-Bold" w:eastAsiaTheme="minorHAnsi" w:hAnsi="Calibri-Bold" w:cs="Calibri-Bold"/>
                <w:sz w:val="20"/>
                <w:szCs w:val="20"/>
                <w:lang w:eastAsia="en-US"/>
              </w:rPr>
              <w:t xml:space="preserve">place on </w:t>
            </w:r>
            <w:r w:rsidR="00286672">
              <w:rPr>
                <w:rFonts w:ascii="Calibri-Bold" w:eastAsiaTheme="minorHAnsi" w:hAnsi="Calibri-Bold" w:cs="Calibri-Bold"/>
                <w:sz w:val="20"/>
                <w:szCs w:val="20"/>
                <w:lang w:eastAsia="en-US"/>
              </w:rPr>
              <w:t>8</w:t>
            </w:r>
            <w:r w:rsidR="002758D9">
              <w:rPr>
                <w:rFonts w:ascii="Calibri-Bold" w:eastAsiaTheme="minorHAnsi" w:hAnsi="Calibri-Bold" w:cs="Calibri-Bold"/>
                <w:sz w:val="20"/>
                <w:szCs w:val="20"/>
                <w:lang w:eastAsia="en-US"/>
              </w:rPr>
              <w:t>-</w:t>
            </w:r>
            <w:r w:rsidR="00286672">
              <w:rPr>
                <w:rFonts w:ascii="Calibri-Bold" w:eastAsiaTheme="minorHAnsi" w:hAnsi="Calibri-Bold" w:cs="Calibri-Bold"/>
                <w:sz w:val="20"/>
                <w:szCs w:val="20"/>
                <w:lang w:eastAsia="en-US"/>
              </w:rPr>
              <w:t>9</w:t>
            </w:r>
            <w:r w:rsidR="002758D9" w:rsidDel="007E4225">
              <w:rPr>
                <w:rFonts w:ascii="Calibri-Bold" w:eastAsiaTheme="minorHAnsi" w:hAnsi="Calibri-Bold" w:cs="Calibri-Bold"/>
                <w:sz w:val="20"/>
                <w:szCs w:val="20"/>
                <w:lang w:eastAsia="en-US"/>
              </w:rPr>
              <w:t xml:space="preserve"> of </w:t>
            </w:r>
            <w:r w:rsidR="002758D9">
              <w:rPr>
                <w:rFonts w:ascii="Calibri-Bold" w:eastAsiaTheme="minorHAnsi" w:hAnsi="Calibri-Bold" w:cs="Calibri-Bold"/>
                <w:sz w:val="20"/>
                <w:szCs w:val="20"/>
                <w:lang w:eastAsia="en-US"/>
              </w:rPr>
              <w:t>Ju</w:t>
            </w:r>
            <w:r w:rsidR="00286672">
              <w:rPr>
                <w:rFonts w:ascii="Calibri-Bold" w:eastAsiaTheme="minorHAnsi" w:hAnsi="Calibri-Bold" w:cs="Calibri-Bold"/>
                <w:sz w:val="20"/>
                <w:szCs w:val="20"/>
                <w:lang w:eastAsia="en-US"/>
              </w:rPr>
              <w:t>ly</w:t>
            </w:r>
            <w:r w:rsidR="002758D9">
              <w:rPr>
                <w:rFonts w:ascii="Calibri-Bold" w:eastAsiaTheme="minorHAnsi" w:hAnsi="Calibri-Bold" w:cs="Calibri-Bold"/>
                <w:sz w:val="20"/>
                <w:szCs w:val="20"/>
                <w:lang w:eastAsia="en-US"/>
              </w:rPr>
              <w:t xml:space="preserve"> 2024</w:t>
            </w:r>
            <w:r w:rsidR="00F61484">
              <w:rPr>
                <w:rFonts w:ascii="Calibri-Bold" w:eastAsiaTheme="minorHAnsi" w:hAnsi="Calibri-Bold" w:cs="Calibri-Bold"/>
                <w:sz w:val="20"/>
                <w:szCs w:val="20"/>
                <w:lang w:eastAsia="en-US"/>
              </w:rPr>
              <w:t xml:space="preserve">: this year’s summit theme </w:t>
            </w:r>
            <w:r w:rsidR="00286672">
              <w:rPr>
                <w:rFonts w:ascii="Calibri-Bold" w:eastAsiaTheme="minorHAnsi" w:hAnsi="Calibri-Bold" w:cs="Calibri-Bold"/>
                <w:sz w:val="20"/>
                <w:szCs w:val="20"/>
                <w:lang w:eastAsia="en-US"/>
              </w:rPr>
              <w:t>is</w:t>
            </w:r>
            <w:r w:rsidR="00F61484" w:rsidDel="00B9579B">
              <w:rPr>
                <w:rFonts w:ascii="Calibri-Bold" w:eastAsiaTheme="minorHAnsi" w:hAnsi="Calibri-Bold" w:cs="Calibri-Bold"/>
                <w:sz w:val="20"/>
                <w:szCs w:val="20"/>
                <w:lang w:eastAsia="en-US"/>
              </w:rPr>
              <w:t xml:space="preserve"> </w:t>
            </w:r>
            <w:r w:rsidR="00986079" w:rsidRPr="00986079">
              <w:rPr>
                <w:rFonts w:ascii="Calibri-Bold" w:eastAsiaTheme="minorHAnsi" w:hAnsi="Calibri-Bold" w:cs="Calibri-Bold"/>
                <w:sz w:val="20"/>
                <w:szCs w:val="20"/>
                <w:lang w:eastAsia="en-US"/>
              </w:rPr>
              <w:t>"Empowering Somali Youth and Women in Technology Livelihood: Navigating Challenges and Embracing Opportunities"</w:t>
            </w:r>
            <w:r w:rsidR="00416905">
              <w:rPr>
                <w:rFonts w:ascii="Calibri-Bold" w:eastAsiaTheme="minorHAnsi" w:hAnsi="Calibri-Bold" w:cs="Calibri-Bold"/>
                <w:sz w:val="20"/>
                <w:szCs w:val="20"/>
                <w:lang w:eastAsia="en-US"/>
              </w:rPr>
              <w:t xml:space="preserve">. </w:t>
            </w:r>
            <w:r w:rsidR="00416905" w:rsidRPr="00416905">
              <w:rPr>
                <w:rFonts w:ascii="Calibri-Bold" w:eastAsiaTheme="minorHAnsi" w:hAnsi="Calibri-Bold" w:cs="Calibri-Bold"/>
                <w:sz w:val="20"/>
                <w:szCs w:val="20"/>
                <w:lang w:eastAsia="en-US"/>
              </w:rPr>
              <w:t xml:space="preserve">This summit </w:t>
            </w:r>
            <w:r w:rsidR="00286672">
              <w:rPr>
                <w:rFonts w:ascii="Calibri-Bold" w:eastAsiaTheme="minorHAnsi" w:hAnsi="Calibri-Bold" w:cs="Calibri-Bold"/>
                <w:sz w:val="20"/>
                <w:szCs w:val="20"/>
                <w:lang w:eastAsia="en-US"/>
              </w:rPr>
              <w:t>is</w:t>
            </w:r>
            <w:r w:rsidR="00416905" w:rsidRPr="00416905">
              <w:rPr>
                <w:rFonts w:ascii="Calibri-Bold" w:eastAsiaTheme="minorHAnsi" w:hAnsi="Calibri-Bold" w:cs="Calibri-Bold"/>
                <w:sz w:val="20"/>
                <w:szCs w:val="20"/>
                <w:lang w:eastAsia="en-US"/>
              </w:rPr>
              <w:t xml:space="preserve"> curated to bring together entrepreneurs, business leaders, Small and Medium Enterprises (SMEs), policymakers, high-level government officials, UN Agencies, donors, and various other stakeholders to discuss the ever-changing landscape of technology investment and livelihood. With a particular focus on empowering Somali youth and women, the summit address</w:t>
            </w:r>
            <w:r w:rsidR="008C5633">
              <w:rPr>
                <w:rFonts w:ascii="Calibri-Bold" w:eastAsiaTheme="minorHAnsi" w:hAnsi="Calibri-Bold" w:cs="Calibri-Bold"/>
                <w:sz w:val="20"/>
                <w:szCs w:val="20"/>
                <w:lang w:eastAsia="en-US"/>
              </w:rPr>
              <w:t xml:space="preserve">ed </w:t>
            </w:r>
            <w:r w:rsidR="00416905" w:rsidRPr="00416905">
              <w:rPr>
                <w:rFonts w:ascii="Calibri-Bold" w:eastAsiaTheme="minorHAnsi" w:hAnsi="Calibri-Bold" w:cs="Calibri-Bold"/>
                <w:sz w:val="20"/>
                <w:szCs w:val="20"/>
                <w:lang w:eastAsia="en-US"/>
              </w:rPr>
              <w:t>unemployment rate, explor</w:t>
            </w:r>
            <w:r w:rsidR="00E84766">
              <w:rPr>
                <w:rFonts w:ascii="Calibri-Bold" w:eastAsiaTheme="minorHAnsi" w:hAnsi="Calibri-Bold" w:cs="Calibri-Bold"/>
                <w:sz w:val="20"/>
                <w:szCs w:val="20"/>
                <w:lang w:eastAsia="en-US"/>
              </w:rPr>
              <w:t>ing</w:t>
            </w:r>
            <w:r w:rsidR="00416905" w:rsidRPr="00416905">
              <w:rPr>
                <w:rFonts w:ascii="Calibri-Bold" w:eastAsiaTheme="minorHAnsi" w:hAnsi="Calibri-Bold" w:cs="Calibri-Bold"/>
                <w:sz w:val="20"/>
                <w:szCs w:val="20"/>
                <w:lang w:eastAsia="en-US"/>
              </w:rPr>
              <w:t xml:space="preserve"> emerging solutions, and tak</w:t>
            </w:r>
            <w:r w:rsidR="00E84766">
              <w:rPr>
                <w:rFonts w:ascii="Calibri-Bold" w:eastAsiaTheme="minorHAnsi" w:hAnsi="Calibri-Bold" w:cs="Calibri-Bold"/>
                <w:sz w:val="20"/>
                <w:szCs w:val="20"/>
                <w:lang w:eastAsia="en-US"/>
              </w:rPr>
              <w:t>ing</w:t>
            </w:r>
            <w:r w:rsidR="00416905" w:rsidRPr="00416905">
              <w:rPr>
                <w:rFonts w:ascii="Calibri-Bold" w:eastAsiaTheme="minorHAnsi" w:hAnsi="Calibri-Bold" w:cs="Calibri-Bold"/>
                <w:sz w:val="20"/>
                <w:szCs w:val="20"/>
                <w:lang w:eastAsia="en-US"/>
              </w:rPr>
              <w:t xml:space="preserve"> advantage of opportunities for growth and progress.</w:t>
            </w:r>
            <w:r w:rsidR="00FC6D08">
              <w:rPr>
                <w:rFonts w:ascii="Calibri-Bold" w:eastAsiaTheme="minorHAnsi" w:hAnsi="Calibri-Bold" w:cs="Calibri-Bold"/>
                <w:sz w:val="20"/>
                <w:szCs w:val="20"/>
                <w:lang w:eastAsia="en-US"/>
              </w:rPr>
              <w:t xml:space="preserve"> </w:t>
            </w:r>
            <w:r w:rsidR="00FC6D08" w:rsidRPr="00FC6D08">
              <w:rPr>
                <w:rFonts w:ascii="Calibri-Bold" w:eastAsiaTheme="minorHAnsi" w:hAnsi="Calibri-Bold" w:cs="Calibri-Bold"/>
                <w:sz w:val="20"/>
                <w:szCs w:val="20"/>
                <w:lang w:eastAsia="en-US"/>
              </w:rPr>
              <w:t>The Summit cover</w:t>
            </w:r>
            <w:r w:rsidR="00286672">
              <w:rPr>
                <w:rFonts w:ascii="Calibri-Bold" w:eastAsiaTheme="minorHAnsi" w:hAnsi="Calibri-Bold" w:cs="Calibri-Bold"/>
                <w:sz w:val="20"/>
                <w:szCs w:val="20"/>
                <w:lang w:eastAsia="en-US"/>
              </w:rPr>
              <w:t>s</w:t>
            </w:r>
            <w:r w:rsidR="00FC6D08" w:rsidRPr="00FC6D08">
              <w:rPr>
                <w:rFonts w:ascii="Calibri-Bold" w:eastAsiaTheme="minorHAnsi" w:hAnsi="Calibri-Bold" w:cs="Calibri-Bold"/>
                <w:sz w:val="20"/>
                <w:szCs w:val="20"/>
                <w:lang w:eastAsia="en-US"/>
              </w:rPr>
              <w:t xml:space="preserve"> key topics such as leveraging technology for business growth, access to finance and funding opportunities for entrepreneurs, digital literacy and skills development for youth and women, and creating supportive ecosystems for entrepreneurs while promoting gender equality and women's empowerment in entrepreneurship.</w:t>
            </w:r>
          </w:p>
          <w:p w14:paraId="7713F1E8" w14:textId="77777777" w:rsidR="00407601" w:rsidDel="008F0CC8" w:rsidRDefault="00407601" w:rsidP="0001040D">
            <w:pPr>
              <w:jc w:val="both"/>
              <w:rPr>
                <w:rFonts w:ascii="Calibri-Bold" w:eastAsiaTheme="minorHAnsi" w:hAnsi="Calibri-Bold" w:cs="Calibri-Bold"/>
                <w:sz w:val="20"/>
                <w:szCs w:val="20"/>
                <w:lang w:eastAsia="en-US"/>
              </w:rPr>
            </w:pPr>
          </w:p>
          <w:p w14:paraId="19D06C3E" w14:textId="5C360325" w:rsidR="00244D3C" w:rsidRPr="009323B3" w:rsidRDefault="00407A99" w:rsidP="0001040D">
            <w:pPr>
              <w:jc w:val="both"/>
              <w:rPr>
                <w:rFonts w:ascii="Calibri-Bold" w:eastAsiaTheme="minorHAnsi" w:hAnsi="Calibri-Bold" w:cs="Calibri-Bold"/>
                <w:sz w:val="20"/>
                <w:szCs w:val="20"/>
                <w:lang w:eastAsia="en-US"/>
              </w:rPr>
            </w:pPr>
            <w:r>
              <w:rPr>
                <w:rFonts w:ascii="Calibri-Bold" w:eastAsiaTheme="minorHAnsi" w:hAnsi="Calibri-Bold" w:cs="Calibri-Bold"/>
                <w:sz w:val="20"/>
                <w:szCs w:val="20"/>
                <w:lang w:eastAsia="en-US"/>
              </w:rPr>
              <w:t xml:space="preserve">The programme </w:t>
            </w:r>
            <w:r w:rsidR="0039569E">
              <w:rPr>
                <w:rFonts w:ascii="Calibri-Bold" w:eastAsiaTheme="minorHAnsi" w:hAnsi="Calibri-Bold" w:cs="Calibri-Bold"/>
                <w:sz w:val="20"/>
                <w:szCs w:val="20"/>
                <w:lang w:eastAsia="en-US"/>
              </w:rPr>
              <w:t>entered into conversations around the</w:t>
            </w:r>
            <w:r>
              <w:rPr>
                <w:rFonts w:ascii="Calibri-Bold" w:eastAsiaTheme="minorHAnsi" w:hAnsi="Calibri-Bold" w:cs="Calibri-Bold"/>
                <w:sz w:val="20"/>
                <w:szCs w:val="20"/>
                <w:lang w:eastAsia="en-US"/>
              </w:rPr>
              <w:t xml:space="preserve"> adopt</w:t>
            </w:r>
            <w:r w:rsidR="0039569E">
              <w:rPr>
                <w:rFonts w:ascii="Calibri-Bold" w:eastAsiaTheme="minorHAnsi" w:hAnsi="Calibri-Bold" w:cs="Calibri-Bold"/>
                <w:sz w:val="20"/>
                <w:szCs w:val="20"/>
                <w:lang w:eastAsia="en-US"/>
              </w:rPr>
              <w:t>ion of</w:t>
            </w:r>
            <w:r>
              <w:rPr>
                <w:rFonts w:ascii="Calibri-Bold" w:eastAsiaTheme="minorHAnsi" w:hAnsi="Calibri-Bold" w:cs="Calibri-Bold"/>
                <w:sz w:val="20"/>
                <w:szCs w:val="20"/>
                <w:lang w:eastAsia="en-US"/>
              </w:rPr>
              <w:t xml:space="preserve"> the </w:t>
            </w:r>
            <w:proofErr w:type="spellStart"/>
            <w:r w:rsidR="00286672">
              <w:rPr>
                <w:rFonts w:ascii="Calibri-Bold" w:eastAsiaTheme="minorHAnsi" w:hAnsi="Calibri-Bold" w:cs="Calibri-Bold"/>
                <w:sz w:val="20"/>
                <w:szCs w:val="20"/>
                <w:lang w:eastAsia="en-US"/>
              </w:rPr>
              <w:t>D</w:t>
            </w:r>
            <w:r>
              <w:rPr>
                <w:rFonts w:ascii="Calibri-Bold" w:eastAsiaTheme="minorHAnsi" w:hAnsi="Calibri-Bold" w:cs="Calibri-Bold"/>
                <w:sz w:val="20"/>
                <w:szCs w:val="20"/>
                <w:lang w:eastAsia="en-US"/>
              </w:rPr>
              <w:t>erisnimo</w:t>
            </w:r>
            <w:proofErr w:type="spellEnd"/>
            <w:r>
              <w:rPr>
                <w:rFonts w:ascii="Calibri-Bold" w:eastAsiaTheme="minorHAnsi" w:hAnsi="Calibri-Bold" w:cs="Calibri-Bold"/>
                <w:sz w:val="20"/>
                <w:szCs w:val="20"/>
                <w:lang w:eastAsia="en-US"/>
              </w:rPr>
              <w:t xml:space="preserve"> approach </w:t>
            </w:r>
            <w:r w:rsidR="006D336F">
              <w:rPr>
                <w:rFonts w:ascii="Calibri-Bold" w:eastAsiaTheme="minorHAnsi" w:hAnsi="Calibri-Bold" w:cs="Calibri-Bold"/>
                <w:sz w:val="20"/>
                <w:szCs w:val="20"/>
                <w:lang w:eastAsia="en-US"/>
              </w:rPr>
              <w:t>for area-based targeting for sub-district operations</w:t>
            </w:r>
            <w:r w:rsidR="001E09CB">
              <w:rPr>
                <w:rFonts w:ascii="Calibri-Bold" w:eastAsiaTheme="minorHAnsi" w:hAnsi="Calibri-Bold" w:cs="Calibri-Bold"/>
                <w:sz w:val="20"/>
                <w:szCs w:val="20"/>
                <w:lang w:eastAsia="en-US"/>
              </w:rPr>
              <w:t xml:space="preserve">, </w:t>
            </w:r>
            <w:r w:rsidR="00BB080B">
              <w:rPr>
                <w:rFonts w:ascii="Calibri-Bold" w:eastAsiaTheme="minorHAnsi" w:hAnsi="Calibri-Bold" w:cs="Calibri-Bold"/>
                <w:sz w:val="20"/>
                <w:szCs w:val="20"/>
                <w:lang w:eastAsia="en-US"/>
              </w:rPr>
              <w:t>building on the expertise from the Danwadaag consortium</w:t>
            </w:r>
            <w:r w:rsidR="007765AC">
              <w:rPr>
                <w:rFonts w:ascii="Calibri-Bold" w:eastAsiaTheme="minorHAnsi" w:hAnsi="Calibri-Bold" w:cs="Calibri-Bold"/>
                <w:sz w:val="20"/>
                <w:szCs w:val="20"/>
                <w:lang w:eastAsia="en-US"/>
              </w:rPr>
              <w:t xml:space="preserve">. The </w:t>
            </w:r>
            <w:r w:rsidR="000126FC">
              <w:rPr>
                <w:rFonts w:ascii="Calibri-Bold" w:eastAsiaTheme="minorHAnsi" w:hAnsi="Calibri-Bold" w:cs="Calibri-Bold"/>
                <w:sz w:val="20"/>
                <w:szCs w:val="20"/>
                <w:lang w:eastAsia="en-US"/>
              </w:rPr>
              <w:t xml:space="preserve">initial goal </w:t>
            </w:r>
            <w:r w:rsidR="007765AC">
              <w:rPr>
                <w:rFonts w:ascii="Calibri-Bold" w:eastAsiaTheme="minorHAnsi" w:hAnsi="Calibri-Bold" w:cs="Calibri-Bold"/>
                <w:sz w:val="20"/>
                <w:szCs w:val="20"/>
                <w:lang w:eastAsia="en-US"/>
              </w:rPr>
              <w:t xml:space="preserve">is to </w:t>
            </w:r>
            <w:r w:rsidR="00425A29">
              <w:rPr>
                <w:rFonts w:ascii="Calibri-Bold" w:eastAsiaTheme="minorHAnsi" w:hAnsi="Calibri-Bold" w:cs="Calibri-Bold"/>
                <w:sz w:val="20"/>
                <w:szCs w:val="20"/>
                <w:lang w:eastAsia="en-US"/>
              </w:rPr>
              <w:t xml:space="preserve">map and </w:t>
            </w:r>
            <w:proofErr w:type="spellStart"/>
            <w:r w:rsidR="007765AC">
              <w:rPr>
                <w:rFonts w:ascii="Calibri-Bold" w:eastAsiaTheme="minorHAnsi" w:hAnsi="Calibri-Bold" w:cs="Calibri-Bold"/>
                <w:sz w:val="20"/>
                <w:szCs w:val="20"/>
                <w:lang w:eastAsia="en-US"/>
              </w:rPr>
              <w:t>formalise</w:t>
            </w:r>
            <w:proofErr w:type="spellEnd"/>
            <w:r w:rsidR="007765AC">
              <w:rPr>
                <w:rFonts w:ascii="Calibri-Bold" w:eastAsiaTheme="minorHAnsi" w:hAnsi="Calibri-Bold" w:cs="Calibri-Bold"/>
                <w:sz w:val="20"/>
                <w:szCs w:val="20"/>
                <w:lang w:eastAsia="en-US"/>
              </w:rPr>
              <w:t xml:space="preserve"> </w:t>
            </w:r>
            <w:proofErr w:type="spellStart"/>
            <w:r w:rsidR="007765AC">
              <w:rPr>
                <w:rFonts w:ascii="Calibri-Bold" w:eastAsiaTheme="minorHAnsi" w:hAnsi="Calibri-Bold" w:cs="Calibri-Bold"/>
                <w:sz w:val="20"/>
                <w:szCs w:val="20"/>
                <w:lang w:eastAsia="en-US"/>
              </w:rPr>
              <w:t>neighbourhood</w:t>
            </w:r>
            <w:r w:rsidR="00844D9E">
              <w:rPr>
                <w:rFonts w:ascii="Calibri-Bold" w:eastAsiaTheme="minorHAnsi" w:hAnsi="Calibri-Bold" w:cs="Calibri-Bold"/>
                <w:sz w:val="20"/>
                <w:szCs w:val="20"/>
                <w:lang w:eastAsia="en-US"/>
              </w:rPr>
              <w:t>s’</w:t>
            </w:r>
            <w:proofErr w:type="spellEnd"/>
            <w:r w:rsidR="007765AC">
              <w:rPr>
                <w:rFonts w:ascii="Calibri-Bold" w:eastAsiaTheme="minorHAnsi" w:hAnsi="Calibri-Bold" w:cs="Calibri-Bold"/>
                <w:sz w:val="20"/>
                <w:szCs w:val="20"/>
                <w:lang w:eastAsia="en-US"/>
              </w:rPr>
              <w:t xml:space="preserve"> boundaries and names at the town level </w:t>
            </w:r>
            <w:r w:rsidR="006376AF">
              <w:rPr>
                <w:rFonts w:ascii="Calibri-Bold" w:eastAsiaTheme="minorHAnsi" w:hAnsi="Calibri-Bold" w:cs="Calibri-Bold"/>
                <w:sz w:val="20"/>
                <w:szCs w:val="20"/>
                <w:lang w:eastAsia="en-US"/>
              </w:rPr>
              <w:t xml:space="preserve">through a participatory approach that involves </w:t>
            </w:r>
            <w:r w:rsidR="00134E4B">
              <w:rPr>
                <w:rFonts w:ascii="Calibri-Bold" w:eastAsiaTheme="minorHAnsi" w:hAnsi="Calibri-Bold" w:cs="Calibri-Bold"/>
                <w:sz w:val="20"/>
                <w:szCs w:val="20"/>
                <w:lang w:eastAsia="en-US"/>
              </w:rPr>
              <w:t>community members and local authorities</w:t>
            </w:r>
            <w:r w:rsidR="000028C2">
              <w:rPr>
                <w:rFonts w:ascii="Calibri-Bold" w:eastAsiaTheme="minorHAnsi" w:hAnsi="Calibri-Bold" w:cs="Calibri-Bold"/>
                <w:sz w:val="20"/>
                <w:szCs w:val="20"/>
                <w:lang w:eastAsia="en-US"/>
              </w:rPr>
              <w:t xml:space="preserve">. The aim is not to </w:t>
            </w:r>
            <w:r w:rsidR="00A6784E">
              <w:rPr>
                <w:rFonts w:ascii="Calibri-Bold" w:eastAsiaTheme="minorHAnsi" w:hAnsi="Calibri-Bold" w:cs="Calibri-Bold"/>
                <w:sz w:val="20"/>
                <w:szCs w:val="20"/>
                <w:lang w:eastAsia="en-US"/>
              </w:rPr>
              <w:t>register land or properties but</w:t>
            </w:r>
            <w:r w:rsidR="00EB334F">
              <w:rPr>
                <w:rFonts w:ascii="Calibri-Bold" w:eastAsiaTheme="minorHAnsi" w:hAnsi="Calibri-Bold" w:cs="Calibri-Bold"/>
                <w:sz w:val="20"/>
                <w:szCs w:val="20"/>
                <w:lang w:eastAsia="en-US"/>
              </w:rPr>
              <w:t xml:space="preserve"> </w:t>
            </w:r>
            <w:r w:rsidR="00B579C5">
              <w:rPr>
                <w:rFonts w:ascii="Calibri-Bold" w:eastAsiaTheme="minorHAnsi" w:hAnsi="Calibri-Bold" w:cs="Calibri-Bold"/>
                <w:sz w:val="20"/>
                <w:szCs w:val="20"/>
                <w:lang w:eastAsia="en-US"/>
              </w:rPr>
              <w:t xml:space="preserve">to agree on </w:t>
            </w:r>
            <w:r w:rsidR="007C7FEE">
              <w:rPr>
                <w:rFonts w:ascii="Calibri-Bold" w:eastAsiaTheme="minorHAnsi" w:hAnsi="Calibri-Bold" w:cs="Calibri-Bold"/>
                <w:sz w:val="20"/>
                <w:szCs w:val="20"/>
                <w:lang w:eastAsia="en-US"/>
              </w:rPr>
              <w:t>sub-level boundaries for</w:t>
            </w:r>
            <w:r w:rsidR="00EB334F">
              <w:rPr>
                <w:rFonts w:ascii="Calibri-Bold" w:eastAsiaTheme="minorHAnsi" w:hAnsi="Calibri-Bold" w:cs="Calibri-Bold"/>
                <w:sz w:val="20"/>
                <w:szCs w:val="20"/>
                <w:lang w:eastAsia="en-US"/>
              </w:rPr>
              <w:t xml:space="preserve"> refining </w:t>
            </w:r>
            <w:r w:rsidR="005A7399">
              <w:rPr>
                <w:rFonts w:ascii="Calibri-Bold" w:eastAsiaTheme="minorHAnsi" w:hAnsi="Calibri-Bold" w:cs="Calibri-Bold"/>
                <w:sz w:val="20"/>
                <w:szCs w:val="20"/>
                <w:lang w:eastAsia="en-US"/>
              </w:rPr>
              <w:t xml:space="preserve">programming and </w:t>
            </w:r>
            <w:r w:rsidR="007C7FEE">
              <w:rPr>
                <w:rFonts w:ascii="Calibri-Bold" w:eastAsiaTheme="minorHAnsi" w:hAnsi="Calibri-Bold" w:cs="Calibri-Bold"/>
                <w:sz w:val="20"/>
                <w:szCs w:val="20"/>
                <w:lang w:eastAsia="en-US"/>
              </w:rPr>
              <w:t>implementation</w:t>
            </w:r>
            <w:r w:rsidR="00AE7E56">
              <w:rPr>
                <w:rFonts w:ascii="Calibri-Bold" w:eastAsiaTheme="minorHAnsi" w:hAnsi="Calibri-Bold" w:cs="Calibri-Bold"/>
                <w:sz w:val="20"/>
                <w:szCs w:val="20"/>
                <w:lang w:eastAsia="en-US"/>
              </w:rPr>
              <w:t xml:space="preserve"> t</w:t>
            </w:r>
            <w:r w:rsidR="007C7FEE">
              <w:rPr>
                <w:rFonts w:ascii="Calibri-Bold" w:eastAsiaTheme="minorHAnsi" w:hAnsi="Calibri-Bold" w:cs="Calibri-Bold"/>
                <w:sz w:val="20"/>
                <w:szCs w:val="20"/>
                <w:lang w:eastAsia="en-US"/>
              </w:rPr>
              <w:t>hrough the</w:t>
            </w:r>
            <w:r w:rsidR="00AE7E56">
              <w:rPr>
                <w:rFonts w:ascii="Calibri-Bold" w:eastAsiaTheme="minorHAnsi" w:hAnsi="Calibri-Bold" w:cs="Calibri-Bold"/>
                <w:sz w:val="20"/>
                <w:szCs w:val="20"/>
                <w:lang w:eastAsia="en-US"/>
              </w:rPr>
              <w:t xml:space="preserve"> generat</w:t>
            </w:r>
            <w:r w:rsidR="007C7FEE">
              <w:rPr>
                <w:rFonts w:ascii="Calibri-Bold" w:eastAsiaTheme="minorHAnsi" w:hAnsi="Calibri-Bold" w:cs="Calibri-Bold"/>
                <w:sz w:val="20"/>
                <w:szCs w:val="20"/>
                <w:lang w:eastAsia="en-US"/>
              </w:rPr>
              <w:t>ion of</w:t>
            </w:r>
            <w:r w:rsidR="00AE7E56">
              <w:rPr>
                <w:rFonts w:ascii="Calibri-Bold" w:eastAsiaTheme="minorHAnsi" w:hAnsi="Calibri-Bold" w:cs="Calibri-Bold"/>
                <w:sz w:val="20"/>
                <w:szCs w:val="20"/>
                <w:lang w:eastAsia="en-US"/>
              </w:rPr>
              <w:t xml:space="preserve"> service mapping and gap analyses </w:t>
            </w:r>
            <w:r w:rsidR="0011552A">
              <w:rPr>
                <w:rFonts w:ascii="Calibri-Bold" w:eastAsiaTheme="minorHAnsi" w:hAnsi="Calibri-Bold" w:cs="Calibri-Bold"/>
                <w:sz w:val="20"/>
                <w:szCs w:val="20"/>
                <w:lang w:eastAsia="en-US"/>
              </w:rPr>
              <w:t xml:space="preserve">at the </w:t>
            </w:r>
            <w:proofErr w:type="spellStart"/>
            <w:r w:rsidR="0011552A">
              <w:rPr>
                <w:rFonts w:ascii="Calibri-Bold" w:eastAsiaTheme="minorHAnsi" w:hAnsi="Calibri-Bold" w:cs="Calibri-Bold"/>
                <w:sz w:val="20"/>
                <w:szCs w:val="20"/>
                <w:lang w:eastAsia="en-US"/>
              </w:rPr>
              <w:t>neighbourhood</w:t>
            </w:r>
            <w:proofErr w:type="spellEnd"/>
            <w:r w:rsidR="0011552A">
              <w:rPr>
                <w:rFonts w:ascii="Calibri-Bold" w:eastAsiaTheme="minorHAnsi" w:hAnsi="Calibri-Bold" w:cs="Calibri-Bold"/>
                <w:sz w:val="20"/>
                <w:szCs w:val="20"/>
                <w:lang w:eastAsia="en-US"/>
              </w:rPr>
              <w:t xml:space="preserve"> level</w:t>
            </w:r>
            <w:r w:rsidR="00D50032">
              <w:rPr>
                <w:rFonts w:ascii="Calibri-Bold" w:eastAsiaTheme="minorHAnsi" w:hAnsi="Calibri-Bold" w:cs="Calibri-Bold"/>
                <w:sz w:val="20"/>
                <w:szCs w:val="20"/>
                <w:lang w:eastAsia="en-US"/>
              </w:rPr>
              <w:t xml:space="preserve">. </w:t>
            </w:r>
            <w:r w:rsidR="00B46164">
              <w:rPr>
                <w:rFonts w:ascii="Calibri-Bold" w:eastAsiaTheme="minorHAnsi" w:hAnsi="Calibri-Bold" w:cs="Calibri-Bold"/>
                <w:sz w:val="20"/>
                <w:szCs w:val="20"/>
                <w:lang w:eastAsia="en-US"/>
              </w:rPr>
              <w:t>This granular evidence-based approach</w:t>
            </w:r>
            <w:r w:rsidR="00D50032">
              <w:rPr>
                <w:rFonts w:ascii="Calibri-Bold" w:eastAsiaTheme="minorHAnsi" w:hAnsi="Calibri-Bold" w:cs="Calibri-Bold"/>
                <w:sz w:val="20"/>
                <w:szCs w:val="20"/>
                <w:lang w:eastAsia="en-US"/>
              </w:rPr>
              <w:t xml:space="preserve"> </w:t>
            </w:r>
            <w:r w:rsidR="00B46164">
              <w:rPr>
                <w:rFonts w:ascii="Calibri-Bold" w:eastAsiaTheme="minorHAnsi" w:hAnsi="Calibri-Bold" w:cs="Calibri-Bold"/>
                <w:sz w:val="20"/>
                <w:szCs w:val="20"/>
                <w:lang w:eastAsia="en-US"/>
              </w:rPr>
              <w:t xml:space="preserve">will </w:t>
            </w:r>
            <w:r w:rsidR="000163DF">
              <w:rPr>
                <w:rFonts w:ascii="Calibri-Bold" w:eastAsiaTheme="minorHAnsi" w:hAnsi="Calibri-Bold" w:cs="Calibri-Bold"/>
                <w:sz w:val="20"/>
                <w:szCs w:val="20"/>
                <w:lang w:eastAsia="en-US"/>
              </w:rPr>
              <w:t xml:space="preserve">improve targeting strategies for operations carried out by Saameynta and other actors on the ground, </w:t>
            </w:r>
            <w:r w:rsidR="000F5547">
              <w:rPr>
                <w:rFonts w:ascii="Calibri-Bold" w:eastAsiaTheme="minorHAnsi" w:hAnsi="Calibri-Bold" w:cs="Calibri-Bold"/>
                <w:sz w:val="20"/>
                <w:szCs w:val="20"/>
                <w:lang w:eastAsia="en-US"/>
              </w:rPr>
              <w:t xml:space="preserve">by providing data about the </w:t>
            </w:r>
            <w:proofErr w:type="spellStart"/>
            <w:r w:rsidR="001C7626">
              <w:rPr>
                <w:rFonts w:ascii="Calibri-Bold" w:eastAsiaTheme="minorHAnsi" w:hAnsi="Calibri-Bold" w:cs="Calibri-Bold"/>
                <w:sz w:val="20"/>
                <w:szCs w:val="20"/>
                <w:lang w:eastAsia="en-US"/>
              </w:rPr>
              <w:t>neighbourhoods</w:t>
            </w:r>
            <w:proofErr w:type="spellEnd"/>
            <w:r w:rsidR="001C7626">
              <w:rPr>
                <w:rFonts w:ascii="Calibri-Bold" w:eastAsiaTheme="minorHAnsi" w:hAnsi="Calibri-Bold" w:cs="Calibri-Bold"/>
                <w:sz w:val="20"/>
                <w:szCs w:val="20"/>
                <w:lang w:eastAsia="en-US"/>
              </w:rPr>
              <w:t xml:space="preserve"> readiness to receive durable solutions </w:t>
            </w:r>
            <w:r w:rsidR="00EA1B36">
              <w:rPr>
                <w:rFonts w:ascii="Calibri-Bold" w:eastAsiaTheme="minorHAnsi" w:hAnsi="Calibri-Bold" w:cs="Calibri-Bold"/>
                <w:sz w:val="20"/>
                <w:szCs w:val="20"/>
                <w:lang w:eastAsia="en-US"/>
              </w:rPr>
              <w:t>for the establishment of referral pathways for service provision</w:t>
            </w:r>
            <w:r w:rsidR="00E05717">
              <w:rPr>
                <w:rFonts w:ascii="Calibri-Bold" w:eastAsiaTheme="minorHAnsi" w:hAnsi="Calibri-Bold" w:cs="Calibri-Bold"/>
                <w:sz w:val="20"/>
                <w:szCs w:val="20"/>
                <w:lang w:eastAsia="en-US"/>
              </w:rPr>
              <w:t>, to be identified through the DSP survey</w:t>
            </w:r>
            <w:r w:rsidR="00EA1B36">
              <w:rPr>
                <w:rFonts w:ascii="Calibri-Bold" w:eastAsiaTheme="minorHAnsi" w:hAnsi="Calibri-Bold" w:cs="Calibri-Bold"/>
                <w:sz w:val="20"/>
                <w:szCs w:val="20"/>
                <w:lang w:eastAsia="en-US"/>
              </w:rPr>
              <w:t>.</w:t>
            </w:r>
          </w:p>
          <w:p w14:paraId="15DF2D95" w14:textId="77777777" w:rsidR="00C13F1D" w:rsidRDefault="00C13F1D" w:rsidP="0001040D">
            <w:pPr>
              <w:jc w:val="both"/>
              <w:rPr>
                <w:rFonts w:ascii="Calibri-Bold" w:eastAsiaTheme="minorHAnsi" w:hAnsi="Calibri-Bold" w:cs="Calibri-Bold"/>
                <w:color w:val="FF0000"/>
                <w:sz w:val="20"/>
                <w:szCs w:val="20"/>
                <w:lang w:eastAsia="en-US"/>
              </w:rPr>
            </w:pPr>
          </w:p>
          <w:p w14:paraId="28A52275" w14:textId="44C8FFBC" w:rsidR="008725AF" w:rsidRPr="008725AF" w:rsidRDefault="008725AF" w:rsidP="0001040D">
            <w:pPr>
              <w:jc w:val="both"/>
              <w:rPr>
                <w:rFonts w:ascii="Calibri-Bold" w:eastAsiaTheme="minorHAnsi" w:hAnsi="Calibri-Bold" w:cs="Calibri-Bold"/>
                <w:sz w:val="20"/>
                <w:szCs w:val="20"/>
                <w:u w:val="single"/>
                <w:lang w:val="en-CA" w:eastAsia="en-US"/>
              </w:rPr>
            </w:pPr>
            <w:r w:rsidRPr="008725AF">
              <w:rPr>
                <w:rFonts w:ascii="Calibri-Bold" w:eastAsiaTheme="minorHAnsi" w:hAnsi="Calibri-Bold" w:cs="Calibri-Bold"/>
                <w:sz w:val="20"/>
                <w:szCs w:val="20"/>
                <w:u w:val="single"/>
                <w:lang w:val="en-CA" w:eastAsia="en-US"/>
              </w:rPr>
              <w:t>Southwest State</w:t>
            </w:r>
          </w:p>
          <w:p w14:paraId="132681B3" w14:textId="5582A5DB" w:rsidR="008725AF" w:rsidRPr="008725AF" w:rsidRDefault="008725AF" w:rsidP="0001040D">
            <w:pPr>
              <w:jc w:val="both"/>
              <w:rPr>
                <w:rFonts w:ascii="Calibri-Bold" w:eastAsiaTheme="minorHAnsi" w:hAnsi="Calibri-Bold" w:cs="Calibri-Bold"/>
                <w:sz w:val="20"/>
                <w:szCs w:val="20"/>
                <w:lang w:val="en-CA" w:eastAsia="en-US"/>
              </w:rPr>
            </w:pPr>
            <w:r w:rsidRPr="008725AF">
              <w:rPr>
                <w:rFonts w:ascii="Calibri-Bold" w:eastAsiaTheme="minorHAnsi" w:hAnsi="Calibri-Bold" w:cs="Calibri-Bold"/>
                <w:sz w:val="20"/>
                <w:szCs w:val="20"/>
                <w:lang w:val="en-CA" w:eastAsia="en-US"/>
              </w:rPr>
              <w:t>In Baidoa, a series of community-based consultations have been conducted to involve a diverse range of community members in developing and revising the local Community Action Plan. These consultations have enabled the community to collectively identify priorities, now expanded to address recent climate change and resilience issues. A particularly well-attended review of the Baidoa Community Action Plan took place in March 2024, bringing together government representatives, UN agencies, international NGOs, and local community members. During this meeting, participants discussed a co-funding mechanism for the plan and further identified and documented the community's priority needs and concerns. These consultations aim to promote inclusive and participatory decision-making processes at the local level, ensuring the community's voice and priorities are integrated into the Community Action Plan's development and implementation.</w:t>
            </w:r>
            <w:r w:rsidR="008712A6">
              <w:rPr>
                <w:rFonts w:ascii="Calibri-Bold" w:eastAsiaTheme="minorHAnsi" w:hAnsi="Calibri-Bold" w:cs="Calibri-Bold"/>
                <w:sz w:val="20"/>
                <w:szCs w:val="20"/>
                <w:lang w:val="en-CA" w:eastAsia="en-US"/>
              </w:rPr>
              <w:t xml:space="preserve"> </w:t>
            </w:r>
            <w:r w:rsidR="008712A6" w:rsidRPr="00BB1E9C">
              <w:rPr>
                <w:rFonts w:ascii="Calibri-Bold" w:eastAsiaTheme="minorHAnsi" w:hAnsi="Calibri-Bold" w:cs="Calibri-Bold"/>
                <w:sz w:val="20"/>
                <w:szCs w:val="20"/>
                <w:lang w:eastAsia="en-US"/>
              </w:rPr>
              <w:t xml:space="preserve">Co-funding mechanism (CFM) </w:t>
            </w:r>
            <w:r w:rsidR="008712A6">
              <w:rPr>
                <w:rFonts w:ascii="Calibri-Bold" w:eastAsiaTheme="minorHAnsi" w:hAnsi="Calibri-Bold" w:cs="Calibri-Bold"/>
                <w:sz w:val="20"/>
                <w:szCs w:val="20"/>
                <w:lang w:eastAsia="en-US"/>
              </w:rPr>
              <w:t>- previously</w:t>
            </w:r>
            <w:r w:rsidR="008712A6" w:rsidRPr="00BB1E9C">
              <w:rPr>
                <w:rFonts w:ascii="Calibri-Bold" w:eastAsiaTheme="minorHAnsi" w:hAnsi="Calibri-Bold" w:cs="Calibri-Bold"/>
                <w:sz w:val="20"/>
                <w:szCs w:val="20"/>
                <w:lang w:eastAsia="en-US"/>
              </w:rPr>
              <w:t xml:space="preserve"> named </w:t>
            </w:r>
            <w:r w:rsidR="008712A6">
              <w:rPr>
                <w:rFonts w:ascii="Calibri-Bold" w:eastAsiaTheme="minorHAnsi" w:hAnsi="Calibri-Bold" w:cs="Calibri-Bold"/>
                <w:sz w:val="20"/>
                <w:szCs w:val="20"/>
                <w:lang w:eastAsia="en-US"/>
              </w:rPr>
              <w:t>m</w:t>
            </w:r>
            <w:r w:rsidR="008712A6" w:rsidRPr="00BB1E9C">
              <w:rPr>
                <w:rFonts w:ascii="Calibri-Bold" w:eastAsiaTheme="minorHAnsi" w:hAnsi="Calibri-Bold" w:cs="Calibri-Bold"/>
                <w:sz w:val="20"/>
                <w:szCs w:val="20"/>
                <w:lang w:eastAsia="en-US"/>
              </w:rPr>
              <w:t xml:space="preserve">atching grants </w:t>
            </w:r>
            <w:r w:rsidR="008712A6">
              <w:rPr>
                <w:rFonts w:ascii="Calibri-Bold" w:eastAsiaTheme="minorHAnsi" w:hAnsi="Calibri-Bold" w:cs="Calibri-Bold"/>
                <w:sz w:val="20"/>
                <w:szCs w:val="20"/>
                <w:lang w:eastAsia="en-US"/>
              </w:rPr>
              <w:t xml:space="preserve">- </w:t>
            </w:r>
            <w:r w:rsidR="008712A6" w:rsidRPr="00BB1E9C">
              <w:rPr>
                <w:rFonts w:ascii="Calibri-Bold" w:eastAsiaTheme="minorHAnsi" w:hAnsi="Calibri-Bold" w:cs="Calibri-Bold"/>
                <w:sz w:val="20"/>
                <w:szCs w:val="20"/>
                <w:lang w:eastAsia="en-US"/>
              </w:rPr>
              <w:t>workshops were successfully conducted in Baidoa district, during which the community explained the criteria for selecting projects from the updated Community Action Plan.</w:t>
            </w:r>
          </w:p>
          <w:p w14:paraId="06270E71" w14:textId="77777777" w:rsidR="00AF5308" w:rsidRPr="00CD0EBC" w:rsidRDefault="00AF5308" w:rsidP="0001040D">
            <w:pPr>
              <w:jc w:val="both"/>
              <w:rPr>
                <w:rFonts w:ascii="Calibri-Bold" w:eastAsiaTheme="minorHAnsi" w:hAnsi="Calibri-Bold" w:cs="Calibri-Bold"/>
                <w:b/>
                <w:bCs/>
                <w:sz w:val="20"/>
                <w:szCs w:val="20"/>
                <w:lang w:val="en-CA" w:eastAsia="en-US"/>
              </w:rPr>
            </w:pPr>
          </w:p>
          <w:p w14:paraId="283E111A" w14:textId="44936BF2" w:rsidR="004B05C8" w:rsidRPr="00CD0EBC" w:rsidRDefault="004B05C8" w:rsidP="0001040D">
            <w:pPr>
              <w:jc w:val="both"/>
              <w:rPr>
                <w:rFonts w:ascii="Calibri-Bold" w:eastAsiaTheme="minorHAnsi" w:hAnsi="Calibri-Bold" w:cs="Calibri-Bold"/>
                <w:b/>
                <w:bCs/>
                <w:sz w:val="20"/>
                <w:szCs w:val="20"/>
                <w:lang w:val="en-CA" w:eastAsia="en-US"/>
              </w:rPr>
            </w:pPr>
            <w:r w:rsidRPr="00CD0EBC">
              <w:rPr>
                <w:rFonts w:ascii="Calibri-Bold" w:eastAsiaTheme="minorHAnsi" w:hAnsi="Calibri-Bold" w:cs="Calibri-Bold"/>
                <w:b/>
                <w:bCs/>
                <w:sz w:val="20"/>
                <w:szCs w:val="20"/>
                <w:lang w:val="en-CA" w:eastAsia="en-US"/>
              </w:rPr>
              <w:t>OUTPUT 2.2</w:t>
            </w:r>
          </w:p>
          <w:p w14:paraId="24FFAF59" w14:textId="34BB25F4" w:rsidR="00CD0EBC" w:rsidRPr="00CD0EBC" w:rsidRDefault="00CD0EBC" w:rsidP="0001040D">
            <w:pPr>
              <w:jc w:val="both"/>
              <w:rPr>
                <w:rFonts w:ascii="Calibri-Bold" w:eastAsiaTheme="minorHAnsi" w:hAnsi="Calibri-Bold" w:cs="Calibri-Bold"/>
                <w:b/>
                <w:bCs/>
                <w:sz w:val="20"/>
                <w:szCs w:val="20"/>
                <w:lang w:val="en-CA" w:eastAsia="en-US"/>
              </w:rPr>
            </w:pPr>
            <w:r w:rsidRPr="00CD0EBC">
              <w:rPr>
                <w:rFonts w:ascii="Calibri-Bold" w:eastAsiaTheme="minorHAnsi" w:hAnsi="Calibri-Bold" w:cs="Calibri-Bold"/>
                <w:b/>
                <w:bCs/>
                <w:sz w:val="20"/>
                <w:szCs w:val="20"/>
                <w:lang w:val="en-CA" w:eastAsia="en-US"/>
              </w:rPr>
              <w:t>Community funds and access to livelihoods support and empower DACs to implement community identified priorities secure increased economic self-reliance.</w:t>
            </w:r>
          </w:p>
          <w:p w14:paraId="67A03924" w14:textId="77777777" w:rsidR="00A2430F" w:rsidRPr="00CD0EBC" w:rsidRDefault="00A2430F" w:rsidP="0001040D">
            <w:pPr>
              <w:jc w:val="both"/>
              <w:rPr>
                <w:rFonts w:ascii="Calibri-Bold" w:eastAsiaTheme="minorHAnsi" w:hAnsi="Calibri-Bold" w:cs="Calibri-Bold"/>
                <w:b/>
                <w:bCs/>
                <w:sz w:val="20"/>
                <w:szCs w:val="20"/>
                <w:lang w:val="en-CA" w:eastAsia="en-US"/>
              </w:rPr>
            </w:pPr>
          </w:p>
          <w:p w14:paraId="7A674E3E" w14:textId="195B238A" w:rsidR="00CD0EBC" w:rsidRDefault="00BC0BDE" w:rsidP="0001040D">
            <w:pPr>
              <w:jc w:val="both"/>
              <w:rPr>
                <w:rFonts w:ascii="Calibri-Bold" w:eastAsiaTheme="minorHAnsi" w:hAnsi="Calibri-Bold" w:cs="Calibri-Bold"/>
                <w:sz w:val="20"/>
                <w:szCs w:val="20"/>
                <w:lang w:val="en-CA" w:eastAsia="en-US"/>
              </w:rPr>
            </w:pPr>
            <w:r>
              <w:rPr>
                <w:rFonts w:ascii="Calibri-Bold" w:eastAsiaTheme="minorHAnsi" w:hAnsi="Calibri-Bold" w:cs="Calibri-Bold"/>
                <w:sz w:val="20"/>
                <w:szCs w:val="20"/>
                <w:lang w:val="en-CA" w:eastAsia="en-US"/>
              </w:rPr>
              <w:t xml:space="preserve">The </w:t>
            </w:r>
            <w:r w:rsidR="00CD0EBC" w:rsidRPr="00CD0EBC">
              <w:rPr>
                <w:rFonts w:ascii="Calibri-Bold" w:eastAsiaTheme="minorHAnsi" w:hAnsi="Calibri-Bold" w:cs="Calibri-Bold"/>
                <w:sz w:val="20"/>
                <w:szCs w:val="20"/>
                <w:lang w:val="en-CA" w:eastAsia="en-US"/>
              </w:rPr>
              <w:t>shelter/housing assessment</w:t>
            </w:r>
            <w:r w:rsidR="00D807AD">
              <w:rPr>
                <w:rFonts w:ascii="Calibri-Bold" w:eastAsiaTheme="minorHAnsi" w:hAnsi="Calibri-Bold" w:cs="Calibri-Bold"/>
                <w:sz w:val="20"/>
                <w:szCs w:val="20"/>
                <w:lang w:val="en-CA" w:eastAsia="en-US"/>
              </w:rPr>
              <w:t xml:space="preserve"> (2023) </w:t>
            </w:r>
            <w:r w:rsidR="00CD0EBC" w:rsidRPr="00CD0EBC">
              <w:rPr>
                <w:rFonts w:ascii="Calibri-Bold" w:eastAsiaTheme="minorHAnsi" w:hAnsi="Calibri-Bold" w:cs="Calibri-Bold"/>
                <w:sz w:val="20"/>
                <w:szCs w:val="20"/>
                <w:lang w:val="en-CA" w:eastAsia="en-US"/>
              </w:rPr>
              <w:t xml:space="preserve">has been guiding </w:t>
            </w:r>
            <w:r>
              <w:rPr>
                <w:rFonts w:ascii="Calibri-Bold" w:eastAsiaTheme="minorHAnsi" w:hAnsi="Calibri-Bold" w:cs="Calibri-Bold"/>
                <w:sz w:val="20"/>
                <w:szCs w:val="20"/>
                <w:lang w:val="en-CA" w:eastAsia="en-US"/>
              </w:rPr>
              <w:t>the</w:t>
            </w:r>
            <w:r w:rsidR="00CD0EBC" w:rsidRPr="00CD0EBC">
              <w:rPr>
                <w:rFonts w:ascii="Calibri-Bold" w:eastAsiaTheme="minorHAnsi" w:hAnsi="Calibri-Bold" w:cs="Calibri-Bold"/>
                <w:sz w:val="20"/>
                <w:szCs w:val="20"/>
                <w:lang w:val="en-CA" w:eastAsia="en-US"/>
              </w:rPr>
              <w:t xml:space="preserve"> approach towards mixed land-use development</w:t>
            </w:r>
            <w:r w:rsidR="00D807AD">
              <w:rPr>
                <w:rFonts w:ascii="Calibri-Bold" w:eastAsiaTheme="minorHAnsi" w:hAnsi="Calibri-Bold" w:cs="Calibri-Bold"/>
                <w:sz w:val="20"/>
                <w:szCs w:val="20"/>
                <w:lang w:val="en-CA" w:eastAsia="en-US"/>
              </w:rPr>
              <w:t xml:space="preserve"> in Saameynta sites. </w:t>
            </w:r>
            <w:r w:rsidR="00CD0EBC" w:rsidRPr="00CD0EBC">
              <w:rPr>
                <w:rFonts w:ascii="Calibri-Bold" w:eastAsiaTheme="minorHAnsi" w:hAnsi="Calibri-Bold" w:cs="Calibri-Bold"/>
                <w:sz w:val="20"/>
                <w:szCs w:val="20"/>
                <w:lang w:val="en-CA" w:eastAsia="en-US"/>
              </w:rPr>
              <w:t xml:space="preserve">Implementing partners discussed on several occasions what is the programme’s role in housing. </w:t>
            </w:r>
            <w:r>
              <w:rPr>
                <w:rFonts w:ascii="Calibri-Bold" w:eastAsiaTheme="minorHAnsi" w:hAnsi="Calibri-Bold" w:cs="Calibri-Bold"/>
                <w:sz w:val="20"/>
                <w:szCs w:val="20"/>
                <w:lang w:val="en-CA" w:eastAsia="en-US"/>
              </w:rPr>
              <w:t>As t</w:t>
            </w:r>
            <w:r w:rsidR="00CD0EBC" w:rsidRPr="00CD0EBC">
              <w:rPr>
                <w:rFonts w:ascii="Calibri-Bold" w:eastAsiaTheme="minorHAnsi" w:hAnsi="Calibri-Bold" w:cs="Calibri-Bold"/>
                <w:sz w:val="20"/>
                <w:szCs w:val="20"/>
                <w:lang w:val="en-CA" w:eastAsia="en-US"/>
              </w:rPr>
              <w:t>here is a general consent that Saameynta looks upon development solutions</w:t>
            </w:r>
            <w:r>
              <w:rPr>
                <w:rFonts w:ascii="Calibri-Bold" w:eastAsiaTheme="minorHAnsi" w:hAnsi="Calibri-Bold" w:cs="Calibri-Bold"/>
                <w:sz w:val="20"/>
                <w:szCs w:val="20"/>
                <w:lang w:val="en-CA" w:eastAsia="en-US"/>
              </w:rPr>
              <w:t>, the programme</w:t>
            </w:r>
            <w:r w:rsidR="00CD0EBC" w:rsidRPr="00CD0EBC">
              <w:rPr>
                <w:rFonts w:ascii="Calibri-Bold" w:eastAsiaTheme="minorHAnsi" w:hAnsi="Calibri-Bold" w:cs="Calibri-Bold"/>
                <w:sz w:val="20"/>
                <w:szCs w:val="20"/>
                <w:lang w:val="en-CA" w:eastAsia="en-US"/>
              </w:rPr>
              <w:t xml:space="preserve"> does not support low-cost shelter and transitional housing solutions but looks on aspects of adequate housing and service delivery at neighbourhood level that match with the identified needs of the communities and the aspirations of government partners. Hereby, the demonstration aspect plays a decisive role to encourage other stakeholders including the private sector for investments into housing based upon agreed area plans and land free of conflicts.  </w:t>
            </w:r>
          </w:p>
          <w:p w14:paraId="1A548D45" w14:textId="77777777" w:rsidR="00572958" w:rsidRDefault="00572958" w:rsidP="0001040D">
            <w:pPr>
              <w:jc w:val="both"/>
              <w:rPr>
                <w:rFonts w:ascii="Calibri-Bold" w:eastAsiaTheme="minorHAnsi" w:hAnsi="Calibri-Bold" w:cs="Calibri-Bold"/>
                <w:sz w:val="20"/>
                <w:szCs w:val="20"/>
                <w:lang w:val="en-CA" w:eastAsia="en-US"/>
              </w:rPr>
            </w:pPr>
          </w:p>
          <w:p w14:paraId="2B078B31" w14:textId="456C841B" w:rsidR="00572958" w:rsidRPr="00596FA1" w:rsidRDefault="00331523" w:rsidP="0001040D">
            <w:pPr>
              <w:jc w:val="both"/>
              <w:rPr>
                <w:rFonts w:ascii="Calibri-Bold" w:eastAsiaTheme="minorHAnsi" w:hAnsi="Calibri-Bold" w:cs="Calibri-Bold"/>
                <w:sz w:val="20"/>
                <w:szCs w:val="20"/>
                <w:lang w:eastAsia="en-US"/>
              </w:rPr>
            </w:pPr>
            <w:r>
              <w:rPr>
                <w:rFonts w:ascii="Calibri-Bold" w:eastAsiaTheme="minorHAnsi" w:hAnsi="Calibri-Bold" w:cs="Calibri-Bold"/>
                <w:sz w:val="20"/>
                <w:szCs w:val="20"/>
                <w:lang w:val="en-CA" w:eastAsia="en-US"/>
              </w:rPr>
              <w:t>Although the programme only supports the development of durable houses</w:t>
            </w:r>
            <w:r w:rsidR="00572958">
              <w:rPr>
                <w:rFonts w:ascii="Calibri-Bold" w:eastAsiaTheme="minorHAnsi" w:hAnsi="Calibri-Bold" w:cs="Calibri-Bold"/>
                <w:sz w:val="20"/>
                <w:szCs w:val="20"/>
                <w:lang w:val="en-CA" w:eastAsia="en-US"/>
              </w:rPr>
              <w:t>, IOM has drafted a</w:t>
            </w:r>
            <w:r w:rsidR="00572958" w:rsidRPr="00572958">
              <w:rPr>
                <w:rFonts w:ascii="Calibri-Bold" w:eastAsiaTheme="minorHAnsi" w:hAnsi="Calibri-Bold" w:cs="Calibri-Bold"/>
                <w:sz w:val="20"/>
                <w:szCs w:val="20"/>
                <w:lang w:eastAsia="en-US"/>
              </w:rPr>
              <w:t xml:space="preserve"> shelter catalogue</w:t>
            </w:r>
            <w:r>
              <w:rPr>
                <w:rFonts w:ascii="Calibri-Bold" w:eastAsiaTheme="minorHAnsi" w:hAnsi="Calibri-Bold" w:cs="Calibri-Bold"/>
                <w:sz w:val="20"/>
                <w:szCs w:val="20"/>
                <w:lang w:eastAsia="en-US"/>
              </w:rPr>
              <w:t xml:space="preserve"> to support communities </w:t>
            </w:r>
            <w:r w:rsidR="004B671B">
              <w:rPr>
                <w:rFonts w:ascii="Calibri-Bold" w:eastAsiaTheme="minorHAnsi" w:hAnsi="Calibri-Bold" w:cs="Calibri-Bold"/>
                <w:sz w:val="20"/>
                <w:szCs w:val="20"/>
                <w:lang w:eastAsia="en-US"/>
              </w:rPr>
              <w:t xml:space="preserve">to graduate </w:t>
            </w:r>
            <w:r w:rsidR="00596FA1">
              <w:rPr>
                <w:rFonts w:ascii="Calibri-Bold" w:eastAsiaTheme="minorHAnsi" w:hAnsi="Calibri-Bold" w:cs="Calibri-Bold"/>
                <w:sz w:val="20"/>
                <w:szCs w:val="20"/>
                <w:lang w:eastAsia="en-US"/>
              </w:rPr>
              <w:t xml:space="preserve">from an emergency phase to early recover. It </w:t>
            </w:r>
            <w:r w:rsidR="00596FA1" w:rsidRPr="00572958">
              <w:rPr>
                <w:rFonts w:ascii="Calibri-Bold" w:eastAsiaTheme="minorHAnsi" w:hAnsi="Calibri-Bold" w:cs="Calibri-Bold"/>
                <w:sz w:val="20"/>
                <w:szCs w:val="20"/>
                <w:lang w:eastAsia="en-US"/>
              </w:rPr>
              <w:t>is an essential document detailing the use of diverse materials and the incremental construction approach</w:t>
            </w:r>
            <w:r w:rsidR="00596FA1">
              <w:rPr>
                <w:rFonts w:ascii="Calibri-Bold" w:eastAsiaTheme="minorHAnsi" w:hAnsi="Calibri-Bold" w:cs="Calibri-Bold"/>
                <w:sz w:val="20"/>
                <w:szCs w:val="20"/>
                <w:lang w:eastAsia="en-US"/>
              </w:rPr>
              <w:t xml:space="preserve"> for emergency and transitional shelters, it </w:t>
            </w:r>
            <w:r w:rsidR="00596FA1" w:rsidRPr="00572958">
              <w:rPr>
                <w:rFonts w:ascii="Calibri-Bold" w:eastAsiaTheme="minorHAnsi" w:hAnsi="Calibri-Bold" w:cs="Calibri-Bold"/>
                <w:sz w:val="20"/>
                <w:szCs w:val="20"/>
                <w:lang w:eastAsia="en-US"/>
              </w:rPr>
              <w:t>showcases how shelters can evolve in size and durability.</w:t>
            </w:r>
          </w:p>
          <w:p w14:paraId="3C4112AF" w14:textId="77777777" w:rsidR="00BC0BDE" w:rsidRDefault="00BC0BDE" w:rsidP="0001040D">
            <w:pPr>
              <w:jc w:val="both"/>
              <w:rPr>
                <w:rFonts w:ascii="Calibri-Bold" w:eastAsiaTheme="minorHAnsi" w:hAnsi="Calibri-Bold" w:cs="Calibri-Bold"/>
                <w:sz w:val="20"/>
                <w:szCs w:val="20"/>
                <w:lang w:val="en-CA" w:eastAsia="en-US"/>
              </w:rPr>
            </w:pPr>
          </w:p>
          <w:p w14:paraId="0E256A4D" w14:textId="757D49A2" w:rsidR="00BC0BDE" w:rsidRPr="00BC0BDE" w:rsidRDefault="00BC0BDE" w:rsidP="0001040D">
            <w:pPr>
              <w:jc w:val="both"/>
              <w:rPr>
                <w:rFonts w:ascii="Calibri-Bold" w:eastAsiaTheme="minorHAnsi" w:hAnsi="Calibri-Bold" w:cs="Calibri-Bold"/>
                <w:sz w:val="20"/>
                <w:szCs w:val="20"/>
                <w:u w:val="single"/>
                <w:lang w:val="en-CA" w:eastAsia="en-US"/>
              </w:rPr>
            </w:pPr>
            <w:r w:rsidRPr="00BC0BDE">
              <w:rPr>
                <w:rFonts w:ascii="Calibri-Bold" w:eastAsiaTheme="minorHAnsi" w:hAnsi="Calibri-Bold" w:cs="Calibri-Bold"/>
                <w:sz w:val="20"/>
                <w:szCs w:val="20"/>
                <w:u w:val="single"/>
                <w:lang w:val="en-CA" w:eastAsia="en-US"/>
              </w:rPr>
              <w:t>Southwest State</w:t>
            </w:r>
          </w:p>
          <w:p w14:paraId="1F240AC6" w14:textId="1F2377C9" w:rsidR="005D372A" w:rsidRDefault="00216636" w:rsidP="005D372A">
            <w:pPr>
              <w:jc w:val="both"/>
              <w:rPr>
                <w:rFonts w:ascii="Calibri-Bold" w:hAnsi="Calibri-Bold" w:cs="Calibri-Bold"/>
                <w:sz w:val="20"/>
                <w:szCs w:val="20"/>
                <w:lang w:eastAsia="en-US"/>
              </w:rPr>
            </w:pPr>
            <w:r>
              <w:rPr>
                <w:rFonts w:ascii="Calibri-Bold" w:hAnsi="Calibri-Bold" w:cs="Calibri-Bold"/>
                <w:sz w:val="20"/>
                <w:szCs w:val="20"/>
                <w:lang w:eastAsia="en-US"/>
              </w:rPr>
              <w:t xml:space="preserve">At IOM Headquarter level, </w:t>
            </w:r>
            <w:r w:rsidR="005D372A">
              <w:rPr>
                <w:rFonts w:ascii="Calibri-Bold" w:hAnsi="Calibri-Bold" w:cs="Calibri-Bold"/>
                <w:sz w:val="20"/>
                <w:szCs w:val="20"/>
                <w:lang w:eastAsia="en-US"/>
              </w:rPr>
              <w:t>Matching Grant has been renamed to Co-Funding Mechanism</w:t>
            </w:r>
            <w:r w:rsidR="008A0FBA">
              <w:rPr>
                <w:rFonts w:ascii="Calibri-Bold" w:hAnsi="Calibri-Bold" w:cs="Calibri-Bold"/>
                <w:sz w:val="20"/>
                <w:szCs w:val="20"/>
                <w:lang w:eastAsia="en-US"/>
              </w:rPr>
              <w:t xml:space="preserve"> </w:t>
            </w:r>
            <w:r w:rsidR="005D372A">
              <w:rPr>
                <w:rFonts w:ascii="Calibri-Bold" w:hAnsi="Calibri-Bold" w:cs="Calibri-Bold"/>
                <w:sz w:val="20"/>
                <w:szCs w:val="20"/>
                <w:lang w:eastAsia="en-US"/>
              </w:rPr>
              <w:t>to enhance clarity and to make the term more user- and memory-</w:t>
            </w:r>
            <w:r>
              <w:rPr>
                <w:rFonts w:ascii="Calibri-Bold" w:hAnsi="Calibri-Bold" w:cs="Calibri-Bold"/>
                <w:sz w:val="20"/>
                <w:szCs w:val="20"/>
                <w:lang w:eastAsia="en-US"/>
              </w:rPr>
              <w:t>friendly</w:t>
            </w:r>
            <w:r w:rsidR="005D372A">
              <w:rPr>
                <w:rFonts w:ascii="Calibri-Bold" w:hAnsi="Calibri-Bold" w:cs="Calibri-Bold"/>
                <w:sz w:val="20"/>
                <w:szCs w:val="20"/>
                <w:lang w:eastAsia="en-US"/>
              </w:rPr>
              <w:t>, while the function of the mechanism has</w:t>
            </w:r>
            <w:r>
              <w:rPr>
                <w:rFonts w:ascii="Calibri-Bold" w:hAnsi="Calibri-Bold" w:cs="Calibri-Bold"/>
                <w:sz w:val="20"/>
                <w:szCs w:val="20"/>
                <w:lang w:eastAsia="en-US"/>
              </w:rPr>
              <w:t xml:space="preserve"> not</w:t>
            </w:r>
            <w:r w:rsidR="005D372A">
              <w:rPr>
                <w:rFonts w:ascii="Calibri-Bold" w:hAnsi="Calibri-Bold" w:cs="Calibri-Bold"/>
                <w:sz w:val="20"/>
                <w:szCs w:val="20"/>
                <w:lang w:eastAsia="en-US"/>
              </w:rPr>
              <w:t xml:space="preserve"> changed. </w:t>
            </w:r>
            <w:r w:rsidR="005D372A" w:rsidRPr="00AE323D">
              <w:rPr>
                <w:rFonts w:ascii="Calibri-Bold" w:hAnsi="Calibri-Bold" w:cs="Calibri-Bold"/>
                <w:sz w:val="20"/>
                <w:szCs w:val="20"/>
                <w:lang w:eastAsia="en-US"/>
              </w:rPr>
              <w:t xml:space="preserve">Contrary to the notion of a traditional grant, which entails direct monetary assistance to legal entities or individual beneficiaries, </w:t>
            </w:r>
            <w:r w:rsidR="005D372A">
              <w:rPr>
                <w:rFonts w:ascii="Calibri-Bold" w:hAnsi="Calibri-Bold" w:cs="Calibri-Bold"/>
                <w:sz w:val="20"/>
                <w:szCs w:val="20"/>
                <w:lang w:eastAsia="en-US"/>
              </w:rPr>
              <w:t>the co-funding</w:t>
            </w:r>
            <w:r w:rsidR="005D372A" w:rsidRPr="00AE323D">
              <w:rPr>
                <w:rFonts w:ascii="Calibri-Bold" w:hAnsi="Calibri-Bold" w:cs="Calibri-Bold"/>
                <w:sz w:val="20"/>
                <w:szCs w:val="20"/>
                <w:lang w:eastAsia="en-US"/>
              </w:rPr>
              <w:t xml:space="preserve"> mechanism operates on a co-donation model. Through the Co-Funding Mechanism, communities are empowered to contribute</w:t>
            </w:r>
            <w:r w:rsidR="0003133D">
              <w:rPr>
                <w:rFonts w:ascii="Calibri-Bold" w:hAnsi="Calibri-Bold" w:cs="Calibri-Bold"/>
                <w:sz w:val="20"/>
                <w:szCs w:val="20"/>
                <w:lang w:eastAsia="en-US"/>
              </w:rPr>
              <w:t>,</w:t>
            </w:r>
            <w:r w:rsidR="005D372A" w:rsidRPr="00AE323D">
              <w:rPr>
                <w:rFonts w:ascii="Calibri-Bold" w:hAnsi="Calibri-Bold" w:cs="Calibri-Bold"/>
                <w:sz w:val="20"/>
                <w:szCs w:val="20"/>
                <w:lang w:eastAsia="en-US"/>
              </w:rPr>
              <w:t xml:space="preserve"> alongside </w:t>
            </w:r>
            <w:r w:rsidR="005D372A">
              <w:rPr>
                <w:rFonts w:ascii="Calibri-Bold" w:hAnsi="Calibri-Bold" w:cs="Calibri-Bold"/>
                <w:sz w:val="20"/>
                <w:szCs w:val="20"/>
                <w:lang w:eastAsia="en-US"/>
              </w:rPr>
              <w:t>Saameynta</w:t>
            </w:r>
            <w:r w:rsidR="0003133D">
              <w:rPr>
                <w:rFonts w:ascii="Calibri-Bold" w:hAnsi="Calibri-Bold" w:cs="Calibri-Bold"/>
                <w:sz w:val="20"/>
                <w:szCs w:val="20"/>
                <w:lang w:eastAsia="en-US"/>
              </w:rPr>
              <w:t>,</w:t>
            </w:r>
            <w:r w:rsidR="005D372A">
              <w:rPr>
                <w:rFonts w:ascii="Calibri-Bold" w:hAnsi="Calibri-Bold" w:cs="Calibri-Bold"/>
                <w:sz w:val="20"/>
                <w:szCs w:val="20"/>
                <w:lang w:eastAsia="en-US"/>
              </w:rPr>
              <w:t xml:space="preserve"> </w:t>
            </w:r>
            <w:r w:rsidR="005D372A" w:rsidRPr="00AE323D">
              <w:rPr>
                <w:rFonts w:ascii="Calibri-Bold" w:hAnsi="Calibri-Bold" w:cs="Calibri-Bold"/>
                <w:sz w:val="20"/>
                <w:szCs w:val="20"/>
                <w:lang w:eastAsia="en-US"/>
              </w:rPr>
              <w:t xml:space="preserve">towards </w:t>
            </w:r>
            <w:r w:rsidR="005D372A">
              <w:rPr>
                <w:rFonts w:ascii="Calibri-Bold" w:hAnsi="Calibri-Bold" w:cs="Calibri-Bold"/>
                <w:sz w:val="20"/>
                <w:szCs w:val="20"/>
                <w:lang w:eastAsia="en-US"/>
              </w:rPr>
              <w:t>durable solutions,</w:t>
            </w:r>
            <w:r w:rsidR="005D372A" w:rsidRPr="00AE323D">
              <w:rPr>
                <w:rFonts w:ascii="Calibri-Bold" w:hAnsi="Calibri-Bold" w:cs="Calibri-Bold"/>
                <w:sz w:val="20"/>
                <w:szCs w:val="20"/>
                <w:lang w:eastAsia="en-US"/>
              </w:rPr>
              <w:t xml:space="preserve"> </w:t>
            </w:r>
            <w:proofErr w:type="spellStart"/>
            <w:r w:rsidR="005D372A" w:rsidRPr="00AE323D">
              <w:rPr>
                <w:rFonts w:ascii="Calibri-Bold" w:hAnsi="Calibri-Bold" w:cs="Calibri-Bold"/>
                <w:sz w:val="20"/>
                <w:szCs w:val="20"/>
                <w:lang w:eastAsia="en-US"/>
              </w:rPr>
              <w:t>emphasi</w:t>
            </w:r>
            <w:r w:rsidR="0003133D">
              <w:rPr>
                <w:rFonts w:ascii="Calibri-Bold" w:hAnsi="Calibri-Bold" w:cs="Calibri-Bold"/>
                <w:sz w:val="20"/>
                <w:szCs w:val="20"/>
                <w:lang w:eastAsia="en-US"/>
              </w:rPr>
              <w:t>s</w:t>
            </w:r>
            <w:r w:rsidR="005D372A" w:rsidRPr="00AE323D">
              <w:rPr>
                <w:rFonts w:ascii="Calibri-Bold" w:hAnsi="Calibri-Bold" w:cs="Calibri-Bold"/>
                <w:sz w:val="20"/>
                <w:szCs w:val="20"/>
                <w:lang w:eastAsia="en-US"/>
              </w:rPr>
              <w:t>ing</w:t>
            </w:r>
            <w:proofErr w:type="spellEnd"/>
            <w:r w:rsidR="005D372A" w:rsidRPr="00AE323D">
              <w:rPr>
                <w:rFonts w:ascii="Calibri-Bold" w:hAnsi="Calibri-Bold" w:cs="Calibri-Bold"/>
                <w:sz w:val="20"/>
                <w:szCs w:val="20"/>
                <w:lang w:eastAsia="en-US"/>
              </w:rPr>
              <w:t xml:space="preserve"> a collaborative approach.</w:t>
            </w:r>
            <w:r w:rsidR="005D372A">
              <w:rPr>
                <w:rFonts w:ascii="Calibri-Bold" w:hAnsi="Calibri-Bold" w:cs="Calibri-Bold"/>
                <w:sz w:val="20"/>
                <w:szCs w:val="20"/>
                <w:lang w:eastAsia="en-US"/>
              </w:rPr>
              <w:t xml:space="preserve"> </w:t>
            </w:r>
            <w:r w:rsidR="0003133D">
              <w:rPr>
                <w:rFonts w:ascii="Calibri-Bold" w:hAnsi="Calibri-Bold" w:cs="Calibri-Bold"/>
                <w:sz w:val="20"/>
                <w:szCs w:val="20"/>
                <w:lang w:eastAsia="en-US"/>
              </w:rPr>
              <w:t>CFM</w:t>
            </w:r>
            <w:r w:rsidR="005D372A" w:rsidRPr="5293FCB7">
              <w:rPr>
                <w:rFonts w:ascii="Calibri-Bold" w:hAnsi="Calibri-Bold" w:cs="Calibri-Bold"/>
                <w:sz w:val="20"/>
                <w:szCs w:val="20"/>
                <w:lang w:eastAsia="en-US"/>
              </w:rPr>
              <w:t xml:space="preserve"> is designed to amplify the impact of community-driven initiatives by pooling resources from multiple stakeholders. This approach leverages contributions from international donors, local governments, and community groups, ensuring that each project is not only financially viable but also widely supported and sustainable. The mechanism operates under clear criteria that prioritize projects based on their potential for community benefit, inclusivity, and alignment with strategic development goals. By requiring co-contributions from communities and local partners, the mechanism also fosters a sense of ownership and responsibility, essential for the long-term success and maintenance of the initiatives</w:t>
            </w:r>
            <w:r w:rsidR="007A0CC3">
              <w:rPr>
                <w:rFonts w:ascii="Calibri-Bold" w:hAnsi="Calibri-Bold" w:cs="Calibri-Bold"/>
                <w:sz w:val="20"/>
                <w:szCs w:val="20"/>
                <w:lang w:eastAsia="en-US"/>
              </w:rPr>
              <w:t xml:space="preserve">. Given the novelty of the CFM among the community, the programme </w:t>
            </w:r>
            <w:r w:rsidR="00FC0574">
              <w:rPr>
                <w:rFonts w:ascii="Calibri-Bold" w:hAnsi="Calibri-Bold" w:cs="Calibri-Bold"/>
                <w:sz w:val="20"/>
                <w:szCs w:val="20"/>
                <w:lang w:eastAsia="en-US"/>
              </w:rPr>
              <w:t xml:space="preserve">has </w:t>
            </w:r>
            <w:r w:rsidR="007A0CC3">
              <w:rPr>
                <w:rFonts w:ascii="Calibri-Bold" w:hAnsi="Calibri-Bold" w:cs="Calibri-Bold"/>
                <w:sz w:val="20"/>
                <w:szCs w:val="20"/>
                <w:lang w:eastAsia="en-US"/>
              </w:rPr>
              <w:t>test</w:t>
            </w:r>
            <w:r w:rsidR="00FC0574">
              <w:rPr>
                <w:rFonts w:ascii="Calibri-Bold" w:hAnsi="Calibri-Bold" w:cs="Calibri-Bold"/>
                <w:sz w:val="20"/>
                <w:szCs w:val="20"/>
                <w:lang w:eastAsia="en-US"/>
              </w:rPr>
              <w:t>ed</w:t>
            </w:r>
            <w:r w:rsidR="007A0CC3">
              <w:rPr>
                <w:rFonts w:ascii="Calibri-Bold" w:hAnsi="Calibri-Bold" w:cs="Calibri-Bold"/>
                <w:sz w:val="20"/>
                <w:szCs w:val="20"/>
                <w:lang w:eastAsia="en-US"/>
              </w:rPr>
              <w:t xml:space="preserve"> the mechanism in Baidoa before applying it to other localities. Due to the lengthy process of the CFM (it takes 9 months for the whole process) and limited budget, it’s unlikely that the </w:t>
            </w:r>
            <w:r w:rsidR="00CC1211">
              <w:rPr>
                <w:rFonts w:ascii="Calibri-Bold" w:hAnsi="Calibri-Bold" w:cs="Calibri-Bold"/>
                <w:sz w:val="20"/>
                <w:szCs w:val="20"/>
                <w:lang w:eastAsia="en-US"/>
              </w:rPr>
              <w:t>c</w:t>
            </w:r>
            <w:r w:rsidR="007A0CC3">
              <w:rPr>
                <w:rFonts w:ascii="Calibri-Bold" w:hAnsi="Calibri-Bold" w:cs="Calibri-Bold"/>
                <w:sz w:val="20"/>
                <w:szCs w:val="20"/>
                <w:lang w:eastAsia="en-US"/>
              </w:rPr>
              <w:t xml:space="preserve">o-funding mechanism will be implemented in Bosaso. Therefore, </w:t>
            </w:r>
            <w:r w:rsidR="00CC1211">
              <w:rPr>
                <w:rFonts w:ascii="Calibri-Bold" w:hAnsi="Calibri-Bold" w:cs="Calibri-Bold"/>
                <w:sz w:val="20"/>
                <w:szCs w:val="20"/>
                <w:lang w:eastAsia="en-US"/>
              </w:rPr>
              <w:t xml:space="preserve">only </w:t>
            </w:r>
            <w:r w:rsidR="00B9147F">
              <w:rPr>
                <w:rFonts w:ascii="Calibri-Bold" w:hAnsi="Calibri-Bold" w:cs="Calibri-Bold"/>
                <w:sz w:val="20"/>
                <w:szCs w:val="20"/>
                <w:lang w:eastAsia="en-US"/>
              </w:rPr>
              <w:t>two</w:t>
            </w:r>
            <w:r w:rsidR="007A0CC3">
              <w:rPr>
                <w:rFonts w:ascii="Calibri-Bold" w:hAnsi="Calibri-Bold" w:cs="Calibri-Bold"/>
                <w:sz w:val="20"/>
                <w:szCs w:val="20"/>
                <w:lang w:eastAsia="en-US"/>
              </w:rPr>
              <w:t xml:space="preserve"> out of </w:t>
            </w:r>
            <w:r w:rsidR="00CC1211">
              <w:rPr>
                <w:rFonts w:ascii="Calibri-Bold" w:hAnsi="Calibri-Bold" w:cs="Calibri-Bold"/>
                <w:sz w:val="20"/>
                <w:szCs w:val="20"/>
                <w:lang w:eastAsia="en-US"/>
              </w:rPr>
              <w:t>the four</w:t>
            </w:r>
            <w:r w:rsidR="007A0CC3">
              <w:rPr>
                <w:rFonts w:ascii="Calibri-Bold" w:hAnsi="Calibri-Bold" w:cs="Calibri-Bold"/>
                <w:sz w:val="20"/>
                <w:szCs w:val="20"/>
                <w:lang w:eastAsia="en-US"/>
              </w:rPr>
              <w:t xml:space="preserve"> CFM </w:t>
            </w:r>
            <w:r w:rsidR="00CC1211">
              <w:rPr>
                <w:rFonts w:ascii="Calibri-Bold" w:hAnsi="Calibri-Bold" w:cs="Calibri-Bold"/>
                <w:sz w:val="20"/>
                <w:szCs w:val="20"/>
                <w:lang w:eastAsia="en-US"/>
              </w:rPr>
              <w:t xml:space="preserve">targeted </w:t>
            </w:r>
            <w:r w:rsidR="007A0CC3">
              <w:rPr>
                <w:rFonts w:ascii="Calibri-Bold" w:hAnsi="Calibri-Bold" w:cs="Calibri-Bold"/>
                <w:sz w:val="20"/>
                <w:szCs w:val="20"/>
                <w:lang w:eastAsia="en-US"/>
              </w:rPr>
              <w:t>projects are likely to be implemented in 2024</w:t>
            </w:r>
            <w:r w:rsidR="00CC1211">
              <w:rPr>
                <w:rFonts w:ascii="Calibri-Bold" w:hAnsi="Calibri-Bold" w:cs="Calibri-Bold"/>
                <w:sz w:val="20"/>
                <w:szCs w:val="20"/>
                <w:lang w:eastAsia="en-US"/>
              </w:rPr>
              <w:t>.</w:t>
            </w:r>
          </w:p>
          <w:p w14:paraId="1FF27EA5" w14:textId="77777777" w:rsidR="00EB2343" w:rsidRDefault="00EB2343" w:rsidP="005D372A">
            <w:pPr>
              <w:jc w:val="both"/>
              <w:rPr>
                <w:rFonts w:ascii="Calibri-Bold" w:hAnsi="Calibri-Bold" w:cs="Calibri-Bold"/>
                <w:sz w:val="20"/>
                <w:szCs w:val="20"/>
                <w:lang w:eastAsia="en-US"/>
              </w:rPr>
            </w:pPr>
          </w:p>
          <w:p w14:paraId="661E0E12" w14:textId="09733547" w:rsidR="004D5E2A" w:rsidRPr="007A0303" w:rsidRDefault="008F51A7" w:rsidP="004D5E2A">
            <w:pPr>
              <w:jc w:val="both"/>
              <w:rPr>
                <w:rFonts w:ascii="Calibri-Bold" w:hAnsi="Calibri-Bold" w:cs="Calibri-Bold"/>
                <w:sz w:val="20"/>
                <w:szCs w:val="20"/>
                <w:lang w:eastAsia="en-US"/>
              </w:rPr>
            </w:pPr>
            <w:r>
              <w:rPr>
                <w:rFonts w:ascii="Calibri-Bold" w:hAnsi="Calibri-Bold" w:cs="Calibri-Bold"/>
                <w:sz w:val="20"/>
                <w:szCs w:val="20"/>
                <w:lang w:eastAsia="en-US"/>
              </w:rPr>
              <w:t xml:space="preserve">To implement the CFM, </w:t>
            </w:r>
            <w:r w:rsidRPr="5293FCB7">
              <w:rPr>
                <w:rFonts w:ascii="Calibri-Bold" w:hAnsi="Calibri-Bold" w:cs="Calibri-Bold"/>
                <w:sz w:val="20"/>
                <w:szCs w:val="20"/>
                <w:lang w:eastAsia="en-US"/>
              </w:rPr>
              <w:t>the community ha</w:t>
            </w:r>
            <w:r>
              <w:rPr>
                <w:rFonts w:ascii="Calibri-Bold" w:hAnsi="Calibri-Bold" w:cs="Calibri-Bold"/>
                <w:sz w:val="20"/>
                <w:szCs w:val="20"/>
                <w:lang w:eastAsia="en-US"/>
              </w:rPr>
              <w:t>s</w:t>
            </w:r>
            <w:r w:rsidRPr="5293FCB7">
              <w:rPr>
                <w:rFonts w:ascii="Calibri-Bold" w:hAnsi="Calibri-Bold" w:cs="Calibri-Bold"/>
                <w:sz w:val="20"/>
                <w:szCs w:val="20"/>
                <w:lang w:eastAsia="en-US"/>
              </w:rPr>
              <w:t xml:space="preserve"> established</w:t>
            </w:r>
            <w:r>
              <w:rPr>
                <w:rFonts w:ascii="Calibri-Bold" w:hAnsi="Calibri-Bold" w:cs="Calibri-Bold"/>
                <w:sz w:val="20"/>
                <w:szCs w:val="20"/>
                <w:lang w:eastAsia="en-US"/>
              </w:rPr>
              <w:t xml:space="preserve"> a</w:t>
            </w:r>
            <w:r w:rsidR="00FC01BB" w:rsidRPr="00FC01BB">
              <w:rPr>
                <w:rFonts w:ascii="Calibri-Bold" w:eastAsiaTheme="minorHAnsi" w:hAnsi="Calibri-Bold" w:cs="Calibri-Bold"/>
                <w:sz w:val="20"/>
                <w:szCs w:val="20"/>
                <w:lang w:eastAsia="en-US"/>
              </w:rPr>
              <w:t xml:space="preserve"> District Project Implementation </w:t>
            </w:r>
            <w:r w:rsidR="00FC01BB">
              <w:rPr>
                <w:rFonts w:ascii="Calibri-Bold" w:eastAsiaTheme="minorHAnsi" w:hAnsi="Calibri-Bold" w:cs="Calibri-Bold"/>
                <w:sz w:val="20"/>
                <w:szCs w:val="20"/>
                <w:lang w:eastAsia="en-US"/>
              </w:rPr>
              <w:t>Unit</w:t>
            </w:r>
            <w:r>
              <w:rPr>
                <w:rFonts w:ascii="Calibri-Bold" w:eastAsiaTheme="minorHAnsi" w:hAnsi="Calibri-Bold" w:cs="Calibri-Bold"/>
                <w:sz w:val="20"/>
                <w:szCs w:val="20"/>
                <w:lang w:eastAsia="en-US"/>
              </w:rPr>
              <w:t xml:space="preserve"> (DPIU</w:t>
            </w:r>
            <w:r w:rsidR="000102D7">
              <w:rPr>
                <w:rFonts w:ascii="Calibri-Bold" w:eastAsiaTheme="minorHAnsi" w:hAnsi="Calibri-Bold" w:cs="Calibri-Bold"/>
                <w:sz w:val="20"/>
                <w:szCs w:val="20"/>
                <w:lang w:eastAsia="en-US"/>
              </w:rPr>
              <w:t>, refer to section 4: Localization</w:t>
            </w:r>
            <w:r>
              <w:rPr>
                <w:rFonts w:ascii="Calibri-Bold" w:eastAsiaTheme="minorHAnsi" w:hAnsi="Calibri-Bold" w:cs="Calibri-Bold"/>
                <w:sz w:val="20"/>
                <w:szCs w:val="20"/>
                <w:lang w:eastAsia="en-US"/>
              </w:rPr>
              <w:t>)</w:t>
            </w:r>
            <w:r w:rsidR="00FC01BB" w:rsidRPr="00FC01BB">
              <w:rPr>
                <w:rFonts w:ascii="Calibri-Bold" w:eastAsiaTheme="minorHAnsi" w:hAnsi="Calibri-Bold" w:cs="Calibri-Bold"/>
                <w:sz w:val="20"/>
                <w:szCs w:val="20"/>
                <w:lang w:eastAsia="en-US"/>
              </w:rPr>
              <w:t>,</w:t>
            </w:r>
            <w:r w:rsidR="00B778EE">
              <w:rPr>
                <w:rFonts w:ascii="Calibri-Bold" w:eastAsiaTheme="minorHAnsi" w:hAnsi="Calibri-Bold" w:cs="Calibri-Bold"/>
                <w:sz w:val="20"/>
                <w:szCs w:val="20"/>
                <w:lang w:eastAsia="en-US"/>
              </w:rPr>
              <w:t xml:space="preserve"> </w:t>
            </w:r>
            <w:r w:rsidR="00B30D0B">
              <w:rPr>
                <w:rFonts w:ascii="Calibri-Bold" w:eastAsiaTheme="minorHAnsi" w:hAnsi="Calibri-Bold" w:cs="Calibri-Bold"/>
                <w:sz w:val="20"/>
                <w:szCs w:val="20"/>
                <w:lang w:eastAsia="en-US"/>
              </w:rPr>
              <w:t>to</w:t>
            </w:r>
            <w:r w:rsidR="00B30D0B" w:rsidRPr="00FC01BB">
              <w:rPr>
                <w:rFonts w:ascii="Calibri-Bold" w:eastAsiaTheme="minorHAnsi" w:hAnsi="Calibri-Bold" w:cs="Calibri-Bold"/>
                <w:sz w:val="20"/>
                <w:szCs w:val="20"/>
                <w:lang w:eastAsia="en-US"/>
              </w:rPr>
              <w:t xml:space="preserve"> </w:t>
            </w:r>
            <w:r w:rsidR="00816A99">
              <w:rPr>
                <w:rFonts w:ascii="Calibri-Bold" w:hAnsi="Calibri-Bold" w:cs="Calibri-Bold"/>
                <w:sz w:val="20"/>
                <w:szCs w:val="20"/>
                <w:lang w:eastAsia="en-US"/>
              </w:rPr>
              <w:t>select</w:t>
            </w:r>
            <w:r w:rsidR="00C90F6A">
              <w:rPr>
                <w:rFonts w:ascii="Calibri-Bold" w:hAnsi="Calibri-Bold" w:cs="Calibri-Bold"/>
                <w:sz w:val="20"/>
                <w:szCs w:val="20"/>
                <w:lang w:eastAsia="en-US"/>
              </w:rPr>
              <w:t xml:space="preserve"> through consensus</w:t>
            </w:r>
            <w:r w:rsidR="00816A99">
              <w:rPr>
                <w:rFonts w:ascii="Calibri-Bold" w:hAnsi="Calibri-Bold" w:cs="Calibri-Bold"/>
                <w:sz w:val="20"/>
                <w:szCs w:val="20"/>
                <w:lang w:eastAsia="en-US"/>
              </w:rPr>
              <w:t xml:space="preserve"> </w:t>
            </w:r>
            <w:r w:rsidR="00B30D0B">
              <w:rPr>
                <w:rFonts w:ascii="Calibri-Bold" w:hAnsi="Calibri-Bold" w:cs="Calibri-Bold"/>
                <w:sz w:val="20"/>
                <w:szCs w:val="20"/>
                <w:lang w:eastAsia="en-US"/>
              </w:rPr>
              <w:t xml:space="preserve">two </w:t>
            </w:r>
            <w:r w:rsidR="00CC1211">
              <w:rPr>
                <w:rFonts w:ascii="Calibri-Bold" w:hAnsi="Calibri-Bold" w:cs="Calibri-Bold"/>
                <w:sz w:val="20"/>
                <w:szCs w:val="20"/>
                <w:lang w:eastAsia="en-US"/>
              </w:rPr>
              <w:t xml:space="preserve">to three </w:t>
            </w:r>
            <w:r w:rsidR="00816A99">
              <w:rPr>
                <w:rFonts w:ascii="Calibri-Bold" w:hAnsi="Calibri-Bold" w:cs="Calibri-Bold"/>
                <w:sz w:val="20"/>
                <w:szCs w:val="20"/>
                <w:lang w:eastAsia="en-US"/>
              </w:rPr>
              <w:t>communit</w:t>
            </w:r>
            <w:r w:rsidR="0008120B">
              <w:rPr>
                <w:rFonts w:ascii="Calibri-Bold" w:hAnsi="Calibri-Bold" w:cs="Calibri-Bold"/>
                <w:sz w:val="20"/>
                <w:szCs w:val="20"/>
                <w:lang w:eastAsia="en-US"/>
              </w:rPr>
              <w:t>y</w:t>
            </w:r>
            <w:r w:rsidR="00B30D0B">
              <w:rPr>
                <w:rFonts w:ascii="Calibri-Bold" w:hAnsi="Calibri-Bold" w:cs="Calibri-Bold"/>
                <w:sz w:val="20"/>
                <w:szCs w:val="20"/>
                <w:lang w:eastAsia="en-US"/>
              </w:rPr>
              <w:t>-</w:t>
            </w:r>
            <w:proofErr w:type="spellStart"/>
            <w:r w:rsidR="00816A99">
              <w:rPr>
                <w:rFonts w:ascii="Calibri-Bold" w:hAnsi="Calibri-Bold" w:cs="Calibri-Bold"/>
                <w:sz w:val="20"/>
                <w:szCs w:val="20"/>
                <w:lang w:eastAsia="en-US"/>
              </w:rPr>
              <w:t>prioriti</w:t>
            </w:r>
            <w:r w:rsidR="0008120B">
              <w:rPr>
                <w:rFonts w:ascii="Calibri-Bold" w:hAnsi="Calibri-Bold" w:cs="Calibri-Bold"/>
                <w:sz w:val="20"/>
                <w:szCs w:val="20"/>
                <w:lang w:eastAsia="en-US"/>
              </w:rPr>
              <w:t>s</w:t>
            </w:r>
            <w:r w:rsidR="00816A99">
              <w:rPr>
                <w:rFonts w:ascii="Calibri-Bold" w:hAnsi="Calibri-Bold" w:cs="Calibri-Bold"/>
                <w:sz w:val="20"/>
                <w:szCs w:val="20"/>
                <w:lang w:eastAsia="en-US"/>
              </w:rPr>
              <w:t>ed</w:t>
            </w:r>
            <w:proofErr w:type="spellEnd"/>
            <w:r w:rsidR="00816A99">
              <w:rPr>
                <w:rFonts w:ascii="Calibri-Bold" w:hAnsi="Calibri-Bold" w:cs="Calibri-Bold"/>
                <w:sz w:val="20"/>
                <w:szCs w:val="20"/>
                <w:lang w:eastAsia="en-US"/>
              </w:rPr>
              <w:t xml:space="preserve"> project </w:t>
            </w:r>
            <w:r w:rsidR="00B30D0B">
              <w:rPr>
                <w:rFonts w:ascii="Calibri-Bold" w:hAnsi="Calibri-Bold" w:cs="Calibri-Bold"/>
                <w:sz w:val="20"/>
                <w:szCs w:val="20"/>
                <w:lang w:eastAsia="en-US"/>
              </w:rPr>
              <w:t>from</w:t>
            </w:r>
            <w:r w:rsidR="00816A99">
              <w:rPr>
                <w:rFonts w:ascii="Calibri-Bold" w:hAnsi="Calibri-Bold" w:cs="Calibri-Bold"/>
                <w:sz w:val="20"/>
                <w:szCs w:val="20"/>
                <w:lang w:eastAsia="en-US"/>
              </w:rPr>
              <w:t xml:space="preserve"> the CAP</w:t>
            </w:r>
            <w:r w:rsidR="00B30D0B">
              <w:rPr>
                <w:rFonts w:ascii="Calibri-Bold" w:hAnsi="Calibri-Bold" w:cs="Calibri-Bold"/>
                <w:sz w:val="20"/>
                <w:szCs w:val="20"/>
                <w:lang w:eastAsia="en-US"/>
              </w:rPr>
              <w:t xml:space="preserve"> for implementation</w:t>
            </w:r>
            <w:r w:rsidR="00816A99">
              <w:rPr>
                <w:rFonts w:ascii="Calibri-Bold" w:hAnsi="Calibri-Bold" w:cs="Calibri-Bold"/>
                <w:sz w:val="20"/>
                <w:szCs w:val="20"/>
                <w:lang w:eastAsia="en-US"/>
              </w:rPr>
              <w:t xml:space="preserve">, </w:t>
            </w:r>
            <w:proofErr w:type="spellStart"/>
            <w:r w:rsidR="00816A99">
              <w:rPr>
                <w:rFonts w:ascii="Calibri-Bold" w:hAnsi="Calibri-Bold" w:cs="Calibri-Bold"/>
                <w:sz w:val="20"/>
                <w:szCs w:val="20"/>
                <w:lang w:eastAsia="en-US"/>
              </w:rPr>
              <w:t>mobili</w:t>
            </w:r>
            <w:r w:rsidR="00C90F6A">
              <w:rPr>
                <w:rFonts w:ascii="Calibri-Bold" w:hAnsi="Calibri-Bold" w:cs="Calibri-Bold"/>
                <w:sz w:val="20"/>
                <w:szCs w:val="20"/>
                <w:lang w:eastAsia="en-US"/>
              </w:rPr>
              <w:t>se</w:t>
            </w:r>
            <w:proofErr w:type="spellEnd"/>
            <w:r w:rsidR="00816A99">
              <w:rPr>
                <w:rFonts w:ascii="Calibri-Bold" w:hAnsi="Calibri-Bold" w:cs="Calibri-Bold"/>
                <w:sz w:val="20"/>
                <w:szCs w:val="20"/>
                <w:lang w:eastAsia="en-US"/>
              </w:rPr>
              <w:t xml:space="preserve"> resources</w:t>
            </w:r>
            <w:r w:rsidR="00816A99" w:rsidRPr="5293FCB7">
              <w:rPr>
                <w:rFonts w:ascii="Calibri-Bold" w:hAnsi="Calibri-Bold" w:cs="Calibri-Bold"/>
                <w:sz w:val="20"/>
                <w:szCs w:val="20"/>
                <w:lang w:eastAsia="en-US"/>
              </w:rPr>
              <w:t xml:space="preserve"> and fundrais</w:t>
            </w:r>
            <w:r w:rsidR="00C90F6A">
              <w:rPr>
                <w:rFonts w:ascii="Calibri-Bold" w:hAnsi="Calibri-Bold" w:cs="Calibri-Bold"/>
                <w:sz w:val="20"/>
                <w:szCs w:val="20"/>
                <w:lang w:eastAsia="en-US"/>
              </w:rPr>
              <w:t>e</w:t>
            </w:r>
            <w:r w:rsidR="00816A99">
              <w:rPr>
                <w:rFonts w:ascii="Calibri-Bold" w:hAnsi="Calibri-Bold" w:cs="Calibri-Bold"/>
                <w:sz w:val="20"/>
                <w:szCs w:val="20"/>
                <w:lang w:eastAsia="en-US"/>
              </w:rPr>
              <w:t xml:space="preserve"> through the online platform </w:t>
            </w:r>
            <w:r w:rsidR="00816A99" w:rsidRPr="00260ACD">
              <w:rPr>
                <w:rFonts w:ascii="Calibri-Bold" w:hAnsi="Calibri-Bold" w:cs="Calibri-Bold"/>
                <w:sz w:val="20"/>
                <w:szCs w:val="20"/>
                <w:lang w:eastAsia="en-US"/>
              </w:rPr>
              <w:t>https://sokaab.com</w:t>
            </w:r>
            <w:r w:rsidR="00816A99" w:rsidRPr="5293FCB7">
              <w:rPr>
                <w:rFonts w:ascii="Calibri-Bold" w:hAnsi="Calibri-Bold" w:cs="Calibri-Bold"/>
                <w:sz w:val="20"/>
                <w:szCs w:val="20"/>
                <w:lang w:eastAsia="en-US"/>
              </w:rPr>
              <w:t xml:space="preserve"> </w:t>
            </w:r>
            <w:r w:rsidR="00816A99">
              <w:rPr>
                <w:rFonts w:ascii="Calibri-Bold" w:hAnsi="Calibri-Bold" w:cs="Calibri-Bold"/>
                <w:sz w:val="20"/>
                <w:szCs w:val="20"/>
                <w:lang w:eastAsia="en-US"/>
              </w:rPr>
              <w:t>, manag</w:t>
            </w:r>
            <w:r w:rsidR="00C90F6A">
              <w:rPr>
                <w:rFonts w:ascii="Calibri-Bold" w:hAnsi="Calibri-Bold" w:cs="Calibri-Bold"/>
                <w:sz w:val="20"/>
                <w:szCs w:val="20"/>
                <w:lang w:eastAsia="en-US"/>
              </w:rPr>
              <w:t>e</w:t>
            </w:r>
            <w:r w:rsidR="00816A99">
              <w:rPr>
                <w:rFonts w:ascii="Calibri-Bold" w:hAnsi="Calibri-Bold" w:cs="Calibri-Bold"/>
                <w:sz w:val="20"/>
                <w:szCs w:val="20"/>
                <w:lang w:eastAsia="en-US"/>
              </w:rPr>
              <w:t xml:space="preserve"> funds and lead the procurement processes with support from Saameynta</w:t>
            </w:r>
            <w:r w:rsidR="00C90F6A">
              <w:rPr>
                <w:rFonts w:ascii="Calibri-Bold" w:hAnsi="Calibri-Bold" w:cs="Calibri-Bold"/>
                <w:sz w:val="20"/>
                <w:szCs w:val="20"/>
                <w:lang w:eastAsia="en-US"/>
              </w:rPr>
              <w:t>.</w:t>
            </w:r>
            <w:r w:rsidR="001F6F57">
              <w:rPr>
                <w:rFonts w:ascii="Calibri-Bold" w:hAnsi="Calibri-Bold" w:cs="Calibri-Bold"/>
                <w:sz w:val="20"/>
                <w:szCs w:val="20"/>
                <w:lang w:eastAsia="en-US"/>
              </w:rPr>
              <w:t xml:space="preserve"> </w:t>
            </w:r>
            <w:r w:rsidR="007221EB">
              <w:rPr>
                <w:rFonts w:ascii="Calibri-Bold" w:hAnsi="Calibri-Bold" w:cs="Calibri-Bold"/>
                <w:sz w:val="20"/>
                <w:szCs w:val="20"/>
                <w:lang w:eastAsia="en-US"/>
              </w:rPr>
              <w:t xml:space="preserve"> Steps that have been taken:</w:t>
            </w:r>
            <w:r w:rsidR="007221EB" w:rsidRPr="00FC01BB">
              <w:rPr>
                <w:rFonts w:ascii="Calibri-Bold" w:eastAsiaTheme="minorHAnsi" w:hAnsi="Calibri-Bold" w:cs="Calibri-Bold"/>
                <w:sz w:val="20"/>
                <w:szCs w:val="20"/>
                <w:lang w:eastAsia="en-US"/>
              </w:rPr>
              <w:t xml:space="preserve"> </w:t>
            </w:r>
            <w:r w:rsidR="007221EB">
              <w:rPr>
                <w:rFonts w:ascii="Calibri-Bold" w:eastAsiaTheme="minorHAnsi" w:hAnsi="Calibri-Bold" w:cs="Calibri-Bold"/>
                <w:sz w:val="20"/>
                <w:szCs w:val="20"/>
                <w:lang w:eastAsia="en-US"/>
              </w:rPr>
              <w:t>t</w:t>
            </w:r>
            <w:r w:rsidR="00FC01BB" w:rsidRPr="00FC01BB">
              <w:rPr>
                <w:rFonts w:ascii="Calibri-Bold" w:eastAsiaTheme="minorHAnsi" w:hAnsi="Calibri-Bold" w:cs="Calibri-Bold"/>
                <w:sz w:val="20"/>
                <w:szCs w:val="20"/>
                <w:lang w:eastAsia="en-US"/>
              </w:rPr>
              <w:t xml:space="preserve">he </w:t>
            </w:r>
            <w:r w:rsidR="00FC01BB">
              <w:rPr>
                <w:rFonts w:ascii="Calibri-Bold" w:eastAsiaTheme="minorHAnsi" w:hAnsi="Calibri-Bold" w:cs="Calibri-Bold"/>
                <w:sz w:val="20"/>
                <w:szCs w:val="20"/>
                <w:lang w:eastAsia="en-US"/>
              </w:rPr>
              <w:t>Unit</w:t>
            </w:r>
            <w:r w:rsidR="00FC01BB" w:rsidRPr="00FC01BB">
              <w:rPr>
                <w:rFonts w:ascii="Calibri-Bold" w:eastAsiaTheme="minorHAnsi" w:hAnsi="Calibri-Bold" w:cs="Calibri-Bold"/>
                <w:sz w:val="20"/>
                <w:szCs w:val="20"/>
                <w:lang w:eastAsia="en-US"/>
              </w:rPr>
              <w:t xml:space="preserve"> has been registered and </w:t>
            </w:r>
            <w:proofErr w:type="spellStart"/>
            <w:r w:rsidR="00FC01BB" w:rsidRPr="00FC01BB">
              <w:rPr>
                <w:rFonts w:ascii="Calibri-Bold" w:eastAsiaTheme="minorHAnsi" w:hAnsi="Calibri-Bold" w:cs="Calibri-Bold"/>
                <w:sz w:val="20"/>
                <w:szCs w:val="20"/>
                <w:lang w:eastAsia="en-US"/>
              </w:rPr>
              <w:t>notari</w:t>
            </w:r>
            <w:r w:rsidR="00FC01BB">
              <w:rPr>
                <w:rFonts w:ascii="Calibri-Bold" w:eastAsiaTheme="minorHAnsi" w:hAnsi="Calibri-Bold" w:cs="Calibri-Bold"/>
                <w:sz w:val="20"/>
                <w:szCs w:val="20"/>
                <w:lang w:eastAsia="en-US"/>
              </w:rPr>
              <w:t>s</w:t>
            </w:r>
            <w:r w:rsidR="00FC01BB" w:rsidRPr="00FC01BB">
              <w:rPr>
                <w:rFonts w:ascii="Calibri-Bold" w:eastAsiaTheme="minorHAnsi" w:hAnsi="Calibri-Bold" w:cs="Calibri-Bold"/>
                <w:sz w:val="20"/>
                <w:szCs w:val="20"/>
                <w:lang w:eastAsia="en-US"/>
              </w:rPr>
              <w:t>ed</w:t>
            </w:r>
            <w:proofErr w:type="spellEnd"/>
            <w:r w:rsidR="00FC01BB" w:rsidRPr="00FC01BB">
              <w:rPr>
                <w:rFonts w:ascii="Calibri-Bold" w:eastAsiaTheme="minorHAnsi" w:hAnsi="Calibri-Bold" w:cs="Calibri-Bold"/>
                <w:sz w:val="20"/>
                <w:szCs w:val="20"/>
                <w:lang w:eastAsia="en-US"/>
              </w:rPr>
              <w:t xml:space="preserve"> as a civil society </w:t>
            </w:r>
            <w:proofErr w:type="spellStart"/>
            <w:r w:rsidR="00FC01BB" w:rsidRPr="00FC01BB">
              <w:rPr>
                <w:rFonts w:ascii="Calibri-Bold" w:eastAsiaTheme="minorHAnsi" w:hAnsi="Calibri-Bold" w:cs="Calibri-Bold"/>
                <w:sz w:val="20"/>
                <w:szCs w:val="20"/>
                <w:lang w:eastAsia="en-US"/>
              </w:rPr>
              <w:t>organi</w:t>
            </w:r>
            <w:r w:rsidR="00FC01BB">
              <w:rPr>
                <w:rFonts w:ascii="Calibri-Bold" w:eastAsiaTheme="minorHAnsi" w:hAnsi="Calibri-Bold" w:cs="Calibri-Bold"/>
                <w:sz w:val="20"/>
                <w:szCs w:val="20"/>
                <w:lang w:eastAsia="en-US"/>
              </w:rPr>
              <w:t>s</w:t>
            </w:r>
            <w:r w:rsidR="00FC01BB" w:rsidRPr="00FC01BB">
              <w:rPr>
                <w:rFonts w:ascii="Calibri-Bold" w:eastAsiaTheme="minorHAnsi" w:hAnsi="Calibri-Bold" w:cs="Calibri-Bold"/>
                <w:sz w:val="20"/>
                <w:szCs w:val="20"/>
                <w:lang w:eastAsia="en-US"/>
              </w:rPr>
              <w:t>ation</w:t>
            </w:r>
            <w:proofErr w:type="spellEnd"/>
            <w:r w:rsidR="00FC01BB" w:rsidRPr="00FC01BB">
              <w:rPr>
                <w:rFonts w:ascii="Calibri-Bold" w:eastAsiaTheme="minorHAnsi" w:hAnsi="Calibri-Bold" w:cs="Calibri-Bold"/>
                <w:sz w:val="20"/>
                <w:szCs w:val="20"/>
                <w:lang w:eastAsia="en-US"/>
              </w:rPr>
              <w:t xml:space="preserve"> with the local authority office. Additionally, a communal bank account has been activated at Salaam Somali Bank, specifically for the co-funding mechanism.</w:t>
            </w:r>
            <w:r w:rsidR="00FC7416">
              <w:rPr>
                <w:rFonts w:ascii="Calibri-Bold" w:eastAsiaTheme="minorHAnsi" w:hAnsi="Calibri-Bold" w:cs="Calibri-Bold"/>
                <w:sz w:val="20"/>
                <w:szCs w:val="20"/>
                <w:lang w:eastAsia="en-US"/>
              </w:rPr>
              <w:t xml:space="preserve"> </w:t>
            </w:r>
            <w:r w:rsidR="00BB1E9C" w:rsidRPr="00BB1E9C">
              <w:rPr>
                <w:rFonts w:ascii="Calibri-Bold" w:eastAsiaTheme="minorHAnsi" w:hAnsi="Calibri-Bold" w:cs="Calibri-Bold"/>
                <w:sz w:val="20"/>
                <w:szCs w:val="20"/>
                <w:lang w:eastAsia="en-US"/>
              </w:rPr>
              <w:t xml:space="preserve">It was agreed that the funds, totaling 255,000 </w:t>
            </w:r>
            <w:r w:rsidR="00FC7416">
              <w:rPr>
                <w:rFonts w:ascii="Calibri-Bold" w:eastAsiaTheme="minorHAnsi" w:hAnsi="Calibri-Bold" w:cs="Calibri-Bold"/>
                <w:sz w:val="20"/>
                <w:szCs w:val="20"/>
                <w:lang w:eastAsia="en-US"/>
              </w:rPr>
              <w:t>USD</w:t>
            </w:r>
            <w:r w:rsidR="00BB1E9C" w:rsidRPr="00BB1E9C">
              <w:rPr>
                <w:rFonts w:ascii="Calibri-Bold" w:eastAsiaTheme="minorHAnsi" w:hAnsi="Calibri-Bold" w:cs="Calibri-Bold"/>
                <w:sz w:val="20"/>
                <w:szCs w:val="20"/>
                <w:lang w:eastAsia="en-US"/>
              </w:rPr>
              <w:t xml:space="preserve"> from Danwadaag and Saameynta, would complement the funding support</w:t>
            </w:r>
            <w:r w:rsidR="007221EB">
              <w:rPr>
                <w:rFonts w:ascii="Calibri-Bold" w:eastAsiaTheme="minorHAnsi" w:hAnsi="Calibri-Bold" w:cs="Calibri-Bold"/>
                <w:sz w:val="20"/>
                <w:szCs w:val="20"/>
                <w:lang w:eastAsia="en-US"/>
              </w:rPr>
              <w:t xml:space="preserve"> raised by the community</w:t>
            </w:r>
            <w:r w:rsidR="00BB1E9C" w:rsidRPr="00BB1E9C">
              <w:rPr>
                <w:rFonts w:ascii="Calibri-Bold" w:eastAsiaTheme="minorHAnsi" w:hAnsi="Calibri-Bold" w:cs="Calibri-Bold"/>
                <w:sz w:val="20"/>
                <w:szCs w:val="20"/>
                <w:lang w:eastAsia="en-US"/>
              </w:rPr>
              <w:t xml:space="preserve">, provided the projects </w:t>
            </w:r>
            <w:r w:rsidR="00D807AD">
              <w:rPr>
                <w:rFonts w:ascii="Calibri-Bold" w:eastAsiaTheme="minorHAnsi" w:hAnsi="Calibri-Bold" w:cs="Calibri-Bold"/>
                <w:sz w:val="20"/>
                <w:szCs w:val="20"/>
                <w:lang w:eastAsia="en-US"/>
              </w:rPr>
              <w:t xml:space="preserve">met the eligibility criteria. </w:t>
            </w:r>
            <w:r w:rsidR="004D5E2A">
              <w:rPr>
                <w:rFonts w:ascii="Calibri-Bold" w:hAnsi="Calibri-Bold" w:cs="Calibri-Bold"/>
                <w:sz w:val="20"/>
                <w:szCs w:val="20"/>
                <w:lang w:eastAsia="en-US"/>
              </w:rPr>
              <w:t xml:space="preserve">Currently, the DPIU is deciding on which projects </w:t>
            </w:r>
            <w:r w:rsidR="00796771">
              <w:rPr>
                <w:rFonts w:ascii="Calibri-Bold" w:hAnsi="Calibri-Bold" w:cs="Calibri-Bold"/>
                <w:sz w:val="20"/>
                <w:szCs w:val="20"/>
                <w:lang w:eastAsia="en-US"/>
              </w:rPr>
              <w:t>among</w:t>
            </w:r>
            <w:r w:rsidR="004D5E2A">
              <w:rPr>
                <w:rFonts w:ascii="Calibri-Bold" w:hAnsi="Calibri-Bold" w:cs="Calibri-Bold"/>
                <w:sz w:val="20"/>
                <w:szCs w:val="20"/>
                <w:lang w:eastAsia="en-US"/>
              </w:rPr>
              <w:t xml:space="preserve"> the updated CAP priorities should be implemented through the co-funding mechanism. R</w:t>
            </w:r>
            <w:r w:rsidR="004D5E2A" w:rsidRPr="006E2E7F">
              <w:rPr>
                <w:rFonts w:ascii="Calibri-Bold" w:hAnsi="Calibri-Bold" w:cs="Calibri-Bold"/>
                <w:sz w:val="20"/>
                <w:szCs w:val="20"/>
                <w:lang w:eastAsia="en-US"/>
              </w:rPr>
              <w:t xml:space="preserve">anking </w:t>
            </w:r>
            <w:r w:rsidR="004D5E2A">
              <w:rPr>
                <w:rFonts w:ascii="Calibri-Bold" w:hAnsi="Calibri-Bold" w:cs="Calibri-Bold"/>
                <w:sz w:val="20"/>
                <w:szCs w:val="20"/>
                <w:lang w:eastAsia="en-US"/>
              </w:rPr>
              <w:t xml:space="preserve">and selecting the most imminent </w:t>
            </w:r>
            <w:r w:rsidR="004D5E2A" w:rsidRPr="006E2E7F">
              <w:rPr>
                <w:rFonts w:ascii="Calibri-Bold" w:hAnsi="Calibri-Bold" w:cs="Calibri-Bold"/>
                <w:sz w:val="20"/>
                <w:szCs w:val="20"/>
                <w:lang w:eastAsia="en-US"/>
              </w:rPr>
              <w:t xml:space="preserve">priorities </w:t>
            </w:r>
            <w:r w:rsidR="004D5E2A">
              <w:rPr>
                <w:rFonts w:ascii="Calibri-Bold" w:hAnsi="Calibri-Bold" w:cs="Calibri-Bold"/>
                <w:sz w:val="20"/>
                <w:szCs w:val="20"/>
                <w:lang w:eastAsia="en-US"/>
              </w:rPr>
              <w:t>by</w:t>
            </w:r>
            <w:r w:rsidR="004D5E2A" w:rsidRPr="006E2E7F">
              <w:rPr>
                <w:rFonts w:ascii="Calibri-Bold" w:hAnsi="Calibri-Bold" w:cs="Calibri-Bold"/>
                <w:sz w:val="20"/>
                <w:szCs w:val="20"/>
                <w:lang w:eastAsia="en-US"/>
              </w:rPr>
              <w:t xml:space="preserve"> consensus from all the ten villages</w:t>
            </w:r>
            <w:r w:rsidR="004D5E2A">
              <w:rPr>
                <w:rFonts w:ascii="Calibri-Bold" w:hAnsi="Calibri-Bold" w:cs="Calibri-Bold"/>
                <w:sz w:val="20"/>
                <w:szCs w:val="20"/>
                <w:lang w:eastAsia="en-US"/>
              </w:rPr>
              <w:t>, while also aligning it to the objective of the Saameynta programme</w:t>
            </w:r>
            <w:r w:rsidR="00565493">
              <w:rPr>
                <w:rFonts w:ascii="Calibri-Bold" w:hAnsi="Calibri-Bold" w:cs="Calibri-Bold"/>
                <w:sz w:val="20"/>
                <w:szCs w:val="20"/>
                <w:lang w:eastAsia="en-US"/>
              </w:rPr>
              <w:t>,</w:t>
            </w:r>
            <w:r w:rsidR="004D5E2A" w:rsidRPr="006E2E7F">
              <w:rPr>
                <w:rFonts w:ascii="Calibri-Bold" w:hAnsi="Calibri-Bold" w:cs="Calibri-Bold"/>
                <w:sz w:val="20"/>
                <w:szCs w:val="20"/>
                <w:lang w:eastAsia="en-US"/>
              </w:rPr>
              <w:t xml:space="preserve"> is time consuming</w:t>
            </w:r>
            <w:r w:rsidR="004D5E2A">
              <w:rPr>
                <w:rFonts w:ascii="Calibri-Bold" w:hAnsi="Calibri-Bold" w:cs="Calibri-Bold"/>
                <w:sz w:val="20"/>
                <w:szCs w:val="20"/>
                <w:lang w:eastAsia="en-US"/>
              </w:rPr>
              <w:t xml:space="preserve"> and has resulted in some delays.</w:t>
            </w:r>
            <w:r w:rsidR="004D5E2A" w:rsidRPr="006E2E7F">
              <w:rPr>
                <w:rFonts w:ascii="Calibri-Bold" w:hAnsi="Calibri-Bold" w:cs="Calibri-Bold"/>
                <w:sz w:val="20"/>
                <w:szCs w:val="20"/>
                <w:lang w:eastAsia="en-US"/>
              </w:rPr>
              <w:t xml:space="preserve"> The CFM </w:t>
            </w:r>
            <w:r w:rsidR="004D5E2A">
              <w:rPr>
                <w:rFonts w:ascii="Calibri-Bold" w:hAnsi="Calibri-Bold" w:cs="Calibri-Bold"/>
                <w:sz w:val="20"/>
                <w:szCs w:val="20"/>
                <w:lang w:eastAsia="en-US"/>
              </w:rPr>
              <w:t xml:space="preserve">mechanism </w:t>
            </w:r>
            <w:r w:rsidR="004D5E2A" w:rsidRPr="006E2E7F">
              <w:rPr>
                <w:rFonts w:ascii="Calibri-Bold" w:hAnsi="Calibri-Bold" w:cs="Calibri-Bold"/>
                <w:sz w:val="20"/>
                <w:szCs w:val="20"/>
                <w:lang w:eastAsia="en-US"/>
              </w:rPr>
              <w:t xml:space="preserve">is new to the community and </w:t>
            </w:r>
            <w:r w:rsidR="004D5E2A">
              <w:rPr>
                <w:rFonts w:ascii="Calibri-Bold" w:hAnsi="Calibri-Bold" w:cs="Calibri-Bold"/>
                <w:sz w:val="20"/>
                <w:szCs w:val="20"/>
                <w:lang w:eastAsia="en-US"/>
              </w:rPr>
              <w:t>required</w:t>
            </w:r>
            <w:r w:rsidR="004D5E2A" w:rsidRPr="006E2E7F">
              <w:rPr>
                <w:rFonts w:ascii="Calibri-Bold" w:hAnsi="Calibri-Bold" w:cs="Calibri-Bold"/>
                <w:sz w:val="20"/>
                <w:szCs w:val="20"/>
                <w:lang w:eastAsia="en-US"/>
              </w:rPr>
              <w:t xml:space="preserve"> </w:t>
            </w:r>
            <w:r w:rsidR="004D5E2A">
              <w:rPr>
                <w:rFonts w:ascii="Calibri-Bold" w:hAnsi="Calibri-Bold" w:cs="Calibri-Bold"/>
                <w:sz w:val="20"/>
                <w:szCs w:val="20"/>
                <w:lang w:eastAsia="en-US"/>
              </w:rPr>
              <w:t xml:space="preserve">several detailed explanations about the process and responsibilities of the community. The programme observed that the community was used to handouts by agencies and a mental shift was required among the community to embrace the community-owned and co-funding nature of the mechanism. </w:t>
            </w:r>
            <w:r w:rsidR="004D5E2A" w:rsidRPr="006E2E7F">
              <w:rPr>
                <w:rFonts w:ascii="Calibri-Bold" w:hAnsi="Calibri-Bold" w:cs="Calibri-Bold"/>
                <w:sz w:val="20"/>
                <w:szCs w:val="20"/>
                <w:lang w:eastAsia="en-US"/>
              </w:rPr>
              <w:t>Another challenge</w:t>
            </w:r>
            <w:r w:rsidR="004D5E2A">
              <w:rPr>
                <w:rFonts w:ascii="Calibri-Bold" w:hAnsi="Calibri-Bold" w:cs="Calibri-Bold"/>
                <w:sz w:val="20"/>
                <w:szCs w:val="20"/>
                <w:lang w:eastAsia="en-US"/>
              </w:rPr>
              <w:t xml:space="preserve"> is to bridge the requests from the community and the requirement of the municipality to</w:t>
            </w:r>
            <w:r w:rsidR="004D5E2A" w:rsidRPr="006E2E7F">
              <w:rPr>
                <w:rFonts w:ascii="Calibri-Bold" w:hAnsi="Calibri-Bold" w:cs="Calibri-Bold"/>
                <w:sz w:val="20"/>
                <w:szCs w:val="20"/>
                <w:lang w:eastAsia="en-US"/>
              </w:rPr>
              <w:t xml:space="preserve"> align</w:t>
            </w:r>
            <w:r w:rsidR="004D5E2A">
              <w:rPr>
                <w:rFonts w:ascii="Calibri-Bold" w:hAnsi="Calibri-Bold" w:cs="Calibri-Bold"/>
                <w:sz w:val="20"/>
                <w:szCs w:val="20"/>
                <w:lang w:eastAsia="en-US"/>
              </w:rPr>
              <w:t xml:space="preserve"> the priorities</w:t>
            </w:r>
            <w:r w:rsidR="004D5E2A" w:rsidRPr="006E2E7F">
              <w:rPr>
                <w:rFonts w:ascii="Calibri-Bold" w:hAnsi="Calibri-Bold" w:cs="Calibri-Bold"/>
                <w:sz w:val="20"/>
                <w:szCs w:val="20"/>
                <w:lang w:eastAsia="en-US"/>
              </w:rPr>
              <w:t xml:space="preserve"> with </w:t>
            </w:r>
            <w:r w:rsidR="004D5E2A">
              <w:rPr>
                <w:rFonts w:ascii="Calibri-Bold" w:hAnsi="Calibri-Bold" w:cs="Calibri-Bold"/>
                <w:sz w:val="20"/>
                <w:szCs w:val="20"/>
                <w:lang w:eastAsia="en-US"/>
              </w:rPr>
              <w:t xml:space="preserve">the Baidoa </w:t>
            </w:r>
            <w:r w:rsidR="004D5E2A" w:rsidRPr="006E2E7F">
              <w:rPr>
                <w:rFonts w:ascii="Calibri-Bold" w:hAnsi="Calibri-Bold" w:cs="Calibri-Bold"/>
                <w:sz w:val="20"/>
                <w:szCs w:val="20"/>
                <w:lang w:eastAsia="en-US"/>
              </w:rPr>
              <w:t>city extension plans</w:t>
            </w:r>
            <w:r w:rsidR="004D5E2A">
              <w:rPr>
                <w:rFonts w:ascii="Calibri-Bold" w:hAnsi="Calibri-Bold" w:cs="Calibri-Bold"/>
                <w:sz w:val="20"/>
                <w:szCs w:val="20"/>
                <w:lang w:eastAsia="en-US"/>
              </w:rPr>
              <w:t xml:space="preserve"> and other strategies and by-laws of Baidoa. Bridging different expectations among the DPIU required the programme team</w:t>
            </w:r>
            <w:r w:rsidR="009C0A74">
              <w:rPr>
                <w:rFonts w:ascii="Calibri-Bold" w:hAnsi="Calibri-Bold" w:cs="Calibri-Bold"/>
                <w:sz w:val="20"/>
                <w:szCs w:val="20"/>
                <w:lang w:eastAsia="en-US"/>
              </w:rPr>
              <w:t xml:space="preserve"> to </w:t>
            </w:r>
            <w:r w:rsidR="00561B40">
              <w:rPr>
                <w:rFonts w:ascii="Calibri-Bold" w:hAnsi="Calibri-Bold" w:cs="Calibri-Bold"/>
                <w:sz w:val="20"/>
                <w:szCs w:val="20"/>
                <w:lang w:eastAsia="en-US"/>
              </w:rPr>
              <w:t xml:space="preserve">engage in conversation with all stakeholders and oversee </w:t>
            </w:r>
            <w:r w:rsidR="007A0303">
              <w:rPr>
                <w:rFonts w:ascii="Calibri-Bold" w:hAnsi="Calibri-Bold" w:cs="Calibri-Bold"/>
                <w:sz w:val="20"/>
                <w:szCs w:val="20"/>
                <w:lang w:eastAsia="en-US"/>
              </w:rPr>
              <w:t xml:space="preserve">the </w:t>
            </w:r>
            <w:r w:rsidR="00561B40">
              <w:rPr>
                <w:rFonts w:ascii="Calibri-Bold" w:hAnsi="Calibri-Bold" w:cs="Calibri-Bold"/>
                <w:sz w:val="20"/>
                <w:szCs w:val="20"/>
                <w:lang w:eastAsia="en-US"/>
              </w:rPr>
              <w:t>negotiations</w:t>
            </w:r>
            <w:r w:rsidR="004D5E2A">
              <w:rPr>
                <w:rFonts w:ascii="Calibri-Bold" w:hAnsi="Calibri-Bold" w:cs="Calibri-Bold"/>
                <w:sz w:val="20"/>
                <w:szCs w:val="20"/>
                <w:lang w:eastAsia="en-US"/>
              </w:rPr>
              <w:t>.</w:t>
            </w:r>
          </w:p>
          <w:p w14:paraId="2A0EB988" w14:textId="77777777" w:rsidR="004D5E2A" w:rsidRDefault="004D5E2A" w:rsidP="004D5E2A">
            <w:pPr>
              <w:jc w:val="both"/>
              <w:rPr>
                <w:rFonts w:ascii="Calibri-Bold" w:hAnsi="Calibri-Bold" w:cs="Calibri-Bold"/>
                <w:sz w:val="20"/>
                <w:szCs w:val="20"/>
                <w:lang w:eastAsia="en-US"/>
              </w:rPr>
            </w:pPr>
            <w:r w:rsidRPr="5293FCB7">
              <w:rPr>
                <w:rFonts w:ascii="Calibri-Bold" w:hAnsi="Calibri-Bold" w:cs="Calibri-Bold"/>
                <w:sz w:val="20"/>
                <w:szCs w:val="20"/>
                <w:lang w:eastAsia="en-US"/>
              </w:rPr>
              <w:t xml:space="preserve"> </w:t>
            </w:r>
          </w:p>
          <w:p w14:paraId="349356BE" w14:textId="77777777" w:rsidR="00BB1E9C" w:rsidRDefault="00BB1E9C" w:rsidP="0001040D">
            <w:pPr>
              <w:jc w:val="both"/>
              <w:rPr>
                <w:rFonts w:ascii="Calibri-Bold" w:eastAsiaTheme="minorHAnsi" w:hAnsi="Calibri-Bold" w:cs="Calibri-Bold"/>
                <w:sz w:val="20"/>
                <w:szCs w:val="20"/>
                <w:lang w:eastAsia="en-US"/>
              </w:rPr>
            </w:pPr>
          </w:p>
          <w:p w14:paraId="0F0337C5" w14:textId="5E22D396" w:rsidR="00DA3DDE" w:rsidRDefault="007F3B47" w:rsidP="0001040D">
            <w:pPr>
              <w:jc w:val="both"/>
              <w:rPr>
                <w:rFonts w:ascii="Calibri-Bold" w:eastAsiaTheme="minorHAnsi" w:hAnsi="Calibri-Bold" w:cs="Calibri-Bold"/>
                <w:sz w:val="20"/>
                <w:szCs w:val="20"/>
                <w:lang w:eastAsia="en-US"/>
              </w:rPr>
            </w:pPr>
            <w:r w:rsidRPr="00BB1E9C">
              <w:rPr>
                <w:rFonts w:ascii="Calibri-Bold" w:eastAsiaTheme="minorHAnsi" w:hAnsi="Calibri-Bold" w:cs="Calibri-Bold"/>
                <w:sz w:val="20"/>
                <w:szCs w:val="20"/>
                <w:lang w:eastAsia="en-US"/>
              </w:rPr>
              <w:t>The market</w:t>
            </w:r>
            <w:r>
              <w:rPr>
                <w:rFonts w:ascii="Calibri-Bold" w:eastAsiaTheme="minorHAnsi" w:hAnsi="Calibri-Bold" w:cs="Calibri-Bold"/>
                <w:sz w:val="20"/>
                <w:szCs w:val="20"/>
                <w:lang w:eastAsia="en-US"/>
              </w:rPr>
              <w:t xml:space="preserve"> perimeter wall in Barwaaqo</w:t>
            </w:r>
            <w:r w:rsidRPr="00BB1E9C">
              <w:rPr>
                <w:rFonts w:ascii="Calibri-Bold" w:eastAsiaTheme="minorHAnsi" w:hAnsi="Calibri-Bold" w:cs="Calibri-Bold"/>
                <w:sz w:val="20"/>
                <w:szCs w:val="20"/>
                <w:lang w:eastAsia="en-US"/>
              </w:rPr>
              <w:t xml:space="preserve"> was identified as a priority during community-based planning consultations and included in the CAP. </w:t>
            </w:r>
            <w:r w:rsidR="00BB1E9C" w:rsidRPr="00BB1E9C">
              <w:rPr>
                <w:rFonts w:ascii="Calibri-Bold" w:eastAsiaTheme="minorHAnsi" w:hAnsi="Calibri-Bold" w:cs="Calibri-Bold"/>
                <w:sz w:val="20"/>
                <w:szCs w:val="20"/>
                <w:lang w:eastAsia="en-US"/>
              </w:rPr>
              <w:t>The construction of the Barwa</w:t>
            </w:r>
            <w:r w:rsidR="00FC7416">
              <w:rPr>
                <w:rFonts w:ascii="Calibri-Bold" w:eastAsiaTheme="minorHAnsi" w:hAnsi="Calibri-Bold" w:cs="Calibri-Bold"/>
                <w:sz w:val="20"/>
                <w:szCs w:val="20"/>
                <w:lang w:eastAsia="en-US"/>
              </w:rPr>
              <w:t>a</w:t>
            </w:r>
            <w:r w:rsidR="00BB1E9C" w:rsidRPr="00BB1E9C">
              <w:rPr>
                <w:rFonts w:ascii="Calibri-Bold" w:eastAsiaTheme="minorHAnsi" w:hAnsi="Calibri-Bold" w:cs="Calibri-Bold"/>
                <w:sz w:val="20"/>
                <w:szCs w:val="20"/>
                <w:lang w:eastAsia="en-US"/>
              </w:rPr>
              <w:t xml:space="preserve">qo market fence faced challenges </w:t>
            </w:r>
            <w:r w:rsidR="00FC7416">
              <w:rPr>
                <w:rFonts w:ascii="Calibri-Bold" w:eastAsiaTheme="minorHAnsi" w:hAnsi="Calibri-Bold" w:cs="Calibri-Bold"/>
                <w:sz w:val="20"/>
                <w:szCs w:val="20"/>
                <w:lang w:eastAsia="en-US"/>
              </w:rPr>
              <w:t>due to</w:t>
            </w:r>
            <w:r w:rsidR="00BB1E9C" w:rsidRPr="00BB1E9C">
              <w:rPr>
                <w:rFonts w:ascii="Calibri-Bold" w:eastAsiaTheme="minorHAnsi" w:hAnsi="Calibri-Bold" w:cs="Calibri-Bold"/>
                <w:sz w:val="20"/>
                <w:szCs w:val="20"/>
                <w:lang w:eastAsia="en-US"/>
              </w:rPr>
              <w:t xml:space="preserve"> prolonged rain, delayed site handover, and a land ownership dispute, leading to a 45-day extension</w:t>
            </w:r>
            <w:r w:rsidR="00BB1E9C">
              <w:rPr>
                <w:rFonts w:ascii="Calibri-Bold" w:eastAsiaTheme="minorHAnsi" w:hAnsi="Calibri-Bold" w:cs="Calibri-Bold"/>
                <w:sz w:val="20"/>
                <w:szCs w:val="20"/>
                <w:lang w:eastAsia="en-US"/>
              </w:rPr>
              <w:t xml:space="preserve"> request by the construction agency</w:t>
            </w:r>
            <w:r w:rsidR="00BB1E9C" w:rsidRPr="00BB1E9C">
              <w:rPr>
                <w:rFonts w:ascii="Calibri-Bold" w:eastAsiaTheme="minorHAnsi" w:hAnsi="Calibri-Bold" w:cs="Calibri-Bold"/>
                <w:sz w:val="20"/>
                <w:szCs w:val="20"/>
                <w:lang w:eastAsia="en-US"/>
              </w:rPr>
              <w:t xml:space="preserve">. Despite these hurdles, construction is in an advanced stage and expected to be completed by August 2024. </w:t>
            </w:r>
            <w:r w:rsidR="00BB1E9C" w:rsidRPr="00BB1E9C">
              <w:rPr>
                <w:rFonts w:ascii="Calibri-Bold" w:eastAsiaTheme="minorHAnsi" w:hAnsi="Calibri-Bold" w:cs="Calibri-Bold"/>
                <w:sz w:val="20"/>
                <w:szCs w:val="20"/>
                <w:lang w:eastAsia="en-US"/>
              </w:rPr>
              <w:lastRenderedPageBreak/>
              <w:t xml:space="preserve">The market was identified as a priority during community-based planning consultations and included in the CAP. Preliminary assessments and BOQs development designs were conducted for this project. </w:t>
            </w:r>
          </w:p>
          <w:p w14:paraId="7EEF0344" w14:textId="77777777" w:rsidR="00BB1E9C" w:rsidRDefault="00BB1E9C" w:rsidP="0001040D">
            <w:pPr>
              <w:jc w:val="both"/>
              <w:rPr>
                <w:rFonts w:ascii="Calibri-Bold" w:eastAsiaTheme="minorHAnsi" w:hAnsi="Calibri-Bold" w:cs="Calibri-Bold"/>
                <w:sz w:val="20"/>
                <w:szCs w:val="20"/>
                <w:lang w:val="en-CA" w:eastAsia="en-US"/>
              </w:rPr>
            </w:pPr>
          </w:p>
          <w:p w14:paraId="6831878C" w14:textId="698A41C1" w:rsidR="00CD0EBC" w:rsidRDefault="00D73349" w:rsidP="0001040D">
            <w:pPr>
              <w:jc w:val="both"/>
              <w:rPr>
                <w:rFonts w:ascii="Calibri-Bold" w:eastAsiaTheme="minorHAnsi" w:hAnsi="Calibri-Bold" w:cs="Calibri-Bold"/>
                <w:sz w:val="20"/>
                <w:szCs w:val="20"/>
                <w:lang w:val="en-CA" w:eastAsia="en-US"/>
              </w:rPr>
            </w:pPr>
            <w:r>
              <w:rPr>
                <w:rFonts w:ascii="Calibri-Bold" w:eastAsiaTheme="minorHAnsi" w:hAnsi="Calibri-Bold" w:cs="Calibri-Bold"/>
                <w:sz w:val="20"/>
                <w:szCs w:val="20"/>
                <w:lang w:val="en-CA" w:eastAsia="en-US"/>
              </w:rPr>
              <w:t xml:space="preserve">Following the Saameynta prototype housing activity in 2023, one of the </w:t>
            </w:r>
            <w:r w:rsidR="00013091">
              <w:rPr>
                <w:rFonts w:ascii="Calibri-Bold" w:eastAsiaTheme="minorHAnsi" w:hAnsi="Calibri-Bold" w:cs="Calibri-Bold"/>
                <w:sz w:val="20"/>
                <w:szCs w:val="20"/>
                <w:lang w:val="en-CA" w:eastAsia="en-US"/>
              </w:rPr>
              <w:t>identified</w:t>
            </w:r>
            <w:r>
              <w:rPr>
                <w:rFonts w:ascii="Calibri-Bold" w:eastAsiaTheme="minorHAnsi" w:hAnsi="Calibri-Bold" w:cs="Calibri-Bold"/>
                <w:sz w:val="20"/>
                <w:szCs w:val="20"/>
                <w:lang w:val="en-CA" w:eastAsia="en-US"/>
              </w:rPr>
              <w:t xml:space="preserve"> housing designs has been applied in Baidoa ADC area for construction of 200 permanent houses under a partnership agreement by UN-Habitat and NRC under the Youth and Urban Regeneration Project (YOURS). This modified prototype has been widely ackno</w:t>
            </w:r>
            <w:r w:rsidR="00013091">
              <w:rPr>
                <w:rFonts w:ascii="Calibri-Bold" w:eastAsiaTheme="minorHAnsi" w:hAnsi="Calibri-Bold" w:cs="Calibri-Bold"/>
                <w:sz w:val="20"/>
                <w:szCs w:val="20"/>
                <w:lang w:val="en-CA" w:eastAsia="en-US"/>
              </w:rPr>
              <w:t>w</w:t>
            </w:r>
            <w:r>
              <w:rPr>
                <w:rFonts w:ascii="Calibri-Bold" w:eastAsiaTheme="minorHAnsi" w:hAnsi="Calibri-Bold" w:cs="Calibri-Bold"/>
                <w:sz w:val="20"/>
                <w:szCs w:val="20"/>
                <w:lang w:val="en-CA" w:eastAsia="en-US"/>
              </w:rPr>
              <w:t>ledged as a cost-effective prototype that reflects on needs of the beneficiaries. The Directorate of Urban Poverty and Durable Solutions at the Federal Ministry of Planning, Investment and Economic Development, has been promoting the prototype foll</w:t>
            </w:r>
            <w:r w:rsidR="00013091">
              <w:rPr>
                <w:rFonts w:ascii="Calibri-Bold" w:eastAsiaTheme="minorHAnsi" w:hAnsi="Calibri-Bold" w:cs="Calibri-Bold"/>
                <w:sz w:val="20"/>
                <w:szCs w:val="20"/>
                <w:lang w:val="en-CA" w:eastAsia="en-US"/>
              </w:rPr>
              <w:t>owin</w:t>
            </w:r>
            <w:r>
              <w:rPr>
                <w:rFonts w:ascii="Calibri-Bold" w:eastAsiaTheme="minorHAnsi" w:hAnsi="Calibri-Bold" w:cs="Calibri-Bold"/>
                <w:sz w:val="20"/>
                <w:szCs w:val="20"/>
                <w:lang w:val="en-CA" w:eastAsia="en-US"/>
              </w:rPr>
              <w:t xml:space="preserve">g a visit in Baidoa on 14 February 2024. </w:t>
            </w:r>
          </w:p>
          <w:p w14:paraId="73947210" w14:textId="77777777" w:rsidR="00CD0EBC" w:rsidRPr="00CD0EBC" w:rsidRDefault="00CD0EBC" w:rsidP="0001040D">
            <w:pPr>
              <w:jc w:val="both"/>
              <w:rPr>
                <w:rFonts w:ascii="Calibri-Bold" w:eastAsiaTheme="minorHAnsi" w:hAnsi="Calibri-Bold" w:cs="Calibri-Bold"/>
                <w:sz w:val="20"/>
                <w:szCs w:val="20"/>
                <w:lang w:val="en-CA" w:eastAsia="en-US"/>
              </w:rPr>
            </w:pPr>
          </w:p>
          <w:p w14:paraId="4F29FCC5" w14:textId="77777777" w:rsidR="00CD0EBC" w:rsidRPr="007D3929" w:rsidRDefault="00CD0EBC" w:rsidP="0001040D">
            <w:pPr>
              <w:jc w:val="both"/>
              <w:rPr>
                <w:lang w:val="en-CA"/>
              </w:rPr>
            </w:pPr>
            <w:r w:rsidRPr="007D3929">
              <w:rPr>
                <w:noProof/>
                <w:lang w:val="en-CA"/>
              </w:rPr>
              <w:drawing>
                <wp:inline distT="0" distB="0" distL="0" distR="0" wp14:anchorId="541D8CA8" wp14:editId="0CA9DA42">
                  <wp:extent cx="3283498" cy="1846967"/>
                  <wp:effectExtent l="0" t="0" r="0" b="0"/>
                  <wp:docPr id="1373657999" name="Picture 7">
                    <a:extLst xmlns:a="http://schemas.openxmlformats.org/drawingml/2006/main">
                      <a:ext uri="{FF2B5EF4-FFF2-40B4-BE49-F238E27FC236}">
                        <a16:creationId xmlns:a16="http://schemas.microsoft.com/office/drawing/2014/main" id="{B0A21B63-BB86-24DC-04BF-A680C5070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0A21B63-BB86-24DC-04BF-A680C5070C9D}"/>
                              </a:ext>
                            </a:extLst>
                          </pic:cNvPr>
                          <pic:cNvPicPr>
                            <a:picLocks noChangeAspect="1"/>
                          </pic:cNvPicPr>
                        </pic:nvPicPr>
                        <pic:blipFill>
                          <a:blip r:embed="rId23"/>
                          <a:stretch>
                            <a:fillRect/>
                          </a:stretch>
                        </pic:blipFill>
                        <pic:spPr>
                          <a:xfrm>
                            <a:off x="0" y="0"/>
                            <a:ext cx="3330727" cy="1873534"/>
                          </a:xfrm>
                          <a:prstGeom prst="rect">
                            <a:avLst/>
                          </a:prstGeom>
                        </pic:spPr>
                      </pic:pic>
                    </a:graphicData>
                  </a:graphic>
                </wp:inline>
              </w:drawing>
            </w:r>
            <w:r w:rsidRPr="007D3929">
              <w:rPr>
                <w:lang w:val="en-CA"/>
              </w:rPr>
              <w:t xml:space="preserve">   </w:t>
            </w:r>
            <w:r w:rsidRPr="007D3929">
              <w:rPr>
                <w:noProof/>
                <w:lang w:val="en-CA"/>
              </w:rPr>
              <w:drawing>
                <wp:inline distT="0" distB="0" distL="0" distR="0" wp14:anchorId="6B26C58E" wp14:editId="4975BF8A">
                  <wp:extent cx="2119470" cy="1810565"/>
                  <wp:effectExtent l="0" t="0" r="1905" b="5715"/>
                  <wp:docPr id="11" name="Picture 10" descr="A blueprint of a room">
                    <a:extLst xmlns:a="http://schemas.openxmlformats.org/drawingml/2006/main">
                      <a:ext uri="{FF2B5EF4-FFF2-40B4-BE49-F238E27FC236}">
                        <a16:creationId xmlns:a16="http://schemas.microsoft.com/office/drawing/2014/main" id="{C21EC277-F3AD-122D-6617-5CAEF1899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print of a room">
                            <a:extLst>
                              <a:ext uri="{FF2B5EF4-FFF2-40B4-BE49-F238E27FC236}">
                                <a16:creationId xmlns:a16="http://schemas.microsoft.com/office/drawing/2014/main" id="{C21EC277-F3AD-122D-6617-5CAEF18995C3}"/>
                              </a:ext>
                            </a:extLst>
                          </pic:cNvPr>
                          <pic:cNvPicPr>
                            <a:picLocks noChangeAspect="1"/>
                          </pic:cNvPicPr>
                        </pic:nvPicPr>
                        <pic:blipFill rotWithShape="1">
                          <a:blip r:embed="rId24"/>
                          <a:srcRect l="3615" r="4630"/>
                          <a:stretch/>
                        </pic:blipFill>
                        <pic:spPr>
                          <a:xfrm>
                            <a:off x="0" y="0"/>
                            <a:ext cx="2183089" cy="1864912"/>
                          </a:xfrm>
                          <a:prstGeom prst="rect">
                            <a:avLst/>
                          </a:prstGeom>
                        </pic:spPr>
                      </pic:pic>
                    </a:graphicData>
                  </a:graphic>
                </wp:inline>
              </w:drawing>
            </w:r>
          </w:p>
          <w:p w14:paraId="18D2F586" w14:textId="77777777" w:rsidR="00CD0EBC" w:rsidRDefault="00CD0EBC" w:rsidP="0001040D">
            <w:pPr>
              <w:jc w:val="both"/>
              <w:rPr>
                <w:sz w:val="16"/>
                <w:szCs w:val="16"/>
                <w:lang w:val="en-CA"/>
              </w:rPr>
            </w:pPr>
            <w:r w:rsidRPr="007D3929">
              <w:rPr>
                <w:sz w:val="16"/>
                <w:szCs w:val="16"/>
                <w:lang w:val="en-CA"/>
              </w:rPr>
              <w:t>ADC Housing site for IDPs in Baidoa and floorplan. The floorplan has been developed from the Saameynta prototype development exercise to enable adequate and affordable housing for displacement affected communities.</w:t>
            </w:r>
          </w:p>
          <w:p w14:paraId="23DA2FD7" w14:textId="77777777" w:rsidR="00CD0EBC" w:rsidRPr="007D3929" w:rsidRDefault="00CD0EBC" w:rsidP="0001040D">
            <w:pPr>
              <w:jc w:val="both"/>
              <w:rPr>
                <w:sz w:val="16"/>
                <w:szCs w:val="16"/>
                <w:lang w:val="en-CA"/>
              </w:rPr>
            </w:pPr>
          </w:p>
          <w:p w14:paraId="74AFEEE9" w14:textId="210C75E5" w:rsidR="00BC0BDE" w:rsidRPr="00BC0BDE" w:rsidRDefault="00BC0BDE" w:rsidP="0001040D">
            <w:pPr>
              <w:jc w:val="both"/>
              <w:rPr>
                <w:rFonts w:ascii="Calibri-Bold" w:eastAsiaTheme="minorHAnsi" w:hAnsi="Calibri-Bold" w:cs="Calibri-Bold"/>
                <w:sz w:val="20"/>
                <w:szCs w:val="20"/>
                <w:u w:val="single"/>
                <w:lang w:val="en-CA" w:eastAsia="en-US"/>
              </w:rPr>
            </w:pPr>
            <w:r w:rsidRPr="00BC0BDE">
              <w:rPr>
                <w:rFonts w:ascii="Calibri-Bold" w:eastAsiaTheme="minorHAnsi" w:hAnsi="Calibri-Bold" w:cs="Calibri-Bold"/>
                <w:sz w:val="20"/>
                <w:szCs w:val="20"/>
                <w:u w:val="single"/>
                <w:lang w:val="en-CA" w:eastAsia="en-US"/>
              </w:rPr>
              <w:t>Puntland</w:t>
            </w:r>
          </w:p>
          <w:p w14:paraId="080FAA33" w14:textId="78098AF6" w:rsidR="00AC6744" w:rsidRDefault="006006E2" w:rsidP="0001040D">
            <w:pPr>
              <w:jc w:val="both"/>
              <w:rPr>
                <w:rFonts w:ascii="Calibri-Bold" w:eastAsiaTheme="minorHAnsi" w:hAnsi="Calibri-Bold" w:cs="Calibri-Bold"/>
                <w:sz w:val="20"/>
                <w:szCs w:val="20"/>
                <w:lang w:val="en-CA" w:eastAsia="en-US"/>
              </w:rPr>
            </w:pPr>
            <w:r w:rsidRPr="006006E2">
              <w:rPr>
                <w:rFonts w:ascii="Calibri-Bold" w:eastAsiaTheme="minorHAnsi" w:hAnsi="Calibri-Bold" w:cs="Calibri-Bold"/>
                <w:sz w:val="20"/>
                <w:szCs w:val="20"/>
                <w:lang w:val="en-CA" w:eastAsia="en-US"/>
              </w:rPr>
              <w:t xml:space="preserve">The programme </w:t>
            </w:r>
            <w:r w:rsidR="00630B41">
              <w:rPr>
                <w:rFonts w:ascii="Calibri-Bold" w:eastAsiaTheme="minorHAnsi" w:hAnsi="Calibri-Bold" w:cs="Calibri-Bold"/>
                <w:sz w:val="20"/>
                <w:szCs w:val="20"/>
                <w:lang w:val="en-CA" w:eastAsia="en-US"/>
              </w:rPr>
              <w:t>is planning for the</w:t>
            </w:r>
            <w:r w:rsidRPr="006006E2">
              <w:rPr>
                <w:rFonts w:ascii="Calibri-Bold" w:eastAsiaTheme="minorHAnsi" w:hAnsi="Calibri-Bold" w:cs="Calibri-Bold"/>
                <w:sz w:val="20"/>
                <w:szCs w:val="20"/>
                <w:lang w:val="en-CA" w:eastAsia="en-US"/>
              </w:rPr>
              <w:t xml:space="preserve"> implementation of community-led WASH initiatives in </w:t>
            </w:r>
            <w:proofErr w:type="spellStart"/>
            <w:r w:rsidRPr="006006E2">
              <w:rPr>
                <w:rFonts w:ascii="Calibri-Bold" w:eastAsiaTheme="minorHAnsi" w:hAnsi="Calibri-Bold" w:cs="Calibri-Bold"/>
                <w:sz w:val="20"/>
                <w:szCs w:val="20"/>
                <w:lang w:val="en-CA" w:eastAsia="en-US"/>
              </w:rPr>
              <w:t>Bosaso</w:t>
            </w:r>
            <w:proofErr w:type="spellEnd"/>
            <w:r w:rsidRPr="006006E2">
              <w:rPr>
                <w:rFonts w:ascii="Calibri-Bold" w:eastAsiaTheme="minorHAnsi" w:hAnsi="Calibri-Bold" w:cs="Calibri-Bold"/>
                <w:sz w:val="20"/>
                <w:szCs w:val="20"/>
                <w:lang w:val="en-CA" w:eastAsia="en-US"/>
              </w:rPr>
              <w:t xml:space="preserve"> to complement city extension and settlement development for DACs. A recently concluded hydrological survey and WASH assessment </w:t>
            </w:r>
            <w:r>
              <w:rPr>
                <w:rFonts w:ascii="Calibri-Bold" w:eastAsiaTheme="minorHAnsi" w:hAnsi="Calibri-Bold" w:cs="Calibri-Bold"/>
                <w:sz w:val="20"/>
                <w:szCs w:val="20"/>
                <w:lang w:val="en-CA" w:eastAsia="en-US"/>
              </w:rPr>
              <w:t xml:space="preserve">(see Output 1.1) </w:t>
            </w:r>
            <w:r w:rsidRPr="006006E2">
              <w:rPr>
                <w:rFonts w:ascii="Calibri-Bold" w:eastAsiaTheme="minorHAnsi" w:hAnsi="Calibri-Bold" w:cs="Calibri-Bold"/>
                <w:sz w:val="20"/>
                <w:szCs w:val="20"/>
                <w:lang w:val="en-CA" w:eastAsia="en-US"/>
              </w:rPr>
              <w:t xml:space="preserve">revealed medium to high groundwater potential in the area. Consequently, it was recommended to drill a borehole facility with solar power, piping, and eight water kiosks. </w:t>
            </w:r>
            <w:r w:rsidR="00AC6744">
              <w:rPr>
                <w:rFonts w:ascii="Calibri-Bold" w:eastAsiaTheme="minorHAnsi" w:hAnsi="Calibri-Bold" w:cs="Calibri-Bold"/>
                <w:sz w:val="20"/>
                <w:szCs w:val="20"/>
                <w:lang w:val="en-CA" w:eastAsia="en-US"/>
              </w:rPr>
              <w:t>The recent joint field visit to Grible by IOM and UN-Habitat in July 2024 has confirmed the great need for an additional borehole and WASH infrastructure by women standing in long queues at the existing borehole, which has been constructed by UAE and has limited capacit</w:t>
            </w:r>
            <w:r w:rsidR="00435F61">
              <w:rPr>
                <w:rFonts w:ascii="Calibri-Bold" w:eastAsiaTheme="minorHAnsi" w:hAnsi="Calibri-Bold" w:cs="Calibri-Bold"/>
                <w:sz w:val="20"/>
                <w:szCs w:val="20"/>
                <w:lang w:val="en-CA" w:eastAsia="en-US"/>
              </w:rPr>
              <w:t>y</w:t>
            </w:r>
            <w:r w:rsidR="00AC6744">
              <w:rPr>
                <w:rFonts w:ascii="Calibri-Bold" w:eastAsiaTheme="minorHAnsi" w:hAnsi="Calibri-Bold" w:cs="Calibri-Bold"/>
                <w:sz w:val="20"/>
                <w:szCs w:val="20"/>
                <w:lang w:val="en-CA" w:eastAsia="en-US"/>
              </w:rPr>
              <w:t xml:space="preserve">. After construction, the Saameynta borehole and WASH infrastructure will be handed over to the municipality. For maintenance purpose, the programme plans to establish a water committee and train them to raise capacities among the community and local authorities. Groundwater recharge happens either through recharge at the surface through rainfall (direct recharge) or </w:t>
            </w:r>
            <w:r w:rsidR="00AC6744" w:rsidRPr="002C5377">
              <w:rPr>
                <w:rFonts w:ascii="Calibri-Bold" w:eastAsiaTheme="minorHAnsi" w:hAnsi="Calibri-Bold" w:cs="Calibri-Bold"/>
                <w:sz w:val="20"/>
                <w:szCs w:val="20"/>
                <w:lang w:val="en-CA" w:eastAsia="en-US"/>
              </w:rPr>
              <w:t>via faults and/or other aquifers</w:t>
            </w:r>
            <w:r w:rsidR="00AC6744">
              <w:rPr>
                <w:rFonts w:ascii="Calibri-Bold" w:eastAsiaTheme="minorHAnsi" w:hAnsi="Calibri-Bold" w:cs="Calibri-Bold"/>
                <w:sz w:val="20"/>
                <w:szCs w:val="20"/>
                <w:lang w:val="en-CA" w:eastAsia="en-US"/>
              </w:rPr>
              <w:t xml:space="preserve"> (</w:t>
            </w:r>
            <w:r w:rsidR="00AC6744" w:rsidRPr="002C5377">
              <w:rPr>
                <w:rFonts w:ascii="Calibri-Bold" w:eastAsiaTheme="minorHAnsi" w:hAnsi="Calibri-Bold" w:cs="Calibri-Bold"/>
                <w:sz w:val="20"/>
                <w:szCs w:val="20"/>
                <w:lang w:val="en-CA" w:eastAsia="en-US"/>
              </w:rPr>
              <w:t>indirect recharge</w:t>
            </w:r>
            <w:r w:rsidR="00AC6744">
              <w:rPr>
                <w:rFonts w:ascii="Calibri-Bold" w:eastAsiaTheme="minorHAnsi" w:hAnsi="Calibri-Bold" w:cs="Calibri-Bold"/>
                <w:sz w:val="20"/>
                <w:szCs w:val="20"/>
                <w:lang w:val="en-CA" w:eastAsia="en-US"/>
              </w:rPr>
              <w:t xml:space="preserve">). There are </w:t>
            </w:r>
            <w:r w:rsidR="00AC6744" w:rsidRPr="002C5377">
              <w:rPr>
                <w:rFonts w:ascii="Calibri-Bold" w:eastAsiaTheme="minorHAnsi" w:hAnsi="Calibri-Bold" w:cs="Calibri-Bold"/>
                <w:sz w:val="20"/>
                <w:szCs w:val="20"/>
                <w:lang w:val="en-CA" w:eastAsia="en-US"/>
              </w:rPr>
              <w:t>favourable conditions for direct recharge from rainfall through infiltration of precipitation into the ground through weathered and fault/fractured zones and cavities limestone zones in the area. However, the aquifers are most likely to be recharged indirect</w:t>
            </w:r>
            <w:r w:rsidR="00AC6744">
              <w:rPr>
                <w:rFonts w:ascii="Calibri-Bold" w:eastAsiaTheme="minorHAnsi" w:hAnsi="Calibri-Bold" w:cs="Calibri-Bold"/>
                <w:sz w:val="20"/>
                <w:szCs w:val="20"/>
                <w:lang w:val="en-CA" w:eastAsia="en-US"/>
              </w:rPr>
              <w:t>ly</w:t>
            </w:r>
            <w:r w:rsidR="00AC6744" w:rsidRPr="002C5377">
              <w:rPr>
                <w:rFonts w:ascii="Calibri-Bold" w:eastAsiaTheme="minorHAnsi" w:hAnsi="Calibri-Bold" w:cs="Calibri-Bold"/>
                <w:sz w:val="20"/>
                <w:szCs w:val="20"/>
                <w:lang w:val="en-CA" w:eastAsia="en-US"/>
              </w:rPr>
              <w:t xml:space="preserve"> through lateral groundwater flow.</w:t>
            </w:r>
            <w:r w:rsidR="00AC6744">
              <w:rPr>
                <w:rFonts w:ascii="Calibri-Bold" w:eastAsiaTheme="minorHAnsi" w:hAnsi="Calibri-Bold" w:cs="Calibri-Bold"/>
                <w:sz w:val="20"/>
                <w:szCs w:val="20"/>
                <w:lang w:val="en-CA" w:eastAsia="en-US"/>
              </w:rPr>
              <w:t xml:space="preserve"> The borehole will pump water in intervals allowing for </w:t>
            </w:r>
            <w:r w:rsidR="00AC6744" w:rsidRPr="00AE341C">
              <w:rPr>
                <w:rFonts w:ascii="Calibri-Bold" w:eastAsiaTheme="minorHAnsi" w:hAnsi="Calibri-Bold" w:cs="Calibri-Bold"/>
                <w:sz w:val="20"/>
                <w:szCs w:val="20"/>
                <w:lang w:eastAsia="en-US"/>
              </w:rPr>
              <w:t>water recharge</w:t>
            </w:r>
            <w:r w:rsidR="00AC6744">
              <w:rPr>
                <w:rFonts w:ascii="Calibri-Bold" w:eastAsiaTheme="minorHAnsi" w:hAnsi="Calibri-Bold" w:cs="Calibri-Bold"/>
                <w:sz w:val="20"/>
                <w:szCs w:val="20"/>
                <w:lang w:eastAsia="en-US"/>
              </w:rPr>
              <w:t>.</w:t>
            </w:r>
          </w:p>
          <w:p w14:paraId="6112313A" w14:textId="77777777" w:rsidR="00AC6744" w:rsidRDefault="00AC6744" w:rsidP="0001040D">
            <w:pPr>
              <w:jc w:val="both"/>
              <w:rPr>
                <w:rFonts w:ascii="Calibri-Bold" w:eastAsiaTheme="minorHAnsi" w:hAnsi="Calibri-Bold" w:cs="Calibri-Bold"/>
                <w:sz w:val="20"/>
                <w:szCs w:val="20"/>
                <w:lang w:val="en-CA" w:eastAsia="en-US"/>
              </w:rPr>
            </w:pPr>
          </w:p>
          <w:p w14:paraId="2EC8FBDD" w14:textId="2124F741" w:rsidR="006006E2" w:rsidRDefault="006006E2" w:rsidP="0001040D">
            <w:pPr>
              <w:jc w:val="both"/>
              <w:rPr>
                <w:rFonts w:ascii="Calibri-Bold" w:eastAsiaTheme="minorHAnsi" w:hAnsi="Calibri-Bold" w:cs="Calibri-Bold"/>
                <w:sz w:val="20"/>
                <w:szCs w:val="20"/>
                <w:lang w:val="en-CA" w:eastAsia="en-US"/>
              </w:rPr>
            </w:pPr>
            <w:r w:rsidRPr="006006E2">
              <w:rPr>
                <w:rFonts w:ascii="Calibri-Bold" w:eastAsiaTheme="minorHAnsi" w:hAnsi="Calibri-Bold" w:cs="Calibri-Bold"/>
                <w:sz w:val="20"/>
                <w:szCs w:val="20"/>
                <w:lang w:val="en-CA" w:eastAsia="en-US"/>
              </w:rPr>
              <w:t xml:space="preserve">Additionally, the programme will support </w:t>
            </w:r>
            <w:r w:rsidR="00435F61">
              <w:rPr>
                <w:rFonts w:ascii="Calibri-Bold" w:eastAsiaTheme="minorHAnsi" w:hAnsi="Calibri-Bold" w:cs="Calibri-Bold"/>
                <w:sz w:val="20"/>
                <w:szCs w:val="20"/>
                <w:lang w:val="en-CA" w:eastAsia="en-US"/>
              </w:rPr>
              <w:t xml:space="preserve">the </w:t>
            </w:r>
            <w:r w:rsidRPr="006006E2">
              <w:rPr>
                <w:rFonts w:ascii="Calibri-Bold" w:eastAsiaTheme="minorHAnsi" w:hAnsi="Calibri-Bold" w:cs="Calibri-Bold"/>
                <w:sz w:val="20"/>
                <w:szCs w:val="20"/>
                <w:lang w:val="en-CA" w:eastAsia="en-US"/>
              </w:rPr>
              <w:t xml:space="preserve">construction of a municipal solid waste management facility, </w:t>
            </w:r>
            <w:r w:rsidR="004A6923">
              <w:rPr>
                <w:rFonts w:ascii="Calibri-Bold" w:eastAsiaTheme="minorHAnsi" w:hAnsi="Calibri-Bold" w:cs="Calibri-Bold"/>
                <w:sz w:val="20"/>
                <w:szCs w:val="20"/>
                <w:lang w:val="en-CA" w:eastAsia="en-US"/>
              </w:rPr>
              <w:t>leveraging synergies with</w:t>
            </w:r>
            <w:r w:rsidR="00A07884">
              <w:rPr>
                <w:rFonts w:ascii="Calibri-Bold" w:eastAsiaTheme="minorHAnsi" w:hAnsi="Calibri-Bold" w:cs="Calibri-Bold"/>
                <w:sz w:val="20"/>
                <w:szCs w:val="20"/>
                <w:lang w:val="en-CA" w:eastAsia="en-US"/>
              </w:rPr>
              <w:t xml:space="preserve"> UN Capital Development Fund</w:t>
            </w:r>
            <w:r w:rsidRPr="006006E2">
              <w:rPr>
                <w:rFonts w:ascii="Calibri-Bold" w:eastAsiaTheme="minorHAnsi" w:hAnsi="Calibri-Bold" w:cs="Calibri-Bold"/>
                <w:sz w:val="20"/>
                <w:szCs w:val="20"/>
                <w:lang w:val="en-CA" w:eastAsia="en-US"/>
              </w:rPr>
              <w:t xml:space="preserve"> </w:t>
            </w:r>
            <w:r w:rsidR="00A07884">
              <w:rPr>
                <w:rFonts w:ascii="Calibri-Bold" w:eastAsiaTheme="minorHAnsi" w:hAnsi="Calibri-Bold" w:cs="Calibri-Bold"/>
                <w:sz w:val="20"/>
                <w:szCs w:val="20"/>
                <w:lang w:val="en-CA" w:eastAsia="en-US"/>
              </w:rPr>
              <w:t>(</w:t>
            </w:r>
            <w:r w:rsidRPr="006006E2">
              <w:rPr>
                <w:rFonts w:ascii="Calibri-Bold" w:eastAsiaTheme="minorHAnsi" w:hAnsi="Calibri-Bold" w:cs="Calibri-Bold"/>
                <w:sz w:val="20"/>
                <w:szCs w:val="20"/>
                <w:lang w:val="en-CA" w:eastAsia="en-US"/>
              </w:rPr>
              <w:t>UNCDF</w:t>
            </w:r>
            <w:r w:rsidR="00A07884">
              <w:rPr>
                <w:rFonts w:ascii="Calibri-Bold" w:eastAsiaTheme="minorHAnsi" w:hAnsi="Calibri-Bold" w:cs="Calibri-Bold"/>
                <w:sz w:val="20"/>
                <w:szCs w:val="20"/>
                <w:lang w:val="en-CA" w:eastAsia="en-US"/>
              </w:rPr>
              <w:t>)</w:t>
            </w:r>
            <w:r w:rsidR="00EF6F9B">
              <w:rPr>
                <w:rFonts w:ascii="Calibri-Bold" w:eastAsiaTheme="minorHAnsi" w:hAnsi="Calibri-Bold" w:cs="Calibri-Bold"/>
                <w:sz w:val="20"/>
                <w:szCs w:val="20"/>
                <w:lang w:val="en-CA" w:eastAsia="en-US"/>
              </w:rPr>
              <w:t>’s</w:t>
            </w:r>
            <w:r w:rsidR="004A6923">
              <w:rPr>
                <w:rFonts w:ascii="Calibri-Bold" w:eastAsiaTheme="minorHAnsi" w:hAnsi="Calibri-Bold" w:cs="Calibri-Bold"/>
                <w:sz w:val="20"/>
                <w:szCs w:val="20"/>
                <w:lang w:val="en-CA" w:eastAsia="en-US"/>
              </w:rPr>
              <w:t xml:space="preserve"> planned activities</w:t>
            </w:r>
            <w:r w:rsidR="00E03E55">
              <w:rPr>
                <w:rFonts w:ascii="Calibri-Bold" w:eastAsiaTheme="minorHAnsi" w:hAnsi="Calibri-Bold" w:cs="Calibri-Bold"/>
                <w:sz w:val="20"/>
                <w:szCs w:val="20"/>
                <w:lang w:val="en-CA" w:eastAsia="en-US"/>
              </w:rPr>
              <w:t xml:space="preserve"> to cooperate with a recycling company and support DAC in waste collection</w:t>
            </w:r>
            <w:r w:rsidR="002A228C">
              <w:rPr>
                <w:rFonts w:ascii="Calibri-Bold" w:eastAsiaTheme="minorHAnsi" w:hAnsi="Calibri-Bold" w:cs="Calibri-Bold"/>
                <w:sz w:val="20"/>
                <w:szCs w:val="20"/>
                <w:lang w:val="en-CA" w:eastAsia="en-US"/>
              </w:rPr>
              <w:t xml:space="preserve"> </w:t>
            </w:r>
            <w:r w:rsidR="00A46696">
              <w:rPr>
                <w:rFonts w:ascii="Calibri-Bold" w:eastAsiaTheme="minorHAnsi" w:hAnsi="Calibri-Bold" w:cs="Calibri-Bold"/>
                <w:sz w:val="20"/>
                <w:szCs w:val="20"/>
                <w:lang w:val="en-CA" w:eastAsia="en-US"/>
              </w:rPr>
              <w:t>in the same area</w:t>
            </w:r>
            <w:r w:rsidRPr="006006E2">
              <w:rPr>
                <w:rFonts w:ascii="Calibri-Bold" w:eastAsiaTheme="minorHAnsi" w:hAnsi="Calibri-Bold" w:cs="Calibri-Bold"/>
                <w:sz w:val="20"/>
                <w:szCs w:val="20"/>
                <w:lang w:val="en-CA" w:eastAsia="en-US"/>
              </w:rPr>
              <w:t>.</w:t>
            </w:r>
            <w:r w:rsidR="0093406B">
              <w:rPr>
                <w:rFonts w:ascii="Calibri-Bold" w:eastAsiaTheme="minorHAnsi" w:hAnsi="Calibri-Bold" w:cs="Calibri-Bold"/>
                <w:sz w:val="20"/>
                <w:szCs w:val="20"/>
                <w:lang w:val="en-CA" w:eastAsia="en-US"/>
              </w:rPr>
              <w:t xml:space="preserve"> The Saameynta IPs coordinate their activities (like the waste management facility, and road) closely with UNCDF.</w:t>
            </w:r>
          </w:p>
          <w:p w14:paraId="48747F14" w14:textId="77777777" w:rsidR="006006E2" w:rsidRPr="006006E2" w:rsidRDefault="006006E2" w:rsidP="0001040D">
            <w:pPr>
              <w:jc w:val="both"/>
              <w:rPr>
                <w:rFonts w:ascii="Calibri-Bold" w:eastAsiaTheme="minorHAnsi" w:hAnsi="Calibri-Bold" w:cs="Calibri-Bold"/>
                <w:sz w:val="20"/>
                <w:szCs w:val="20"/>
                <w:lang w:val="en-CA" w:eastAsia="en-US"/>
              </w:rPr>
            </w:pPr>
          </w:p>
          <w:p w14:paraId="02132966" w14:textId="77777777" w:rsidR="00C17756" w:rsidRDefault="006006E2" w:rsidP="006D3D36">
            <w:pPr>
              <w:jc w:val="both"/>
              <w:rPr>
                <w:rFonts w:ascii="Calibri-Bold" w:eastAsiaTheme="minorHAnsi" w:hAnsi="Calibri-Bold" w:cs="Calibri-Bold"/>
                <w:sz w:val="20"/>
                <w:szCs w:val="20"/>
                <w:lang w:val="en-CA" w:eastAsia="en-US"/>
              </w:rPr>
            </w:pPr>
            <w:r w:rsidRPr="006006E2">
              <w:rPr>
                <w:rFonts w:ascii="Calibri-Bold" w:eastAsiaTheme="minorHAnsi" w:hAnsi="Calibri-Bold" w:cs="Calibri-Bold"/>
                <w:sz w:val="20"/>
                <w:szCs w:val="20"/>
                <w:lang w:val="en-CA" w:eastAsia="en-US"/>
              </w:rPr>
              <w:t>Other community priorities include the construction of a MCH facility</w:t>
            </w:r>
            <w:r w:rsidR="00A90D8C">
              <w:rPr>
                <w:rFonts w:ascii="Calibri-Bold" w:eastAsiaTheme="minorHAnsi" w:hAnsi="Calibri-Bold" w:cs="Calibri-Bold"/>
                <w:sz w:val="20"/>
                <w:szCs w:val="20"/>
                <w:lang w:val="en-CA" w:eastAsia="en-US"/>
              </w:rPr>
              <w:t xml:space="preserve"> and its full equipment including furniture, medical tools and medicine supplies for 12 months</w:t>
            </w:r>
            <w:r w:rsidRPr="006006E2">
              <w:rPr>
                <w:rFonts w:ascii="Calibri-Bold" w:eastAsiaTheme="minorHAnsi" w:hAnsi="Calibri-Bold" w:cs="Calibri-Bold"/>
                <w:sz w:val="20"/>
                <w:szCs w:val="20"/>
                <w:lang w:val="en-CA" w:eastAsia="en-US"/>
              </w:rPr>
              <w:t xml:space="preserve">, </w:t>
            </w:r>
            <w:r w:rsidR="00306E9A">
              <w:rPr>
                <w:rFonts w:ascii="Calibri-Bold" w:eastAsiaTheme="minorHAnsi" w:hAnsi="Calibri-Bold" w:cs="Calibri-Bold"/>
                <w:sz w:val="20"/>
                <w:szCs w:val="20"/>
                <w:lang w:val="en-CA" w:eastAsia="en-US"/>
              </w:rPr>
              <w:t xml:space="preserve">in cooperation with the Bosaso </w:t>
            </w:r>
            <w:r w:rsidRPr="006006E2">
              <w:rPr>
                <w:rFonts w:ascii="Calibri-Bold" w:eastAsiaTheme="minorHAnsi" w:hAnsi="Calibri-Bold" w:cs="Calibri-Bold"/>
                <w:sz w:val="20"/>
                <w:szCs w:val="20"/>
                <w:lang w:val="en-CA" w:eastAsia="en-US"/>
              </w:rPr>
              <w:t>municipal</w:t>
            </w:r>
            <w:r w:rsidR="006D5D8D">
              <w:rPr>
                <w:rFonts w:ascii="Calibri-Bold" w:eastAsiaTheme="minorHAnsi" w:hAnsi="Calibri-Bold" w:cs="Calibri-Bold"/>
                <w:sz w:val="20"/>
                <w:szCs w:val="20"/>
                <w:lang w:val="en-CA" w:eastAsia="en-US"/>
              </w:rPr>
              <w:t>ity</w:t>
            </w:r>
            <w:r w:rsidRPr="006006E2">
              <w:rPr>
                <w:rFonts w:ascii="Calibri-Bold" w:eastAsiaTheme="minorHAnsi" w:hAnsi="Calibri-Bold" w:cs="Calibri-Bold"/>
                <w:sz w:val="20"/>
                <w:szCs w:val="20"/>
                <w:lang w:val="en-CA" w:eastAsia="en-US"/>
              </w:rPr>
              <w:t xml:space="preserve"> and </w:t>
            </w:r>
            <w:r w:rsidR="006D5D8D">
              <w:rPr>
                <w:rFonts w:ascii="Calibri-Bold" w:eastAsiaTheme="minorHAnsi" w:hAnsi="Calibri-Bold" w:cs="Calibri-Bold"/>
                <w:sz w:val="20"/>
                <w:szCs w:val="20"/>
                <w:lang w:val="en-CA" w:eastAsia="en-US"/>
              </w:rPr>
              <w:t xml:space="preserve">Puntland </w:t>
            </w:r>
            <w:r w:rsidRPr="006006E2">
              <w:rPr>
                <w:rFonts w:ascii="Calibri-Bold" w:eastAsiaTheme="minorHAnsi" w:hAnsi="Calibri-Bold" w:cs="Calibri-Bold"/>
                <w:sz w:val="20"/>
                <w:szCs w:val="20"/>
                <w:lang w:val="en-CA" w:eastAsia="en-US"/>
              </w:rPr>
              <w:t xml:space="preserve">Ministry of Health. </w:t>
            </w:r>
            <w:r w:rsidR="00A5750B">
              <w:rPr>
                <w:rFonts w:ascii="Calibri-Bold" w:eastAsiaTheme="minorHAnsi" w:hAnsi="Calibri-Bold" w:cs="Calibri-Bold"/>
                <w:sz w:val="20"/>
                <w:szCs w:val="20"/>
                <w:lang w:val="en-CA" w:eastAsia="en-US"/>
              </w:rPr>
              <w:t>The Municipality and Ministry of Health have formally granted the construction of the MCH and agreed to take over once the construction is completed and the clinic is ready to be run. Currently, the programme is evaluating the bids from a public tender. The construction of the MCH will likely start in August 2024.</w:t>
            </w:r>
          </w:p>
          <w:p w14:paraId="02AFEE5A" w14:textId="77777777" w:rsidR="00C17756" w:rsidRDefault="00C17756" w:rsidP="006D3D36">
            <w:pPr>
              <w:jc w:val="both"/>
              <w:rPr>
                <w:rFonts w:ascii="Calibri-Bold" w:eastAsiaTheme="minorHAnsi" w:hAnsi="Calibri-Bold" w:cs="Calibri-Bold"/>
                <w:sz w:val="20"/>
                <w:szCs w:val="20"/>
                <w:lang w:val="en-CA" w:eastAsia="en-US"/>
              </w:rPr>
            </w:pPr>
          </w:p>
          <w:p w14:paraId="26DC0C94" w14:textId="3E777773" w:rsidR="003A49F3" w:rsidRDefault="006006E2" w:rsidP="003A49F3">
            <w:pPr>
              <w:jc w:val="both"/>
              <w:rPr>
                <w:rFonts w:ascii="Calibri-Bold" w:eastAsiaTheme="minorHAnsi" w:hAnsi="Calibri-Bold" w:cs="Calibri-Bold"/>
                <w:sz w:val="20"/>
                <w:szCs w:val="20"/>
                <w:lang w:val="en-CA" w:eastAsia="en-US"/>
              </w:rPr>
            </w:pPr>
            <w:r w:rsidRPr="006006E2">
              <w:rPr>
                <w:rFonts w:ascii="Calibri-Bold" w:eastAsiaTheme="minorHAnsi" w:hAnsi="Calibri-Bold" w:cs="Calibri-Bold"/>
                <w:sz w:val="20"/>
                <w:szCs w:val="20"/>
                <w:lang w:val="en-CA" w:eastAsia="en-US"/>
              </w:rPr>
              <w:t xml:space="preserve">Additionally, plans are in place to build a soccer field at the Grible site, </w:t>
            </w:r>
            <w:r w:rsidR="00A32BA5">
              <w:rPr>
                <w:rFonts w:ascii="Calibri-Bold" w:eastAsiaTheme="minorHAnsi" w:hAnsi="Calibri-Bold" w:cs="Calibri-Bold"/>
                <w:sz w:val="20"/>
                <w:szCs w:val="20"/>
                <w:lang w:val="en-CA" w:eastAsia="en-US"/>
              </w:rPr>
              <w:t>next to the school and nearby the location where the MCH will be built.</w:t>
            </w:r>
            <w:r w:rsidR="004754AA">
              <w:rPr>
                <w:rFonts w:ascii="Calibri-Bold" w:eastAsiaTheme="minorHAnsi" w:hAnsi="Calibri-Bold" w:cs="Calibri-Bold"/>
                <w:sz w:val="20"/>
                <w:szCs w:val="20"/>
                <w:lang w:val="en-CA" w:eastAsia="en-US"/>
              </w:rPr>
              <w:t xml:space="preserve"> </w:t>
            </w:r>
            <w:r w:rsidR="003A49F3">
              <w:rPr>
                <w:rFonts w:ascii="Calibri-Bold" w:eastAsiaTheme="minorHAnsi" w:hAnsi="Calibri-Bold" w:cs="Calibri-Bold"/>
                <w:sz w:val="20"/>
                <w:szCs w:val="20"/>
                <w:lang w:val="en-CA" w:eastAsia="en-US"/>
              </w:rPr>
              <w:t xml:space="preserve">The </w:t>
            </w:r>
            <w:r w:rsidR="003A49F3" w:rsidRPr="006006E2">
              <w:rPr>
                <w:rFonts w:ascii="Calibri-Bold" w:eastAsiaTheme="minorHAnsi" w:hAnsi="Calibri-Bold" w:cs="Calibri-Bold"/>
                <w:sz w:val="20"/>
                <w:szCs w:val="20"/>
                <w:lang w:val="en-CA" w:eastAsia="en-US"/>
              </w:rPr>
              <w:t>BOQs design</w:t>
            </w:r>
            <w:r w:rsidR="003A49F3">
              <w:rPr>
                <w:rFonts w:ascii="Calibri-Bold" w:eastAsiaTheme="minorHAnsi" w:hAnsi="Calibri-Bold" w:cs="Calibri-Bold"/>
                <w:sz w:val="20"/>
                <w:szCs w:val="20"/>
                <w:lang w:val="en-CA" w:eastAsia="en-US"/>
              </w:rPr>
              <w:t xml:space="preserve"> has been</w:t>
            </w:r>
            <w:r w:rsidR="003A49F3" w:rsidRPr="006006E2">
              <w:rPr>
                <w:rFonts w:ascii="Calibri-Bold" w:eastAsiaTheme="minorHAnsi" w:hAnsi="Calibri-Bold" w:cs="Calibri-Bold"/>
                <w:sz w:val="20"/>
                <w:szCs w:val="20"/>
                <w:lang w:val="en-CA" w:eastAsia="en-US"/>
              </w:rPr>
              <w:t xml:space="preserve"> completed</w:t>
            </w:r>
            <w:r w:rsidR="003A49F3">
              <w:rPr>
                <w:rFonts w:ascii="Calibri-Bold" w:eastAsiaTheme="minorHAnsi" w:hAnsi="Calibri-Bold" w:cs="Calibri-Bold"/>
                <w:sz w:val="20"/>
                <w:szCs w:val="20"/>
                <w:lang w:val="en-CA" w:eastAsia="en-US"/>
              </w:rPr>
              <w:t>,</w:t>
            </w:r>
            <w:r w:rsidR="003A49F3" w:rsidRPr="006006E2">
              <w:rPr>
                <w:rFonts w:ascii="Calibri-Bold" w:eastAsiaTheme="minorHAnsi" w:hAnsi="Calibri-Bold" w:cs="Calibri-Bold"/>
                <w:sz w:val="20"/>
                <w:szCs w:val="20"/>
                <w:lang w:val="en-CA" w:eastAsia="en-US"/>
              </w:rPr>
              <w:t xml:space="preserve"> a</w:t>
            </w:r>
            <w:r w:rsidR="003A49F3">
              <w:rPr>
                <w:rFonts w:ascii="Calibri-Bold" w:eastAsiaTheme="minorHAnsi" w:hAnsi="Calibri-Bold" w:cs="Calibri-Bold"/>
                <w:sz w:val="20"/>
                <w:szCs w:val="20"/>
                <w:lang w:val="en-CA" w:eastAsia="en-US"/>
              </w:rPr>
              <w:t xml:space="preserve"> vendor has been selected, the land has been handed over by the municipality and demarcated during the joint field mission by IOM and UN-Habitat beginning of July. Construction has started and will likely finish by August 2024. </w:t>
            </w:r>
          </w:p>
          <w:p w14:paraId="7D979292" w14:textId="77777777" w:rsidR="003A49F3" w:rsidRDefault="003A49F3" w:rsidP="006D3D36">
            <w:pPr>
              <w:jc w:val="both"/>
              <w:rPr>
                <w:rFonts w:ascii="Calibri-Bold" w:eastAsiaTheme="minorHAnsi" w:hAnsi="Calibri-Bold" w:cs="Calibri-Bold"/>
                <w:sz w:val="20"/>
                <w:szCs w:val="20"/>
                <w:lang w:val="en-CA" w:eastAsia="en-US"/>
              </w:rPr>
            </w:pPr>
          </w:p>
          <w:p w14:paraId="46964554" w14:textId="222E4411" w:rsidR="005E0C3E" w:rsidRDefault="005E0C3E" w:rsidP="006D3D36">
            <w:pPr>
              <w:jc w:val="both"/>
              <w:rPr>
                <w:rFonts w:ascii="Calibri-Bold" w:eastAsiaTheme="minorHAnsi" w:hAnsi="Calibri-Bold" w:cs="Calibri-Bold"/>
                <w:sz w:val="20"/>
                <w:szCs w:val="20"/>
                <w:lang w:val="en-CA" w:eastAsia="en-US"/>
              </w:rPr>
            </w:pPr>
          </w:p>
          <w:p w14:paraId="23DBC911" w14:textId="7F7ACE6F" w:rsidR="006006E2" w:rsidRDefault="006D3D36" w:rsidP="0001040D">
            <w:pPr>
              <w:jc w:val="both"/>
              <w:rPr>
                <w:rFonts w:ascii="Calibri-Bold" w:eastAsiaTheme="minorHAnsi" w:hAnsi="Calibri-Bold" w:cs="Calibri-Bold"/>
                <w:sz w:val="20"/>
                <w:szCs w:val="20"/>
                <w:lang w:val="en-CA" w:eastAsia="en-US"/>
              </w:rPr>
            </w:pPr>
            <w:r>
              <w:rPr>
                <w:rFonts w:ascii="Calibri-Bold" w:eastAsiaTheme="minorHAnsi" w:hAnsi="Calibri-Bold" w:cs="Calibri-Bold"/>
                <w:sz w:val="20"/>
                <w:szCs w:val="20"/>
                <w:lang w:val="en-CA" w:eastAsia="en-US"/>
              </w:rPr>
              <w:t xml:space="preserve">Livelihood interventions </w:t>
            </w:r>
            <w:r>
              <w:rPr>
                <w:rFonts w:cstheme="minorHAnsi"/>
                <w:sz w:val="20"/>
                <w:szCs w:val="20"/>
                <w:lang w:val="en-GB"/>
              </w:rPr>
              <w:t>will be planned and implemented after the construction of the physical infrastructure</w:t>
            </w:r>
            <w:r w:rsidR="00D15642">
              <w:rPr>
                <w:rFonts w:cstheme="minorHAnsi"/>
                <w:sz w:val="20"/>
                <w:szCs w:val="20"/>
                <w:lang w:val="en-GB"/>
              </w:rPr>
              <w:t>s</w:t>
            </w:r>
            <w:r w:rsidR="00D75AE6">
              <w:rPr>
                <w:rFonts w:cstheme="minorHAnsi"/>
                <w:sz w:val="20"/>
                <w:szCs w:val="20"/>
                <w:lang w:val="en-GB"/>
              </w:rPr>
              <w:t xml:space="preserve"> (</w:t>
            </w:r>
            <w:r>
              <w:rPr>
                <w:rFonts w:cstheme="minorHAnsi"/>
                <w:sz w:val="20"/>
                <w:szCs w:val="20"/>
                <w:lang w:val="en-GB"/>
              </w:rPr>
              <w:t>i.</w:t>
            </w:r>
            <w:r w:rsidR="00D75AE6">
              <w:rPr>
                <w:rFonts w:cstheme="minorHAnsi"/>
                <w:sz w:val="20"/>
                <w:szCs w:val="20"/>
                <w:lang w:val="en-GB"/>
              </w:rPr>
              <w:t>e</w:t>
            </w:r>
            <w:r>
              <w:rPr>
                <w:rFonts w:cstheme="minorHAnsi"/>
                <w:sz w:val="20"/>
                <w:szCs w:val="20"/>
                <w:lang w:val="en-GB"/>
              </w:rPr>
              <w:t>.</w:t>
            </w:r>
            <w:r w:rsidR="00D75AE6">
              <w:rPr>
                <w:rFonts w:cstheme="minorHAnsi"/>
                <w:sz w:val="20"/>
                <w:szCs w:val="20"/>
                <w:lang w:val="en-GB"/>
              </w:rPr>
              <w:t>,</w:t>
            </w:r>
            <w:r>
              <w:rPr>
                <w:rFonts w:cstheme="minorHAnsi"/>
                <w:sz w:val="20"/>
                <w:szCs w:val="20"/>
                <w:lang w:val="en-GB"/>
              </w:rPr>
              <w:t xml:space="preserve"> housing, MCH, soccer field, and WASH infrastructure</w:t>
            </w:r>
            <w:r w:rsidR="00D75AE6">
              <w:rPr>
                <w:rFonts w:cstheme="minorHAnsi"/>
                <w:sz w:val="20"/>
                <w:szCs w:val="20"/>
                <w:lang w:val="en-GB"/>
              </w:rPr>
              <w:t>)</w:t>
            </w:r>
            <w:r>
              <w:rPr>
                <w:rFonts w:cstheme="minorHAnsi"/>
                <w:sz w:val="20"/>
                <w:szCs w:val="20"/>
                <w:lang w:val="en-GB"/>
              </w:rPr>
              <w:t xml:space="preserve"> in a phased approach</w:t>
            </w:r>
            <w:r w:rsidR="001C75EF">
              <w:rPr>
                <w:rFonts w:cstheme="minorHAnsi"/>
                <w:sz w:val="20"/>
                <w:szCs w:val="20"/>
                <w:lang w:val="en-GB"/>
              </w:rPr>
              <w:t>,</w:t>
            </w:r>
            <w:r>
              <w:rPr>
                <w:rFonts w:cstheme="minorHAnsi"/>
                <w:sz w:val="20"/>
                <w:szCs w:val="20"/>
                <w:lang w:val="en-GB"/>
              </w:rPr>
              <w:t xml:space="preserve"> and will be based on the findings of the </w:t>
            </w:r>
            <w:r>
              <w:rPr>
                <w:rFonts w:cstheme="minorHAnsi"/>
                <w:sz w:val="20"/>
                <w:szCs w:val="20"/>
                <w:lang w:val="en-GB"/>
              </w:rPr>
              <w:lastRenderedPageBreak/>
              <w:t>Saameynta study on</w:t>
            </w:r>
            <w:r>
              <w:rPr>
                <w:rFonts w:ascii="Calibri-Bold" w:eastAsiaTheme="minorHAnsi" w:hAnsi="Calibri-Bold" w:cs="Calibri-Bold"/>
                <w:sz w:val="20"/>
                <w:szCs w:val="20"/>
                <w:lang w:val="en-CA" w:eastAsia="en-US"/>
              </w:rPr>
              <w:t xml:space="preserve"> </w:t>
            </w:r>
            <w:r>
              <w:rPr>
                <w:rFonts w:cstheme="minorHAnsi"/>
                <w:sz w:val="20"/>
                <w:szCs w:val="20"/>
                <w:lang w:val="en-GB"/>
              </w:rPr>
              <w:t xml:space="preserve">economic linkages between Bosaso and Grible </w:t>
            </w:r>
            <w:r>
              <w:rPr>
                <w:rFonts w:ascii="Calibri-Bold" w:eastAsiaTheme="minorHAnsi" w:hAnsi="Calibri-Bold" w:cs="Calibri-Bold"/>
                <w:sz w:val="20"/>
                <w:szCs w:val="20"/>
                <w:lang w:val="en-CA" w:eastAsia="en-US"/>
              </w:rPr>
              <w:t>which is currently being conducted (</w:t>
            </w:r>
            <w:r w:rsidR="001C75EF">
              <w:rPr>
                <w:rFonts w:ascii="Calibri-Bold" w:eastAsiaTheme="minorHAnsi" w:hAnsi="Calibri-Bold" w:cs="Calibri-Bold"/>
                <w:sz w:val="20"/>
                <w:szCs w:val="20"/>
                <w:lang w:val="en-CA" w:eastAsia="en-US"/>
              </w:rPr>
              <w:t xml:space="preserve">see </w:t>
            </w:r>
            <w:r>
              <w:rPr>
                <w:rFonts w:ascii="Calibri-Bold" w:eastAsiaTheme="minorHAnsi" w:hAnsi="Calibri-Bold" w:cs="Calibri-Bold"/>
                <w:sz w:val="20"/>
                <w:szCs w:val="20"/>
                <w:lang w:val="en-CA" w:eastAsia="en-US"/>
              </w:rPr>
              <w:t>Output 1.1).</w:t>
            </w:r>
          </w:p>
          <w:p w14:paraId="19B11649" w14:textId="77777777" w:rsidR="006006E2" w:rsidRDefault="006006E2" w:rsidP="0001040D">
            <w:pPr>
              <w:jc w:val="both"/>
              <w:rPr>
                <w:rFonts w:ascii="Calibri-Bold" w:eastAsiaTheme="minorHAnsi" w:hAnsi="Calibri-Bold" w:cs="Calibri-Bold"/>
                <w:sz w:val="20"/>
                <w:szCs w:val="20"/>
                <w:lang w:val="en-CA" w:eastAsia="en-US"/>
              </w:rPr>
            </w:pPr>
          </w:p>
          <w:p w14:paraId="00762883" w14:textId="63F616A4" w:rsidR="00C3179A" w:rsidRDefault="00112CB3" w:rsidP="0001040D">
            <w:pPr>
              <w:jc w:val="both"/>
              <w:rPr>
                <w:rFonts w:ascii="Calibri-Bold" w:eastAsiaTheme="minorHAnsi" w:hAnsi="Calibri-Bold" w:cs="Calibri-Bold"/>
                <w:sz w:val="20"/>
                <w:szCs w:val="20"/>
                <w:lang w:val="en-CA" w:eastAsia="en-US"/>
              </w:rPr>
            </w:pPr>
            <w:r>
              <w:rPr>
                <w:noProof/>
                <w:lang w:val="en-CA"/>
              </w:rPr>
              <w:drawing>
                <wp:anchor distT="0" distB="0" distL="114300" distR="114300" simplePos="0" relativeHeight="251658242" behindDoc="1" locked="0" layoutInCell="1" allowOverlap="1" wp14:anchorId="4541DACA" wp14:editId="3AD26B0A">
                  <wp:simplePos x="0" y="0"/>
                  <wp:positionH relativeFrom="column">
                    <wp:posOffset>-65405</wp:posOffset>
                  </wp:positionH>
                  <wp:positionV relativeFrom="paragraph">
                    <wp:posOffset>1369060</wp:posOffset>
                  </wp:positionV>
                  <wp:extent cx="5838810" cy="3722914"/>
                  <wp:effectExtent l="0" t="0" r="0" b="0"/>
                  <wp:wrapTopAndBottom/>
                  <wp:docPr id="1432172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72931" name="Picture 1432172931"/>
                          <pic:cNvPicPr/>
                        </pic:nvPicPr>
                        <pic:blipFill rotWithShape="1">
                          <a:blip r:embed="rId25"/>
                          <a:srcRect l="5677" t="5798" r="4971" b="13653"/>
                          <a:stretch/>
                        </pic:blipFill>
                        <pic:spPr bwMode="auto">
                          <a:xfrm>
                            <a:off x="0" y="0"/>
                            <a:ext cx="5838810" cy="3722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EBC" w:rsidRPr="00CD0EBC">
              <w:rPr>
                <w:rFonts w:ascii="Calibri-Bold" w:eastAsiaTheme="minorHAnsi" w:hAnsi="Calibri-Bold" w:cs="Calibri-Bold"/>
                <w:sz w:val="20"/>
                <w:szCs w:val="20"/>
                <w:lang w:val="en-CA" w:eastAsia="en-US"/>
              </w:rPr>
              <w:t xml:space="preserve">For the envisaged </w:t>
            </w:r>
            <w:r w:rsidR="000317C1">
              <w:rPr>
                <w:rFonts w:ascii="Calibri-Bold" w:eastAsiaTheme="minorHAnsi" w:hAnsi="Calibri-Bold" w:cs="Calibri-Bold"/>
                <w:sz w:val="20"/>
                <w:szCs w:val="20"/>
                <w:lang w:val="en-CA" w:eastAsia="en-US"/>
              </w:rPr>
              <w:t>owner-driven</w:t>
            </w:r>
            <w:r w:rsidR="00CD0EBC" w:rsidRPr="00CD0EBC">
              <w:rPr>
                <w:rFonts w:ascii="Calibri-Bold" w:eastAsiaTheme="minorHAnsi" w:hAnsi="Calibri-Bold" w:cs="Calibri-Bold"/>
                <w:sz w:val="20"/>
                <w:szCs w:val="20"/>
                <w:lang w:val="en-CA" w:eastAsia="en-US"/>
              </w:rPr>
              <w:t xml:space="preserve"> housing intervention in Grible, an adaptive housing type</w:t>
            </w:r>
            <w:r w:rsidR="00BC0BDE">
              <w:rPr>
                <w:rFonts w:ascii="Calibri-Bold" w:eastAsiaTheme="minorHAnsi" w:hAnsi="Calibri-Bold" w:cs="Calibri-Bold"/>
                <w:sz w:val="20"/>
                <w:szCs w:val="20"/>
                <w:lang w:val="en-CA" w:eastAsia="en-US"/>
              </w:rPr>
              <w:t xml:space="preserve"> was designed</w:t>
            </w:r>
            <w:r w:rsidR="00CD0EBC" w:rsidRPr="00CD0EBC">
              <w:rPr>
                <w:rFonts w:ascii="Calibri-Bold" w:eastAsiaTheme="minorHAnsi" w:hAnsi="Calibri-Bold" w:cs="Calibri-Bold"/>
                <w:sz w:val="20"/>
                <w:szCs w:val="20"/>
                <w:lang w:val="en-CA" w:eastAsia="en-US"/>
              </w:rPr>
              <w:t xml:space="preserve"> that reflects upon the beneficiaries’ needs, government’s strategy and the Grible area plan (e.g. no changes in plot size</w:t>
            </w:r>
            <w:r w:rsidR="006E7120">
              <w:rPr>
                <w:rFonts w:ascii="Calibri-Bold" w:eastAsiaTheme="minorHAnsi" w:hAnsi="Calibri-Bold" w:cs="Calibri-Bold"/>
                <w:sz w:val="20"/>
                <w:szCs w:val="20"/>
                <w:lang w:val="en-CA" w:eastAsia="en-US"/>
              </w:rPr>
              <w:t xml:space="preserve"> but two-rooms </w:t>
            </w:r>
            <w:r w:rsidR="00084F73">
              <w:rPr>
                <w:rFonts w:ascii="Calibri-Bold" w:eastAsiaTheme="minorHAnsi" w:hAnsi="Calibri-Bold" w:cs="Calibri-Bold"/>
                <w:sz w:val="20"/>
                <w:szCs w:val="20"/>
                <w:lang w:val="en-CA" w:eastAsia="en-US"/>
              </w:rPr>
              <w:t xml:space="preserve">houses instead of originally planned one-room </w:t>
            </w:r>
            <w:r w:rsidR="006E7120">
              <w:rPr>
                <w:rFonts w:ascii="Calibri-Bold" w:eastAsiaTheme="minorHAnsi" w:hAnsi="Calibri-Bold" w:cs="Calibri-Bold"/>
                <w:sz w:val="20"/>
                <w:szCs w:val="20"/>
                <w:lang w:val="en-CA" w:eastAsia="en-US"/>
              </w:rPr>
              <w:t>houses</w:t>
            </w:r>
            <w:r w:rsidR="00CD0EBC" w:rsidRPr="00CD0EBC">
              <w:rPr>
                <w:rFonts w:ascii="Calibri-Bold" w:eastAsiaTheme="minorHAnsi" w:hAnsi="Calibri-Bold" w:cs="Calibri-Bold"/>
                <w:sz w:val="20"/>
                <w:szCs w:val="20"/>
                <w:lang w:val="en-CA" w:eastAsia="en-US"/>
              </w:rPr>
              <w:t>). Increased room heights, breeze blocks and staggered arrangement of the living spaces provide for better natural ventilation and privacy. The housing typology allows for better space utili</w:t>
            </w:r>
            <w:r w:rsidR="00DC78B1">
              <w:rPr>
                <w:rFonts w:ascii="Calibri-Bold" w:eastAsiaTheme="minorHAnsi" w:hAnsi="Calibri-Bold" w:cs="Calibri-Bold"/>
                <w:sz w:val="20"/>
                <w:szCs w:val="20"/>
                <w:lang w:val="en-CA" w:eastAsia="en-US"/>
              </w:rPr>
              <w:t>s</w:t>
            </w:r>
            <w:r w:rsidR="00CD0EBC" w:rsidRPr="00CD0EBC">
              <w:rPr>
                <w:rFonts w:ascii="Calibri-Bold" w:eastAsiaTheme="minorHAnsi" w:hAnsi="Calibri-Bold" w:cs="Calibri-Bold"/>
                <w:sz w:val="20"/>
                <w:szCs w:val="20"/>
                <w:lang w:val="en-CA" w:eastAsia="en-US"/>
              </w:rPr>
              <w:t>ation on the plot by detached housing structures. The design is modular and can be adapted by homeowners and living spaces extended later as needed. For some of the planned houses, additional features will be implemented to accommodate families with special needs, for example for family members with disability or above-average numbers of children.</w:t>
            </w:r>
          </w:p>
          <w:p w14:paraId="1934C162" w14:textId="77777777" w:rsidR="00C3179A" w:rsidRDefault="00C3179A" w:rsidP="0001040D">
            <w:pPr>
              <w:jc w:val="both"/>
              <w:rPr>
                <w:rFonts w:ascii="Calibri-Bold" w:eastAsiaTheme="minorHAnsi" w:hAnsi="Calibri-Bold" w:cs="Calibri-Bold"/>
                <w:sz w:val="20"/>
                <w:szCs w:val="20"/>
                <w:lang w:val="en-CA" w:eastAsia="en-US"/>
              </w:rPr>
            </w:pPr>
          </w:p>
          <w:p w14:paraId="1A4C5CC6" w14:textId="3CDF76D3" w:rsidR="00C3179A" w:rsidRPr="00781395" w:rsidRDefault="00C3179A" w:rsidP="00C3179A">
            <w:pPr>
              <w:jc w:val="both"/>
              <w:rPr>
                <w:rFonts w:cstheme="minorHAnsi"/>
                <w:sz w:val="20"/>
                <w:szCs w:val="20"/>
              </w:rPr>
            </w:pPr>
            <w:r>
              <w:rPr>
                <w:rFonts w:cstheme="minorHAnsi"/>
                <w:sz w:val="20"/>
                <w:szCs w:val="20"/>
              </w:rPr>
              <w:t>With the improved housing design and the shift from one-room to two-room houses to guarantee for adequate living space for families, Saameynta will be able to construct around 75 houses (58 houses by IOM through NRC’s owner-driven approach</w:t>
            </w:r>
            <w:r w:rsidR="00E114AE">
              <w:rPr>
                <w:rFonts w:cstheme="minorHAnsi"/>
                <w:sz w:val="20"/>
                <w:szCs w:val="20"/>
              </w:rPr>
              <w:t>,</w:t>
            </w:r>
            <w:r>
              <w:rPr>
                <w:rFonts w:cstheme="minorHAnsi"/>
                <w:sz w:val="20"/>
                <w:szCs w:val="20"/>
              </w:rPr>
              <w:t xml:space="preserve"> and additional ones by UN-Habitat). </w:t>
            </w:r>
          </w:p>
          <w:p w14:paraId="21C17230" w14:textId="0F7F4667" w:rsidR="00112CB3" w:rsidRPr="00F972FD" w:rsidRDefault="00C3179A" w:rsidP="0001040D">
            <w:pPr>
              <w:jc w:val="both"/>
              <w:rPr>
                <w:rFonts w:ascii="Calibri-Bold" w:eastAsiaTheme="minorHAnsi" w:hAnsi="Calibri-Bold" w:cs="Calibri-Bold"/>
                <w:sz w:val="20"/>
                <w:szCs w:val="20"/>
                <w:lang w:eastAsia="en-US"/>
              </w:rPr>
            </w:pPr>
            <w:r>
              <w:rPr>
                <w:noProof/>
                <w:lang w:val="en-CA"/>
              </w:rPr>
              <w:lastRenderedPageBreak/>
              <w:drawing>
                <wp:anchor distT="0" distB="0" distL="114300" distR="114300" simplePos="0" relativeHeight="251658243" behindDoc="1" locked="0" layoutInCell="1" allowOverlap="1" wp14:anchorId="4541DACA" wp14:editId="205AF313">
                  <wp:simplePos x="0" y="0"/>
                  <wp:positionH relativeFrom="column">
                    <wp:posOffset>41275</wp:posOffset>
                  </wp:positionH>
                  <wp:positionV relativeFrom="paragraph">
                    <wp:posOffset>105410</wp:posOffset>
                  </wp:positionV>
                  <wp:extent cx="5838190" cy="3722370"/>
                  <wp:effectExtent l="0" t="0" r="0" b="0"/>
                  <wp:wrapTopAndBottom/>
                  <wp:docPr id="1207567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72931" name="Picture 1432172931"/>
                          <pic:cNvPicPr/>
                        </pic:nvPicPr>
                        <pic:blipFill rotWithShape="1">
                          <a:blip r:embed="rId25"/>
                          <a:srcRect l="5677" t="5798" r="4971" b="13653"/>
                          <a:stretch/>
                        </pic:blipFill>
                        <pic:spPr bwMode="auto">
                          <a:xfrm>
                            <a:off x="0" y="0"/>
                            <a:ext cx="5838190" cy="3722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97014" w14:textId="299B8D5C" w:rsidR="00883488" w:rsidRPr="00FB544C" w:rsidRDefault="00883488" w:rsidP="00FB544C">
            <w:pPr>
              <w:jc w:val="both"/>
              <w:rPr>
                <w:rFonts w:ascii="Calibri-Bold" w:eastAsiaTheme="minorHAnsi" w:hAnsi="Calibri-Bold" w:cs="Calibri-Bold"/>
                <w:sz w:val="20"/>
                <w:szCs w:val="20"/>
                <w:lang w:val="en-CA" w:eastAsia="en-US"/>
              </w:rPr>
            </w:pPr>
            <w:r w:rsidRPr="00883488">
              <w:rPr>
                <w:rFonts w:cstheme="minorHAnsi"/>
                <w:sz w:val="20"/>
                <w:szCs w:val="20"/>
              </w:rPr>
              <w:t xml:space="preserve">Since the beginning of 2024, </w:t>
            </w:r>
            <w:r w:rsidR="002921C7">
              <w:rPr>
                <w:rFonts w:cstheme="minorHAnsi"/>
                <w:sz w:val="20"/>
                <w:szCs w:val="20"/>
              </w:rPr>
              <w:t>Saameynta</w:t>
            </w:r>
            <w:r w:rsidRPr="00883488">
              <w:rPr>
                <w:rFonts w:cstheme="minorHAnsi"/>
                <w:sz w:val="20"/>
                <w:szCs w:val="20"/>
              </w:rPr>
              <w:t xml:space="preserve"> has been working to establish a business model that has a high impact and contributes to local economic development. </w:t>
            </w:r>
            <w:r w:rsidR="00226C4A">
              <w:rPr>
                <w:rFonts w:cstheme="minorHAnsi"/>
                <w:sz w:val="20"/>
                <w:szCs w:val="20"/>
              </w:rPr>
              <w:t>Based on the economic</w:t>
            </w:r>
            <w:r w:rsidRPr="00883488">
              <w:rPr>
                <w:rFonts w:cstheme="minorHAnsi"/>
                <w:sz w:val="20"/>
                <w:szCs w:val="20"/>
              </w:rPr>
              <w:t xml:space="preserve"> assessments</w:t>
            </w:r>
            <w:r w:rsidR="00226C4A">
              <w:rPr>
                <w:rFonts w:cstheme="minorHAnsi"/>
                <w:sz w:val="20"/>
                <w:szCs w:val="20"/>
              </w:rPr>
              <w:t xml:space="preserve"> carried out,</w:t>
            </w:r>
            <w:r w:rsidR="00FB599A">
              <w:rPr>
                <w:rFonts w:cstheme="minorHAnsi"/>
                <w:sz w:val="20"/>
                <w:szCs w:val="20"/>
              </w:rPr>
              <w:t xml:space="preserve"> which</w:t>
            </w:r>
            <w:r w:rsidRPr="00883488">
              <w:rPr>
                <w:rFonts w:cstheme="minorHAnsi"/>
                <w:sz w:val="20"/>
                <w:szCs w:val="20"/>
              </w:rPr>
              <w:t xml:space="preserve"> provide insightful directions for business development services in Bosaso</w:t>
            </w:r>
            <w:r w:rsidR="006C61A4">
              <w:rPr>
                <w:rFonts w:cstheme="minorHAnsi"/>
                <w:sz w:val="20"/>
                <w:szCs w:val="20"/>
              </w:rPr>
              <w:t xml:space="preserve">, </w:t>
            </w:r>
            <w:r w:rsidR="008F16BA" w:rsidRPr="00883488">
              <w:rPr>
                <w:rFonts w:cstheme="minorHAnsi"/>
                <w:sz w:val="20"/>
                <w:szCs w:val="20"/>
              </w:rPr>
              <w:t>highlight</w:t>
            </w:r>
            <w:r w:rsidR="008F16BA">
              <w:rPr>
                <w:rFonts w:cstheme="minorHAnsi"/>
                <w:sz w:val="20"/>
                <w:szCs w:val="20"/>
              </w:rPr>
              <w:t>ing</w:t>
            </w:r>
            <w:r w:rsidR="008F16BA" w:rsidRPr="00883488">
              <w:rPr>
                <w:rFonts w:cstheme="minorHAnsi"/>
                <w:sz w:val="20"/>
                <w:szCs w:val="20"/>
              </w:rPr>
              <w:t xml:space="preserve"> a significant skills gap and a low understanding of business concepts among the local enterprises, including financial business management, marketing, and business plan development</w:t>
            </w:r>
            <w:r w:rsidR="008F16BA">
              <w:rPr>
                <w:rFonts w:cstheme="minorHAnsi"/>
                <w:sz w:val="20"/>
                <w:szCs w:val="20"/>
              </w:rPr>
              <w:t>,</w:t>
            </w:r>
            <w:r w:rsidR="006C61A4">
              <w:rPr>
                <w:rFonts w:cstheme="minorHAnsi"/>
                <w:sz w:val="20"/>
                <w:szCs w:val="20"/>
              </w:rPr>
              <w:t xml:space="preserve"> Saameynta</w:t>
            </w:r>
            <w:r w:rsidRPr="00883488">
              <w:rPr>
                <w:rFonts w:cstheme="minorHAnsi"/>
                <w:sz w:val="20"/>
                <w:szCs w:val="20"/>
              </w:rPr>
              <w:t xml:space="preserve"> is working on procuring the direct implementation of business development skills to enhance the capacity of local enterprises, foster entrepreneurship, and facilitate market linkages. </w:t>
            </w:r>
          </w:p>
          <w:p w14:paraId="008E0FAD" w14:textId="72CF82F1" w:rsidR="00C47D07" w:rsidRPr="00883488" w:rsidRDefault="00883488" w:rsidP="00883488">
            <w:pPr>
              <w:pStyle w:val="NormalWeb"/>
              <w:jc w:val="both"/>
              <w:rPr>
                <w:rFonts w:asciiTheme="minorHAnsi" w:eastAsiaTheme="minorHAnsi" w:hAnsiTheme="minorHAnsi" w:cstheme="minorHAnsi"/>
                <w:sz w:val="20"/>
                <w:szCs w:val="20"/>
              </w:rPr>
            </w:pPr>
            <w:r w:rsidRPr="00883488">
              <w:rPr>
                <w:rFonts w:asciiTheme="minorHAnsi" w:hAnsiTheme="minorHAnsi" w:cstheme="minorHAnsi"/>
                <w:sz w:val="20"/>
                <w:szCs w:val="20"/>
              </w:rPr>
              <w:t xml:space="preserve">The businesses in Bosaso not only have limitations in their capacity but also face issues with financial accessibility. Thus, </w:t>
            </w:r>
            <w:r w:rsidR="00730530">
              <w:rPr>
                <w:rFonts w:asciiTheme="minorHAnsi" w:hAnsiTheme="minorHAnsi" w:cstheme="minorHAnsi"/>
                <w:sz w:val="20"/>
                <w:szCs w:val="20"/>
              </w:rPr>
              <w:t>the programme</w:t>
            </w:r>
            <w:r w:rsidRPr="00883488">
              <w:rPr>
                <w:rFonts w:asciiTheme="minorHAnsi" w:hAnsiTheme="minorHAnsi" w:cstheme="minorHAnsi"/>
                <w:sz w:val="20"/>
                <w:szCs w:val="20"/>
              </w:rPr>
              <w:t xml:space="preserve"> is working to implement a credit facility approach that will allow small and medium-sized enterprises (SMEs) to access both business skills development and credit facilities. </w:t>
            </w:r>
            <w:r w:rsidR="00ED0F41">
              <w:rPr>
                <w:rFonts w:asciiTheme="minorHAnsi" w:hAnsiTheme="minorHAnsi" w:cstheme="minorHAnsi"/>
                <w:sz w:val="20"/>
                <w:szCs w:val="20"/>
              </w:rPr>
              <w:t>T</w:t>
            </w:r>
            <w:r w:rsidR="00ED0F41" w:rsidRPr="00ED0F41">
              <w:rPr>
                <w:rFonts w:asciiTheme="minorHAnsi" w:hAnsiTheme="minorHAnsi" w:cstheme="minorHAnsi"/>
                <w:sz w:val="20"/>
                <w:szCs w:val="20"/>
              </w:rPr>
              <w:t>o implement this mechanism, UNDP onboarded two experts in financing solutions (credit and SMEs) to conduct a deep analysis of credit facility options and a mapping exercise of ground facts in the targeted area to determine the most effective mechanism in the context. The analysis will answer the questions of how women and youth will be part of this process, what the expectations are, and how this credit will primarily improve the livelihoods of IDPs in Bossaso. The process is ongoing, and w</w:t>
            </w:r>
            <w:r w:rsidR="0039042F">
              <w:rPr>
                <w:rFonts w:asciiTheme="minorHAnsi" w:hAnsiTheme="minorHAnsi" w:cstheme="minorHAnsi"/>
                <w:sz w:val="20"/>
                <w:szCs w:val="20"/>
              </w:rPr>
              <w:t>ill be finalised</w:t>
            </w:r>
            <w:r w:rsidR="00ED0F41" w:rsidRPr="00ED0F41">
              <w:rPr>
                <w:rFonts w:asciiTheme="minorHAnsi" w:hAnsiTheme="minorHAnsi" w:cstheme="minorHAnsi"/>
                <w:sz w:val="20"/>
                <w:szCs w:val="20"/>
              </w:rPr>
              <w:t xml:space="preserve"> it in the early weeks of August</w:t>
            </w:r>
            <w:r w:rsidR="0039042F">
              <w:rPr>
                <w:rFonts w:asciiTheme="minorHAnsi" w:hAnsiTheme="minorHAnsi" w:cstheme="minorHAnsi"/>
                <w:sz w:val="20"/>
                <w:szCs w:val="20"/>
              </w:rPr>
              <w:t xml:space="preserve"> 2024</w:t>
            </w:r>
            <w:r w:rsidR="00ED0F41" w:rsidRPr="00ED0F41">
              <w:rPr>
                <w:rFonts w:asciiTheme="minorHAnsi" w:hAnsiTheme="minorHAnsi" w:cstheme="minorHAnsi"/>
                <w:sz w:val="20"/>
                <w:szCs w:val="20"/>
              </w:rPr>
              <w:t xml:space="preserve">. This process will inform </w:t>
            </w:r>
            <w:r w:rsidR="0039042F">
              <w:rPr>
                <w:rFonts w:asciiTheme="minorHAnsi" w:hAnsiTheme="minorHAnsi" w:cstheme="minorHAnsi"/>
                <w:sz w:val="20"/>
                <w:szCs w:val="20"/>
              </w:rPr>
              <w:t xml:space="preserve">on </w:t>
            </w:r>
            <w:r w:rsidR="00ED0F41" w:rsidRPr="00ED0F41">
              <w:rPr>
                <w:rFonts w:asciiTheme="minorHAnsi" w:hAnsiTheme="minorHAnsi" w:cstheme="minorHAnsi"/>
                <w:sz w:val="20"/>
                <w:szCs w:val="20"/>
              </w:rPr>
              <w:t xml:space="preserve">whether </w:t>
            </w:r>
            <w:r w:rsidR="0039042F">
              <w:rPr>
                <w:rFonts w:asciiTheme="minorHAnsi" w:hAnsiTheme="minorHAnsi" w:cstheme="minorHAnsi"/>
                <w:sz w:val="20"/>
                <w:szCs w:val="20"/>
              </w:rPr>
              <w:t>to</w:t>
            </w:r>
            <w:r w:rsidR="00ED0F41" w:rsidRPr="00ED0F41">
              <w:rPr>
                <w:rFonts w:asciiTheme="minorHAnsi" w:hAnsiTheme="minorHAnsi" w:cstheme="minorHAnsi"/>
                <w:sz w:val="20"/>
                <w:szCs w:val="20"/>
              </w:rPr>
              <w:t xml:space="preserve"> continue to engage with UNIDO or seek a new potential partner.</w:t>
            </w:r>
            <w:r w:rsidR="0039042F">
              <w:rPr>
                <w:rFonts w:asciiTheme="minorHAnsi" w:hAnsiTheme="minorHAnsi" w:cstheme="minorHAnsi"/>
                <w:sz w:val="20"/>
                <w:szCs w:val="20"/>
              </w:rPr>
              <w:t xml:space="preserve"> </w:t>
            </w:r>
            <w:r w:rsidRPr="00883488">
              <w:rPr>
                <w:rFonts w:asciiTheme="minorHAnsi" w:hAnsiTheme="minorHAnsi" w:cstheme="minorHAnsi"/>
                <w:sz w:val="20"/>
                <w:szCs w:val="20"/>
              </w:rPr>
              <w:t>Alongside these activities, Saameynta is providing fisheries vocational training for the IDP community to empower them with the skills and resources necessary to rebuild their livelihoods, foster self-reliance, and resilience, and ultimately integrate IDPs into the local economy of Bosaso city.</w:t>
            </w:r>
          </w:p>
          <w:p w14:paraId="210EE96C" w14:textId="4F2B27CE" w:rsidR="00CD0EBC" w:rsidRPr="00105609" w:rsidRDefault="00CD0EBC" w:rsidP="0001040D">
            <w:pPr>
              <w:jc w:val="both"/>
              <w:rPr>
                <w:rFonts w:ascii="Calibri-Bold" w:eastAsiaTheme="minorHAnsi" w:hAnsi="Calibri-Bold" w:cs="Calibri-Bold"/>
                <w:b/>
                <w:sz w:val="20"/>
                <w:szCs w:val="20"/>
                <w:lang w:val="en-CA" w:eastAsia="en-US"/>
              </w:rPr>
            </w:pPr>
            <w:r w:rsidRPr="00105609">
              <w:rPr>
                <w:rFonts w:ascii="Calibri-Bold" w:eastAsiaTheme="minorHAnsi" w:hAnsi="Calibri-Bold" w:cs="Calibri-Bold"/>
                <w:b/>
                <w:sz w:val="20"/>
                <w:szCs w:val="20"/>
                <w:lang w:val="en-CA" w:eastAsia="en-US"/>
              </w:rPr>
              <w:t>OUTPUT 2.3</w:t>
            </w:r>
          </w:p>
          <w:p w14:paraId="679F0645" w14:textId="77777777" w:rsidR="00152046" w:rsidRDefault="00152046" w:rsidP="0001040D">
            <w:pPr>
              <w:jc w:val="both"/>
              <w:rPr>
                <w:rFonts w:ascii="Calibri-Bold" w:eastAsiaTheme="minorHAnsi" w:hAnsi="Calibri-Bold" w:cs="Calibri-Bold"/>
                <w:b/>
                <w:sz w:val="20"/>
                <w:szCs w:val="20"/>
                <w:lang w:val="en-CA" w:eastAsia="en-US"/>
              </w:rPr>
            </w:pPr>
            <w:r w:rsidRPr="00105609">
              <w:rPr>
                <w:rFonts w:ascii="Calibri-Bold" w:eastAsiaTheme="minorHAnsi" w:hAnsi="Calibri-Bold" w:cs="Calibri-Bold"/>
                <w:b/>
                <w:sz w:val="20"/>
                <w:szCs w:val="20"/>
                <w:lang w:val="en-CA" w:eastAsia="en-US"/>
              </w:rPr>
              <w:t>Development briefs increase the investment potential of target sites and enhance tenure security for vulnerable IDPs.</w:t>
            </w:r>
          </w:p>
          <w:p w14:paraId="5222C674" w14:textId="77777777" w:rsidR="00A15454" w:rsidRPr="00105609" w:rsidRDefault="00A15454" w:rsidP="0001040D">
            <w:pPr>
              <w:jc w:val="both"/>
              <w:rPr>
                <w:rFonts w:ascii="Calibri-Bold" w:eastAsiaTheme="minorHAnsi" w:hAnsi="Calibri-Bold" w:cs="Calibri-Bold"/>
                <w:b/>
                <w:sz w:val="20"/>
                <w:szCs w:val="20"/>
                <w:lang w:val="en-CA" w:eastAsia="en-US"/>
              </w:rPr>
            </w:pPr>
          </w:p>
          <w:p w14:paraId="5AC08258" w14:textId="27700BCE" w:rsidR="00152046" w:rsidRPr="006B3F90" w:rsidRDefault="00D1317E" w:rsidP="0001040D">
            <w:pPr>
              <w:jc w:val="both"/>
              <w:rPr>
                <w:rFonts w:ascii="Calibri-Bold" w:eastAsiaTheme="minorHAnsi" w:hAnsi="Calibri-Bold" w:cs="Calibri-Bold"/>
                <w:sz w:val="20"/>
                <w:szCs w:val="20"/>
                <w:lang w:val="en-CA" w:eastAsia="en-US"/>
              </w:rPr>
            </w:pPr>
            <w:r>
              <w:rPr>
                <w:rFonts w:ascii="Calibri-Bold" w:eastAsiaTheme="minorHAnsi" w:hAnsi="Calibri-Bold" w:cs="Calibri-Bold"/>
                <w:sz w:val="20"/>
                <w:szCs w:val="20"/>
                <w:lang w:val="en-CA" w:eastAsia="en-US"/>
              </w:rPr>
              <w:t>The</w:t>
            </w:r>
            <w:r w:rsidR="00152046" w:rsidRPr="006B3F90">
              <w:rPr>
                <w:rFonts w:ascii="Calibri-Bold" w:eastAsiaTheme="minorHAnsi" w:hAnsi="Calibri-Bold" w:cs="Calibri-Bold"/>
                <w:sz w:val="20"/>
                <w:szCs w:val="20"/>
                <w:lang w:val="en-CA" w:eastAsia="en-US"/>
              </w:rPr>
              <w:t xml:space="preserve"> team developed a comprehensive concept note upon development briefs and application in Baidoa and Bosaso. Various concepts and experiences from UN-Habitat in other displacement related context, for example Jordan, Egypt, Kenya and Camer</w:t>
            </w:r>
            <w:r w:rsidR="008F0350">
              <w:rPr>
                <w:rFonts w:ascii="Calibri-Bold" w:eastAsiaTheme="minorHAnsi" w:hAnsi="Calibri-Bold" w:cs="Calibri-Bold"/>
                <w:sz w:val="20"/>
                <w:szCs w:val="20"/>
                <w:lang w:val="en-CA" w:eastAsia="en-US"/>
              </w:rPr>
              <w:t>o</w:t>
            </w:r>
            <w:r w:rsidR="00152046" w:rsidRPr="006B3F90">
              <w:rPr>
                <w:rFonts w:ascii="Calibri-Bold" w:eastAsiaTheme="minorHAnsi" w:hAnsi="Calibri-Bold" w:cs="Calibri-Bold"/>
                <w:sz w:val="20"/>
                <w:szCs w:val="20"/>
                <w:lang w:val="en-CA" w:eastAsia="en-US"/>
              </w:rPr>
              <w:t>on have been synthesi</w:t>
            </w:r>
            <w:r w:rsidR="008F0350">
              <w:rPr>
                <w:rFonts w:ascii="Calibri-Bold" w:eastAsiaTheme="minorHAnsi" w:hAnsi="Calibri-Bold" w:cs="Calibri-Bold"/>
                <w:sz w:val="20"/>
                <w:szCs w:val="20"/>
                <w:lang w:val="en-CA" w:eastAsia="en-US"/>
              </w:rPr>
              <w:t>s</w:t>
            </w:r>
            <w:r w:rsidR="00152046" w:rsidRPr="006B3F90">
              <w:rPr>
                <w:rFonts w:ascii="Calibri-Bold" w:eastAsiaTheme="minorHAnsi" w:hAnsi="Calibri-Bold" w:cs="Calibri-Bold"/>
                <w:sz w:val="20"/>
                <w:szCs w:val="20"/>
                <w:lang w:val="en-CA" w:eastAsia="en-US"/>
              </w:rPr>
              <w:t>ed; especially with regards to linking the Development briefs to promotion processes led by the resp</w:t>
            </w:r>
            <w:r>
              <w:rPr>
                <w:rFonts w:ascii="Calibri-Bold" w:eastAsiaTheme="minorHAnsi" w:hAnsi="Calibri-Bold" w:cs="Calibri-Bold"/>
                <w:sz w:val="20"/>
                <w:szCs w:val="20"/>
                <w:lang w:val="en-CA" w:eastAsia="en-US"/>
              </w:rPr>
              <w:t>onsible</w:t>
            </w:r>
            <w:r w:rsidR="00152046" w:rsidRPr="006B3F90">
              <w:rPr>
                <w:rFonts w:ascii="Calibri-Bold" w:eastAsiaTheme="minorHAnsi" w:hAnsi="Calibri-Bold" w:cs="Calibri-Bold"/>
                <w:sz w:val="20"/>
                <w:szCs w:val="20"/>
                <w:lang w:val="en-CA" w:eastAsia="en-US"/>
              </w:rPr>
              <w:t xml:space="preserve"> municipal leadership and facilitated by Saameynta implementing partners. </w:t>
            </w:r>
          </w:p>
          <w:p w14:paraId="26555EC9" w14:textId="77777777" w:rsidR="00152046" w:rsidRPr="007D3929" w:rsidRDefault="00152046" w:rsidP="0001040D">
            <w:pPr>
              <w:jc w:val="both"/>
              <w:rPr>
                <w:lang w:val="en-CA"/>
              </w:rPr>
            </w:pPr>
            <w:r w:rsidRPr="007D3929">
              <w:rPr>
                <w:noProof/>
                <w:lang w:val="en-CA"/>
              </w:rPr>
              <w:lastRenderedPageBreak/>
              <w:drawing>
                <wp:anchor distT="0" distB="0" distL="114300" distR="114300" simplePos="0" relativeHeight="251658241" behindDoc="0" locked="0" layoutInCell="1" allowOverlap="1" wp14:anchorId="40B618E6" wp14:editId="24E5FE15">
                  <wp:simplePos x="0" y="0"/>
                  <wp:positionH relativeFrom="column">
                    <wp:posOffset>3683635</wp:posOffset>
                  </wp:positionH>
                  <wp:positionV relativeFrom="paragraph">
                    <wp:posOffset>274408</wp:posOffset>
                  </wp:positionV>
                  <wp:extent cx="2155804" cy="2970593"/>
                  <wp:effectExtent l="0" t="0" r="3810" b="1270"/>
                  <wp:wrapSquare wrapText="bothSides"/>
                  <wp:docPr id="1785040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40452" name=""/>
                          <pic:cNvPicPr/>
                        </pic:nvPicPr>
                        <pic:blipFill>
                          <a:blip r:embed="rId26">
                            <a:extLst>
                              <a:ext uri="{28A0092B-C50C-407E-A947-70E740481C1C}">
                                <a14:useLocalDpi xmlns:a14="http://schemas.microsoft.com/office/drawing/2010/main" val="0"/>
                              </a:ext>
                            </a:extLst>
                          </a:blip>
                          <a:stretch>
                            <a:fillRect/>
                          </a:stretch>
                        </pic:blipFill>
                        <pic:spPr>
                          <a:xfrm>
                            <a:off x="0" y="0"/>
                            <a:ext cx="2155804" cy="2970593"/>
                          </a:xfrm>
                          <a:prstGeom prst="rect">
                            <a:avLst/>
                          </a:prstGeom>
                        </pic:spPr>
                      </pic:pic>
                    </a:graphicData>
                  </a:graphic>
                  <wp14:sizeRelH relativeFrom="page">
                    <wp14:pctWidth>0</wp14:pctWidth>
                  </wp14:sizeRelH>
                  <wp14:sizeRelV relativeFrom="page">
                    <wp14:pctHeight>0</wp14:pctHeight>
                  </wp14:sizeRelV>
                </wp:anchor>
              </w:drawing>
            </w:r>
          </w:p>
          <w:p w14:paraId="3421FF51" w14:textId="77777777" w:rsidR="00152046" w:rsidRDefault="00152046" w:rsidP="0001040D">
            <w:pPr>
              <w:jc w:val="both"/>
              <w:rPr>
                <w:rFonts w:ascii="Calibri-Bold" w:eastAsiaTheme="minorHAnsi" w:hAnsi="Calibri-Bold" w:cs="Calibri-Bold"/>
                <w:sz w:val="20"/>
                <w:szCs w:val="20"/>
                <w:lang w:val="en-CA" w:eastAsia="en-US"/>
              </w:rPr>
            </w:pPr>
            <w:r w:rsidRPr="006B3F90">
              <w:rPr>
                <w:rFonts w:ascii="Calibri-Bold" w:eastAsiaTheme="minorHAnsi" w:hAnsi="Calibri-Bold" w:cs="Calibri-Bold"/>
                <w:sz w:val="20"/>
                <w:szCs w:val="20"/>
                <w:lang w:val="en-CA" w:eastAsia="en-US"/>
              </w:rPr>
              <w:t>Technical assistance for drafting, producing and promoting development briefs will be also linked to the Consul platform to enrich their function as tools for accountability and transparency between local duty bearers and residents, but also to reach out to diaspora and online communities worldwide. For discussion and final endorsement by Baidoa and Bosaso municipal leaderships the following development briefs have been jointly proposed by Saameynta implementing partners:</w:t>
            </w:r>
          </w:p>
          <w:p w14:paraId="1EBF46B2" w14:textId="77777777" w:rsidR="00EE523D" w:rsidRPr="006B3F90" w:rsidRDefault="00EE523D" w:rsidP="0001040D">
            <w:pPr>
              <w:jc w:val="both"/>
              <w:rPr>
                <w:rFonts w:ascii="Calibri-Bold" w:eastAsiaTheme="minorHAnsi" w:hAnsi="Calibri-Bold" w:cs="Calibri-Bold"/>
                <w:sz w:val="20"/>
                <w:szCs w:val="20"/>
                <w:lang w:val="en-CA" w:eastAsia="en-US"/>
              </w:rPr>
            </w:pPr>
          </w:p>
          <w:p w14:paraId="174C860B" w14:textId="77777777" w:rsidR="00152046" w:rsidRPr="00C47D07" w:rsidRDefault="00152046" w:rsidP="0001040D">
            <w:pPr>
              <w:pStyle w:val="NormalWeb"/>
              <w:shd w:val="clear" w:color="auto" w:fill="FFFFFF"/>
              <w:spacing w:before="0" w:beforeAutospacing="0" w:after="0" w:afterAutospacing="0"/>
              <w:jc w:val="both"/>
              <w:rPr>
                <w:rFonts w:asciiTheme="minorHAnsi" w:hAnsiTheme="minorHAnsi" w:cstheme="minorHAnsi"/>
                <w:color w:val="242424"/>
                <w:sz w:val="20"/>
                <w:szCs w:val="20"/>
                <w:lang w:val="en-CA"/>
              </w:rPr>
            </w:pPr>
            <w:r w:rsidRPr="00C47D07">
              <w:rPr>
                <w:rFonts w:asciiTheme="minorHAnsi" w:hAnsiTheme="minorHAnsi" w:cstheme="minorHAnsi"/>
                <w:color w:val="242424"/>
                <w:sz w:val="20"/>
                <w:szCs w:val="20"/>
                <w:u w:val="single"/>
                <w:bdr w:val="none" w:sz="0" w:space="0" w:color="auto" w:frame="1"/>
                <w:lang w:val="en-CA"/>
              </w:rPr>
              <w:t>Baidoa</w:t>
            </w:r>
            <w:r w:rsidRPr="00C47D07">
              <w:rPr>
                <w:rFonts w:asciiTheme="minorHAnsi" w:hAnsiTheme="minorHAnsi" w:cstheme="minorHAnsi"/>
                <w:color w:val="242424"/>
                <w:sz w:val="20"/>
                <w:szCs w:val="20"/>
                <w:lang w:val="en-CA"/>
              </w:rPr>
              <w:t>:</w:t>
            </w:r>
          </w:p>
          <w:p w14:paraId="6DBF0FA3" w14:textId="554F845C" w:rsidR="00152046" w:rsidRPr="00C47D07" w:rsidRDefault="00152046" w:rsidP="0001040D">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0"/>
                <w:szCs w:val="20"/>
                <w:bdr w:val="none" w:sz="0" w:space="0" w:color="auto" w:frame="1"/>
                <w:lang w:val="en-CA"/>
              </w:rPr>
            </w:pPr>
            <w:r w:rsidRPr="00C47D07">
              <w:rPr>
                <w:rFonts w:asciiTheme="minorHAnsi" w:hAnsiTheme="minorHAnsi" w:cstheme="minorHAnsi"/>
                <w:color w:val="242424"/>
                <w:sz w:val="20"/>
                <w:szCs w:val="20"/>
                <w:bdr w:val="none" w:sz="0" w:space="0" w:color="auto" w:frame="1"/>
                <w:lang w:val="en-CA"/>
              </w:rPr>
              <w:t>Sustainable water supply and management (to an IDP community) –</w:t>
            </w:r>
            <w:r w:rsidR="006C0187">
              <w:rPr>
                <w:rFonts w:asciiTheme="minorHAnsi" w:hAnsiTheme="minorHAnsi" w:cstheme="minorHAnsi"/>
                <w:color w:val="242424"/>
                <w:sz w:val="20"/>
                <w:szCs w:val="20"/>
                <w:bdr w:val="none" w:sz="0" w:space="0" w:color="auto" w:frame="1"/>
                <w:lang w:val="en-CA"/>
              </w:rPr>
              <w:t xml:space="preserve"> </w:t>
            </w:r>
            <w:r w:rsidRPr="00C47D07">
              <w:rPr>
                <w:rFonts w:asciiTheme="minorHAnsi" w:hAnsiTheme="minorHAnsi" w:cstheme="minorHAnsi"/>
                <w:color w:val="242424"/>
                <w:sz w:val="20"/>
                <w:szCs w:val="20"/>
                <w:bdr w:val="none" w:sz="0" w:space="0" w:color="auto" w:frame="1"/>
                <w:lang w:val="en-CA"/>
              </w:rPr>
              <w:t>to provide the spatial aspect/concept;</w:t>
            </w:r>
          </w:p>
          <w:p w14:paraId="55C7D088" w14:textId="18F598DE" w:rsidR="00152046" w:rsidRPr="00C47D07" w:rsidRDefault="00152046" w:rsidP="0001040D">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0"/>
                <w:szCs w:val="20"/>
                <w:bdr w:val="none" w:sz="0" w:space="0" w:color="auto" w:frame="1"/>
                <w:lang w:val="en-CA"/>
              </w:rPr>
            </w:pPr>
            <w:r w:rsidRPr="00C47D07">
              <w:rPr>
                <w:rFonts w:asciiTheme="minorHAnsi" w:hAnsiTheme="minorHAnsi" w:cstheme="minorHAnsi"/>
                <w:color w:val="242424"/>
                <w:sz w:val="20"/>
                <w:szCs w:val="20"/>
                <w:bdr w:val="none" w:sz="0" w:space="0" w:color="auto" w:frame="1"/>
                <w:lang w:val="en-CA"/>
              </w:rPr>
              <w:t>Job opportunities for displacement affected communities and urban poor;</w:t>
            </w:r>
          </w:p>
          <w:p w14:paraId="6D97D608" w14:textId="385DC4D2" w:rsidR="00152046" w:rsidRPr="00C47D07" w:rsidRDefault="00152046" w:rsidP="0001040D">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0"/>
                <w:szCs w:val="20"/>
                <w:bdr w:val="none" w:sz="0" w:space="0" w:color="auto" w:frame="1"/>
                <w:lang w:val="en-CA"/>
              </w:rPr>
            </w:pPr>
            <w:r w:rsidRPr="00C47D07">
              <w:rPr>
                <w:rFonts w:asciiTheme="minorHAnsi" w:hAnsiTheme="minorHAnsi" w:cstheme="minorHAnsi"/>
                <w:color w:val="242424"/>
                <w:sz w:val="20"/>
                <w:szCs w:val="20"/>
                <w:bdr w:val="none" w:sz="0" w:space="0" w:color="auto" w:frame="1"/>
                <w:lang w:val="en-CA"/>
              </w:rPr>
              <w:t>Affordable housing and vibrant neighbourhoods combined with water supply, electricity and other services</w:t>
            </w:r>
            <w:r w:rsidR="006C0187">
              <w:rPr>
                <w:rFonts w:asciiTheme="minorHAnsi" w:hAnsiTheme="minorHAnsi" w:cstheme="minorHAnsi"/>
                <w:color w:val="242424"/>
                <w:sz w:val="20"/>
                <w:szCs w:val="20"/>
                <w:bdr w:val="none" w:sz="0" w:space="0" w:color="auto" w:frame="1"/>
                <w:lang w:val="en-CA"/>
              </w:rPr>
              <w:t>.</w:t>
            </w:r>
          </w:p>
          <w:p w14:paraId="74FAEEEF" w14:textId="77777777" w:rsidR="00152046" w:rsidRPr="00C47D07" w:rsidRDefault="00152046" w:rsidP="0001040D">
            <w:pPr>
              <w:pStyle w:val="NormalWeb"/>
              <w:shd w:val="clear" w:color="auto" w:fill="FFFFFF"/>
              <w:spacing w:before="0" w:beforeAutospacing="0" w:after="0" w:afterAutospacing="0"/>
              <w:jc w:val="both"/>
              <w:rPr>
                <w:rFonts w:asciiTheme="minorHAnsi" w:hAnsiTheme="minorHAnsi" w:cstheme="minorHAnsi"/>
                <w:color w:val="242424"/>
                <w:sz w:val="20"/>
                <w:szCs w:val="20"/>
                <w:lang w:val="en-CA"/>
              </w:rPr>
            </w:pPr>
            <w:r w:rsidRPr="00C47D07">
              <w:rPr>
                <w:rFonts w:asciiTheme="minorHAnsi" w:hAnsiTheme="minorHAnsi" w:cstheme="minorHAnsi"/>
                <w:color w:val="242424"/>
                <w:sz w:val="20"/>
                <w:szCs w:val="20"/>
                <w:bdr w:val="none" w:sz="0" w:space="0" w:color="auto" w:frame="1"/>
                <w:lang w:val="en-CA"/>
              </w:rPr>
              <w:t> </w:t>
            </w:r>
          </w:p>
          <w:p w14:paraId="59AD34BE" w14:textId="77777777" w:rsidR="00152046" w:rsidRPr="00C47D07" w:rsidRDefault="00152046" w:rsidP="0001040D">
            <w:pPr>
              <w:pStyle w:val="NormalWeb"/>
              <w:shd w:val="clear" w:color="auto" w:fill="FFFFFF"/>
              <w:spacing w:before="0" w:beforeAutospacing="0" w:after="0" w:afterAutospacing="0"/>
              <w:jc w:val="both"/>
              <w:rPr>
                <w:rFonts w:asciiTheme="minorHAnsi" w:hAnsiTheme="minorHAnsi" w:cstheme="minorHAnsi"/>
                <w:color w:val="242424"/>
                <w:sz w:val="20"/>
                <w:szCs w:val="20"/>
                <w:lang w:val="en-CA"/>
              </w:rPr>
            </w:pPr>
            <w:r w:rsidRPr="00C47D07">
              <w:rPr>
                <w:rFonts w:asciiTheme="minorHAnsi" w:hAnsiTheme="minorHAnsi" w:cstheme="minorHAnsi"/>
                <w:color w:val="242424"/>
                <w:sz w:val="20"/>
                <w:szCs w:val="20"/>
                <w:u w:val="single"/>
                <w:bdr w:val="none" w:sz="0" w:space="0" w:color="auto" w:frame="1"/>
                <w:lang w:val="en-CA"/>
              </w:rPr>
              <w:t>Bosaso:</w:t>
            </w:r>
          </w:p>
          <w:p w14:paraId="64CD48D8" w14:textId="1A103AC1" w:rsidR="00152046" w:rsidRPr="00C47D07" w:rsidRDefault="00152046" w:rsidP="0001040D">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0"/>
                <w:szCs w:val="20"/>
                <w:lang w:val="en-CA"/>
              </w:rPr>
            </w:pPr>
            <w:r w:rsidRPr="00C47D07">
              <w:rPr>
                <w:rFonts w:asciiTheme="minorHAnsi" w:hAnsiTheme="minorHAnsi" w:cstheme="minorHAnsi"/>
                <w:color w:val="242424"/>
                <w:sz w:val="20"/>
                <w:szCs w:val="20"/>
                <w:bdr w:val="none" w:sz="0" w:space="0" w:color="auto" w:frame="1"/>
                <w:lang w:val="en-CA"/>
              </w:rPr>
              <w:t>From dumping to recycling – livelihood through proper solid waste management</w:t>
            </w:r>
          </w:p>
          <w:p w14:paraId="1E5C0F28" w14:textId="17FC13FA" w:rsidR="00152046" w:rsidRPr="00C47D07" w:rsidRDefault="00152046" w:rsidP="0001040D">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0"/>
                <w:szCs w:val="20"/>
                <w:bdr w:val="none" w:sz="0" w:space="0" w:color="auto" w:frame="1"/>
                <w:lang w:val="en-CA"/>
              </w:rPr>
            </w:pPr>
            <w:r w:rsidRPr="00C47D07">
              <w:rPr>
                <w:rFonts w:asciiTheme="minorHAnsi" w:hAnsiTheme="minorHAnsi" w:cstheme="minorHAnsi"/>
                <w:color w:val="242424"/>
                <w:sz w:val="20"/>
                <w:szCs w:val="20"/>
                <w:bdr w:val="none" w:sz="0" w:space="0" w:color="auto" w:frame="1"/>
                <w:lang w:val="en-CA"/>
              </w:rPr>
              <w:t>Better access and connectivity for all – Biyo Kulule Road as flagship project for Bosaso East Extension Plan;</w:t>
            </w:r>
          </w:p>
          <w:p w14:paraId="4CBE2694" w14:textId="5E4B7D89" w:rsidR="00152046" w:rsidRDefault="00152046" w:rsidP="0001040D">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0"/>
                <w:szCs w:val="20"/>
                <w:bdr w:val="none" w:sz="0" w:space="0" w:color="auto" w:frame="1"/>
                <w:lang w:val="en-CA"/>
              </w:rPr>
            </w:pPr>
            <w:r w:rsidRPr="00C47D07">
              <w:rPr>
                <w:rFonts w:asciiTheme="minorHAnsi" w:hAnsiTheme="minorHAnsi" w:cstheme="minorHAnsi"/>
                <w:color w:val="242424"/>
                <w:sz w:val="20"/>
                <w:szCs w:val="20"/>
                <w:bdr w:val="none" w:sz="0" w:space="0" w:color="auto" w:frame="1"/>
                <w:lang w:val="en-CA"/>
              </w:rPr>
              <w:t>A common place on the beach - Bosaso Corniche.</w:t>
            </w:r>
          </w:p>
          <w:p w14:paraId="331E13E4" w14:textId="77777777" w:rsidR="000C7BBB" w:rsidRPr="00C47D07" w:rsidRDefault="000C7BBB" w:rsidP="000C7BBB">
            <w:pPr>
              <w:pStyle w:val="NormalWeb"/>
              <w:numPr>
                <w:ilvl w:val="0"/>
                <w:numId w:val="5"/>
              </w:numPr>
              <w:shd w:val="clear" w:color="auto" w:fill="FFFFFF"/>
              <w:spacing w:before="0" w:beforeAutospacing="0" w:after="0" w:afterAutospacing="0"/>
              <w:jc w:val="both"/>
              <w:rPr>
                <w:rFonts w:asciiTheme="minorHAnsi" w:hAnsiTheme="minorHAnsi" w:cstheme="minorHAnsi"/>
                <w:color w:val="242424"/>
                <w:sz w:val="20"/>
                <w:szCs w:val="20"/>
                <w:bdr w:val="none" w:sz="0" w:space="0" w:color="auto" w:frame="1"/>
                <w:lang w:val="en-CA"/>
              </w:rPr>
            </w:pPr>
            <w:r w:rsidRPr="00726C7D">
              <w:rPr>
                <w:rFonts w:asciiTheme="minorHAnsi" w:hAnsiTheme="minorHAnsi" w:cstheme="minorHAnsi"/>
                <w:color w:val="242424"/>
                <w:sz w:val="20"/>
                <w:szCs w:val="20"/>
                <w:bdr w:val="none" w:sz="0" w:space="0" w:color="auto" w:frame="1"/>
                <w:lang w:val="en-CA"/>
              </w:rPr>
              <w:t>Affordable Housing &amp; Vibrant Neighbourhoods</w:t>
            </w:r>
          </w:p>
          <w:p w14:paraId="23EDDFD5" w14:textId="77777777" w:rsidR="000C7BBB" w:rsidRDefault="000C7BBB" w:rsidP="000C7BBB">
            <w:pPr>
              <w:jc w:val="both"/>
              <w:rPr>
                <w:sz w:val="20"/>
                <w:szCs w:val="20"/>
                <w:lang w:val="en-CA"/>
              </w:rPr>
            </w:pPr>
          </w:p>
          <w:p w14:paraId="00D8CB5D" w14:textId="704BF5AB" w:rsidR="00EC601D" w:rsidRPr="000C7BBB" w:rsidRDefault="00EC601D" w:rsidP="00EC601D">
            <w:pPr>
              <w:jc w:val="both"/>
              <w:rPr>
                <w:sz w:val="20"/>
                <w:szCs w:val="20"/>
                <w:lang w:val="en-CA"/>
              </w:rPr>
            </w:pPr>
            <w:r>
              <w:rPr>
                <w:sz w:val="20"/>
                <w:szCs w:val="20"/>
                <w:lang w:val="en-CA"/>
              </w:rPr>
              <w:t xml:space="preserve">The </w:t>
            </w:r>
            <w:r w:rsidR="00A56A20">
              <w:rPr>
                <w:sz w:val="20"/>
                <w:szCs w:val="20"/>
                <w:lang w:val="en-CA"/>
              </w:rPr>
              <w:t>dr</w:t>
            </w:r>
            <w:r>
              <w:rPr>
                <w:sz w:val="20"/>
                <w:szCs w:val="20"/>
                <w:lang w:val="en-CA"/>
              </w:rPr>
              <w:t xml:space="preserve">afting and producing of the development briefs for Bosaso has been agreed between UNDP, UN-Habitat and the Bosaso municipal leadership. </w:t>
            </w:r>
            <w:r w:rsidR="009305FA">
              <w:rPr>
                <w:sz w:val="20"/>
                <w:szCs w:val="20"/>
                <w:lang w:val="en-CA"/>
              </w:rPr>
              <w:t xml:space="preserve">Promotion events are planned as follows: Africa Urban Forum, Addis Ababa, 4-6 September 2024; World Urban Forum, Cairo, 4-8 November 2024. </w:t>
            </w:r>
            <w:r>
              <w:rPr>
                <w:sz w:val="20"/>
                <w:szCs w:val="20"/>
                <w:lang w:val="en-CA"/>
              </w:rPr>
              <w:t>A first draft has been produced for Bosaso (</w:t>
            </w:r>
            <w:r w:rsidRPr="005A053E">
              <w:rPr>
                <w:i/>
                <w:iCs/>
                <w:sz w:val="20"/>
                <w:szCs w:val="20"/>
                <w:lang w:val="en-CA"/>
              </w:rPr>
              <w:t>Affordable Housing &amp; Vibrant Neighborhoods</w:t>
            </w:r>
            <w:r>
              <w:rPr>
                <w:sz w:val="20"/>
                <w:szCs w:val="20"/>
                <w:lang w:val="en-CA"/>
              </w:rPr>
              <w:t>)</w:t>
            </w:r>
            <w:r w:rsidRPr="005A053E">
              <w:rPr>
                <w:i/>
                <w:iCs/>
                <w:sz w:val="20"/>
                <w:szCs w:val="20"/>
                <w:lang w:val="en-CA"/>
              </w:rPr>
              <w:t xml:space="preserve"> </w:t>
            </w:r>
            <w:r>
              <w:rPr>
                <w:sz w:val="20"/>
                <w:szCs w:val="20"/>
                <w:lang w:val="en-CA"/>
              </w:rPr>
              <w:t xml:space="preserve">and shared with the Bosaso municipal leadership for further review on 4 July 2024. </w:t>
            </w:r>
            <w:r w:rsidR="000D07FE">
              <w:rPr>
                <w:sz w:val="20"/>
                <w:szCs w:val="20"/>
                <w:lang w:val="en-CA"/>
              </w:rPr>
              <w:t>If endorsed as a development brief, the work that Saameynta did both in enhancing the capacity of land department</w:t>
            </w:r>
            <w:r w:rsidR="00787A63">
              <w:rPr>
                <w:sz w:val="20"/>
                <w:szCs w:val="20"/>
                <w:lang w:val="en-CA"/>
              </w:rPr>
              <w:t xml:space="preserve">, </w:t>
            </w:r>
            <w:r w:rsidR="000D07FE">
              <w:rPr>
                <w:sz w:val="20"/>
                <w:szCs w:val="20"/>
                <w:lang w:val="en-CA"/>
              </w:rPr>
              <w:t xml:space="preserve">identifying </w:t>
            </w:r>
            <w:r w:rsidR="00CC73A1">
              <w:rPr>
                <w:sz w:val="20"/>
                <w:szCs w:val="20"/>
                <w:lang w:val="en-CA"/>
              </w:rPr>
              <w:t>housing prototypes</w:t>
            </w:r>
            <w:r w:rsidR="00787A63">
              <w:rPr>
                <w:sz w:val="20"/>
                <w:szCs w:val="20"/>
                <w:lang w:val="en-CA"/>
              </w:rPr>
              <w:t xml:space="preserve"> and so forth</w:t>
            </w:r>
            <w:r w:rsidR="00CC73A1">
              <w:rPr>
                <w:sz w:val="20"/>
                <w:szCs w:val="20"/>
                <w:lang w:val="en-CA"/>
              </w:rPr>
              <w:t>, in line with the city strategy and the neighbourhood plan, will be leveraged</w:t>
            </w:r>
            <w:r w:rsidR="00787A63">
              <w:rPr>
                <w:sz w:val="20"/>
                <w:szCs w:val="20"/>
                <w:lang w:val="en-CA"/>
              </w:rPr>
              <w:t xml:space="preserve"> and translated into investment</w:t>
            </w:r>
            <w:r w:rsidR="00952ED5">
              <w:rPr>
                <w:sz w:val="20"/>
                <w:szCs w:val="20"/>
                <w:lang w:val="en-CA"/>
              </w:rPr>
              <w:t>, thus</w:t>
            </w:r>
            <w:r w:rsidR="00CC73A1">
              <w:rPr>
                <w:sz w:val="20"/>
                <w:szCs w:val="20"/>
                <w:lang w:val="en-CA"/>
              </w:rPr>
              <w:t xml:space="preserve"> </w:t>
            </w:r>
            <w:r w:rsidR="0024583E">
              <w:rPr>
                <w:sz w:val="20"/>
                <w:szCs w:val="20"/>
                <w:lang w:val="en-CA"/>
              </w:rPr>
              <w:t xml:space="preserve">further increasing tenure security </w:t>
            </w:r>
            <w:r w:rsidR="00FE6C2A">
              <w:rPr>
                <w:sz w:val="20"/>
                <w:szCs w:val="20"/>
                <w:lang w:val="en-CA"/>
              </w:rPr>
              <w:t>for people willing to relocate</w:t>
            </w:r>
            <w:r w:rsidR="00952ED5">
              <w:rPr>
                <w:sz w:val="20"/>
                <w:szCs w:val="20"/>
                <w:lang w:val="en-CA"/>
              </w:rPr>
              <w:t>.</w:t>
            </w:r>
          </w:p>
          <w:p w14:paraId="6B82552D" w14:textId="77777777" w:rsidR="00853E84" w:rsidRDefault="00853E84" w:rsidP="0001040D">
            <w:pPr>
              <w:jc w:val="both"/>
              <w:rPr>
                <w:sz w:val="20"/>
                <w:szCs w:val="20"/>
                <w:lang w:val="en-CA"/>
              </w:rPr>
            </w:pPr>
          </w:p>
          <w:p w14:paraId="31168170" w14:textId="45C9E131" w:rsidR="007447D5" w:rsidRDefault="00152046" w:rsidP="0001040D">
            <w:pPr>
              <w:jc w:val="both"/>
              <w:rPr>
                <w:sz w:val="20"/>
                <w:szCs w:val="20"/>
                <w:lang w:val="en-CA"/>
              </w:rPr>
            </w:pPr>
            <w:r w:rsidRPr="00C47D07">
              <w:rPr>
                <w:sz w:val="20"/>
                <w:szCs w:val="20"/>
                <w:lang w:val="en-CA"/>
              </w:rPr>
              <w:t>The Directorate of Poverty Reduction and Durable Solutions of the Federal Ministry of Planning, Investment and Economic Development submitted a concept note to the organi</w:t>
            </w:r>
            <w:r w:rsidR="0075692C">
              <w:rPr>
                <w:sz w:val="20"/>
                <w:szCs w:val="20"/>
                <w:lang w:val="en-CA"/>
              </w:rPr>
              <w:t>s</w:t>
            </w:r>
            <w:r w:rsidRPr="00C47D07">
              <w:rPr>
                <w:sz w:val="20"/>
                <w:szCs w:val="20"/>
                <w:lang w:val="en-CA"/>
              </w:rPr>
              <w:t>ing committee of the upcoming World Urban Forum in Cairo (4</w:t>
            </w:r>
            <w:r w:rsidR="001749D1">
              <w:rPr>
                <w:sz w:val="20"/>
                <w:szCs w:val="20"/>
                <w:lang w:val="en-CA"/>
              </w:rPr>
              <w:t xml:space="preserve"> to </w:t>
            </w:r>
            <w:r w:rsidRPr="00C47D07">
              <w:rPr>
                <w:sz w:val="20"/>
                <w:szCs w:val="20"/>
                <w:lang w:val="en-CA"/>
              </w:rPr>
              <w:t>8 November 2024). High-level participation of the Federal government and municipal leaders from Saameynta programme locations is planned, for example, in “Loss of Home” main event. For the requested side events, Saameynta partner</w:t>
            </w:r>
            <w:r w:rsidR="00907FF6">
              <w:rPr>
                <w:sz w:val="20"/>
                <w:szCs w:val="20"/>
                <w:lang w:val="en-CA"/>
              </w:rPr>
              <w:t>s</w:t>
            </w:r>
            <w:r w:rsidRPr="00C47D07">
              <w:rPr>
                <w:sz w:val="20"/>
                <w:szCs w:val="20"/>
                <w:lang w:val="en-CA"/>
              </w:rPr>
              <w:t xml:space="preserve"> have developed a timetable to allow the participating municipalities to present and promote their first development briefs.</w:t>
            </w:r>
          </w:p>
          <w:p w14:paraId="0F332CC8" w14:textId="77777777" w:rsidR="0022039A" w:rsidRDefault="0022039A" w:rsidP="0001040D">
            <w:pPr>
              <w:jc w:val="both"/>
              <w:rPr>
                <w:sz w:val="20"/>
                <w:szCs w:val="20"/>
                <w:lang w:val="en-CA"/>
              </w:rPr>
            </w:pPr>
          </w:p>
          <w:p w14:paraId="6E281AC5" w14:textId="5F9F401F" w:rsidR="0001040D" w:rsidRDefault="00EC601D" w:rsidP="00EC601D">
            <w:pPr>
              <w:jc w:val="both"/>
              <w:rPr>
                <w:sz w:val="20"/>
                <w:szCs w:val="20"/>
                <w:lang w:val="en-CA"/>
              </w:rPr>
            </w:pPr>
            <w:r w:rsidRPr="0022039A">
              <w:rPr>
                <w:sz w:val="20"/>
                <w:szCs w:val="20"/>
                <w:lang w:val="en-CA"/>
              </w:rPr>
              <w:t xml:space="preserve">The relevance of the investment pathway is further exemplified in the Biyo Kulule Road project. </w:t>
            </w:r>
            <w:r>
              <w:rPr>
                <w:sz w:val="20"/>
                <w:szCs w:val="20"/>
                <w:lang w:val="en-CA"/>
              </w:rPr>
              <w:t xml:space="preserve">The issue around the </w:t>
            </w:r>
            <w:r w:rsidR="00432C2D">
              <w:rPr>
                <w:sz w:val="20"/>
                <w:szCs w:val="20"/>
                <w:lang w:val="en-CA"/>
              </w:rPr>
              <w:t xml:space="preserve">lack of </w:t>
            </w:r>
            <w:r>
              <w:rPr>
                <w:sz w:val="20"/>
                <w:szCs w:val="20"/>
                <w:lang w:val="en-CA"/>
              </w:rPr>
              <w:t>accessibility of Grible has been</w:t>
            </w:r>
            <w:r w:rsidR="00432C2D">
              <w:rPr>
                <w:sz w:val="20"/>
                <w:szCs w:val="20"/>
                <w:lang w:val="en-CA"/>
              </w:rPr>
              <w:t xml:space="preserve"> brought up by municipal authorities, </w:t>
            </w:r>
            <w:r w:rsidR="00146B0F">
              <w:rPr>
                <w:sz w:val="20"/>
                <w:szCs w:val="20"/>
                <w:lang w:val="en-CA"/>
              </w:rPr>
              <w:t xml:space="preserve">residents of Grible (as </w:t>
            </w:r>
            <w:r w:rsidR="00FC6B45">
              <w:rPr>
                <w:sz w:val="20"/>
                <w:szCs w:val="20"/>
                <w:lang w:val="en-CA"/>
              </w:rPr>
              <w:t>listed within</w:t>
            </w:r>
            <w:r w:rsidR="00146B0F">
              <w:rPr>
                <w:sz w:val="20"/>
                <w:szCs w:val="20"/>
                <w:lang w:val="en-CA"/>
              </w:rPr>
              <w:t xml:space="preserve"> the Community Action Plan</w:t>
            </w:r>
            <w:r w:rsidR="007F63EA">
              <w:rPr>
                <w:sz w:val="20"/>
                <w:szCs w:val="20"/>
                <w:lang w:val="en-CA"/>
              </w:rPr>
              <w:t xml:space="preserve">), </w:t>
            </w:r>
            <w:r w:rsidR="00F12908">
              <w:rPr>
                <w:sz w:val="20"/>
                <w:szCs w:val="20"/>
                <w:lang w:val="en-CA"/>
              </w:rPr>
              <w:t xml:space="preserve">and </w:t>
            </w:r>
            <w:r w:rsidR="00150098">
              <w:rPr>
                <w:sz w:val="20"/>
                <w:szCs w:val="20"/>
                <w:lang w:val="en-CA"/>
              </w:rPr>
              <w:t>IDPs living in Bosaso (as captured by the longitudinal study).</w:t>
            </w:r>
            <w:r>
              <w:rPr>
                <w:sz w:val="20"/>
                <w:szCs w:val="20"/>
                <w:lang w:val="en-CA"/>
              </w:rPr>
              <w:t xml:space="preserve"> </w:t>
            </w:r>
            <w:r w:rsidRPr="0022039A">
              <w:rPr>
                <w:sz w:val="20"/>
                <w:szCs w:val="20"/>
                <w:lang w:val="en-CA"/>
              </w:rPr>
              <w:t xml:space="preserve">Currently, a road assessment is being carried out </w:t>
            </w:r>
            <w:r>
              <w:rPr>
                <w:sz w:val="20"/>
                <w:szCs w:val="20"/>
                <w:lang w:val="en-CA"/>
              </w:rPr>
              <w:t xml:space="preserve">under Saameynta </w:t>
            </w:r>
            <w:r w:rsidRPr="0022039A">
              <w:rPr>
                <w:sz w:val="20"/>
                <w:szCs w:val="20"/>
                <w:lang w:val="en-CA"/>
              </w:rPr>
              <w:t xml:space="preserve">to </w:t>
            </w:r>
            <w:r w:rsidR="00850525" w:rsidRPr="00041DF8">
              <w:rPr>
                <w:sz w:val="20"/>
                <w:szCs w:val="20"/>
                <w:lang w:val="en-CA"/>
              </w:rPr>
              <w:t xml:space="preserve">identify what </w:t>
            </w:r>
            <w:r w:rsidR="001F3A90" w:rsidRPr="00041DF8">
              <w:rPr>
                <w:sz w:val="20"/>
                <w:szCs w:val="20"/>
                <w:lang w:val="en-CA"/>
              </w:rPr>
              <w:t>intervention is needed for the c</w:t>
            </w:r>
            <w:r w:rsidR="00FC6B45" w:rsidRPr="00041DF8">
              <w:rPr>
                <w:sz w:val="20"/>
                <w:szCs w:val="20"/>
                <w:lang w:val="en-CA"/>
              </w:rPr>
              <w:t>onstruction and expansion of a feeder access road from Girible settlement to the main tarmac road</w:t>
            </w:r>
            <w:r w:rsidRPr="0022039A">
              <w:rPr>
                <w:sz w:val="20"/>
                <w:szCs w:val="20"/>
                <w:lang w:val="en-CA"/>
              </w:rPr>
              <w:t>. This</w:t>
            </w:r>
            <w:r>
              <w:rPr>
                <w:sz w:val="20"/>
                <w:szCs w:val="20"/>
                <w:lang w:val="en-CA"/>
              </w:rPr>
              <w:t xml:space="preserve"> </w:t>
            </w:r>
            <w:r w:rsidR="001F3A90">
              <w:rPr>
                <w:sz w:val="20"/>
                <w:szCs w:val="20"/>
                <w:lang w:val="en-CA"/>
              </w:rPr>
              <w:t xml:space="preserve">assessment </w:t>
            </w:r>
            <w:r>
              <w:rPr>
                <w:sz w:val="20"/>
                <w:szCs w:val="20"/>
                <w:lang w:val="en-CA"/>
              </w:rPr>
              <w:t>will enable to cost each segment of the road</w:t>
            </w:r>
            <w:r w:rsidR="00EB7AAA">
              <w:rPr>
                <w:sz w:val="20"/>
                <w:szCs w:val="20"/>
                <w:lang w:val="en-CA"/>
              </w:rPr>
              <w:t xml:space="preserve">. Since it is not </w:t>
            </w:r>
            <w:r w:rsidR="00D3792B">
              <w:rPr>
                <w:sz w:val="20"/>
                <w:szCs w:val="20"/>
                <w:lang w:val="en-CA"/>
              </w:rPr>
              <w:t>viable</w:t>
            </w:r>
            <w:r w:rsidR="00EB7AAA">
              <w:rPr>
                <w:sz w:val="20"/>
                <w:szCs w:val="20"/>
                <w:lang w:val="en-CA"/>
              </w:rPr>
              <w:t xml:space="preserve"> </w:t>
            </w:r>
            <w:r w:rsidR="00D3792B">
              <w:rPr>
                <w:sz w:val="20"/>
                <w:szCs w:val="20"/>
                <w:lang w:val="en-CA"/>
              </w:rPr>
              <w:t xml:space="preserve">for Saameynta to finance the </w:t>
            </w:r>
            <w:r w:rsidR="008E03F1">
              <w:rPr>
                <w:sz w:val="20"/>
                <w:szCs w:val="20"/>
                <w:lang w:val="en-CA"/>
              </w:rPr>
              <w:t xml:space="preserve">construction </w:t>
            </w:r>
            <w:r w:rsidR="006A3498">
              <w:rPr>
                <w:sz w:val="20"/>
                <w:szCs w:val="20"/>
                <w:lang w:val="en-CA"/>
              </w:rPr>
              <w:t>of the entire road</w:t>
            </w:r>
            <w:r w:rsidR="00D3792B">
              <w:rPr>
                <w:sz w:val="20"/>
                <w:szCs w:val="20"/>
                <w:lang w:val="en-CA"/>
              </w:rPr>
              <w:t>,</w:t>
            </w:r>
            <w:r w:rsidR="002F1010">
              <w:rPr>
                <w:sz w:val="20"/>
                <w:szCs w:val="20"/>
                <w:lang w:val="en-CA"/>
              </w:rPr>
              <w:t xml:space="preserve"> </w:t>
            </w:r>
            <w:r w:rsidR="00243497">
              <w:rPr>
                <w:sz w:val="20"/>
                <w:szCs w:val="20"/>
                <w:lang w:val="en-CA"/>
              </w:rPr>
              <w:t>the project will be translated into a development brief</w:t>
            </w:r>
            <w:r w:rsidR="008C6423">
              <w:rPr>
                <w:sz w:val="20"/>
                <w:szCs w:val="20"/>
                <w:lang w:val="en-CA"/>
              </w:rPr>
              <w:t>: the municipality</w:t>
            </w:r>
            <w:r w:rsidR="00BF5C4B">
              <w:rPr>
                <w:sz w:val="20"/>
                <w:szCs w:val="20"/>
                <w:lang w:val="en-CA"/>
              </w:rPr>
              <w:t xml:space="preserve">, </w:t>
            </w:r>
            <w:r w:rsidR="008C0293">
              <w:rPr>
                <w:sz w:val="20"/>
                <w:szCs w:val="20"/>
                <w:lang w:val="en-CA"/>
              </w:rPr>
              <w:t>which</w:t>
            </w:r>
            <w:r w:rsidR="00BF5C4B">
              <w:rPr>
                <w:sz w:val="20"/>
                <w:szCs w:val="20"/>
                <w:lang w:val="en-CA"/>
              </w:rPr>
              <w:t xml:space="preserve"> already committed to fund </w:t>
            </w:r>
            <w:r w:rsidR="003F71E0">
              <w:rPr>
                <w:sz w:val="20"/>
                <w:szCs w:val="20"/>
                <w:lang w:val="en-CA"/>
              </w:rPr>
              <w:t>part of the project together with other actors (i.e., UNCDF and</w:t>
            </w:r>
            <w:r w:rsidR="008C0293">
              <w:rPr>
                <w:sz w:val="20"/>
                <w:szCs w:val="20"/>
                <w:lang w:val="en-CA"/>
              </w:rPr>
              <w:t>,</w:t>
            </w:r>
            <w:r w:rsidR="003F71E0">
              <w:rPr>
                <w:sz w:val="20"/>
                <w:szCs w:val="20"/>
                <w:lang w:val="en-CA"/>
              </w:rPr>
              <w:t xml:space="preserve"> </w:t>
            </w:r>
            <w:r w:rsidR="002F7082">
              <w:rPr>
                <w:sz w:val="20"/>
                <w:szCs w:val="20"/>
                <w:lang w:val="en-CA"/>
              </w:rPr>
              <w:t>if deemed relevant, Saameynta itself)</w:t>
            </w:r>
            <w:r w:rsidR="003F71E0">
              <w:rPr>
                <w:sz w:val="20"/>
                <w:szCs w:val="20"/>
                <w:lang w:val="en-CA"/>
              </w:rPr>
              <w:t>,</w:t>
            </w:r>
            <w:r w:rsidR="008C6423">
              <w:rPr>
                <w:sz w:val="20"/>
                <w:szCs w:val="20"/>
                <w:lang w:val="en-CA"/>
              </w:rPr>
              <w:t xml:space="preserve"> will take the lead in coordinat</w:t>
            </w:r>
            <w:r w:rsidR="002F7082">
              <w:rPr>
                <w:sz w:val="20"/>
                <w:szCs w:val="20"/>
                <w:lang w:val="en-CA"/>
              </w:rPr>
              <w:t xml:space="preserve">ing with investing stakeholders and in fundraising </w:t>
            </w:r>
            <w:r w:rsidR="008C0293">
              <w:rPr>
                <w:sz w:val="20"/>
                <w:szCs w:val="20"/>
                <w:lang w:val="en-CA"/>
              </w:rPr>
              <w:t>activities to sustain the construction</w:t>
            </w:r>
            <w:r w:rsidR="00834B83">
              <w:rPr>
                <w:sz w:val="20"/>
                <w:szCs w:val="20"/>
                <w:lang w:val="en-CA"/>
              </w:rPr>
              <w:t>. Saameynta partners will assist throughout the process.</w:t>
            </w:r>
          </w:p>
          <w:p w14:paraId="29F58F67" w14:textId="21ABB8D8" w:rsidR="002F7082" w:rsidRPr="003F771E" w:rsidRDefault="002F7082" w:rsidP="00EC601D">
            <w:pPr>
              <w:jc w:val="both"/>
              <w:rPr>
                <w:sz w:val="20"/>
                <w:szCs w:val="20"/>
                <w:lang w:val="en-CA"/>
              </w:rPr>
            </w:pPr>
          </w:p>
        </w:tc>
      </w:tr>
      <w:tr w:rsidR="00ED5C6D" w:rsidRPr="009876A9" w14:paraId="77DC7F34" w14:textId="77777777" w:rsidTr="73E2B47F">
        <w:tc>
          <w:tcPr>
            <w:tcW w:w="9736" w:type="dxa"/>
          </w:tcPr>
          <w:p w14:paraId="0F74BCA0" w14:textId="77777777" w:rsidR="00ED5C6D" w:rsidRPr="003F31A9" w:rsidRDefault="00ED5C6D" w:rsidP="0001040D">
            <w:pPr>
              <w:jc w:val="both"/>
              <w:rPr>
                <w:rFonts w:cstheme="minorHAnsi"/>
                <w:b/>
                <w:bCs/>
                <w:sz w:val="20"/>
                <w:szCs w:val="20"/>
                <w:lang w:val="en-GB"/>
              </w:rPr>
            </w:pPr>
          </w:p>
          <w:p w14:paraId="7752AA90" w14:textId="77777777" w:rsidR="0001040D" w:rsidRPr="00AA1FAD" w:rsidRDefault="0001040D" w:rsidP="0001040D">
            <w:pPr>
              <w:jc w:val="center"/>
              <w:rPr>
                <w:rFonts w:cstheme="minorHAnsi"/>
                <w:b/>
                <w:bCs/>
                <w:lang w:val="en-GB"/>
              </w:rPr>
            </w:pPr>
            <w:r w:rsidRPr="00AA1FAD">
              <w:rPr>
                <w:rFonts w:cstheme="minorHAnsi"/>
                <w:b/>
                <w:bCs/>
                <w:lang w:val="en-GB"/>
              </w:rPr>
              <w:t>Number of beneficiaries and feedback from beneficiaries</w:t>
            </w:r>
          </w:p>
          <w:p w14:paraId="7E701C6D" w14:textId="77777777" w:rsidR="00ED5C6D" w:rsidRPr="003F31A9" w:rsidRDefault="00ED5C6D" w:rsidP="0001040D">
            <w:pPr>
              <w:jc w:val="both"/>
              <w:rPr>
                <w:rFonts w:cstheme="minorHAnsi"/>
                <w:b/>
                <w:bCs/>
                <w:sz w:val="20"/>
                <w:szCs w:val="20"/>
                <w:lang w:val="en-GB"/>
              </w:rPr>
            </w:pPr>
          </w:p>
          <w:p w14:paraId="59426487" w14:textId="0FB58A3B" w:rsidR="007C34EA" w:rsidRPr="007C34EA" w:rsidRDefault="007C34EA" w:rsidP="0001040D">
            <w:pPr>
              <w:jc w:val="both"/>
              <w:rPr>
                <w:rFonts w:cstheme="minorHAnsi"/>
                <w:sz w:val="20"/>
                <w:szCs w:val="20"/>
                <w:u w:val="single"/>
                <w:lang w:val="en-GB"/>
              </w:rPr>
            </w:pPr>
            <w:r w:rsidRPr="007C34EA">
              <w:rPr>
                <w:rFonts w:cstheme="minorHAnsi"/>
                <w:sz w:val="20"/>
                <w:szCs w:val="20"/>
                <w:u w:val="single"/>
                <w:lang w:val="en-GB"/>
              </w:rPr>
              <w:t>Durable Solutions Progress Survey</w:t>
            </w:r>
          </w:p>
          <w:p w14:paraId="1EBDB08A" w14:textId="0B89CF72" w:rsidR="00247D6D" w:rsidRPr="00247D6D" w:rsidRDefault="00247D6D" w:rsidP="00247D6D">
            <w:pPr>
              <w:jc w:val="both"/>
              <w:rPr>
                <w:rFonts w:eastAsia="Aptos" w:cstheme="minorHAnsi"/>
                <w:sz w:val="20"/>
                <w:szCs w:val="20"/>
                <w:lang w:eastAsia="en-US"/>
                <w14:ligatures w14:val="standardContextual"/>
              </w:rPr>
            </w:pPr>
            <w:r w:rsidRPr="00247D6D">
              <w:rPr>
                <w:rFonts w:eastAsia="Aptos" w:cstheme="minorHAnsi"/>
                <w:sz w:val="20"/>
                <w:szCs w:val="20"/>
                <w:lang w:eastAsia="en-US"/>
                <w14:ligatures w14:val="standardContextual"/>
              </w:rPr>
              <w:t>The Durable Solutions Progress Survey initiated under the guidance of the Federal Ministry of Planning, Investment and Economic Development (</w:t>
            </w:r>
            <w:proofErr w:type="spellStart"/>
            <w:r w:rsidRPr="00247D6D">
              <w:rPr>
                <w:rFonts w:eastAsia="Aptos" w:cstheme="minorHAnsi"/>
                <w:sz w:val="20"/>
                <w:szCs w:val="20"/>
                <w:lang w:eastAsia="en-US"/>
                <w14:ligatures w14:val="standardContextual"/>
              </w:rPr>
              <w:t>MoPIED</w:t>
            </w:r>
            <w:proofErr w:type="spellEnd"/>
            <w:r w:rsidRPr="00247D6D">
              <w:rPr>
                <w:rFonts w:eastAsia="Aptos" w:cstheme="minorHAnsi"/>
                <w:sz w:val="20"/>
                <w:szCs w:val="20"/>
                <w:lang w:eastAsia="en-US"/>
                <w14:ligatures w14:val="standardContextual"/>
              </w:rPr>
              <w:t xml:space="preserve">) and in collaboration with various Federal Member States, aims to foster a comprehensive understanding of the conditions and progress towards durable solutions for IDPs and host </w:t>
            </w:r>
            <w:r w:rsidRPr="00247D6D">
              <w:rPr>
                <w:rFonts w:eastAsia="Aptos" w:cstheme="minorHAnsi"/>
                <w:sz w:val="20"/>
                <w:szCs w:val="20"/>
                <w:lang w:eastAsia="en-US"/>
                <w14:ligatures w14:val="standardContextual"/>
              </w:rPr>
              <w:lastRenderedPageBreak/>
              <w:t xml:space="preserve">communities across urban centers in Somalia. Under </w:t>
            </w:r>
            <w:proofErr w:type="spellStart"/>
            <w:r w:rsidRPr="00247D6D">
              <w:rPr>
                <w:rFonts w:eastAsia="Aptos" w:cstheme="minorHAnsi"/>
                <w:sz w:val="20"/>
                <w:szCs w:val="20"/>
                <w:lang w:eastAsia="en-US"/>
                <w14:ligatures w14:val="standardContextual"/>
              </w:rPr>
              <w:t>MoPIED</w:t>
            </w:r>
            <w:proofErr w:type="spellEnd"/>
            <w:r w:rsidRPr="00247D6D">
              <w:rPr>
                <w:rFonts w:eastAsia="Aptos" w:cstheme="minorHAnsi"/>
                <w:sz w:val="20"/>
                <w:szCs w:val="20"/>
                <w:lang w:eastAsia="en-US"/>
                <w14:ligatures w14:val="standardContextual"/>
              </w:rPr>
              <w:t xml:space="preserve"> leadership, the DSP Survey implementation is supported by Saameynta, Danwadaag and DTM. The survey is a pivotal component of the National Durable Solutions Strategy (NDSS), which is designed to guide and measure the effectiveness of initiatives addressing the challenges faced by displacement-affected communities. The DSP Survey builds on the Local (re)Integration Assessment (LORA) and was first piloted in Bosaso in Q4 2023. </w:t>
            </w:r>
          </w:p>
          <w:p w14:paraId="6E2A6144" w14:textId="77777777" w:rsidR="00247D6D" w:rsidRPr="00247D6D" w:rsidRDefault="00247D6D" w:rsidP="00247D6D">
            <w:pPr>
              <w:jc w:val="both"/>
              <w:rPr>
                <w:rFonts w:eastAsia="Aptos" w:cstheme="minorHAnsi"/>
                <w:sz w:val="20"/>
                <w:szCs w:val="20"/>
                <w:lang w:eastAsia="en-US"/>
                <w14:ligatures w14:val="standardContextual"/>
              </w:rPr>
            </w:pPr>
          </w:p>
          <w:p w14:paraId="6AE26450" w14:textId="1DDF50F0" w:rsidR="00247D6D" w:rsidRPr="00247D6D" w:rsidRDefault="00247D6D" w:rsidP="00247D6D">
            <w:pPr>
              <w:jc w:val="both"/>
              <w:rPr>
                <w:rFonts w:eastAsia="Aptos" w:cstheme="minorHAnsi"/>
                <w:sz w:val="20"/>
                <w:szCs w:val="20"/>
                <w:lang w:eastAsia="en-US"/>
                <w14:ligatures w14:val="standardContextual"/>
              </w:rPr>
            </w:pPr>
            <w:r w:rsidRPr="00247D6D">
              <w:rPr>
                <w:rFonts w:eastAsia="Aptos" w:cstheme="minorHAnsi"/>
                <w:sz w:val="20"/>
                <w:szCs w:val="20"/>
                <w:lang w:eastAsia="en-US"/>
                <w14:ligatures w14:val="standardContextual"/>
              </w:rPr>
              <w:t xml:space="preserve">Between April and June 2024, the DSP Survey was implemented in </w:t>
            </w:r>
            <w:proofErr w:type="spellStart"/>
            <w:r w:rsidRPr="00247D6D">
              <w:rPr>
                <w:rFonts w:eastAsia="Aptos" w:cstheme="minorHAnsi"/>
                <w:sz w:val="20"/>
                <w:szCs w:val="20"/>
                <w:lang w:eastAsia="en-US"/>
                <w14:ligatures w14:val="standardContextual"/>
              </w:rPr>
              <w:t>Daynille</w:t>
            </w:r>
            <w:proofErr w:type="spellEnd"/>
            <w:r w:rsidRPr="00247D6D">
              <w:rPr>
                <w:rFonts w:eastAsia="Aptos" w:cstheme="minorHAnsi"/>
                <w:sz w:val="20"/>
                <w:szCs w:val="20"/>
                <w:lang w:eastAsia="en-US"/>
                <w14:ligatures w14:val="standardContextual"/>
              </w:rPr>
              <w:t xml:space="preserve">, Khada, Baidoa, Berdale, </w:t>
            </w:r>
            <w:proofErr w:type="spellStart"/>
            <w:r w:rsidRPr="00247D6D">
              <w:rPr>
                <w:rFonts w:eastAsia="Aptos" w:cstheme="minorHAnsi"/>
                <w:sz w:val="20"/>
                <w:szCs w:val="20"/>
                <w:lang w:eastAsia="en-US"/>
                <w14:ligatures w14:val="standardContextual"/>
              </w:rPr>
              <w:t>Xudur</w:t>
            </w:r>
            <w:proofErr w:type="spellEnd"/>
            <w:r w:rsidRPr="00247D6D">
              <w:rPr>
                <w:rFonts w:eastAsia="Aptos" w:cstheme="minorHAnsi"/>
                <w:sz w:val="20"/>
                <w:szCs w:val="20"/>
                <w:lang w:eastAsia="en-US"/>
                <w14:ligatures w14:val="standardContextual"/>
              </w:rPr>
              <w:t xml:space="preserve">, </w:t>
            </w:r>
            <w:proofErr w:type="spellStart"/>
            <w:r w:rsidRPr="00247D6D">
              <w:rPr>
                <w:rFonts w:eastAsia="Aptos" w:cstheme="minorHAnsi"/>
                <w:sz w:val="20"/>
                <w:szCs w:val="20"/>
                <w:lang w:eastAsia="en-US"/>
                <w14:ligatures w14:val="standardContextual"/>
              </w:rPr>
              <w:t>Dollow</w:t>
            </w:r>
            <w:proofErr w:type="spellEnd"/>
            <w:r w:rsidRPr="00247D6D">
              <w:rPr>
                <w:rFonts w:eastAsia="Aptos" w:cstheme="minorHAnsi"/>
                <w:sz w:val="20"/>
                <w:szCs w:val="20"/>
                <w:lang w:eastAsia="en-US"/>
                <w14:ligatures w14:val="standardContextual"/>
              </w:rPr>
              <w:t xml:space="preserve">, Kismayo and </w:t>
            </w:r>
            <w:proofErr w:type="spellStart"/>
            <w:r w:rsidRPr="00247D6D">
              <w:rPr>
                <w:rFonts w:eastAsia="Aptos" w:cstheme="minorHAnsi"/>
                <w:sz w:val="20"/>
                <w:szCs w:val="20"/>
                <w:lang w:eastAsia="en-US"/>
                <w14:ligatures w14:val="standardContextual"/>
              </w:rPr>
              <w:t>Bardhere</w:t>
            </w:r>
            <w:proofErr w:type="spellEnd"/>
            <w:r w:rsidR="00573F09">
              <w:rPr>
                <w:rFonts w:eastAsia="Aptos" w:cstheme="minorHAnsi"/>
                <w:sz w:val="20"/>
                <w:szCs w:val="20"/>
                <w:lang w:eastAsia="en-US"/>
                <w14:ligatures w14:val="standardContextual"/>
              </w:rPr>
              <w:t>;</w:t>
            </w:r>
            <w:r w:rsidR="002E4881">
              <w:rPr>
                <w:rFonts w:eastAsia="Aptos" w:cstheme="minorHAnsi"/>
                <w:sz w:val="20"/>
                <w:szCs w:val="20"/>
                <w:lang w:eastAsia="en-US"/>
                <w14:ligatures w14:val="standardContextual"/>
              </w:rPr>
              <w:t xml:space="preserve"> </w:t>
            </w:r>
            <w:r w:rsidR="001849D8">
              <w:rPr>
                <w:rFonts w:eastAsia="Aptos" w:cstheme="minorHAnsi"/>
                <w:sz w:val="20"/>
                <w:szCs w:val="20"/>
                <w:lang w:eastAsia="en-US"/>
                <w14:ligatures w14:val="standardContextual"/>
              </w:rPr>
              <w:t>p</w:t>
            </w:r>
            <w:r w:rsidR="002E4881">
              <w:rPr>
                <w:rFonts w:eastAsia="Aptos" w:cstheme="minorHAnsi"/>
                <w:sz w:val="20"/>
                <w:szCs w:val="20"/>
                <w:lang w:eastAsia="en-US"/>
                <w14:ligatures w14:val="standardContextual"/>
              </w:rPr>
              <w:t xml:space="preserve">reliminary </w:t>
            </w:r>
            <w:r w:rsidR="00E62E43">
              <w:rPr>
                <w:rFonts w:eastAsia="Aptos" w:cstheme="minorHAnsi"/>
                <w:sz w:val="20"/>
                <w:szCs w:val="20"/>
                <w:lang w:eastAsia="en-US"/>
                <w14:ligatures w14:val="standardContextual"/>
              </w:rPr>
              <w:t xml:space="preserve">data </w:t>
            </w:r>
            <w:r w:rsidR="001849D8">
              <w:rPr>
                <w:rFonts w:eastAsia="Aptos" w:cstheme="minorHAnsi"/>
                <w:sz w:val="20"/>
                <w:szCs w:val="20"/>
                <w:lang w:eastAsia="en-US"/>
                <w14:ligatures w14:val="standardContextual"/>
              </w:rPr>
              <w:t>for Baidoa have been shared with Saameynta for calculating indica</w:t>
            </w:r>
            <w:r w:rsidR="00447501">
              <w:rPr>
                <w:rFonts w:eastAsia="Aptos" w:cstheme="minorHAnsi"/>
                <w:sz w:val="20"/>
                <w:szCs w:val="20"/>
                <w:lang w:eastAsia="en-US"/>
                <w14:ligatures w14:val="standardContextual"/>
              </w:rPr>
              <w:t xml:space="preserve">tor values, but </w:t>
            </w:r>
            <w:r w:rsidR="00A56B4D">
              <w:rPr>
                <w:rFonts w:eastAsia="Aptos" w:cstheme="minorHAnsi"/>
                <w:sz w:val="20"/>
                <w:szCs w:val="20"/>
                <w:lang w:eastAsia="en-US"/>
                <w14:ligatures w14:val="standardContextual"/>
              </w:rPr>
              <w:t xml:space="preserve">data consolidation is currently </w:t>
            </w:r>
            <w:r w:rsidR="00E45AC0">
              <w:rPr>
                <w:rFonts w:eastAsia="Aptos" w:cstheme="minorHAnsi"/>
                <w:sz w:val="20"/>
                <w:szCs w:val="20"/>
                <w:lang w:eastAsia="en-US"/>
                <w14:ligatures w14:val="standardContextual"/>
              </w:rPr>
              <w:t>being carried</w:t>
            </w:r>
            <w:r w:rsidR="00421CD6">
              <w:rPr>
                <w:rFonts w:eastAsia="Aptos" w:cstheme="minorHAnsi"/>
                <w:sz w:val="20"/>
                <w:szCs w:val="20"/>
                <w:lang w:eastAsia="en-US"/>
                <w14:ligatures w14:val="standardContextual"/>
              </w:rPr>
              <w:t xml:space="preserve"> by IOM </w:t>
            </w:r>
            <w:r w:rsidR="00CF530A">
              <w:rPr>
                <w:rFonts w:eastAsia="Aptos" w:cstheme="minorHAnsi"/>
                <w:sz w:val="20"/>
                <w:szCs w:val="20"/>
                <w:lang w:eastAsia="en-US"/>
                <w14:ligatures w14:val="standardContextual"/>
              </w:rPr>
              <w:t>Displacement Tracking Matrix (</w:t>
            </w:r>
            <w:r w:rsidR="00421CD6">
              <w:rPr>
                <w:rFonts w:eastAsia="Aptos" w:cstheme="minorHAnsi"/>
                <w:sz w:val="20"/>
                <w:szCs w:val="20"/>
                <w:lang w:eastAsia="en-US"/>
                <w14:ligatures w14:val="standardContextual"/>
              </w:rPr>
              <w:t>DTM</w:t>
            </w:r>
            <w:r w:rsidR="00CF530A">
              <w:rPr>
                <w:rFonts w:eastAsia="Aptos" w:cstheme="minorHAnsi"/>
                <w:sz w:val="20"/>
                <w:szCs w:val="20"/>
                <w:lang w:eastAsia="en-US"/>
                <w14:ligatures w14:val="standardContextual"/>
              </w:rPr>
              <w:t>)</w:t>
            </w:r>
            <w:r w:rsidR="00421CD6">
              <w:rPr>
                <w:rFonts w:eastAsia="Aptos" w:cstheme="minorHAnsi"/>
                <w:sz w:val="20"/>
                <w:szCs w:val="20"/>
                <w:lang w:eastAsia="en-US"/>
                <w14:ligatures w14:val="standardContextual"/>
              </w:rPr>
              <w:t xml:space="preserve"> Unit</w:t>
            </w:r>
            <w:r w:rsidR="008C7FBF">
              <w:rPr>
                <w:rFonts w:eastAsia="Aptos" w:cstheme="minorHAnsi"/>
                <w:sz w:val="20"/>
                <w:szCs w:val="20"/>
                <w:lang w:eastAsia="en-US"/>
                <w14:ligatures w14:val="standardContextual"/>
              </w:rPr>
              <w:t xml:space="preserve">, and </w:t>
            </w:r>
            <w:r w:rsidR="005122FC">
              <w:rPr>
                <w:rFonts w:eastAsia="Aptos" w:cstheme="minorHAnsi"/>
                <w:sz w:val="20"/>
                <w:szCs w:val="20"/>
                <w:lang w:eastAsia="en-US"/>
                <w14:ligatures w14:val="standardContextual"/>
              </w:rPr>
              <w:t xml:space="preserve">insights </w:t>
            </w:r>
            <w:r w:rsidR="008C7FBF">
              <w:rPr>
                <w:rFonts w:eastAsia="Aptos" w:cstheme="minorHAnsi"/>
                <w:sz w:val="20"/>
                <w:szCs w:val="20"/>
                <w:lang w:eastAsia="en-US"/>
                <w14:ligatures w14:val="standardContextual"/>
              </w:rPr>
              <w:t>will be shared once th</w:t>
            </w:r>
            <w:r w:rsidR="005122FC">
              <w:rPr>
                <w:rFonts w:eastAsia="Aptos" w:cstheme="minorHAnsi"/>
                <w:sz w:val="20"/>
                <w:szCs w:val="20"/>
                <w:lang w:eastAsia="en-US"/>
                <w14:ligatures w14:val="standardContextual"/>
              </w:rPr>
              <w:t xml:space="preserve">e data analysis is </w:t>
            </w:r>
            <w:proofErr w:type="spellStart"/>
            <w:r w:rsidR="005122FC">
              <w:rPr>
                <w:rFonts w:eastAsia="Aptos" w:cstheme="minorHAnsi"/>
                <w:sz w:val="20"/>
                <w:szCs w:val="20"/>
                <w:lang w:eastAsia="en-US"/>
                <w14:ligatures w14:val="standardContextual"/>
              </w:rPr>
              <w:t>finalised</w:t>
            </w:r>
            <w:proofErr w:type="spellEnd"/>
            <w:r w:rsidR="005122FC">
              <w:rPr>
                <w:rFonts w:eastAsia="Aptos" w:cstheme="minorHAnsi"/>
                <w:sz w:val="20"/>
                <w:szCs w:val="20"/>
                <w:lang w:eastAsia="en-US"/>
                <w14:ligatures w14:val="standardContextual"/>
              </w:rPr>
              <w:t xml:space="preserve">. </w:t>
            </w:r>
            <w:r w:rsidRPr="00247D6D">
              <w:rPr>
                <w:rFonts w:eastAsia="Aptos" w:cstheme="minorHAnsi"/>
                <w:sz w:val="20"/>
                <w:szCs w:val="20"/>
                <w:lang w:eastAsia="en-US"/>
                <w14:ligatures w14:val="standardContextual"/>
              </w:rPr>
              <w:t>Together, these cities host approximately 60</w:t>
            </w:r>
            <w:r w:rsidR="00D17B16">
              <w:rPr>
                <w:rFonts w:eastAsia="Aptos" w:cstheme="minorHAnsi"/>
                <w:sz w:val="20"/>
                <w:szCs w:val="20"/>
                <w:lang w:eastAsia="en-US"/>
                <w14:ligatures w14:val="standardContextual"/>
              </w:rPr>
              <w:t xml:space="preserve"> per cent</w:t>
            </w:r>
            <w:r w:rsidRPr="00247D6D">
              <w:rPr>
                <w:rFonts w:eastAsia="Aptos" w:cstheme="minorHAnsi"/>
                <w:sz w:val="20"/>
                <w:szCs w:val="20"/>
                <w:lang w:eastAsia="en-US"/>
                <w14:ligatures w14:val="standardContextual"/>
              </w:rPr>
              <w:t xml:space="preserve"> of the country’s IDP stock. The survey will be expanded in additional cities in early 2025 across the states of Galmudug, Hirshabelle and Puntland. The survey employs a quantitative household approach, tailored to capture a granular, city-level and, where possible, </w:t>
            </w:r>
            <w:proofErr w:type="spellStart"/>
            <w:r w:rsidRPr="00247D6D">
              <w:rPr>
                <w:rFonts w:eastAsia="Aptos" w:cstheme="minorHAnsi"/>
                <w:sz w:val="20"/>
                <w:szCs w:val="20"/>
                <w:lang w:eastAsia="en-US"/>
                <w14:ligatures w14:val="standardContextual"/>
              </w:rPr>
              <w:t>neighbourhood</w:t>
            </w:r>
            <w:proofErr w:type="spellEnd"/>
            <w:r w:rsidRPr="00247D6D">
              <w:rPr>
                <w:rFonts w:eastAsia="Aptos" w:cstheme="minorHAnsi"/>
                <w:sz w:val="20"/>
                <w:szCs w:val="20"/>
                <w:lang w:eastAsia="en-US"/>
                <w14:ligatures w14:val="standardContextual"/>
              </w:rPr>
              <w:t>-level perspective. This methodology not only allows for precise data collection but also aligns with the NDSS’s goals of using evidence-based strategies to promote integration and improve the quality of life for IDPs and host community members alike.</w:t>
            </w:r>
          </w:p>
          <w:p w14:paraId="0A2F3F96" w14:textId="77777777" w:rsidR="00247D6D" w:rsidRPr="00247D6D" w:rsidRDefault="00247D6D" w:rsidP="00247D6D">
            <w:pPr>
              <w:jc w:val="both"/>
              <w:rPr>
                <w:rFonts w:eastAsia="Aptos" w:cstheme="minorHAnsi"/>
                <w:sz w:val="20"/>
                <w:szCs w:val="20"/>
                <w:lang w:eastAsia="en-US"/>
                <w14:ligatures w14:val="standardContextual"/>
              </w:rPr>
            </w:pPr>
          </w:p>
          <w:p w14:paraId="51A70DF8" w14:textId="6762E0E5" w:rsidR="00247D6D" w:rsidRPr="00247D6D" w:rsidRDefault="00247D6D" w:rsidP="00247D6D">
            <w:pPr>
              <w:jc w:val="both"/>
              <w:rPr>
                <w:rFonts w:eastAsia="Aptos" w:cstheme="minorHAnsi"/>
                <w:sz w:val="20"/>
                <w:szCs w:val="20"/>
                <w:lang w:eastAsia="en-US"/>
                <w14:ligatures w14:val="standardContextual"/>
              </w:rPr>
            </w:pPr>
            <w:r w:rsidRPr="00247D6D">
              <w:rPr>
                <w:rFonts w:eastAsia="Aptos" w:cstheme="minorHAnsi"/>
                <w:sz w:val="20"/>
                <w:szCs w:val="20"/>
                <w:lang w:eastAsia="en-US"/>
                <w14:ligatures w14:val="standardContextual"/>
              </w:rPr>
              <w:t xml:space="preserve">Central to the survey's design is its robust sampling strategy which includes random stratified sampling at the </w:t>
            </w:r>
            <w:proofErr w:type="spellStart"/>
            <w:r w:rsidRPr="00247D6D">
              <w:rPr>
                <w:rFonts w:eastAsia="Aptos" w:cstheme="minorHAnsi"/>
                <w:sz w:val="20"/>
                <w:szCs w:val="20"/>
                <w:lang w:eastAsia="en-US"/>
                <w14:ligatures w14:val="standardContextual"/>
              </w:rPr>
              <w:t>derisnimo</w:t>
            </w:r>
            <w:proofErr w:type="spellEnd"/>
            <w:r w:rsidRPr="00247D6D">
              <w:rPr>
                <w:rFonts w:eastAsia="Aptos" w:cstheme="minorHAnsi"/>
                <w:sz w:val="20"/>
                <w:szCs w:val="20"/>
                <w:lang w:eastAsia="en-US"/>
                <w14:ligatures w14:val="standardContextual"/>
              </w:rPr>
              <w:t xml:space="preserve"> (</w:t>
            </w:r>
            <w:proofErr w:type="spellStart"/>
            <w:r w:rsidRPr="00247D6D">
              <w:rPr>
                <w:rFonts w:eastAsia="Aptos" w:cstheme="minorHAnsi"/>
                <w:sz w:val="20"/>
                <w:szCs w:val="20"/>
                <w:lang w:eastAsia="en-US"/>
                <w14:ligatures w14:val="standardContextual"/>
              </w:rPr>
              <w:t>neighbourhood</w:t>
            </w:r>
            <w:proofErr w:type="spellEnd"/>
            <w:r w:rsidRPr="00247D6D">
              <w:rPr>
                <w:rFonts w:eastAsia="Aptos" w:cstheme="minorHAnsi"/>
                <w:sz w:val="20"/>
                <w:szCs w:val="20"/>
                <w:lang w:eastAsia="en-US"/>
                <w14:ligatures w14:val="standardContextual"/>
              </w:rPr>
              <w:t xml:space="preserve">) level, ensuring that data is both representative and inclusive of the diverse populations within these urban centers. The survey provides representative data of IDPs in each </w:t>
            </w:r>
            <w:proofErr w:type="spellStart"/>
            <w:r w:rsidRPr="00247D6D">
              <w:rPr>
                <w:rFonts w:eastAsia="Aptos" w:cstheme="minorHAnsi"/>
                <w:sz w:val="20"/>
                <w:szCs w:val="20"/>
                <w:lang w:eastAsia="en-US"/>
                <w14:ligatures w14:val="standardContextual"/>
              </w:rPr>
              <w:t>derisnimo</w:t>
            </w:r>
            <w:proofErr w:type="spellEnd"/>
            <w:r w:rsidRPr="00247D6D">
              <w:rPr>
                <w:rFonts w:eastAsia="Aptos" w:cstheme="minorHAnsi"/>
                <w:sz w:val="20"/>
                <w:szCs w:val="20"/>
                <w:lang w:eastAsia="en-US"/>
                <w14:ligatures w14:val="standardContextual"/>
              </w:rPr>
              <w:t xml:space="preserve"> with a 95</w:t>
            </w:r>
            <w:r w:rsidR="00D17B16">
              <w:rPr>
                <w:rFonts w:eastAsia="Aptos" w:cstheme="minorHAnsi"/>
                <w:sz w:val="20"/>
                <w:szCs w:val="20"/>
                <w:lang w:eastAsia="en-US"/>
                <w14:ligatures w14:val="standardContextual"/>
              </w:rPr>
              <w:t xml:space="preserve"> per cent </w:t>
            </w:r>
            <w:r w:rsidRPr="00247D6D">
              <w:rPr>
                <w:rFonts w:eastAsia="Aptos" w:cstheme="minorHAnsi"/>
                <w:sz w:val="20"/>
                <w:szCs w:val="20"/>
                <w:lang w:eastAsia="en-US"/>
                <w14:ligatures w14:val="standardContextual"/>
              </w:rPr>
              <w:t>confidence level and 10</w:t>
            </w:r>
            <w:r w:rsidR="00D17B16">
              <w:rPr>
                <w:rFonts w:eastAsia="Aptos" w:cstheme="minorHAnsi"/>
                <w:sz w:val="20"/>
                <w:szCs w:val="20"/>
                <w:lang w:eastAsia="en-US"/>
                <w14:ligatures w14:val="standardContextual"/>
              </w:rPr>
              <w:t xml:space="preserve"> per cent</w:t>
            </w:r>
            <w:r w:rsidRPr="00247D6D">
              <w:rPr>
                <w:rFonts w:eastAsia="Aptos" w:cstheme="minorHAnsi"/>
                <w:sz w:val="20"/>
                <w:szCs w:val="20"/>
                <w:lang w:eastAsia="en-US"/>
                <w14:ligatures w14:val="standardContextual"/>
              </w:rPr>
              <w:t xml:space="preserve"> margin of error, and of host communities in each city with a 95</w:t>
            </w:r>
            <w:r w:rsidR="00D17B16">
              <w:rPr>
                <w:rFonts w:eastAsia="Aptos" w:cstheme="minorHAnsi"/>
                <w:sz w:val="20"/>
                <w:szCs w:val="20"/>
                <w:lang w:eastAsia="en-US"/>
                <w14:ligatures w14:val="standardContextual"/>
              </w:rPr>
              <w:t xml:space="preserve"> per cent </w:t>
            </w:r>
            <w:r w:rsidRPr="00247D6D">
              <w:rPr>
                <w:rFonts w:eastAsia="Aptos" w:cstheme="minorHAnsi"/>
                <w:sz w:val="20"/>
                <w:szCs w:val="20"/>
                <w:lang w:eastAsia="en-US"/>
                <w14:ligatures w14:val="standardContextual"/>
              </w:rPr>
              <w:t xml:space="preserve">confidence level and </w:t>
            </w:r>
            <w:r w:rsidR="00D17B16">
              <w:rPr>
                <w:rFonts w:eastAsia="Aptos" w:cstheme="minorHAnsi"/>
                <w:sz w:val="20"/>
                <w:szCs w:val="20"/>
                <w:lang w:eastAsia="en-US"/>
                <w14:ligatures w14:val="standardContextual"/>
              </w:rPr>
              <w:t>five per cent</w:t>
            </w:r>
            <w:r w:rsidRPr="00247D6D">
              <w:rPr>
                <w:rFonts w:eastAsia="Aptos" w:cstheme="minorHAnsi"/>
                <w:sz w:val="20"/>
                <w:szCs w:val="20"/>
                <w:lang w:eastAsia="en-US"/>
                <w14:ligatures w14:val="standardContextual"/>
              </w:rPr>
              <w:t xml:space="preserve"> margin of error. This allows for comparative analysis of the needs and conditions between groups, to inform area-based targeting of interventions. The survey includes a range of indicators, from basic service access and demographic profiles to more complex metrics like economic integration and social cohesion, all framed within the NDSS Monitoring and Evaluation Framework and the IASC Durable Solutions Criteria. It also provides calculable data for Saameynta specific indicators. </w:t>
            </w:r>
          </w:p>
          <w:p w14:paraId="10CFD0F1" w14:textId="77777777" w:rsidR="00247D6D" w:rsidRPr="00247D6D" w:rsidRDefault="00247D6D" w:rsidP="00247D6D">
            <w:pPr>
              <w:jc w:val="both"/>
              <w:rPr>
                <w:rFonts w:eastAsia="Aptos" w:cstheme="minorHAnsi"/>
                <w:sz w:val="20"/>
                <w:szCs w:val="20"/>
                <w:lang w:eastAsia="en-US"/>
                <w14:ligatures w14:val="standardContextual"/>
              </w:rPr>
            </w:pPr>
          </w:p>
          <w:p w14:paraId="0F8F6BF8" w14:textId="77777777" w:rsidR="00247D6D" w:rsidRPr="00247D6D" w:rsidRDefault="00247D6D" w:rsidP="00247D6D">
            <w:pPr>
              <w:jc w:val="both"/>
              <w:rPr>
                <w:rFonts w:eastAsia="Aptos" w:cstheme="minorHAnsi"/>
                <w:sz w:val="20"/>
                <w:szCs w:val="20"/>
                <w:lang w:eastAsia="en-US"/>
                <w14:ligatures w14:val="standardContextual"/>
              </w:rPr>
            </w:pPr>
            <w:r w:rsidRPr="00247D6D">
              <w:rPr>
                <w:rFonts w:eastAsia="Aptos" w:cstheme="minorHAnsi"/>
                <w:sz w:val="20"/>
                <w:szCs w:val="20"/>
                <w:lang w:eastAsia="en-US"/>
                <w14:ligatures w14:val="standardContextual"/>
              </w:rPr>
              <w:t xml:space="preserve">Furthermore, the DSP Survey is instrumental in shaping interventions and policies by providing </w:t>
            </w:r>
            <w:proofErr w:type="spellStart"/>
            <w:r w:rsidRPr="00247D6D">
              <w:rPr>
                <w:rFonts w:eastAsia="Aptos" w:cstheme="minorHAnsi"/>
                <w:sz w:val="20"/>
                <w:szCs w:val="20"/>
                <w:lang w:eastAsia="en-US"/>
                <w14:ligatures w14:val="standardContextual"/>
              </w:rPr>
              <w:t>MoPIED</w:t>
            </w:r>
            <w:proofErr w:type="spellEnd"/>
            <w:r w:rsidRPr="00247D6D">
              <w:rPr>
                <w:rFonts w:eastAsia="Aptos" w:cstheme="minorHAnsi"/>
                <w:sz w:val="20"/>
                <w:szCs w:val="20"/>
                <w:lang w:eastAsia="en-US"/>
                <w14:ligatures w14:val="standardContextual"/>
              </w:rPr>
              <w:t xml:space="preserve"> and partnering entities with critical, actionable insights. These insights help in tailoring programs that address specific vulnerabilities and enhance the capacities of IDPs and host communities to achieve sustainable, long-term solutions. The survey not only measures the impact of past and current programs but also guides future initiatives, ensuring that the efforts to support displacement-affected communities are both effective and adaptive to their evolving needs.</w:t>
            </w:r>
          </w:p>
          <w:p w14:paraId="0C2DC856" w14:textId="77777777" w:rsidR="00247D6D" w:rsidRPr="00247D6D" w:rsidRDefault="00247D6D" w:rsidP="00247D6D">
            <w:pPr>
              <w:jc w:val="both"/>
              <w:rPr>
                <w:rFonts w:eastAsia="Aptos" w:cstheme="minorHAnsi"/>
                <w:sz w:val="20"/>
                <w:szCs w:val="20"/>
                <w:lang w:eastAsia="en-US"/>
                <w14:ligatures w14:val="standardContextual"/>
              </w:rPr>
            </w:pPr>
          </w:p>
          <w:p w14:paraId="536B4A68" w14:textId="03D7572F" w:rsidR="00247D6D" w:rsidRPr="00247D6D" w:rsidRDefault="00780EA4" w:rsidP="00247D6D">
            <w:pPr>
              <w:jc w:val="both"/>
              <w:rPr>
                <w:rFonts w:eastAsia="Aptos" w:cstheme="minorHAnsi"/>
                <w:sz w:val="20"/>
                <w:szCs w:val="20"/>
                <w:lang w:eastAsia="en-US"/>
                <w14:ligatures w14:val="standardContextual"/>
              </w:rPr>
            </w:pPr>
            <w:r>
              <w:rPr>
                <w:rFonts w:eastAsia="Aptos" w:cstheme="minorHAnsi"/>
                <w:sz w:val="20"/>
                <w:szCs w:val="20"/>
                <w:lang w:eastAsia="en-US"/>
                <w14:ligatures w14:val="standardContextual"/>
              </w:rPr>
              <w:t>T</w:t>
            </w:r>
            <w:r w:rsidR="00247D6D" w:rsidRPr="00247D6D">
              <w:rPr>
                <w:rFonts w:eastAsia="Aptos" w:cstheme="minorHAnsi"/>
                <w:sz w:val="20"/>
                <w:szCs w:val="20"/>
                <w:lang w:eastAsia="en-US"/>
                <w14:ligatures w14:val="standardContextual"/>
              </w:rPr>
              <w:t xml:space="preserve">he DSP Survey stands as a cornerstone of Saameynta’s strategic approach to resolving issues of displacement. By integrating detailed, </w:t>
            </w:r>
            <w:proofErr w:type="spellStart"/>
            <w:r w:rsidR="00247D6D" w:rsidRPr="00247D6D">
              <w:rPr>
                <w:rFonts w:eastAsia="Aptos" w:cstheme="minorHAnsi"/>
                <w:sz w:val="20"/>
                <w:szCs w:val="20"/>
                <w:lang w:eastAsia="en-US"/>
                <w14:ligatures w14:val="standardContextual"/>
              </w:rPr>
              <w:t>locali</w:t>
            </w:r>
            <w:r w:rsidR="00635E0A">
              <w:rPr>
                <w:rFonts w:eastAsia="Aptos" w:cstheme="minorHAnsi"/>
                <w:sz w:val="20"/>
                <w:szCs w:val="20"/>
                <w:lang w:eastAsia="en-US"/>
                <w14:ligatures w14:val="standardContextual"/>
              </w:rPr>
              <w:t>s</w:t>
            </w:r>
            <w:r w:rsidR="00247D6D" w:rsidRPr="00247D6D">
              <w:rPr>
                <w:rFonts w:eastAsia="Aptos" w:cstheme="minorHAnsi"/>
                <w:sz w:val="20"/>
                <w:szCs w:val="20"/>
                <w:lang w:eastAsia="en-US"/>
                <w14:ligatures w14:val="standardContextual"/>
              </w:rPr>
              <w:t>ed</w:t>
            </w:r>
            <w:proofErr w:type="spellEnd"/>
            <w:r w:rsidR="00247D6D" w:rsidRPr="00247D6D">
              <w:rPr>
                <w:rFonts w:eastAsia="Aptos" w:cstheme="minorHAnsi"/>
                <w:sz w:val="20"/>
                <w:szCs w:val="20"/>
                <w:lang w:eastAsia="en-US"/>
                <w14:ligatures w14:val="standardContextual"/>
              </w:rPr>
              <w:t xml:space="preserve"> data collection with national policy objectives, the survey fosters a path towards resilience and stability for Somalia's most vulnerable populations, marking significant strides in the journey towards durable solutions.</w:t>
            </w:r>
          </w:p>
          <w:p w14:paraId="79F53544" w14:textId="77777777" w:rsidR="007C34EA" w:rsidRDefault="007C34EA" w:rsidP="0001040D">
            <w:pPr>
              <w:jc w:val="both"/>
              <w:rPr>
                <w:rFonts w:eastAsia="Aptos" w:cstheme="minorHAnsi"/>
                <w:sz w:val="20"/>
                <w:szCs w:val="20"/>
                <w:lang w:eastAsia="en-US"/>
                <w14:ligatures w14:val="standardContextual"/>
              </w:rPr>
            </w:pPr>
          </w:p>
          <w:p w14:paraId="37AE8B1A" w14:textId="5FEC23F8" w:rsidR="007C34EA" w:rsidRDefault="007C34EA" w:rsidP="0001040D">
            <w:pPr>
              <w:jc w:val="both"/>
              <w:rPr>
                <w:rFonts w:eastAsia="Aptos" w:cstheme="minorHAnsi"/>
                <w:sz w:val="20"/>
                <w:szCs w:val="20"/>
                <w:u w:val="single"/>
                <w:lang w:eastAsia="en-US"/>
                <w14:ligatures w14:val="standardContextual"/>
              </w:rPr>
            </w:pPr>
            <w:r w:rsidRPr="007C34EA">
              <w:rPr>
                <w:rFonts w:eastAsia="Aptos" w:cstheme="minorHAnsi"/>
                <w:sz w:val="20"/>
                <w:szCs w:val="20"/>
                <w:u w:val="single"/>
                <w:lang w:eastAsia="en-US"/>
                <w14:ligatures w14:val="standardContextual"/>
              </w:rPr>
              <w:t>Longitudinal Report</w:t>
            </w:r>
          </w:p>
          <w:p w14:paraId="611514D3" w14:textId="4DB53EFC" w:rsidR="00DE68AB" w:rsidRPr="00DE68AB" w:rsidRDefault="00DE68AB" w:rsidP="0001040D">
            <w:pPr>
              <w:jc w:val="both"/>
              <w:rPr>
                <w:rFonts w:eastAsia="Aptos" w:cstheme="minorHAnsi"/>
                <w:sz w:val="20"/>
                <w:szCs w:val="20"/>
                <w:lang w:eastAsia="en-US"/>
                <w14:ligatures w14:val="standardContextual"/>
              </w:rPr>
            </w:pPr>
            <w:r w:rsidRPr="00DE68AB">
              <w:rPr>
                <w:rFonts w:eastAsia="Aptos" w:cstheme="minorHAnsi"/>
                <w:sz w:val="20"/>
                <w:szCs w:val="20"/>
                <w:lang w:eastAsia="en-US"/>
                <w14:ligatures w14:val="standardContextual"/>
              </w:rPr>
              <w:t>Commissioned by Land-at-Scale, this longitudinal study aims to explore the link between displacement patterns and land governance in Somalia, specifically focusing on the city of Bosaso in Puntland State</w:t>
            </w:r>
            <w:r w:rsidR="00FF2659">
              <w:rPr>
                <w:rFonts w:eastAsia="Aptos" w:cstheme="minorHAnsi"/>
                <w:sz w:val="20"/>
                <w:szCs w:val="20"/>
                <w:lang w:eastAsia="en-US"/>
                <w14:ligatures w14:val="standardContextual"/>
              </w:rPr>
              <w:t>, over an extended period of time</w:t>
            </w:r>
            <w:r w:rsidRPr="00DE68AB">
              <w:rPr>
                <w:rFonts w:eastAsia="Aptos" w:cstheme="minorHAnsi"/>
                <w:sz w:val="20"/>
                <w:szCs w:val="20"/>
                <w:lang w:eastAsia="en-US"/>
                <w14:ligatures w14:val="standardContextual"/>
              </w:rPr>
              <w:t>. The study investigates the impact of interventions under the Saameynta program</w:t>
            </w:r>
            <w:r>
              <w:rPr>
                <w:rFonts w:eastAsia="Aptos" w:cstheme="minorHAnsi"/>
                <w:sz w:val="20"/>
                <w:szCs w:val="20"/>
                <w:lang w:eastAsia="en-US"/>
                <w14:ligatures w14:val="standardContextual"/>
              </w:rPr>
              <w:t>me</w:t>
            </w:r>
            <w:r w:rsidRPr="00DE68AB">
              <w:rPr>
                <w:rFonts w:eastAsia="Aptos" w:cstheme="minorHAnsi"/>
                <w:sz w:val="20"/>
                <w:szCs w:val="20"/>
                <w:lang w:eastAsia="en-US"/>
                <w14:ligatures w14:val="standardContextual"/>
              </w:rPr>
              <w:t xml:space="preserve"> on </w:t>
            </w:r>
            <w:r w:rsidR="00062166">
              <w:rPr>
                <w:rFonts w:eastAsia="Aptos" w:cstheme="minorHAnsi"/>
                <w:sz w:val="20"/>
                <w:szCs w:val="20"/>
                <w:lang w:eastAsia="en-US"/>
                <w14:ligatures w14:val="standardContextual"/>
              </w:rPr>
              <w:t xml:space="preserve">perception of </w:t>
            </w:r>
            <w:r w:rsidRPr="00DE68AB">
              <w:rPr>
                <w:rFonts w:eastAsia="Aptos" w:cstheme="minorHAnsi"/>
                <w:sz w:val="20"/>
                <w:szCs w:val="20"/>
                <w:lang w:eastAsia="en-US"/>
                <w14:ligatures w14:val="standardContextual"/>
              </w:rPr>
              <w:t>tenure security, formal and informal conflict resolution mechanisms, and access to justice among internally displaced persons. The first report was drafted in June 2024.</w:t>
            </w:r>
          </w:p>
          <w:p w14:paraId="00CCBED1" w14:textId="77777777" w:rsidR="00DE68AB" w:rsidRPr="00DE68AB" w:rsidRDefault="00DE68AB" w:rsidP="0001040D">
            <w:pPr>
              <w:jc w:val="both"/>
              <w:rPr>
                <w:rFonts w:eastAsia="Aptos" w:cstheme="minorHAnsi"/>
                <w:sz w:val="20"/>
                <w:szCs w:val="20"/>
                <w:lang w:eastAsia="en-US"/>
                <w14:ligatures w14:val="standardContextual"/>
              </w:rPr>
            </w:pPr>
          </w:p>
          <w:p w14:paraId="49C11B70" w14:textId="37513C3A" w:rsidR="00DE68AB" w:rsidRPr="00DE68AB" w:rsidRDefault="00DE68AB" w:rsidP="0001040D">
            <w:pPr>
              <w:jc w:val="both"/>
              <w:rPr>
                <w:rFonts w:eastAsia="Aptos" w:cstheme="minorHAnsi"/>
                <w:sz w:val="20"/>
                <w:szCs w:val="20"/>
                <w:lang w:eastAsia="en-US"/>
                <w14:ligatures w14:val="standardContextual"/>
              </w:rPr>
            </w:pPr>
            <w:r w:rsidRPr="00DE68AB">
              <w:rPr>
                <w:rFonts w:eastAsia="Aptos" w:cstheme="minorHAnsi"/>
                <w:sz w:val="20"/>
                <w:szCs w:val="20"/>
                <w:lang w:eastAsia="en-US"/>
                <w14:ligatures w14:val="standardContextual"/>
              </w:rPr>
              <w:t xml:space="preserve">The study employs both qualitative and quantitative methods. The qualitative data collection was conducted between </w:t>
            </w:r>
            <w:r w:rsidR="00F44ECD" w:rsidRPr="00DE68AB">
              <w:rPr>
                <w:rFonts w:eastAsia="Aptos" w:cstheme="minorHAnsi"/>
                <w:sz w:val="20"/>
                <w:szCs w:val="20"/>
                <w:lang w:eastAsia="en-US"/>
                <w14:ligatures w14:val="standardContextual"/>
              </w:rPr>
              <w:t xml:space="preserve">28 </w:t>
            </w:r>
            <w:r w:rsidRPr="00DE68AB">
              <w:rPr>
                <w:rFonts w:eastAsia="Aptos" w:cstheme="minorHAnsi"/>
                <w:sz w:val="20"/>
                <w:szCs w:val="20"/>
                <w:lang w:eastAsia="en-US"/>
                <w14:ligatures w14:val="standardContextual"/>
              </w:rPr>
              <w:t xml:space="preserve">April and </w:t>
            </w:r>
            <w:r w:rsidR="00F44ECD">
              <w:rPr>
                <w:rFonts w:eastAsia="Aptos" w:cstheme="minorHAnsi"/>
                <w:sz w:val="20"/>
                <w:szCs w:val="20"/>
                <w:lang w:eastAsia="en-US"/>
                <w14:ligatures w14:val="standardContextual"/>
              </w:rPr>
              <w:t xml:space="preserve">5 </w:t>
            </w:r>
            <w:r w:rsidRPr="00DE68AB">
              <w:rPr>
                <w:rFonts w:eastAsia="Aptos" w:cstheme="minorHAnsi"/>
                <w:sz w:val="20"/>
                <w:szCs w:val="20"/>
                <w:lang w:eastAsia="en-US"/>
                <w14:ligatures w14:val="standardContextual"/>
              </w:rPr>
              <w:t xml:space="preserve">May 2024, involving semi-structured interviews, conversations with key informants, and focus group discussions (FGDs). The target areas included the IDP sites of Tawakal and 100Bush, and the relocation site of Grible, engaging </w:t>
            </w:r>
            <w:r w:rsidR="00F44ECD">
              <w:rPr>
                <w:rFonts w:eastAsia="Aptos" w:cstheme="minorHAnsi"/>
                <w:sz w:val="20"/>
                <w:szCs w:val="20"/>
                <w:lang w:eastAsia="en-US"/>
                <w14:ligatures w14:val="standardContextual"/>
              </w:rPr>
              <w:t xml:space="preserve">a total of </w:t>
            </w:r>
            <w:r w:rsidRPr="00DE68AB">
              <w:rPr>
                <w:rFonts w:eastAsia="Aptos" w:cstheme="minorHAnsi"/>
                <w:sz w:val="20"/>
                <w:szCs w:val="20"/>
                <w:lang w:eastAsia="en-US"/>
                <w14:ligatures w14:val="standardContextual"/>
              </w:rPr>
              <w:t>25 respondents and local authorities</w:t>
            </w:r>
            <w:r w:rsidR="00D021E5">
              <w:rPr>
                <w:rFonts w:eastAsia="Aptos" w:cstheme="minorHAnsi"/>
                <w:sz w:val="20"/>
                <w:szCs w:val="20"/>
                <w:lang w:eastAsia="en-US"/>
                <w14:ligatures w14:val="standardContextual"/>
              </w:rPr>
              <w:t>. The study also made use of the quantitative data collected by Saameynta under the DSP survey exercise</w:t>
            </w:r>
            <w:r w:rsidR="00FF2659">
              <w:rPr>
                <w:rFonts w:eastAsia="Aptos" w:cstheme="minorHAnsi"/>
                <w:sz w:val="20"/>
                <w:szCs w:val="20"/>
                <w:lang w:eastAsia="en-US"/>
                <w14:ligatures w14:val="standardContextual"/>
              </w:rPr>
              <w:t>.</w:t>
            </w:r>
          </w:p>
          <w:p w14:paraId="1046646B" w14:textId="77777777" w:rsidR="00DE68AB" w:rsidRPr="00DE68AB" w:rsidRDefault="00DE68AB" w:rsidP="0001040D">
            <w:pPr>
              <w:jc w:val="both"/>
              <w:rPr>
                <w:rFonts w:eastAsia="Aptos" w:cstheme="minorHAnsi"/>
                <w:sz w:val="20"/>
                <w:szCs w:val="20"/>
                <w:lang w:eastAsia="en-US"/>
                <w14:ligatures w14:val="standardContextual"/>
              </w:rPr>
            </w:pPr>
          </w:p>
          <w:p w14:paraId="77871BCF" w14:textId="57513D38" w:rsidR="00DE68AB" w:rsidRPr="00DE68AB" w:rsidRDefault="00DE68AB" w:rsidP="0001040D">
            <w:pPr>
              <w:jc w:val="both"/>
              <w:rPr>
                <w:rFonts w:eastAsia="Aptos" w:cstheme="minorHAnsi"/>
                <w:sz w:val="20"/>
                <w:szCs w:val="20"/>
                <w:lang w:eastAsia="en-US"/>
                <w14:ligatures w14:val="standardContextual"/>
              </w:rPr>
            </w:pPr>
            <w:r w:rsidRPr="00DE68AB">
              <w:rPr>
                <w:rFonts w:eastAsia="Aptos" w:cstheme="minorHAnsi"/>
                <w:sz w:val="20"/>
                <w:szCs w:val="20"/>
                <w:lang w:eastAsia="en-US"/>
                <w14:ligatures w14:val="standardContextual"/>
              </w:rPr>
              <w:t xml:space="preserve">Findings from the study reveal various dynamics. Exchanges with local authorities indicate that temporary measures, such as time-bound agreements, are adopted to mitigate eviction risks in IDP sites. Grible represents a permanent solution where land was purchased by the Municipality and allocated for relocation. However, discrepancies exist regarding the rights enshrined in the "super logo" </w:t>
            </w:r>
            <w:r w:rsidR="00CB1A67">
              <w:rPr>
                <w:rFonts w:eastAsia="Aptos" w:cstheme="minorHAnsi"/>
                <w:sz w:val="20"/>
                <w:szCs w:val="20"/>
                <w:lang w:eastAsia="en-US"/>
                <w14:ligatures w14:val="standardContextual"/>
              </w:rPr>
              <w:t xml:space="preserve">(local name of the </w:t>
            </w:r>
            <w:r w:rsidRPr="00DE68AB">
              <w:rPr>
                <w:rFonts w:eastAsia="Aptos" w:cstheme="minorHAnsi"/>
                <w:sz w:val="20"/>
                <w:szCs w:val="20"/>
                <w:lang w:eastAsia="en-US"/>
                <w14:ligatures w14:val="standardContextual"/>
              </w:rPr>
              <w:t>land title</w:t>
            </w:r>
            <w:r w:rsidR="00CB1A67">
              <w:rPr>
                <w:rFonts w:eastAsia="Aptos" w:cstheme="minorHAnsi"/>
                <w:sz w:val="20"/>
                <w:szCs w:val="20"/>
                <w:lang w:eastAsia="en-US"/>
                <w14:ligatures w14:val="standardContextual"/>
              </w:rPr>
              <w:t xml:space="preserve"> deed)</w:t>
            </w:r>
            <w:r w:rsidRPr="00DE68AB">
              <w:rPr>
                <w:rFonts w:eastAsia="Aptos" w:cstheme="minorHAnsi"/>
                <w:sz w:val="20"/>
                <w:szCs w:val="20"/>
                <w:lang w:eastAsia="en-US"/>
                <w14:ligatures w14:val="standardContextual"/>
              </w:rPr>
              <w:t xml:space="preserve"> provided to relocated IDPs.</w:t>
            </w:r>
          </w:p>
          <w:p w14:paraId="1542C438" w14:textId="77777777" w:rsidR="00DE68AB" w:rsidRPr="00DE68AB" w:rsidRDefault="00DE68AB" w:rsidP="0001040D">
            <w:pPr>
              <w:jc w:val="both"/>
              <w:rPr>
                <w:rFonts w:eastAsia="Aptos" w:cstheme="minorHAnsi"/>
                <w:sz w:val="20"/>
                <w:szCs w:val="20"/>
                <w:lang w:eastAsia="en-US"/>
                <w14:ligatures w14:val="standardContextual"/>
              </w:rPr>
            </w:pPr>
          </w:p>
          <w:p w14:paraId="4A4AE54D" w14:textId="2B7F0776" w:rsidR="00BD20F6" w:rsidRDefault="00BD20F6" w:rsidP="0001040D">
            <w:pPr>
              <w:jc w:val="both"/>
              <w:rPr>
                <w:rFonts w:eastAsia="Aptos" w:cstheme="minorHAnsi"/>
                <w:sz w:val="20"/>
                <w:szCs w:val="20"/>
                <w:lang w:eastAsia="en-US"/>
                <w14:ligatures w14:val="standardContextual"/>
              </w:rPr>
            </w:pPr>
            <w:r>
              <w:rPr>
                <w:rFonts w:eastAsia="Aptos" w:cstheme="minorHAnsi"/>
                <w:sz w:val="20"/>
                <w:szCs w:val="20"/>
                <w:lang w:eastAsia="en-US"/>
                <w14:ligatures w14:val="standardContextual"/>
              </w:rPr>
              <w:t>Tawakal and 100Bush</w:t>
            </w:r>
          </w:p>
          <w:p w14:paraId="3D6E6119" w14:textId="24787700" w:rsidR="00DE68AB" w:rsidRDefault="00DE68AB" w:rsidP="00A925E7">
            <w:pPr>
              <w:pStyle w:val="ListParagraph"/>
              <w:numPr>
                <w:ilvl w:val="0"/>
                <w:numId w:val="21"/>
              </w:numPr>
              <w:jc w:val="both"/>
              <w:rPr>
                <w:rFonts w:eastAsia="Aptos" w:cstheme="minorHAnsi"/>
                <w:sz w:val="20"/>
                <w:szCs w:val="20"/>
                <w:lang w:eastAsia="en-US"/>
                <w14:ligatures w14:val="standardContextual"/>
              </w:rPr>
            </w:pPr>
            <w:r w:rsidRPr="00BD20F6">
              <w:rPr>
                <w:rFonts w:eastAsia="Aptos" w:cstheme="minorHAnsi"/>
                <w:sz w:val="20"/>
                <w:szCs w:val="20"/>
                <w:lang w:eastAsia="en-US"/>
                <w14:ligatures w14:val="standardContextual"/>
              </w:rPr>
              <w:lastRenderedPageBreak/>
              <w:t xml:space="preserve">Access to land and property for IDPs in Tawakal and 100Bush typically involves renting land from private owners and constructing their own shelters. </w:t>
            </w:r>
            <w:r w:rsidR="00D4568D" w:rsidRPr="00DE68AB">
              <w:rPr>
                <w:rFonts w:eastAsia="Aptos" w:cstheme="minorHAnsi"/>
                <w:sz w:val="20"/>
                <w:szCs w:val="20"/>
                <w:lang w:eastAsia="en-US"/>
                <w14:ligatures w14:val="standardContextual"/>
              </w:rPr>
              <w:t>Barriers to access include high rental prices, unavailability of land, and discrimination due to displacement status.</w:t>
            </w:r>
          </w:p>
          <w:p w14:paraId="6A9EF7FF" w14:textId="6B47FEF2" w:rsidR="00D4568D" w:rsidRDefault="00D4568D" w:rsidP="00A925E7">
            <w:pPr>
              <w:pStyle w:val="ListParagraph"/>
              <w:numPr>
                <w:ilvl w:val="0"/>
                <w:numId w:val="21"/>
              </w:numPr>
              <w:jc w:val="both"/>
              <w:rPr>
                <w:rFonts w:eastAsia="Aptos" w:cstheme="minorHAnsi"/>
                <w:sz w:val="20"/>
                <w:szCs w:val="20"/>
                <w:lang w:eastAsia="en-US"/>
                <w14:ligatures w14:val="standardContextual"/>
              </w:rPr>
            </w:pPr>
            <w:r w:rsidRPr="00DE68AB">
              <w:rPr>
                <w:rFonts w:eastAsia="Aptos" w:cstheme="minorHAnsi"/>
                <w:sz w:val="20"/>
                <w:szCs w:val="20"/>
                <w:lang w:eastAsia="en-US"/>
                <w14:ligatures w14:val="standardContextual"/>
              </w:rPr>
              <w:t>Tenure security and land rights are precarious for IDPs in Tawakal and 100Bush, who rely on oral agreements with limited bargaining power.</w:t>
            </w:r>
          </w:p>
          <w:p w14:paraId="2085DC3C" w14:textId="3D910890" w:rsidR="00D4568D" w:rsidRDefault="00D4568D" w:rsidP="00A925E7">
            <w:pPr>
              <w:pStyle w:val="ListParagraph"/>
              <w:numPr>
                <w:ilvl w:val="0"/>
                <w:numId w:val="21"/>
              </w:numPr>
              <w:jc w:val="both"/>
              <w:rPr>
                <w:rFonts w:eastAsia="Aptos" w:cstheme="minorHAnsi"/>
                <w:sz w:val="20"/>
                <w:szCs w:val="20"/>
                <w:lang w:eastAsia="en-US"/>
                <w14:ligatures w14:val="standardContextual"/>
              </w:rPr>
            </w:pPr>
            <w:r w:rsidRPr="00DE68AB">
              <w:rPr>
                <w:rFonts w:eastAsia="Aptos" w:cstheme="minorHAnsi"/>
                <w:sz w:val="20"/>
                <w:szCs w:val="20"/>
                <w:lang w:eastAsia="en-US"/>
                <w14:ligatures w14:val="standardContextual"/>
              </w:rPr>
              <w:t>The perceived risk of eviction is high among IDPs in Tawakal and 100Bush, primarily due to the inability to pay rent on time.</w:t>
            </w:r>
          </w:p>
          <w:p w14:paraId="1830557D" w14:textId="2B0E3F58" w:rsidR="00D4568D" w:rsidRDefault="00D4568D" w:rsidP="00A925E7">
            <w:pPr>
              <w:pStyle w:val="ListParagraph"/>
              <w:numPr>
                <w:ilvl w:val="0"/>
                <w:numId w:val="21"/>
              </w:numPr>
              <w:jc w:val="both"/>
              <w:rPr>
                <w:rFonts w:eastAsia="Aptos" w:cstheme="minorHAnsi"/>
                <w:sz w:val="20"/>
                <w:szCs w:val="20"/>
                <w:lang w:eastAsia="en-US"/>
                <w14:ligatures w14:val="standardContextual"/>
              </w:rPr>
            </w:pPr>
            <w:r w:rsidRPr="00D4568D">
              <w:rPr>
                <w:rFonts w:eastAsia="Aptos" w:cstheme="minorHAnsi"/>
                <w:sz w:val="20"/>
                <w:szCs w:val="20"/>
                <w:lang w:eastAsia="en-US"/>
                <w14:ligatures w14:val="standardContextual"/>
              </w:rPr>
              <w:t>Land conflicts in Tawakal and 100Bush primarily arise over land boundaries and sanitation facilities.</w:t>
            </w:r>
          </w:p>
          <w:p w14:paraId="24B2010C" w14:textId="0A164980" w:rsidR="002233F1" w:rsidRDefault="002233F1" w:rsidP="00A925E7">
            <w:pPr>
              <w:pStyle w:val="ListParagraph"/>
              <w:numPr>
                <w:ilvl w:val="0"/>
                <w:numId w:val="21"/>
              </w:numPr>
              <w:jc w:val="both"/>
              <w:rPr>
                <w:rFonts w:eastAsia="Aptos" w:cstheme="minorHAnsi"/>
                <w:sz w:val="20"/>
                <w:szCs w:val="20"/>
                <w:lang w:eastAsia="en-US"/>
                <w14:ligatures w14:val="standardContextual"/>
              </w:rPr>
            </w:pPr>
            <w:r w:rsidRPr="00D4568D">
              <w:rPr>
                <w:rFonts w:eastAsia="Aptos" w:cstheme="minorHAnsi"/>
                <w:sz w:val="20"/>
                <w:szCs w:val="20"/>
                <w:lang w:eastAsia="en-US"/>
                <w14:ligatures w14:val="standardContextual"/>
              </w:rPr>
              <w:t xml:space="preserve">Conflict resolution involves </w:t>
            </w:r>
            <w:r>
              <w:rPr>
                <w:rFonts w:eastAsia="Aptos" w:cstheme="minorHAnsi"/>
                <w:sz w:val="20"/>
                <w:szCs w:val="20"/>
                <w:lang w:eastAsia="en-US"/>
                <w14:ligatures w14:val="standardContextual"/>
              </w:rPr>
              <w:t>camp</w:t>
            </w:r>
            <w:r w:rsidRPr="00D4568D">
              <w:rPr>
                <w:rFonts w:eastAsia="Aptos" w:cstheme="minorHAnsi"/>
                <w:sz w:val="20"/>
                <w:szCs w:val="20"/>
                <w:lang w:eastAsia="en-US"/>
                <w14:ligatures w14:val="standardContextual"/>
              </w:rPr>
              <w:t xml:space="preserve"> committees, clan elders, and local authorities.</w:t>
            </w:r>
          </w:p>
          <w:p w14:paraId="5D5F711D" w14:textId="51ABE545" w:rsidR="00E02BF6" w:rsidRDefault="00E02BF6" w:rsidP="00A925E7">
            <w:pPr>
              <w:pStyle w:val="ListParagraph"/>
              <w:numPr>
                <w:ilvl w:val="0"/>
                <w:numId w:val="21"/>
              </w:numPr>
              <w:jc w:val="both"/>
              <w:rPr>
                <w:rFonts w:eastAsia="Aptos" w:cstheme="minorHAnsi"/>
                <w:sz w:val="20"/>
                <w:szCs w:val="20"/>
                <w:lang w:eastAsia="en-US"/>
                <w14:ligatures w14:val="standardContextual"/>
              </w:rPr>
            </w:pPr>
            <w:r>
              <w:rPr>
                <w:rFonts w:eastAsia="Aptos" w:cstheme="minorHAnsi"/>
                <w:sz w:val="20"/>
                <w:szCs w:val="20"/>
                <w:lang w:eastAsia="en-US"/>
                <w14:ligatures w14:val="standardContextual"/>
              </w:rPr>
              <w:t xml:space="preserve">All the respondents </w:t>
            </w:r>
            <w:r w:rsidR="00A077FB">
              <w:rPr>
                <w:rFonts w:eastAsia="Aptos" w:cstheme="minorHAnsi"/>
                <w:sz w:val="20"/>
                <w:szCs w:val="20"/>
                <w:lang w:eastAsia="en-US"/>
                <w14:ligatures w14:val="standardContextual"/>
              </w:rPr>
              <w:t>in Tawakal and 100Bush identify themselves as IDPs, because of living in an IDP camp</w:t>
            </w:r>
            <w:r w:rsidR="00854185">
              <w:rPr>
                <w:rFonts w:eastAsia="Aptos" w:cstheme="minorHAnsi"/>
                <w:sz w:val="20"/>
                <w:szCs w:val="20"/>
                <w:lang w:eastAsia="en-US"/>
                <w14:ligatures w14:val="standardContextual"/>
              </w:rPr>
              <w:t xml:space="preserve">, </w:t>
            </w:r>
            <w:r w:rsidR="00A077FB">
              <w:rPr>
                <w:rFonts w:eastAsia="Aptos" w:cstheme="minorHAnsi"/>
                <w:sz w:val="20"/>
                <w:szCs w:val="20"/>
                <w:lang w:eastAsia="en-US"/>
                <w14:ligatures w14:val="standardContextual"/>
              </w:rPr>
              <w:t>originally coming from another region of Somalia</w:t>
            </w:r>
            <w:r w:rsidR="00854185">
              <w:rPr>
                <w:rFonts w:eastAsia="Aptos" w:cstheme="minorHAnsi"/>
                <w:sz w:val="20"/>
                <w:szCs w:val="20"/>
                <w:lang w:eastAsia="en-US"/>
                <w14:ligatures w14:val="standardContextual"/>
              </w:rPr>
              <w:t xml:space="preserve">, and possess displacement-related vulnerabilities (i.e., lack </w:t>
            </w:r>
            <w:r w:rsidR="000B7035">
              <w:rPr>
                <w:rFonts w:eastAsia="Aptos" w:cstheme="minorHAnsi"/>
                <w:sz w:val="20"/>
                <w:szCs w:val="20"/>
                <w:lang w:eastAsia="en-US"/>
                <w14:ligatures w14:val="standardContextual"/>
              </w:rPr>
              <w:t>of tenure security, lack of access to basic services).</w:t>
            </w:r>
          </w:p>
          <w:p w14:paraId="4E8FE43B" w14:textId="77777777" w:rsidR="00DE68AB" w:rsidRDefault="00DE68AB" w:rsidP="0001040D">
            <w:pPr>
              <w:jc w:val="both"/>
              <w:rPr>
                <w:rFonts w:eastAsia="Aptos" w:cstheme="minorHAnsi"/>
                <w:sz w:val="20"/>
                <w:szCs w:val="20"/>
                <w:lang w:eastAsia="en-US"/>
                <w14:ligatures w14:val="standardContextual"/>
              </w:rPr>
            </w:pPr>
          </w:p>
          <w:p w14:paraId="6A0E080D" w14:textId="27BCF7DE" w:rsidR="00BD20F6" w:rsidRDefault="00BD20F6" w:rsidP="0001040D">
            <w:pPr>
              <w:jc w:val="both"/>
              <w:rPr>
                <w:rFonts w:eastAsia="Aptos" w:cstheme="minorHAnsi"/>
                <w:sz w:val="20"/>
                <w:szCs w:val="20"/>
                <w:lang w:eastAsia="en-US"/>
                <w14:ligatures w14:val="standardContextual"/>
              </w:rPr>
            </w:pPr>
            <w:r>
              <w:rPr>
                <w:rFonts w:eastAsia="Aptos" w:cstheme="minorHAnsi"/>
                <w:sz w:val="20"/>
                <w:szCs w:val="20"/>
                <w:lang w:eastAsia="en-US"/>
                <w14:ligatures w14:val="standardContextual"/>
              </w:rPr>
              <w:t>Grible</w:t>
            </w:r>
          </w:p>
          <w:p w14:paraId="440DADAE" w14:textId="413D08F8" w:rsidR="00BD20F6" w:rsidRPr="00BD20F6" w:rsidRDefault="00BD20F6" w:rsidP="00A925E7">
            <w:pPr>
              <w:pStyle w:val="ListParagraph"/>
              <w:numPr>
                <w:ilvl w:val="0"/>
                <w:numId w:val="21"/>
              </w:numPr>
              <w:jc w:val="both"/>
              <w:rPr>
                <w:rFonts w:eastAsia="Aptos" w:cstheme="minorHAnsi"/>
                <w:sz w:val="20"/>
                <w:szCs w:val="20"/>
                <w:lang w:eastAsia="en-US"/>
                <w14:ligatures w14:val="standardContextual"/>
              </w:rPr>
            </w:pPr>
            <w:r w:rsidRPr="00DE68AB">
              <w:rPr>
                <w:rFonts w:eastAsia="Aptos" w:cstheme="minorHAnsi"/>
                <w:sz w:val="20"/>
                <w:szCs w:val="20"/>
                <w:lang w:eastAsia="en-US"/>
                <w14:ligatures w14:val="standardContextual"/>
              </w:rPr>
              <w:t xml:space="preserve">Grible residents accessed land through selection as beneficiaries, receiving a piece of land and a housing unit. </w:t>
            </w:r>
          </w:p>
          <w:p w14:paraId="26DAC397" w14:textId="77777777" w:rsidR="00D4568D" w:rsidRDefault="00DE68AB" w:rsidP="00A925E7">
            <w:pPr>
              <w:pStyle w:val="ListParagraph"/>
              <w:numPr>
                <w:ilvl w:val="0"/>
                <w:numId w:val="21"/>
              </w:numPr>
              <w:jc w:val="both"/>
              <w:rPr>
                <w:rFonts w:eastAsia="Aptos" w:cstheme="minorHAnsi"/>
                <w:sz w:val="20"/>
                <w:szCs w:val="20"/>
                <w:lang w:eastAsia="en-US"/>
                <w14:ligatures w14:val="standardContextual"/>
              </w:rPr>
            </w:pPr>
            <w:r w:rsidRPr="00D4568D">
              <w:rPr>
                <w:rFonts w:eastAsia="Aptos" w:cstheme="minorHAnsi"/>
                <w:sz w:val="20"/>
                <w:szCs w:val="20"/>
                <w:lang w:eastAsia="en-US"/>
                <w14:ligatures w14:val="standardContextual"/>
              </w:rPr>
              <w:t>Grible residents feel their land rights are protected, although confusion exists regarding their ability to sell or sub-let their land and property. Many residents in Grible feel secure but lack clarity on specific entitlements.</w:t>
            </w:r>
          </w:p>
          <w:p w14:paraId="2F903682" w14:textId="77777777" w:rsidR="00D4568D" w:rsidRDefault="00DE68AB" w:rsidP="00A925E7">
            <w:pPr>
              <w:pStyle w:val="ListParagraph"/>
              <w:numPr>
                <w:ilvl w:val="0"/>
                <w:numId w:val="21"/>
              </w:numPr>
              <w:jc w:val="both"/>
              <w:rPr>
                <w:rFonts w:eastAsia="Aptos" w:cstheme="minorHAnsi"/>
                <w:sz w:val="20"/>
                <w:szCs w:val="20"/>
                <w:lang w:eastAsia="en-US"/>
                <w14:ligatures w14:val="standardContextual"/>
              </w:rPr>
            </w:pPr>
            <w:r w:rsidRPr="00D4568D">
              <w:rPr>
                <w:rFonts w:eastAsia="Aptos" w:cstheme="minorHAnsi"/>
                <w:sz w:val="20"/>
                <w:szCs w:val="20"/>
                <w:lang w:eastAsia="en-US"/>
                <w14:ligatures w14:val="standardContextual"/>
              </w:rPr>
              <w:t xml:space="preserve">Grible residents feel secure and protected from eviction threats, relying on written agreements with local authorities. </w:t>
            </w:r>
          </w:p>
          <w:p w14:paraId="18D76105" w14:textId="77777777" w:rsidR="002233F1" w:rsidRDefault="00DE68AB" w:rsidP="00A925E7">
            <w:pPr>
              <w:pStyle w:val="ListParagraph"/>
              <w:numPr>
                <w:ilvl w:val="0"/>
                <w:numId w:val="21"/>
              </w:numPr>
              <w:jc w:val="both"/>
              <w:rPr>
                <w:rFonts w:eastAsia="Aptos" w:cstheme="minorHAnsi"/>
                <w:sz w:val="20"/>
                <w:szCs w:val="20"/>
                <w:lang w:eastAsia="en-US"/>
                <w14:ligatures w14:val="standardContextual"/>
              </w:rPr>
            </w:pPr>
            <w:r w:rsidRPr="00D4568D">
              <w:rPr>
                <w:rFonts w:eastAsia="Aptos" w:cstheme="minorHAnsi"/>
                <w:sz w:val="20"/>
                <w:szCs w:val="20"/>
                <w:lang w:eastAsia="en-US"/>
                <w14:ligatures w14:val="standardContextual"/>
              </w:rPr>
              <w:t xml:space="preserve">Grible experiences fewer land conflicts due to clear demarcation of properties. </w:t>
            </w:r>
          </w:p>
          <w:p w14:paraId="2F775CC0" w14:textId="6CEA2693" w:rsidR="00E02BF6" w:rsidRPr="00E02BF6" w:rsidRDefault="00DE68AB" w:rsidP="00E02BF6">
            <w:pPr>
              <w:pStyle w:val="ListParagraph"/>
              <w:numPr>
                <w:ilvl w:val="0"/>
                <w:numId w:val="21"/>
              </w:numPr>
              <w:jc w:val="both"/>
              <w:rPr>
                <w:rFonts w:eastAsia="Aptos" w:cstheme="minorHAnsi"/>
                <w:sz w:val="20"/>
                <w:szCs w:val="20"/>
                <w:lang w:eastAsia="en-US"/>
                <w14:ligatures w14:val="standardContextual"/>
              </w:rPr>
            </w:pPr>
            <w:r w:rsidRPr="00D4568D">
              <w:rPr>
                <w:rFonts w:eastAsia="Aptos" w:cstheme="minorHAnsi"/>
                <w:sz w:val="20"/>
                <w:szCs w:val="20"/>
                <w:lang w:eastAsia="en-US"/>
                <w14:ligatures w14:val="standardContextual"/>
              </w:rPr>
              <w:t xml:space="preserve">Conflict resolution involves </w:t>
            </w:r>
            <w:proofErr w:type="spellStart"/>
            <w:r w:rsidR="00A925E7">
              <w:rPr>
                <w:rFonts w:eastAsia="Aptos" w:cstheme="minorHAnsi"/>
                <w:sz w:val="20"/>
                <w:szCs w:val="20"/>
                <w:lang w:eastAsia="en-US"/>
                <w14:ligatures w14:val="standardContextual"/>
              </w:rPr>
              <w:t>neighbourhood</w:t>
            </w:r>
            <w:proofErr w:type="spellEnd"/>
            <w:r w:rsidRPr="00D4568D">
              <w:rPr>
                <w:rFonts w:eastAsia="Aptos" w:cstheme="minorHAnsi"/>
                <w:sz w:val="20"/>
                <w:szCs w:val="20"/>
                <w:lang w:eastAsia="en-US"/>
                <w14:ligatures w14:val="standardContextual"/>
              </w:rPr>
              <w:t xml:space="preserve"> committee, clan elders, and local authorities.</w:t>
            </w:r>
          </w:p>
          <w:p w14:paraId="756DA145" w14:textId="7E846953" w:rsidR="00E02BF6" w:rsidRPr="00E02BF6" w:rsidRDefault="00E02BF6" w:rsidP="00E02BF6">
            <w:pPr>
              <w:pStyle w:val="ListParagraph"/>
              <w:numPr>
                <w:ilvl w:val="0"/>
                <w:numId w:val="21"/>
              </w:numPr>
              <w:jc w:val="both"/>
              <w:rPr>
                <w:rFonts w:eastAsia="Aptos" w:cstheme="minorHAnsi"/>
                <w:sz w:val="20"/>
                <w:szCs w:val="20"/>
                <w:lang w:eastAsia="en-US"/>
                <w14:ligatures w14:val="standardContextual"/>
              </w:rPr>
            </w:pPr>
            <w:r w:rsidRPr="00E02BF6">
              <w:rPr>
                <w:rFonts w:eastAsia="Aptos" w:cstheme="minorHAnsi"/>
                <w:sz w:val="20"/>
                <w:szCs w:val="20"/>
                <w:lang w:eastAsia="en-US"/>
                <w14:ligatures w14:val="standardContextual"/>
              </w:rPr>
              <w:t>Most of the respondents declared feeling member</w:t>
            </w:r>
            <w:r>
              <w:rPr>
                <w:rFonts w:eastAsia="Aptos" w:cstheme="minorHAnsi"/>
                <w:sz w:val="20"/>
                <w:szCs w:val="20"/>
                <w:lang w:eastAsia="en-US"/>
                <w14:ligatures w14:val="standardContextual"/>
              </w:rPr>
              <w:t>s</w:t>
            </w:r>
            <w:r w:rsidRPr="00E02BF6">
              <w:rPr>
                <w:rFonts w:eastAsia="Aptos" w:cstheme="minorHAnsi"/>
                <w:sz w:val="20"/>
                <w:szCs w:val="20"/>
                <w:lang w:eastAsia="en-US"/>
                <w14:ligatures w14:val="standardContextual"/>
              </w:rPr>
              <w:t xml:space="preserve"> of the host community since when they moved to Grible and received security over the land and property. Even if they have no access to livelihood or services, they feel safe over their land, which is considered the key element to become a host community member</w:t>
            </w:r>
            <w:r>
              <w:rPr>
                <w:rFonts w:eastAsia="Aptos" w:cstheme="minorHAnsi"/>
                <w:sz w:val="20"/>
                <w:szCs w:val="20"/>
                <w:lang w:eastAsia="en-US"/>
                <w14:ligatures w14:val="standardContextual"/>
              </w:rPr>
              <w:t>.</w:t>
            </w:r>
          </w:p>
          <w:p w14:paraId="5CFE880C" w14:textId="77777777" w:rsidR="00DE68AB" w:rsidRPr="00DE68AB" w:rsidRDefault="00DE68AB" w:rsidP="0001040D">
            <w:pPr>
              <w:jc w:val="both"/>
              <w:rPr>
                <w:rFonts w:eastAsia="Aptos" w:cstheme="minorHAnsi"/>
                <w:sz w:val="20"/>
                <w:szCs w:val="20"/>
                <w:lang w:eastAsia="en-US"/>
                <w14:ligatures w14:val="standardContextual"/>
              </w:rPr>
            </w:pPr>
          </w:p>
          <w:p w14:paraId="2BEF75CA" w14:textId="2BB61924" w:rsidR="007C34EA" w:rsidRPr="00DE68AB" w:rsidRDefault="00DE68AB" w:rsidP="0001040D">
            <w:pPr>
              <w:jc w:val="both"/>
              <w:rPr>
                <w:rFonts w:eastAsia="Aptos" w:cstheme="minorHAnsi"/>
                <w:sz w:val="20"/>
                <w:szCs w:val="20"/>
                <w:lang w:eastAsia="en-US"/>
                <w14:ligatures w14:val="standardContextual"/>
              </w:rPr>
            </w:pPr>
            <w:r w:rsidRPr="00DE68AB">
              <w:rPr>
                <w:rFonts w:eastAsia="Aptos" w:cstheme="minorHAnsi"/>
                <w:sz w:val="20"/>
                <w:szCs w:val="20"/>
                <w:lang w:eastAsia="en-US"/>
                <w14:ligatures w14:val="standardContextual"/>
              </w:rPr>
              <w:t>The report serves as a baseline to inform future Saameynta interventions, with recommendations for improving tenure security and land rights awareness among IDPs. Emphasis is placed on clear communication and understanding of land rights enshrined in the "super logo," along with continued monitoring and evaluation to measure the impact of Saameynta interventions over time.</w:t>
            </w:r>
          </w:p>
          <w:p w14:paraId="7FDCD86C" w14:textId="77777777" w:rsidR="00515D1D" w:rsidRDefault="00515D1D" w:rsidP="0001040D">
            <w:pPr>
              <w:jc w:val="both"/>
              <w:rPr>
                <w:rFonts w:eastAsia="Aptos" w:cstheme="minorHAnsi"/>
                <w:sz w:val="20"/>
                <w:szCs w:val="20"/>
                <w:u w:val="single"/>
                <w:lang w:eastAsia="en-US"/>
                <w14:ligatures w14:val="standardContextual"/>
              </w:rPr>
            </w:pPr>
          </w:p>
          <w:p w14:paraId="741983BD" w14:textId="35B1AF81" w:rsidR="007C34EA" w:rsidRDefault="007C34EA" w:rsidP="0001040D">
            <w:pPr>
              <w:jc w:val="both"/>
              <w:rPr>
                <w:rFonts w:eastAsia="Aptos" w:cstheme="minorHAnsi"/>
                <w:sz w:val="20"/>
                <w:szCs w:val="20"/>
                <w:u w:val="single"/>
                <w:lang w:eastAsia="en-US"/>
                <w14:ligatures w14:val="standardContextual"/>
              </w:rPr>
            </w:pPr>
            <w:r>
              <w:rPr>
                <w:rFonts w:eastAsia="Aptos" w:cstheme="minorHAnsi"/>
                <w:sz w:val="20"/>
                <w:szCs w:val="20"/>
                <w:u w:val="single"/>
                <w:lang w:eastAsia="en-US"/>
                <w14:ligatures w14:val="standardContextual"/>
              </w:rPr>
              <w:t>Gender Evaluation</w:t>
            </w:r>
          </w:p>
          <w:p w14:paraId="34E8ABAD" w14:textId="3AE3D7DC" w:rsidR="009C7119" w:rsidRPr="009C7119" w:rsidRDefault="009C7119" w:rsidP="0001040D">
            <w:pPr>
              <w:jc w:val="both"/>
              <w:rPr>
                <w:rFonts w:eastAsia="Aptos" w:cstheme="minorHAnsi"/>
                <w:sz w:val="20"/>
                <w:szCs w:val="20"/>
                <w:lang w:eastAsia="en-US"/>
                <w14:ligatures w14:val="standardContextual"/>
              </w:rPr>
            </w:pPr>
            <w:r>
              <w:rPr>
                <w:rFonts w:eastAsia="Aptos" w:cstheme="minorHAnsi"/>
                <w:sz w:val="20"/>
                <w:szCs w:val="20"/>
                <w:lang w:eastAsia="en-US"/>
                <w14:ligatures w14:val="standardContextual"/>
              </w:rPr>
              <w:t>T</w:t>
            </w:r>
            <w:r w:rsidRPr="009C7119">
              <w:rPr>
                <w:rFonts w:eastAsia="Aptos" w:cstheme="minorHAnsi"/>
                <w:sz w:val="20"/>
                <w:szCs w:val="20"/>
                <w:lang w:eastAsia="en-US"/>
                <w14:ligatures w14:val="standardContextual"/>
              </w:rPr>
              <w:t>h</w:t>
            </w:r>
            <w:r w:rsidR="00CA7DD1">
              <w:rPr>
                <w:rFonts w:eastAsia="Aptos" w:cstheme="minorHAnsi"/>
                <w:sz w:val="20"/>
                <w:szCs w:val="20"/>
                <w:lang w:eastAsia="en-US"/>
                <w14:ligatures w14:val="standardContextual"/>
              </w:rPr>
              <w:t>e</w:t>
            </w:r>
            <w:r w:rsidRPr="009C7119">
              <w:rPr>
                <w:rFonts w:eastAsia="Aptos" w:cstheme="minorHAnsi"/>
                <w:sz w:val="20"/>
                <w:szCs w:val="20"/>
                <w:lang w:eastAsia="en-US"/>
                <w14:ligatures w14:val="standardContextual"/>
              </w:rPr>
              <w:t xml:space="preserve"> formative midterm evaluation aim</w:t>
            </w:r>
            <w:r w:rsidR="00CA7DD1">
              <w:rPr>
                <w:rFonts w:eastAsia="Aptos" w:cstheme="minorHAnsi"/>
                <w:sz w:val="20"/>
                <w:szCs w:val="20"/>
                <w:lang w:eastAsia="en-US"/>
                <w14:ligatures w14:val="standardContextual"/>
              </w:rPr>
              <w:t>ed</w:t>
            </w:r>
            <w:r w:rsidRPr="009C7119">
              <w:rPr>
                <w:rFonts w:eastAsia="Aptos" w:cstheme="minorHAnsi"/>
                <w:sz w:val="20"/>
                <w:szCs w:val="20"/>
                <w:lang w:eastAsia="en-US"/>
                <w14:ligatures w14:val="standardContextual"/>
              </w:rPr>
              <w:t xml:space="preserve"> to assess how effectively the program</w:t>
            </w:r>
            <w:r>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 xml:space="preserve"> addresses gender issues in its internal workings and external actions. The </w:t>
            </w:r>
            <w:r w:rsidR="00CA7DD1">
              <w:rPr>
                <w:rFonts w:eastAsia="Aptos" w:cstheme="minorHAnsi"/>
                <w:sz w:val="20"/>
                <w:szCs w:val="20"/>
                <w:lang w:eastAsia="en-US"/>
                <w14:ligatures w14:val="standardContextual"/>
              </w:rPr>
              <w:t>final</w:t>
            </w:r>
            <w:r w:rsidRPr="009C7119">
              <w:rPr>
                <w:rFonts w:eastAsia="Aptos" w:cstheme="minorHAnsi"/>
                <w:sz w:val="20"/>
                <w:szCs w:val="20"/>
                <w:lang w:eastAsia="en-US"/>
                <w14:ligatures w14:val="standardContextual"/>
              </w:rPr>
              <w:t xml:space="preserve"> report was completed in June 2024, including a Management Response to the recommendations</w:t>
            </w:r>
            <w:r w:rsidR="00EA58E4">
              <w:rPr>
                <w:rFonts w:eastAsia="Aptos" w:cstheme="minorHAnsi"/>
                <w:sz w:val="20"/>
                <w:szCs w:val="20"/>
                <w:lang w:eastAsia="en-US"/>
                <w14:ligatures w14:val="standardContextual"/>
              </w:rPr>
              <w:t xml:space="preserve"> and a 2-pager Evaluation Brief. </w:t>
            </w:r>
          </w:p>
          <w:p w14:paraId="5D0EE1CA" w14:textId="77777777" w:rsidR="009C7119" w:rsidRPr="009C7119" w:rsidRDefault="009C7119" w:rsidP="0001040D">
            <w:pPr>
              <w:jc w:val="both"/>
              <w:rPr>
                <w:rFonts w:eastAsia="Aptos" w:cstheme="minorHAnsi"/>
                <w:sz w:val="20"/>
                <w:szCs w:val="20"/>
                <w:lang w:eastAsia="en-US"/>
                <w14:ligatures w14:val="standardContextual"/>
              </w:rPr>
            </w:pPr>
          </w:p>
          <w:p w14:paraId="1EF8E956" w14:textId="7F0A743F" w:rsidR="009C7119" w:rsidRPr="009C7119" w:rsidRDefault="009C7119" w:rsidP="0001040D">
            <w:pPr>
              <w:jc w:val="both"/>
              <w:rPr>
                <w:rFonts w:eastAsia="Aptos" w:cstheme="minorHAnsi"/>
                <w:sz w:val="20"/>
                <w:szCs w:val="20"/>
                <w:lang w:eastAsia="en-US"/>
                <w14:ligatures w14:val="standardContextual"/>
              </w:rPr>
            </w:pPr>
            <w:r w:rsidRPr="009C7119">
              <w:rPr>
                <w:rFonts w:eastAsia="Aptos" w:cstheme="minorHAnsi"/>
                <w:sz w:val="20"/>
                <w:szCs w:val="20"/>
                <w:lang w:eastAsia="en-US"/>
                <w14:ligatures w14:val="standardContextual"/>
              </w:rPr>
              <w:t xml:space="preserve">The evaluation was conducted in three phases between October 2023 and May 2024. The first phase involved desk-based inquiry, </w:t>
            </w:r>
            <w:r w:rsidR="008A1A6B">
              <w:rPr>
                <w:rFonts w:eastAsia="Aptos" w:cstheme="minorHAnsi"/>
                <w:sz w:val="20"/>
                <w:szCs w:val="20"/>
                <w:lang w:eastAsia="en-US"/>
                <w14:ligatures w14:val="standardContextual"/>
              </w:rPr>
              <w:t>and</w:t>
            </w:r>
            <w:r w:rsidRPr="009C7119">
              <w:rPr>
                <w:rFonts w:eastAsia="Aptos" w:cstheme="minorHAnsi"/>
                <w:sz w:val="20"/>
                <w:szCs w:val="20"/>
                <w:lang w:eastAsia="en-US"/>
                <w14:ligatures w14:val="standardContextual"/>
              </w:rPr>
              <w:t xml:space="preserve"> interviews (KIIs) with senior staff from the implementing agencies. The second phase comprised fieldwork in Baidoa and Bosaso, including 30 KIIs and </w:t>
            </w:r>
            <w:r w:rsidR="001749D1">
              <w:rPr>
                <w:rFonts w:eastAsia="Aptos" w:cstheme="minorHAnsi"/>
                <w:sz w:val="20"/>
                <w:szCs w:val="20"/>
                <w:lang w:eastAsia="en-US"/>
                <w14:ligatures w14:val="standardContextual"/>
              </w:rPr>
              <w:t>three</w:t>
            </w:r>
            <w:r w:rsidRPr="009C7119">
              <w:rPr>
                <w:rFonts w:eastAsia="Aptos" w:cstheme="minorHAnsi"/>
                <w:sz w:val="20"/>
                <w:szCs w:val="20"/>
                <w:lang w:eastAsia="en-US"/>
                <w14:ligatures w14:val="standardContextual"/>
              </w:rPr>
              <w:t xml:space="preserve"> focus group discussions (FGDs) per location. The final phase focused on synthesizing the findings from both desk and field research.</w:t>
            </w:r>
          </w:p>
          <w:p w14:paraId="4E1C51BF" w14:textId="77777777" w:rsidR="009C7119" w:rsidRPr="009C7119" w:rsidRDefault="009C7119" w:rsidP="0001040D">
            <w:pPr>
              <w:jc w:val="both"/>
              <w:rPr>
                <w:rFonts w:eastAsia="Aptos" w:cstheme="minorHAnsi"/>
                <w:sz w:val="20"/>
                <w:szCs w:val="20"/>
                <w:lang w:eastAsia="en-US"/>
                <w14:ligatures w14:val="standardContextual"/>
              </w:rPr>
            </w:pPr>
          </w:p>
          <w:p w14:paraId="2F78ED7F" w14:textId="3944D7A7" w:rsidR="009C7119" w:rsidRPr="009C7119" w:rsidRDefault="009C7119" w:rsidP="0001040D">
            <w:pPr>
              <w:jc w:val="both"/>
              <w:rPr>
                <w:rFonts w:eastAsia="Aptos" w:cstheme="minorHAnsi"/>
                <w:sz w:val="20"/>
                <w:szCs w:val="20"/>
                <w:lang w:eastAsia="en-US"/>
                <w14:ligatures w14:val="standardContextual"/>
              </w:rPr>
            </w:pPr>
            <w:r w:rsidRPr="009C7119">
              <w:rPr>
                <w:rFonts w:eastAsia="Aptos" w:cstheme="minorHAnsi"/>
                <w:sz w:val="20"/>
                <w:szCs w:val="20"/>
                <w:lang w:eastAsia="en-US"/>
                <w14:ligatures w14:val="standardContextual"/>
              </w:rPr>
              <w:t>The findings indicate that the Saameynta program</w:t>
            </w:r>
            <w:r w:rsidR="008A1A6B">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 xml:space="preserve"> has made significant efforts to address gender issues but still faces gaps and limitations. Internally, the program</w:t>
            </w:r>
            <w:r w:rsidR="008A1A6B">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 xml:space="preserve"> demonstrates widespread dedication to gender equality among team members, though the core team lacks gender balance, with few women in leadership roles. This discrepancy impacts the </w:t>
            </w:r>
            <w:proofErr w:type="spellStart"/>
            <w:r w:rsidRPr="009C7119">
              <w:rPr>
                <w:rFonts w:eastAsia="Aptos" w:cstheme="minorHAnsi"/>
                <w:sz w:val="20"/>
                <w:szCs w:val="20"/>
                <w:lang w:eastAsia="en-US"/>
                <w14:ligatures w14:val="standardContextual"/>
              </w:rPr>
              <w:t>program</w:t>
            </w:r>
            <w:r w:rsidR="00AC6D12">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's</w:t>
            </w:r>
            <w:proofErr w:type="spellEnd"/>
            <w:r w:rsidRPr="009C7119">
              <w:rPr>
                <w:rFonts w:eastAsia="Aptos" w:cstheme="minorHAnsi"/>
                <w:sz w:val="20"/>
                <w:szCs w:val="20"/>
                <w:lang w:eastAsia="en-US"/>
                <w14:ligatures w14:val="standardContextual"/>
              </w:rPr>
              <w:t xml:space="preserve"> credibility and effectiveness in advocating for gender equality. The team's limited field presence further hinders deep engagement with local communities.</w:t>
            </w:r>
            <w:r w:rsidR="00AC6D12">
              <w:rPr>
                <w:rFonts w:eastAsia="Aptos" w:cstheme="minorHAnsi"/>
                <w:sz w:val="20"/>
                <w:szCs w:val="20"/>
                <w:lang w:eastAsia="en-US"/>
                <w14:ligatures w14:val="standardContextual"/>
              </w:rPr>
              <w:t xml:space="preserve"> It is noted that the programme is actively striving to a more balanced team, evidenced by the onboarding of core female staff at all levels. </w:t>
            </w:r>
          </w:p>
          <w:p w14:paraId="4D3BE432" w14:textId="77777777" w:rsidR="009C7119" w:rsidRPr="009C7119" w:rsidRDefault="009C7119" w:rsidP="0001040D">
            <w:pPr>
              <w:jc w:val="both"/>
              <w:rPr>
                <w:rFonts w:eastAsia="Aptos" w:cstheme="minorHAnsi"/>
                <w:sz w:val="20"/>
                <w:szCs w:val="20"/>
                <w:lang w:eastAsia="en-US"/>
                <w14:ligatures w14:val="standardContextual"/>
              </w:rPr>
            </w:pPr>
          </w:p>
          <w:p w14:paraId="0DAE41D0" w14:textId="1618E481" w:rsidR="009C7119" w:rsidRPr="009C7119" w:rsidRDefault="009C7119" w:rsidP="0001040D">
            <w:pPr>
              <w:jc w:val="both"/>
              <w:rPr>
                <w:rFonts w:eastAsia="Aptos" w:cstheme="minorHAnsi"/>
                <w:sz w:val="20"/>
                <w:szCs w:val="20"/>
                <w:lang w:eastAsia="en-US"/>
                <w14:ligatures w14:val="standardContextual"/>
              </w:rPr>
            </w:pPr>
            <w:r w:rsidRPr="009C7119">
              <w:rPr>
                <w:rFonts w:eastAsia="Aptos" w:cstheme="minorHAnsi"/>
                <w:sz w:val="20"/>
                <w:szCs w:val="20"/>
                <w:lang w:eastAsia="en-US"/>
                <w14:ligatures w14:val="standardContextual"/>
              </w:rPr>
              <w:t>Externally, the program</w:t>
            </w:r>
            <w:r w:rsidR="00AC6D12">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 xml:space="preserve"> has strengths in explicitly mentioning women and girls in its design and implementation, making deliberate efforts to include them as participants and beneficiaries. However, there are unresolved strategic issues, including balancing immediate needs with long-term goals, intermittent funding, and complex administrative processes that slow down implementation. The </w:t>
            </w:r>
            <w:proofErr w:type="spellStart"/>
            <w:r w:rsidRPr="009C7119">
              <w:rPr>
                <w:rFonts w:eastAsia="Aptos" w:cstheme="minorHAnsi"/>
                <w:sz w:val="20"/>
                <w:szCs w:val="20"/>
                <w:lang w:eastAsia="en-US"/>
                <w14:ligatures w14:val="standardContextual"/>
              </w:rPr>
              <w:t>program</w:t>
            </w:r>
            <w:r w:rsidR="00AC6D12">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's</w:t>
            </w:r>
            <w:proofErr w:type="spellEnd"/>
            <w:r w:rsidRPr="009C7119">
              <w:rPr>
                <w:rFonts w:eastAsia="Aptos" w:cstheme="minorHAnsi"/>
                <w:sz w:val="20"/>
                <w:szCs w:val="20"/>
                <w:lang w:eastAsia="en-US"/>
                <w14:ligatures w14:val="standardContextual"/>
              </w:rPr>
              <w:t xml:space="preserve"> strategies on gender equality are generally sound but need more explicit, clear, and context-specific pathways to ensure sustainability and impact.</w:t>
            </w:r>
          </w:p>
          <w:p w14:paraId="711F6E66" w14:textId="77777777" w:rsidR="009C7119" w:rsidRPr="009C7119" w:rsidRDefault="009C7119" w:rsidP="0001040D">
            <w:pPr>
              <w:jc w:val="both"/>
              <w:rPr>
                <w:rFonts w:eastAsia="Aptos" w:cstheme="minorHAnsi"/>
                <w:sz w:val="20"/>
                <w:szCs w:val="20"/>
                <w:lang w:eastAsia="en-US"/>
                <w14:ligatures w14:val="standardContextual"/>
              </w:rPr>
            </w:pPr>
          </w:p>
          <w:p w14:paraId="5DDB34D7" w14:textId="0FA8C64D" w:rsidR="009C7119" w:rsidRPr="009C7119" w:rsidRDefault="009C7119" w:rsidP="0001040D">
            <w:pPr>
              <w:jc w:val="both"/>
              <w:rPr>
                <w:rFonts w:eastAsia="Aptos" w:cstheme="minorHAnsi"/>
                <w:sz w:val="20"/>
                <w:szCs w:val="20"/>
                <w:lang w:eastAsia="en-US"/>
                <w14:ligatures w14:val="standardContextual"/>
              </w:rPr>
            </w:pPr>
            <w:r w:rsidRPr="009C7119">
              <w:rPr>
                <w:rFonts w:eastAsia="Aptos" w:cstheme="minorHAnsi"/>
                <w:sz w:val="20"/>
                <w:szCs w:val="20"/>
                <w:lang w:eastAsia="en-US"/>
                <w14:ligatures w14:val="standardContextual"/>
              </w:rPr>
              <w:t>The evaluation highlights that while the Saameynta program</w:t>
            </w:r>
            <w:r w:rsidR="00AC6D12">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 xml:space="preserve"> has been gender-aware and often gender-responsive, there are missed opportunities to be gender-transformative. Specific areas needing improvement include increasing the number of women in the core team, enhancing the depth of gender-related knowledge among staff, and improving community consultations to ensure meaningful participation of the most disadvantaged groups.</w:t>
            </w:r>
          </w:p>
          <w:p w14:paraId="3D870AA0" w14:textId="77777777" w:rsidR="009C7119" w:rsidRPr="009C7119" w:rsidRDefault="009C7119" w:rsidP="0001040D">
            <w:pPr>
              <w:jc w:val="both"/>
              <w:rPr>
                <w:rFonts w:eastAsia="Aptos" w:cstheme="minorHAnsi"/>
                <w:sz w:val="20"/>
                <w:szCs w:val="20"/>
                <w:lang w:eastAsia="en-US"/>
                <w14:ligatures w14:val="standardContextual"/>
              </w:rPr>
            </w:pPr>
          </w:p>
          <w:p w14:paraId="00AF72E5" w14:textId="159CD6B0" w:rsidR="009C7119" w:rsidRPr="009C7119" w:rsidRDefault="009C7119" w:rsidP="0001040D">
            <w:pPr>
              <w:jc w:val="both"/>
              <w:rPr>
                <w:rFonts w:eastAsia="Aptos" w:cstheme="minorHAnsi"/>
                <w:sz w:val="20"/>
                <w:szCs w:val="20"/>
                <w:lang w:eastAsia="en-US"/>
                <w14:ligatures w14:val="standardContextual"/>
              </w:rPr>
            </w:pPr>
            <w:r w:rsidRPr="009C7119">
              <w:rPr>
                <w:rFonts w:eastAsia="Aptos" w:cstheme="minorHAnsi"/>
                <w:sz w:val="20"/>
                <w:szCs w:val="20"/>
                <w:lang w:eastAsia="en-US"/>
                <w14:ligatures w14:val="standardContextual"/>
              </w:rPr>
              <w:lastRenderedPageBreak/>
              <w:t>Recommendations include increasing support for gender-specific training and capacity building, enhancing monitoring and evaluation systems to better capture gender dynamics, and ensuring that program strategies and actions are more responsive to the local context. The Management Response to these recommendations will be crucial in guiding the program</w:t>
            </w:r>
            <w:r w:rsidR="00AC6D12">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 xml:space="preserve"> towards greater gender equality and effectiveness.</w:t>
            </w:r>
          </w:p>
          <w:p w14:paraId="65D77BB4" w14:textId="77777777" w:rsidR="009C7119" w:rsidRPr="009C7119" w:rsidRDefault="009C7119" w:rsidP="0001040D">
            <w:pPr>
              <w:jc w:val="both"/>
              <w:rPr>
                <w:rFonts w:eastAsia="Aptos" w:cstheme="minorHAnsi"/>
                <w:sz w:val="20"/>
                <w:szCs w:val="20"/>
                <w:lang w:eastAsia="en-US"/>
                <w14:ligatures w14:val="standardContextual"/>
              </w:rPr>
            </w:pPr>
          </w:p>
          <w:p w14:paraId="237ED248" w14:textId="1D071C71" w:rsidR="007C34EA" w:rsidRDefault="009C7119" w:rsidP="0001040D">
            <w:pPr>
              <w:jc w:val="both"/>
              <w:rPr>
                <w:rFonts w:eastAsia="Aptos" w:cstheme="minorHAnsi"/>
                <w:sz w:val="20"/>
                <w:szCs w:val="20"/>
                <w:lang w:eastAsia="en-US"/>
                <w14:ligatures w14:val="standardContextual"/>
              </w:rPr>
            </w:pPr>
            <w:r w:rsidRPr="009C7119">
              <w:rPr>
                <w:rFonts w:eastAsia="Aptos" w:cstheme="minorHAnsi"/>
                <w:sz w:val="20"/>
                <w:szCs w:val="20"/>
                <w:lang w:eastAsia="en-US"/>
                <w14:ligatures w14:val="standardContextual"/>
              </w:rPr>
              <w:t xml:space="preserve">This draft report serves as a basis for continued adaptation and improvement of the </w:t>
            </w:r>
            <w:proofErr w:type="spellStart"/>
            <w:r w:rsidRPr="009C7119">
              <w:rPr>
                <w:rFonts w:eastAsia="Aptos" w:cstheme="minorHAnsi"/>
                <w:sz w:val="20"/>
                <w:szCs w:val="20"/>
                <w:lang w:eastAsia="en-US"/>
                <w14:ligatures w14:val="standardContextual"/>
              </w:rPr>
              <w:t>Saameynta</w:t>
            </w:r>
            <w:proofErr w:type="spellEnd"/>
            <w:r w:rsidRPr="009C7119">
              <w:rPr>
                <w:rFonts w:eastAsia="Aptos" w:cstheme="minorHAnsi"/>
                <w:sz w:val="20"/>
                <w:szCs w:val="20"/>
                <w:lang w:eastAsia="en-US"/>
                <w14:ligatures w14:val="standardContextual"/>
              </w:rPr>
              <w:t xml:space="preserve"> </w:t>
            </w:r>
            <w:proofErr w:type="spellStart"/>
            <w:r w:rsidRPr="009C7119">
              <w:rPr>
                <w:rFonts w:eastAsia="Aptos" w:cstheme="minorHAnsi"/>
                <w:sz w:val="20"/>
                <w:szCs w:val="20"/>
                <w:lang w:eastAsia="en-US"/>
                <w14:ligatures w14:val="standardContextual"/>
              </w:rPr>
              <w:t>program</w:t>
            </w:r>
            <w:r w:rsidR="00AC6D12">
              <w:rPr>
                <w:rFonts w:eastAsia="Aptos" w:cstheme="minorHAnsi"/>
                <w:sz w:val="20"/>
                <w:szCs w:val="20"/>
                <w:lang w:eastAsia="en-US"/>
                <w14:ligatures w14:val="standardContextual"/>
              </w:rPr>
              <w:t>me</w:t>
            </w:r>
            <w:r w:rsidRPr="009C7119">
              <w:rPr>
                <w:rFonts w:eastAsia="Aptos" w:cstheme="minorHAnsi"/>
                <w:sz w:val="20"/>
                <w:szCs w:val="20"/>
                <w:lang w:eastAsia="en-US"/>
                <w14:ligatures w14:val="standardContextual"/>
              </w:rPr>
              <w:t>'s</w:t>
            </w:r>
            <w:proofErr w:type="spellEnd"/>
            <w:r w:rsidRPr="009C7119">
              <w:rPr>
                <w:rFonts w:eastAsia="Aptos" w:cstheme="minorHAnsi"/>
                <w:sz w:val="20"/>
                <w:szCs w:val="20"/>
                <w:lang w:eastAsia="en-US"/>
                <w14:ligatures w14:val="standardContextual"/>
              </w:rPr>
              <w:t xml:space="preserve"> gender strategies, with the final report expected to incorporate further feedback and </w:t>
            </w:r>
            <w:proofErr w:type="spellStart"/>
            <w:r w:rsidRPr="009C7119">
              <w:rPr>
                <w:rFonts w:eastAsia="Aptos" w:cstheme="minorHAnsi"/>
                <w:sz w:val="20"/>
                <w:szCs w:val="20"/>
                <w:lang w:eastAsia="en-US"/>
                <w14:ligatures w14:val="standardContextual"/>
              </w:rPr>
              <w:t>finali</w:t>
            </w:r>
            <w:r w:rsidR="00BC3526">
              <w:rPr>
                <w:rFonts w:eastAsia="Aptos" w:cstheme="minorHAnsi"/>
                <w:sz w:val="20"/>
                <w:szCs w:val="20"/>
                <w:lang w:eastAsia="en-US"/>
                <w14:ligatures w14:val="standardContextual"/>
              </w:rPr>
              <w:t>s</w:t>
            </w:r>
            <w:r w:rsidRPr="009C7119">
              <w:rPr>
                <w:rFonts w:eastAsia="Aptos" w:cstheme="minorHAnsi"/>
                <w:sz w:val="20"/>
                <w:szCs w:val="20"/>
                <w:lang w:eastAsia="en-US"/>
                <w14:ligatures w14:val="standardContextual"/>
              </w:rPr>
              <w:t>e</w:t>
            </w:r>
            <w:proofErr w:type="spellEnd"/>
            <w:r w:rsidRPr="009C7119">
              <w:rPr>
                <w:rFonts w:eastAsia="Aptos" w:cstheme="minorHAnsi"/>
                <w:sz w:val="20"/>
                <w:szCs w:val="20"/>
                <w:lang w:eastAsia="en-US"/>
                <w14:ligatures w14:val="standardContextual"/>
              </w:rPr>
              <w:t xml:space="preserve"> the evaluation findings and recommendations.</w:t>
            </w:r>
          </w:p>
          <w:p w14:paraId="4ECFAB88" w14:textId="77777777" w:rsidR="008F6074" w:rsidRPr="009C7119" w:rsidRDefault="008F6074" w:rsidP="0001040D">
            <w:pPr>
              <w:jc w:val="both"/>
              <w:rPr>
                <w:rFonts w:eastAsia="Aptos" w:cstheme="minorHAnsi"/>
                <w:sz w:val="20"/>
                <w:szCs w:val="20"/>
                <w:lang w:eastAsia="en-US"/>
                <w14:ligatures w14:val="standardContextual"/>
              </w:rPr>
            </w:pPr>
          </w:p>
          <w:p w14:paraId="1F95C3F8" w14:textId="4F2F9AD5" w:rsidR="007C34EA" w:rsidRPr="003F31A9" w:rsidRDefault="007C34EA" w:rsidP="0001040D">
            <w:pPr>
              <w:jc w:val="both"/>
              <w:rPr>
                <w:rFonts w:eastAsia="Aptos" w:cstheme="minorHAnsi"/>
                <w:sz w:val="20"/>
                <w:szCs w:val="20"/>
                <w:u w:val="single"/>
                <w:lang w:eastAsia="en-US"/>
                <w14:ligatures w14:val="standardContextual"/>
              </w:rPr>
            </w:pPr>
            <w:r>
              <w:rPr>
                <w:rFonts w:eastAsia="Aptos" w:cstheme="minorHAnsi"/>
                <w:sz w:val="20"/>
                <w:szCs w:val="20"/>
                <w:u w:val="single"/>
                <w:lang w:eastAsia="en-US"/>
                <w14:ligatures w14:val="standardContextual"/>
              </w:rPr>
              <w:t>Micro-irrigation Monitoring Report</w:t>
            </w:r>
          </w:p>
          <w:p w14:paraId="604BA936" w14:textId="3636AA06" w:rsidR="005E3449" w:rsidRDefault="005E3449" w:rsidP="0001040D">
            <w:pPr>
              <w:jc w:val="both"/>
              <w:rPr>
                <w:rFonts w:cstheme="minorHAnsi"/>
                <w:sz w:val="20"/>
                <w:szCs w:val="20"/>
              </w:rPr>
            </w:pPr>
            <w:r w:rsidRPr="005E3449">
              <w:rPr>
                <w:rFonts w:cstheme="minorHAnsi"/>
                <w:sz w:val="20"/>
                <w:szCs w:val="20"/>
              </w:rPr>
              <w:t xml:space="preserve">The post-distribution monitoring (PDM) survey, conducted from </w:t>
            </w:r>
            <w:r w:rsidR="001749D1">
              <w:rPr>
                <w:rFonts w:cstheme="minorHAnsi"/>
                <w:sz w:val="20"/>
                <w:szCs w:val="20"/>
              </w:rPr>
              <w:t xml:space="preserve">23 to 29 </w:t>
            </w:r>
            <w:r w:rsidRPr="005E3449">
              <w:rPr>
                <w:rFonts w:cstheme="minorHAnsi"/>
                <w:sz w:val="20"/>
                <w:szCs w:val="20"/>
              </w:rPr>
              <w:t xml:space="preserve">May and </w:t>
            </w:r>
            <w:r w:rsidR="001749D1">
              <w:rPr>
                <w:rFonts w:cstheme="minorHAnsi"/>
                <w:sz w:val="20"/>
                <w:szCs w:val="20"/>
              </w:rPr>
              <w:t xml:space="preserve">5 to 7 </w:t>
            </w:r>
            <w:r w:rsidRPr="005E3449">
              <w:rPr>
                <w:rFonts w:cstheme="minorHAnsi"/>
                <w:sz w:val="20"/>
                <w:szCs w:val="20"/>
              </w:rPr>
              <w:t xml:space="preserve">June 2024, assessed the implementation and impact of the Saameynta Farming and Micro-Irrigation project at the Barwaqo relocation site in Baidoa. The project aimed to enhance food security, water conservation, and economic stability using drip irrigation. The survey included all 57 registered farmers, providing insights into the effectiveness and areas for improvement of the project. </w:t>
            </w:r>
          </w:p>
          <w:p w14:paraId="1970EB47" w14:textId="77777777" w:rsidR="00E90B90" w:rsidRPr="005E3449" w:rsidRDefault="00E90B90" w:rsidP="0001040D">
            <w:pPr>
              <w:jc w:val="both"/>
              <w:rPr>
                <w:rFonts w:cstheme="minorHAnsi"/>
                <w:sz w:val="20"/>
                <w:szCs w:val="20"/>
              </w:rPr>
            </w:pPr>
          </w:p>
          <w:p w14:paraId="1A063022" w14:textId="4372A899" w:rsidR="00E90B90" w:rsidRPr="005E3449" w:rsidRDefault="00BE409E" w:rsidP="0001040D">
            <w:pPr>
              <w:jc w:val="both"/>
              <w:rPr>
                <w:rFonts w:cstheme="minorHAnsi"/>
                <w:sz w:val="20"/>
                <w:szCs w:val="20"/>
              </w:rPr>
            </w:pPr>
            <w:r w:rsidRPr="00BE409E">
              <w:rPr>
                <w:rFonts w:cstheme="minorHAnsi"/>
                <w:sz w:val="20"/>
                <w:szCs w:val="20"/>
              </w:rPr>
              <w:t>The PDM survey aimed to evaluate the implementation and usage of the farming and micro-irrigation system, measure its impact on beneficiaries' livelihoods and food security, assess the effectiveness of the training and support provided, and identify opportunities for improvement and long-term sustainability.</w:t>
            </w:r>
          </w:p>
          <w:p w14:paraId="392E50D6" w14:textId="77777777" w:rsidR="00BE409E" w:rsidRDefault="00BE409E" w:rsidP="0001040D">
            <w:pPr>
              <w:jc w:val="both"/>
              <w:rPr>
                <w:rFonts w:cstheme="minorHAnsi"/>
                <w:sz w:val="20"/>
                <w:szCs w:val="20"/>
              </w:rPr>
            </w:pPr>
          </w:p>
          <w:p w14:paraId="0CFCEB15" w14:textId="0FD94B59" w:rsidR="005E3449" w:rsidRDefault="005E3449" w:rsidP="0001040D">
            <w:pPr>
              <w:jc w:val="both"/>
              <w:rPr>
                <w:rFonts w:cstheme="minorHAnsi"/>
                <w:sz w:val="20"/>
                <w:szCs w:val="20"/>
              </w:rPr>
            </w:pPr>
            <w:r w:rsidRPr="005E3449">
              <w:rPr>
                <w:rFonts w:cstheme="minorHAnsi"/>
                <w:sz w:val="20"/>
                <w:szCs w:val="20"/>
              </w:rPr>
              <w:t>Methodology</w:t>
            </w:r>
            <w:r w:rsidR="00BE409E">
              <w:rPr>
                <w:rFonts w:cstheme="minorHAnsi"/>
                <w:sz w:val="20"/>
                <w:szCs w:val="20"/>
              </w:rPr>
              <w:t xml:space="preserve">: </w:t>
            </w:r>
            <w:r w:rsidRPr="005E3449">
              <w:rPr>
                <w:rFonts w:cstheme="minorHAnsi"/>
                <w:sz w:val="20"/>
                <w:szCs w:val="20"/>
              </w:rPr>
              <w:t>The survey targeted all 57 registered farmers using phone calls conducted by the IOM Remote Monitoring Team (RMT). The questionnaire covered identity verification, system usage, impact on livelihoods and food security, training evaluation, and overall satisfaction. Out of 57 attempted calls, 47 were successfully completed</w:t>
            </w:r>
            <w:r w:rsidR="004F13D1">
              <w:rPr>
                <w:rFonts w:cstheme="minorHAnsi"/>
                <w:sz w:val="20"/>
                <w:szCs w:val="20"/>
              </w:rPr>
              <w:t>.</w:t>
            </w:r>
          </w:p>
          <w:p w14:paraId="3C926163" w14:textId="77777777" w:rsidR="004F13D1" w:rsidRPr="005E3449" w:rsidRDefault="004F13D1" w:rsidP="0001040D">
            <w:pPr>
              <w:jc w:val="both"/>
              <w:rPr>
                <w:rFonts w:cstheme="minorHAnsi"/>
                <w:sz w:val="20"/>
                <w:szCs w:val="20"/>
              </w:rPr>
            </w:pPr>
          </w:p>
          <w:p w14:paraId="5DD34AD6" w14:textId="77777777" w:rsidR="005E3449" w:rsidRPr="005E3449" w:rsidRDefault="005E3449" w:rsidP="0001040D">
            <w:pPr>
              <w:jc w:val="both"/>
              <w:rPr>
                <w:rFonts w:cstheme="minorHAnsi"/>
                <w:sz w:val="20"/>
                <w:szCs w:val="20"/>
              </w:rPr>
            </w:pPr>
            <w:r w:rsidRPr="005E3449">
              <w:rPr>
                <w:rFonts w:cstheme="minorHAnsi"/>
                <w:sz w:val="20"/>
                <w:szCs w:val="20"/>
              </w:rPr>
              <w:t>Respondent Profile</w:t>
            </w:r>
          </w:p>
          <w:p w14:paraId="0DEAD527" w14:textId="45F00C6C" w:rsidR="005E3449" w:rsidRPr="005E3449" w:rsidRDefault="005E3449" w:rsidP="00A925E7">
            <w:pPr>
              <w:numPr>
                <w:ilvl w:val="0"/>
                <w:numId w:val="21"/>
              </w:numPr>
              <w:jc w:val="both"/>
              <w:rPr>
                <w:rFonts w:cstheme="minorHAnsi"/>
                <w:sz w:val="20"/>
                <w:szCs w:val="20"/>
              </w:rPr>
            </w:pPr>
            <w:r w:rsidRPr="005E3449">
              <w:rPr>
                <w:rFonts w:cstheme="minorHAnsi"/>
                <w:sz w:val="20"/>
                <w:szCs w:val="20"/>
              </w:rPr>
              <w:t xml:space="preserve">Gender: </w:t>
            </w:r>
            <w:r w:rsidR="00BD5986">
              <w:rPr>
                <w:rFonts w:cstheme="minorHAnsi"/>
                <w:sz w:val="20"/>
                <w:szCs w:val="20"/>
              </w:rPr>
              <w:t>3</w:t>
            </w:r>
            <w:r w:rsidR="00C67AB0">
              <w:rPr>
                <w:rFonts w:cstheme="minorHAnsi"/>
                <w:sz w:val="20"/>
                <w:szCs w:val="20"/>
              </w:rPr>
              <w:t>7</w:t>
            </w:r>
            <w:r w:rsidR="00BD5986">
              <w:rPr>
                <w:rFonts w:cstheme="minorHAnsi"/>
                <w:sz w:val="20"/>
                <w:szCs w:val="20"/>
              </w:rPr>
              <w:t xml:space="preserve"> women</w:t>
            </w:r>
            <w:r w:rsidR="008A6D0C">
              <w:rPr>
                <w:rFonts w:cstheme="minorHAnsi"/>
                <w:sz w:val="20"/>
                <w:szCs w:val="20"/>
              </w:rPr>
              <w:t xml:space="preserve"> (</w:t>
            </w:r>
            <w:r w:rsidR="008A6D0C" w:rsidRPr="005E3449">
              <w:rPr>
                <w:rFonts w:cstheme="minorHAnsi"/>
                <w:sz w:val="20"/>
                <w:szCs w:val="20"/>
              </w:rPr>
              <w:t>79</w:t>
            </w:r>
            <w:r w:rsidR="008A6D0C">
              <w:rPr>
                <w:rFonts w:cstheme="minorHAnsi"/>
                <w:sz w:val="20"/>
                <w:szCs w:val="20"/>
              </w:rPr>
              <w:t>%)</w:t>
            </w:r>
            <w:r w:rsidRPr="005E3449">
              <w:rPr>
                <w:rFonts w:cstheme="minorHAnsi"/>
                <w:sz w:val="20"/>
                <w:szCs w:val="20"/>
              </w:rPr>
              <w:t xml:space="preserve">, </w:t>
            </w:r>
            <w:r w:rsidR="00F42889">
              <w:rPr>
                <w:rFonts w:cstheme="minorHAnsi"/>
                <w:sz w:val="20"/>
                <w:szCs w:val="20"/>
              </w:rPr>
              <w:t>10</w:t>
            </w:r>
            <w:r w:rsidR="004E2B85">
              <w:rPr>
                <w:rFonts w:cstheme="minorHAnsi"/>
                <w:sz w:val="20"/>
                <w:szCs w:val="20"/>
              </w:rPr>
              <w:t xml:space="preserve"> </w:t>
            </w:r>
            <w:r w:rsidR="00BD5986">
              <w:rPr>
                <w:rFonts w:cstheme="minorHAnsi"/>
                <w:sz w:val="20"/>
                <w:szCs w:val="20"/>
              </w:rPr>
              <w:t>men</w:t>
            </w:r>
            <w:r w:rsidR="008A6D0C">
              <w:rPr>
                <w:rFonts w:cstheme="minorHAnsi"/>
                <w:sz w:val="20"/>
                <w:szCs w:val="20"/>
              </w:rPr>
              <w:t xml:space="preserve"> (</w:t>
            </w:r>
            <w:r w:rsidR="008A6D0C" w:rsidRPr="005E3449">
              <w:rPr>
                <w:rFonts w:cstheme="minorHAnsi"/>
                <w:sz w:val="20"/>
                <w:szCs w:val="20"/>
              </w:rPr>
              <w:t>21</w:t>
            </w:r>
            <w:r w:rsidR="008A6D0C">
              <w:rPr>
                <w:rFonts w:cstheme="minorHAnsi"/>
                <w:sz w:val="20"/>
                <w:szCs w:val="20"/>
              </w:rPr>
              <w:t>%)</w:t>
            </w:r>
            <w:r w:rsidRPr="005E3449">
              <w:rPr>
                <w:rFonts w:cstheme="minorHAnsi"/>
                <w:sz w:val="20"/>
                <w:szCs w:val="20"/>
              </w:rPr>
              <w:t>.</w:t>
            </w:r>
          </w:p>
          <w:p w14:paraId="04FFF1BE" w14:textId="732BBE91" w:rsidR="005E3449" w:rsidRPr="005E3449" w:rsidRDefault="005E3449" w:rsidP="00A925E7">
            <w:pPr>
              <w:numPr>
                <w:ilvl w:val="0"/>
                <w:numId w:val="21"/>
              </w:numPr>
              <w:jc w:val="both"/>
              <w:rPr>
                <w:rFonts w:cstheme="minorHAnsi"/>
                <w:sz w:val="20"/>
                <w:szCs w:val="20"/>
              </w:rPr>
            </w:pPr>
            <w:r w:rsidRPr="005E3449">
              <w:rPr>
                <w:rFonts w:cstheme="minorHAnsi"/>
                <w:sz w:val="20"/>
                <w:szCs w:val="20"/>
              </w:rPr>
              <w:t>Understanding of Selection: 70</w:t>
            </w:r>
            <w:r w:rsidR="00D17B16">
              <w:rPr>
                <w:rFonts w:cstheme="minorHAnsi"/>
                <w:sz w:val="20"/>
                <w:szCs w:val="20"/>
              </w:rPr>
              <w:t xml:space="preserve"> per cent </w:t>
            </w:r>
            <w:r w:rsidRPr="005E3449">
              <w:rPr>
                <w:rFonts w:cstheme="minorHAnsi"/>
                <w:sz w:val="20"/>
                <w:szCs w:val="20"/>
              </w:rPr>
              <w:t>understood why they were selected, citing vulnerabilities such as being elderly, disabled, or single parents.</w:t>
            </w:r>
          </w:p>
          <w:p w14:paraId="69E9BED1" w14:textId="77777777" w:rsidR="005E3449" w:rsidRDefault="005E3449" w:rsidP="00A925E7">
            <w:pPr>
              <w:numPr>
                <w:ilvl w:val="0"/>
                <w:numId w:val="21"/>
              </w:numPr>
              <w:jc w:val="both"/>
              <w:rPr>
                <w:rFonts w:cstheme="minorHAnsi"/>
                <w:sz w:val="20"/>
                <w:szCs w:val="20"/>
              </w:rPr>
            </w:pPr>
            <w:r w:rsidRPr="005E3449">
              <w:rPr>
                <w:rFonts w:cstheme="minorHAnsi"/>
                <w:sz w:val="20"/>
                <w:szCs w:val="20"/>
              </w:rPr>
              <w:t>Challenges in Selection: None reported challenges related to the selection process.</w:t>
            </w:r>
          </w:p>
          <w:p w14:paraId="38979A63" w14:textId="77777777" w:rsidR="00BE3DEF" w:rsidRPr="005E3449" w:rsidRDefault="00BE3DEF" w:rsidP="0001040D">
            <w:pPr>
              <w:jc w:val="both"/>
              <w:rPr>
                <w:rFonts w:cstheme="minorHAnsi"/>
                <w:sz w:val="20"/>
                <w:szCs w:val="20"/>
              </w:rPr>
            </w:pPr>
          </w:p>
          <w:p w14:paraId="474A4BFD" w14:textId="77777777" w:rsidR="005E3449" w:rsidRPr="005E3449" w:rsidRDefault="005E3449" w:rsidP="0001040D">
            <w:pPr>
              <w:jc w:val="both"/>
              <w:rPr>
                <w:rFonts w:cstheme="minorHAnsi"/>
                <w:sz w:val="20"/>
                <w:szCs w:val="20"/>
              </w:rPr>
            </w:pPr>
            <w:r w:rsidRPr="005E3449">
              <w:rPr>
                <w:rFonts w:cstheme="minorHAnsi"/>
                <w:sz w:val="20"/>
                <w:szCs w:val="20"/>
              </w:rPr>
              <w:t>Key Findings</w:t>
            </w:r>
          </w:p>
          <w:p w14:paraId="0852109D" w14:textId="77777777" w:rsidR="005E3449" w:rsidRPr="005E3449" w:rsidRDefault="005E3449" w:rsidP="0001040D">
            <w:pPr>
              <w:jc w:val="both"/>
              <w:rPr>
                <w:rFonts w:cstheme="minorHAnsi"/>
                <w:sz w:val="20"/>
                <w:szCs w:val="20"/>
              </w:rPr>
            </w:pPr>
            <w:r w:rsidRPr="005E3449">
              <w:rPr>
                <w:rFonts w:cstheme="minorHAnsi"/>
                <w:sz w:val="20"/>
                <w:szCs w:val="20"/>
              </w:rPr>
              <w:t>Farming Activities and Household Impact</w:t>
            </w:r>
          </w:p>
          <w:p w14:paraId="4F54197F" w14:textId="027BF9F9" w:rsidR="005E3449" w:rsidRPr="005E3449" w:rsidRDefault="00C7533E" w:rsidP="00A925E7">
            <w:pPr>
              <w:numPr>
                <w:ilvl w:val="0"/>
                <w:numId w:val="21"/>
              </w:numPr>
              <w:jc w:val="both"/>
              <w:rPr>
                <w:rFonts w:cstheme="minorHAnsi"/>
                <w:sz w:val="20"/>
                <w:szCs w:val="20"/>
              </w:rPr>
            </w:pPr>
            <w:r>
              <w:rPr>
                <w:rFonts w:cstheme="minorHAnsi"/>
                <w:sz w:val="20"/>
                <w:szCs w:val="20"/>
              </w:rPr>
              <w:t>All the</w:t>
            </w:r>
            <w:r w:rsidR="005E3449" w:rsidRPr="005E3449">
              <w:rPr>
                <w:rFonts w:cstheme="minorHAnsi"/>
                <w:sz w:val="20"/>
                <w:szCs w:val="20"/>
              </w:rPr>
              <w:t xml:space="preserve"> respondents are using the farming plots, with 89</w:t>
            </w:r>
            <w:r>
              <w:rPr>
                <w:rFonts w:cstheme="minorHAnsi"/>
                <w:sz w:val="20"/>
                <w:szCs w:val="20"/>
              </w:rPr>
              <w:t xml:space="preserve"> per cent</w:t>
            </w:r>
            <w:r w:rsidR="005E3449" w:rsidRPr="005E3449">
              <w:rPr>
                <w:rFonts w:cstheme="minorHAnsi"/>
                <w:sz w:val="20"/>
                <w:szCs w:val="20"/>
              </w:rPr>
              <w:t xml:space="preserve"> working on them daily.</w:t>
            </w:r>
          </w:p>
          <w:p w14:paraId="6862FB65" w14:textId="734B3B84" w:rsidR="005E3449" w:rsidRPr="005E3449" w:rsidRDefault="00B22D8D" w:rsidP="00A925E7">
            <w:pPr>
              <w:numPr>
                <w:ilvl w:val="0"/>
                <w:numId w:val="21"/>
              </w:numPr>
              <w:jc w:val="both"/>
              <w:rPr>
                <w:rFonts w:cstheme="minorHAnsi"/>
                <w:sz w:val="20"/>
                <w:szCs w:val="20"/>
              </w:rPr>
            </w:pPr>
            <w:r>
              <w:rPr>
                <w:rFonts w:cstheme="minorHAnsi"/>
                <w:sz w:val="20"/>
                <w:szCs w:val="20"/>
              </w:rPr>
              <w:t xml:space="preserve">Challenges: </w:t>
            </w:r>
            <w:r w:rsidR="005E3449" w:rsidRPr="005E3449">
              <w:rPr>
                <w:rFonts w:cstheme="minorHAnsi"/>
                <w:sz w:val="20"/>
                <w:szCs w:val="20"/>
              </w:rPr>
              <w:t>92</w:t>
            </w:r>
            <w:r w:rsidR="00B83E46">
              <w:rPr>
                <w:rFonts w:cstheme="minorHAnsi"/>
                <w:sz w:val="20"/>
                <w:szCs w:val="20"/>
              </w:rPr>
              <w:t xml:space="preserve"> per cent</w:t>
            </w:r>
            <w:r w:rsidR="005E3449" w:rsidRPr="005E3449">
              <w:rPr>
                <w:rFonts w:cstheme="minorHAnsi"/>
                <w:sz w:val="20"/>
                <w:szCs w:val="20"/>
              </w:rPr>
              <w:t xml:space="preserve"> are satisfied with the plots but face challenges such as pests (92%) and water scarcity (64%).</w:t>
            </w:r>
          </w:p>
          <w:p w14:paraId="6C9F70B6" w14:textId="57D6D8C6" w:rsidR="005E3449" w:rsidRPr="005E3449" w:rsidRDefault="00B22D8D" w:rsidP="00A925E7">
            <w:pPr>
              <w:numPr>
                <w:ilvl w:val="0"/>
                <w:numId w:val="21"/>
              </w:numPr>
              <w:jc w:val="both"/>
              <w:rPr>
                <w:rFonts w:cstheme="minorHAnsi"/>
                <w:sz w:val="20"/>
                <w:szCs w:val="20"/>
              </w:rPr>
            </w:pPr>
            <w:r>
              <w:rPr>
                <w:rFonts w:cstheme="minorHAnsi"/>
                <w:sz w:val="20"/>
                <w:szCs w:val="20"/>
              </w:rPr>
              <w:t xml:space="preserve">Seeds: </w:t>
            </w:r>
            <w:r w:rsidR="005E3449" w:rsidRPr="005E3449">
              <w:rPr>
                <w:rFonts w:cstheme="minorHAnsi"/>
                <w:sz w:val="20"/>
                <w:szCs w:val="20"/>
              </w:rPr>
              <w:t>77</w:t>
            </w:r>
            <w:r w:rsidR="00B83E46">
              <w:rPr>
                <w:rFonts w:cstheme="minorHAnsi"/>
                <w:sz w:val="20"/>
                <w:szCs w:val="20"/>
              </w:rPr>
              <w:t xml:space="preserve"> per cent</w:t>
            </w:r>
            <w:r w:rsidR="005E3449" w:rsidRPr="005E3449">
              <w:rPr>
                <w:rFonts w:cstheme="minorHAnsi"/>
                <w:sz w:val="20"/>
                <w:szCs w:val="20"/>
              </w:rPr>
              <w:t xml:space="preserve"> chose to cultivate seeds provided by </w:t>
            </w:r>
            <w:r w:rsidR="002709EE">
              <w:rPr>
                <w:rFonts w:cstheme="minorHAnsi"/>
                <w:sz w:val="20"/>
                <w:szCs w:val="20"/>
              </w:rPr>
              <w:t>Saameynta</w:t>
            </w:r>
            <w:r w:rsidR="005E3449" w:rsidRPr="005E3449">
              <w:rPr>
                <w:rFonts w:cstheme="minorHAnsi"/>
                <w:sz w:val="20"/>
                <w:szCs w:val="20"/>
              </w:rPr>
              <w:t>, with many eventually shifting to maize due to initial failures with vegetable crops.</w:t>
            </w:r>
          </w:p>
          <w:p w14:paraId="3BB3DA72" w14:textId="02E94987" w:rsidR="005E3449" w:rsidRPr="005E3449" w:rsidRDefault="00B22D8D" w:rsidP="00A925E7">
            <w:pPr>
              <w:numPr>
                <w:ilvl w:val="0"/>
                <w:numId w:val="21"/>
              </w:numPr>
              <w:jc w:val="both"/>
              <w:rPr>
                <w:rFonts w:cstheme="minorHAnsi"/>
                <w:sz w:val="20"/>
                <w:szCs w:val="20"/>
              </w:rPr>
            </w:pPr>
            <w:r>
              <w:rPr>
                <w:rFonts w:cstheme="minorHAnsi"/>
                <w:sz w:val="20"/>
                <w:szCs w:val="20"/>
              </w:rPr>
              <w:t xml:space="preserve">Farming resources: </w:t>
            </w:r>
            <w:r w:rsidR="005E3449" w:rsidRPr="005E3449">
              <w:rPr>
                <w:rFonts w:cstheme="minorHAnsi"/>
                <w:sz w:val="20"/>
                <w:szCs w:val="20"/>
              </w:rPr>
              <w:t>51</w:t>
            </w:r>
            <w:r w:rsidR="00B83E46">
              <w:rPr>
                <w:rFonts w:cstheme="minorHAnsi"/>
                <w:sz w:val="20"/>
                <w:szCs w:val="20"/>
              </w:rPr>
              <w:t xml:space="preserve"> per cent</w:t>
            </w:r>
            <w:r w:rsidR="005E3449" w:rsidRPr="005E3449">
              <w:rPr>
                <w:rFonts w:cstheme="minorHAnsi"/>
                <w:sz w:val="20"/>
                <w:szCs w:val="20"/>
              </w:rPr>
              <w:t xml:space="preserve"> reported having adequate farming resources, but 49</w:t>
            </w:r>
            <w:r w:rsidR="00346987">
              <w:rPr>
                <w:rFonts w:cstheme="minorHAnsi"/>
                <w:sz w:val="20"/>
                <w:szCs w:val="20"/>
              </w:rPr>
              <w:t xml:space="preserve"> per cent</w:t>
            </w:r>
            <w:r w:rsidR="005E3449" w:rsidRPr="005E3449">
              <w:rPr>
                <w:rFonts w:cstheme="minorHAnsi"/>
                <w:sz w:val="20"/>
                <w:szCs w:val="20"/>
              </w:rPr>
              <w:t xml:space="preserve"> experienced seed shortages.</w:t>
            </w:r>
          </w:p>
          <w:p w14:paraId="7DD029A4" w14:textId="5DAE0C6A" w:rsidR="005E3449" w:rsidRPr="005E3449" w:rsidRDefault="000A2F51" w:rsidP="00A925E7">
            <w:pPr>
              <w:numPr>
                <w:ilvl w:val="0"/>
                <w:numId w:val="21"/>
              </w:numPr>
              <w:jc w:val="both"/>
              <w:rPr>
                <w:rFonts w:cstheme="minorHAnsi"/>
                <w:sz w:val="20"/>
                <w:szCs w:val="20"/>
              </w:rPr>
            </w:pPr>
            <w:r>
              <w:rPr>
                <w:rFonts w:cstheme="minorHAnsi"/>
                <w:sz w:val="20"/>
                <w:szCs w:val="20"/>
              </w:rPr>
              <w:t>Productivity</w:t>
            </w:r>
            <w:r w:rsidR="00B22D8D">
              <w:rPr>
                <w:rFonts w:cstheme="minorHAnsi"/>
                <w:sz w:val="20"/>
                <w:szCs w:val="20"/>
              </w:rPr>
              <w:t xml:space="preserve">: </w:t>
            </w:r>
            <w:r w:rsidR="005E3449" w:rsidRPr="005E3449">
              <w:rPr>
                <w:rFonts w:cstheme="minorHAnsi"/>
                <w:sz w:val="20"/>
                <w:szCs w:val="20"/>
              </w:rPr>
              <w:t>75</w:t>
            </w:r>
            <w:r w:rsidR="00346987">
              <w:rPr>
                <w:rFonts w:cstheme="minorHAnsi"/>
                <w:sz w:val="20"/>
                <w:szCs w:val="20"/>
              </w:rPr>
              <w:t xml:space="preserve"> per cent</w:t>
            </w:r>
            <w:r w:rsidR="005E3449" w:rsidRPr="005E3449">
              <w:rPr>
                <w:rFonts w:cstheme="minorHAnsi"/>
                <w:sz w:val="20"/>
                <w:szCs w:val="20"/>
              </w:rPr>
              <w:t xml:space="preserve"> produce food solely for self-consumption, with productivity issues being a primary challenge.</w:t>
            </w:r>
          </w:p>
          <w:p w14:paraId="35DA7DCD" w14:textId="52445777" w:rsidR="005E3449" w:rsidRPr="005E3449" w:rsidRDefault="00B22D8D" w:rsidP="00A925E7">
            <w:pPr>
              <w:numPr>
                <w:ilvl w:val="0"/>
                <w:numId w:val="21"/>
              </w:numPr>
              <w:jc w:val="both"/>
              <w:rPr>
                <w:rFonts w:cstheme="minorHAnsi"/>
                <w:sz w:val="20"/>
                <w:szCs w:val="20"/>
              </w:rPr>
            </w:pPr>
            <w:r>
              <w:rPr>
                <w:rFonts w:cstheme="minorHAnsi"/>
                <w:sz w:val="20"/>
                <w:szCs w:val="20"/>
              </w:rPr>
              <w:t xml:space="preserve">Impact </w:t>
            </w:r>
            <w:r w:rsidR="00346987">
              <w:rPr>
                <w:rFonts w:cstheme="minorHAnsi"/>
                <w:sz w:val="20"/>
                <w:szCs w:val="20"/>
              </w:rPr>
              <w:t>on</w:t>
            </w:r>
            <w:r>
              <w:rPr>
                <w:rFonts w:cstheme="minorHAnsi"/>
                <w:sz w:val="20"/>
                <w:szCs w:val="20"/>
              </w:rPr>
              <w:t xml:space="preserve"> household income: </w:t>
            </w:r>
            <w:r w:rsidR="005E3449" w:rsidRPr="005E3449">
              <w:rPr>
                <w:rFonts w:cstheme="minorHAnsi"/>
                <w:sz w:val="20"/>
                <w:szCs w:val="20"/>
              </w:rPr>
              <w:t>70</w:t>
            </w:r>
            <w:r w:rsidR="00346987">
              <w:rPr>
                <w:rFonts w:cstheme="minorHAnsi"/>
                <w:sz w:val="20"/>
                <w:szCs w:val="20"/>
              </w:rPr>
              <w:t xml:space="preserve"> per cent</w:t>
            </w:r>
            <w:r w:rsidR="005E3449" w:rsidRPr="005E3449">
              <w:rPr>
                <w:rFonts w:cstheme="minorHAnsi"/>
                <w:sz w:val="20"/>
                <w:szCs w:val="20"/>
              </w:rPr>
              <w:t xml:space="preserve"> rely on farming as their main activity, though it does not grant a stable income.</w:t>
            </w:r>
          </w:p>
          <w:p w14:paraId="1A18F9D1" w14:textId="3D60DF3D" w:rsidR="005E3449" w:rsidRPr="005E3449" w:rsidRDefault="00B22D8D" w:rsidP="00A925E7">
            <w:pPr>
              <w:numPr>
                <w:ilvl w:val="0"/>
                <w:numId w:val="21"/>
              </w:numPr>
              <w:jc w:val="both"/>
              <w:rPr>
                <w:rFonts w:cstheme="minorHAnsi"/>
                <w:sz w:val="20"/>
                <w:szCs w:val="20"/>
              </w:rPr>
            </w:pPr>
            <w:r>
              <w:rPr>
                <w:rFonts w:cstheme="minorHAnsi"/>
                <w:sz w:val="20"/>
                <w:szCs w:val="20"/>
              </w:rPr>
              <w:t xml:space="preserve">Food security: </w:t>
            </w:r>
            <w:r w:rsidR="005E3449" w:rsidRPr="005E3449">
              <w:rPr>
                <w:rFonts w:cstheme="minorHAnsi"/>
                <w:sz w:val="20"/>
                <w:szCs w:val="20"/>
              </w:rPr>
              <w:t>98</w:t>
            </w:r>
            <w:r w:rsidR="00346987">
              <w:rPr>
                <w:rFonts w:cstheme="minorHAnsi"/>
                <w:sz w:val="20"/>
                <w:szCs w:val="20"/>
              </w:rPr>
              <w:t xml:space="preserve"> per cent</w:t>
            </w:r>
            <w:r w:rsidR="005E3449" w:rsidRPr="005E3449">
              <w:rPr>
                <w:rFonts w:cstheme="minorHAnsi"/>
                <w:sz w:val="20"/>
                <w:szCs w:val="20"/>
              </w:rPr>
              <w:t xml:space="preserve"> affirmed improved food security due to the farming plot.</w:t>
            </w:r>
          </w:p>
          <w:p w14:paraId="4B348052" w14:textId="1B83C932" w:rsidR="005E3449" w:rsidRDefault="00B83E46" w:rsidP="00A925E7">
            <w:pPr>
              <w:numPr>
                <w:ilvl w:val="0"/>
                <w:numId w:val="21"/>
              </w:numPr>
              <w:jc w:val="both"/>
              <w:rPr>
                <w:rFonts w:cstheme="minorHAnsi"/>
                <w:sz w:val="20"/>
                <w:szCs w:val="20"/>
              </w:rPr>
            </w:pPr>
            <w:r>
              <w:rPr>
                <w:rFonts w:cstheme="minorHAnsi"/>
                <w:sz w:val="20"/>
                <w:szCs w:val="20"/>
              </w:rPr>
              <w:t xml:space="preserve">Capacity-building: </w:t>
            </w:r>
            <w:r w:rsidR="005E3449" w:rsidRPr="005E3449">
              <w:rPr>
                <w:rFonts w:cstheme="minorHAnsi"/>
                <w:sz w:val="20"/>
                <w:szCs w:val="20"/>
              </w:rPr>
              <w:t>98</w:t>
            </w:r>
            <w:r w:rsidR="00346987">
              <w:rPr>
                <w:rFonts w:cstheme="minorHAnsi"/>
                <w:sz w:val="20"/>
                <w:szCs w:val="20"/>
              </w:rPr>
              <w:t xml:space="preserve"> per cent</w:t>
            </w:r>
            <w:r w:rsidR="005E3449" w:rsidRPr="005E3449">
              <w:rPr>
                <w:rFonts w:cstheme="minorHAnsi"/>
                <w:sz w:val="20"/>
                <w:szCs w:val="20"/>
              </w:rPr>
              <w:t xml:space="preserve"> received adequate training on irrigated crop production techniques.</w:t>
            </w:r>
          </w:p>
          <w:p w14:paraId="5588E975" w14:textId="77777777" w:rsidR="002709EE" w:rsidRPr="005E3449" w:rsidRDefault="002709EE" w:rsidP="0001040D">
            <w:pPr>
              <w:ind w:left="360"/>
              <w:jc w:val="both"/>
              <w:rPr>
                <w:rFonts w:cstheme="minorHAnsi"/>
                <w:sz w:val="20"/>
                <w:szCs w:val="20"/>
              </w:rPr>
            </w:pPr>
          </w:p>
          <w:p w14:paraId="382BA8E0" w14:textId="77777777" w:rsidR="005E3449" w:rsidRPr="005E3449" w:rsidRDefault="005E3449" w:rsidP="0001040D">
            <w:pPr>
              <w:jc w:val="both"/>
              <w:rPr>
                <w:rFonts w:cstheme="minorHAnsi"/>
                <w:sz w:val="20"/>
                <w:szCs w:val="20"/>
              </w:rPr>
            </w:pPr>
            <w:r w:rsidRPr="005E3449">
              <w:rPr>
                <w:rFonts w:cstheme="minorHAnsi"/>
                <w:sz w:val="20"/>
                <w:szCs w:val="20"/>
              </w:rPr>
              <w:t>Project Impact and Feedback</w:t>
            </w:r>
          </w:p>
          <w:p w14:paraId="7DFA601B" w14:textId="2ABC0118" w:rsidR="005E3449" w:rsidRPr="005E3449" w:rsidRDefault="00A006DC" w:rsidP="00A925E7">
            <w:pPr>
              <w:numPr>
                <w:ilvl w:val="0"/>
                <w:numId w:val="21"/>
              </w:numPr>
              <w:jc w:val="both"/>
              <w:rPr>
                <w:rFonts w:cstheme="minorHAnsi"/>
                <w:sz w:val="20"/>
                <w:szCs w:val="20"/>
              </w:rPr>
            </w:pPr>
            <w:r>
              <w:rPr>
                <w:rFonts w:cstheme="minorHAnsi"/>
                <w:sz w:val="20"/>
                <w:szCs w:val="20"/>
              </w:rPr>
              <w:t xml:space="preserve">Water conservation: </w:t>
            </w:r>
            <w:r w:rsidR="005E3449" w:rsidRPr="005E3449">
              <w:rPr>
                <w:rFonts w:cstheme="minorHAnsi"/>
                <w:sz w:val="20"/>
                <w:szCs w:val="20"/>
              </w:rPr>
              <w:t>75</w:t>
            </w:r>
            <w:r>
              <w:rPr>
                <w:rFonts w:cstheme="minorHAnsi"/>
                <w:sz w:val="20"/>
                <w:szCs w:val="20"/>
              </w:rPr>
              <w:t xml:space="preserve"> per cent</w:t>
            </w:r>
            <w:r w:rsidR="005E3449" w:rsidRPr="005E3449">
              <w:rPr>
                <w:rFonts w:cstheme="minorHAnsi"/>
                <w:sz w:val="20"/>
                <w:szCs w:val="20"/>
              </w:rPr>
              <w:t xml:space="preserve"> of respondents view drip irrigation positively for water conservation, though 4</w:t>
            </w:r>
            <w:r>
              <w:rPr>
                <w:rFonts w:cstheme="minorHAnsi"/>
                <w:sz w:val="20"/>
                <w:szCs w:val="20"/>
              </w:rPr>
              <w:t xml:space="preserve"> per cent</w:t>
            </w:r>
            <w:r w:rsidR="005E3449" w:rsidRPr="005E3449">
              <w:rPr>
                <w:rFonts w:cstheme="minorHAnsi"/>
                <w:sz w:val="20"/>
                <w:szCs w:val="20"/>
              </w:rPr>
              <w:t xml:space="preserve"> cited maintenance issues.</w:t>
            </w:r>
          </w:p>
          <w:p w14:paraId="0945D7A2" w14:textId="791F1905" w:rsidR="005E3449" w:rsidRPr="005E3449" w:rsidRDefault="00A006DC" w:rsidP="00A925E7">
            <w:pPr>
              <w:numPr>
                <w:ilvl w:val="0"/>
                <w:numId w:val="21"/>
              </w:numPr>
              <w:jc w:val="both"/>
              <w:rPr>
                <w:rFonts w:cstheme="minorHAnsi"/>
                <w:sz w:val="20"/>
                <w:szCs w:val="20"/>
              </w:rPr>
            </w:pPr>
            <w:r>
              <w:rPr>
                <w:rFonts w:cstheme="minorHAnsi"/>
                <w:sz w:val="20"/>
                <w:szCs w:val="20"/>
              </w:rPr>
              <w:t xml:space="preserve">Women empowerment: </w:t>
            </w:r>
            <w:r w:rsidR="005E3449" w:rsidRPr="005E3449">
              <w:rPr>
                <w:rFonts w:cstheme="minorHAnsi"/>
                <w:sz w:val="20"/>
                <w:szCs w:val="20"/>
              </w:rPr>
              <w:t>98</w:t>
            </w:r>
            <w:r>
              <w:rPr>
                <w:rFonts w:cstheme="minorHAnsi"/>
                <w:sz w:val="20"/>
                <w:szCs w:val="20"/>
              </w:rPr>
              <w:t xml:space="preserve"> per cent</w:t>
            </w:r>
            <w:r w:rsidR="005E3449" w:rsidRPr="005E3449">
              <w:rPr>
                <w:rFonts w:cstheme="minorHAnsi"/>
                <w:sz w:val="20"/>
                <w:szCs w:val="20"/>
              </w:rPr>
              <w:t xml:space="preserve"> believe the project empowers female-headed households and individuals with disabilities.</w:t>
            </w:r>
          </w:p>
          <w:p w14:paraId="576E2403" w14:textId="38B2B370" w:rsidR="005E3449" w:rsidRPr="005E3449" w:rsidRDefault="00CE5DC6" w:rsidP="00A925E7">
            <w:pPr>
              <w:numPr>
                <w:ilvl w:val="0"/>
                <w:numId w:val="21"/>
              </w:numPr>
              <w:jc w:val="both"/>
              <w:rPr>
                <w:rFonts w:cstheme="minorHAnsi"/>
                <w:sz w:val="20"/>
                <w:szCs w:val="20"/>
              </w:rPr>
            </w:pPr>
            <w:r>
              <w:rPr>
                <w:rFonts w:cstheme="minorHAnsi"/>
                <w:sz w:val="20"/>
                <w:szCs w:val="20"/>
              </w:rPr>
              <w:t xml:space="preserve">Additional costs: </w:t>
            </w:r>
            <w:r w:rsidR="005E3449" w:rsidRPr="005E3449">
              <w:rPr>
                <w:rFonts w:cstheme="minorHAnsi"/>
                <w:sz w:val="20"/>
                <w:szCs w:val="20"/>
              </w:rPr>
              <w:t>58</w:t>
            </w:r>
            <w:r>
              <w:rPr>
                <w:rFonts w:cstheme="minorHAnsi"/>
                <w:sz w:val="20"/>
                <w:szCs w:val="20"/>
              </w:rPr>
              <w:t xml:space="preserve"> per cent</w:t>
            </w:r>
            <w:r w:rsidR="005E3449" w:rsidRPr="005E3449">
              <w:rPr>
                <w:rFonts w:cstheme="minorHAnsi"/>
                <w:sz w:val="20"/>
                <w:szCs w:val="20"/>
              </w:rPr>
              <w:t xml:space="preserve"> reported additional costs primarily for seeds and fertilizers.</w:t>
            </w:r>
          </w:p>
          <w:p w14:paraId="37686FD7" w14:textId="05A5EEE6" w:rsidR="005E3449" w:rsidRPr="005E3449" w:rsidRDefault="007221B4" w:rsidP="00A925E7">
            <w:pPr>
              <w:numPr>
                <w:ilvl w:val="0"/>
                <w:numId w:val="21"/>
              </w:numPr>
              <w:jc w:val="both"/>
              <w:rPr>
                <w:rFonts w:cstheme="minorHAnsi"/>
                <w:sz w:val="20"/>
                <w:szCs w:val="20"/>
              </w:rPr>
            </w:pPr>
            <w:r>
              <w:rPr>
                <w:rFonts w:cstheme="minorHAnsi"/>
                <w:sz w:val="20"/>
                <w:szCs w:val="20"/>
              </w:rPr>
              <w:t xml:space="preserve">Community associations: </w:t>
            </w:r>
            <w:r w:rsidR="005E3449" w:rsidRPr="005E3449">
              <w:rPr>
                <w:rFonts w:cstheme="minorHAnsi"/>
                <w:sz w:val="20"/>
                <w:szCs w:val="20"/>
              </w:rPr>
              <w:t>81</w:t>
            </w:r>
            <w:r>
              <w:rPr>
                <w:rFonts w:cstheme="minorHAnsi"/>
                <w:sz w:val="20"/>
                <w:szCs w:val="20"/>
              </w:rPr>
              <w:t xml:space="preserve"> per cent</w:t>
            </w:r>
            <w:r w:rsidR="005E3449" w:rsidRPr="005E3449">
              <w:rPr>
                <w:rFonts w:cstheme="minorHAnsi"/>
                <w:sz w:val="20"/>
                <w:szCs w:val="20"/>
              </w:rPr>
              <w:t xml:space="preserve"> acknowledged community initiatives supporting micro-irrigation, with water user associations and watchmen playing significant roles.</w:t>
            </w:r>
          </w:p>
          <w:p w14:paraId="16A6ADFC" w14:textId="77777777" w:rsidR="005E3449" w:rsidRPr="005E3449" w:rsidRDefault="005E3449" w:rsidP="00A925E7">
            <w:pPr>
              <w:numPr>
                <w:ilvl w:val="0"/>
                <w:numId w:val="21"/>
              </w:numPr>
              <w:jc w:val="both"/>
              <w:rPr>
                <w:rFonts w:cstheme="minorHAnsi"/>
                <w:sz w:val="20"/>
                <w:szCs w:val="20"/>
              </w:rPr>
            </w:pPr>
            <w:r w:rsidRPr="005E3449">
              <w:rPr>
                <w:rFonts w:cstheme="minorHAnsi"/>
                <w:sz w:val="20"/>
                <w:szCs w:val="20"/>
              </w:rPr>
              <w:t>Anticipated challenges include water scarcity and pest management (99%).</w:t>
            </w:r>
          </w:p>
          <w:p w14:paraId="2C8868A2" w14:textId="77777777" w:rsidR="002709EE" w:rsidRDefault="002709EE" w:rsidP="0001040D">
            <w:pPr>
              <w:jc w:val="both"/>
              <w:rPr>
                <w:rFonts w:cstheme="minorHAnsi"/>
                <w:sz w:val="20"/>
                <w:szCs w:val="20"/>
              </w:rPr>
            </w:pPr>
          </w:p>
          <w:p w14:paraId="136D689A" w14:textId="77777777" w:rsidR="005E3449" w:rsidRPr="005E3449" w:rsidRDefault="005E3449" w:rsidP="0001040D">
            <w:pPr>
              <w:jc w:val="both"/>
              <w:rPr>
                <w:rFonts w:cstheme="minorHAnsi"/>
                <w:sz w:val="20"/>
                <w:szCs w:val="20"/>
              </w:rPr>
            </w:pPr>
            <w:r w:rsidRPr="005E3449">
              <w:rPr>
                <w:rFonts w:cstheme="minorHAnsi"/>
                <w:sz w:val="20"/>
                <w:szCs w:val="20"/>
              </w:rPr>
              <w:t>Overall Satisfaction</w:t>
            </w:r>
          </w:p>
          <w:p w14:paraId="67529D6E" w14:textId="7F85FD50" w:rsidR="005E3449" w:rsidRPr="005E3449" w:rsidRDefault="00997668" w:rsidP="00A925E7">
            <w:pPr>
              <w:numPr>
                <w:ilvl w:val="0"/>
                <w:numId w:val="21"/>
              </w:numPr>
              <w:jc w:val="both"/>
              <w:rPr>
                <w:rFonts w:cstheme="minorHAnsi"/>
                <w:sz w:val="20"/>
                <w:szCs w:val="20"/>
              </w:rPr>
            </w:pPr>
            <w:r>
              <w:rPr>
                <w:rFonts w:cstheme="minorHAnsi"/>
                <w:sz w:val="20"/>
                <w:szCs w:val="20"/>
              </w:rPr>
              <w:t xml:space="preserve">High level of satisfaction: </w:t>
            </w:r>
            <w:r w:rsidR="005E3449" w:rsidRPr="005E3449">
              <w:rPr>
                <w:rFonts w:cstheme="minorHAnsi"/>
                <w:sz w:val="20"/>
                <w:szCs w:val="20"/>
              </w:rPr>
              <w:t>75</w:t>
            </w:r>
            <w:r>
              <w:rPr>
                <w:rFonts w:cstheme="minorHAnsi"/>
                <w:sz w:val="20"/>
                <w:szCs w:val="20"/>
              </w:rPr>
              <w:t xml:space="preserve"> per cent</w:t>
            </w:r>
            <w:r w:rsidR="005E3449" w:rsidRPr="005E3449">
              <w:rPr>
                <w:rFonts w:cstheme="minorHAnsi"/>
                <w:sz w:val="20"/>
                <w:szCs w:val="20"/>
              </w:rPr>
              <w:t xml:space="preserve"> were "very satisfied," and 25</w:t>
            </w:r>
            <w:r w:rsidR="00D17B16">
              <w:rPr>
                <w:rFonts w:cstheme="minorHAnsi"/>
                <w:sz w:val="20"/>
                <w:szCs w:val="20"/>
              </w:rPr>
              <w:t xml:space="preserve"> per cent </w:t>
            </w:r>
            <w:r w:rsidR="005E3449" w:rsidRPr="005E3449">
              <w:rPr>
                <w:rFonts w:cstheme="minorHAnsi"/>
                <w:sz w:val="20"/>
                <w:szCs w:val="20"/>
              </w:rPr>
              <w:t>were "satisfied" with the project.</w:t>
            </w:r>
          </w:p>
          <w:p w14:paraId="676E7BB8" w14:textId="77777777" w:rsidR="005E3449" w:rsidRDefault="005E3449" w:rsidP="00A925E7">
            <w:pPr>
              <w:numPr>
                <w:ilvl w:val="0"/>
                <w:numId w:val="21"/>
              </w:numPr>
              <w:jc w:val="both"/>
              <w:rPr>
                <w:rFonts w:cstheme="minorHAnsi"/>
                <w:sz w:val="20"/>
                <w:szCs w:val="20"/>
              </w:rPr>
            </w:pPr>
            <w:r w:rsidRPr="005E3449">
              <w:rPr>
                <w:rFonts w:cstheme="minorHAnsi"/>
                <w:sz w:val="20"/>
                <w:szCs w:val="20"/>
              </w:rPr>
              <w:lastRenderedPageBreak/>
              <w:t>Suggestions for improvement focused on increasing pesticide availability (96%), improving water supply (85%), and providing more suitable seeds like maize or sorghum (74%).</w:t>
            </w:r>
          </w:p>
          <w:p w14:paraId="3CB4A204" w14:textId="77777777" w:rsidR="002709EE" w:rsidRPr="005E3449" w:rsidRDefault="002709EE" w:rsidP="0001040D">
            <w:pPr>
              <w:jc w:val="both"/>
              <w:rPr>
                <w:rFonts w:cstheme="minorHAnsi"/>
                <w:sz w:val="20"/>
                <w:szCs w:val="20"/>
              </w:rPr>
            </w:pPr>
          </w:p>
          <w:p w14:paraId="148D3E3A" w14:textId="77777777" w:rsidR="005E3449" w:rsidRPr="005E3449" w:rsidRDefault="005E3449" w:rsidP="0001040D">
            <w:pPr>
              <w:jc w:val="both"/>
              <w:rPr>
                <w:rFonts w:cstheme="minorHAnsi"/>
                <w:sz w:val="20"/>
                <w:szCs w:val="20"/>
              </w:rPr>
            </w:pPr>
            <w:r w:rsidRPr="005E3449">
              <w:rPr>
                <w:rFonts w:cstheme="minorHAnsi"/>
                <w:sz w:val="20"/>
                <w:szCs w:val="20"/>
              </w:rPr>
              <w:t>Conclusions and Recommendations</w:t>
            </w:r>
          </w:p>
          <w:p w14:paraId="76E98692" w14:textId="5371D6E5" w:rsidR="005E3449" w:rsidRPr="003F31A9" w:rsidRDefault="005E3449" w:rsidP="0001040D">
            <w:pPr>
              <w:jc w:val="both"/>
              <w:rPr>
                <w:rFonts w:cstheme="minorHAnsi"/>
                <w:color w:val="ED7D31" w:themeColor="accent2"/>
                <w:sz w:val="20"/>
                <w:szCs w:val="20"/>
              </w:rPr>
            </w:pPr>
            <w:r w:rsidRPr="005E3449">
              <w:rPr>
                <w:rFonts w:cstheme="minorHAnsi"/>
                <w:sz w:val="20"/>
                <w:szCs w:val="20"/>
              </w:rPr>
              <w:t>The report highlights the project's positive impact on food security and empowerment but identifies areas for enhancement</w:t>
            </w:r>
            <w:r w:rsidR="000F19A2">
              <w:rPr>
                <w:rFonts w:cstheme="minorHAnsi"/>
                <w:sz w:val="20"/>
                <w:szCs w:val="20"/>
              </w:rPr>
              <w:t>.</w:t>
            </w:r>
          </w:p>
        </w:tc>
      </w:tr>
    </w:tbl>
    <w:p w14:paraId="6108EAF2" w14:textId="77777777" w:rsidR="00ED5C6D" w:rsidRPr="009876A9" w:rsidRDefault="00ED5C6D" w:rsidP="00ED5C6D">
      <w:pPr>
        <w:rPr>
          <w:rFonts w:cstheme="minorHAnsi"/>
          <w:b/>
          <w:bCs/>
          <w:color w:val="009EDB"/>
          <w:lang w:val="en-GB"/>
        </w:rPr>
      </w:pPr>
    </w:p>
    <w:p w14:paraId="17708303" w14:textId="77777777" w:rsidR="00F750AB" w:rsidRDefault="00F750AB" w:rsidP="006322EE">
      <w:pPr>
        <w:rPr>
          <w:rFonts w:cstheme="minorHAnsi"/>
          <w:b/>
          <w:bCs/>
          <w:color w:val="009EDB"/>
          <w:sz w:val="28"/>
          <w:szCs w:val="28"/>
          <w:lang w:val="en-GB"/>
        </w:rPr>
        <w:sectPr w:rsidR="00F750AB" w:rsidSect="00770F79">
          <w:headerReference w:type="default" r:id="rId27"/>
          <w:footerReference w:type="default" r:id="rId28"/>
          <w:pgSz w:w="11906" w:h="16838" w:code="9"/>
          <w:pgMar w:top="993" w:right="1080" w:bottom="993" w:left="1080" w:header="708" w:footer="708" w:gutter="0"/>
          <w:cols w:space="708"/>
          <w:docGrid w:linePitch="360"/>
        </w:sectPr>
      </w:pPr>
    </w:p>
    <w:p w14:paraId="25DD5447" w14:textId="4768250D" w:rsidR="009E4DCF" w:rsidRDefault="000401EA" w:rsidP="006322EE">
      <w:pPr>
        <w:rPr>
          <w:rFonts w:cstheme="minorHAnsi"/>
          <w:b/>
          <w:bCs/>
          <w:color w:val="009EDB"/>
          <w:sz w:val="28"/>
          <w:szCs w:val="28"/>
          <w:lang w:val="en-GB"/>
        </w:rPr>
      </w:pPr>
      <w:r w:rsidRPr="00BF3D61">
        <w:rPr>
          <w:rFonts w:cstheme="minorHAnsi"/>
          <w:b/>
          <w:bCs/>
          <w:color w:val="009EDB"/>
          <w:sz w:val="28"/>
          <w:szCs w:val="28"/>
          <w:lang w:val="en-GB"/>
        </w:rPr>
        <w:lastRenderedPageBreak/>
        <w:t>Section 3: Progress Report Results Matrix</w:t>
      </w:r>
    </w:p>
    <w:p w14:paraId="1DC9221F" w14:textId="77777777" w:rsidR="0040779C" w:rsidRPr="0040779C" w:rsidRDefault="0040779C" w:rsidP="006322EE">
      <w:pPr>
        <w:rPr>
          <w:rFonts w:cstheme="minorHAnsi"/>
          <w:b/>
          <w:bCs/>
          <w:color w:val="009EDB"/>
          <w:sz w:val="20"/>
          <w:szCs w:val="20"/>
          <w:lang w:val="en-GB"/>
        </w:rPr>
      </w:pPr>
    </w:p>
    <w:p w14:paraId="2F202329" w14:textId="03EEF581" w:rsidR="002A5124" w:rsidRDefault="00AB2E03" w:rsidP="006322EE">
      <w:pPr>
        <w:rPr>
          <w:rFonts w:cstheme="minorHAnsi"/>
          <w:sz w:val="20"/>
          <w:szCs w:val="20"/>
        </w:rPr>
      </w:pPr>
      <w:r>
        <w:rPr>
          <w:rFonts w:cstheme="minorHAnsi"/>
          <w:sz w:val="20"/>
          <w:szCs w:val="20"/>
        </w:rPr>
        <w:t>NB. B</w:t>
      </w:r>
      <w:r w:rsidR="00BF486D">
        <w:rPr>
          <w:rFonts w:cstheme="minorHAnsi"/>
          <w:sz w:val="20"/>
          <w:szCs w:val="20"/>
        </w:rPr>
        <w:t xml:space="preserve">y not having </w:t>
      </w:r>
      <w:proofErr w:type="spellStart"/>
      <w:r w:rsidR="00BF486D">
        <w:rPr>
          <w:rFonts w:cstheme="minorHAnsi"/>
          <w:sz w:val="20"/>
          <w:szCs w:val="20"/>
        </w:rPr>
        <w:t>formalised</w:t>
      </w:r>
      <w:proofErr w:type="spellEnd"/>
      <w:r w:rsidR="00BF486D">
        <w:rPr>
          <w:rFonts w:cstheme="minorHAnsi"/>
          <w:sz w:val="20"/>
          <w:szCs w:val="20"/>
        </w:rPr>
        <w:t xml:space="preserve"> </w:t>
      </w:r>
      <w:r w:rsidR="00355289">
        <w:rPr>
          <w:rFonts w:cstheme="minorHAnsi"/>
          <w:sz w:val="20"/>
          <w:szCs w:val="20"/>
        </w:rPr>
        <w:t>a final decision on Beletweyne, the</w:t>
      </w:r>
      <w:r w:rsidR="007230C4" w:rsidRPr="00BF486D">
        <w:rPr>
          <w:rFonts w:cstheme="minorHAnsi"/>
          <w:sz w:val="20"/>
          <w:szCs w:val="20"/>
        </w:rPr>
        <w:t xml:space="preserve"> targets set until the end of 2024</w:t>
      </w:r>
      <w:r w:rsidR="00355289">
        <w:rPr>
          <w:rFonts w:cstheme="minorHAnsi"/>
          <w:sz w:val="20"/>
          <w:szCs w:val="20"/>
        </w:rPr>
        <w:t xml:space="preserve"> are still</w:t>
      </w:r>
      <w:r w:rsidR="007230C4" w:rsidRPr="00BF486D">
        <w:rPr>
          <w:rFonts w:cstheme="minorHAnsi"/>
          <w:sz w:val="20"/>
          <w:szCs w:val="20"/>
        </w:rPr>
        <w:t xml:space="preserve"> reflecting planned activities </w:t>
      </w:r>
      <w:r w:rsidR="009502D7">
        <w:rPr>
          <w:rFonts w:cstheme="minorHAnsi"/>
          <w:sz w:val="20"/>
          <w:szCs w:val="20"/>
        </w:rPr>
        <w:t>for the city</w:t>
      </w:r>
      <w:r w:rsidR="00BF486D">
        <w:rPr>
          <w:rFonts w:cstheme="minorHAnsi"/>
          <w:sz w:val="20"/>
          <w:szCs w:val="20"/>
        </w:rPr>
        <w:t>.</w:t>
      </w:r>
    </w:p>
    <w:p w14:paraId="666C11C3" w14:textId="77777777" w:rsidR="0040779C" w:rsidRPr="00BF486D" w:rsidRDefault="0040779C" w:rsidP="006322EE">
      <w:pPr>
        <w:rPr>
          <w:rFonts w:cstheme="minorHAnsi"/>
          <w:sz w:val="20"/>
          <w:szCs w:val="20"/>
        </w:rPr>
      </w:pPr>
    </w:p>
    <w:p w14:paraId="075E71AB" w14:textId="50D044BF" w:rsidR="00AB2E03" w:rsidRPr="00BF486D" w:rsidRDefault="00AB2E03" w:rsidP="003B513D">
      <w:pPr>
        <w:jc w:val="both"/>
        <w:rPr>
          <w:rFonts w:cstheme="minorHAnsi"/>
          <w:sz w:val="20"/>
          <w:szCs w:val="20"/>
        </w:rPr>
      </w:pPr>
      <w:r>
        <w:rPr>
          <w:rFonts w:cstheme="minorHAnsi"/>
          <w:sz w:val="20"/>
          <w:szCs w:val="20"/>
        </w:rPr>
        <w:t>NB. The data fr</w:t>
      </w:r>
      <w:r w:rsidR="003B513D">
        <w:rPr>
          <w:rFonts w:cstheme="minorHAnsi"/>
          <w:sz w:val="20"/>
          <w:szCs w:val="20"/>
        </w:rPr>
        <w:t>om</w:t>
      </w:r>
      <w:r>
        <w:rPr>
          <w:rFonts w:cstheme="minorHAnsi"/>
          <w:sz w:val="20"/>
          <w:szCs w:val="20"/>
        </w:rPr>
        <w:t xml:space="preserve"> the DSP survey </w:t>
      </w:r>
      <w:r w:rsidR="00964D59">
        <w:rPr>
          <w:rFonts w:cstheme="minorHAnsi"/>
          <w:sz w:val="20"/>
          <w:szCs w:val="20"/>
        </w:rPr>
        <w:t xml:space="preserve">related to </w:t>
      </w:r>
      <w:r w:rsidR="00DC1357">
        <w:rPr>
          <w:rFonts w:cstheme="minorHAnsi"/>
          <w:sz w:val="20"/>
          <w:szCs w:val="20"/>
        </w:rPr>
        <w:t xml:space="preserve">Midline data for Baidoa is </w:t>
      </w:r>
      <w:r w:rsidR="001A4FBA">
        <w:rPr>
          <w:rFonts w:cstheme="minorHAnsi"/>
          <w:sz w:val="20"/>
          <w:szCs w:val="20"/>
        </w:rPr>
        <w:t xml:space="preserve">currently </w:t>
      </w:r>
      <w:r w:rsidR="00DC1357">
        <w:rPr>
          <w:rFonts w:cstheme="minorHAnsi"/>
          <w:sz w:val="20"/>
          <w:szCs w:val="20"/>
        </w:rPr>
        <w:t xml:space="preserve">under </w:t>
      </w:r>
      <w:r w:rsidR="006609E0">
        <w:rPr>
          <w:rFonts w:cstheme="minorHAnsi"/>
          <w:sz w:val="20"/>
          <w:szCs w:val="20"/>
        </w:rPr>
        <w:t>consolidation</w:t>
      </w:r>
      <w:r w:rsidR="001A4FBA">
        <w:rPr>
          <w:rFonts w:cstheme="minorHAnsi"/>
          <w:sz w:val="20"/>
          <w:szCs w:val="20"/>
        </w:rPr>
        <w:t xml:space="preserve"> for what regards some </w:t>
      </w:r>
      <w:r w:rsidR="00E3600F">
        <w:rPr>
          <w:rFonts w:cstheme="minorHAnsi"/>
          <w:sz w:val="20"/>
          <w:szCs w:val="20"/>
        </w:rPr>
        <w:t>indicators</w:t>
      </w:r>
      <w:r w:rsidR="00DC1357">
        <w:rPr>
          <w:rFonts w:cstheme="minorHAnsi"/>
          <w:sz w:val="20"/>
          <w:szCs w:val="20"/>
        </w:rPr>
        <w:t xml:space="preserve">. </w:t>
      </w:r>
      <w:r w:rsidR="00E3600F">
        <w:rPr>
          <w:rFonts w:cstheme="minorHAnsi"/>
          <w:sz w:val="20"/>
          <w:szCs w:val="20"/>
        </w:rPr>
        <w:t>Moreover, at the current stage</w:t>
      </w:r>
      <w:r w:rsidR="003B513D">
        <w:rPr>
          <w:rFonts w:cstheme="minorHAnsi"/>
          <w:sz w:val="20"/>
          <w:szCs w:val="20"/>
        </w:rPr>
        <w:t>,</w:t>
      </w:r>
      <w:r w:rsidR="00E3600F">
        <w:rPr>
          <w:rFonts w:cstheme="minorHAnsi"/>
          <w:sz w:val="20"/>
          <w:szCs w:val="20"/>
        </w:rPr>
        <w:t xml:space="preserve"> disaggregation </w:t>
      </w:r>
      <w:r w:rsidR="0027386E">
        <w:rPr>
          <w:rFonts w:cstheme="minorHAnsi"/>
          <w:sz w:val="20"/>
          <w:szCs w:val="20"/>
        </w:rPr>
        <w:t xml:space="preserve">based on gender is not available at the </w:t>
      </w:r>
      <w:proofErr w:type="spellStart"/>
      <w:r w:rsidR="0027386E">
        <w:rPr>
          <w:rFonts w:cstheme="minorHAnsi"/>
          <w:sz w:val="20"/>
          <w:szCs w:val="20"/>
        </w:rPr>
        <w:t>Barwaaqo</w:t>
      </w:r>
      <w:proofErr w:type="spellEnd"/>
      <w:r w:rsidR="0027386E">
        <w:rPr>
          <w:rFonts w:cstheme="minorHAnsi"/>
          <w:sz w:val="20"/>
          <w:szCs w:val="20"/>
        </w:rPr>
        <w:t xml:space="preserve"> </w:t>
      </w:r>
      <w:proofErr w:type="spellStart"/>
      <w:r w:rsidR="0027386E">
        <w:rPr>
          <w:rFonts w:cstheme="minorHAnsi"/>
          <w:sz w:val="20"/>
          <w:szCs w:val="20"/>
        </w:rPr>
        <w:t>neighbourhood</w:t>
      </w:r>
      <w:proofErr w:type="spellEnd"/>
      <w:r w:rsidR="0027386E">
        <w:rPr>
          <w:rFonts w:cstheme="minorHAnsi"/>
          <w:sz w:val="20"/>
          <w:szCs w:val="20"/>
        </w:rPr>
        <w:t xml:space="preserve"> level, therefore when gender (and disability) disaggregation is provided it encompasses data from</w:t>
      </w:r>
      <w:r w:rsidR="00466352">
        <w:rPr>
          <w:rFonts w:cstheme="minorHAnsi"/>
          <w:sz w:val="20"/>
          <w:szCs w:val="20"/>
        </w:rPr>
        <w:t xml:space="preserve"> the </w:t>
      </w:r>
      <w:r w:rsidR="00955ABE">
        <w:rPr>
          <w:rFonts w:cstheme="minorHAnsi"/>
          <w:sz w:val="20"/>
          <w:szCs w:val="20"/>
        </w:rPr>
        <w:t xml:space="preserve">overall </w:t>
      </w:r>
      <w:r w:rsidR="0027386E">
        <w:rPr>
          <w:rFonts w:cstheme="minorHAnsi"/>
          <w:sz w:val="20"/>
          <w:szCs w:val="20"/>
        </w:rPr>
        <w:t>IDP population across Baidoa and not Barwaaqo only.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2213"/>
        <w:gridCol w:w="1641"/>
        <w:gridCol w:w="10"/>
        <w:gridCol w:w="1202"/>
        <w:gridCol w:w="733"/>
        <w:gridCol w:w="1745"/>
        <w:gridCol w:w="29"/>
        <w:gridCol w:w="21"/>
        <w:gridCol w:w="326"/>
        <w:gridCol w:w="1427"/>
        <w:gridCol w:w="1577"/>
        <w:gridCol w:w="50"/>
        <w:gridCol w:w="1405"/>
        <w:gridCol w:w="1650"/>
      </w:tblGrid>
      <w:tr w:rsidR="00002CF1" w:rsidRPr="0025255F" w14:paraId="317D1D15" w14:textId="77777777" w:rsidTr="5787E732">
        <w:tc>
          <w:tcPr>
            <w:tcW w:w="14029" w:type="dxa"/>
            <w:gridSpan w:val="14"/>
            <w:tcBorders>
              <w:top w:val="nil"/>
              <w:left w:val="nil"/>
              <w:bottom w:val="single" w:sz="4" w:space="0" w:color="auto"/>
              <w:right w:val="nil"/>
            </w:tcBorders>
            <w:shd w:val="clear" w:color="auto" w:fill="auto"/>
          </w:tcPr>
          <w:p w14:paraId="42D2F13A" w14:textId="34C6297E" w:rsidR="00002CF1" w:rsidRPr="006320C7" w:rsidRDefault="00002CF1" w:rsidP="00A05304">
            <w:pPr>
              <w:rPr>
                <w:rFonts w:cstheme="minorHAnsi"/>
                <w:b/>
                <w:bCs/>
                <w:color w:val="009EDB"/>
                <w:sz w:val="28"/>
                <w:szCs w:val="28"/>
                <w:lang w:val="en-GB"/>
              </w:rPr>
            </w:pPr>
          </w:p>
        </w:tc>
      </w:tr>
      <w:tr w:rsidR="00002CF1" w:rsidRPr="00BF3D61" w14:paraId="0CE95925" w14:textId="77777777" w:rsidTr="5787E732">
        <w:tc>
          <w:tcPr>
            <w:tcW w:w="14029" w:type="dxa"/>
            <w:gridSpan w:val="14"/>
            <w:tcBorders>
              <w:top w:val="single" w:sz="4" w:space="0" w:color="auto"/>
            </w:tcBorders>
            <w:shd w:val="clear" w:color="auto" w:fill="D9E2F3" w:themeFill="accent1" w:themeFillTint="33"/>
          </w:tcPr>
          <w:p w14:paraId="27D16E65"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xml:space="preserve">IMPACT STATEMENT </w:t>
            </w:r>
          </w:p>
          <w:p w14:paraId="2884E246" w14:textId="77777777" w:rsidR="00002CF1" w:rsidRPr="00BF3D61" w:rsidRDefault="00002CF1"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Cs/>
                <w:sz w:val="20"/>
                <w:szCs w:val="20"/>
                <w:lang w:val="en-GB" w:eastAsia="fr-CA"/>
              </w:rPr>
              <w:t>Promote the sustainable integration of displaced communities in urban areas by empowering governments to leverage value generated by urbanization and urban infrastructure investment and to increase DACs’ self-reliance and access to sustainable basic services in three Somali cities (Baidoa, Bosaso and Beletweyne)</w:t>
            </w:r>
          </w:p>
        </w:tc>
      </w:tr>
      <w:tr w:rsidR="00C55C08" w:rsidRPr="00BF3D61" w14:paraId="20379FC6" w14:textId="77777777" w:rsidTr="5787E732">
        <w:tc>
          <w:tcPr>
            <w:tcW w:w="2213" w:type="dxa"/>
            <w:shd w:val="clear" w:color="auto" w:fill="D9E2F3" w:themeFill="accent1" w:themeFillTint="33"/>
          </w:tcPr>
          <w:p w14:paraId="6F0D9F61"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INDICATOR</w:t>
            </w:r>
          </w:p>
        </w:tc>
        <w:tc>
          <w:tcPr>
            <w:tcW w:w="3586" w:type="dxa"/>
            <w:gridSpan w:val="4"/>
            <w:shd w:val="clear" w:color="auto" w:fill="D9E2F3" w:themeFill="accent1" w:themeFillTint="33"/>
          </w:tcPr>
          <w:p w14:paraId="78A83C41"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BASELINE</w:t>
            </w:r>
          </w:p>
        </w:tc>
        <w:tc>
          <w:tcPr>
            <w:tcW w:w="3548" w:type="dxa"/>
            <w:gridSpan w:val="5"/>
            <w:shd w:val="clear" w:color="auto" w:fill="D9E2F3" w:themeFill="accent1" w:themeFillTint="33"/>
          </w:tcPr>
          <w:p w14:paraId="691C78BB" w14:textId="28EA3D21" w:rsidR="00002CF1" w:rsidRPr="00BF3D61" w:rsidRDefault="00B64213" w:rsidP="00A05304">
            <w:pPr>
              <w:spacing w:line="259" w:lineRule="auto"/>
              <w:contextualSpacing/>
              <w:jc w:val="center"/>
              <w:rPr>
                <w:rFonts w:ascii="Calibri" w:eastAsia="Calibri" w:hAnsi="Calibri" w:cs="Calibri"/>
                <w:b/>
                <w:sz w:val="20"/>
                <w:szCs w:val="20"/>
                <w:lang w:val="en-GB" w:eastAsia="fr-CA"/>
              </w:rPr>
            </w:pPr>
            <w:r>
              <w:rPr>
                <w:rFonts w:ascii="Calibri" w:eastAsia="Calibri" w:hAnsi="Calibri" w:cs="Calibri"/>
                <w:b/>
                <w:sz w:val="20"/>
                <w:szCs w:val="20"/>
                <w:lang w:val="en-GB" w:eastAsia="fr-CA"/>
              </w:rPr>
              <w:t>MIDLINE</w:t>
            </w:r>
          </w:p>
        </w:tc>
        <w:tc>
          <w:tcPr>
            <w:tcW w:w="4682" w:type="dxa"/>
            <w:gridSpan w:val="4"/>
            <w:shd w:val="clear" w:color="auto" w:fill="D9E2F3" w:themeFill="accent1" w:themeFillTint="33"/>
          </w:tcPr>
          <w:p w14:paraId="0450862A"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COMMENT</w:t>
            </w:r>
          </w:p>
        </w:tc>
      </w:tr>
      <w:tr w:rsidR="00C55C08" w:rsidRPr="00BF3D61" w14:paraId="4BC1CE1B" w14:textId="77777777" w:rsidTr="5787E732">
        <w:tc>
          <w:tcPr>
            <w:tcW w:w="2213" w:type="dxa"/>
            <w:shd w:val="clear" w:color="auto" w:fill="D9E2F3" w:themeFill="accent1" w:themeFillTint="33"/>
          </w:tcPr>
          <w:p w14:paraId="10F93058"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of DAC target population who feel (re)integrated in the places where they live</w:t>
            </w:r>
          </w:p>
          <w:p w14:paraId="42C06966"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p>
          <w:p w14:paraId="6A984831" w14:textId="77777777" w:rsidR="002768C6" w:rsidRPr="00BF3D61" w:rsidRDefault="002768C6"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Percentage of DAC target population who report feeling (re)integrated in the places where they live</w:t>
            </w:r>
          </w:p>
        </w:tc>
        <w:tc>
          <w:tcPr>
            <w:tcW w:w="1641" w:type="dxa"/>
            <w:shd w:val="clear" w:color="auto" w:fill="D9E2F3" w:themeFill="accent1" w:themeFillTint="33"/>
          </w:tcPr>
          <w:p w14:paraId="6E41CBF5" w14:textId="336F6512" w:rsidR="002768C6" w:rsidRPr="00AA4065" w:rsidRDefault="002768C6" w:rsidP="00427FFB">
            <w:pPr>
              <w:spacing w:line="259" w:lineRule="auto"/>
              <w:contextualSpacing/>
              <w:rPr>
                <w:rFonts w:ascii="Calibri" w:eastAsia="Calibri" w:hAnsi="Calibri" w:cs="Calibri"/>
                <w:bCs/>
                <w:sz w:val="20"/>
                <w:szCs w:val="20"/>
                <w:lang w:val="it-IT" w:eastAsia="fr-CA"/>
              </w:rPr>
            </w:pPr>
            <w:r w:rsidRPr="00AA4065">
              <w:rPr>
                <w:rFonts w:ascii="Calibri" w:eastAsia="Calibri" w:hAnsi="Calibri" w:cs="Calibri"/>
                <w:b/>
                <w:sz w:val="20"/>
                <w:szCs w:val="20"/>
                <w:lang w:val="it-IT" w:eastAsia="fr-CA"/>
              </w:rPr>
              <w:t>Baidoa:</w:t>
            </w:r>
            <w:r w:rsidR="00427FFB" w:rsidRPr="00AA4065">
              <w:rPr>
                <w:rFonts w:ascii="Calibri" w:eastAsia="Calibri" w:hAnsi="Calibri" w:cs="Calibri"/>
                <w:b/>
                <w:sz w:val="20"/>
                <w:szCs w:val="20"/>
                <w:lang w:val="it-IT" w:eastAsia="fr-CA"/>
              </w:rPr>
              <w:t xml:space="preserve"> </w:t>
            </w:r>
            <w:r w:rsidR="00427FFB" w:rsidRPr="00AA4065">
              <w:rPr>
                <w:rFonts w:ascii="Calibri" w:eastAsia="Calibri" w:hAnsi="Calibri" w:cs="Calibri"/>
                <w:bCs/>
                <w:sz w:val="20"/>
                <w:szCs w:val="20"/>
                <w:lang w:val="it-IT" w:eastAsia="fr-CA"/>
              </w:rPr>
              <w:t>N/A</w:t>
            </w:r>
          </w:p>
          <w:p w14:paraId="7BD69E9C" w14:textId="77777777" w:rsidR="00274369" w:rsidRPr="00AA4065" w:rsidRDefault="00274369" w:rsidP="00A05304">
            <w:pPr>
              <w:spacing w:line="259" w:lineRule="auto"/>
              <w:contextualSpacing/>
              <w:rPr>
                <w:rFonts w:ascii="Calibri" w:eastAsia="Calibri" w:hAnsi="Calibri" w:cs="Calibri"/>
                <w:bCs/>
                <w:sz w:val="20"/>
                <w:szCs w:val="20"/>
                <w:lang w:val="it-IT" w:eastAsia="fr-CA"/>
              </w:rPr>
            </w:pPr>
          </w:p>
          <w:p w14:paraId="53D998C1" w14:textId="77777777" w:rsidR="00427FFB" w:rsidRPr="00AA4065" w:rsidRDefault="00427FFB" w:rsidP="00A05304">
            <w:pPr>
              <w:spacing w:line="259" w:lineRule="auto"/>
              <w:contextualSpacing/>
              <w:rPr>
                <w:rFonts w:ascii="Calibri" w:eastAsia="Calibri" w:hAnsi="Calibri" w:cs="Calibri"/>
                <w:bCs/>
                <w:sz w:val="20"/>
                <w:szCs w:val="20"/>
                <w:lang w:val="it-IT" w:eastAsia="fr-CA"/>
              </w:rPr>
            </w:pPr>
          </w:p>
          <w:p w14:paraId="1307C4A6" w14:textId="77777777" w:rsidR="00427FFB" w:rsidRPr="00AA4065" w:rsidRDefault="00427FFB" w:rsidP="00A05304">
            <w:pPr>
              <w:spacing w:line="259" w:lineRule="auto"/>
              <w:contextualSpacing/>
              <w:rPr>
                <w:rFonts w:ascii="Calibri" w:eastAsia="Calibri" w:hAnsi="Calibri" w:cs="Calibri"/>
                <w:bCs/>
                <w:sz w:val="20"/>
                <w:szCs w:val="20"/>
                <w:lang w:val="it-IT" w:eastAsia="fr-CA"/>
              </w:rPr>
            </w:pPr>
          </w:p>
          <w:p w14:paraId="6DCA7153" w14:textId="51FAC89D" w:rsidR="00274369" w:rsidRDefault="00274369" w:rsidP="00A05304">
            <w:pPr>
              <w:spacing w:line="259" w:lineRule="auto"/>
              <w:contextualSpacing/>
              <w:rPr>
                <w:rFonts w:ascii="Calibri" w:eastAsia="Calibri" w:hAnsi="Calibri" w:cs="Calibri"/>
                <w:b/>
                <w:sz w:val="20"/>
                <w:szCs w:val="20"/>
                <w:lang w:val="it-IT" w:eastAsia="fr-CA"/>
              </w:rPr>
            </w:pPr>
            <w:r w:rsidRPr="00AA4065">
              <w:rPr>
                <w:rFonts w:ascii="Calibri" w:eastAsia="Calibri" w:hAnsi="Calibri" w:cs="Calibri"/>
                <w:b/>
                <w:sz w:val="20"/>
                <w:szCs w:val="20"/>
                <w:lang w:val="it-IT" w:eastAsia="fr-CA"/>
              </w:rPr>
              <w:t>Bosaso</w:t>
            </w:r>
            <w:r w:rsidR="00427FFB" w:rsidRPr="00AA4065">
              <w:rPr>
                <w:rFonts w:ascii="Calibri" w:eastAsia="Calibri" w:hAnsi="Calibri" w:cs="Calibri"/>
                <w:b/>
                <w:sz w:val="20"/>
                <w:szCs w:val="20"/>
                <w:lang w:val="it-IT" w:eastAsia="fr-CA"/>
              </w:rPr>
              <w:t xml:space="preserve">: </w:t>
            </w:r>
            <w:r w:rsidR="007A2C1D" w:rsidRPr="007A2C1D">
              <w:rPr>
                <w:rFonts w:ascii="Calibri" w:eastAsia="Calibri" w:hAnsi="Calibri" w:cs="Calibri"/>
                <w:bCs/>
                <w:sz w:val="20"/>
                <w:szCs w:val="20"/>
                <w:lang w:val="it-IT" w:eastAsia="fr-CA"/>
              </w:rPr>
              <w:t>28%</w:t>
            </w:r>
          </w:p>
          <w:p w14:paraId="08550308" w14:textId="77777777" w:rsidR="007A2C1D" w:rsidRPr="00BF3D61" w:rsidRDefault="007A2C1D" w:rsidP="007A2C1D">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F: 26%</w:t>
            </w:r>
          </w:p>
          <w:p w14:paraId="18261735" w14:textId="4061F4EA" w:rsidR="007A2C1D" w:rsidRPr="00AA4065" w:rsidRDefault="007A2C1D" w:rsidP="007A2C1D">
            <w:pPr>
              <w:spacing w:line="259" w:lineRule="auto"/>
              <w:contextualSpacing/>
              <w:rPr>
                <w:rFonts w:ascii="Calibri" w:eastAsia="Calibri" w:hAnsi="Calibri" w:cs="Calibri"/>
                <w:b/>
                <w:sz w:val="20"/>
                <w:szCs w:val="20"/>
                <w:lang w:val="it-IT" w:eastAsia="fr-CA"/>
              </w:rPr>
            </w:pPr>
            <w:r w:rsidRPr="00BF3D61">
              <w:rPr>
                <w:rFonts w:ascii="Calibri" w:eastAsia="Calibri" w:hAnsi="Calibri" w:cs="Calibri"/>
                <w:bCs/>
                <w:sz w:val="20"/>
                <w:szCs w:val="20"/>
                <w:lang w:val="en-GB" w:eastAsia="fr-CA"/>
              </w:rPr>
              <w:t>M: 35%</w:t>
            </w:r>
          </w:p>
          <w:p w14:paraId="466F1AA6" w14:textId="78801F58" w:rsidR="002768C6" w:rsidRPr="00AA4065" w:rsidRDefault="002768C6" w:rsidP="00A05304">
            <w:pPr>
              <w:spacing w:line="259" w:lineRule="auto"/>
              <w:contextualSpacing/>
              <w:rPr>
                <w:rFonts w:ascii="Calibri" w:eastAsia="Calibri" w:hAnsi="Calibri" w:cs="Calibri"/>
                <w:bCs/>
                <w:sz w:val="20"/>
                <w:szCs w:val="20"/>
                <w:lang w:val="it-IT" w:eastAsia="fr-CA"/>
              </w:rPr>
            </w:pPr>
          </w:p>
        </w:tc>
        <w:tc>
          <w:tcPr>
            <w:tcW w:w="1945" w:type="dxa"/>
            <w:gridSpan w:val="3"/>
            <w:shd w:val="clear" w:color="auto" w:fill="D9E2F3" w:themeFill="accent1" w:themeFillTint="33"/>
          </w:tcPr>
          <w:p w14:paraId="30FD967E" w14:textId="77777777" w:rsidR="00427FFB" w:rsidRPr="00BF3D61" w:rsidRDefault="00274369" w:rsidP="00427FFB">
            <w:pPr>
              <w:spacing w:line="259" w:lineRule="auto"/>
              <w:contextualSpacing/>
              <w:rPr>
                <w:rFonts w:ascii="Calibri" w:eastAsia="Calibri" w:hAnsi="Calibri" w:cs="Calibri"/>
                <w:bCs/>
                <w:sz w:val="20"/>
                <w:szCs w:val="20"/>
                <w:lang w:val="en-GB" w:eastAsia="fr-CA"/>
              </w:rPr>
            </w:pPr>
            <w:r>
              <w:rPr>
                <w:rFonts w:ascii="Calibri" w:eastAsia="Calibri" w:hAnsi="Calibri" w:cs="Calibri"/>
                <w:b/>
                <w:sz w:val="20"/>
                <w:szCs w:val="20"/>
                <w:lang w:val="en-GB" w:eastAsia="fr-CA"/>
              </w:rPr>
              <w:t>Barwaaqo</w:t>
            </w:r>
            <w:r w:rsidR="00427FFB">
              <w:rPr>
                <w:rFonts w:ascii="Calibri" w:eastAsia="Calibri" w:hAnsi="Calibri" w:cs="Calibri"/>
                <w:b/>
                <w:sz w:val="20"/>
                <w:szCs w:val="20"/>
                <w:lang w:val="en-GB" w:eastAsia="fr-CA"/>
              </w:rPr>
              <w:t>:</w:t>
            </w:r>
            <w:r w:rsidR="00427FFB" w:rsidRPr="00BF3D61">
              <w:rPr>
                <w:rFonts w:ascii="Calibri" w:eastAsia="Calibri" w:hAnsi="Calibri" w:cs="Calibri"/>
                <w:bCs/>
                <w:sz w:val="20"/>
                <w:szCs w:val="20"/>
                <w:lang w:val="en-GB" w:eastAsia="fr-CA"/>
              </w:rPr>
              <w:t xml:space="preserve"> 68%</w:t>
            </w:r>
          </w:p>
          <w:p w14:paraId="0B833006" w14:textId="77777777" w:rsidR="00427FFB" w:rsidRPr="00BF3D61" w:rsidRDefault="00427FFB" w:rsidP="00427FF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F: 68%</w:t>
            </w:r>
          </w:p>
          <w:p w14:paraId="272DD552" w14:textId="7092F818" w:rsidR="00274369" w:rsidRPr="00427FFB" w:rsidRDefault="00427FFB"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M: 70%</w:t>
            </w:r>
          </w:p>
          <w:p w14:paraId="32DB447B" w14:textId="77777777" w:rsidR="00274369" w:rsidRDefault="00274369" w:rsidP="00A05304">
            <w:pPr>
              <w:spacing w:line="259" w:lineRule="auto"/>
              <w:contextualSpacing/>
              <w:rPr>
                <w:rFonts w:ascii="Calibri" w:eastAsia="Calibri" w:hAnsi="Calibri" w:cs="Calibri"/>
                <w:b/>
                <w:sz w:val="20"/>
                <w:szCs w:val="20"/>
                <w:lang w:val="en-GB" w:eastAsia="fr-CA"/>
              </w:rPr>
            </w:pPr>
          </w:p>
          <w:p w14:paraId="73A82586" w14:textId="245D859B" w:rsidR="002768C6" w:rsidRPr="00BF3D61" w:rsidRDefault="002768C6"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Grible:</w:t>
            </w:r>
            <w:r w:rsidRPr="00BF3D61">
              <w:rPr>
                <w:rFonts w:ascii="Calibri" w:eastAsia="Calibri" w:hAnsi="Calibri" w:cs="Calibri"/>
                <w:bCs/>
                <w:sz w:val="20"/>
                <w:szCs w:val="20"/>
                <w:lang w:val="en-GB" w:eastAsia="fr-CA"/>
              </w:rPr>
              <w:t xml:space="preserve"> 32%</w:t>
            </w:r>
          </w:p>
          <w:p w14:paraId="69002932" w14:textId="0C719C31" w:rsidR="002768C6" w:rsidRPr="00BF3D61" w:rsidRDefault="002768C6" w:rsidP="00A05304">
            <w:pPr>
              <w:spacing w:line="259" w:lineRule="auto"/>
              <w:contextualSpacing/>
              <w:rPr>
                <w:rFonts w:ascii="Calibri" w:eastAsia="Calibri" w:hAnsi="Calibri" w:cs="Calibri"/>
                <w:bCs/>
                <w:sz w:val="20"/>
                <w:szCs w:val="20"/>
                <w:lang w:val="en-GB" w:eastAsia="fr-CA"/>
              </w:rPr>
            </w:pPr>
          </w:p>
        </w:tc>
        <w:tc>
          <w:tcPr>
            <w:tcW w:w="1795" w:type="dxa"/>
            <w:gridSpan w:val="3"/>
            <w:shd w:val="clear" w:color="auto" w:fill="D9E2F3" w:themeFill="accent1" w:themeFillTint="33"/>
          </w:tcPr>
          <w:p w14:paraId="0DABE7ED" w14:textId="03117C26" w:rsidR="002768C6" w:rsidRPr="0055434E" w:rsidRDefault="002768C6" w:rsidP="00103CBC">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Baidoa</w:t>
            </w:r>
          </w:p>
          <w:p w14:paraId="22BC7B90" w14:textId="6FA1A6D1" w:rsidR="00097527" w:rsidRDefault="00097527" w:rsidP="00B379EE">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IDP:</w:t>
            </w:r>
            <w:r w:rsidR="00BC368D">
              <w:rPr>
                <w:rFonts w:ascii="Calibri" w:eastAsia="Calibri" w:hAnsi="Calibri" w:cs="Calibri"/>
                <w:bCs/>
                <w:sz w:val="20"/>
                <w:szCs w:val="20"/>
                <w:lang w:val="en-GB" w:eastAsia="fr-CA"/>
              </w:rPr>
              <w:t xml:space="preserve"> 67%</w:t>
            </w:r>
          </w:p>
          <w:p w14:paraId="7B38E645" w14:textId="570AC9EB" w:rsidR="00097527" w:rsidRPr="00097527" w:rsidRDefault="00097527" w:rsidP="00B379EE">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HC:</w:t>
            </w:r>
            <w:r w:rsidR="00BC368D">
              <w:rPr>
                <w:rFonts w:ascii="Calibri" w:eastAsia="Calibri" w:hAnsi="Calibri" w:cs="Calibri"/>
                <w:bCs/>
                <w:sz w:val="20"/>
                <w:szCs w:val="20"/>
                <w:lang w:val="en-GB" w:eastAsia="fr-CA"/>
              </w:rPr>
              <w:t xml:space="preserve"> 66%</w:t>
            </w:r>
          </w:p>
          <w:p w14:paraId="40E5CA2F" w14:textId="77777777" w:rsidR="00097527" w:rsidRDefault="00097527" w:rsidP="00B379EE">
            <w:pPr>
              <w:spacing w:line="259" w:lineRule="auto"/>
              <w:contextualSpacing/>
              <w:rPr>
                <w:rFonts w:ascii="Calibri" w:eastAsia="Calibri" w:hAnsi="Calibri" w:cs="Calibri"/>
                <w:b/>
                <w:sz w:val="20"/>
                <w:szCs w:val="20"/>
                <w:lang w:val="en-GB" w:eastAsia="fr-CA"/>
              </w:rPr>
            </w:pPr>
          </w:p>
          <w:p w14:paraId="5D351A8E" w14:textId="1EA6BC32" w:rsidR="002768C6" w:rsidRPr="00221B04" w:rsidRDefault="002768C6" w:rsidP="00B379EE">
            <w:pPr>
              <w:spacing w:line="259" w:lineRule="auto"/>
              <w:contextualSpacing/>
              <w:rPr>
                <w:rFonts w:ascii="Calibri" w:eastAsia="Calibri" w:hAnsi="Calibri" w:cs="Calibri"/>
                <w:bCs/>
                <w:sz w:val="20"/>
                <w:szCs w:val="20"/>
                <w:lang w:val="en-GB" w:eastAsia="fr-CA"/>
              </w:rPr>
            </w:pPr>
            <w:r w:rsidRPr="00221B04">
              <w:rPr>
                <w:rFonts w:ascii="Calibri" w:eastAsia="Calibri" w:hAnsi="Calibri" w:cs="Calibri"/>
                <w:bCs/>
                <w:sz w:val="20"/>
                <w:szCs w:val="20"/>
                <w:lang w:val="en-GB" w:eastAsia="fr-CA"/>
              </w:rPr>
              <w:t>IDP</w:t>
            </w:r>
            <w:r w:rsidR="00097527">
              <w:rPr>
                <w:rFonts w:ascii="Calibri" w:eastAsia="Calibri" w:hAnsi="Calibri" w:cs="Calibri"/>
                <w:bCs/>
                <w:sz w:val="20"/>
                <w:szCs w:val="20"/>
                <w:lang w:val="en-GB" w:eastAsia="fr-CA"/>
              </w:rPr>
              <w:t>/HC</w:t>
            </w:r>
            <w:r w:rsidRPr="00221B04">
              <w:rPr>
                <w:rFonts w:ascii="Calibri" w:eastAsia="Calibri" w:hAnsi="Calibri" w:cs="Calibri"/>
                <w:bCs/>
                <w:sz w:val="20"/>
                <w:szCs w:val="20"/>
                <w:lang w:val="en-GB" w:eastAsia="fr-CA"/>
              </w:rPr>
              <w:t xml:space="preserve"> F: 67</w:t>
            </w:r>
            <w:r w:rsidR="00D52A73">
              <w:rPr>
                <w:rFonts w:ascii="Calibri" w:eastAsia="Calibri" w:hAnsi="Calibri" w:cs="Calibri"/>
                <w:bCs/>
                <w:sz w:val="20"/>
                <w:szCs w:val="20"/>
                <w:lang w:val="en-GB" w:eastAsia="fr-CA"/>
              </w:rPr>
              <w:t>/60</w:t>
            </w:r>
            <w:r w:rsidRPr="00221B04">
              <w:rPr>
                <w:rFonts w:ascii="Calibri" w:eastAsia="Calibri" w:hAnsi="Calibri" w:cs="Calibri"/>
                <w:bCs/>
                <w:sz w:val="20"/>
                <w:szCs w:val="20"/>
                <w:lang w:val="en-GB" w:eastAsia="fr-CA"/>
              </w:rPr>
              <w:t xml:space="preserve">% </w:t>
            </w:r>
          </w:p>
          <w:p w14:paraId="2F701B19" w14:textId="7371E0A5" w:rsidR="002768C6" w:rsidRDefault="002768C6" w:rsidP="00B379EE">
            <w:pPr>
              <w:spacing w:line="259" w:lineRule="auto"/>
              <w:contextualSpacing/>
              <w:rPr>
                <w:rFonts w:ascii="Calibri" w:eastAsia="Calibri" w:hAnsi="Calibri" w:cs="Calibri"/>
                <w:bCs/>
                <w:sz w:val="20"/>
                <w:szCs w:val="20"/>
                <w:lang w:val="en-GB" w:eastAsia="fr-CA"/>
              </w:rPr>
            </w:pPr>
            <w:r w:rsidRPr="00221B04">
              <w:rPr>
                <w:rFonts w:ascii="Calibri" w:eastAsia="Calibri" w:hAnsi="Calibri" w:cs="Calibri"/>
                <w:bCs/>
                <w:sz w:val="20"/>
                <w:szCs w:val="20"/>
                <w:lang w:val="en-GB" w:eastAsia="fr-CA"/>
              </w:rPr>
              <w:t>IDP</w:t>
            </w:r>
            <w:r w:rsidR="00097527">
              <w:rPr>
                <w:rFonts w:ascii="Calibri" w:eastAsia="Calibri" w:hAnsi="Calibri" w:cs="Calibri"/>
                <w:bCs/>
                <w:sz w:val="20"/>
                <w:szCs w:val="20"/>
                <w:lang w:val="en-GB" w:eastAsia="fr-CA"/>
              </w:rPr>
              <w:t>/HC</w:t>
            </w:r>
            <w:r w:rsidRPr="00221B04">
              <w:rPr>
                <w:rFonts w:ascii="Calibri" w:eastAsia="Calibri" w:hAnsi="Calibri" w:cs="Calibri"/>
                <w:bCs/>
                <w:sz w:val="20"/>
                <w:szCs w:val="20"/>
                <w:lang w:val="en-GB" w:eastAsia="fr-CA"/>
              </w:rPr>
              <w:t xml:space="preserve"> M: 66</w:t>
            </w:r>
            <w:r w:rsidR="00D52A73">
              <w:rPr>
                <w:rFonts w:ascii="Calibri" w:eastAsia="Calibri" w:hAnsi="Calibri" w:cs="Calibri"/>
                <w:bCs/>
                <w:sz w:val="20"/>
                <w:szCs w:val="20"/>
                <w:lang w:val="en-GB" w:eastAsia="fr-CA"/>
              </w:rPr>
              <w:t>/</w:t>
            </w:r>
            <w:r w:rsidR="00A47533">
              <w:rPr>
                <w:rFonts w:ascii="Calibri" w:eastAsia="Calibri" w:hAnsi="Calibri" w:cs="Calibri"/>
                <w:bCs/>
                <w:sz w:val="20"/>
                <w:szCs w:val="20"/>
                <w:lang w:val="en-GB" w:eastAsia="fr-CA"/>
              </w:rPr>
              <w:t>69</w:t>
            </w:r>
            <w:r w:rsidRPr="00221B04">
              <w:rPr>
                <w:rFonts w:ascii="Calibri" w:eastAsia="Calibri" w:hAnsi="Calibri" w:cs="Calibri"/>
                <w:bCs/>
                <w:sz w:val="20"/>
                <w:szCs w:val="20"/>
                <w:lang w:val="en-GB" w:eastAsia="fr-CA"/>
              </w:rPr>
              <w:t xml:space="preserve">% </w:t>
            </w:r>
          </w:p>
          <w:p w14:paraId="7ACC4FF1" w14:textId="02016A2D" w:rsidR="00103CBC" w:rsidRPr="00BF3D61" w:rsidRDefault="00103CBC" w:rsidP="00103CBC">
            <w:pPr>
              <w:spacing w:line="259" w:lineRule="auto"/>
              <w:contextualSpacing/>
              <w:rPr>
                <w:rFonts w:ascii="Calibri" w:eastAsia="Calibri" w:hAnsi="Calibri" w:cs="Calibri"/>
                <w:b/>
                <w:sz w:val="20"/>
                <w:szCs w:val="20"/>
                <w:lang w:val="en-GB" w:eastAsia="fr-CA"/>
              </w:rPr>
            </w:pPr>
            <w:r>
              <w:rPr>
                <w:rFonts w:ascii="Calibri" w:eastAsia="Calibri" w:hAnsi="Calibri" w:cs="Calibri"/>
                <w:bCs/>
                <w:sz w:val="20"/>
                <w:szCs w:val="20"/>
                <w:lang w:val="en-GB" w:eastAsia="fr-CA"/>
              </w:rPr>
              <w:t>IDP</w:t>
            </w:r>
            <w:r w:rsidR="00097527">
              <w:rPr>
                <w:rFonts w:ascii="Calibri" w:eastAsia="Calibri" w:hAnsi="Calibri" w:cs="Calibri"/>
                <w:bCs/>
                <w:sz w:val="20"/>
                <w:szCs w:val="20"/>
                <w:lang w:val="en-GB" w:eastAsia="fr-CA"/>
              </w:rPr>
              <w:t>/HC</w:t>
            </w:r>
            <w:r>
              <w:rPr>
                <w:rFonts w:ascii="Calibri" w:eastAsia="Calibri" w:hAnsi="Calibri" w:cs="Calibri"/>
                <w:bCs/>
                <w:sz w:val="20"/>
                <w:szCs w:val="20"/>
                <w:lang w:val="en-GB" w:eastAsia="fr-CA"/>
              </w:rPr>
              <w:t xml:space="preserve"> disability: 57</w:t>
            </w:r>
            <w:r w:rsidR="00A47533">
              <w:rPr>
                <w:rFonts w:ascii="Calibri" w:eastAsia="Calibri" w:hAnsi="Calibri" w:cs="Calibri"/>
                <w:bCs/>
                <w:sz w:val="20"/>
                <w:szCs w:val="20"/>
                <w:lang w:val="en-GB" w:eastAsia="fr-CA"/>
              </w:rPr>
              <w:t>/52</w:t>
            </w:r>
            <w:r>
              <w:rPr>
                <w:rFonts w:ascii="Calibri" w:eastAsia="Calibri" w:hAnsi="Calibri" w:cs="Calibri"/>
                <w:bCs/>
                <w:sz w:val="20"/>
                <w:szCs w:val="20"/>
                <w:lang w:val="en-GB" w:eastAsia="fr-CA"/>
              </w:rPr>
              <w:t xml:space="preserve">% </w:t>
            </w:r>
          </w:p>
          <w:p w14:paraId="727DEEA8" w14:textId="77777777" w:rsidR="00103CBC" w:rsidRDefault="00103CBC" w:rsidP="00B379EE">
            <w:pPr>
              <w:spacing w:line="259" w:lineRule="auto"/>
              <w:contextualSpacing/>
              <w:rPr>
                <w:rFonts w:ascii="Calibri" w:eastAsia="Calibri" w:hAnsi="Calibri" w:cs="Calibri"/>
                <w:bCs/>
                <w:sz w:val="20"/>
                <w:szCs w:val="20"/>
                <w:lang w:val="en-GB" w:eastAsia="fr-CA"/>
              </w:rPr>
            </w:pPr>
          </w:p>
        </w:tc>
        <w:tc>
          <w:tcPr>
            <w:tcW w:w="1753" w:type="dxa"/>
            <w:gridSpan w:val="2"/>
            <w:shd w:val="clear" w:color="auto" w:fill="D9E2F3" w:themeFill="accent1" w:themeFillTint="33"/>
          </w:tcPr>
          <w:p w14:paraId="685CD571" w14:textId="77777777" w:rsidR="00103CBC" w:rsidRDefault="00103CBC" w:rsidP="00103CBC">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Barwaaqo:</w:t>
            </w:r>
            <w:r w:rsidRPr="00BF3D61">
              <w:rPr>
                <w:rFonts w:ascii="Calibri" w:eastAsia="Calibri" w:hAnsi="Calibri" w:cs="Calibri"/>
                <w:bCs/>
                <w:sz w:val="20"/>
                <w:szCs w:val="20"/>
                <w:lang w:val="en-GB" w:eastAsia="fr-CA"/>
              </w:rPr>
              <w:t xml:space="preserve"> </w:t>
            </w:r>
            <w:r>
              <w:rPr>
                <w:rFonts w:ascii="Calibri" w:eastAsia="Calibri" w:hAnsi="Calibri" w:cs="Calibri"/>
                <w:bCs/>
                <w:sz w:val="20"/>
                <w:szCs w:val="20"/>
                <w:lang w:val="en-GB" w:eastAsia="fr-CA"/>
              </w:rPr>
              <w:t>81</w:t>
            </w:r>
            <w:r w:rsidRPr="00BF3D61">
              <w:rPr>
                <w:rFonts w:ascii="Calibri" w:eastAsia="Calibri" w:hAnsi="Calibri" w:cs="Calibri"/>
                <w:bCs/>
                <w:sz w:val="20"/>
                <w:szCs w:val="20"/>
                <w:lang w:val="en-GB" w:eastAsia="fr-CA"/>
              </w:rPr>
              <w:t>%</w:t>
            </w:r>
            <w:r>
              <w:rPr>
                <w:rFonts w:ascii="Calibri" w:eastAsia="Calibri" w:hAnsi="Calibri" w:cs="Calibri"/>
                <w:bCs/>
                <w:sz w:val="20"/>
                <w:szCs w:val="20"/>
                <w:lang w:val="en-GB" w:eastAsia="fr-CA"/>
              </w:rPr>
              <w:t xml:space="preserve"> (integrated or very integrated)</w:t>
            </w:r>
          </w:p>
          <w:p w14:paraId="4C75452A" w14:textId="77777777" w:rsidR="00103CBC" w:rsidRPr="00BF3D61" w:rsidRDefault="00103CBC" w:rsidP="00103CBC">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19% (neutral)</w:t>
            </w:r>
          </w:p>
          <w:p w14:paraId="4639574E" w14:textId="1108CEEF" w:rsidR="002768C6" w:rsidRPr="00BF3D61" w:rsidRDefault="002768C6" w:rsidP="004C185C">
            <w:pPr>
              <w:spacing w:line="259" w:lineRule="auto"/>
              <w:contextualSpacing/>
              <w:rPr>
                <w:rFonts w:ascii="Calibri" w:eastAsia="Calibri" w:hAnsi="Calibri" w:cs="Calibri"/>
                <w:b/>
                <w:sz w:val="20"/>
                <w:szCs w:val="20"/>
                <w:lang w:val="en-GB" w:eastAsia="fr-CA"/>
              </w:rPr>
            </w:pPr>
          </w:p>
        </w:tc>
        <w:tc>
          <w:tcPr>
            <w:tcW w:w="4682" w:type="dxa"/>
            <w:gridSpan w:val="4"/>
            <w:shd w:val="clear" w:color="auto" w:fill="D9E2F3" w:themeFill="accent1" w:themeFillTint="33"/>
          </w:tcPr>
          <w:p w14:paraId="02D8392C" w14:textId="77777777" w:rsidR="002768C6" w:rsidRPr="00471564" w:rsidRDefault="002768C6" w:rsidP="003E5E4B">
            <w:pPr>
              <w:spacing w:line="259" w:lineRule="auto"/>
              <w:contextualSpacing/>
              <w:rPr>
                <w:rFonts w:ascii="Calibri" w:eastAsia="Calibri" w:hAnsi="Calibri" w:cs="Calibri"/>
                <w:bCs/>
                <w:sz w:val="20"/>
                <w:szCs w:val="20"/>
                <w:u w:val="single"/>
                <w:lang w:val="en-GB" w:eastAsia="fr-CA"/>
              </w:rPr>
            </w:pPr>
            <w:r w:rsidRPr="00471564">
              <w:rPr>
                <w:rFonts w:ascii="Calibri" w:eastAsia="Calibri" w:hAnsi="Calibri" w:cs="Calibri"/>
                <w:bCs/>
                <w:sz w:val="20"/>
                <w:szCs w:val="20"/>
                <w:u w:val="single"/>
                <w:lang w:val="en-GB" w:eastAsia="fr-CA"/>
              </w:rPr>
              <w:t>Questio</w:t>
            </w:r>
            <w:r>
              <w:rPr>
                <w:rFonts w:ascii="Calibri" w:eastAsia="Calibri" w:hAnsi="Calibri" w:cs="Calibri"/>
                <w:bCs/>
                <w:sz w:val="20"/>
                <w:szCs w:val="20"/>
                <w:u w:val="single"/>
                <w:lang w:val="en-GB" w:eastAsia="fr-CA"/>
              </w:rPr>
              <w:t>n</w:t>
            </w:r>
            <w:r w:rsidRPr="00471564">
              <w:rPr>
                <w:rFonts w:ascii="Calibri" w:eastAsia="Calibri" w:hAnsi="Calibri" w:cs="Calibri"/>
                <w:bCs/>
                <w:sz w:val="20"/>
                <w:szCs w:val="20"/>
                <w:u w:val="single"/>
                <w:lang w:val="en-GB" w:eastAsia="fr-CA"/>
              </w:rPr>
              <w:t>:</w:t>
            </w:r>
          </w:p>
          <w:p w14:paraId="742DFD8A" w14:textId="47FC01CA" w:rsidR="002768C6" w:rsidRPr="00BF3D61" w:rsidRDefault="002768C6"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On a scale from 1 (not integrated at all) to 5 (very integrated), to what extent do you feel integrated in the place where you currently live?</w:t>
            </w:r>
          </w:p>
          <w:p w14:paraId="76195F47" w14:textId="77777777" w:rsidR="002768C6" w:rsidRPr="00BF3D61" w:rsidRDefault="002768C6" w:rsidP="00A05304">
            <w:pPr>
              <w:spacing w:line="259" w:lineRule="auto"/>
              <w:contextualSpacing/>
              <w:rPr>
                <w:rFonts w:ascii="Calibri" w:eastAsia="Calibri" w:hAnsi="Calibri" w:cs="Calibri"/>
                <w:b/>
                <w:bCs/>
                <w:sz w:val="20"/>
                <w:szCs w:val="20"/>
                <w:lang w:val="en-GB" w:eastAsia="fr-CA"/>
              </w:rPr>
            </w:pPr>
          </w:p>
          <w:p w14:paraId="46692BCA"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p>
        </w:tc>
      </w:tr>
      <w:tr w:rsidR="00BA6ABE" w:rsidRPr="00BF3D61" w14:paraId="44993EBF" w14:textId="77777777" w:rsidTr="5787E732">
        <w:tc>
          <w:tcPr>
            <w:tcW w:w="2213" w:type="dxa"/>
            <w:shd w:val="clear" w:color="auto" w:fill="D9E2F3" w:themeFill="accent1" w:themeFillTint="33"/>
          </w:tcPr>
          <w:p w14:paraId="650CC6F6" w14:textId="77777777" w:rsidR="00BA6ABE" w:rsidRPr="00BF3D61" w:rsidRDefault="00BA6ABE"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of DAC target population reporting positively on key aspects as compared to host community with regards to IASC criteria</w:t>
            </w:r>
          </w:p>
          <w:p w14:paraId="3639AD73" w14:textId="77777777" w:rsidR="00BA6ABE" w:rsidRPr="00BF3D61" w:rsidRDefault="00BA6ABE" w:rsidP="00A05304">
            <w:pPr>
              <w:spacing w:line="259" w:lineRule="auto"/>
              <w:contextualSpacing/>
              <w:rPr>
                <w:rFonts w:ascii="Calibri" w:eastAsia="Calibri" w:hAnsi="Calibri" w:cs="Calibri"/>
                <w:b/>
                <w:sz w:val="20"/>
                <w:szCs w:val="20"/>
                <w:lang w:val="en-GB" w:eastAsia="fr-CA"/>
              </w:rPr>
            </w:pPr>
          </w:p>
          <w:p w14:paraId="5DBFE5B3" w14:textId="77777777" w:rsidR="00BA6ABE" w:rsidRPr="00BF3D61" w:rsidRDefault="00BA6ABE"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Difference in percentage points between DAC target population and host communities on relevant IASC aspects</w:t>
            </w:r>
          </w:p>
        </w:tc>
        <w:tc>
          <w:tcPr>
            <w:tcW w:w="3586" w:type="dxa"/>
            <w:gridSpan w:val="4"/>
            <w:shd w:val="clear" w:color="auto" w:fill="D9E2F3" w:themeFill="accent1" w:themeFillTint="33"/>
          </w:tcPr>
          <w:p w14:paraId="178D284A" w14:textId="74DB1CA7" w:rsidR="00BA6ABE" w:rsidRPr="00BF3D61" w:rsidRDefault="00BA6ABE" w:rsidP="00BA6ABE">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xml:space="preserve">Baidoa </w:t>
            </w:r>
          </w:p>
          <w:p w14:paraId="1D4F61A5" w14:textId="77777777" w:rsidR="00BA6ABE" w:rsidRPr="00BF3D61" w:rsidRDefault="00BA6ABE" w:rsidP="00BA6ABE">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Host Communities: 55%</w:t>
            </w:r>
          </w:p>
          <w:p w14:paraId="0961CAB7" w14:textId="77777777" w:rsidR="00BA6ABE" w:rsidRPr="00BF3D61" w:rsidRDefault="00BA6ABE" w:rsidP="00BA6ABE">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Displaced Pop: 52%</w:t>
            </w:r>
          </w:p>
          <w:p w14:paraId="4980584E" w14:textId="77777777" w:rsidR="00BA6ABE" w:rsidRDefault="00BA6ABE" w:rsidP="00AA4065">
            <w:pPr>
              <w:spacing w:line="259" w:lineRule="auto"/>
              <w:contextualSpacing/>
              <w:rPr>
                <w:rFonts w:ascii="Calibri" w:eastAsia="Calibri" w:hAnsi="Calibri" w:cs="Calibri"/>
                <w:b/>
                <w:sz w:val="20"/>
                <w:szCs w:val="20"/>
                <w:lang w:val="en-GB" w:eastAsia="fr-CA"/>
              </w:rPr>
            </w:pPr>
          </w:p>
          <w:p w14:paraId="4D499E31" w14:textId="77777777" w:rsidR="00BA6ABE" w:rsidRDefault="00BA6ABE" w:rsidP="00AA4065">
            <w:pPr>
              <w:spacing w:line="259" w:lineRule="auto"/>
              <w:contextualSpacing/>
              <w:rPr>
                <w:rFonts w:ascii="Calibri" w:eastAsia="Calibri" w:hAnsi="Calibri" w:cs="Calibri"/>
                <w:b/>
                <w:sz w:val="20"/>
                <w:szCs w:val="20"/>
                <w:lang w:val="en-GB" w:eastAsia="fr-CA"/>
              </w:rPr>
            </w:pPr>
          </w:p>
          <w:p w14:paraId="5D87457A" w14:textId="77777777" w:rsidR="00BA6ABE" w:rsidRDefault="00BA6ABE" w:rsidP="00AA4065">
            <w:pPr>
              <w:spacing w:line="259" w:lineRule="auto"/>
              <w:contextualSpacing/>
              <w:rPr>
                <w:rFonts w:ascii="Calibri" w:eastAsia="Calibri" w:hAnsi="Calibri" w:cs="Calibri"/>
                <w:b/>
                <w:sz w:val="20"/>
                <w:szCs w:val="20"/>
                <w:lang w:val="en-GB" w:eastAsia="fr-CA"/>
              </w:rPr>
            </w:pPr>
          </w:p>
          <w:p w14:paraId="5BC87D27" w14:textId="77777777" w:rsidR="00BA6ABE" w:rsidRPr="00BF3D61" w:rsidRDefault="00BA6ABE" w:rsidP="00AA406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Bosaso</w:t>
            </w:r>
          </w:p>
          <w:p w14:paraId="2F1DF2BF" w14:textId="77777777" w:rsidR="00BA6ABE" w:rsidRPr="00BF3D61" w:rsidRDefault="00BA6ABE" w:rsidP="00AA406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Host Communities: 66%</w:t>
            </w:r>
          </w:p>
          <w:p w14:paraId="1F752B39" w14:textId="2AF65764" w:rsidR="00BA6ABE" w:rsidRPr="00BF3D61" w:rsidRDefault="00BA6ABE" w:rsidP="00AA406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Displaced Pop: 55%</w:t>
            </w:r>
          </w:p>
        </w:tc>
        <w:tc>
          <w:tcPr>
            <w:tcW w:w="3548" w:type="dxa"/>
            <w:gridSpan w:val="5"/>
            <w:shd w:val="clear" w:color="auto" w:fill="D9E2F3" w:themeFill="accent1" w:themeFillTint="33"/>
          </w:tcPr>
          <w:p w14:paraId="22FAF09C" w14:textId="046D328E" w:rsidR="00BA6ABE" w:rsidRPr="00BF3D61" w:rsidRDefault="00BA6ABE" w:rsidP="005078E0">
            <w:pPr>
              <w:spacing w:line="259" w:lineRule="auto"/>
              <w:contextualSpacing/>
              <w:rPr>
                <w:rFonts w:ascii="Calibri" w:eastAsia="Calibri" w:hAnsi="Calibri" w:cs="Calibri"/>
                <w:b/>
                <w:sz w:val="20"/>
                <w:szCs w:val="20"/>
                <w:lang w:val="en-GB" w:eastAsia="fr-CA"/>
              </w:rPr>
            </w:pPr>
            <w:r>
              <w:rPr>
                <w:rFonts w:ascii="Calibri" w:eastAsia="Calibri" w:hAnsi="Calibri" w:cs="Calibri"/>
                <w:bCs/>
                <w:sz w:val="20"/>
                <w:szCs w:val="20"/>
                <w:lang w:val="en-GB" w:eastAsia="fr-CA"/>
              </w:rPr>
              <w:t>This value will be assessed by IOM DTM once they finish to analyse the data.</w:t>
            </w:r>
          </w:p>
          <w:p w14:paraId="6D07DE28" w14:textId="46E526F1" w:rsidR="00BA6ABE" w:rsidRPr="00BF3D61" w:rsidRDefault="00BA6ABE" w:rsidP="004C185C">
            <w:pPr>
              <w:spacing w:line="259" w:lineRule="auto"/>
              <w:contextualSpacing/>
              <w:rPr>
                <w:rFonts w:ascii="Calibri" w:eastAsia="Calibri" w:hAnsi="Calibri" w:cs="Calibri"/>
                <w:b/>
                <w:sz w:val="20"/>
                <w:szCs w:val="20"/>
                <w:lang w:val="en-GB" w:eastAsia="fr-CA"/>
              </w:rPr>
            </w:pPr>
          </w:p>
        </w:tc>
        <w:tc>
          <w:tcPr>
            <w:tcW w:w="4682" w:type="dxa"/>
            <w:gridSpan w:val="4"/>
            <w:shd w:val="clear" w:color="auto" w:fill="D9E2F3" w:themeFill="accent1" w:themeFillTint="33"/>
          </w:tcPr>
          <w:p w14:paraId="61E28F91" w14:textId="77777777" w:rsidR="00BA6ABE" w:rsidRPr="00BF3D61" w:rsidRDefault="00BA6ABE"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Calculated through 32 aspects measured through the LORA questionnaire divided in the three Pillars: Physical safety, Material safety and Legal safety. </w:t>
            </w:r>
          </w:p>
          <w:p w14:paraId="67FB262D" w14:textId="77777777" w:rsidR="00BA6ABE" w:rsidRPr="00BF3D61" w:rsidRDefault="00BA6ABE"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Sub-criteria: Safety &amp; Security and Protection, Social Cohesion, Adequate standard of living, Access to job creation/eco. Opportunities, HLP (Housing, Land and Property), Participation in public affairs: Access to effective remedies &amp; access to documentation.</w:t>
            </w:r>
          </w:p>
          <w:p w14:paraId="65F8E8B6" w14:textId="77777777" w:rsidR="00BA6ABE" w:rsidRDefault="00BA6ABE" w:rsidP="00A05304">
            <w:pPr>
              <w:spacing w:line="259" w:lineRule="auto"/>
              <w:contextualSpacing/>
              <w:rPr>
                <w:rFonts w:ascii="Calibri" w:eastAsia="Calibri" w:hAnsi="Calibri" w:cs="Calibri"/>
                <w:bCs/>
                <w:sz w:val="20"/>
                <w:szCs w:val="20"/>
                <w:lang w:val="en-GB" w:eastAsia="fr-CA"/>
              </w:rPr>
            </w:pPr>
          </w:p>
          <w:p w14:paraId="28F470D4" w14:textId="5654B2F7" w:rsidR="00BA6ABE" w:rsidRPr="00BF3D61" w:rsidRDefault="00BA6ABE" w:rsidP="00A05304">
            <w:pPr>
              <w:spacing w:line="259" w:lineRule="auto"/>
              <w:contextualSpacing/>
              <w:rPr>
                <w:rFonts w:ascii="Calibri" w:eastAsia="Calibri" w:hAnsi="Calibri" w:cs="Calibri"/>
                <w:bCs/>
                <w:sz w:val="20"/>
                <w:szCs w:val="20"/>
                <w:lang w:val="en-GB" w:eastAsia="fr-CA"/>
              </w:rPr>
            </w:pPr>
          </w:p>
        </w:tc>
      </w:tr>
      <w:tr w:rsidR="00C55C08" w:rsidRPr="00BF3D61" w14:paraId="3D28F482" w14:textId="77777777" w:rsidTr="5787E732">
        <w:tc>
          <w:tcPr>
            <w:tcW w:w="2213" w:type="dxa"/>
            <w:shd w:val="clear" w:color="auto" w:fill="D9E2F3" w:themeFill="accent1" w:themeFillTint="33"/>
          </w:tcPr>
          <w:p w14:paraId="4608F509"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lastRenderedPageBreak/>
              <w:t>Evidence of change (increase/decrease) in self-reliance of DAC target population</w:t>
            </w:r>
          </w:p>
          <w:p w14:paraId="60AD3754"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p>
          <w:p w14:paraId="70308248" w14:textId="77777777" w:rsidR="002768C6" w:rsidRPr="00BF3D61" w:rsidRDefault="002768C6"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Percentage of DAC target population who report improved self-reliance as per the self-reliance index</w:t>
            </w:r>
          </w:p>
        </w:tc>
        <w:tc>
          <w:tcPr>
            <w:tcW w:w="1641" w:type="dxa"/>
            <w:shd w:val="clear" w:color="auto" w:fill="D9E2F3" w:themeFill="accent1" w:themeFillTint="33"/>
          </w:tcPr>
          <w:p w14:paraId="0404024C" w14:textId="212FF05D" w:rsidR="002768C6" w:rsidRPr="00FF685C" w:rsidRDefault="00FF685C"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Baidoa</w:t>
            </w:r>
            <w:r>
              <w:rPr>
                <w:rFonts w:ascii="Calibri" w:eastAsia="Calibri" w:hAnsi="Calibri" w:cs="Calibri"/>
                <w:b/>
                <w:sz w:val="20"/>
                <w:szCs w:val="20"/>
                <w:lang w:val="en-GB" w:eastAsia="fr-CA"/>
              </w:rPr>
              <w:t xml:space="preserve">: </w:t>
            </w:r>
            <w:r w:rsidRPr="00FF685C">
              <w:rPr>
                <w:rFonts w:ascii="Calibri" w:eastAsia="Calibri" w:hAnsi="Calibri" w:cs="Calibri"/>
                <w:bCs/>
                <w:sz w:val="20"/>
                <w:szCs w:val="20"/>
                <w:lang w:val="en-GB" w:eastAsia="fr-CA"/>
              </w:rPr>
              <w:t>N/A</w:t>
            </w:r>
          </w:p>
          <w:p w14:paraId="1DEBCC6C" w14:textId="77777777" w:rsidR="00FF685C" w:rsidRDefault="00FF685C" w:rsidP="00A05304">
            <w:pPr>
              <w:spacing w:line="259" w:lineRule="auto"/>
              <w:contextualSpacing/>
              <w:rPr>
                <w:rFonts w:ascii="Calibri" w:eastAsia="Calibri" w:hAnsi="Calibri" w:cs="Calibri"/>
                <w:b/>
                <w:sz w:val="20"/>
                <w:szCs w:val="20"/>
                <w:lang w:val="en-GB" w:eastAsia="fr-CA"/>
              </w:rPr>
            </w:pPr>
          </w:p>
          <w:p w14:paraId="0616BC1D" w14:textId="77777777" w:rsidR="00FF685C" w:rsidRDefault="00FF685C" w:rsidP="00A05304">
            <w:pPr>
              <w:spacing w:line="259" w:lineRule="auto"/>
              <w:contextualSpacing/>
              <w:rPr>
                <w:rFonts w:ascii="Calibri" w:eastAsia="Calibri" w:hAnsi="Calibri" w:cs="Calibri"/>
                <w:b/>
                <w:sz w:val="20"/>
                <w:szCs w:val="20"/>
                <w:lang w:val="en-GB" w:eastAsia="fr-CA"/>
              </w:rPr>
            </w:pPr>
          </w:p>
          <w:p w14:paraId="4A5657A9" w14:textId="77777777" w:rsidR="00FF685C" w:rsidRDefault="00FF685C" w:rsidP="00A05304">
            <w:pPr>
              <w:spacing w:line="259" w:lineRule="auto"/>
              <w:contextualSpacing/>
              <w:rPr>
                <w:rFonts w:ascii="Calibri" w:eastAsia="Calibri" w:hAnsi="Calibri" w:cs="Calibri"/>
                <w:b/>
                <w:sz w:val="20"/>
                <w:szCs w:val="20"/>
                <w:lang w:val="en-GB" w:eastAsia="fr-CA"/>
              </w:rPr>
            </w:pPr>
          </w:p>
          <w:p w14:paraId="30602D09" w14:textId="77777777" w:rsidR="00FF685C" w:rsidRDefault="00FF685C"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Bosaso</w:t>
            </w:r>
            <w:r>
              <w:rPr>
                <w:rFonts w:ascii="Calibri" w:eastAsia="Calibri" w:hAnsi="Calibri" w:cs="Calibri"/>
                <w:b/>
                <w:sz w:val="20"/>
                <w:szCs w:val="20"/>
                <w:lang w:val="en-GB" w:eastAsia="fr-CA"/>
              </w:rPr>
              <w:t>:</w:t>
            </w:r>
            <w:r w:rsidR="00BD3925">
              <w:rPr>
                <w:rFonts w:ascii="Calibri" w:eastAsia="Calibri" w:hAnsi="Calibri" w:cs="Calibri"/>
                <w:b/>
                <w:sz w:val="20"/>
                <w:szCs w:val="20"/>
                <w:lang w:val="en-GB" w:eastAsia="fr-CA"/>
              </w:rPr>
              <w:t xml:space="preserve"> </w:t>
            </w:r>
            <w:r w:rsidR="00BD3925" w:rsidRPr="00BD3925">
              <w:rPr>
                <w:rFonts w:ascii="Calibri" w:eastAsia="Calibri" w:hAnsi="Calibri" w:cs="Calibri"/>
                <w:bCs/>
                <w:sz w:val="20"/>
                <w:szCs w:val="20"/>
                <w:lang w:val="en-GB" w:eastAsia="fr-CA"/>
              </w:rPr>
              <w:t>3.28</w:t>
            </w:r>
          </w:p>
          <w:p w14:paraId="74AC8F1A" w14:textId="77777777" w:rsidR="00BD3925" w:rsidRPr="00BF3D61" w:rsidRDefault="00BD3925" w:rsidP="00BD392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F: 3.28</w:t>
            </w:r>
          </w:p>
          <w:p w14:paraId="215C439C" w14:textId="1AFADAAC" w:rsidR="00BD3925" w:rsidRPr="00BF3D61" w:rsidRDefault="00BD3925" w:rsidP="00BD3925">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Cs/>
                <w:sz w:val="20"/>
                <w:szCs w:val="20"/>
                <w:lang w:val="en-GB" w:eastAsia="fr-CA"/>
              </w:rPr>
              <w:t>M: 3.29</w:t>
            </w:r>
          </w:p>
        </w:tc>
        <w:tc>
          <w:tcPr>
            <w:tcW w:w="1945" w:type="dxa"/>
            <w:gridSpan w:val="3"/>
            <w:shd w:val="clear" w:color="auto" w:fill="D9E2F3" w:themeFill="accent1" w:themeFillTint="33"/>
          </w:tcPr>
          <w:p w14:paraId="6D42EDA3" w14:textId="2E3039B2" w:rsidR="009D1936" w:rsidRPr="00BF3D61" w:rsidRDefault="009D1936" w:rsidP="009D1936">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Barwaaqo:</w:t>
            </w:r>
            <w:r w:rsidRPr="00BF3D61">
              <w:rPr>
                <w:rFonts w:ascii="Calibri" w:eastAsia="Calibri" w:hAnsi="Calibri" w:cs="Calibri"/>
                <w:bCs/>
                <w:sz w:val="20"/>
                <w:szCs w:val="20"/>
                <w:lang w:val="en-GB" w:eastAsia="fr-CA"/>
              </w:rPr>
              <w:t xml:space="preserve"> 3.22</w:t>
            </w:r>
          </w:p>
          <w:p w14:paraId="3BA381FF" w14:textId="77777777" w:rsidR="009D1936" w:rsidRPr="00BF3D61" w:rsidRDefault="009D1936" w:rsidP="009D1936">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F: 3.22</w:t>
            </w:r>
          </w:p>
          <w:p w14:paraId="0ABEF02D" w14:textId="77777777" w:rsidR="009D1936" w:rsidRPr="00BF3D61" w:rsidRDefault="009D1936" w:rsidP="009D1936">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M: 3.24</w:t>
            </w:r>
          </w:p>
          <w:p w14:paraId="5A10AE56" w14:textId="77777777" w:rsidR="009D1936" w:rsidRPr="00BF3D61" w:rsidRDefault="009D1936" w:rsidP="009D1936">
            <w:pPr>
              <w:spacing w:line="259" w:lineRule="auto"/>
              <w:contextualSpacing/>
              <w:rPr>
                <w:rFonts w:ascii="Calibri" w:eastAsia="Calibri" w:hAnsi="Calibri" w:cs="Calibri"/>
                <w:bCs/>
                <w:sz w:val="20"/>
                <w:szCs w:val="20"/>
                <w:lang w:val="en-GB" w:eastAsia="fr-CA"/>
              </w:rPr>
            </w:pPr>
          </w:p>
          <w:p w14:paraId="4CFCF7BA" w14:textId="1552909E" w:rsidR="009D1936" w:rsidRPr="00BF3D61" w:rsidRDefault="009D1936" w:rsidP="009D1936">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Grible:</w:t>
            </w:r>
            <w:r w:rsidRPr="00BF3D61">
              <w:rPr>
                <w:rFonts w:ascii="Calibri" w:eastAsia="Calibri" w:hAnsi="Calibri" w:cs="Calibri"/>
                <w:bCs/>
                <w:sz w:val="20"/>
                <w:szCs w:val="20"/>
                <w:lang w:val="en-GB" w:eastAsia="fr-CA"/>
              </w:rPr>
              <w:t xml:space="preserve"> 3.27</w:t>
            </w:r>
          </w:p>
          <w:p w14:paraId="7846C356" w14:textId="6F5A5113" w:rsidR="002768C6" w:rsidRPr="00BF3D61" w:rsidRDefault="002768C6" w:rsidP="009D1936">
            <w:pPr>
              <w:spacing w:line="259" w:lineRule="auto"/>
              <w:contextualSpacing/>
              <w:rPr>
                <w:rFonts w:ascii="Calibri" w:eastAsia="Calibri" w:hAnsi="Calibri" w:cs="Calibri"/>
                <w:b/>
                <w:sz w:val="20"/>
                <w:szCs w:val="20"/>
                <w:lang w:val="en-GB" w:eastAsia="fr-CA"/>
              </w:rPr>
            </w:pPr>
          </w:p>
        </w:tc>
        <w:tc>
          <w:tcPr>
            <w:tcW w:w="3548" w:type="dxa"/>
            <w:gridSpan w:val="5"/>
            <w:shd w:val="clear" w:color="auto" w:fill="D9E2F3" w:themeFill="accent1" w:themeFillTint="33"/>
          </w:tcPr>
          <w:p w14:paraId="42B744C6" w14:textId="77777777" w:rsidR="002768C6" w:rsidRDefault="002768C6" w:rsidP="009D1936">
            <w:pPr>
              <w:spacing w:line="259" w:lineRule="auto"/>
              <w:contextualSpacing/>
              <w:jc w:val="center"/>
              <w:rPr>
                <w:rFonts w:ascii="Calibri" w:eastAsia="Calibri" w:hAnsi="Calibri" w:cs="Calibri"/>
                <w:b/>
                <w:sz w:val="20"/>
                <w:szCs w:val="20"/>
                <w:lang w:val="en-GB" w:eastAsia="fr-CA"/>
              </w:rPr>
            </w:pPr>
            <w:r>
              <w:rPr>
                <w:rFonts w:ascii="Calibri" w:eastAsia="Calibri" w:hAnsi="Calibri" w:cs="Calibri"/>
                <w:b/>
                <w:sz w:val="20"/>
                <w:szCs w:val="20"/>
                <w:lang w:val="en-GB" w:eastAsia="fr-CA"/>
              </w:rPr>
              <w:t>N/A</w:t>
            </w:r>
          </w:p>
          <w:p w14:paraId="2BA6A500" w14:textId="77777777" w:rsidR="002768C6" w:rsidRDefault="002768C6" w:rsidP="00B5570E">
            <w:pPr>
              <w:spacing w:line="259" w:lineRule="auto"/>
              <w:contextualSpacing/>
              <w:rPr>
                <w:rFonts w:ascii="Calibri" w:eastAsia="Calibri" w:hAnsi="Calibri" w:cs="Calibri"/>
                <w:b/>
                <w:sz w:val="20"/>
                <w:szCs w:val="20"/>
                <w:lang w:val="en-GB" w:eastAsia="fr-CA"/>
              </w:rPr>
            </w:pPr>
          </w:p>
          <w:p w14:paraId="4DC0BECA" w14:textId="3058B727" w:rsidR="002768C6" w:rsidRPr="00BF3D61" w:rsidRDefault="002768C6" w:rsidP="00B5570E">
            <w:pPr>
              <w:spacing w:line="259" w:lineRule="auto"/>
              <w:contextualSpacing/>
              <w:rPr>
                <w:rFonts w:ascii="Calibri" w:eastAsia="Calibri" w:hAnsi="Calibri" w:cs="Calibri"/>
                <w:b/>
                <w:sz w:val="20"/>
                <w:szCs w:val="20"/>
                <w:lang w:val="en-GB" w:eastAsia="fr-CA"/>
              </w:rPr>
            </w:pPr>
          </w:p>
        </w:tc>
        <w:tc>
          <w:tcPr>
            <w:tcW w:w="4682" w:type="dxa"/>
            <w:gridSpan w:val="4"/>
            <w:shd w:val="clear" w:color="auto" w:fill="D9E2F3" w:themeFill="accent1" w:themeFillTint="33"/>
          </w:tcPr>
          <w:p w14:paraId="67F1AA8E" w14:textId="49FBC67C" w:rsidR="002768C6" w:rsidRPr="00C3543B" w:rsidRDefault="002768C6" w:rsidP="00A05304">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Due to the revised structure of the DSP survey, this indicator is not applicable anymore.</w:t>
            </w:r>
            <w:r w:rsidR="009D1936">
              <w:rPr>
                <w:rFonts w:ascii="Calibri" w:eastAsia="Calibri" w:hAnsi="Calibri" w:cs="Calibri"/>
                <w:bCs/>
                <w:sz w:val="20"/>
                <w:szCs w:val="20"/>
                <w:lang w:val="en-GB" w:eastAsia="fr-CA"/>
              </w:rPr>
              <w:t xml:space="preserve"> </w:t>
            </w:r>
            <w:r w:rsidR="00360C90">
              <w:rPr>
                <w:rFonts w:ascii="Calibri" w:eastAsia="Calibri" w:hAnsi="Calibri" w:cs="Calibri"/>
                <w:bCs/>
                <w:sz w:val="20"/>
                <w:szCs w:val="20"/>
                <w:lang w:val="en-GB" w:eastAsia="fr-CA"/>
              </w:rPr>
              <w:t xml:space="preserve">Instead, level of self-reliance will be assessed </w:t>
            </w:r>
            <w:r w:rsidR="00FF685C">
              <w:rPr>
                <w:rFonts w:ascii="Calibri" w:eastAsia="Calibri" w:hAnsi="Calibri" w:cs="Calibri"/>
                <w:bCs/>
                <w:sz w:val="20"/>
                <w:szCs w:val="20"/>
                <w:lang w:val="en-GB" w:eastAsia="fr-CA"/>
              </w:rPr>
              <w:t>through the IASC criteria following a neighbourhood approach.</w:t>
            </w:r>
          </w:p>
        </w:tc>
      </w:tr>
      <w:tr w:rsidR="00002CF1" w:rsidRPr="00BF3D61" w14:paraId="3F6423A9" w14:textId="77777777" w:rsidTr="5787E732">
        <w:tc>
          <w:tcPr>
            <w:tcW w:w="14029" w:type="dxa"/>
            <w:gridSpan w:val="14"/>
            <w:shd w:val="clear" w:color="auto" w:fill="D9E2F3" w:themeFill="accent1" w:themeFillTint="33"/>
          </w:tcPr>
          <w:p w14:paraId="673900C8" w14:textId="77777777" w:rsidR="00002CF1" w:rsidRDefault="00002CF1" w:rsidP="00A05304">
            <w:pPr>
              <w:spacing w:line="259" w:lineRule="auto"/>
              <w:contextualSpacing/>
              <w:rPr>
                <w:rFonts w:ascii="Calibri" w:eastAsia="Calibri" w:hAnsi="Calibri" w:cs="Calibri"/>
                <w:b/>
                <w:sz w:val="20"/>
                <w:szCs w:val="20"/>
                <w:lang w:val="en-GB" w:eastAsia="fr-CA"/>
              </w:rPr>
            </w:pPr>
          </w:p>
          <w:p w14:paraId="10DFE588"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GOAL STATEMENT</w:t>
            </w:r>
          </w:p>
          <w:p w14:paraId="787542F5" w14:textId="77777777" w:rsidR="00002CF1" w:rsidRDefault="00002CF1"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Investments toward mixed-use land development packages and urban public works will generate land value increments that, combined with advancements in land tenure security and employment, will increase opportunities for self-reliance and access to social services, hence contribute to durable solutions at scale in a DAC-inclusive way.</w:t>
            </w:r>
          </w:p>
          <w:p w14:paraId="4596A5D1" w14:textId="77777777" w:rsidR="00002CF1" w:rsidRPr="00BF3D61" w:rsidRDefault="00002CF1" w:rsidP="00A05304">
            <w:pPr>
              <w:spacing w:line="259" w:lineRule="auto"/>
              <w:contextualSpacing/>
              <w:rPr>
                <w:rFonts w:ascii="Calibri" w:eastAsia="Calibri" w:hAnsi="Calibri" w:cs="Calibri"/>
                <w:bCs/>
                <w:sz w:val="20"/>
                <w:szCs w:val="20"/>
                <w:lang w:val="en-GB" w:eastAsia="fr-CA"/>
              </w:rPr>
            </w:pPr>
          </w:p>
        </w:tc>
      </w:tr>
      <w:tr w:rsidR="00C55C08" w:rsidRPr="00BF3D61" w14:paraId="566BDB9C" w14:textId="77777777" w:rsidTr="5787E732">
        <w:tc>
          <w:tcPr>
            <w:tcW w:w="2213" w:type="dxa"/>
            <w:shd w:val="clear" w:color="auto" w:fill="D9E2F3" w:themeFill="accent1" w:themeFillTint="33"/>
          </w:tcPr>
          <w:p w14:paraId="7FB8D0F9"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INDICATOR</w:t>
            </w:r>
          </w:p>
        </w:tc>
        <w:tc>
          <w:tcPr>
            <w:tcW w:w="3586" w:type="dxa"/>
            <w:gridSpan w:val="4"/>
            <w:shd w:val="clear" w:color="auto" w:fill="D9E2F3" w:themeFill="accent1" w:themeFillTint="33"/>
          </w:tcPr>
          <w:p w14:paraId="7035E4B4"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BASELINE</w:t>
            </w:r>
          </w:p>
        </w:tc>
        <w:tc>
          <w:tcPr>
            <w:tcW w:w="3548" w:type="dxa"/>
            <w:gridSpan w:val="5"/>
            <w:shd w:val="clear" w:color="auto" w:fill="D9E2F3" w:themeFill="accent1" w:themeFillTint="33"/>
          </w:tcPr>
          <w:p w14:paraId="5E93BE28" w14:textId="1C7B222D" w:rsidR="00002CF1" w:rsidRPr="00BF3D61" w:rsidRDefault="002E3A10" w:rsidP="00A05304">
            <w:pPr>
              <w:spacing w:line="259" w:lineRule="auto"/>
              <w:contextualSpacing/>
              <w:jc w:val="center"/>
              <w:rPr>
                <w:rFonts w:ascii="Calibri" w:eastAsia="Calibri" w:hAnsi="Calibri" w:cs="Calibri"/>
                <w:b/>
                <w:sz w:val="20"/>
                <w:szCs w:val="20"/>
                <w:lang w:val="en-GB" w:eastAsia="fr-CA"/>
              </w:rPr>
            </w:pPr>
            <w:r>
              <w:rPr>
                <w:rFonts w:ascii="Calibri" w:eastAsia="Calibri" w:hAnsi="Calibri" w:cs="Calibri"/>
                <w:b/>
                <w:sz w:val="20"/>
                <w:szCs w:val="20"/>
                <w:lang w:val="en-GB" w:eastAsia="fr-CA"/>
              </w:rPr>
              <w:t>MIDLINE</w:t>
            </w:r>
          </w:p>
        </w:tc>
        <w:tc>
          <w:tcPr>
            <w:tcW w:w="4682" w:type="dxa"/>
            <w:gridSpan w:val="4"/>
            <w:shd w:val="clear" w:color="auto" w:fill="D9E2F3" w:themeFill="accent1" w:themeFillTint="33"/>
          </w:tcPr>
          <w:p w14:paraId="64F2EC9B" w14:textId="77777777" w:rsidR="00002CF1" w:rsidRPr="00BF3D61" w:rsidRDefault="00002CF1" w:rsidP="00A05304">
            <w:pPr>
              <w:spacing w:line="259" w:lineRule="auto"/>
              <w:contextualSpacing/>
              <w:jc w:val="center"/>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COMMENT</w:t>
            </w:r>
          </w:p>
        </w:tc>
      </w:tr>
      <w:tr w:rsidR="00E714C5" w:rsidRPr="00BF3D61" w14:paraId="2FE68215" w14:textId="77777777" w:rsidTr="5787E732">
        <w:tc>
          <w:tcPr>
            <w:tcW w:w="2213" w:type="dxa"/>
            <w:shd w:val="clear" w:color="auto" w:fill="D9E2F3" w:themeFill="accent1" w:themeFillTint="33"/>
          </w:tcPr>
          <w:p w14:paraId="02D4DFB2" w14:textId="77777777" w:rsidR="00E714C5" w:rsidRPr="00BF3D61" w:rsidRDefault="00E714C5"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Evidence of change (increase/decrease) in investments toward mixed-use land development packages and urban works</w:t>
            </w:r>
          </w:p>
          <w:p w14:paraId="3B9651FB" w14:textId="77777777" w:rsidR="00E714C5" w:rsidRPr="00BF3D61" w:rsidRDefault="00E714C5"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Size of investments, in USD</w:t>
            </w:r>
          </w:p>
        </w:tc>
        <w:tc>
          <w:tcPr>
            <w:tcW w:w="3586" w:type="dxa"/>
            <w:gridSpan w:val="4"/>
            <w:shd w:val="clear" w:color="auto" w:fill="D9E2F3" w:themeFill="accent1" w:themeFillTint="33"/>
          </w:tcPr>
          <w:p w14:paraId="38D3BB5D" w14:textId="77777777" w:rsidR="00E714C5" w:rsidRPr="00BF3D61" w:rsidRDefault="00E714C5" w:rsidP="00F57430">
            <w:pPr>
              <w:spacing w:line="259" w:lineRule="auto"/>
              <w:contextualSpacing/>
              <w:jc w:val="center"/>
              <w:rPr>
                <w:rFonts w:ascii="Calibri" w:eastAsia="Calibri" w:hAnsi="Calibri" w:cs="Calibri"/>
                <w:b/>
                <w:sz w:val="20"/>
                <w:szCs w:val="20"/>
                <w:lang w:val="en-GB" w:eastAsia="fr-CA"/>
              </w:rPr>
            </w:pPr>
            <w:r>
              <w:rPr>
                <w:rFonts w:ascii="Calibri" w:eastAsia="Calibri" w:hAnsi="Calibri" w:cs="Calibri"/>
                <w:b/>
                <w:sz w:val="20"/>
                <w:szCs w:val="20"/>
                <w:lang w:val="en-GB" w:eastAsia="fr-CA"/>
              </w:rPr>
              <w:t>-</w:t>
            </w:r>
          </w:p>
          <w:p w14:paraId="2DC7A48C" w14:textId="77777777" w:rsidR="00E714C5" w:rsidRPr="00BF3D61" w:rsidRDefault="00E714C5" w:rsidP="00A05304">
            <w:pPr>
              <w:spacing w:line="259" w:lineRule="auto"/>
              <w:contextualSpacing/>
              <w:rPr>
                <w:rFonts w:ascii="Calibri" w:eastAsia="Calibri" w:hAnsi="Calibri" w:cs="Calibri"/>
                <w:bCs/>
                <w:sz w:val="20"/>
                <w:szCs w:val="20"/>
                <w:lang w:val="en-GB" w:eastAsia="fr-CA"/>
              </w:rPr>
            </w:pPr>
          </w:p>
          <w:p w14:paraId="10D3EB5F" w14:textId="17F23BA3" w:rsidR="00E714C5" w:rsidRPr="00BF3D61" w:rsidRDefault="00E714C5" w:rsidP="00E714C5">
            <w:pPr>
              <w:spacing w:line="259" w:lineRule="auto"/>
              <w:contextualSpacing/>
              <w:rPr>
                <w:rFonts w:ascii="Calibri" w:eastAsia="Calibri" w:hAnsi="Calibri" w:cs="Calibri"/>
                <w:b/>
                <w:sz w:val="20"/>
                <w:szCs w:val="20"/>
                <w:lang w:val="en-GB" w:eastAsia="fr-CA"/>
              </w:rPr>
            </w:pPr>
          </w:p>
        </w:tc>
        <w:tc>
          <w:tcPr>
            <w:tcW w:w="3548" w:type="dxa"/>
            <w:gridSpan w:val="5"/>
            <w:shd w:val="clear" w:color="auto" w:fill="D9E2F3" w:themeFill="accent1" w:themeFillTint="33"/>
          </w:tcPr>
          <w:p w14:paraId="110F33E0" w14:textId="77777777" w:rsidR="00E714C5" w:rsidRDefault="00E714C5" w:rsidP="00E714C5">
            <w:pPr>
              <w:spacing w:line="259" w:lineRule="auto"/>
              <w:contextualSpacing/>
              <w:jc w:val="center"/>
              <w:rPr>
                <w:rFonts w:ascii="Calibri" w:eastAsia="Calibri" w:hAnsi="Calibri" w:cs="Calibri"/>
                <w:b/>
                <w:sz w:val="20"/>
                <w:szCs w:val="20"/>
                <w:lang w:val="en-GB" w:eastAsia="fr-CA"/>
              </w:rPr>
            </w:pPr>
            <w:r>
              <w:rPr>
                <w:rFonts w:ascii="Calibri" w:eastAsia="Calibri" w:hAnsi="Calibri" w:cs="Calibri"/>
                <w:b/>
                <w:sz w:val="20"/>
                <w:szCs w:val="20"/>
                <w:lang w:val="en-GB" w:eastAsia="fr-CA"/>
              </w:rPr>
              <w:t>TBC</w:t>
            </w:r>
          </w:p>
          <w:p w14:paraId="0F45D3F2" w14:textId="77777777" w:rsidR="00E714C5" w:rsidRDefault="00E714C5" w:rsidP="001508C9">
            <w:pPr>
              <w:spacing w:line="259" w:lineRule="auto"/>
              <w:contextualSpacing/>
              <w:rPr>
                <w:rFonts w:ascii="Calibri" w:eastAsia="Calibri" w:hAnsi="Calibri" w:cs="Calibri"/>
                <w:b/>
                <w:sz w:val="20"/>
                <w:szCs w:val="20"/>
                <w:lang w:val="en-GB" w:eastAsia="fr-CA"/>
              </w:rPr>
            </w:pPr>
          </w:p>
          <w:p w14:paraId="04E0ADE7" w14:textId="77777777" w:rsidR="00E714C5" w:rsidRPr="000048B4" w:rsidRDefault="00E714C5" w:rsidP="001508C9">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(Saameynta is still in the process of identifying the best way to measure it)</w:t>
            </w:r>
          </w:p>
          <w:p w14:paraId="4AAC5CC2" w14:textId="77777777" w:rsidR="00E714C5" w:rsidRDefault="00E714C5" w:rsidP="000E7071">
            <w:pPr>
              <w:spacing w:line="259" w:lineRule="auto"/>
              <w:contextualSpacing/>
              <w:rPr>
                <w:rFonts w:ascii="Calibri" w:eastAsia="Calibri" w:hAnsi="Calibri" w:cs="Calibri"/>
                <w:b/>
                <w:sz w:val="20"/>
                <w:szCs w:val="20"/>
                <w:lang w:val="en-GB" w:eastAsia="fr-CA"/>
              </w:rPr>
            </w:pPr>
          </w:p>
          <w:p w14:paraId="6454B39D" w14:textId="36D2B27F" w:rsidR="00E714C5" w:rsidRPr="00BF3D61" w:rsidRDefault="00E714C5" w:rsidP="002C4634">
            <w:pPr>
              <w:spacing w:line="259" w:lineRule="auto"/>
              <w:contextualSpacing/>
              <w:rPr>
                <w:rFonts w:ascii="Calibri" w:eastAsia="Calibri" w:hAnsi="Calibri" w:cs="Calibri"/>
                <w:bCs/>
                <w:sz w:val="20"/>
                <w:szCs w:val="20"/>
                <w:lang w:val="en-GB" w:eastAsia="fr-CA"/>
              </w:rPr>
            </w:pPr>
          </w:p>
          <w:p w14:paraId="2CF9562F" w14:textId="0D029E6F" w:rsidR="00E714C5" w:rsidRPr="000048B4" w:rsidRDefault="00E714C5" w:rsidP="00E714C5">
            <w:pPr>
              <w:spacing w:line="259" w:lineRule="auto"/>
              <w:contextualSpacing/>
              <w:rPr>
                <w:rFonts w:ascii="Calibri" w:eastAsia="Calibri" w:hAnsi="Calibri" w:cs="Calibri"/>
                <w:bCs/>
                <w:sz w:val="20"/>
                <w:szCs w:val="20"/>
                <w:lang w:val="en-GB" w:eastAsia="fr-CA"/>
              </w:rPr>
            </w:pPr>
          </w:p>
        </w:tc>
        <w:tc>
          <w:tcPr>
            <w:tcW w:w="4682" w:type="dxa"/>
            <w:gridSpan w:val="4"/>
            <w:shd w:val="clear" w:color="auto" w:fill="D9E2F3" w:themeFill="accent1" w:themeFillTint="33"/>
          </w:tcPr>
          <w:p w14:paraId="746C052A" w14:textId="083CE7C5" w:rsidR="00E714C5" w:rsidRPr="00BF3D61" w:rsidRDefault="00E714C5" w:rsidP="00A05304">
            <w:pPr>
              <w:rPr>
                <w:rFonts w:ascii="Times New Roman" w:eastAsiaTheme="minorHAnsi" w:hAnsi="Times New Roman" w:cs="Times New Roman"/>
                <w:lang w:val="en-GB" w:eastAsia="en-GB"/>
              </w:rPr>
            </w:pPr>
            <w:r w:rsidRPr="005A11D4">
              <w:rPr>
                <w:rFonts w:ascii="Calibri" w:eastAsia="Calibri" w:hAnsi="Calibri" w:cs="Calibri"/>
                <w:sz w:val="20"/>
                <w:szCs w:val="20"/>
                <w:lang w:val="en-GB" w:eastAsia="fr-CA"/>
              </w:rPr>
              <w:t>Initiation of mixed-use developments in the target districts in response to planning, investment initiatives, and interventions in urban and settlement areas.</w:t>
            </w:r>
            <w:r w:rsidRPr="005A11D4">
              <w:rPr>
                <w:rFonts w:ascii="Times New Roman" w:eastAsiaTheme="minorHAnsi" w:hAnsi="Times New Roman" w:cs="Times New Roman"/>
                <w:lang w:val="en-GB" w:eastAsia="en-GB"/>
              </w:rPr>
              <w:t xml:space="preserve"> </w:t>
            </w:r>
          </w:p>
          <w:p w14:paraId="6F0F1005" w14:textId="77777777" w:rsidR="00E714C5" w:rsidRPr="00BF3D61" w:rsidRDefault="00E714C5" w:rsidP="00A05304">
            <w:pPr>
              <w:spacing w:line="259" w:lineRule="auto"/>
              <w:contextualSpacing/>
              <w:rPr>
                <w:rFonts w:ascii="Calibri" w:eastAsia="Calibri" w:hAnsi="Calibri" w:cs="Calibri"/>
                <w:bCs/>
                <w:sz w:val="20"/>
                <w:szCs w:val="20"/>
                <w:lang w:val="en-GB" w:eastAsia="fr-CA"/>
              </w:rPr>
            </w:pPr>
          </w:p>
        </w:tc>
      </w:tr>
      <w:tr w:rsidR="008510D6" w:rsidRPr="00BF3D61" w14:paraId="0AF7AC55" w14:textId="77777777" w:rsidTr="5787E732">
        <w:tc>
          <w:tcPr>
            <w:tcW w:w="2213" w:type="dxa"/>
            <w:shd w:val="clear" w:color="auto" w:fill="D9E2F3" w:themeFill="accent1" w:themeFillTint="33"/>
          </w:tcPr>
          <w:p w14:paraId="3919399E" w14:textId="77777777" w:rsidR="008510D6" w:rsidRPr="00BF3D61" w:rsidRDefault="008510D6"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Evidence of change (increase/reduction) in land value increments</w:t>
            </w:r>
          </w:p>
          <w:p w14:paraId="17C44202" w14:textId="7B40EDA1" w:rsidR="008510D6" w:rsidRPr="00BF3D61" w:rsidRDefault="008510D6"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change in rents paid by DAC</w:t>
            </w:r>
          </w:p>
        </w:tc>
        <w:tc>
          <w:tcPr>
            <w:tcW w:w="1651" w:type="dxa"/>
            <w:gridSpan w:val="2"/>
            <w:shd w:val="clear" w:color="auto" w:fill="D9E2F3" w:themeFill="accent1" w:themeFillTint="33"/>
          </w:tcPr>
          <w:p w14:paraId="5B6C6146" w14:textId="77777777" w:rsidR="008510D6" w:rsidRDefault="008510D6" w:rsidP="00EC4F7E">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 xml:space="preserve">Baidoa: </w:t>
            </w:r>
            <w:r w:rsidRPr="00BF3D61">
              <w:rPr>
                <w:rFonts w:ascii="Calibri" w:eastAsia="Calibri" w:hAnsi="Calibri" w:cs="Calibri"/>
                <w:bCs/>
                <w:sz w:val="20"/>
                <w:szCs w:val="20"/>
                <w:lang w:val="en-GB" w:eastAsia="fr-CA"/>
              </w:rPr>
              <w:t>19 USD (28% Increase in past 2 years)</w:t>
            </w:r>
          </w:p>
          <w:p w14:paraId="10EC9826" w14:textId="77777777" w:rsidR="008510D6" w:rsidRPr="00BF3D61" w:rsidRDefault="008510D6" w:rsidP="00EC4F7E">
            <w:pPr>
              <w:spacing w:line="259" w:lineRule="auto"/>
              <w:contextualSpacing/>
              <w:rPr>
                <w:rFonts w:ascii="Calibri" w:eastAsia="Calibri" w:hAnsi="Calibri" w:cs="Calibri"/>
                <w:bCs/>
                <w:sz w:val="20"/>
                <w:szCs w:val="20"/>
                <w:lang w:val="en-GB" w:eastAsia="fr-CA"/>
              </w:rPr>
            </w:pPr>
          </w:p>
          <w:p w14:paraId="0CBB2226" w14:textId="247CB7C8" w:rsidR="008510D6" w:rsidRPr="00BF3D61" w:rsidRDefault="008510D6" w:rsidP="00A05304">
            <w:pPr>
              <w:spacing w:line="259" w:lineRule="auto"/>
              <w:contextualSpacing/>
              <w:rPr>
                <w:rFonts w:ascii="Calibri" w:eastAsia="Calibri" w:hAnsi="Calibri" w:cs="Calibri"/>
                <w:b/>
                <w:sz w:val="20"/>
                <w:szCs w:val="20"/>
                <w:lang w:val="en-GB" w:eastAsia="fr-CA"/>
              </w:rPr>
            </w:pPr>
            <w:r>
              <w:rPr>
                <w:rFonts w:ascii="Calibri" w:eastAsia="Calibri" w:hAnsi="Calibri" w:cs="Calibri"/>
                <w:b/>
                <w:sz w:val="20"/>
                <w:szCs w:val="20"/>
                <w:lang w:val="en-GB" w:eastAsia="fr-CA"/>
              </w:rPr>
              <w:t>Bosaso</w:t>
            </w:r>
            <w:r w:rsidRPr="00861B64">
              <w:rPr>
                <w:rFonts w:ascii="Calibri" w:eastAsia="Calibri" w:hAnsi="Calibri" w:cs="Calibri"/>
                <w:bCs/>
                <w:sz w:val="20"/>
                <w:szCs w:val="20"/>
                <w:lang w:val="en-GB" w:eastAsia="fr-CA"/>
              </w:rPr>
              <w:t>:</w:t>
            </w:r>
            <w:r w:rsidR="000443A6" w:rsidRPr="00861B64">
              <w:rPr>
                <w:rFonts w:ascii="Calibri" w:eastAsia="Calibri" w:hAnsi="Calibri" w:cs="Calibri"/>
                <w:bCs/>
                <w:sz w:val="20"/>
                <w:szCs w:val="20"/>
                <w:lang w:val="en-GB" w:eastAsia="fr-CA"/>
              </w:rPr>
              <w:t xml:space="preserve"> </w:t>
            </w:r>
            <w:r w:rsidR="00861B64" w:rsidRPr="00861B64">
              <w:rPr>
                <w:rFonts w:ascii="Calibri" w:eastAsia="Calibri" w:hAnsi="Calibri" w:cs="Calibri"/>
                <w:bCs/>
                <w:sz w:val="20"/>
                <w:szCs w:val="20"/>
                <w:lang w:val="en-GB" w:eastAsia="fr-CA"/>
              </w:rPr>
              <w:t>23 USD</w:t>
            </w:r>
          </w:p>
        </w:tc>
        <w:tc>
          <w:tcPr>
            <w:tcW w:w="1935" w:type="dxa"/>
            <w:gridSpan w:val="2"/>
            <w:shd w:val="clear" w:color="auto" w:fill="D9E2F3" w:themeFill="accent1" w:themeFillTint="33"/>
          </w:tcPr>
          <w:p w14:paraId="22A6DE4C" w14:textId="68FC7849" w:rsidR="008510D6" w:rsidRDefault="008510D6" w:rsidP="00EC4F7E">
            <w:pPr>
              <w:spacing w:line="259" w:lineRule="auto"/>
              <w:contextualSpacing/>
              <w:rPr>
                <w:rFonts w:ascii="Calibri" w:eastAsia="Calibri" w:hAnsi="Calibri" w:cs="Calibri"/>
                <w:b/>
                <w:sz w:val="20"/>
                <w:szCs w:val="20"/>
                <w:lang w:val="en-GB" w:eastAsia="fr-CA"/>
              </w:rPr>
            </w:pPr>
            <w:r>
              <w:rPr>
                <w:rFonts w:ascii="Calibri" w:eastAsia="Calibri" w:hAnsi="Calibri" w:cs="Calibri"/>
                <w:b/>
                <w:sz w:val="20"/>
                <w:szCs w:val="20"/>
                <w:lang w:val="en-GB" w:eastAsia="fr-CA"/>
              </w:rPr>
              <w:t xml:space="preserve">Barwaaqo: </w:t>
            </w:r>
            <w:r w:rsidRPr="008510D6">
              <w:rPr>
                <w:rFonts w:ascii="Calibri" w:eastAsia="Calibri" w:hAnsi="Calibri" w:cs="Calibri"/>
                <w:bCs/>
                <w:sz w:val="20"/>
                <w:szCs w:val="20"/>
                <w:lang w:val="en-GB" w:eastAsia="fr-CA"/>
              </w:rPr>
              <w:t>N/A</w:t>
            </w:r>
          </w:p>
          <w:p w14:paraId="108C1680" w14:textId="77777777" w:rsidR="008510D6" w:rsidRDefault="008510D6" w:rsidP="00EC4F7E">
            <w:pPr>
              <w:spacing w:line="259" w:lineRule="auto"/>
              <w:contextualSpacing/>
              <w:rPr>
                <w:rFonts w:ascii="Calibri" w:eastAsia="Calibri" w:hAnsi="Calibri" w:cs="Calibri"/>
                <w:b/>
                <w:sz w:val="20"/>
                <w:szCs w:val="20"/>
                <w:lang w:val="en-GB" w:eastAsia="fr-CA"/>
              </w:rPr>
            </w:pPr>
          </w:p>
          <w:p w14:paraId="08A42640" w14:textId="77777777" w:rsidR="008510D6" w:rsidRDefault="008510D6" w:rsidP="00EC4F7E">
            <w:pPr>
              <w:spacing w:line="259" w:lineRule="auto"/>
              <w:contextualSpacing/>
              <w:rPr>
                <w:rFonts w:ascii="Calibri" w:eastAsia="Calibri" w:hAnsi="Calibri" w:cs="Calibri"/>
                <w:b/>
                <w:sz w:val="20"/>
                <w:szCs w:val="20"/>
                <w:lang w:val="en-GB" w:eastAsia="fr-CA"/>
              </w:rPr>
            </w:pPr>
          </w:p>
          <w:p w14:paraId="0989074A" w14:textId="77777777" w:rsidR="008510D6" w:rsidRDefault="008510D6" w:rsidP="00EC4F7E">
            <w:pPr>
              <w:spacing w:line="259" w:lineRule="auto"/>
              <w:contextualSpacing/>
              <w:rPr>
                <w:rFonts w:ascii="Calibri" w:eastAsia="Calibri" w:hAnsi="Calibri" w:cs="Calibri"/>
                <w:b/>
                <w:sz w:val="20"/>
                <w:szCs w:val="20"/>
                <w:lang w:val="en-GB" w:eastAsia="fr-CA"/>
              </w:rPr>
            </w:pPr>
          </w:p>
          <w:p w14:paraId="30E06E6C" w14:textId="77777777" w:rsidR="006208F9" w:rsidRDefault="008510D6" w:rsidP="00EC4F7E">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Grible:</w:t>
            </w:r>
            <w:r w:rsidRPr="00BF3D61">
              <w:rPr>
                <w:rFonts w:ascii="Calibri" w:eastAsia="Calibri" w:hAnsi="Calibri" w:cs="Calibri"/>
                <w:bCs/>
                <w:sz w:val="20"/>
                <w:szCs w:val="20"/>
                <w:lang w:val="en-GB" w:eastAsia="fr-CA"/>
              </w:rPr>
              <w:t xml:space="preserve"> </w:t>
            </w:r>
            <w:r w:rsidR="002307BD">
              <w:rPr>
                <w:rFonts w:ascii="Calibri" w:eastAsia="Calibri" w:hAnsi="Calibri" w:cs="Calibri"/>
                <w:bCs/>
                <w:sz w:val="20"/>
                <w:szCs w:val="20"/>
                <w:lang w:val="en-GB" w:eastAsia="fr-CA"/>
              </w:rPr>
              <w:t>2</w:t>
            </w:r>
            <w:r w:rsidRPr="00BF3D61">
              <w:rPr>
                <w:rFonts w:ascii="Calibri" w:eastAsia="Calibri" w:hAnsi="Calibri" w:cs="Calibri"/>
                <w:bCs/>
                <w:sz w:val="20"/>
                <w:szCs w:val="20"/>
                <w:lang w:val="en-GB" w:eastAsia="fr-CA"/>
              </w:rPr>
              <w:t>3 USD</w:t>
            </w:r>
            <w:r w:rsidR="00437E1A">
              <w:rPr>
                <w:rFonts w:ascii="Calibri" w:eastAsia="Calibri" w:hAnsi="Calibri" w:cs="Calibri"/>
                <w:bCs/>
                <w:sz w:val="20"/>
                <w:szCs w:val="20"/>
                <w:lang w:val="en-GB" w:eastAsia="fr-CA"/>
              </w:rPr>
              <w:t xml:space="preserve"> </w:t>
            </w:r>
          </w:p>
          <w:p w14:paraId="371026C0" w14:textId="32E25B97" w:rsidR="008510D6" w:rsidRPr="00BF3D61" w:rsidRDefault="00437E1A" w:rsidP="00EC4F7E">
            <w:pPr>
              <w:spacing w:line="259" w:lineRule="auto"/>
              <w:contextualSpacing/>
              <w:rPr>
                <w:rFonts w:ascii="Calibri" w:eastAsia="Calibri" w:hAnsi="Calibri" w:cs="Calibri"/>
                <w:b/>
                <w:sz w:val="20"/>
                <w:szCs w:val="20"/>
                <w:lang w:val="en-GB" w:eastAsia="fr-CA"/>
              </w:rPr>
            </w:pPr>
            <w:r w:rsidRPr="006208F9">
              <w:rPr>
                <w:rFonts w:ascii="Calibri" w:eastAsia="Calibri" w:hAnsi="Calibri" w:cs="Calibri"/>
                <w:bCs/>
                <w:sz w:val="16"/>
                <w:szCs w:val="16"/>
                <w:lang w:val="en-GB" w:eastAsia="fr-CA"/>
              </w:rPr>
              <w:t>(</w:t>
            </w:r>
            <w:r w:rsidR="006208F9" w:rsidRPr="006208F9">
              <w:rPr>
                <w:rFonts w:ascii="Calibri" w:eastAsia="Calibri" w:hAnsi="Calibri" w:cs="Calibri"/>
                <w:bCs/>
                <w:sz w:val="16"/>
                <w:szCs w:val="16"/>
                <w:lang w:val="en-GB" w:eastAsia="fr-CA"/>
              </w:rPr>
              <w:t>6% of the 538 HH interviewed</w:t>
            </w:r>
            <w:r w:rsidR="006208F9">
              <w:rPr>
                <w:rFonts w:ascii="Calibri" w:eastAsia="Calibri" w:hAnsi="Calibri" w:cs="Calibri"/>
                <w:bCs/>
                <w:sz w:val="16"/>
                <w:szCs w:val="16"/>
                <w:lang w:val="en-GB" w:eastAsia="fr-CA"/>
              </w:rPr>
              <w:t xml:space="preserve"> declared to pay rent</w:t>
            </w:r>
            <w:r w:rsidR="006208F9" w:rsidRPr="006208F9">
              <w:rPr>
                <w:rFonts w:ascii="Calibri" w:eastAsia="Calibri" w:hAnsi="Calibri" w:cs="Calibri"/>
                <w:bCs/>
                <w:sz w:val="16"/>
                <w:szCs w:val="16"/>
                <w:lang w:val="en-GB" w:eastAsia="fr-CA"/>
              </w:rPr>
              <w:t>)</w:t>
            </w:r>
            <w:r w:rsidRPr="006208F9">
              <w:rPr>
                <w:rFonts w:ascii="Calibri" w:eastAsia="Calibri" w:hAnsi="Calibri" w:cs="Calibri"/>
                <w:bCs/>
                <w:sz w:val="16"/>
                <w:szCs w:val="16"/>
                <w:lang w:val="en-GB" w:eastAsia="fr-CA"/>
              </w:rPr>
              <w:t xml:space="preserve"> </w:t>
            </w:r>
          </w:p>
          <w:p w14:paraId="1C4D3068" w14:textId="18082D36" w:rsidR="008510D6" w:rsidRPr="00BF3D61" w:rsidRDefault="008510D6" w:rsidP="00A05304">
            <w:pPr>
              <w:spacing w:line="259" w:lineRule="auto"/>
              <w:contextualSpacing/>
              <w:rPr>
                <w:rFonts w:ascii="Calibri" w:eastAsia="Calibri" w:hAnsi="Calibri" w:cs="Calibri"/>
                <w:b/>
                <w:sz w:val="20"/>
                <w:szCs w:val="20"/>
                <w:lang w:val="en-GB" w:eastAsia="fr-CA"/>
              </w:rPr>
            </w:pPr>
          </w:p>
        </w:tc>
        <w:tc>
          <w:tcPr>
            <w:tcW w:w="3548" w:type="dxa"/>
            <w:gridSpan w:val="5"/>
            <w:shd w:val="clear" w:color="auto" w:fill="D9E2F3" w:themeFill="accent1" w:themeFillTint="33"/>
          </w:tcPr>
          <w:p w14:paraId="24BD3516" w14:textId="771408EB" w:rsidR="008510D6" w:rsidRPr="00BF3D61" w:rsidRDefault="008510D6" w:rsidP="008510D6">
            <w:pPr>
              <w:spacing w:line="259" w:lineRule="auto"/>
              <w:contextualSpacing/>
              <w:rPr>
                <w:rFonts w:ascii="Calibri" w:eastAsia="Calibri" w:hAnsi="Calibri" w:cs="Calibri"/>
                <w:b/>
                <w:sz w:val="20"/>
                <w:szCs w:val="20"/>
                <w:lang w:val="en-GB" w:eastAsia="fr-CA"/>
              </w:rPr>
            </w:pPr>
            <w:r>
              <w:rPr>
                <w:rFonts w:ascii="Calibri" w:eastAsia="Calibri" w:hAnsi="Calibri" w:cs="Calibri"/>
                <w:bCs/>
                <w:sz w:val="20"/>
                <w:szCs w:val="20"/>
                <w:lang w:val="en-GB" w:eastAsia="fr-CA"/>
              </w:rPr>
              <w:t>This value will be assessed once IOM DTM finishes to analyse the data.</w:t>
            </w:r>
          </w:p>
          <w:p w14:paraId="5846CEE9" w14:textId="27057361" w:rsidR="008510D6" w:rsidRPr="00BF3D61" w:rsidRDefault="008510D6" w:rsidP="00824329">
            <w:pPr>
              <w:spacing w:line="259" w:lineRule="auto"/>
              <w:contextualSpacing/>
              <w:rPr>
                <w:rFonts w:ascii="Calibri" w:eastAsia="Calibri" w:hAnsi="Calibri" w:cs="Calibri"/>
                <w:b/>
                <w:sz w:val="20"/>
                <w:szCs w:val="20"/>
                <w:lang w:val="en-GB" w:eastAsia="fr-CA"/>
              </w:rPr>
            </w:pPr>
          </w:p>
        </w:tc>
        <w:tc>
          <w:tcPr>
            <w:tcW w:w="4682" w:type="dxa"/>
            <w:gridSpan w:val="4"/>
            <w:shd w:val="clear" w:color="auto" w:fill="D9E2F3" w:themeFill="accent1" w:themeFillTint="33"/>
          </w:tcPr>
          <w:p w14:paraId="6FB1C157" w14:textId="097BCCD9" w:rsidR="008510D6" w:rsidRPr="00471564" w:rsidRDefault="008510D6" w:rsidP="00471564">
            <w:pPr>
              <w:spacing w:line="259" w:lineRule="auto"/>
              <w:contextualSpacing/>
              <w:rPr>
                <w:rFonts w:ascii="Calibri" w:eastAsia="Calibri" w:hAnsi="Calibri" w:cs="Calibri"/>
                <w:bCs/>
                <w:sz w:val="20"/>
                <w:szCs w:val="20"/>
                <w:u w:val="single"/>
                <w:lang w:val="en-GB" w:eastAsia="fr-CA"/>
              </w:rPr>
            </w:pPr>
            <w:r w:rsidRPr="00471564">
              <w:rPr>
                <w:rFonts w:ascii="Calibri" w:eastAsia="Calibri" w:hAnsi="Calibri" w:cs="Calibri"/>
                <w:bCs/>
                <w:sz w:val="20"/>
                <w:szCs w:val="20"/>
                <w:u w:val="single"/>
                <w:lang w:val="en-GB" w:eastAsia="fr-CA"/>
              </w:rPr>
              <w:t>Questio</w:t>
            </w:r>
            <w:r>
              <w:rPr>
                <w:rFonts w:ascii="Calibri" w:eastAsia="Calibri" w:hAnsi="Calibri" w:cs="Calibri"/>
                <w:bCs/>
                <w:sz w:val="20"/>
                <w:szCs w:val="20"/>
                <w:u w:val="single"/>
                <w:lang w:val="en-GB" w:eastAsia="fr-CA"/>
              </w:rPr>
              <w:t>n</w:t>
            </w:r>
            <w:r w:rsidRPr="00471564">
              <w:rPr>
                <w:rFonts w:ascii="Calibri" w:eastAsia="Calibri" w:hAnsi="Calibri" w:cs="Calibri"/>
                <w:bCs/>
                <w:sz w:val="20"/>
                <w:szCs w:val="20"/>
                <w:u w:val="single"/>
                <w:lang w:val="en-GB" w:eastAsia="fr-CA"/>
              </w:rPr>
              <w:t>:</w:t>
            </w:r>
          </w:p>
          <w:p w14:paraId="2F7CA546" w14:textId="51D05982" w:rsidR="008510D6" w:rsidRPr="00471564" w:rsidRDefault="008510D6" w:rsidP="00471564">
            <w:pPr>
              <w:pStyle w:val="ListParagraph"/>
              <w:numPr>
                <w:ilvl w:val="0"/>
                <w:numId w:val="5"/>
              </w:numPr>
              <w:spacing w:line="259" w:lineRule="auto"/>
              <w:rPr>
                <w:rFonts w:ascii="Calibri" w:eastAsia="Calibri" w:hAnsi="Calibri" w:cs="Calibri"/>
                <w:bCs/>
                <w:sz w:val="20"/>
                <w:szCs w:val="20"/>
                <w:lang w:val="en-GB" w:eastAsia="fr-CA"/>
              </w:rPr>
            </w:pPr>
            <w:r w:rsidRPr="00471564">
              <w:rPr>
                <w:rFonts w:ascii="Calibri" w:eastAsia="Calibri" w:hAnsi="Calibri" w:cs="Calibri"/>
                <w:bCs/>
                <w:sz w:val="20"/>
                <w:szCs w:val="20"/>
                <w:lang w:val="en-GB" w:eastAsia="fr-CA"/>
              </w:rPr>
              <w:t xml:space="preserve">How much money in US Dollars has your household spent on the following items: Rent? </w:t>
            </w:r>
          </w:p>
          <w:p w14:paraId="5BDD4618" w14:textId="77777777" w:rsidR="008510D6" w:rsidRPr="00BF3D61" w:rsidRDefault="008510D6" w:rsidP="00A05304">
            <w:pPr>
              <w:spacing w:line="259" w:lineRule="auto"/>
              <w:contextualSpacing/>
              <w:rPr>
                <w:rFonts w:ascii="Calibri" w:eastAsia="Calibri" w:hAnsi="Calibri" w:cs="Calibri"/>
                <w:bCs/>
                <w:sz w:val="20"/>
                <w:szCs w:val="20"/>
                <w:lang w:val="en-GB" w:eastAsia="fr-CA"/>
              </w:rPr>
            </w:pPr>
          </w:p>
          <w:p w14:paraId="6F2F7711" w14:textId="3BD8EAEE" w:rsidR="008510D6" w:rsidRPr="00724180" w:rsidRDefault="008510D6" w:rsidP="00A05304">
            <w:pPr>
              <w:spacing w:line="259" w:lineRule="auto"/>
              <w:contextualSpacing/>
              <w:rPr>
                <w:rFonts w:ascii="Calibri" w:eastAsia="Calibri" w:hAnsi="Calibri" w:cs="Calibri"/>
                <w:strike/>
                <w:sz w:val="20"/>
                <w:szCs w:val="20"/>
                <w:lang w:val="en-GB" w:eastAsia="fr-CA"/>
              </w:rPr>
            </w:pPr>
          </w:p>
        </w:tc>
      </w:tr>
      <w:tr w:rsidR="002768C6" w:rsidRPr="00BF3D61" w14:paraId="28CBA7F3" w14:textId="77777777" w:rsidTr="5787E732">
        <w:tc>
          <w:tcPr>
            <w:tcW w:w="2213" w:type="dxa"/>
            <w:shd w:val="clear" w:color="auto" w:fill="D9E2F3" w:themeFill="accent1" w:themeFillTint="33"/>
          </w:tcPr>
          <w:p w14:paraId="5A9AF4BF"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lastRenderedPageBreak/>
              <w:t>Evidence of change (increase/reduction) in land tenure security</w:t>
            </w:r>
          </w:p>
          <w:p w14:paraId="05AC2240" w14:textId="77777777" w:rsidR="002768C6" w:rsidRPr="00BF3D61" w:rsidRDefault="002768C6"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of target population who report improved land tenure security / % of target population facing a high risk of eviction</w:t>
            </w:r>
          </w:p>
        </w:tc>
        <w:tc>
          <w:tcPr>
            <w:tcW w:w="1651" w:type="dxa"/>
            <w:gridSpan w:val="2"/>
            <w:shd w:val="clear" w:color="auto" w:fill="D9E2F3" w:themeFill="accent1" w:themeFillTint="33"/>
          </w:tcPr>
          <w:p w14:paraId="41E8AC71" w14:textId="04B884B6" w:rsidR="008510D6" w:rsidRDefault="008510D6" w:rsidP="008510D6">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Baidoa</w:t>
            </w:r>
          </w:p>
          <w:p w14:paraId="01B9275B" w14:textId="69609CD6" w:rsidR="006505D8" w:rsidRPr="00BF3D61" w:rsidRDefault="006505D8" w:rsidP="008510D6">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N/A</w:t>
            </w:r>
          </w:p>
          <w:p w14:paraId="162C4831" w14:textId="77777777" w:rsidR="008510D6" w:rsidRDefault="008510D6" w:rsidP="008510D6">
            <w:pPr>
              <w:spacing w:line="259" w:lineRule="auto"/>
              <w:contextualSpacing/>
              <w:rPr>
                <w:rFonts w:ascii="Calibri" w:eastAsia="Calibri" w:hAnsi="Calibri" w:cs="Calibri"/>
                <w:b/>
                <w:sz w:val="20"/>
                <w:szCs w:val="20"/>
                <w:lang w:val="en-GB" w:eastAsia="fr-CA"/>
              </w:rPr>
            </w:pPr>
          </w:p>
          <w:p w14:paraId="0BC082C4" w14:textId="77777777" w:rsidR="005F5193" w:rsidRPr="00BF3D61" w:rsidRDefault="005F5193" w:rsidP="008510D6">
            <w:pPr>
              <w:spacing w:line="259" w:lineRule="auto"/>
              <w:contextualSpacing/>
              <w:rPr>
                <w:rFonts w:ascii="Calibri" w:eastAsia="Calibri" w:hAnsi="Calibri" w:cs="Calibri"/>
                <w:b/>
                <w:sz w:val="20"/>
                <w:szCs w:val="20"/>
                <w:lang w:val="en-GB" w:eastAsia="fr-CA"/>
              </w:rPr>
            </w:pPr>
          </w:p>
          <w:p w14:paraId="43F1DDFF" w14:textId="77777777" w:rsidR="008510D6" w:rsidRDefault="008510D6" w:rsidP="006505D8">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Bosaso</w:t>
            </w:r>
          </w:p>
          <w:p w14:paraId="30DE59A0" w14:textId="464C1249" w:rsidR="002E26C7" w:rsidRDefault="002E26C7" w:rsidP="002E26C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Land Doc: </w:t>
            </w:r>
            <w:r w:rsidR="005A57EF">
              <w:rPr>
                <w:rFonts w:ascii="Calibri" w:eastAsia="Calibri" w:hAnsi="Calibri" w:cs="Calibri"/>
                <w:bCs/>
                <w:sz w:val="20"/>
                <w:szCs w:val="20"/>
                <w:lang w:val="en-GB" w:eastAsia="fr-CA"/>
              </w:rPr>
              <w:t>39</w:t>
            </w:r>
            <w:r w:rsidRPr="00BF3D61">
              <w:rPr>
                <w:rFonts w:ascii="Calibri" w:eastAsia="Calibri" w:hAnsi="Calibri" w:cs="Calibri"/>
                <w:bCs/>
                <w:sz w:val="20"/>
                <w:szCs w:val="20"/>
                <w:lang w:val="en-GB" w:eastAsia="fr-CA"/>
              </w:rPr>
              <w:t>%</w:t>
            </w:r>
          </w:p>
          <w:p w14:paraId="5D212EBB" w14:textId="34156F80" w:rsidR="002E26C7" w:rsidRPr="00BF3D61" w:rsidRDefault="002E26C7" w:rsidP="002E26C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Risk of </w:t>
            </w:r>
            <w:proofErr w:type="spellStart"/>
            <w:r w:rsidRPr="00BF3D61">
              <w:rPr>
                <w:rFonts w:ascii="Calibri" w:eastAsia="Calibri" w:hAnsi="Calibri" w:cs="Calibri"/>
                <w:bCs/>
                <w:sz w:val="20"/>
                <w:szCs w:val="20"/>
                <w:lang w:val="en-GB" w:eastAsia="fr-CA"/>
              </w:rPr>
              <w:t>Evic</w:t>
            </w:r>
            <w:proofErr w:type="spellEnd"/>
            <w:r>
              <w:rPr>
                <w:rFonts w:ascii="Calibri" w:eastAsia="Calibri" w:hAnsi="Calibri" w:cs="Calibri"/>
                <w:bCs/>
                <w:sz w:val="20"/>
                <w:szCs w:val="20"/>
                <w:lang w:val="en-GB" w:eastAsia="fr-CA"/>
              </w:rPr>
              <w:t>:</w:t>
            </w:r>
            <w:r w:rsidRPr="00BF3D61">
              <w:rPr>
                <w:rFonts w:ascii="Calibri" w:eastAsia="Calibri" w:hAnsi="Calibri" w:cs="Calibri"/>
                <w:bCs/>
                <w:sz w:val="20"/>
                <w:szCs w:val="20"/>
                <w:lang w:val="en-GB" w:eastAsia="fr-CA"/>
              </w:rPr>
              <w:t xml:space="preserve"> </w:t>
            </w:r>
            <w:r w:rsidR="005A57EF">
              <w:rPr>
                <w:rFonts w:ascii="Calibri" w:eastAsia="Calibri" w:hAnsi="Calibri" w:cs="Calibri"/>
                <w:bCs/>
                <w:sz w:val="20"/>
                <w:szCs w:val="20"/>
                <w:lang w:val="en-GB" w:eastAsia="fr-CA"/>
              </w:rPr>
              <w:t>13</w:t>
            </w:r>
            <w:r w:rsidRPr="00BF3D61">
              <w:rPr>
                <w:rFonts w:ascii="Calibri" w:eastAsia="Calibri" w:hAnsi="Calibri" w:cs="Calibri"/>
                <w:bCs/>
                <w:sz w:val="20"/>
                <w:szCs w:val="20"/>
                <w:lang w:val="en-GB" w:eastAsia="fr-CA"/>
              </w:rPr>
              <w:t>%</w:t>
            </w:r>
          </w:p>
          <w:p w14:paraId="77300374" w14:textId="5FA32AF4" w:rsidR="002E26C7" w:rsidRPr="00BF3D61" w:rsidRDefault="002E26C7" w:rsidP="006505D8">
            <w:pPr>
              <w:spacing w:line="259" w:lineRule="auto"/>
              <w:contextualSpacing/>
              <w:rPr>
                <w:rFonts w:ascii="Calibri" w:eastAsia="Calibri" w:hAnsi="Calibri" w:cs="Calibri"/>
                <w:b/>
                <w:sz w:val="20"/>
                <w:szCs w:val="20"/>
                <w:lang w:val="en-GB" w:eastAsia="fr-CA"/>
              </w:rPr>
            </w:pPr>
          </w:p>
        </w:tc>
        <w:tc>
          <w:tcPr>
            <w:tcW w:w="1935" w:type="dxa"/>
            <w:gridSpan w:val="2"/>
            <w:shd w:val="clear" w:color="auto" w:fill="D9E2F3" w:themeFill="accent1" w:themeFillTint="33"/>
          </w:tcPr>
          <w:p w14:paraId="7ED1A02D" w14:textId="77777777" w:rsidR="008510D6" w:rsidRPr="00BF3D61" w:rsidRDefault="008510D6" w:rsidP="008510D6">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Barwaaqo</w:t>
            </w:r>
          </w:p>
          <w:p w14:paraId="4AFAE358" w14:textId="77777777" w:rsidR="008510D6" w:rsidRPr="00BF3D61" w:rsidRDefault="008510D6" w:rsidP="008510D6">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Land Doc: 61%</w:t>
            </w:r>
          </w:p>
          <w:p w14:paraId="15F090B2" w14:textId="77777777" w:rsidR="008510D6" w:rsidRDefault="008510D6" w:rsidP="008510D6">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Risk of </w:t>
            </w:r>
            <w:proofErr w:type="spellStart"/>
            <w:r w:rsidRPr="00BF3D61">
              <w:rPr>
                <w:rFonts w:ascii="Calibri" w:eastAsia="Calibri" w:hAnsi="Calibri" w:cs="Calibri"/>
                <w:bCs/>
                <w:sz w:val="20"/>
                <w:szCs w:val="20"/>
                <w:lang w:val="en-GB" w:eastAsia="fr-CA"/>
              </w:rPr>
              <w:t>Evic</w:t>
            </w:r>
            <w:proofErr w:type="spellEnd"/>
            <w:r>
              <w:rPr>
                <w:rFonts w:ascii="Calibri" w:eastAsia="Calibri" w:hAnsi="Calibri" w:cs="Calibri"/>
                <w:bCs/>
                <w:sz w:val="20"/>
                <w:szCs w:val="20"/>
                <w:lang w:val="en-GB" w:eastAsia="fr-CA"/>
              </w:rPr>
              <w:t>:</w:t>
            </w:r>
            <w:r w:rsidRPr="00BF3D61">
              <w:rPr>
                <w:rFonts w:ascii="Calibri" w:eastAsia="Calibri" w:hAnsi="Calibri" w:cs="Calibri"/>
                <w:bCs/>
                <w:sz w:val="20"/>
                <w:szCs w:val="20"/>
                <w:lang w:val="en-GB" w:eastAsia="fr-CA"/>
              </w:rPr>
              <w:t xml:space="preserve"> 13%</w:t>
            </w:r>
          </w:p>
          <w:p w14:paraId="494661F5" w14:textId="77777777" w:rsidR="00883617" w:rsidRPr="00BF3D61" w:rsidRDefault="00883617" w:rsidP="008510D6">
            <w:pPr>
              <w:spacing w:line="259" w:lineRule="auto"/>
              <w:contextualSpacing/>
              <w:rPr>
                <w:rFonts w:ascii="Calibri" w:eastAsia="Calibri" w:hAnsi="Calibri" w:cs="Calibri"/>
                <w:bCs/>
                <w:sz w:val="20"/>
                <w:szCs w:val="20"/>
                <w:lang w:val="en-GB" w:eastAsia="fr-CA"/>
              </w:rPr>
            </w:pPr>
          </w:p>
          <w:p w14:paraId="02EB4809" w14:textId="77777777" w:rsidR="006505D8" w:rsidRPr="00BF3D61" w:rsidRDefault="006505D8" w:rsidP="006505D8">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Grible</w:t>
            </w:r>
          </w:p>
          <w:p w14:paraId="17373BDE" w14:textId="77777777" w:rsidR="006505D8" w:rsidRDefault="006505D8" w:rsidP="006505D8">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Land Doc: 67%</w:t>
            </w:r>
          </w:p>
          <w:p w14:paraId="3D0068C7" w14:textId="77777777" w:rsidR="006505D8" w:rsidRPr="00BF3D61" w:rsidRDefault="006505D8" w:rsidP="006505D8">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Risk of </w:t>
            </w:r>
            <w:proofErr w:type="spellStart"/>
            <w:r w:rsidRPr="00BF3D61">
              <w:rPr>
                <w:rFonts w:ascii="Calibri" w:eastAsia="Calibri" w:hAnsi="Calibri" w:cs="Calibri"/>
                <w:bCs/>
                <w:sz w:val="20"/>
                <w:szCs w:val="20"/>
                <w:lang w:val="en-GB" w:eastAsia="fr-CA"/>
              </w:rPr>
              <w:t>Evic</w:t>
            </w:r>
            <w:proofErr w:type="spellEnd"/>
            <w:r>
              <w:rPr>
                <w:rFonts w:ascii="Calibri" w:eastAsia="Calibri" w:hAnsi="Calibri" w:cs="Calibri"/>
                <w:bCs/>
                <w:sz w:val="20"/>
                <w:szCs w:val="20"/>
                <w:lang w:val="en-GB" w:eastAsia="fr-CA"/>
              </w:rPr>
              <w:t>:</w:t>
            </w:r>
            <w:r w:rsidRPr="00BF3D61">
              <w:rPr>
                <w:rFonts w:ascii="Calibri" w:eastAsia="Calibri" w:hAnsi="Calibri" w:cs="Calibri"/>
                <w:bCs/>
                <w:sz w:val="20"/>
                <w:szCs w:val="20"/>
                <w:lang w:val="en-GB" w:eastAsia="fr-CA"/>
              </w:rPr>
              <w:t xml:space="preserve"> 4%</w:t>
            </w:r>
          </w:p>
          <w:p w14:paraId="35B2A43F" w14:textId="7573D144" w:rsidR="002768C6" w:rsidRPr="00BF3D61" w:rsidRDefault="002768C6" w:rsidP="00A05304">
            <w:pPr>
              <w:spacing w:line="259" w:lineRule="auto"/>
              <w:contextualSpacing/>
              <w:rPr>
                <w:rFonts w:ascii="Calibri" w:eastAsia="Calibri" w:hAnsi="Calibri" w:cs="Calibri"/>
                <w:b/>
                <w:sz w:val="20"/>
                <w:szCs w:val="20"/>
                <w:lang w:val="en-GB" w:eastAsia="fr-CA"/>
              </w:rPr>
            </w:pPr>
          </w:p>
        </w:tc>
        <w:tc>
          <w:tcPr>
            <w:tcW w:w="1745" w:type="dxa"/>
            <w:shd w:val="clear" w:color="auto" w:fill="D9E2F3" w:themeFill="accent1" w:themeFillTint="33"/>
          </w:tcPr>
          <w:p w14:paraId="6317E70A" w14:textId="77777777" w:rsidR="002768C6" w:rsidRDefault="006505D8" w:rsidP="00824329">
            <w:pPr>
              <w:spacing w:line="259" w:lineRule="auto"/>
              <w:contextualSpacing/>
              <w:rPr>
                <w:rFonts w:ascii="Calibri" w:eastAsia="Calibri" w:hAnsi="Calibri" w:cs="Calibri"/>
                <w:b/>
                <w:sz w:val="20"/>
                <w:szCs w:val="20"/>
                <w:lang w:val="en-GB" w:eastAsia="fr-CA"/>
              </w:rPr>
            </w:pPr>
            <w:r w:rsidRPr="006505D8">
              <w:rPr>
                <w:rFonts w:ascii="Calibri" w:eastAsia="Calibri" w:hAnsi="Calibri" w:cs="Calibri"/>
                <w:b/>
                <w:sz w:val="20"/>
                <w:szCs w:val="20"/>
                <w:lang w:val="en-GB" w:eastAsia="fr-CA"/>
              </w:rPr>
              <w:t>Baidoa</w:t>
            </w:r>
          </w:p>
          <w:p w14:paraId="1D19EAA7" w14:textId="1F45B4DE" w:rsidR="00C039FD" w:rsidRDefault="00FF4FBF" w:rsidP="00824329">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 xml:space="preserve">IDP </w:t>
            </w:r>
            <w:r w:rsidR="00C039FD">
              <w:rPr>
                <w:rFonts w:ascii="Calibri" w:eastAsia="Calibri" w:hAnsi="Calibri" w:cs="Calibri"/>
                <w:bCs/>
                <w:sz w:val="20"/>
                <w:szCs w:val="20"/>
                <w:lang w:val="en-GB" w:eastAsia="fr-CA"/>
              </w:rPr>
              <w:t xml:space="preserve">Land Doc: </w:t>
            </w:r>
            <w:r w:rsidR="00FD66FF">
              <w:rPr>
                <w:rFonts w:ascii="Calibri" w:eastAsia="Calibri" w:hAnsi="Calibri" w:cs="Calibri"/>
                <w:bCs/>
                <w:sz w:val="20"/>
                <w:szCs w:val="20"/>
                <w:lang w:val="en-GB" w:eastAsia="fr-CA"/>
              </w:rPr>
              <w:t>4</w:t>
            </w:r>
            <w:r w:rsidR="00D549C2">
              <w:rPr>
                <w:rFonts w:ascii="Calibri" w:eastAsia="Calibri" w:hAnsi="Calibri" w:cs="Calibri"/>
                <w:bCs/>
                <w:sz w:val="20"/>
                <w:szCs w:val="20"/>
                <w:lang w:val="en-GB" w:eastAsia="fr-CA"/>
              </w:rPr>
              <w:t>9</w:t>
            </w:r>
            <w:r w:rsidR="00FD66FF">
              <w:rPr>
                <w:rFonts w:ascii="Calibri" w:eastAsia="Calibri" w:hAnsi="Calibri" w:cs="Calibri"/>
                <w:bCs/>
                <w:sz w:val="20"/>
                <w:szCs w:val="20"/>
                <w:lang w:val="en-GB" w:eastAsia="fr-CA"/>
              </w:rPr>
              <w:t>%</w:t>
            </w:r>
          </w:p>
          <w:p w14:paraId="7E4FE0BD" w14:textId="113F266C" w:rsidR="0099005A" w:rsidRDefault="00FF4FBF" w:rsidP="0099005A">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 xml:space="preserve">IDP </w:t>
            </w:r>
            <w:r w:rsidR="0099005A" w:rsidRPr="00BF3D61">
              <w:rPr>
                <w:rFonts w:ascii="Calibri" w:eastAsia="Calibri" w:hAnsi="Calibri" w:cs="Calibri"/>
                <w:bCs/>
                <w:sz w:val="20"/>
                <w:szCs w:val="20"/>
                <w:lang w:val="en-GB" w:eastAsia="fr-CA"/>
              </w:rPr>
              <w:t xml:space="preserve">Risk of </w:t>
            </w:r>
            <w:proofErr w:type="spellStart"/>
            <w:r w:rsidR="0099005A" w:rsidRPr="00BF3D61">
              <w:rPr>
                <w:rFonts w:ascii="Calibri" w:eastAsia="Calibri" w:hAnsi="Calibri" w:cs="Calibri"/>
                <w:bCs/>
                <w:sz w:val="20"/>
                <w:szCs w:val="20"/>
                <w:lang w:val="en-GB" w:eastAsia="fr-CA"/>
              </w:rPr>
              <w:t>Evic</w:t>
            </w:r>
            <w:proofErr w:type="spellEnd"/>
            <w:r w:rsidR="0099005A">
              <w:rPr>
                <w:rFonts w:ascii="Calibri" w:eastAsia="Calibri" w:hAnsi="Calibri" w:cs="Calibri"/>
                <w:bCs/>
                <w:sz w:val="20"/>
                <w:szCs w:val="20"/>
                <w:lang w:val="en-GB" w:eastAsia="fr-CA"/>
              </w:rPr>
              <w:t>:</w:t>
            </w:r>
            <w:r w:rsidR="0099005A" w:rsidRPr="00BF3D61">
              <w:rPr>
                <w:rFonts w:ascii="Calibri" w:eastAsia="Calibri" w:hAnsi="Calibri" w:cs="Calibri"/>
                <w:bCs/>
                <w:sz w:val="20"/>
                <w:szCs w:val="20"/>
                <w:lang w:val="en-GB" w:eastAsia="fr-CA"/>
              </w:rPr>
              <w:t xml:space="preserve"> </w:t>
            </w:r>
            <w:r w:rsidR="00D301E4">
              <w:rPr>
                <w:rFonts w:ascii="Calibri" w:eastAsia="Calibri" w:hAnsi="Calibri" w:cs="Calibri"/>
                <w:bCs/>
                <w:sz w:val="20"/>
                <w:szCs w:val="20"/>
                <w:lang w:val="en-GB" w:eastAsia="fr-CA"/>
              </w:rPr>
              <w:t>4</w:t>
            </w:r>
            <w:r w:rsidR="0099005A" w:rsidRPr="00BF3D61">
              <w:rPr>
                <w:rFonts w:ascii="Calibri" w:eastAsia="Calibri" w:hAnsi="Calibri" w:cs="Calibri"/>
                <w:bCs/>
                <w:sz w:val="20"/>
                <w:szCs w:val="20"/>
                <w:lang w:val="en-GB" w:eastAsia="fr-CA"/>
              </w:rPr>
              <w:t>%</w:t>
            </w:r>
            <w:r w:rsidR="0099005A">
              <w:rPr>
                <w:rFonts w:ascii="Calibri" w:eastAsia="Calibri" w:hAnsi="Calibri" w:cs="Calibri"/>
                <w:bCs/>
                <w:sz w:val="20"/>
                <w:szCs w:val="20"/>
                <w:lang w:val="en-GB" w:eastAsia="fr-CA"/>
              </w:rPr>
              <w:t xml:space="preserve"> (</w:t>
            </w:r>
            <w:proofErr w:type="spellStart"/>
            <w:r w:rsidR="0099005A">
              <w:rPr>
                <w:rFonts w:ascii="Calibri" w:eastAsia="Calibri" w:hAnsi="Calibri" w:cs="Calibri"/>
                <w:bCs/>
                <w:sz w:val="20"/>
                <w:szCs w:val="20"/>
                <w:lang w:val="en-GB" w:eastAsia="fr-CA"/>
              </w:rPr>
              <w:t>Extr</w:t>
            </w:r>
            <w:proofErr w:type="spellEnd"/>
            <w:r>
              <w:rPr>
                <w:rFonts w:ascii="Calibri" w:eastAsia="Calibri" w:hAnsi="Calibri" w:cs="Calibri"/>
                <w:bCs/>
                <w:sz w:val="20"/>
                <w:szCs w:val="20"/>
                <w:lang w:val="en-GB" w:eastAsia="fr-CA"/>
              </w:rPr>
              <w:t>.</w:t>
            </w:r>
            <w:r w:rsidR="0099005A">
              <w:rPr>
                <w:rFonts w:ascii="Calibri" w:eastAsia="Calibri" w:hAnsi="Calibri" w:cs="Calibri"/>
                <w:bCs/>
                <w:sz w:val="20"/>
                <w:szCs w:val="20"/>
                <w:lang w:val="en-GB" w:eastAsia="fr-CA"/>
              </w:rPr>
              <w:t xml:space="preserve"> or High)</w:t>
            </w:r>
          </w:p>
          <w:p w14:paraId="40D64C5B" w14:textId="77777777" w:rsidR="0099005A" w:rsidRDefault="0099005A" w:rsidP="0099005A">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3</w:t>
            </w:r>
            <w:r w:rsidR="00D301E4">
              <w:rPr>
                <w:rFonts w:ascii="Calibri" w:eastAsia="Calibri" w:hAnsi="Calibri" w:cs="Calibri"/>
                <w:bCs/>
                <w:sz w:val="20"/>
                <w:szCs w:val="20"/>
                <w:lang w:val="en-GB" w:eastAsia="fr-CA"/>
              </w:rPr>
              <w:t>9</w:t>
            </w:r>
            <w:r>
              <w:rPr>
                <w:rFonts w:ascii="Calibri" w:eastAsia="Calibri" w:hAnsi="Calibri" w:cs="Calibri"/>
                <w:bCs/>
                <w:sz w:val="20"/>
                <w:szCs w:val="20"/>
                <w:lang w:val="en-GB" w:eastAsia="fr-CA"/>
              </w:rPr>
              <w:t>% (medium)</w:t>
            </w:r>
          </w:p>
          <w:p w14:paraId="36968A14" w14:textId="77777777" w:rsidR="00FF4FBF" w:rsidRDefault="00FF4FBF" w:rsidP="0099005A">
            <w:pPr>
              <w:spacing w:line="259" w:lineRule="auto"/>
              <w:contextualSpacing/>
              <w:rPr>
                <w:rFonts w:ascii="Calibri" w:eastAsia="Calibri" w:hAnsi="Calibri" w:cs="Calibri"/>
                <w:bCs/>
                <w:sz w:val="20"/>
                <w:szCs w:val="20"/>
                <w:lang w:val="en-GB" w:eastAsia="fr-CA"/>
              </w:rPr>
            </w:pPr>
          </w:p>
          <w:p w14:paraId="0B8D89BA" w14:textId="54270ED3" w:rsidR="00FF4FBF" w:rsidRDefault="00FF4FBF" w:rsidP="00FF4FBF">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 xml:space="preserve">HC Land Doc: </w:t>
            </w:r>
            <w:r w:rsidR="00A125F9">
              <w:rPr>
                <w:rFonts w:ascii="Calibri" w:eastAsia="Calibri" w:hAnsi="Calibri" w:cs="Calibri"/>
                <w:bCs/>
                <w:sz w:val="20"/>
                <w:szCs w:val="20"/>
                <w:lang w:val="en-GB" w:eastAsia="fr-CA"/>
              </w:rPr>
              <w:t>5</w:t>
            </w:r>
            <w:r>
              <w:rPr>
                <w:rFonts w:ascii="Calibri" w:eastAsia="Calibri" w:hAnsi="Calibri" w:cs="Calibri"/>
                <w:bCs/>
                <w:sz w:val="20"/>
                <w:szCs w:val="20"/>
                <w:lang w:val="en-GB" w:eastAsia="fr-CA"/>
              </w:rPr>
              <w:t>7%</w:t>
            </w:r>
          </w:p>
          <w:p w14:paraId="4FE95E6A" w14:textId="56C5D5BB" w:rsidR="00FF4FBF" w:rsidRDefault="00FF4FBF" w:rsidP="00FF4FBF">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 xml:space="preserve">HC </w:t>
            </w:r>
            <w:r w:rsidRPr="00BF3D61">
              <w:rPr>
                <w:rFonts w:ascii="Calibri" w:eastAsia="Calibri" w:hAnsi="Calibri" w:cs="Calibri"/>
                <w:bCs/>
                <w:sz w:val="20"/>
                <w:szCs w:val="20"/>
                <w:lang w:val="en-GB" w:eastAsia="fr-CA"/>
              </w:rPr>
              <w:t xml:space="preserve">Risk of </w:t>
            </w:r>
            <w:proofErr w:type="spellStart"/>
            <w:r w:rsidRPr="00BF3D61">
              <w:rPr>
                <w:rFonts w:ascii="Calibri" w:eastAsia="Calibri" w:hAnsi="Calibri" w:cs="Calibri"/>
                <w:bCs/>
                <w:sz w:val="20"/>
                <w:szCs w:val="20"/>
                <w:lang w:val="en-GB" w:eastAsia="fr-CA"/>
              </w:rPr>
              <w:t>Evic</w:t>
            </w:r>
            <w:proofErr w:type="spellEnd"/>
            <w:r>
              <w:rPr>
                <w:rFonts w:ascii="Calibri" w:eastAsia="Calibri" w:hAnsi="Calibri" w:cs="Calibri"/>
                <w:bCs/>
                <w:sz w:val="20"/>
                <w:szCs w:val="20"/>
                <w:lang w:val="en-GB" w:eastAsia="fr-CA"/>
              </w:rPr>
              <w:t>:</w:t>
            </w:r>
            <w:r w:rsidRPr="00BF3D61">
              <w:rPr>
                <w:rFonts w:ascii="Calibri" w:eastAsia="Calibri" w:hAnsi="Calibri" w:cs="Calibri"/>
                <w:bCs/>
                <w:sz w:val="20"/>
                <w:szCs w:val="20"/>
                <w:lang w:val="en-GB" w:eastAsia="fr-CA"/>
              </w:rPr>
              <w:t xml:space="preserve"> </w:t>
            </w:r>
            <w:r w:rsidR="008C1E80">
              <w:rPr>
                <w:rFonts w:ascii="Calibri" w:eastAsia="Calibri" w:hAnsi="Calibri" w:cs="Calibri"/>
                <w:bCs/>
                <w:sz w:val="20"/>
                <w:szCs w:val="20"/>
                <w:lang w:val="en-GB" w:eastAsia="fr-CA"/>
              </w:rPr>
              <w:t>1</w:t>
            </w:r>
            <w:r w:rsidRPr="00BF3D61">
              <w:rPr>
                <w:rFonts w:ascii="Calibri" w:eastAsia="Calibri" w:hAnsi="Calibri" w:cs="Calibri"/>
                <w:bCs/>
                <w:sz w:val="20"/>
                <w:szCs w:val="20"/>
                <w:lang w:val="en-GB" w:eastAsia="fr-CA"/>
              </w:rPr>
              <w:t>%</w:t>
            </w:r>
            <w:r>
              <w:rPr>
                <w:rFonts w:ascii="Calibri" w:eastAsia="Calibri" w:hAnsi="Calibri" w:cs="Calibri"/>
                <w:bCs/>
                <w:sz w:val="20"/>
                <w:szCs w:val="20"/>
                <w:lang w:val="en-GB" w:eastAsia="fr-CA"/>
              </w:rPr>
              <w:t xml:space="preserve"> (</w:t>
            </w:r>
            <w:proofErr w:type="spellStart"/>
            <w:r>
              <w:rPr>
                <w:rFonts w:ascii="Calibri" w:eastAsia="Calibri" w:hAnsi="Calibri" w:cs="Calibri"/>
                <w:bCs/>
                <w:sz w:val="20"/>
                <w:szCs w:val="20"/>
                <w:lang w:val="en-GB" w:eastAsia="fr-CA"/>
              </w:rPr>
              <w:t>Extr</w:t>
            </w:r>
            <w:proofErr w:type="spellEnd"/>
            <w:r>
              <w:rPr>
                <w:rFonts w:ascii="Calibri" w:eastAsia="Calibri" w:hAnsi="Calibri" w:cs="Calibri"/>
                <w:bCs/>
                <w:sz w:val="20"/>
                <w:szCs w:val="20"/>
                <w:lang w:val="en-GB" w:eastAsia="fr-CA"/>
              </w:rPr>
              <w:t>. or High)</w:t>
            </w:r>
          </w:p>
          <w:p w14:paraId="46D7EB0A" w14:textId="16E632AA" w:rsidR="00FF4FBF" w:rsidRDefault="00FF4FBF" w:rsidP="00FF4FBF">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3</w:t>
            </w:r>
            <w:r w:rsidR="004053C0">
              <w:rPr>
                <w:rFonts w:ascii="Calibri" w:eastAsia="Calibri" w:hAnsi="Calibri" w:cs="Calibri"/>
                <w:bCs/>
                <w:sz w:val="20"/>
                <w:szCs w:val="20"/>
                <w:lang w:val="en-GB" w:eastAsia="fr-CA"/>
              </w:rPr>
              <w:t>0</w:t>
            </w:r>
            <w:r>
              <w:rPr>
                <w:rFonts w:ascii="Calibri" w:eastAsia="Calibri" w:hAnsi="Calibri" w:cs="Calibri"/>
                <w:bCs/>
                <w:sz w:val="20"/>
                <w:szCs w:val="20"/>
                <w:lang w:val="en-GB" w:eastAsia="fr-CA"/>
              </w:rPr>
              <w:t>% (medium)</w:t>
            </w:r>
          </w:p>
          <w:p w14:paraId="1AA1B670" w14:textId="0D71E606" w:rsidR="00FF4FBF" w:rsidRPr="00C039FD" w:rsidRDefault="00FF4FBF" w:rsidP="0099005A">
            <w:pPr>
              <w:spacing w:line="259" w:lineRule="auto"/>
              <w:contextualSpacing/>
              <w:rPr>
                <w:rFonts w:ascii="Calibri" w:eastAsia="Calibri" w:hAnsi="Calibri" w:cs="Calibri"/>
                <w:bCs/>
                <w:sz w:val="20"/>
                <w:szCs w:val="20"/>
                <w:lang w:val="en-GB" w:eastAsia="fr-CA"/>
              </w:rPr>
            </w:pPr>
          </w:p>
        </w:tc>
        <w:tc>
          <w:tcPr>
            <w:tcW w:w="1803" w:type="dxa"/>
            <w:gridSpan w:val="4"/>
            <w:shd w:val="clear" w:color="auto" w:fill="D9E2F3" w:themeFill="accent1" w:themeFillTint="33"/>
          </w:tcPr>
          <w:p w14:paraId="38796523" w14:textId="77777777" w:rsidR="003810AC" w:rsidRPr="00BF3D61" w:rsidRDefault="003810AC" w:rsidP="003810AC">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Barwaaqo</w:t>
            </w:r>
          </w:p>
          <w:p w14:paraId="08E98DDF" w14:textId="06CE43C9" w:rsidR="002768C6" w:rsidRDefault="003810AC" w:rsidP="003810AC">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Land Doc: </w:t>
            </w:r>
            <w:r>
              <w:rPr>
                <w:rFonts w:ascii="Calibri" w:eastAsia="Calibri" w:hAnsi="Calibri" w:cs="Calibri"/>
                <w:bCs/>
                <w:sz w:val="20"/>
                <w:szCs w:val="20"/>
                <w:lang w:val="en-GB" w:eastAsia="fr-CA"/>
              </w:rPr>
              <w:t xml:space="preserve">68% </w:t>
            </w:r>
          </w:p>
          <w:p w14:paraId="02F45518" w14:textId="6E8F8476" w:rsidR="003810AC" w:rsidRDefault="003810AC" w:rsidP="003810AC">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Risk of </w:t>
            </w:r>
            <w:proofErr w:type="spellStart"/>
            <w:r w:rsidRPr="00BF3D61">
              <w:rPr>
                <w:rFonts w:ascii="Calibri" w:eastAsia="Calibri" w:hAnsi="Calibri" w:cs="Calibri"/>
                <w:bCs/>
                <w:sz w:val="20"/>
                <w:szCs w:val="20"/>
                <w:lang w:val="en-GB" w:eastAsia="fr-CA"/>
              </w:rPr>
              <w:t>Evic</w:t>
            </w:r>
            <w:proofErr w:type="spellEnd"/>
            <w:r>
              <w:rPr>
                <w:rFonts w:ascii="Calibri" w:eastAsia="Calibri" w:hAnsi="Calibri" w:cs="Calibri"/>
                <w:bCs/>
                <w:sz w:val="20"/>
                <w:szCs w:val="20"/>
                <w:lang w:val="en-GB" w:eastAsia="fr-CA"/>
              </w:rPr>
              <w:t>:</w:t>
            </w:r>
            <w:r w:rsidRPr="00BF3D61">
              <w:rPr>
                <w:rFonts w:ascii="Calibri" w:eastAsia="Calibri" w:hAnsi="Calibri" w:cs="Calibri"/>
                <w:bCs/>
                <w:sz w:val="20"/>
                <w:szCs w:val="20"/>
                <w:lang w:val="en-GB" w:eastAsia="fr-CA"/>
              </w:rPr>
              <w:t xml:space="preserve"> </w:t>
            </w:r>
            <w:r>
              <w:rPr>
                <w:rFonts w:ascii="Calibri" w:eastAsia="Calibri" w:hAnsi="Calibri" w:cs="Calibri"/>
                <w:bCs/>
                <w:sz w:val="20"/>
                <w:szCs w:val="20"/>
                <w:lang w:val="en-GB" w:eastAsia="fr-CA"/>
              </w:rPr>
              <w:t>0</w:t>
            </w:r>
            <w:r w:rsidRPr="00BF3D61">
              <w:rPr>
                <w:rFonts w:ascii="Calibri" w:eastAsia="Calibri" w:hAnsi="Calibri" w:cs="Calibri"/>
                <w:bCs/>
                <w:sz w:val="20"/>
                <w:szCs w:val="20"/>
                <w:lang w:val="en-GB" w:eastAsia="fr-CA"/>
              </w:rPr>
              <w:t>%</w:t>
            </w:r>
            <w:r>
              <w:rPr>
                <w:rFonts w:ascii="Calibri" w:eastAsia="Calibri" w:hAnsi="Calibri" w:cs="Calibri"/>
                <w:bCs/>
                <w:sz w:val="20"/>
                <w:szCs w:val="20"/>
                <w:lang w:val="en-GB" w:eastAsia="fr-CA"/>
              </w:rPr>
              <w:t xml:space="preserve"> (</w:t>
            </w:r>
            <w:proofErr w:type="spellStart"/>
            <w:r>
              <w:rPr>
                <w:rFonts w:ascii="Calibri" w:eastAsia="Calibri" w:hAnsi="Calibri" w:cs="Calibri"/>
                <w:bCs/>
                <w:sz w:val="20"/>
                <w:szCs w:val="20"/>
                <w:lang w:val="en-GB" w:eastAsia="fr-CA"/>
              </w:rPr>
              <w:t>Extr</w:t>
            </w:r>
            <w:proofErr w:type="spellEnd"/>
            <w:r w:rsidR="00FF4FBF">
              <w:rPr>
                <w:rFonts w:ascii="Calibri" w:eastAsia="Calibri" w:hAnsi="Calibri" w:cs="Calibri"/>
                <w:bCs/>
                <w:sz w:val="20"/>
                <w:szCs w:val="20"/>
                <w:lang w:val="en-GB" w:eastAsia="fr-CA"/>
              </w:rPr>
              <w:t>.</w:t>
            </w:r>
            <w:r>
              <w:rPr>
                <w:rFonts w:ascii="Calibri" w:eastAsia="Calibri" w:hAnsi="Calibri" w:cs="Calibri"/>
                <w:bCs/>
                <w:sz w:val="20"/>
                <w:szCs w:val="20"/>
                <w:lang w:val="en-GB" w:eastAsia="fr-CA"/>
              </w:rPr>
              <w:t xml:space="preserve"> or High)</w:t>
            </w:r>
          </w:p>
          <w:p w14:paraId="2153DE21" w14:textId="38789352" w:rsidR="003810AC" w:rsidRPr="007A602B" w:rsidRDefault="003810AC" w:rsidP="003810AC">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36% (medium)</w:t>
            </w:r>
          </w:p>
        </w:tc>
        <w:tc>
          <w:tcPr>
            <w:tcW w:w="4682" w:type="dxa"/>
            <w:gridSpan w:val="4"/>
            <w:shd w:val="clear" w:color="auto" w:fill="D9E2F3" w:themeFill="accent1" w:themeFillTint="33"/>
          </w:tcPr>
          <w:p w14:paraId="3C7F4464" w14:textId="77777777" w:rsidR="002768C6" w:rsidRPr="00471564" w:rsidRDefault="002768C6" w:rsidP="00A05304">
            <w:pPr>
              <w:spacing w:line="259" w:lineRule="auto"/>
              <w:contextualSpacing/>
              <w:rPr>
                <w:rFonts w:ascii="Calibri" w:eastAsia="Calibri" w:hAnsi="Calibri" w:cs="Calibri"/>
                <w:bCs/>
                <w:sz w:val="20"/>
                <w:szCs w:val="20"/>
                <w:u w:val="single"/>
                <w:lang w:val="en-GB" w:eastAsia="fr-CA"/>
              </w:rPr>
            </w:pPr>
            <w:r w:rsidRPr="00471564">
              <w:rPr>
                <w:rFonts w:ascii="Calibri" w:eastAsia="Calibri" w:hAnsi="Calibri" w:cs="Calibri"/>
                <w:bCs/>
                <w:sz w:val="20"/>
                <w:szCs w:val="20"/>
                <w:u w:val="single"/>
                <w:lang w:val="en-GB" w:eastAsia="fr-CA"/>
              </w:rPr>
              <w:t>Questions:</w:t>
            </w:r>
          </w:p>
          <w:p w14:paraId="48B06FCA" w14:textId="79DA57B3" w:rsidR="002768C6" w:rsidRPr="00471564" w:rsidRDefault="002768C6" w:rsidP="00A05304">
            <w:pPr>
              <w:pStyle w:val="ListParagraph"/>
              <w:numPr>
                <w:ilvl w:val="0"/>
                <w:numId w:val="5"/>
              </w:numPr>
              <w:spacing w:line="259" w:lineRule="auto"/>
              <w:rPr>
                <w:rFonts w:ascii="Calibri" w:eastAsia="Calibri" w:hAnsi="Calibri" w:cs="Calibri"/>
                <w:bCs/>
                <w:sz w:val="20"/>
                <w:szCs w:val="20"/>
                <w:lang w:val="en-GB" w:eastAsia="fr-CA"/>
              </w:rPr>
            </w:pPr>
            <w:r w:rsidRPr="00471564">
              <w:rPr>
                <w:rFonts w:ascii="Calibri" w:eastAsia="Calibri" w:hAnsi="Calibri" w:cs="Calibri"/>
                <w:bCs/>
                <w:sz w:val="20"/>
                <w:szCs w:val="20"/>
                <w:lang w:val="en-GB" w:eastAsia="fr-CA"/>
              </w:rPr>
              <w:t>What type of document does your household have for the property / land you live?</w:t>
            </w:r>
          </w:p>
          <w:p w14:paraId="33BD639D" w14:textId="43CE7AAE" w:rsidR="002768C6" w:rsidRPr="00471564" w:rsidRDefault="002768C6" w:rsidP="00471564">
            <w:pPr>
              <w:pStyle w:val="ListParagraph"/>
              <w:numPr>
                <w:ilvl w:val="0"/>
                <w:numId w:val="5"/>
              </w:numPr>
              <w:spacing w:line="259" w:lineRule="auto"/>
              <w:rPr>
                <w:rFonts w:ascii="Calibri" w:eastAsia="Calibri" w:hAnsi="Calibri" w:cs="Calibri"/>
                <w:bCs/>
                <w:sz w:val="20"/>
                <w:szCs w:val="20"/>
                <w:lang w:val="en-GB" w:eastAsia="fr-CA"/>
              </w:rPr>
            </w:pPr>
            <w:r w:rsidRPr="00471564">
              <w:rPr>
                <w:rFonts w:ascii="Calibri" w:eastAsia="Calibri" w:hAnsi="Calibri" w:cs="Calibri"/>
                <w:bCs/>
                <w:sz w:val="20"/>
                <w:szCs w:val="20"/>
                <w:lang w:val="en-GB" w:eastAsia="fr-CA"/>
              </w:rPr>
              <w:t>What is your household’s risk of eviction from the property / land where you live?</w:t>
            </w:r>
          </w:p>
          <w:p w14:paraId="03A33F9A"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p>
        </w:tc>
      </w:tr>
      <w:tr w:rsidR="002768C6" w:rsidRPr="00BF3D61" w14:paraId="4A3F09BC" w14:textId="77777777" w:rsidTr="5787E732">
        <w:tc>
          <w:tcPr>
            <w:tcW w:w="2213" w:type="dxa"/>
            <w:shd w:val="clear" w:color="auto" w:fill="D9E2F3" w:themeFill="accent1" w:themeFillTint="33"/>
          </w:tcPr>
          <w:p w14:paraId="27F6E72D"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Evidence of change (increase/reduction) in employment</w:t>
            </w:r>
          </w:p>
          <w:p w14:paraId="460F7147" w14:textId="77777777" w:rsidR="002768C6" w:rsidRPr="00BF3D61" w:rsidRDefault="002768C6"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of target population who report being employed</w:t>
            </w:r>
          </w:p>
        </w:tc>
        <w:tc>
          <w:tcPr>
            <w:tcW w:w="1651" w:type="dxa"/>
            <w:gridSpan w:val="2"/>
            <w:shd w:val="clear" w:color="auto" w:fill="D9E2F3" w:themeFill="accent1" w:themeFillTint="33"/>
          </w:tcPr>
          <w:p w14:paraId="5FCEBFDD" w14:textId="19E1A228" w:rsidR="00E714C5" w:rsidRPr="00BF3D61" w:rsidRDefault="00E714C5" w:rsidP="00E714C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Baidoa</w:t>
            </w:r>
            <w:r w:rsidR="003B43B9">
              <w:rPr>
                <w:rFonts w:ascii="Calibri" w:eastAsia="Calibri" w:hAnsi="Calibri" w:cs="Calibri"/>
                <w:b/>
                <w:sz w:val="20"/>
                <w:szCs w:val="20"/>
                <w:lang w:val="en-GB" w:eastAsia="fr-CA"/>
              </w:rPr>
              <w:t xml:space="preserve">: </w:t>
            </w:r>
            <w:r w:rsidR="003B43B9" w:rsidRPr="003B43B9">
              <w:rPr>
                <w:rFonts w:ascii="Calibri" w:eastAsia="Calibri" w:hAnsi="Calibri" w:cs="Calibri"/>
                <w:bCs/>
                <w:sz w:val="20"/>
                <w:szCs w:val="20"/>
                <w:lang w:val="en-GB" w:eastAsia="fr-CA"/>
              </w:rPr>
              <w:t>N/A</w:t>
            </w:r>
          </w:p>
          <w:p w14:paraId="19A37ABF" w14:textId="77777777" w:rsidR="00E714C5" w:rsidRPr="00BF3D61" w:rsidRDefault="00E714C5" w:rsidP="00E714C5">
            <w:pPr>
              <w:spacing w:line="259" w:lineRule="auto"/>
              <w:contextualSpacing/>
              <w:rPr>
                <w:rFonts w:ascii="Calibri" w:eastAsia="Calibri" w:hAnsi="Calibri" w:cs="Calibri"/>
                <w:b/>
                <w:sz w:val="20"/>
                <w:szCs w:val="20"/>
                <w:lang w:val="en-GB" w:eastAsia="fr-CA"/>
              </w:rPr>
            </w:pPr>
          </w:p>
          <w:p w14:paraId="059955F2" w14:textId="77777777" w:rsidR="00FC5FCF" w:rsidRDefault="00FC5FCF" w:rsidP="00E714C5">
            <w:pPr>
              <w:spacing w:line="259" w:lineRule="auto"/>
              <w:contextualSpacing/>
              <w:rPr>
                <w:rFonts w:ascii="Calibri" w:eastAsia="Calibri" w:hAnsi="Calibri" w:cs="Calibri"/>
                <w:b/>
                <w:sz w:val="20"/>
                <w:szCs w:val="20"/>
                <w:lang w:val="en-GB" w:eastAsia="fr-CA"/>
              </w:rPr>
            </w:pPr>
          </w:p>
          <w:p w14:paraId="46E1ECE9" w14:textId="77777777" w:rsidR="00FC5FCF" w:rsidRDefault="00FC5FCF" w:rsidP="00E714C5">
            <w:pPr>
              <w:spacing w:line="259" w:lineRule="auto"/>
              <w:contextualSpacing/>
              <w:rPr>
                <w:rFonts w:ascii="Calibri" w:eastAsia="Calibri" w:hAnsi="Calibri" w:cs="Calibri"/>
                <w:b/>
                <w:sz w:val="20"/>
                <w:szCs w:val="20"/>
                <w:lang w:val="en-GB" w:eastAsia="fr-CA"/>
              </w:rPr>
            </w:pPr>
          </w:p>
          <w:p w14:paraId="2FA8B5B9" w14:textId="39FDF4BC" w:rsidR="00E714C5" w:rsidRPr="00BF3D61" w:rsidRDefault="00E714C5" w:rsidP="00E714C5">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Bosaso</w:t>
            </w:r>
            <w:r w:rsidR="00A2039B">
              <w:rPr>
                <w:rFonts w:ascii="Calibri" w:eastAsia="Calibri" w:hAnsi="Calibri" w:cs="Calibri"/>
                <w:b/>
                <w:sz w:val="20"/>
                <w:szCs w:val="20"/>
                <w:lang w:val="en-GB" w:eastAsia="fr-CA"/>
              </w:rPr>
              <w:t>:</w:t>
            </w:r>
            <w:r w:rsidR="00B91976">
              <w:rPr>
                <w:rFonts w:ascii="Calibri" w:eastAsia="Calibri" w:hAnsi="Calibri" w:cs="Calibri"/>
                <w:b/>
                <w:sz w:val="20"/>
                <w:szCs w:val="20"/>
                <w:lang w:val="en-GB" w:eastAsia="fr-CA"/>
              </w:rPr>
              <w:t xml:space="preserve"> 33%</w:t>
            </w:r>
          </w:p>
          <w:p w14:paraId="765046DB" w14:textId="6E61E7F4" w:rsidR="00E714C5" w:rsidRPr="00BF3D61" w:rsidRDefault="00E714C5" w:rsidP="00E714C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F: 34% </w:t>
            </w:r>
          </w:p>
          <w:p w14:paraId="00BB38CC" w14:textId="20180053" w:rsidR="00E714C5" w:rsidRPr="00BF3D61" w:rsidRDefault="00E714C5" w:rsidP="00E714C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M: 37%  </w:t>
            </w:r>
          </w:p>
          <w:p w14:paraId="600C9402" w14:textId="77777777" w:rsidR="002768C6" w:rsidRPr="00BF3D61" w:rsidRDefault="002768C6" w:rsidP="00A05304">
            <w:pPr>
              <w:spacing w:line="259" w:lineRule="auto"/>
              <w:contextualSpacing/>
              <w:rPr>
                <w:rFonts w:ascii="Calibri" w:eastAsia="Calibri" w:hAnsi="Calibri" w:cs="Calibri"/>
                <w:b/>
                <w:sz w:val="20"/>
                <w:szCs w:val="20"/>
                <w:lang w:val="en-GB" w:eastAsia="fr-CA"/>
              </w:rPr>
            </w:pPr>
          </w:p>
        </w:tc>
        <w:tc>
          <w:tcPr>
            <w:tcW w:w="1935" w:type="dxa"/>
            <w:gridSpan w:val="2"/>
            <w:shd w:val="clear" w:color="auto" w:fill="D9E2F3" w:themeFill="accent1" w:themeFillTint="33"/>
          </w:tcPr>
          <w:p w14:paraId="16A1138E" w14:textId="77777777" w:rsidR="00E714C5" w:rsidRPr="00BF3D61" w:rsidRDefault="00E714C5" w:rsidP="00E714C5">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Barwaaqo: 59%</w:t>
            </w:r>
          </w:p>
          <w:p w14:paraId="3C77FCE3" w14:textId="77777777" w:rsidR="00E714C5" w:rsidRPr="00BF3D61" w:rsidRDefault="00E714C5" w:rsidP="00E714C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F: 60%</w:t>
            </w:r>
          </w:p>
          <w:p w14:paraId="622D632F" w14:textId="77777777" w:rsidR="00E714C5" w:rsidRPr="00BF3D61" w:rsidRDefault="00E714C5" w:rsidP="00E714C5">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M: 57%</w:t>
            </w:r>
          </w:p>
          <w:p w14:paraId="4354E7E0" w14:textId="77777777" w:rsidR="002768C6" w:rsidRDefault="002768C6" w:rsidP="00A05304">
            <w:pPr>
              <w:spacing w:line="259" w:lineRule="auto"/>
              <w:contextualSpacing/>
              <w:rPr>
                <w:rFonts w:ascii="Calibri" w:eastAsia="Calibri" w:hAnsi="Calibri" w:cs="Calibri"/>
                <w:b/>
                <w:sz w:val="20"/>
                <w:szCs w:val="20"/>
                <w:lang w:val="en-GB" w:eastAsia="fr-CA"/>
              </w:rPr>
            </w:pPr>
          </w:p>
          <w:p w14:paraId="4026CFF1" w14:textId="77777777" w:rsidR="00A2039B" w:rsidRPr="00BF3D61" w:rsidRDefault="00A2039B" w:rsidP="00A2039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Grible: 29%</w:t>
            </w:r>
          </w:p>
          <w:p w14:paraId="41723BEE" w14:textId="2A2AFA5C" w:rsidR="00E714C5" w:rsidRPr="00BF3D61" w:rsidRDefault="00E714C5" w:rsidP="00A05304">
            <w:pPr>
              <w:spacing w:line="259" w:lineRule="auto"/>
              <w:contextualSpacing/>
              <w:rPr>
                <w:rFonts w:ascii="Calibri" w:eastAsia="Calibri" w:hAnsi="Calibri" w:cs="Calibri"/>
                <w:b/>
                <w:sz w:val="20"/>
                <w:szCs w:val="20"/>
                <w:lang w:val="en-GB" w:eastAsia="fr-CA"/>
              </w:rPr>
            </w:pPr>
          </w:p>
        </w:tc>
        <w:tc>
          <w:tcPr>
            <w:tcW w:w="1745" w:type="dxa"/>
            <w:shd w:val="clear" w:color="auto" w:fill="D9E2F3" w:themeFill="accent1" w:themeFillTint="33"/>
          </w:tcPr>
          <w:p w14:paraId="0FE9CF4A" w14:textId="66B3876D" w:rsidR="0014057C" w:rsidRDefault="00CD6F97" w:rsidP="00CD6F97">
            <w:pPr>
              <w:spacing w:line="259" w:lineRule="auto"/>
              <w:contextualSpacing/>
              <w:rPr>
                <w:rFonts w:ascii="Calibri" w:eastAsia="Calibri" w:hAnsi="Calibri" w:cs="Calibri"/>
                <w:b/>
                <w:sz w:val="20"/>
                <w:szCs w:val="20"/>
                <w:lang w:val="en-GB" w:eastAsia="fr-CA"/>
              </w:rPr>
            </w:pPr>
            <w:r w:rsidRPr="006505D8">
              <w:rPr>
                <w:rFonts w:ascii="Calibri" w:eastAsia="Calibri" w:hAnsi="Calibri" w:cs="Calibri"/>
                <w:b/>
                <w:sz w:val="20"/>
                <w:szCs w:val="20"/>
                <w:lang w:val="en-GB" w:eastAsia="fr-CA"/>
              </w:rPr>
              <w:t>Baidoa</w:t>
            </w:r>
            <w:r w:rsidR="007A45EF">
              <w:rPr>
                <w:rFonts w:ascii="Calibri" w:eastAsia="Calibri" w:hAnsi="Calibri" w:cs="Calibri"/>
                <w:b/>
                <w:sz w:val="20"/>
                <w:szCs w:val="20"/>
                <w:lang w:val="en-GB" w:eastAsia="fr-CA"/>
              </w:rPr>
              <w:t xml:space="preserve"> </w:t>
            </w:r>
          </w:p>
          <w:p w14:paraId="51516444" w14:textId="20E847B8" w:rsidR="00CD6F97" w:rsidRPr="00A14C00" w:rsidRDefault="0014057C" w:rsidP="00CD6F97">
            <w:pPr>
              <w:spacing w:line="259" w:lineRule="auto"/>
              <w:contextualSpacing/>
              <w:rPr>
                <w:rFonts w:ascii="Calibri" w:eastAsia="Calibri" w:hAnsi="Calibri" w:cs="Calibri"/>
                <w:bCs/>
                <w:sz w:val="20"/>
                <w:szCs w:val="20"/>
                <w:lang w:val="en-GB" w:eastAsia="fr-CA"/>
              </w:rPr>
            </w:pPr>
            <w:r w:rsidRPr="00A14C00">
              <w:rPr>
                <w:rFonts w:ascii="Calibri" w:eastAsia="Calibri" w:hAnsi="Calibri" w:cs="Calibri"/>
                <w:bCs/>
                <w:sz w:val="20"/>
                <w:szCs w:val="20"/>
                <w:lang w:val="en-GB" w:eastAsia="fr-CA"/>
              </w:rPr>
              <w:t xml:space="preserve">IDP: </w:t>
            </w:r>
            <w:r w:rsidR="00265E79" w:rsidRPr="00A14C00">
              <w:rPr>
                <w:rFonts w:ascii="Calibri" w:eastAsia="Calibri" w:hAnsi="Calibri" w:cs="Calibri"/>
                <w:bCs/>
                <w:sz w:val="20"/>
                <w:szCs w:val="20"/>
                <w:lang w:val="en-GB" w:eastAsia="fr-CA"/>
              </w:rPr>
              <w:t>29%</w:t>
            </w:r>
          </w:p>
          <w:p w14:paraId="4310D89C" w14:textId="6A4EA8ED" w:rsidR="0014057C" w:rsidRPr="00A14C00" w:rsidRDefault="0014057C" w:rsidP="00CD6F97">
            <w:pPr>
              <w:spacing w:line="259" w:lineRule="auto"/>
              <w:contextualSpacing/>
              <w:rPr>
                <w:rFonts w:ascii="Calibri" w:eastAsia="Calibri" w:hAnsi="Calibri" w:cs="Calibri"/>
                <w:bCs/>
                <w:sz w:val="20"/>
                <w:szCs w:val="20"/>
                <w:lang w:val="en-GB" w:eastAsia="fr-CA"/>
              </w:rPr>
            </w:pPr>
            <w:r w:rsidRPr="00A14C00">
              <w:rPr>
                <w:rFonts w:ascii="Calibri" w:eastAsia="Calibri" w:hAnsi="Calibri" w:cs="Calibri"/>
                <w:bCs/>
                <w:sz w:val="20"/>
                <w:szCs w:val="20"/>
                <w:lang w:val="en-GB" w:eastAsia="fr-CA"/>
              </w:rPr>
              <w:t>HC: 47%</w:t>
            </w:r>
          </w:p>
          <w:p w14:paraId="13470BCF" w14:textId="77777777" w:rsidR="002768C6" w:rsidRDefault="002768C6" w:rsidP="00824329">
            <w:pPr>
              <w:spacing w:line="259" w:lineRule="auto"/>
              <w:contextualSpacing/>
              <w:rPr>
                <w:rFonts w:ascii="Calibri" w:eastAsia="Calibri" w:hAnsi="Calibri" w:cs="Calibri"/>
                <w:bCs/>
                <w:sz w:val="20"/>
                <w:szCs w:val="20"/>
                <w:lang w:val="en-GB" w:eastAsia="fr-CA"/>
              </w:rPr>
            </w:pPr>
          </w:p>
          <w:p w14:paraId="25DD5589" w14:textId="60119D53" w:rsidR="00E152B9" w:rsidRPr="00BF6E14" w:rsidRDefault="00E152B9" w:rsidP="00E152B9">
            <w:pPr>
              <w:spacing w:line="259" w:lineRule="auto"/>
              <w:contextualSpacing/>
              <w:rPr>
                <w:rFonts w:ascii="Calibri" w:eastAsia="Calibri" w:hAnsi="Calibri" w:cs="Calibri"/>
                <w:bCs/>
                <w:sz w:val="20"/>
                <w:szCs w:val="20"/>
                <w:lang w:val="en-GB" w:eastAsia="fr-CA"/>
              </w:rPr>
            </w:pPr>
          </w:p>
        </w:tc>
        <w:tc>
          <w:tcPr>
            <w:tcW w:w="1803" w:type="dxa"/>
            <w:gridSpan w:val="4"/>
            <w:shd w:val="clear" w:color="auto" w:fill="D9E2F3" w:themeFill="accent1" w:themeFillTint="33"/>
          </w:tcPr>
          <w:p w14:paraId="7A19006C" w14:textId="77777777" w:rsidR="00E714C5" w:rsidRDefault="00E714C5" w:rsidP="00E714C5">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xml:space="preserve">Barwaaqo: </w:t>
            </w:r>
            <w:r>
              <w:rPr>
                <w:rFonts w:ascii="Calibri" w:eastAsia="Calibri" w:hAnsi="Calibri" w:cs="Calibri"/>
                <w:b/>
                <w:sz w:val="20"/>
                <w:szCs w:val="20"/>
                <w:lang w:val="en-GB" w:eastAsia="fr-CA"/>
              </w:rPr>
              <w:t>38</w:t>
            </w:r>
            <w:r w:rsidRPr="00BF3D61">
              <w:rPr>
                <w:rFonts w:ascii="Calibri" w:eastAsia="Calibri" w:hAnsi="Calibri" w:cs="Calibri"/>
                <w:b/>
                <w:sz w:val="20"/>
                <w:szCs w:val="20"/>
                <w:lang w:val="en-GB" w:eastAsia="fr-CA"/>
              </w:rPr>
              <w:t>%</w:t>
            </w:r>
          </w:p>
          <w:p w14:paraId="2C32282C" w14:textId="77777777" w:rsidR="00E714C5" w:rsidRDefault="00E714C5" w:rsidP="00E714C5">
            <w:pPr>
              <w:spacing w:line="259" w:lineRule="auto"/>
              <w:contextualSpacing/>
              <w:rPr>
                <w:rFonts w:ascii="Calibri" w:eastAsia="Calibri" w:hAnsi="Calibri" w:cs="Calibri"/>
                <w:b/>
                <w:sz w:val="20"/>
                <w:szCs w:val="20"/>
                <w:lang w:val="en-GB" w:eastAsia="fr-CA"/>
              </w:rPr>
            </w:pPr>
          </w:p>
          <w:p w14:paraId="35F4AB70" w14:textId="77777777" w:rsidR="0014057C" w:rsidRDefault="0014057C" w:rsidP="00E714C5">
            <w:pPr>
              <w:spacing w:line="259" w:lineRule="auto"/>
              <w:contextualSpacing/>
              <w:rPr>
                <w:rFonts w:ascii="Calibri" w:eastAsia="Calibri" w:hAnsi="Calibri" w:cs="Calibri"/>
                <w:bCs/>
                <w:sz w:val="20"/>
                <w:szCs w:val="20"/>
                <w:u w:val="single"/>
                <w:lang w:val="en-GB" w:eastAsia="fr-CA"/>
              </w:rPr>
            </w:pPr>
          </w:p>
          <w:p w14:paraId="5BCC09E1" w14:textId="77777777" w:rsidR="0014057C" w:rsidRDefault="0014057C" w:rsidP="00E714C5">
            <w:pPr>
              <w:spacing w:line="259" w:lineRule="auto"/>
              <w:contextualSpacing/>
              <w:rPr>
                <w:rFonts w:ascii="Calibri" w:eastAsia="Calibri" w:hAnsi="Calibri" w:cs="Calibri"/>
                <w:bCs/>
                <w:sz w:val="20"/>
                <w:szCs w:val="20"/>
                <w:u w:val="single"/>
                <w:lang w:val="en-GB" w:eastAsia="fr-CA"/>
              </w:rPr>
            </w:pPr>
          </w:p>
          <w:p w14:paraId="1B3BDA0E" w14:textId="1B7E6A98" w:rsidR="00E714C5" w:rsidRDefault="00E714C5" w:rsidP="00E714C5">
            <w:pPr>
              <w:spacing w:line="259" w:lineRule="auto"/>
              <w:contextualSpacing/>
              <w:rPr>
                <w:rFonts w:ascii="Calibri" w:eastAsia="Calibri" w:hAnsi="Calibri" w:cs="Calibri"/>
                <w:bCs/>
                <w:sz w:val="20"/>
                <w:szCs w:val="20"/>
                <w:lang w:val="en-GB" w:eastAsia="fr-CA"/>
              </w:rPr>
            </w:pPr>
            <w:r w:rsidRPr="00781929">
              <w:rPr>
                <w:rFonts w:ascii="Calibri" w:eastAsia="Calibri" w:hAnsi="Calibri" w:cs="Calibri"/>
                <w:bCs/>
                <w:sz w:val="20"/>
                <w:szCs w:val="20"/>
                <w:u w:val="single"/>
                <w:lang w:val="en-GB" w:eastAsia="fr-CA"/>
              </w:rPr>
              <w:t>Excluded</w:t>
            </w:r>
            <w:r>
              <w:rPr>
                <w:rFonts w:ascii="Calibri" w:eastAsia="Calibri" w:hAnsi="Calibri" w:cs="Calibri"/>
                <w:bCs/>
                <w:sz w:val="20"/>
                <w:szCs w:val="20"/>
                <w:lang w:val="en-GB" w:eastAsia="fr-CA"/>
              </w:rPr>
              <w:t>:</w:t>
            </w:r>
          </w:p>
          <w:p w14:paraId="62291C28" w14:textId="77777777" w:rsidR="00E714C5" w:rsidRPr="009466CA" w:rsidRDefault="00E714C5" w:rsidP="00E714C5">
            <w:pPr>
              <w:spacing w:line="259" w:lineRule="auto"/>
              <w:contextualSpacing/>
              <w:rPr>
                <w:rFonts w:ascii="Calibri" w:eastAsia="Calibri" w:hAnsi="Calibri" w:cs="Calibri"/>
                <w:bCs/>
                <w:sz w:val="20"/>
                <w:szCs w:val="20"/>
                <w:lang w:val="en-GB" w:eastAsia="fr-CA"/>
              </w:rPr>
            </w:pPr>
            <w:r w:rsidRPr="009466CA">
              <w:rPr>
                <w:rFonts w:ascii="Calibri" w:eastAsia="Calibri" w:hAnsi="Calibri" w:cs="Calibri"/>
                <w:bCs/>
                <w:sz w:val="20"/>
                <w:szCs w:val="20"/>
                <w:lang w:val="en-GB" w:eastAsia="fr-CA"/>
              </w:rPr>
              <w:t>2% (reliance on subsistence farming)</w:t>
            </w:r>
          </w:p>
          <w:p w14:paraId="5671FD7D" w14:textId="5E2A18E6" w:rsidR="002768C6" w:rsidRPr="00BF6E14" w:rsidRDefault="00E714C5" w:rsidP="00E714C5">
            <w:pPr>
              <w:spacing w:line="259" w:lineRule="auto"/>
              <w:contextualSpacing/>
              <w:rPr>
                <w:rFonts w:ascii="Calibri" w:eastAsia="Calibri" w:hAnsi="Calibri" w:cs="Calibri"/>
                <w:bCs/>
                <w:sz w:val="20"/>
                <w:szCs w:val="20"/>
                <w:lang w:val="en-GB" w:eastAsia="fr-CA"/>
              </w:rPr>
            </w:pPr>
            <w:r w:rsidRPr="009466CA">
              <w:rPr>
                <w:rFonts w:ascii="Calibri" w:eastAsia="Calibri" w:hAnsi="Calibri" w:cs="Calibri"/>
                <w:bCs/>
                <w:sz w:val="20"/>
                <w:szCs w:val="20"/>
                <w:lang w:val="en-GB" w:eastAsia="fr-CA"/>
              </w:rPr>
              <w:t>66% (casual or daily labour)</w:t>
            </w:r>
          </w:p>
        </w:tc>
        <w:tc>
          <w:tcPr>
            <w:tcW w:w="4682" w:type="dxa"/>
            <w:gridSpan w:val="4"/>
            <w:shd w:val="clear" w:color="auto" w:fill="D9E2F3" w:themeFill="accent1" w:themeFillTint="33"/>
          </w:tcPr>
          <w:p w14:paraId="26CAA9B2" w14:textId="4D0EC0E4" w:rsidR="002768C6" w:rsidRPr="00471564" w:rsidRDefault="002768C6" w:rsidP="00471564">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Differently from the baseline, the midline value does not include casual or daily labour as source of employment for the calculation purpose.</w:t>
            </w:r>
          </w:p>
          <w:p w14:paraId="00521067" w14:textId="77777777" w:rsidR="002768C6" w:rsidRDefault="002768C6" w:rsidP="00471564">
            <w:pPr>
              <w:spacing w:line="259" w:lineRule="auto"/>
              <w:contextualSpacing/>
              <w:rPr>
                <w:rFonts w:ascii="Calibri" w:eastAsia="Calibri" w:hAnsi="Calibri" w:cs="Calibri"/>
                <w:bCs/>
                <w:sz w:val="20"/>
                <w:szCs w:val="20"/>
                <w:u w:val="single"/>
                <w:lang w:val="en-GB" w:eastAsia="fr-CA"/>
              </w:rPr>
            </w:pPr>
          </w:p>
          <w:p w14:paraId="6D6E44A5" w14:textId="47DCE535" w:rsidR="002768C6" w:rsidRPr="00471564" w:rsidRDefault="002768C6" w:rsidP="00471564">
            <w:pPr>
              <w:spacing w:line="259" w:lineRule="auto"/>
              <w:contextualSpacing/>
              <w:rPr>
                <w:rFonts w:ascii="Calibri" w:eastAsia="Calibri" w:hAnsi="Calibri" w:cs="Calibri"/>
                <w:bCs/>
                <w:sz w:val="20"/>
                <w:szCs w:val="20"/>
                <w:u w:val="single"/>
                <w:lang w:val="en-GB" w:eastAsia="fr-CA"/>
              </w:rPr>
            </w:pPr>
            <w:r w:rsidRPr="00471564">
              <w:rPr>
                <w:rFonts w:ascii="Calibri" w:eastAsia="Calibri" w:hAnsi="Calibri" w:cs="Calibri"/>
                <w:bCs/>
                <w:sz w:val="20"/>
                <w:szCs w:val="20"/>
                <w:u w:val="single"/>
                <w:lang w:val="en-GB" w:eastAsia="fr-CA"/>
              </w:rPr>
              <w:t>Questions:</w:t>
            </w:r>
          </w:p>
          <w:p w14:paraId="72C7AE75" w14:textId="2F214EAF" w:rsidR="002768C6" w:rsidRPr="00471564" w:rsidRDefault="002768C6" w:rsidP="00471564">
            <w:pPr>
              <w:pStyle w:val="ListParagraph"/>
              <w:numPr>
                <w:ilvl w:val="0"/>
                <w:numId w:val="5"/>
              </w:numPr>
              <w:spacing w:line="259" w:lineRule="auto"/>
              <w:rPr>
                <w:rFonts w:ascii="Calibri" w:eastAsia="Calibri" w:hAnsi="Calibri" w:cs="Calibri"/>
                <w:bCs/>
                <w:sz w:val="20"/>
                <w:szCs w:val="20"/>
                <w:lang w:val="en-GB" w:eastAsia="fr-CA"/>
              </w:rPr>
            </w:pPr>
            <w:r w:rsidRPr="00471564">
              <w:rPr>
                <w:rFonts w:ascii="Calibri" w:eastAsia="Calibri" w:hAnsi="Calibri" w:cs="Calibri"/>
                <w:bCs/>
                <w:sz w:val="20"/>
                <w:szCs w:val="20"/>
                <w:lang w:val="en-GB" w:eastAsia="fr-CA"/>
              </w:rPr>
              <w:t>What is the main source of income for your household?</w:t>
            </w:r>
          </w:p>
          <w:p w14:paraId="650E5820" w14:textId="77777777" w:rsidR="002768C6" w:rsidRDefault="002768C6" w:rsidP="00A05304">
            <w:pPr>
              <w:pStyle w:val="ListParagraph"/>
              <w:numPr>
                <w:ilvl w:val="0"/>
                <w:numId w:val="5"/>
              </w:numPr>
              <w:spacing w:line="259" w:lineRule="auto"/>
              <w:rPr>
                <w:rFonts w:ascii="Calibri" w:eastAsia="Calibri" w:hAnsi="Calibri" w:cs="Calibri"/>
                <w:bCs/>
                <w:sz w:val="20"/>
                <w:szCs w:val="20"/>
                <w:lang w:val="en-GB" w:eastAsia="fr-CA"/>
              </w:rPr>
            </w:pPr>
            <w:r w:rsidRPr="00471564">
              <w:rPr>
                <w:rFonts w:ascii="Calibri" w:eastAsia="Calibri" w:hAnsi="Calibri" w:cs="Calibri"/>
                <w:bCs/>
                <w:sz w:val="20"/>
                <w:szCs w:val="20"/>
                <w:lang w:val="en-GB" w:eastAsia="fr-CA"/>
              </w:rPr>
              <w:t>How would you describe the income generating activities that household members are engaged in, in the last 3 months?</w:t>
            </w:r>
          </w:p>
          <w:p w14:paraId="63799466" w14:textId="5754A36C" w:rsidR="002768C6" w:rsidRPr="00471564" w:rsidRDefault="002768C6" w:rsidP="00A05304">
            <w:pPr>
              <w:pStyle w:val="ListParagraph"/>
              <w:numPr>
                <w:ilvl w:val="0"/>
                <w:numId w:val="5"/>
              </w:numPr>
              <w:spacing w:line="259" w:lineRule="auto"/>
              <w:rPr>
                <w:rFonts w:ascii="Calibri" w:eastAsia="Calibri" w:hAnsi="Calibri" w:cs="Calibri"/>
                <w:bCs/>
                <w:sz w:val="20"/>
                <w:szCs w:val="20"/>
                <w:lang w:val="en-GB" w:eastAsia="fr-CA"/>
              </w:rPr>
            </w:pPr>
            <w:r w:rsidRPr="00471564">
              <w:rPr>
                <w:rFonts w:ascii="Calibri" w:eastAsia="Calibri" w:hAnsi="Calibri" w:cs="Calibri"/>
                <w:bCs/>
                <w:sz w:val="20"/>
                <w:szCs w:val="20"/>
                <w:lang w:val="en-GB" w:eastAsia="fr-CA"/>
              </w:rPr>
              <w:t>For your household's main source of income, how regular is this source?</w:t>
            </w:r>
          </w:p>
        </w:tc>
      </w:tr>
      <w:tr w:rsidR="00002CF1" w:rsidRPr="00BF3D61" w14:paraId="76275482" w14:textId="77777777" w:rsidTr="5787E732">
        <w:tc>
          <w:tcPr>
            <w:tcW w:w="14029" w:type="dxa"/>
            <w:gridSpan w:val="14"/>
            <w:shd w:val="clear" w:color="auto" w:fill="D9E2F3" w:themeFill="accent1" w:themeFillTint="33"/>
          </w:tcPr>
          <w:p w14:paraId="6F6554B9"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OUTCOME 1 STATEMENT</w:t>
            </w:r>
          </w:p>
          <w:p w14:paraId="1D703ED6" w14:textId="77777777" w:rsidR="00002CF1" w:rsidRPr="00BF3D61" w:rsidRDefault="00002CF1" w:rsidP="00A05304">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Enhanced capacities of local authorities and DACs reinforce mutual accountability to plan, leverage and implement durable solutions at scale that reflect collective and area-specific priorities.</w:t>
            </w:r>
          </w:p>
        </w:tc>
      </w:tr>
      <w:tr w:rsidR="00C55C08" w:rsidRPr="00BF3D61" w14:paraId="0B2AC0A8" w14:textId="77777777" w:rsidTr="5787E732">
        <w:tc>
          <w:tcPr>
            <w:tcW w:w="2213" w:type="dxa"/>
            <w:shd w:val="clear" w:color="auto" w:fill="D9E2F3" w:themeFill="accent1" w:themeFillTint="33"/>
          </w:tcPr>
          <w:p w14:paraId="5DE1E4FA"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INDICATOR</w:t>
            </w:r>
          </w:p>
        </w:tc>
        <w:tc>
          <w:tcPr>
            <w:tcW w:w="3586" w:type="dxa"/>
            <w:gridSpan w:val="4"/>
            <w:shd w:val="clear" w:color="auto" w:fill="D9E2F3" w:themeFill="accent1" w:themeFillTint="33"/>
          </w:tcPr>
          <w:p w14:paraId="3E1A3E6F"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BASELINE</w:t>
            </w:r>
          </w:p>
        </w:tc>
        <w:tc>
          <w:tcPr>
            <w:tcW w:w="3548" w:type="dxa"/>
            <w:gridSpan w:val="5"/>
            <w:shd w:val="clear" w:color="auto" w:fill="D9E2F3" w:themeFill="accent1" w:themeFillTint="33"/>
          </w:tcPr>
          <w:p w14:paraId="0FDA0C95" w14:textId="5592DFAD" w:rsidR="00002CF1" w:rsidRPr="00BF3D61" w:rsidRDefault="009723FC" w:rsidP="00A05304">
            <w:pPr>
              <w:spacing w:line="259" w:lineRule="auto"/>
              <w:contextualSpacing/>
              <w:jc w:val="center"/>
              <w:rPr>
                <w:rFonts w:ascii="Calibri" w:eastAsia="Calibri" w:hAnsi="Calibri" w:cs="Calibri"/>
                <w:b/>
                <w:sz w:val="20"/>
                <w:szCs w:val="20"/>
                <w:lang w:val="en-GB" w:eastAsia="fr-CA"/>
              </w:rPr>
            </w:pPr>
            <w:r>
              <w:rPr>
                <w:rFonts w:ascii="Calibri" w:eastAsia="Calibri" w:hAnsi="Calibri" w:cs="Calibri"/>
                <w:b/>
                <w:sz w:val="20"/>
                <w:szCs w:val="20"/>
                <w:lang w:val="en-GB" w:eastAsia="fr-CA"/>
              </w:rPr>
              <w:t>MIDLINE</w:t>
            </w:r>
          </w:p>
        </w:tc>
        <w:tc>
          <w:tcPr>
            <w:tcW w:w="4682" w:type="dxa"/>
            <w:gridSpan w:val="4"/>
            <w:shd w:val="clear" w:color="auto" w:fill="D9E2F3" w:themeFill="accent1" w:themeFillTint="33"/>
          </w:tcPr>
          <w:p w14:paraId="3B2164F4" w14:textId="77777777" w:rsidR="00002CF1" w:rsidRPr="00BF3D61" w:rsidRDefault="00002CF1" w:rsidP="00A05304">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COMMENT</w:t>
            </w:r>
          </w:p>
        </w:tc>
      </w:tr>
      <w:tr w:rsidR="00C0322B" w:rsidRPr="00BF3D61" w14:paraId="5A135033" w14:textId="77777777" w:rsidTr="5787E732">
        <w:tc>
          <w:tcPr>
            <w:tcW w:w="2213" w:type="dxa"/>
            <w:shd w:val="clear" w:color="auto" w:fill="D9E2F3" w:themeFill="accent1" w:themeFillTint="33"/>
          </w:tcPr>
          <w:p w14:paraId="022DA29C" w14:textId="77777777" w:rsidR="00C0322B" w:rsidRPr="00BF3D61" w:rsidRDefault="00C0322B"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t>Evidence of change (increase/decrease) in the perceptions of local authorities/Evidence of enhanced capacity of local authorities and DAC to deliver sustainably.</w:t>
            </w:r>
          </w:p>
          <w:p w14:paraId="2BC3E947" w14:textId="77777777" w:rsidR="00C0322B" w:rsidRPr="00BF3D61" w:rsidRDefault="00C0322B" w:rsidP="00A05304">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lastRenderedPageBreak/>
              <w:t>Percentage of target population who report improved trust in local authorities.</w:t>
            </w:r>
          </w:p>
        </w:tc>
        <w:tc>
          <w:tcPr>
            <w:tcW w:w="1651" w:type="dxa"/>
            <w:gridSpan w:val="2"/>
            <w:shd w:val="clear" w:color="auto" w:fill="D9E2F3" w:themeFill="accent1" w:themeFillTint="33"/>
          </w:tcPr>
          <w:p w14:paraId="0172AD77" w14:textId="29308A63" w:rsidR="00C0322B" w:rsidRPr="00BF3D61" w:rsidRDefault="00C0322B" w:rsidP="00C0322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
                <w:sz w:val="20"/>
                <w:szCs w:val="20"/>
                <w:lang w:val="en-GB" w:eastAsia="fr-CA"/>
              </w:rPr>
              <w:lastRenderedPageBreak/>
              <w:t>Baidoa</w:t>
            </w:r>
            <w:r w:rsidR="003B43B9">
              <w:rPr>
                <w:rFonts w:ascii="Calibri" w:eastAsia="Calibri" w:hAnsi="Calibri" w:cs="Calibri"/>
                <w:b/>
                <w:sz w:val="20"/>
                <w:szCs w:val="20"/>
                <w:lang w:val="en-GB" w:eastAsia="fr-CA"/>
              </w:rPr>
              <w:t xml:space="preserve">: </w:t>
            </w:r>
            <w:r w:rsidR="003B43B9" w:rsidRPr="003B43B9">
              <w:rPr>
                <w:rFonts w:ascii="Calibri" w:eastAsia="Calibri" w:hAnsi="Calibri" w:cs="Calibri"/>
                <w:bCs/>
                <w:sz w:val="20"/>
                <w:szCs w:val="20"/>
                <w:lang w:val="en-GB" w:eastAsia="fr-CA"/>
              </w:rPr>
              <w:t>N/A</w:t>
            </w:r>
          </w:p>
          <w:p w14:paraId="2775532C" w14:textId="77777777" w:rsidR="00C0322B" w:rsidRPr="00BF3D61" w:rsidRDefault="00C0322B" w:rsidP="00A05304">
            <w:pPr>
              <w:spacing w:line="259" w:lineRule="auto"/>
              <w:contextualSpacing/>
              <w:rPr>
                <w:rFonts w:ascii="Calibri" w:eastAsia="Calibri" w:hAnsi="Calibri" w:cs="Calibri"/>
                <w:b/>
                <w:sz w:val="20"/>
                <w:szCs w:val="20"/>
                <w:lang w:val="en-GB" w:eastAsia="fr-CA"/>
              </w:rPr>
            </w:pPr>
          </w:p>
          <w:p w14:paraId="26E025F9" w14:textId="77777777" w:rsidR="008F54FD" w:rsidRDefault="008F54FD" w:rsidP="00C0322B">
            <w:pPr>
              <w:spacing w:line="259" w:lineRule="auto"/>
              <w:contextualSpacing/>
              <w:rPr>
                <w:rFonts w:ascii="Calibri" w:eastAsia="Calibri" w:hAnsi="Calibri" w:cs="Calibri"/>
                <w:b/>
                <w:sz w:val="20"/>
                <w:szCs w:val="20"/>
                <w:lang w:val="en-GB" w:eastAsia="fr-CA"/>
              </w:rPr>
            </w:pPr>
          </w:p>
          <w:p w14:paraId="06DC3253" w14:textId="77777777" w:rsidR="008F54FD" w:rsidRDefault="008F54FD" w:rsidP="00C0322B">
            <w:pPr>
              <w:spacing w:line="259" w:lineRule="auto"/>
              <w:contextualSpacing/>
              <w:rPr>
                <w:rFonts w:ascii="Calibri" w:eastAsia="Calibri" w:hAnsi="Calibri" w:cs="Calibri"/>
                <w:b/>
                <w:sz w:val="20"/>
                <w:szCs w:val="20"/>
                <w:lang w:val="en-GB" w:eastAsia="fr-CA"/>
              </w:rPr>
            </w:pPr>
          </w:p>
          <w:p w14:paraId="35B3084E" w14:textId="77777777" w:rsidR="00CF2151" w:rsidRDefault="00CF2151" w:rsidP="00C0322B">
            <w:pPr>
              <w:spacing w:line="259" w:lineRule="auto"/>
              <w:contextualSpacing/>
              <w:rPr>
                <w:rFonts w:ascii="Calibri" w:eastAsia="Calibri" w:hAnsi="Calibri" w:cs="Calibri"/>
                <w:b/>
                <w:sz w:val="20"/>
                <w:szCs w:val="20"/>
                <w:lang w:val="en-GB" w:eastAsia="fr-CA"/>
              </w:rPr>
            </w:pPr>
          </w:p>
          <w:p w14:paraId="62D6BDD7" w14:textId="77777777" w:rsidR="00CF2151" w:rsidRDefault="00CF2151" w:rsidP="00C0322B">
            <w:pPr>
              <w:spacing w:line="259" w:lineRule="auto"/>
              <w:contextualSpacing/>
              <w:rPr>
                <w:rFonts w:ascii="Calibri" w:eastAsia="Calibri" w:hAnsi="Calibri" w:cs="Calibri"/>
                <w:b/>
                <w:sz w:val="20"/>
                <w:szCs w:val="20"/>
                <w:lang w:val="en-GB" w:eastAsia="fr-CA"/>
              </w:rPr>
            </w:pPr>
          </w:p>
          <w:p w14:paraId="5680D650" w14:textId="77777777" w:rsidR="00CF2151" w:rsidRDefault="00CF2151" w:rsidP="00C0322B">
            <w:pPr>
              <w:spacing w:line="259" w:lineRule="auto"/>
              <w:contextualSpacing/>
              <w:rPr>
                <w:rFonts w:ascii="Calibri" w:eastAsia="Calibri" w:hAnsi="Calibri" w:cs="Calibri"/>
                <w:b/>
                <w:sz w:val="20"/>
                <w:szCs w:val="20"/>
                <w:lang w:val="en-GB" w:eastAsia="fr-CA"/>
              </w:rPr>
            </w:pPr>
          </w:p>
          <w:p w14:paraId="5D9F84D2" w14:textId="51E2974A" w:rsidR="00C0322B" w:rsidRPr="00BF3D61" w:rsidRDefault="00C0322B" w:rsidP="00C0322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Bosaso</w:t>
            </w:r>
            <w:r w:rsidR="00740B87">
              <w:rPr>
                <w:rFonts w:ascii="Calibri" w:eastAsia="Calibri" w:hAnsi="Calibri" w:cs="Calibri"/>
                <w:b/>
                <w:sz w:val="20"/>
                <w:szCs w:val="20"/>
                <w:lang w:val="en-GB" w:eastAsia="fr-CA"/>
              </w:rPr>
              <w:t>: 50%</w:t>
            </w:r>
          </w:p>
          <w:p w14:paraId="4BB75171" w14:textId="6091D3DB" w:rsidR="00C0322B" w:rsidRPr="00BF3D61" w:rsidRDefault="00C0322B" w:rsidP="00C0322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lastRenderedPageBreak/>
              <w:t xml:space="preserve">F: 46% </w:t>
            </w:r>
          </w:p>
          <w:p w14:paraId="52BC3E22" w14:textId="56784F94" w:rsidR="00C0322B" w:rsidRPr="00BF3D61" w:rsidRDefault="00C0322B" w:rsidP="00C0322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Cs/>
                <w:sz w:val="20"/>
                <w:szCs w:val="20"/>
                <w:lang w:val="en-GB" w:eastAsia="fr-CA"/>
              </w:rPr>
              <w:t xml:space="preserve">M: 59% </w:t>
            </w:r>
          </w:p>
          <w:p w14:paraId="09A5ADCD" w14:textId="77777777" w:rsidR="00C0322B" w:rsidRPr="00BF3D61" w:rsidRDefault="00C0322B" w:rsidP="007A025B">
            <w:pPr>
              <w:spacing w:line="259" w:lineRule="auto"/>
              <w:contextualSpacing/>
              <w:rPr>
                <w:rFonts w:ascii="Calibri" w:eastAsia="Calibri" w:hAnsi="Calibri" w:cs="Calibri"/>
                <w:b/>
                <w:sz w:val="20"/>
                <w:szCs w:val="20"/>
                <w:lang w:val="en-GB" w:eastAsia="fr-CA"/>
              </w:rPr>
            </w:pPr>
          </w:p>
        </w:tc>
        <w:tc>
          <w:tcPr>
            <w:tcW w:w="1935" w:type="dxa"/>
            <w:gridSpan w:val="2"/>
            <w:shd w:val="clear" w:color="auto" w:fill="D9E2F3" w:themeFill="accent1" w:themeFillTint="33"/>
          </w:tcPr>
          <w:p w14:paraId="6BF4B5FD" w14:textId="77777777" w:rsidR="00C0322B" w:rsidRPr="00BF3D61" w:rsidRDefault="00C0322B" w:rsidP="00C0322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lastRenderedPageBreak/>
              <w:t>Barwaaqo: 37%</w:t>
            </w:r>
          </w:p>
          <w:p w14:paraId="25F69370" w14:textId="77777777" w:rsidR="00C0322B" w:rsidRPr="00BF3D61" w:rsidRDefault="00C0322B" w:rsidP="00C0322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F: 37%</w:t>
            </w:r>
          </w:p>
          <w:p w14:paraId="7F82F225" w14:textId="77777777" w:rsidR="00C0322B" w:rsidRPr="00BF3D61" w:rsidRDefault="00C0322B" w:rsidP="00C0322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M: 37%</w:t>
            </w:r>
          </w:p>
          <w:p w14:paraId="47D5EF3C" w14:textId="73764AAD" w:rsidR="00C0322B" w:rsidRDefault="00C0322B" w:rsidP="007A025B">
            <w:pPr>
              <w:spacing w:line="259" w:lineRule="auto"/>
              <w:contextualSpacing/>
              <w:rPr>
                <w:rFonts w:ascii="Calibri" w:eastAsia="Calibri" w:hAnsi="Calibri" w:cs="Calibri"/>
                <w:bCs/>
                <w:sz w:val="20"/>
                <w:szCs w:val="20"/>
                <w:lang w:val="en-GB" w:eastAsia="fr-CA"/>
              </w:rPr>
            </w:pPr>
          </w:p>
          <w:p w14:paraId="768EE024" w14:textId="77777777" w:rsidR="00CF2151" w:rsidRDefault="00CF2151" w:rsidP="007A025B">
            <w:pPr>
              <w:spacing w:line="259" w:lineRule="auto"/>
              <w:contextualSpacing/>
              <w:rPr>
                <w:rFonts w:ascii="Calibri" w:eastAsia="Calibri" w:hAnsi="Calibri" w:cs="Calibri"/>
                <w:bCs/>
                <w:sz w:val="20"/>
                <w:szCs w:val="20"/>
                <w:lang w:val="en-GB" w:eastAsia="fr-CA"/>
              </w:rPr>
            </w:pPr>
          </w:p>
          <w:p w14:paraId="597DF914" w14:textId="77777777" w:rsidR="00CF2151" w:rsidRDefault="00CF2151" w:rsidP="007A025B">
            <w:pPr>
              <w:spacing w:line="259" w:lineRule="auto"/>
              <w:contextualSpacing/>
              <w:rPr>
                <w:rFonts w:ascii="Calibri" w:eastAsia="Calibri" w:hAnsi="Calibri" w:cs="Calibri"/>
                <w:bCs/>
                <w:sz w:val="20"/>
                <w:szCs w:val="20"/>
                <w:lang w:val="en-GB" w:eastAsia="fr-CA"/>
              </w:rPr>
            </w:pPr>
          </w:p>
          <w:p w14:paraId="55AC54A5" w14:textId="77777777" w:rsidR="00CF2151" w:rsidRPr="00BF3D61" w:rsidRDefault="00CF2151" w:rsidP="007A025B">
            <w:pPr>
              <w:spacing w:line="259" w:lineRule="auto"/>
              <w:contextualSpacing/>
              <w:rPr>
                <w:rFonts w:ascii="Calibri" w:eastAsia="Calibri" w:hAnsi="Calibri" w:cs="Calibri"/>
                <w:bCs/>
                <w:sz w:val="20"/>
                <w:szCs w:val="20"/>
                <w:lang w:val="en-GB" w:eastAsia="fr-CA"/>
              </w:rPr>
            </w:pPr>
          </w:p>
          <w:p w14:paraId="7547A833" w14:textId="1F8228E9" w:rsidR="00C0322B" w:rsidRPr="00BF3D61" w:rsidRDefault="00740B87"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Grible: 52%</w:t>
            </w:r>
          </w:p>
          <w:p w14:paraId="55E100FC" w14:textId="62255971" w:rsidR="00C0322B" w:rsidRPr="00BF3D61" w:rsidRDefault="00C0322B" w:rsidP="0093080F">
            <w:pPr>
              <w:spacing w:line="259" w:lineRule="auto"/>
              <w:contextualSpacing/>
              <w:rPr>
                <w:rFonts w:ascii="Calibri" w:eastAsia="Calibri" w:hAnsi="Calibri" w:cs="Calibri"/>
                <w:b/>
                <w:sz w:val="20"/>
                <w:szCs w:val="20"/>
                <w:lang w:val="en-GB" w:eastAsia="fr-CA"/>
              </w:rPr>
            </w:pPr>
          </w:p>
        </w:tc>
        <w:tc>
          <w:tcPr>
            <w:tcW w:w="1774" w:type="dxa"/>
            <w:gridSpan w:val="2"/>
            <w:shd w:val="clear" w:color="auto" w:fill="D9E2F3" w:themeFill="accent1" w:themeFillTint="33"/>
          </w:tcPr>
          <w:p w14:paraId="580E6FD6" w14:textId="77777777" w:rsidR="007565EB" w:rsidRDefault="00C0322B" w:rsidP="00566E4E">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lastRenderedPageBreak/>
              <w:t>Baidoa</w:t>
            </w:r>
            <w:r w:rsidR="00D762C9">
              <w:rPr>
                <w:rFonts w:ascii="Calibri" w:eastAsia="Calibri" w:hAnsi="Calibri" w:cs="Calibri"/>
                <w:b/>
                <w:sz w:val="20"/>
                <w:szCs w:val="20"/>
                <w:lang w:val="en-GB" w:eastAsia="fr-CA"/>
              </w:rPr>
              <w:t>:</w:t>
            </w:r>
            <w:r w:rsidR="00DE2A73">
              <w:rPr>
                <w:rFonts w:ascii="Calibri" w:eastAsia="Calibri" w:hAnsi="Calibri" w:cs="Calibri"/>
                <w:b/>
                <w:sz w:val="20"/>
                <w:szCs w:val="20"/>
                <w:lang w:val="en-GB" w:eastAsia="fr-CA"/>
              </w:rPr>
              <w:t xml:space="preserve"> </w:t>
            </w:r>
          </w:p>
          <w:p w14:paraId="105A88E3" w14:textId="7426B3ED" w:rsidR="00C0322B" w:rsidRPr="007565EB" w:rsidRDefault="007565EB" w:rsidP="00566E4E">
            <w:pPr>
              <w:spacing w:line="259" w:lineRule="auto"/>
              <w:contextualSpacing/>
              <w:rPr>
                <w:rFonts w:ascii="Calibri" w:eastAsia="Calibri" w:hAnsi="Calibri" w:cs="Calibri"/>
                <w:bCs/>
                <w:sz w:val="20"/>
                <w:szCs w:val="20"/>
                <w:lang w:val="en-GB" w:eastAsia="fr-CA"/>
              </w:rPr>
            </w:pPr>
            <w:r w:rsidRPr="007565EB">
              <w:rPr>
                <w:rFonts w:ascii="Calibri" w:eastAsia="Calibri" w:hAnsi="Calibri" w:cs="Calibri"/>
                <w:bCs/>
                <w:sz w:val="20"/>
                <w:szCs w:val="20"/>
                <w:lang w:val="en-GB" w:eastAsia="fr-CA"/>
              </w:rPr>
              <w:t xml:space="preserve">IDP: </w:t>
            </w:r>
            <w:r w:rsidR="0011322A" w:rsidRPr="007565EB">
              <w:rPr>
                <w:rFonts w:ascii="Calibri" w:eastAsia="Calibri" w:hAnsi="Calibri" w:cs="Calibri"/>
                <w:bCs/>
                <w:sz w:val="20"/>
                <w:szCs w:val="20"/>
                <w:lang w:val="en-GB" w:eastAsia="fr-CA"/>
              </w:rPr>
              <w:t>4</w:t>
            </w:r>
            <w:r w:rsidR="007E4015">
              <w:rPr>
                <w:rFonts w:ascii="Calibri" w:eastAsia="Calibri" w:hAnsi="Calibri" w:cs="Calibri"/>
                <w:bCs/>
                <w:sz w:val="20"/>
                <w:szCs w:val="20"/>
                <w:lang w:val="en-GB" w:eastAsia="fr-CA"/>
              </w:rPr>
              <w:t>6</w:t>
            </w:r>
            <w:r w:rsidR="0011322A" w:rsidRPr="007565EB">
              <w:rPr>
                <w:rFonts w:ascii="Calibri" w:eastAsia="Calibri" w:hAnsi="Calibri" w:cs="Calibri"/>
                <w:bCs/>
                <w:sz w:val="20"/>
                <w:szCs w:val="20"/>
                <w:lang w:val="en-GB" w:eastAsia="fr-CA"/>
              </w:rPr>
              <w:t>%</w:t>
            </w:r>
          </w:p>
          <w:p w14:paraId="7804CCDC" w14:textId="1CB28389" w:rsidR="00C0322B" w:rsidRDefault="007565EB" w:rsidP="00566E4E">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 xml:space="preserve">HC: </w:t>
            </w:r>
            <w:r w:rsidR="007E4015">
              <w:rPr>
                <w:rFonts w:ascii="Calibri" w:eastAsia="Calibri" w:hAnsi="Calibri" w:cs="Calibri"/>
                <w:bCs/>
                <w:sz w:val="20"/>
                <w:szCs w:val="20"/>
                <w:lang w:val="en-GB" w:eastAsia="fr-CA"/>
              </w:rPr>
              <w:t>47%</w:t>
            </w:r>
          </w:p>
          <w:p w14:paraId="7F17B2C9" w14:textId="77777777" w:rsidR="007565EB" w:rsidRDefault="007565EB" w:rsidP="00566E4E">
            <w:pPr>
              <w:spacing w:line="259" w:lineRule="auto"/>
              <w:contextualSpacing/>
              <w:rPr>
                <w:rFonts w:ascii="Calibri" w:eastAsia="Calibri" w:hAnsi="Calibri" w:cs="Calibri"/>
                <w:b/>
                <w:sz w:val="20"/>
                <w:szCs w:val="20"/>
                <w:lang w:val="en-GB" w:eastAsia="fr-CA"/>
              </w:rPr>
            </w:pPr>
          </w:p>
          <w:p w14:paraId="6B34006A" w14:textId="1839217C" w:rsidR="00C0322B" w:rsidRPr="00221B04" w:rsidRDefault="00C0322B" w:rsidP="00BB1C7F">
            <w:pPr>
              <w:spacing w:line="259" w:lineRule="auto"/>
              <w:contextualSpacing/>
              <w:rPr>
                <w:rFonts w:ascii="Calibri" w:eastAsia="Calibri" w:hAnsi="Calibri" w:cs="Calibri"/>
                <w:bCs/>
                <w:sz w:val="20"/>
                <w:szCs w:val="20"/>
                <w:lang w:val="en-GB" w:eastAsia="fr-CA"/>
              </w:rPr>
            </w:pPr>
            <w:r w:rsidRPr="00221B04">
              <w:rPr>
                <w:rFonts w:ascii="Calibri" w:eastAsia="Calibri" w:hAnsi="Calibri" w:cs="Calibri"/>
                <w:bCs/>
                <w:sz w:val="20"/>
                <w:szCs w:val="20"/>
                <w:lang w:val="en-GB" w:eastAsia="fr-CA"/>
              </w:rPr>
              <w:t>IDP</w:t>
            </w:r>
            <w:r w:rsidR="007565EB">
              <w:rPr>
                <w:rFonts w:ascii="Calibri" w:eastAsia="Calibri" w:hAnsi="Calibri" w:cs="Calibri"/>
                <w:bCs/>
                <w:sz w:val="20"/>
                <w:szCs w:val="20"/>
                <w:lang w:val="en-GB" w:eastAsia="fr-CA"/>
              </w:rPr>
              <w:t>/HC</w:t>
            </w:r>
            <w:r w:rsidRPr="00221B04">
              <w:rPr>
                <w:rFonts w:ascii="Calibri" w:eastAsia="Calibri" w:hAnsi="Calibri" w:cs="Calibri"/>
                <w:bCs/>
                <w:sz w:val="20"/>
                <w:szCs w:val="20"/>
                <w:lang w:val="en-GB" w:eastAsia="fr-CA"/>
              </w:rPr>
              <w:t xml:space="preserve"> F: </w:t>
            </w:r>
            <w:r>
              <w:rPr>
                <w:rFonts w:ascii="Calibri" w:eastAsia="Calibri" w:hAnsi="Calibri" w:cs="Calibri"/>
                <w:bCs/>
                <w:sz w:val="20"/>
                <w:szCs w:val="20"/>
                <w:lang w:val="en-GB" w:eastAsia="fr-CA"/>
              </w:rPr>
              <w:t>54</w:t>
            </w:r>
            <w:r w:rsidR="007E4015">
              <w:rPr>
                <w:rFonts w:ascii="Calibri" w:eastAsia="Calibri" w:hAnsi="Calibri" w:cs="Calibri"/>
                <w:bCs/>
                <w:sz w:val="20"/>
                <w:szCs w:val="20"/>
                <w:lang w:val="en-GB" w:eastAsia="fr-CA"/>
              </w:rPr>
              <w:t>/</w:t>
            </w:r>
            <w:r w:rsidR="00CB707D">
              <w:rPr>
                <w:rFonts w:ascii="Calibri" w:eastAsia="Calibri" w:hAnsi="Calibri" w:cs="Calibri"/>
                <w:bCs/>
                <w:sz w:val="20"/>
                <w:szCs w:val="20"/>
                <w:lang w:val="en-GB" w:eastAsia="fr-CA"/>
              </w:rPr>
              <w:t>56</w:t>
            </w:r>
            <w:r w:rsidRPr="00221B04">
              <w:rPr>
                <w:rFonts w:ascii="Calibri" w:eastAsia="Calibri" w:hAnsi="Calibri" w:cs="Calibri"/>
                <w:bCs/>
                <w:sz w:val="20"/>
                <w:szCs w:val="20"/>
                <w:lang w:val="en-GB" w:eastAsia="fr-CA"/>
              </w:rPr>
              <w:t xml:space="preserve">% </w:t>
            </w:r>
          </w:p>
          <w:p w14:paraId="4500E34F" w14:textId="3D277D36" w:rsidR="00C0322B" w:rsidRDefault="00C0322B" w:rsidP="00BB1C7F">
            <w:pPr>
              <w:spacing w:line="259" w:lineRule="auto"/>
              <w:contextualSpacing/>
              <w:rPr>
                <w:rFonts w:ascii="Calibri" w:eastAsia="Calibri" w:hAnsi="Calibri" w:cs="Calibri"/>
                <w:bCs/>
                <w:sz w:val="20"/>
                <w:szCs w:val="20"/>
                <w:lang w:val="en-GB" w:eastAsia="fr-CA"/>
              </w:rPr>
            </w:pPr>
            <w:r w:rsidRPr="00221B04">
              <w:rPr>
                <w:rFonts w:ascii="Calibri" w:eastAsia="Calibri" w:hAnsi="Calibri" w:cs="Calibri"/>
                <w:bCs/>
                <w:sz w:val="20"/>
                <w:szCs w:val="20"/>
                <w:lang w:val="en-GB" w:eastAsia="fr-CA"/>
              </w:rPr>
              <w:t>IDP</w:t>
            </w:r>
            <w:r w:rsidR="007565EB">
              <w:rPr>
                <w:rFonts w:ascii="Calibri" w:eastAsia="Calibri" w:hAnsi="Calibri" w:cs="Calibri"/>
                <w:bCs/>
                <w:sz w:val="20"/>
                <w:szCs w:val="20"/>
                <w:lang w:val="en-GB" w:eastAsia="fr-CA"/>
              </w:rPr>
              <w:t>/HC</w:t>
            </w:r>
            <w:r w:rsidRPr="00221B04">
              <w:rPr>
                <w:rFonts w:ascii="Calibri" w:eastAsia="Calibri" w:hAnsi="Calibri" w:cs="Calibri"/>
                <w:bCs/>
                <w:sz w:val="20"/>
                <w:szCs w:val="20"/>
                <w:lang w:val="en-GB" w:eastAsia="fr-CA"/>
              </w:rPr>
              <w:t xml:space="preserve"> M: </w:t>
            </w:r>
            <w:r>
              <w:rPr>
                <w:rFonts w:ascii="Calibri" w:eastAsia="Calibri" w:hAnsi="Calibri" w:cs="Calibri"/>
                <w:bCs/>
                <w:sz w:val="20"/>
                <w:szCs w:val="20"/>
                <w:lang w:val="en-GB" w:eastAsia="fr-CA"/>
              </w:rPr>
              <w:t>43</w:t>
            </w:r>
            <w:r w:rsidR="00CB707D">
              <w:rPr>
                <w:rFonts w:ascii="Calibri" w:eastAsia="Calibri" w:hAnsi="Calibri" w:cs="Calibri"/>
                <w:bCs/>
                <w:sz w:val="20"/>
                <w:szCs w:val="20"/>
                <w:lang w:val="en-GB" w:eastAsia="fr-CA"/>
              </w:rPr>
              <w:t>/44</w:t>
            </w:r>
            <w:r w:rsidRPr="00221B04">
              <w:rPr>
                <w:rFonts w:ascii="Calibri" w:eastAsia="Calibri" w:hAnsi="Calibri" w:cs="Calibri"/>
                <w:bCs/>
                <w:sz w:val="20"/>
                <w:szCs w:val="20"/>
                <w:lang w:val="en-GB" w:eastAsia="fr-CA"/>
              </w:rPr>
              <w:t xml:space="preserve">% </w:t>
            </w:r>
          </w:p>
          <w:p w14:paraId="7E682902" w14:textId="46ECA742" w:rsidR="00C0322B" w:rsidRPr="00BF3D61" w:rsidRDefault="00C0322B" w:rsidP="00BB1C7F">
            <w:pPr>
              <w:spacing w:line="259" w:lineRule="auto"/>
              <w:contextualSpacing/>
              <w:rPr>
                <w:rFonts w:ascii="Calibri" w:eastAsia="Calibri" w:hAnsi="Calibri" w:cs="Calibri"/>
                <w:b/>
                <w:sz w:val="20"/>
                <w:szCs w:val="20"/>
                <w:lang w:val="en-GB" w:eastAsia="fr-CA"/>
              </w:rPr>
            </w:pPr>
            <w:r>
              <w:rPr>
                <w:rFonts w:ascii="Calibri" w:eastAsia="Calibri" w:hAnsi="Calibri" w:cs="Calibri"/>
                <w:bCs/>
                <w:sz w:val="20"/>
                <w:szCs w:val="20"/>
                <w:lang w:val="en-GB" w:eastAsia="fr-CA"/>
              </w:rPr>
              <w:t>IDP</w:t>
            </w:r>
            <w:r w:rsidR="007565EB">
              <w:rPr>
                <w:rFonts w:ascii="Calibri" w:eastAsia="Calibri" w:hAnsi="Calibri" w:cs="Calibri"/>
                <w:bCs/>
                <w:sz w:val="20"/>
                <w:szCs w:val="20"/>
                <w:lang w:val="en-GB" w:eastAsia="fr-CA"/>
              </w:rPr>
              <w:t>/HC</w:t>
            </w:r>
            <w:r>
              <w:rPr>
                <w:rFonts w:ascii="Calibri" w:eastAsia="Calibri" w:hAnsi="Calibri" w:cs="Calibri"/>
                <w:bCs/>
                <w:sz w:val="20"/>
                <w:szCs w:val="20"/>
                <w:lang w:val="en-GB" w:eastAsia="fr-CA"/>
              </w:rPr>
              <w:t xml:space="preserve"> disability: 9</w:t>
            </w:r>
            <w:r w:rsidR="00CB707D">
              <w:rPr>
                <w:rFonts w:ascii="Calibri" w:eastAsia="Calibri" w:hAnsi="Calibri" w:cs="Calibri"/>
                <w:bCs/>
                <w:sz w:val="20"/>
                <w:szCs w:val="20"/>
                <w:lang w:val="en-GB" w:eastAsia="fr-CA"/>
              </w:rPr>
              <w:t>/</w:t>
            </w:r>
            <w:r w:rsidR="0092729C">
              <w:rPr>
                <w:rFonts w:ascii="Calibri" w:eastAsia="Calibri" w:hAnsi="Calibri" w:cs="Calibri"/>
                <w:bCs/>
                <w:sz w:val="20"/>
                <w:szCs w:val="20"/>
                <w:lang w:val="en-GB" w:eastAsia="fr-CA"/>
              </w:rPr>
              <w:t>36</w:t>
            </w:r>
            <w:r>
              <w:rPr>
                <w:rFonts w:ascii="Calibri" w:eastAsia="Calibri" w:hAnsi="Calibri" w:cs="Calibri"/>
                <w:bCs/>
                <w:sz w:val="20"/>
                <w:szCs w:val="20"/>
                <w:lang w:val="en-GB" w:eastAsia="fr-CA"/>
              </w:rPr>
              <w:t xml:space="preserve">% </w:t>
            </w:r>
          </w:p>
          <w:p w14:paraId="18CB2B83" w14:textId="218D6C0E" w:rsidR="00C0322B" w:rsidRPr="00221B04" w:rsidRDefault="00C0322B" w:rsidP="00BB1C7F">
            <w:pPr>
              <w:spacing w:line="259" w:lineRule="auto"/>
              <w:contextualSpacing/>
              <w:rPr>
                <w:rFonts w:ascii="Calibri" w:eastAsia="Calibri" w:hAnsi="Calibri" w:cs="Calibri"/>
                <w:bCs/>
                <w:sz w:val="20"/>
                <w:szCs w:val="20"/>
                <w:lang w:val="en-GB" w:eastAsia="fr-CA"/>
              </w:rPr>
            </w:pPr>
          </w:p>
        </w:tc>
        <w:tc>
          <w:tcPr>
            <w:tcW w:w="1774" w:type="dxa"/>
            <w:gridSpan w:val="3"/>
            <w:shd w:val="clear" w:color="auto" w:fill="D9E2F3" w:themeFill="accent1" w:themeFillTint="33"/>
          </w:tcPr>
          <w:p w14:paraId="33EF9F09" w14:textId="4A6E0AA2" w:rsidR="00C0322B" w:rsidRPr="00BF3D61" w:rsidRDefault="00D762C9" w:rsidP="00BB1C7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lastRenderedPageBreak/>
              <w:t>Barwaaqo: 3</w:t>
            </w:r>
            <w:r>
              <w:rPr>
                <w:rFonts w:ascii="Calibri" w:eastAsia="Calibri" w:hAnsi="Calibri" w:cs="Calibri"/>
                <w:b/>
                <w:sz w:val="20"/>
                <w:szCs w:val="20"/>
                <w:lang w:val="en-GB" w:eastAsia="fr-CA"/>
              </w:rPr>
              <w:t>4</w:t>
            </w:r>
            <w:r w:rsidRPr="00BF3D61">
              <w:rPr>
                <w:rFonts w:ascii="Calibri" w:eastAsia="Calibri" w:hAnsi="Calibri" w:cs="Calibri"/>
                <w:b/>
                <w:sz w:val="20"/>
                <w:szCs w:val="20"/>
                <w:lang w:val="en-GB" w:eastAsia="fr-CA"/>
              </w:rPr>
              <w:t>%</w:t>
            </w:r>
            <w:r>
              <w:rPr>
                <w:rFonts w:ascii="Calibri" w:eastAsia="Calibri" w:hAnsi="Calibri" w:cs="Calibri"/>
                <w:b/>
                <w:sz w:val="20"/>
                <w:szCs w:val="20"/>
                <w:lang w:val="en-GB" w:eastAsia="fr-CA"/>
              </w:rPr>
              <w:t xml:space="preserve"> </w:t>
            </w:r>
          </w:p>
        </w:tc>
        <w:tc>
          <w:tcPr>
            <w:tcW w:w="4682" w:type="dxa"/>
            <w:gridSpan w:val="4"/>
            <w:shd w:val="clear" w:color="auto" w:fill="D9E2F3" w:themeFill="accent1" w:themeFillTint="33"/>
          </w:tcPr>
          <w:p w14:paraId="32112C92" w14:textId="77777777" w:rsidR="00C0322B" w:rsidRPr="00471564" w:rsidRDefault="00C0322B" w:rsidP="003E5E4B">
            <w:pPr>
              <w:spacing w:line="259" w:lineRule="auto"/>
              <w:contextualSpacing/>
              <w:rPr>
                <w:rFonts w:ascii="Calibri" w:eastAsia="Calibri" w:hAnsi="Calibri" w:cs="Calibri"/>
                <w:bCs/>
                <w:sz w:val="20"/>
                <w:szCs w:val="20"/>
                <w:u w:val="single"/>
                <w:lang w:val="en-GB" w:eastAsia="fr-CA"/>
              </w:rPr>
            </w:pPr>
            <w:r w:rsidRPr="00471564">
              <w:rPr>
                <w:rFonts w:ascii="Calibri" w:eastAsia="Calibri" w:hAnsi="Calibri" w:cs="Calibri"/>
                <w:bCs/>
                <w:sz w:val="20"/>
                <w:szCs w:val="20"/>
                <w:u w:val="single"/>
                <w:lang w:val="en-GB" w:eastAsia="fr-CA"/>
              </w:rPr>
              <w:t>Questio</w:t>
            </w:r>
            <w:r>
              <w:rPr>
                <w:rFonts w:ascii="Calibri" w:eastAsia="Calibri" w:hAnsi="Calibri" w:cs="Calibri"/>
                <w:bCs/>
                <w:sz w:val="20"/>
                <w:szCs w:val="20"/>
                <w:u w:val="single"/>
                <w:lang w:val="en-GB" w:eastAsia="fr-CA"/>
              </w:rPr>
              <w:t>n</w:t>
            </w:r>
            <w:r w:rsidRPr="00471564">
              <w:rPr>
                <w:rFonts w:ascii="Calibri" w:eastAsia="Calibri" w:hAnsi="Calibri" w:cs="Calibri"/>
                <w:bCs/>
                <w:sz w:val="20"/>
                <w:szCs w:val="20"/>
                <w:u w:val="single"/>
                <w:lang w:val="en-GB" w:eastAsia="fr-CA"/>
              </w:rPr>
              <w:t>:</w:t>
            </w:r>
          </w:p>
          <w:p w14:paraId="0AB4EDCC" w14:textId="74004BEF" w:rsidR="007565EB" w:rsidRPr="007565EB" w:rsidRDefault="00C0322B" w:rsidP="007565EB">
            <w:pPr>
              <w:pStyle w:val="ListParagraph"/>
              <w:numPr>
                <w:ilvl w:val="0"/>
                <w:numId w:val="5"/>
              </w:numPr>
              <w:spacing w:line="259" w:lineRule="auto"/>
              <w:rPr>
                <w:rFonts w:ascii="Calibri" w:eastAsia="Calibri" w:hAnsi="Calibri" w:cs="Calibri"/>
                <w:bCs/>
                <w:sz w:val="20"/>
                <w:szCs w:val="20"/>
                <w:lang w:val="en-GB" w:eastAsia="fr-CA"/>
              </w:rPr>
            </w:pPr>
            <w:r w:rsidRPr="003E5E4B">
              <w:rPr>
                <w:rFonts w:ascii="Calibri" w:eastAsia="Calibri" w:hAnsi="Calibri" w:cs="Calibri"/>
                <w:bCs/>
                <w:sz w:val="20"/>
                <w:szCs w:val="20"/>
                <w:lang w:val="en-GB" w:eastAsia="fr-CA"/>
              </w:rPr>
              <w:t>What is your level of trust in: Local Authorities / Government on a scale of 1 meaning "no trust" to 5 meaning "a great deal of trust”</w:t>
            </w:r>
            <w:r w:rsidR="007565EB">
              <w:rPr>
                <w:rFonts w:ascii="Calibri" w:eastAsia="Calibri" w:hAnsi="Calibri" w:cs="Calibri"/>
                <w:bCs/>
                <w:sz w:val="20"/>
                <w:szCs w:val="20"/>
                <w:lang w:val="en-GB" w:eastAsia="fr-CA"/>
              </w:rPr>
              <w:t>? (value reflects those who said having trust or great deal of trust)</w:t>
            </w:r>
          </w:p>
        </w:tc>
      </w:tr>
      <w:tr w:rsidR="00C0322B" w:rsidRPr="00BF3D61" w14:paraId="407BF5A9" w14:textId="77777777" w:rsidTr="5787E732">
        <w:tc>
          <w:tcPr>
            <w:tcW w:w="2213" w:type="dxa"/>
            <w:shd w:val="clear" w:color="auto" w:fill="D9E2F3" w:themeFill="accent1" w:themeFillTint="33"/>
          </w:tcPr>
          <w:p w14:paraId="31F88AFF" w14:textId="77777777" w:rsidR="00C0322B" w:rsidRDefault="00C0322B"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xml:space="preserve">Evidence of responsiveness by local authorities and other service providers to DAC identified durable solutions priorities reflected in the Community Action Plans. </w:t>
            </w:r>
          </w:p>
          <w:p w14:paraId="26F923A4" w14:textId="77777777" w:rsidR="00C0322B" w:rsidRPr="00BF3D61" w:rsidRDefault="00C0322B" w:rsidP="00A05304">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Cs/>
                <w:sz w:val="20"/>
                <w:szCs w:val="20"/>
                <w:lang w:val="en-GB" w:eastAsia="fr-CA"/>
              </w:rPr>
              <w:t>Percentage of target population who report improved responsiveness of local authorities and other service providers.</w:t>
            </w:r>
          </w:p>
        </w:tc>
        <w:tc>
          <w:tcPr>
            <w:tcW w:w="1651" w:type="dxa"/>
            <w:gridSpan w:val="2"/>
            <w:shd w:val="clear" w:color="auto" w:fill="D9E2F3" w:themeFill="accent1" w:themeFillTint="33"/>
          </w:tcPr>
          <w:p w14:paraId="57583D92" w14:textId="77777777" w:rsidR="00F36C46" w:rsidRDefault="00F36C46" w:rsidP="00F36C46">
            <w:pPr>
              <w:spacing w:line="259" w:lineRule="auto"/>
              <w:contextualSpacing/>
              <w:rPr>
                <w:rFonts w:ascii="Calibri" w:eastAsia="Calibri" w:hAnsi="Calibri" w:cs="Calibri"/>
                <w:sz w:val="20"/>
                <w:szCs w:val="20"/>
                <w:lang w:val="en-GB" w:eastAsia="fr-CA"/>
              </w:rPr>
            </w:pPr>
            <w:r w:rsidRPr="00F36C46">
              <w:rPr>
                <w:rFonts w:ascii="Calibri" w:eastAsia="Calibri" w:hAnsi="Calibri" w:cs="Calibri"/>
                <w:b/>
                <w:bCs/>
                <w:sz w:val="20"/>
                <w:szCs w:val="20"/>
                <w:lang w:val="en-GB" w:eastAsia="fr-CA"/>
              </w:rPr>
              <w:t>Baidoa</w:t>
            </w:r>
            <w:r>
              <w:rPr>
                <w:rFonts w:ascii="Calibri" w:eastAsia="Calibri" w:hAnsi="Calibri" w:cs="Calibri"/>
                <w:sz w:val="20"/>
                <w:szCs w:val="20"/>
                <w:lang w:val="en-GB" w:eastAsia="fr-CA"/>
              </w:rPr>
              <w:t>: N/A</w:t>
            </w:r>
          </w:p>
          <w:p w14:paraId="6F3EFA47" w14:textId="77777777" w:rsidR="00F36C46" w:rsidRDefault="00F36C46" w:rsidP="00F36C46">
            <w:pPr>
              <w:spacing w:line="259" w:lineRule="auto"/>
              <w:contextualSpacing/>
              <w:rPr>
                <w:rFonts w:ascii="Calibri" w:eastAsia="Calibri" w:hAnsi="Calibri" w:cs="Calibri"/>
                <w:sz w:val="20"/>
                <w:szCs w:val="20"/>
                <w:lang w:val="en-GB" w:eastAsia="fr-CA"/>
              </w:rPr>
            </w:pPr>
          </w:p>
          <w:p w14:paraId="5E1479BD" w14:textId="77777777" w:rsidR="00F36C46" w:rsidRDefault="00F36C46" w:rsidP="00F36C46">
            <w:pPr>
              <w:spacing w:line="259" w:lineRule="auto"/>
              <w:contextualSpacing/>
              <w:rPr>
                <w:rFonts w:ascii="Calibri" w:eastAsia="Calibri" w:hAnsi="Calibri" w:cs="Calibri"/>
                <w:sz w:val="20"/>
                <w:szCs w:val="20"/>
                <w:lang w:val="en-GB" w:eastAsia="fr-CA"/>
              </w:rPr>
            </w:pPr>
          </w:p>
          <w:p w14:paraId="528F42EB" w14:textId="77777777" w:rsidR="00F36C46" w:rsidRDefault="00F36C46" w:rsidP="00F36C46">
            <w:pPr>
              <w:spacing w:line="259" w:lineRule="auto"/>
              <w:contextualSpacing/>
              <w:rPr>
                <w:rFonts w:ascii="Calibri" w:eastAsia="Calibri" w:hAnsi="Calibri" w:cs="Calibri"/>
                <w:sz w:val="20"/>
                <w:szCs w:val="20"/>
                <w:lang w:val="en-GB" w:eastAsia="fr-CA"/>
              </w:rPr>
            </w:pPr>
          </w:p>
          <w:p w14:paraId="65B4095B" w14:textId="77777777" w:rsidR="00CF2151" w:rsidRDefault="00CF2151" w:rsidP="00F36C46">
            <w:pPr>
              <w:spacing w:line="259" w:lineRule="auto"/>
              <w:contextualSpacing/>
              <w:rPr>
                <w:rFonts w:ascii="Calibri" w:eastAsia="Calibri" w:hAnsi="Calibri" w:cs="Calibri"/>
                <w:sz w:val="20"/>
                <w:szCs w:val="20"/>
                <w:lang w:val="en-GB" w:eastAsia="fr-CA"/>
              </w:rPr>
            </w:pPr>
          </w:p>
          <w:p w14:paraId="39AA9F9F" w14:textId="77777777" w:rsidR="00C0322B" w:rsidRDefault="00F36C46" w:rsidP="00F36C46">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Bosaso</w:t>
            </w:r>
            <w:r w:rsidR="005225A3">
              <w:rPr>
                <w:rFonts w:ascii="Calibri" w:eastAsia="Calibri" w:hAnsi="Calibri" w:cs="Calibri"/>
                <w:b/>
                <w:sz w:val="20"/>
                <w:szCs w:val="20"/>
                <w:lang w:val="en-GB" w:eastAsia="fr-CA"/>
              </w:rPr>
              <w:t xml:space="preserve">: </w:t>
            </w:r>
            <w:r w:rsidR="00F90A40">
              <w:rPr>
                <w:rFonts w:ascii="Calibri" w:eastAsia="Calibri" w:hAnsi="Calibri" w:cs="Calibri"/>
                <w:b/>
                <w:sz w:val="20"/>
                <w:szCs w:val="20"/>
                <w:lang w:val="en-GB" w:eastAsia="fr-CA"/>
              </w:rPr>
              <w:t>59%</w:t>
            </w:r>
          </w:p>
          <w:p w14:paraId="61BA5A1F" w14:textId="2FEF3522" w:rsidR="00F90A40" w:rsidRPr="00BF3D61" w:rsidRDefault="00F90A40" w:rsidP="00F90A40">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F: 56% </w:t>
            </w:r>
          </w:p>
          <w:p w14:paraId="45203C6A" w14:textId="0C7CEF26" w:rsidR="00F90A40" w:rsidRPr="00BF3D61" w:rsidRDefault="00F90A40" w:rsidP="00F90A40">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Cs/>
                <w:sz w:val="20"/>
                <w:szCs w:val="20"/>
                <w:lang w:val="en-GB" w:eastAsia="fr-CA"/>
              </w:rPr>
              <w:t xml:space="preserve">M: 69% </w:t>
            </w:r>
          </w:p>
          <w:p w14:paraId="467836A8" w14:textId="6E6AF69E" w:rsidR="00F90A40" w:rsidRPr="00BF3D61" w:rsidRDefault="00F90A40" w:rsidP="00F36C46">
            <w:pPr>
              <w:spacing w:line="259" w:lineRule="auto"/>
              <w:contextualSpacing/>
              <w:rPr>
                <w:rFonts w:ascii="Calibri" w:eastAsia="Calibri" w:hAnsi="Calibri" w:cs="Calibri"/>
                <w:b/>
                <w:sz w:val="20"/>
                <w:szCs w:val="20"/>
                <w:lang w:val="en-GB" w:eastAsia="fr-CA"/>
              </w:rPr>
            </w:pPr>
          </w:p>
        </w:tc>
        <w:tc>
          <w:tcPr>
            <w:tcW w:w="1935" w:type="dxa"/>
            <w:gridSpan w:val="2"/>
            <w:shd w:val="clear" w:color="auto" w:fill="D9E2F3" w:themeFill="accent1" w:themeFillTint="33"/>
          </w:tcPr>
          <w:p w14:paraId="04A44E0E" w14:textId="21B5ADC6" w:rsidR="00C0322B" w:rsidRPr="00BF3D61" w:rsidRDefault="00C0322B" w:rsidP="007A025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Barwaaqo: 84%</w:t>
            </w:r>
          </w:p>
          <w:p w14:paraId="2E532E7A" w14:textId="77777777" w:rsidR="00C0322B" w:rsidRPr="00BF3D61" w:rsidRDefault="00C0322B" w:rsidP="007A025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F: 83%</w:t>
            </w:r>
          </w:p>
          <w:p w14:paraId="482ACB6C" w14:textId="77777777" w:rsidR="00C0322B" w:rsidRDefault="00C0322B" w:rsidP="007A025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M: 86%</w:t>
            </w:r>
          </w:p>
          <w:p w14:paraId="4FA64885" w14:textId="77777777" w:rsidR="00F36C46" w:rsidRDefault="00F36C46" w:rsidP="007A025B">
            <w:pPr>
              <w:spacing w:line="259" w:lineRule="auto"/>
              <w:contextualSpacing/>
              <w:rPr>
                <w:rFonts w:ascii="Calibri" w:eastAsia="Calibri" w:hAnsi="Calibri" w:cs="Calibri"/>
                <w:bCs/>
                <w:sz w:val="20"/>
                <w:szCs w:val="20"/>
                <w:lang w:val="en-GB" w:eastAsia="fr-CA"/>
              </w:rPr>
            </w:pPr>
          </w:p>
          <w:p w14:paraId="60DFA793" w14:textId="77777777" w:rsidR="00CF2151" w:rsidRPr="00BF3D61" w:rsidRDefault="00CF2151" w:rsidP="007A025B">
            <w:pPr>
              <w:spacing w:line="259" w:lineRule="auto"/>
              <w:contextualSpacing/>
              <w:rPr>
                <w:rFonts w:ascii="Calibri" w:eastAsia="Calibri" w:hAnsi="Calibri" w:cs="Calibri"/>
                <w:bCs/>
                <w:sz w:val="20"/>
                <w:szCs w:val="20"/>
                <w:lang w:val="en-GB" w:eastAsia="fr-CA"/>
              </w:rPr>
            </w:pPr>
          </w:p>
          <w:p w14:paraId="1C1BC6E3" w14:textId="0D9F8305" w:rsidR="00C0322B" w:rsidRPr="00BF3D61" w:rsidRDefault="00C0322B" w:rsidP="00C0322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Grible: 61%</w:t>
            </w:r>
          </w:p>
          <w:p w14:paraId="2BD538A4" w14:textId="38163190" w:rsidR="00C0322B" w:rsidRPr="00BF3D61" w:rsidRDefault="00C0322B" w:rsidP="00F90A40">
            <w:pPr>
              <w:spacing w:line="259" w:lineRule="auto"/>
              <w:contextualSpacing/>
              <w:rPr>
                <w:rFonts w:ascii="Calibri" w:eastAsia="Calibri" w:hAnsi="Calibri" w:cs="Calibri"/>
                <w:b/>
                <w:sz w:val="20"/>
                <w:szCs w:val="20"/>
                <w:lang w:val="en-GB" w:eastAsia="fr-CA"/>
              </w:rPr>
            </w:pPr>
          </w:p>
        </w:tc>
        <w:tc>
          <w:tcPr>
            <w:tcW w:w="1774" w:type="dxa"/>
            <w:gridSpan w:val="2"/>
            <w:shd w:val="clear" w:color="auto" w:fill="D9E2F3" w:themeFill="accent1" w:themeFillTint="33"/>
          </w:tcPr>
          <w:p w14:paraId="668EC101" w14:textId="77777777" w:rsidR="004905E9" w:rsidRDefault="00887A01" w:rsidP="00BB1C7F">
            <w:pPr>
              <w:spacing w:line="259" w:lineRule="auto"/>
              <w:contextualSpacing/>
              <w:rPr>
                <w:rFonts w:ascii="Calibri" w:eastAsia="Calibri" w:hAnsi="Calibri" w:cs="Calibri"/>
                <w:b/>
                <w:bCs/>
                <w:sz w:val="20"/>
                <w:szCs w:val="20"/>
                <w:lang w:val="en-GB" w:eastAsia="fr-CA"/>
              </w:rPr>
            </w:pPr>
            <w:r w:rsidRPr="00887A01">
              <w:rPr>
                <w:rFonts w:ascii="Calibri" w:eastAsia="Calibri" w:hAnsi="Calibri" w:cs="Calibri"/>
                <w:b/>
                <w:bCs/>
                <w:sz w:val="20"/>
                <w:szCs w:val="20"/>
                <w:lang w:val="en-GB" w:eastAsia="fr-CA"/>
              </w:rPr>
              <w:t>Baidoa:</w:t>
            </w:r>
            <w:r w:rsidR="00124C9E">
              <w:rPr>
                <w:rFonts w:ascii="Calibri" w:eastAsia="Calibri" w:hAnsi="Calibri" w:cs="Calibri"/>
                <w:b/>
                <w:bCs/>
                <w:sz w:val="20"/>
                <w:szCs w:val="20"/>
                <w:lang w:val="en-GB" w:eastAsia="fr-CA"/>
              </w:rPr>
              <w:t xml:space="preserve"> </w:t>
            </w:r>
          </w:p>
          <w:p w14:paraId="7C35F247" w14:textId="5C5D5C6C" w:rsidR="00C0322B" w:rsidRPr="004905E9" w:rsidRDefault="004905E9" w:rsidP="00BB1C7F">
            <w:pPr>
              <w:spacing w:line="259" w:lineRule="auto"/>
              <w:contextualSpacing/>
              <w:rPr>
                <w:rFonts w:ascii="Calibri" w:eastAsia="Calibri" w:hAnsi="Calibri" w:cs="Calibri"/>
                <w:sz w:val="20"/>
                <w:szCs w:val="20"/>
                <w:lang w:val="en-GB" w:eastAsia="fr-CA"/>
              </w:rPr>
            </w:pPr>
            <w:r w:rsidRPr="004905E9">
              <w:rPr>
                <w:rFonts w:ascii="Calibri" w:eastAsia="Calibri" w:hAnsi="Calibri" w:cs="Calibri"/>
                <w:sz w:val="20"/>
                <w:szCs w:val="20"/>
                <w:lang w:val="en-GB" w:eastAsia="fr-CA"/>
              </w:rPr>
              <w:t xml:space="preserve">IDP: </w:t>
            </w:r>
            <w:r w:rsidR="00124C9E" w:rsidRPr="004905E9">
              <w:rPr>
                <w:rFonts w:ascii="Calibri" w:eastAsia="Calibri" w:hAnsi="Calibri" w:cs="Calibri"/>
                <w:sz w:val="20"/>
                <w:szCs w:val="20"/>
                <w:lang w:val="en-GB" w:eastAsia="fr-CA"/>
              </w:rPr>
              <w:t>83%</w:t>
            </w:r>
          </w:p>
          <w:p w14:paraId="5C2B8AF4" w14:textId="2B62650B" w:rsidR="00887A01" w:rsidRDefault="004905E9" w:rsidP="00BB1C7F">
            <w:pPr>
              <w:spacing w:line="259" w:lineRule="auto"/>
              <w:contextualSpacing/>
              <w:rPr>
                <w:rFonts w:ascii="Calibri" w:eastAsia="Calibri" w:hAnsi="Calibri" w:cs="Calibri"/>
                <w:sz w:val="20"/>
                <w:szCs w:val="20"/>
                <w:lang w:val="en-GB" w:eastAsia="fr-CA"/>
              </w:rPr>
            </w:pPr>
            <w:r>
              <w:rPr>
                <w:rFonts w:ascii="Calibri" w:eastAsia="Calibri" w:hAnsi="Calibri" w:cs="Calibri"/>
                <w:sz w:val="20"/>
                <w:szCs w:val="20"/>
                <w:lang w:val="en-GB" w:eastAsia="fr-CA"/>
              </w:rPr>
              <w:t xml:space="preserve">HC: </w:t>
            </w:r>
            <w:r w:rsidR="0062394C">
              <w:rPr>
                <w:rFonts w:ascii="Calibri" w:eastAsia="Calibri" w:hAnsi="Calibri" w:cs="Calibri"/>
                <w:sz w:val="20"/>
                <w:szCs w:val="20"/>
                <w:lang w:val="en-GB" w:eastAsia="fr-CA"/>
              </w:rPr>
              <w:t>82%</w:t>
            </w:r>
          </w:p>
          <w:p w14:paraId="47B37563" w14:textId="77777777" w:rsidR="004905E9" w:rsidRDefault="004905E9" w:rsidP="00BB1C7F">
            <w:pPr>
              <w:spacing w:line="259" w:lineRule="auto"/>
              <w:contextualSpacing/>
              <w:rPr>
                <w:rFonts w:ascii="Calibri" w:eastAsia="Calibri" w:hAnsi="Calibri" w:cs="Calibri"/>
                <w:sz w:val="20"/>
                <w:szCs w:val="20"/>
                <w:lang w:val="en-GB" w:eastAsia="fr-CA"/>
              </w:rPr>
            </w:pPr>
          </w:p>
          <w:p w14:paraId="0D7E910E" w14:textId="2263AD4B" w:rsidR="00887A01" w:rsidRDefault="00887A01" w:rsidP="00887A01">
            <w:pPr>
              <w:spacing w:line="259" w:lineRule="auto"/>
              <w:contextualSpacing/>
              <w:rPr>
                <w:rFonts w:ascii="Calibri" w:eastAsia="Calibri" w:hAnsi="Calibri" w:cs="Calibri"/>
                <w:bCs/>
                <w:sz w:val="20"/>
                <w:szCs w:val="20"/>
                <w:lang w:val="en-GB" w:eastAsia="fr-CA"/>
              </w:rPr>
            </w:pPr>
            <w:r w:rsidRPr="00221B04">
              <w:rPr>
                <w:rFonts w:ascii="Calibri" w:eastAsia="Calibri" w:hAnsi="Calibri" w:cs="Calibri"/>
                <w:bCs/>
                <w:sz w:val="20"/>
                <w:szCs w:val="20"/>
                <w:lang w:val="en-GB" w:eastAsia="fr-CA"/>
              </w:rPr>
              <w:t>IDP</w:t>
            </w:r>
            <w:r w:rsidR="004905E9">
              <w:rPr>
                <w:rFonts w:ascii="Calibri" w:eastAsia="Calibri" w:hAnsi="Calibri" w:cs="Calibri"/>
                <w:bCs/>
                <w:sz w:val="20"/>
                <w:szCs w:val="20"/>
                <w:lang w:val="en-GB" w:eastAsia="fr-CA"/>
              </w:rPr>
              <w:t>/HC</w:t>
            </w:r>
            <w:r w:rsidRPr="00221B04">
              <w:rPr>
                <w:rFonts w:ascii="Calibri" w:eastAsia="Calibri" w:hAnsi="Calibri" w:cs="Calibri"/>
                <w:bCs/>
                <w:sz w:val="20"/>
                <w:szCs w:val="20"/>
                <w:lang w:val="en-GB" w:eastAsia="fr-CA"/>
              </w:rPr>
              <w:t xml:space="preserve"> F: </w:t>
            </w:r>
            <w:r>
              <w:rPr>
                <w:rFonts w:ascii="Calibri" w:eastAsia="Calibri" w:hAnsi="Calibri" w:cs="Calibri"/>
                <w:bCs/>
                <w:sz w:val="20"/>
                <w:szCs w:val="20"/>
                <w:lang w:val="en-GB" w:eastAsia="fr-CA"/>
              </w:rPr>
              <w:t>8</w:t>
            </w:r>
            <w:r w:rsidRPr="00221B04">
              <w:rPr>
                <w:rFonts w:ascii="Calibri" w:eastAsia="Calibri" w:hAnsi="Calibri" w:cs="Calibri"/>
                <w:bCs/>
                <w:sz w:val="20"/>
                <w:szCs w:val="20"/>
                <w:lang w:val="en-GB" w:eastAsia="fr-CA"/>
              </w:rPr>
              <w:t>7</w:t>
            </w:r>
            <w:r w:rsidR="00F03BEA">
              <w:rPr>
                <w:rFonts w:ascii="Calibri" w:eastAsia="Calibri" w:hAnsi="Calibri" w:cs="Calibri"/>
                <w:bCs/>
                <w:sz w:val="20"/>
                <w:szCs w:val="20"/>
                <w:lang w:val="en-GB" w:eastAsia="fr-CA"/>
              </w:rPr>
              <w:t>/81</w:t>
            </w:r>
            <w:r w:rsidRPr="00221B04">
              <w:rPr>
                <w:rFonts w:ascii="Calibri" w:eastAsia="Calibri" w:hAnsi="Calibri" w:cs="Calibri"/>
                <w:bCs/>
                <w:sz w:val="20"/>
                <w:szCs w:val="20"/>
                <w:lang w:val="en-GB" w:eastAsia="fr-CA"/>
              </w:rPr>
              <w:t xml:space="preserve">% </w:t>
            </w:r>
          </w:p>
          <w:p w14:paraId="4B8F7477" w14:textId="46C9F5AE" w:rsidR="00887A01" w:rsidRDefault="00887A01" w:rsidP="00887A01">
            <w:pPr>
              <w:spacing w:line="259" w:lineRule="auto"/>
              <w:contextualSpacing/>
              <w:rPr>
                <w:rFonts w:ascii="Calibri" w:eastAsia="Calibri" w:hAnsi="Calibri" w:cs="Calibri"/>
                <w:bCs/>
                <w:sz w:val="20"/>
                <w:szCs w:val="20"/>
                <w:lang w:val="en-GB" w:eastAsia="fr-CA"/>
              </w:rPr>
            </w:pPr>
            <w:r w:rsidRPr="00221B04">
              <w:rPr>
                <w:rFonts w:ascii="Calibri" w:eastAsia="Calibri" w:hAnsi="Calibri" w:cs="Calibri"/>
                <w:bCs/>
                <w:sz w:val="20"/>
                <w:szCs w:val="20"/>
                <w:lang w:val="en-GB" w:eastAsia="fr-CA"/>
              </w:rPr>
              <w:t>IDP</w:t>
            </w:r>
            <w:r w:rsidR="004905E9">
              <w:rPr>
                <w:rFonts w:ascii="Calibri" w:eastAsia="Calibri" w:hAnsi="Calibri" w:cs="Calibri"/>
                <w:bCs/>
                <w:sz w:val="20"/>
                <w:szCs w:val="20"/>
                <w:lang w:val="en-GB" w:eastAsia="fr-CA"/>
              </w:rPr>
              <w:t>/HC</w:t>
            </w:r>
            <w:r w:rsidRPr="00221B04">
              <w:rPr>
                <w:rFonts w:ascii="Calibri" w:eastAsia="Calibri" w:hAnsi="Calibri" w:cs="Calibri"/>
                <w:bCs/>
                <w:sz w:val="20"/>
                <w:szCs w:val="20"/>
                <w:lang w:val="en-GB" w:eastAsia="fr-CA"/>
              </w:rPr>
              <w:t xml:space="preserve"> M: </w:t>
            </w:r>
            <w:r>
              <w:rPr>
                <w:rFonts w:ascii="Calibri" w:eastAsia="Calibri" w:hAnsi="Calibri" w:cs="Calibri"/>
                <w:bCs/>
                <w:sz w:val="20"/>
                <w:szCs w:val="20"/>
                <w:lang w:val="en-GB" w:eastAsia="fr-CA"/>
              </w:rPr>
              <w:t>81</w:t>
            </w:r>
            <w:r w:rsidR="00F03BEA">
              <w:rPr>
                <w:rFonts w:ascii="Calibri" w:eastAsia="Calibri" w:hAnsi="Calibri" w:cs="Calibri"/>
                <w:bCs/>
                <w:sz w:val="20"/>
                <w:szCs w:val="20"/>
                <w:lang w:val="en-GB" w:eastAsia="fr-CA"/>
              </w:rPr>
              <w:t>/</w:t>
            </w:r>
            <w:r w:rsidR="000A0CDD">
              <w:rPr>
                <w:rFonts w:ascii="Calibri" w:eastAsia="Calibri" w:hAnsi="Calibri" w:cs="Calibri"/>
                <w:bCs/>
                <w:sz w:val="20"/>
                <w:szCs w:val="20"/>
                <w:lang w:val="en-GB" w:eastAsia="fr-CA"/>
              </w:rPr>
              <w:t>82</w:t>
            </w:r>
            <w:r w:rsidRPr="00221B04">
              <w:rPr>
                <w:rFonts w:ascii="Calibri" w:eastAsia="Calibri" w:hAnsi="Calibri" w:cs="Calibri"/>
                <w:bCs/>
                <w:sz w:val="20"/>
                <w:szCs w:val="20"/>
                <w:lang w:val="en-GB" w:eastAsia="fr-CA"/>
              </w:rPr>
              <w:t xml:space="preserve">% </w:t>
            </w:r>
          </w:p>
          <w:p w14:paraId="5973E3C7" w14:textId="060FCED7" w:rsidR="00887A01" w:rsidRPr="006B00E8" w:rsidRDefault="00887A01" w:rsidP="00887A01">
            <w:pPr>
              <w:spacing w:line="259" w:lineRule="auto"/>
              <w:contextualSpacing/>
              <w:rPr>
                <w:rFonts w:ascii="Calibri" w:eastAsia="Calibri" w:hAnsi="Calibri" w:cs="Calibri"/>
                <w:sz w:val="20"/>
                <w:szCs w:val="20"/>
                <w:lang w:val="en-GB" w:eastAsia="fr-CA"/>
              </w:rPr>
            </w:pPr>
            <w:r>
              <w:rPr>
                <w:rFonts w:ascii="Calibri" w:eastAsia="Calibri" w:hAnsi="Calibri" w:cs="Calibri"/>
                <w:bCs/>
                <w:sz w:val="20"/>
                <w:szCs w:val="20"/>
                <w:lang w:val="en-GB" w:eastAsia="fr-CA"/>
              </w:rPr>
              <w:t>IDP</w:t>
            </w:r>
            <w:r w:rsidR="004905E9">
              <w:rPr>
                <w:rFonts w:ascii="Calibri" w:eastAsia="Calibri" w:hAnsi="Calibri" w:cs="Calibri"/>
                <w:bCs/>
                <w:sz w:val="20"/>
                <w:szCs w:val="20"/>
                <w:lang w:val="en-GB" w:eastAsia="fr-CA"/>
              </w:rPr>
              <w:t>/HC</w:t>
            </w:r>
            <w:r>
              <w:rPr>
                <w:rFonts w:ascii="Calibri" w:eastAsia="Calibri" w:hAnsi="Calibri" w:cs="Calibri"/>
                <w:bCs/>
                <w:sz w:val="20"/>
                <w:szCs w:val="20"/>
                <w:lang w:val="en-GB" w:eastAsia="fr-CA"/>
              </w:rPr>
              <w:t xml:space="preserve"> disability: 68</w:t>
            </w:r>
            <w:r w:rsidR="000A0CDD">
              <w:rPr>
                <w:rFonts w:ascii="Calibri" w:eastAsia="Calibri" w:hAnsi="Calibri" w:cs="Calibri"/>
                <w:bCs/>
                <w:sz w:val="20"/>
                <w:szCs w:val="20"/>
                <w:lang w:val="en-GB" w:eastAsia="fr-CA"/>
              </w:rPr>
              <w:t>/</w:t>
            </w:r>
            <w:r w:rsidR="00657430">
              <w:rPr>
                <w:rFonts w:ascii="Calibri" w:eastAsia="Calibri" w:hAnsi="Calibri" w:cs="Calibri"/>
                <w:bCs/>
                <w:sz w:val="20"/>
                <w:szCs w:val="20"/>
                <w:lang w:val="en-GB" w:eastAsia="fr-CA"/>
              </w:rPr>
              <w:t>79</w:t>
            </w:r>
            <w:r>
              <w:rPr>
                <w:rFonts w:ascii="Calibri" w:eastAsia="Calibri" w:hAnsi="Calibri" w:cs="Calibri"/>
                <w:bCs/>
                <w:sz w:val="20"/>
                <w:szCs w:val="20"/>
                <w:lang w:val="en-GB" w:eastAsia="fr-CA"/>
              </w:rPr>
              <w:t xml:space="preserve">% </w:t>
            </w:r>
          </w:p>
          <w:p w14:paraId="2C19FF65" w14:textId="49949091" w:rsidR="00887A01" w:rsidRPr="006B00E8" w:rsidRDefault="00887A01" w:rsidP="00BB1C7F">
            <w:pPr>
              <w:spacing w:line="259" w:lineRule="auto"/>
              <w:contextualSpacing/>
              <w:rPr>
                <w:rFonts w:ascii="Calibri" w:eastAsia="Calibri" w:hAnsi="Calibri" w:cs="Calibri"/>
                <w:sz w:val="20"/>
                <w:szCs w:val="20"/>
                <w:lang w:val="en-GB" w:eastAsia="fr-CA"/>
              </w:rPr>
            </w:pPr>
          </w:p>
        </w:tc>
        <w:tc>
          <w:tcPr>
            <w:tcW w:w="1774" w:type="dxa"/>
            <w:gridSpan w:val="3"/>
            <w:shd w:val="clear" w:color="auto" w:fill="D9E2F3" w:themeFill="accent1" w:themeFillTint="33"/>
          </w:tcPr>
          <w:p w14:paraId="49771599" w14:textId="15FD4528" w:rsidR="00C0322B" w:rsidRDefault="00C0322B" w:rsidP="00C0322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xml:space="preserve">Barwaaqo: </w:t>
            </w:r>
            <w:r>
              <w:rPr>
                <w:rFonts w:ascii="Calibri" w:eastAsia="Calibri" w:hAnsi="Calibri" w:cs="Calibri"/>
                <w:b/>
                <w:sz w:val="20"/>
                <w:szCs w:val="20"/>
                <w:lang w:val="en-GB" w:eastAsia="fr-CA"/>
              </w:rPr>
              <w:t>86</w:t>
            </w:r>
            <w:r w:rsidRPr="00BF3D61">
              <w:rPr>
                <w:rFonts w:ascii="Calibri" w:eastAsia="Calibri" w:hAnsi="Calibri" w:cs="Calibri"/>
                <w:b/>
                <w:sz w:val="20"/>
                <w:szCs w:val="20"/>
                <w:lang w:val="en-GB" w:eastAsia="fr-CA"/>
              </w:rPr>
              <w:t>%</w:t>
            </w:r>
            <w:r>
              <w:rPr>
                <w:rFonts w:ascii="Calibri" w:eastAsia="Calibri" w:hAnsi="Calibri" w:cs="Calibri"/>
                <w:b/>
                <w:sz w:val="20"/>
                <w:szCs w:val="20"/>
                <w:lang w:val="en-GB" w:eastAsia="fr-CA"/>
              </w:rPr>
              <w:t xml:space="preserve"> </w:t>
            </w:r>
          </w:p>
          <w:p w14:paraId="7884777A" w14:textId="77777777" w:rsidR="00C0322B" w:rsidRDefault="00C0322B" w:rsidP="00C0322B">
            <w:pPr>
              <w:spacing w:line="259" w:lineRule="auto"/>
              <w:contextualSpacing/>
              <w:rPr>
                <w:rFonts w:ascii="Calibri" w:eastAsia="Calibri" w:hAnsi="Calibri" w:cs="Calibri"/>
                <w:sz w:val="20"/>
                <w:szCs w:val="20"/>
                <w:lang w:val="en-GB" w:eastAsia="fr-CA"/>
              </w:rPr>
            </w:pPr>
          </w:p>
          <w:p w14:paraId="2DEAB72F" w14:textId="0CE88EEA" w:rsidR="00647D35" w:rsidRPr="006B00E8" w:rsidRDefault="00647D35" w:rsidP="000D4E2B">
            <w:pPr>
              <w:spacing w:line="259" w:lineRule="auto"/>
              <w:contextualSpacing/>
              <w:rPr>
                <w:rFonts w:ascii="Calibri" w:eastAsia="Calibri" w:hAnsi="Calibri" w:cs="Calibri"/>
                <w:sz w:val="20"/>
                <w:szCs w:val="20"/>
                <w:lang w:val="en-GB" w:eastAsia="fr-CA"/>
              </w:rPr>
            </w:pPr>
          </w:p>
        </w:tc>
        <w:tc>
          <w:tcPr>
            <w:tcW w:w="4682" w:type="dxa"/>
            <w:gridSpan w:val="4"/>
            <w:shd w:val="clear" w:color="auto" w:fill="D9E2F3" w:themeFill="accent1" w:themeFillTint="33"/>
          </w:tcPr>
          <w:p w14:paraId="561062B7" w14:textId="38EFF3B2" w:rsidR="00C0322B" w:rsidRPr="003E64DF" w:rsidRDefault="00C0322B" w:rsidP="003E5E4B">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 xml:space="preserve">To be in line with the baseline value, the overall score combines the answers from who stated to believe that local government is fully or somehow responsive. </w:t>
            </w:r>
          </w:p>
          <w:p w14:paraId="3BC5C1EE" w14:textId="77777777" w:rsidR="00C0322B" w:rsidRDefault="00C0322B" w:rsidP="003E5E4B">
            <w:pPr>
              <w:spacing w:line="259" w:lineRule="auto"/>
              <w:contextualSpacing/>
              <w:rPr>
                <w:rFonts w:ascii="Calibri" w:eastAsia="Calibri" w:hAnsi="Calibri" w:cs="Calibri"/>
                <w:bCs/>
                <w:sz w:val="20"/>
                <w:szCs w:val="20"/>
                <w:u w:val="single"/>
                <w:lang w:val="en-GB" w:eastAsia="fr-CA"/>
              </w:rPr>
            </w:pPr>
          </w:p>
          <w:p w14:paraId="6CF2C358" w14:textId="4DA7DC93" w:rsidR="00C0322B" w:rsidRPr="00471564" w:rsidRDefault="00C0322B" w:rsidP="003E5E4B">
            <w:pPr>
              <w:spacing w:line="259" w:lineRule="auto"/>
              <w:contextualSpacing/>
              <w:rPr>
                <w:rFonts w:ascii="Calibri" w:eastAsia="Calibri" w:hAnsi="Calibri" w:cs="Calibri"/>
                <w:bCs/>
                <w:sz w:val="20"/>
                <w:szCs w:val="20"/>
                <w:u w:val="single"/>
                <w:lang w:val="en-GB" w:eastAsia="fr-CA"/>
              </w:rPr>
            </w:pPr>
            <w:r w:rsidRPr="00471564">
              <w:rPr>
                <w:rFonts w:ascii="Calibri" w:eastAsia="Calibri" w:hAnsi="Calibri" w:cs="Calibri"/>
                <w:bCs/>
                <w:sz w:val="20"/>
                <w:szCs w:val="20"/>
                <w:u w:val="single"/>
                <w:lang w:val="en-GB" w:eastAsia="fr-CA"/>
              </w:rPr>
              <w:t>Questio</w:t>
            </w:r>
            <w:r>
              <w:rPr>
                <w:rFonts w:ascii="Calibri" w:eastAsia="Calibri" w:hAnsi="Calibri" w:cs="Calibri"/>
                <w:bCs/>
                <w:sz w:val="20"/>
                <w:szCs w:val="20"/>
                <w:u w:val="single"/>
                <w:lang w:val="en-GB" w:eastAsia="fr-CA"/>
              </w:rPr>
              <w:t>n</w:t>
            </w:r>
            <w:r w:rsidRPr="00471564">
              <w:rPr>
                <w:rFonts w:ascii="Calibri" w:eastAsia="Calibri" w:hAnsi="Calibri" w:cs="Calibri"/>
                <w:bCs/>
                <w:sz w:val="20"/>
                <w:szCs w:val="20"/>
                <w:u w:val="single"/>
                <w:lang w:val="en-GB" w:eastAsia="fr-CA"/>
              </w:rPr>
              <w:t>:</w:t>
            </w:r>
          </w:p>
          <w:p w14:paraId="046A4029" w14:textId="2F197568" w:rsidR="00C0322B" w:rsidRPr="003E5E4B" w:rsidRDefault="00C0322B" w:rsidP="003E5E4B">
            <w:pPr>
              <w:pStyle w:val="ListParagraph"/>
              <w:numPr>
                <w:ilvl w:val="0"/>
                <w:numId w:val="5"/>
              </w:numPr>
              <w:spacing w:line="259" w:lineRule="auto"/>
              <w:rPr>
                <w:rFonts w:ascii="Calibri" w:eastAsia="Calibri" w:hAnsi="Calibri" w:cs="Calibri"/>
                <w:bCs/>
                <w:sz w:val="20"/>
                <w:szCs w:val="20"/>
                <w:lang w:val="en-GB" w:eastAsia="fr-CA"/>
              </w:rPr>
            </w:pPr>
            <w:r w:rsidRPr="003E5E4B">
              <w:rPr>
                <w:rFonts w:ascii="Calibri" w:eastAsia="Calibri" w:hAnsi="Calibri" w:cs="Calibri"/>
                <w:bCs/>
                <w:sz w:val="20"/>
                <w:szCs w:val="20"/>
                <w:lang w:val="en-GB" w:eastAsia="fr-CA"/>
              </w:rPr>
              <w:t xml:space="preserve">To what extent do you feel the local government responds to the needs of the community? </w:t>
            </w:r>
          </w:p>
          <w:p w14:paraId="2082441E" w14:textId="1C6DE09C" w:rsidR="00C0322B" w:rsidRPr="00BF3D61" w:rsidRDefault="00C0322B" w:rsidP="00A05304">
            <w:pPr>
              <w:spacing w:line="259" w:lineRule="auto"/>
              <w:contextualSpacing/>
              <w:rPr>
                <w:rFonts w:ascii="Calibri" w:eastAsia="Calibri" w:hAnsi="Calibri" w:cs="Calibri"/>
                <w:bCs/>
                <w:sz w:val="20"/>
                <w:szCs w:val="20"/>
                <w:lang w:val="en-GB" w:eastAsia="fr-CA"/>
              </w:rPr>
            </w:pPr>
          </w:p>
        </w:tc>
      </w:tr>
      <w:tr w:rsidR="00C0322B" w:rsidRPr="00BF3D61" w14:paraId="521CB245" w14:textId="77777777" w:rsidTr="5787E732">
        <w:tc>
          <w:tcPr>
            <w:tcW w:w="2213" w:type="dxa"/>
            <w:shd w:val="clear" w:color="auto" w:fill="D9E2F3" w:themeFill="accent1" w:themeFillTint="33"/>
          </w:tcPr>
          <w:p w14:paraId="6E8C2829" w14:textId="77777777" w:rsidR="00C0322B" w:rsidRPr="00BF3D61" w:rsidRDefault="00C0322B"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Evidence of the solutions reflecting area-specific and or socio-economic group priorities</w:t>
            </w:r>
            <w:r>
              <w:rPr>
                <w:rFonts w:ascii="Calibri" w:eastAsia="Calibri" w:hAnsi="Calibri" w:cs="Calibri"/>
                <w:b/>
                <w:sz w:val="20"/>
                <w:szCs w:val="20"/>
                <w:lang w:val="en-GB" w:eastAsia="fr-CA"/>
              </w:rPr>
              <w:t>.</w:t>
            </w:r>
            <w:r w:rsidRPr="00BF3D61">
              <w:rPr>
                <w:rFonts w:ascii="Calibri" w:eastAsia="Calibri" w:hAnsi="Calibri" w:cs="Calibri"/>
                <w:b/>
                <w:sz w:val="20"/>
                <w:szCs w:val="20"/>
                <w:lang w:val="en-GB" w:eastAsia="fr-CA"/>
              </w:rPr>
              <w:t xml:space="preserve"> </w:t>
            </w:r>
          </w:p>
          <w:p w14:paraId="11EDAFF2" w14:textId="77777777" w:rsidR="00C0322B" w:rsidRPr="00BF3D61" w:rsidRDefault="00C0322B" w:rsidP="0093080F">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Percentage of target population who report that local authorities are responding to the needs of the community.</w:t>
            </w:r>
          </w:p>
        </w:tc>
        <w:tc>
          <w:tcPr>
            <w:tcW w:w="1651" w:type="dxa"/>
            <w:gridSpan w:val="2"/>
            <w:shd w:val="clear" w:color="auto" w:fill="D9E2F3" w:themeFill="accent1" w:themeFillTint="33"/>
          </w:tcPr>
          <w:p w14:paraId="7F52D726" w14:textId="77777777" w:rsidR="00C0322B" w:rsidRDefault="003057C2" w:rsidP="0093080F">
            <w:pPr>
              <w:spacing w:line="259" w:lineRule="auto"/>
              <w:contextualSpacing/>
              <w:rPr>
                <w:rFonts w:ascii="Calibri" w:eastAsia="Calibri" w:hAnsi="Calibri" w:cs="Calibri"/>
                <w:sz w:val="20"/>
                <w:szCs w:val="20"/>
                <w:lang w:val="en-GB" w:eastAsia="fr-CA"/>
              </w:rPr>
            </w:pPr>
            <w:r w:rsidRPr="00F36C46">
              <w:rPr>
                <w:rFonts w:ascii="Calibri" w:eastAsia="Calibri" w:hAnsi="Calibri" w:cs="Calibri"/>
                <w:b/>
                <w:bCs/>
                <w:sz w:val="20"/>
                <w:szCs w:val="20"/>
                <w:lang w:val="en-GB" w:eastAsia="fr-CA"/>
              </w:rPr>
              <w:t>Baidoa</w:t>
            </w:r>
            <w:r>
              <w:rPr>
                <w:rFonts w:ascii="Calibri" w:eastAsia="Calibri" w:hAnsi="Calibri" w:cs="Calibri"/>
                <w:sz w:val="20"/>
                <w:szCs w:val="20"/>
                <w:lang w:val="en-GB" w:eastAsia="fr-CA"/>
              </w:rPr>
              <w:t>: N/A</w:t>
            </w:r>
          </w:p>
          <w:p w14:paraId="412C15EC" w14:textId="77777777" w:rsidR="003057C2" w:rsidRDefault="003057C2" w:rsidP="0093080F">
            <w:pPr>
              <w:spacing w:line="259" w:lineRule="auto"/>
              <w:contextualSpacing/>
              <w:rPr>
                <w:rFonts w:ascii="Calibri" w:eastAsia="Calibri" w:hAnsi="Calibri" w:cs="Calibri"/>
                <w:sz w:val="20"/>
                <w:szCs w:val="20"/>
                <w:lang w:val="en-GB" w:eastAsia="fr-CA"/>
              </w:rPr>
            </w:pPr>
          </w:p>
          <w:p w14:paraId="053EF8F8" w14:textId="77777777" w:rsidR="003057C2" w:rsidRDefault="003057C2" w:rsidP="0093080F">
            <w:pPr>
              <w:spacing w:line="259" w:lineRule="auto"/>
              <w:contextualSpacing/>
              <w:rPr>
                <w:rFonts w:ascii="Calibri" w:eastAsia="Calibri" w:hAnsi="Calibri" w:cs="Calibri"/>
                <w:sz w:val="20"/>
                <w:szCs w:val="20"/>
                <w:lang w:val="en-GB" w:eastAsia="fr-CA"/>
              </w:rPr>
            </w:pPr>
          </w:p>
          <w:p w14:paraId="6E17F525" w14:textId="77777777" w:rsidR="00CF2151" w:rsidRDefault="00CF2151" w:rsidP="0093080F">
            <w:pPr>
              <w:spacing w:line="259" w:lineRule="auto"/>
              <w:contextualSpacing/>
              <w:rPr>
                <w:rFonts w:ascii="Calibri" w:eastAsia="Calibri" w:hAnsi="Calibri" w:cs="Calibri"/>
                <w:sz w:val="20"/>
                <w:szCs w:val="20"/>
                <w:lang w:val="en-GB" w:eastAsia="fr-CA"/>
              </w:rPr>
            </w:pPr>
          </w:p>
          <w:p w14:paraId="56D9DC47" w14:textId="77777777" w:rsidR="003057C2" w:rsidRDefault="003057C2" w:rsidP="0093080F">
            <w:pPr>
              <w:spacing w:line="259" w:lineRule="auto"/>
              <w:contextualSpacing/>
              <w:rPr>
                <w:rFonts w:ascii="Calibri" w:eastAsia="Calibri" w:hAnsi="Calibri" w:cs="Calibri"/>
                <w:sz w:val="20"/>
                <w:szCs w:val="20"/>
                <w:lang w:val="en-GB" w:eastAsia="fr-CA"/>
              </w:rPr>
            </w:pPr>
          </w:p>
          <w:p w14:paraId="53239E0B" w14:textId="77777777" w:rsidR="00F36C46" w:rsidRDefault="00F36C46"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Bosaso</w:t>
            </w:r>
            <w:r w:rsidR="00A53F23">
              <w:rPr>
                <w:rFonts w:ascii="Calibri" w:eastAsia="Calibri" w:hAnsi="Calibri" w:cs="Calibri"/>
                <w:b/>
                <w:sz w:val="20"/>
                <w:szCs w:val="20"/>
                <w:lang w:val="en-GB" w:eastAsia="fr-CA"/>
              </w:rPr>
              <w:t>: 62%</w:t>
            </w:r>
          </w:p>
          <w:p w14:paraId="3825B32E" w14:textId="77777777" w:rsidR="00742E72" w:rsidRDefault="00742E72" w:rsidP="0093080F">
            <w:pPr>
              <w:spacing w:line="259" w:lineRule="auto"/>
              <w:contextualSpacing/>
              <w:rPr>
                <w:rFonts w:ascii="Calibri" w:eastAsia="Calibri" w:hAnsi="Calibri" w:cs="Calibri"/>
                <w:sz w:val="20"/>
                <w:szCs w:val="20"/>
                <w:lang w:val="en-GB" w:eastAsia="fr-CA"/>
              </w:rPr>
            </w:pPr>
            <w:r>
              <w:rPr>
                <w:rFonts w:ascii="Calibri" w:eastAsia="Calibri" w:hAnsi="Calibri" w:cs="Calibri"/>
                <w:sz w:val="20"/>
                <w:szCs w:val="20"/>
                <w:lang w:val="en-GB" w:eastAsia="fr-CA"/>
              </w:rPr>
              <w:t>F: 59%</w:t>
            </w:r>
          </w:p>
          <w:p w14:paraId="1663BF32" w14:textId="72E476DE" w:rsidR="00742E72" w:rsidRPr="005A0D11" w:rsidRDefault="00742E72" w:rsidP="0093080F">
            <w:pPr>
              <w:spacing w:line="259" w:lineRule="auto"/>
              <w:contextualSpacing/>
              <w:rPr>
                <w:rFonts w:ascii="Calibri" w:eastAsia="Calibri" w:hAnsi="Calibri" w:cs="Calibri"/>
                <w:sz w:val="20"/>
                <w:szCs w:val="20"/>
                <w:lang w:val="en-GB" w:eastAsia="fr-CA"/>
              </w:rPr>
            </w:pPr>
            <w:r>
              <w:rPr>
                <w:rFonts w:ascii="Calibri" w:eastAsia="Calibri" w:hAnsi="Calibri" w:cs="Calibri"/>
                <w:sz w:val="20"/>
                <w:szCs w:val="20"/>
                <w:lang w:val="en-GB" w:eastAsia="fr-CA"/>
              </w:rPr>
              <w:t>M: 72%</w:t>
            </w:r>
          </w:p>
        </w:tc>
        <w:tc>
          <w:tcPr>
            <w:tcW w:w="1935" w:type="dxa"/>
            <w:gridSpan w:val="2"/>
            <w:shd w:val="clear" w:color="auto" w:fill="D9E2F3" w:themeFill="accent1" w:themeFillTint="33"/>
          </w:tcPr>
          <w:p w14:paraId="56C9078D" w14:textId="77777777" w:rsidR="00C0322B" w:rsidRPr="00BF3D61" w:rsidRDefault="00C0322B" w:rsidP="007A025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Barwaaqo: 82%</w:t>
            </w:r>
          </w:p>
          <w:p w14:paraId="79337F64" w14:textId="77777777" w:rsidR="00C0322B" w:rsidRPr="00BF3D61" w:rsidRDefault="00C0322B" w:rsidP="007A025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F: 81%</w:t>
            </w:r>
          </w:p>
          <w:p w14:paraId="47AB10FF" w14:textId="77777777" w:rsidR="00C0322B" w:rsidRPr="00BF3D61" w:rsidRDefault="00C0322B" w:rsidP="007A025B">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M: 86% </w:t>
            </w:r>
          </w:p>
          <w:p w14:paraId="6D2F4D90" w14:textId="77777777" w:rsidR="00C0322B" w:rsidRDefault="00C0322B" w:rsidP="0093080F">
            <w:pPr>
              <w:spacing w:line="259" w:lineRule="auto"/>
              <w:contextualSpacing/>
              <w:rPr>
                <w:rFonts w:ascii="Calibri" w:eastAsia="Calibri" w:hAnsi="Calibri" w:cs="Calibri"/>
                <w:sz w:val="20"/>
                <w:szCs w:val="20"/>
                <w:lang w:val="en-GB" w:eastAsia="fr-CA"/>
              </w:rPr>
            </w:pPr>
          </w:p>
          <w:p w14:paraId="1C822FB5" w14:textId="77777777" w:rsidR="00CF2151" w:rsidRDefault="00CF2151" w:rsidP="0093080F">
            <w:pPr>
              <w:spacing w:line="259" w:lineRule="auto"/>
              <w:contextualSpacing/>
              <w:rPr>
                <w:rFonts w:ascii="Calibri" w:eastAsia="Calibri" w:hAnsi="Calibri" w:cs="Calibri"/>
                <w:sz w:val="20"/>
                <w:szCs w:val="20"/>
                <w:lang w:val="en-GB" w:eastAsia="fr-CA"/>
              </w:rPr>
            </w:pPr>
          </w:p>
          <w:p w14:paraId="4ABF8439" w14:textId="7F0845B9" w:rsidR="00C0322B" w:rsidRPr="00BF3D61" w:rsidRDefault="00C0322B" w:rsidP="00C0322B">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Grible: 65%</w:t>
            </w:r>
          </w:p>
          <w:p w14:paraId="4A62EC47" w14:textId="235DF582" w:rsidR="00C0322B" w:rsidRPr="005A0D11" w:rsidRDefault="00C0322B" w:rsidP="00C0322B">
            <w:pPr>
              <w:spacing w:line="259" w:lineRule="auto"/>
              <w:contextualSpacing/>
              <w:rPr>
                <w:rFonts w:ascii="Calibri" w:eastAsia="Calibri" w:hAnsi="Calibri" w:cs="Calibri"/>
                <w:sz w:val="20"/>
                <w:szCs w:val="20"/>
                <w:lang w:val="en-GB" w:eastAsia="fr-CA"/>
              </w:rPr>
            </w:pPr>
          </w:p>
        </w:tc>
        <w:tc>
          <w:tcPr>
            <w:tcW w:w="1774" w:type="dxa"/>
            <w:gridSpan w:val="2"/>
            <w:shd w:val="clear" w:color="auto" w:fill="D9E2F3" w:themeFill="accent1" w:themeFillTint="33"/>
          </w:tcPr>
          <w:p w14:paraId="43F22D04" w14:textId="77777777" w:rsidR="00657430" w:rsidRDefault="003057C2" w:rsidP="00BB1C7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Baidoa</w:t>
            </w:r>
            <w:r>
              <w:rPr>
                <w:rFonts w:ascii="Calibri" w:eastAsia="Calibri" w:hAnsi="Calibri" w:cs="Calibri"/>
                <w:b/>
                <w:sz w:val="20"/>
                <w:szCs w:val="20"/>
                <w:lang w:val="en-GB" w:eastAsia="fr-CA"/>
              </w:rPr>
              <w:t>:</w:t>
            </w:r>
            <w:r w:rsidR="00AE3D08">
              <w:rPr>
                <w:rFonts w:ascii="Calibri" w:eastAsia="Calibri" w:hAnsi="Calibri" w:cs="Calibri"/>
                <w:b/>
                <w:sz w:val="20"/>
                <w:szCs w:val="20"/>
                <w:lang w:val="en-GB" w:eastAsia="fr-CA"/>
              </w:rPr>
              <w:t xml:space="preserve"> </w:t>
            </w:r>
          </w:p>
          <w:p w14:paraId="17A9DFFE" w14:textId="577EB398" w:rsidR="00C0322B" w:rsidRDefault="00657430" w:rsidP="00BB1C7F">
            <w:pPr>
              <w:spacing w:line="259" w:lineRule="auto"/>
              <w:contextualSpacing/>
              <w:rPr>
                <w:rFonts w:ascii="Calibri" w:eastAsia="Calibri" w:hAnsi="Calibri" w:cs="Calibri"/>
                <w:b/>
                <w:sz w:val="20"/>
                <w:szCs w:val="20"/>
                <w:lang w:val="en-GB" w:eastAsia="fr-CA"/>
              </w:rPr>
            </w:pPr>
            <w:r>
              <w:rPr>
                <w:rFonts w:ascii="Calibri" w:eastAsia="Calibri" w:hAnsi="Calibri" w:cs="Calibri"/>
                <w:b/>
                <w:sz w:val="20"/>
                <w:szCs w:val="20"/>
                <w:lang w:val="en-GB" w:eastAsia="fr-CA"/>
              </w:rPr>
              <w:t xml:space="preserve">IDP: </w:t>
            </w:r>
            <w:r w:rsidR="0012794C">
              <w:rPr>
                <w:rFonts w:ascii="Calibri" w:eastAsia="Calibri" w:hAnsi="Calibri" w:cs="Calibri"/>
                <w:b/>
                <w:sz w:val="20"/>
                <w:szCs w:val="20"/>
                <w:lang w:val="en-GB" w:eastAsia="fr-CA"/>
              </w:rPr>
              <w:t>82</w:t>
            </w:r>
            <w:r w:rsidR="00AE3D08">
              <w:rPr>
                <w:rFonts w:ascii="Calibri" w:eastAsia="Calibri" w:hAnsi="Calibri" w:cs="Calibri"/>
                <w:b/>
                <w:sz w:val="20"/>
                <w:szCs w:val="20"/>
                <w:lang w:val="en-GB" w:eastAsia="fr-CA"/>
              </w:rPr>
              <w:t>%</w:t>
            </w:r>
          </w:p>
          <w:p w14:paraId="65671BB8" w14:textId="14C8D681" w:rsidR="0012794C" w:rsidRDefault="00657430" w:rsidP="00BB1C7F">
            <w:pPr>
              <w:spacing w:line="259" w:lineRule="auto"/>
              <w:contextualSpacing/>
              <w:rPr>
                <w:rFonts w:ascii="Calibri" w:eastAsia="Calibri" w:hAnsi="Calibri" w:cs="Calibri"/>
                <w:b/>
                <w:sz w:val="20"/>
                <w:szCs w:val="20"/>
                <w:lang w:val="en-GB" w:eastAsia="fr-CA"/>
              </w:rPr>
            </w:pPr>
            <w:r>
              <w:rPr>
                <w:rFonts w:ascii="Calibri" w:eastAsia="Calibri" w:hAnsi="Calibri" w:cs="Calibri"/>
                <w:b/>
                <w:sz w:val="20"/>
                <w:szCs w:val="20"/>
                <w:lang w:val="en-GB" w:eastAsia="fr-CA"/>
              </w:rPr>
              <w:t xml:space="preserve">HC: </w:t>
            </w:r>
            <w:r w:rsidR="001E6016">
              <w:rPr>
                <w:rFonts w:ascii="Calibri" w:eastAsia="Calibri" w:hAnsi="Calibri" w:cs="Calibri"/>
                <w:b/>
                <w:sz w:val="20"/>
                <w:szCs w:val="20"/>
                <w:lang w:val="en-GB" w:eastAsia="fr-CA"/>
              </w:rPr>
              <w:t>77%</w:t>
            </w:r>
          </w:p>
          <w:p w14:paraId="004BB4D3" w14:textId="77777777" w:rsidR="00657430" w:rsidRDefault="00657430" w:rsidP="00BB1C7F">
            <w:pPr>
              <w:spacing w:line="259" w:lineRule="auto"/>
              <w:contextualSpacing/>
              <w:rPr>
                <w:rFonts w:ascii="Calibri" w:eastAsia="Calibri" w:hAnsi="Calibri" w:cs="Calibri"/>
                <w:b/>
                <w:sz w:val="20"/>
                <w:szCs w:val="20"/>
                <w:lang w:val="en-GB" w:eastAsia="fr-CA"/>
              </w:rPr>
            </w:pPr>
          </w:p>
          <w:p w14:paraId="3F9F5F80" w14:textId="5FA4BCE9" w:rsidR="0012794C" w:rsidRPr="00221B04" w:rsidRDefault="0012794C" w:rsidP="0012794C">
            <w:pPr>
              <w:spacing w:line="259" w:lineRule="auto"/>
              <w:contextualSpacing/>
              <w:rPr>
                <w:rFonts w:ascii="Calibri" w:eastAsia="Calibri" w:hAnsi="Calibri" w:cs="Calibri"/>
                <w:bCs/>
                <w:sz w:val="20"/>
                <w:szCs w:val="20"/>
                <w:lang w:val="en-GB" w:eastAsia="fr-CA"/>
              </w:rPr>
            </w:pPr>
            <w:r w:rsidRPr="00221B04">
              <w:rPr>
                <w:rFonts w:ascii="Calibri" w:eastAsia="Calibri" w:hAnsi="Calibri" w:cs="Calibri"/>
                <w:bCs/>
                <w:sz w:val="20"/>
                <w:szCs w:val="20"/>
                <w:lang w:val="en-GB" w:eastAsia="fr-CA"/>
              </w:rPr>
              <w:t>IDP</w:t>
            </w:r>
            <w:r w:rsidR="00657430">
              <w:rPr>
                <w:rFonts w:ascii="Calibri" w:eastAsia="Calibri" w:hAnsi="Calibri" w:cs="Calibri"/>
                <w:bCs/>
                <w:sz w:val="20"/>
                <w:szCs w:val="20"/>
                <w:lang w:val="en-GB" w:eastAsia="fr-CA"/>
              </w:rPr>
              <w:t>/HC</w:t>
            </w:r>
            <w:r w:rsidRPr="00221B04">
              <w:rPr>
                <w:rFonts w:ascii="Calibri" w:eastAsia="Calibri" w:hAnsi="Calibri" w:cs="Calibri"/>
                <w:bCs/>
                <w:sz w:val="20"/>
                <w:szCs w:val="20"/>
                <w:lang w:val="en-GB" w:eastAsia="fr-CA"/>
              </w:rPr>
              <w:t xml:space="preserve"> F: </w:t>
            </w:r>
            <w:r>
              <w:rPr>
                <w:rFonts w:ascii="Calibri" w:eastAsia="Calibri" w:hAnsi="Calibri" w:cs="Calibri"/>
                <w:bCs/>
                <w:sz w:val="20"/>
                <w:szCs w:val="20"/>
                <w:lang w:val="en-GB" w:eastAsia="fr-CA"/>
              </w:rPr>
              <w:t>86</w:t>
            </w:r>
            <w:r w:rsidR="001E6016">
              <w:rPr>
                <w:rFonts w:ascii="Calibri" w:eastAsia="Calibri" w:hAnsi="Calibri" w:cs="Calibri"/>
                <w:bCs/>
                <w:sz w:val="20"/>
                <w:szCs w:val="20"/>
                <w:lang w:val="en-GB" w:eastAsia="fr-CA"/>
              </w:rPr>
              <w:t>/</w:t>
            </w:r>
            <w:r w:rsidR="007D64A5">
              <w:rPr>
                <w:rFonts w:ascii="Calibri" w:eastAsia="Calibri" w:hAnsi="Calibri" w:cs="Calibri"/>
                <w:bCs/>
                <w:sz w:val="20"/>
                <w:szCs w:val="20"/>
                <w:lang w:val="en-GB" w:eastAsia="fr-CA"/>
              </w:rPr>
              <w:t>77</w:t>
            </w:r>
            <w:r w:rsidRPr="00221B04">
              <w:rPr>
                <w:rFonts w:ascii="Calibri" w:eastAsia="Calibri" w:hAnsi="Calibri" w:cs="Calibri"/>
                <w:bCs/>
                <w:sz w:val="20"/>
                <w:szCs w:val="20"/>
                <w:lang w:val="en-GB" w:eastAsia="fr-CA"/>
              </w:rPr>
              <w:t xml:space="preserve">% </w:t>
            </w:r>
          </w:p>
          <w:p w14:paraId="601F7C6D" w14:textId="351AB1CC" w:rsidR="0012794C" w:rsidRDefault="0012794C" w:rsidP="0012794C">
            <w:pPr>
              <w:spacing w:line="259" w:lineRule="auto"/>
              <w:contextualSpacing/>
              <w:rPr>
                <w:rFonts w:ascii="Calibri" w:eastAsia="Calibri" w:hAnsi="Calibri" w:cs="Calibri"/>
                <w:bCs/>
                <w:sz w:val="20"/>
                <w:szCs w:val="20"/>
                <w:lang w:val="en-GB" w:eastAsia="fr-CA"/>
              </w:rPr>
            </w:pPr>
            <w:r w:rsidRPr="00221B04">
              <w:rPr>
                <w:rFonts w:ascii="Calibri" w:eastAsia="Calibri" w:hAnsi="Calibri" w:cs="Calibri"/>
                <w:bCs/>
                <w:sz w:val="20"/>
                <w:szCs w:val="20"/>
                <w:lang w:val="en-GB" w:eastAsia="fr-CA"/>
              </w:rPr>
              <w:t>IDP</w:t>
            </w:r>
            <w:r w:rsidR="00657430">
              <w:rPr>
                <w:rFonts w:ascii="Calibri" w:eastAsia="Calibri" w:hAnsi="Calibri" w:cs="Calibri"/>
                <w:bCs/>
                <w:sz w:val="20"/>
                <w:szCs w:val="20"/>
                <w:lang w:val="en-GB" w:eastAsia="fr-CA"/>
              </w:rPr>
              <w:t>/HC</w:t>
            </w:r>
            <w:r w:rsidRPr="00221B04">
              <w:rPr>
                <w:rFonts w:ascii="Calibri" w:eastAsia="Calibri" w:hAnsi="Calibri" w:cs="Calibri"/>
                <w:bCs/>
                <w:sz w:val="20"/>
                <w:szCs w:val="20"/>
                <w:lang w:val="en-GB" w:eastAsia="fr-CA"/>
              </w:rPr>
              <w:t xml:space="preserve"> M: </w:t>
            </w:r>
            <w:r>
              <w:rPr>
                <w:rFonts w:ascii="Calibri" w:eastAsia="Calibri" w:hAnsi="Calibri" w:cs="Calibri"/>
                <w:bCs/>
                <w:sz w:val="20"/>
                <w:szCs w:val="20"/>
                <w:lang w:val="en-GB" w:eastAsia="fr-CA"/>
              </w:rPr>
              <w:t>80</w:t>
            </w:r>
            <w:r w:rsidR="007D64A5">
              <w:rPr>
                <w:rFonts w:ascii="Calibri" w:eastAsia="Calibri" w:hAnsi="Calibri" w:cs="Calibri"/>
                <w:bCs/>
                <w:sz w:val="20"/>
                <w:szCs w:val="20"/>
                <w:lang w:val="en-GB" w:eastAsia="fr-CA"/>
              </w:rPr>
              <w:t>/77</w:t>
            </w:r>
            <w:r w:rsidRPr="00221B04">
              <w:rPr>
                <w:rFonts w:ascii="Calibri" w:eastAsia="Calibri" w:hAnsi="Calibri" w:cs="Calibri"/>
                <w:bCs/>
                <w:sz w:val="20"/>
                <w:szCs w:val="20"/>
                <w:lang w:val="en-GB" w:eastAsia="fr-CA"/>
              </w:rPr>
              <w:t xml:space="preserve">% </w:t>
            </w:r>
          </w:p>
          <w:p w14:paraId="1B6DD1B9" w14:textId="7264891D" w:rsidR="0012794C" w:rsidRPr="00BF3D61" w:rsidRDefault="0012794C" w:rsidP="0012794C">
            <w:pPr>
              <w:spacing w:line="259" w:lineRule="auto"/>
              <w:contextualSpacing/>
              <w:rPr>
                <w:rFonts w:ascii="Calibri" w:eastAsia="Calibri" w:hAnsi="Calibri" w:cs="Calibri"/>
                <w:b/>
                <w:sz w:val="20"/>
                <w:szCs w:val="20"/>
                <w:lang w:val="en-GB" w:eastAsia="fr-CA"/>
              </w:rPr>
            </w:pPr>
            <w:r>
              <w:rPr>
                <w:rFonts w:ascii="Calibri" w:eastAsia="Calibri" w:hAnsi="Calibri" w:cs="Calibri"/>
                <w:bCs/>
                <w:sz w:val="20"/>
                <w:szCs w:val="20"/>
                <w:lang w:val="en-GB" w:eastAsia="fr-CA"/>
              </w:rPr>
              <w:t>IDP</w:t>
            </w:r>
            <w:r w:rsidR="00657430">
              <w:rPr>
                <w:rFonts w:ascii="Calibri" w:eastAsia="Calibri" w:hAnsi="Calibri" w:cs="Calibri"/>
                <w:bCs/>
                <w:sz w:val="20"/>
                <w:szCs w:val="20"/>
                <w:lang w:val="en-GB" w:eastAsia="fr-CA"/>
              </w:rPr>
              <w:t>/HC</w:t>
            </w:r>
            <w:r>
              <w:rPr>
                <w:rFonts w:ascii="Calibri" w:eastAsia="Calibri" w:hAnsi="Calibri" w:cs="Calibri"/>
                <w:bCs/>
                <w:sz w:val="20"/>
                <w:szCs w:val="20"/>
                <w:lang w:val="en-GB" w:eastAsia="fr-CA"/>
              </w:rPr>
              <w:t xml:space="preserve"> disability: 49</w:t>
            </w:r>
            <w:r w:rsidR="005D712B">
              <w:rPr>
                <w:rFonts w:ascii="Calibri" w:eastAsia="Calibri" w:hAnsi="Calibri" w:cs="Calibri"/>
                <w:bCs/>
                <w:sz w:val="20"/>
                <w:szCs w:val="20"/>
                <w:lang w:val="en-GB" w:eastAsia="fr-CA"/>
              </w:rPr>
              <w:t>/56</w:t>
            </w:r>
            <w:r>
              <w:rPr>
                <w:rFonts w:ascii="Calibri" w:eastAsia="Calibri" w:hAnsi="Calibri" w:cs="Calibri"/>
                <w:bCs/>
                <w:sz w:val="20"/>
                <w:szCs w:val="20"/>
                <w:lang w:val="en-GB" w:eastAsia="fr-CA"/>
              </w:rPr>
              <w:t>%</w:t>
            </w:r>
          </w:p>
        </w:tc>
        <w:tc>
          <w:tcPr>
            <w:tcW w:w="1774" w:type="dxa"/>
            <w:gridSpan w:val="3"/>
            <w:shd w:val="clear" w:color="auto" w:fill="D9E2F3" w:themeFill="accent1" w:themeFillTint="33"/>
          </w:tcPr>
          <w:p w14:paraId="4C58228F" w14:textId="0D0CB933" w:rsidR="00647D35" w:rsidRDefault="00647D35" w:rsidP="00647D35">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xml:space="preserve">Barwaaqo: </w:t>
            </w:r>
            <w:r>
              <w:rPr>
                <w:rFonts w:ascii="Calibri" w:eastAsia="Calibri" w:hAnsi="Calibri" w:cs="Calibri"/>
                <w:b/>
                <w:sz w:val="20"/>
                <w:szCs w:val="20"/>
                <w:lang w:val="en-GB" w:eastAsia="fr-CA"/>
              </w:rPr>
              <w:t>89</w:t>
            </w:r>
            <w:r w:rsidRPr="00BF3D61">
              <w:rPr>
                <w:rFonts w:ascii="Calibri" w:eastAsia="Calibri" w:hAnsi="Calibri" w:cs="Calibri"/>
                <w:b/>
                <w:sz w:val="20"/>
                <w:szCs w:val="20"/>
                <w:lang w:val="en-GB" w:eastAsia="fr-CA"/>
              </w:rPr>
              <w:t>%</w:t>
            </w:r>
            <w:r>
              <w:rPr>
                <w:rFonts w:ascii="Calibri" w:eastAsia="Calibri" w:hAnsi="Calibri" w:cs="Calibri"/>
                <w:b/>
                <w:sz w:val="20"/>
                <w:szCs w:val="20"/>
                <w:lang w:val="en-GB" w:eastAsia="fr-CA"/>
              </w:rPr>
              <w:t xml:space="preserve"> </w:t>
            </w:r>
          </w:p>
          <w:p w14:paraId="6C32A109" w14:textId="77777777" w:rsidR="00647D35" w:rsidRDefault="00647D35" w:rsidP="00647D35">
            <w:pPr>
              <w:spacing w:line="259" w:lineRule="auto"/>
              <w:contextualSpacing/>
              <w:rPr>
                <w:rFonts w:ascii="Calibri" w:eastAsia="Calibri" w:hAnsi="Calibri" w:cs="Calibri"/>
                <w:b/>
                <w:sz w:val="20"/>
                <w:szCs w:val="20"/>
                <w:lang w:val="en-GB" w:eastAsia="fr-CA"/>
              </w:rPr>
            </w:pPr>
          </w:p>
          <w:p w14:paraId="500F41F3" w14:textId="2BD61CF0" w:rsidR="00C0322B" w:rsidRPr="00BF3D61" w:rsidRDefault="00C0322B" w:rsidP="00647D35">
            <w:pPr>
              <w:spacing w:line="259" w:lineRule="auto"/>
              <w:contextualSpacing/>
              <w:rPr>
                <w:rFonts w:ascii="Calibri" w:eastAsia="Calibri" w:hAnsi="Calibri" w:cs="Calibri"/>
                <w:b/>
                <w:sz w:val="20"/>
                <w:szCs w:val="20"/>
                <w:lang w:val="en-GB" w:eastAsia="fr-CA"/>
              </w:rPr>
            </w:pPr>
          </w:p>
        </w:tc>
        <w:tc>
          <w:tcPr>
            <w:tcW w:w="4682" w:type="dxa"/>
            <w:gridSpan w:val="4"/>
            <w:shd w:val="clear" w:color="auto" w:fill="D9E2F3" w:themeFill="accent1" w:themeFillTint="33"/>
          </w:tcPr>
          <w:p w14:paraId="6226F769" w14:textId="26CC9D3A" w:rsidR="00C0322B" w:rsidRPr="003E64DF" w:rsidRDefault="00C0322B" w:rsidP="006D4BEE">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 xml:space="preserve">To be in line with the baseline value, the overall score combines the answers from who stated to believe that local government is fully or somehow inclusive. </w:t>
            </w:r>
          </w:p>
          <w:p w14:paraId="28AFCE1A" w14:textId="77777777" w:rsidR="00C0322B" w:rsidRDefault="00C0322B" w:rsidP="003E5E4B">
            <w:pPr>
              <w:spacing w:line="259" w:lineRule="auto"/>
              <w:contextualSpacing/>
              <w:rPr>
                <w:rFonts w:ascii="Calibri" w:eastAsia="Calibri" w:hAnsi="Calibri" w:cs="Calibri"/>
                <w:bCs/>
                <w:sz w:val="20"/>
                <w:szCs w:val="20"/>
                <w:u w:val="single"/>
                <w:lang w:val="en-GB" w:eastAsia="fr-CA"/>
              </w:rPr>
            </w:pPr>
          </w:p>
          <w:p w14:paraId="7E551F8A" w14:textId="52F8AA73" w:rsidR="00C0322B" w:rsidRPr="00471564" w:rsidRDefault="00C0322B" w:rsidP="003E5E4B">
            <w:pPr>
              <w:spacing w:line="259" w:lineRule="auto"/>
              <w:contextualSpacing/>
              <w:rPr>
                <w:rFonts w:ascii="Calibri" w:eastAsia="Calibri" w:hAnsi="Calibri" w:cs="Calibri"/>
                <w:bCs/>
                <w:sz w:val="20"/>
                <w:szCs w:val="20"/>
                <w:u w:val="single"/>
                <w:lang w:val="en-GB" w:eastAsia="fr-CA"/>
              </w:rPr>
            </w:pPr>
            <w:r w:rsidRPr="00471564">
              <w:rPr>
                <w:rFonts w:ascii="Calibri" w:eastAsia="Calibri" w:hAnsi="Calibri" w:cs="Calibri"/>
                <w:bCs/>
                <w:sz w:val="20"/>
                <w:szCs w:val="20"/>
                <w:u w:val="single"/>
                <w:lang w:val="en-GB" w:eastAsia="fr-CA"/>
              </w:rPr>
              <w:t>Questio</w:t>
            </w:r>
            <w:r>
              <w:rPr>
                <w:rFonts w:ascii="Calibri" w:eastAsia="Calibri" w:hAnsi="Calibri" w:cs="Calibri"/>
                <w:bCs/>
                <w:sz w:val="20"/>
                <w:szCs w:val="20"/>
                <w:u w:val="single"/>
                <w:lang w:val="en-GB" w:eastAsia="fr-CA"/>
              </w:rPr>
              <w:t>n</w:t>
            </w:r>
            <w:r w:rsidRPr="00471564">
              <w:rPr>
                <w:rFonts w:ascii="Calibri" w:eastAsia="Calibri" w:hAnsi="Calibri" w:cs="Calibri"/>
                <w:bCs/>
                <w:sz w:val="20"/>
                <w:szCs w:val="20"/>
                <w:u w:val="single"/>
                <w:lang w:val="en-GB" w:eastAsia="fr-CA"/>
              </w:rPr>
              <w:t>:</w:t>
            </w:r>
          </w:p>
          <w:p w14:paraId="53C84A9C" w14:textId="1717BFBE" w:rsidR="00C0322B" w:rsidRPr="003E5E4B" w:rsidRDefault="00C0322B" w:rsidP="003E5E4B">
            <w:pPr>
              <w:pStyle w:val="ListParagraph"/>
              <w:numPr>
                <w:ilvl w:val="0"/>
                <w:numId w:val="5"/>
              </w:numPr>
              <w:spacing w:line="259" w:lineRule="auto"/>
              <w:rPr>
                <w:rFonts w:ascii="Calibri" w:eastAsia="Calibri" w:hAnsi="Calibri" w:cs="Calibri"/>
                <w:bCs/>
                <w:sz w:val="20"/>
                <w:szCs w:val="20"/>
                <w:lang w:val="en-GB" w:eastAsia="fr-CA"/>
              </w:rPr>
            </w:pPr>
            <w:r w:rsidRPr="003E5E4B">
              <w:rPr>
                <w:rFonts w:ascii="Calibri" w:eastAsia="Calibri" w:hAnsi="Calibri" w:cs="Calibri"/>
                <w:bCs/>
                <w:sz w:val="20"/>
                <w:szCs w:val="20"/>
                <w:lang w:val="en-GB" w:eastAsia="fr-CA"/>
              </w:rPr>
              <w:t>To what extent do you feel the local government is inclusive of all local residents?</w:t>
            </w:r>
          </w:p>
          <w:p w14:paraId="69BB50EE" w14:textId="1FEAABB5" w:rsidR="00C0322B" w:rsidRPr="003E5E4B" w:rsidRDefault="00C0322B" w:rsidP="0093080F">
            <w:pPr>
              <w:spacing w:line="259" w:lineRule="auto"/>
              <w:rPr>
                <w:rFonts w:ascii="Calibri" w:eastAsia="Calibri" w:hAnsi="Calibri" w:cs="Calibri"/>
                <w:bCs/>
                <w:sz w:val="20"/>
                <w:szCs w:val="20"/>
                <w:lang w:val="en-GB" w:eastAsia="fr-CA"/>
              </w:rPr>
            </w:pPr>
          </w:p>
        </w:tc>
      </w:tr>
      <w:tr w:rsidR="00C55C08" w:rsidRPr="00BF3D61" w14:paraId="0A3794D9" w14:textId="77777777" w:rsidTr="5787E732">
        <w:tc>
          <w:tcPr>
            <w:tcW w:w="5799" w:type="dxa"/>
            <w:gridSpan w:val="5"/>
            <w:vMerge w:val="restart"/>
            <w:shd w:val="clear" w:color="auto" w:fill="D9E2F3" w:themeFill="accent1" w:themeFillTint="33"/>
          </w:tcPr>
          <w:p w14:paraId="31EFEBEA" w14:textId="77777777" w:rsidR="0093080F" w:rsidRPr="00BF3D61" w:rsidRDefault="0093080F" w:rsidP="0093080F">
            <w:pPr>
              <w:spacing w:line="259" w:lineRule="auto"/>
              <w:jc w:val="center"/>
              <w:rPr>
                <w:rFonts w:ascii="Calibri" w:eastAsia="Calibri" w:hAnsi="Calibri" w:cs="Calibri"/>
                <w:b/>
                <w:sz w:val="20"/>
                <w:szCs w:val="20"/>
                <w:lang w:val="en-GB" w:eastAsia="fr-CA"/>
              </w:rPr>
            </w:pPr>
          </w:p>
          <w:p w14:paraId="5C3A4A98" w14:textId="77777777" w:rsidR="0093080F" w:rsidRPr="00BF3D61" w:rsidRDefault="0093080F" w:rsidP="0093080F">
            <w:pPr>
              <w:spacing w:line="259" w:lineRule="auto"/>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INDICATOR</w:t>
            </w:r>
          </w:p>
        </w:tc>
        <w:tc>
          <w:tcPr>
            <w:tcW w:w="3548" w:type="dxa"/>
            <w:gridSpan w:val="5"/>
            <w:vMerge w:val="restart"/>
            <w:shd w:val="clear" w:color="auto" w:fill="D9E2F3" w:themeFill="accent1" w:themeFillTint="33"/>
          </w:tcPr>
          <w:p w14:paraId="434C9A36" w14:textId="77777777" w:rsidR="0093080F" w:rsidRPr="00BF3D61" w:rsidRDefault="0093080F" w:rsidP="0093080F">
            <w:pPr>
              <w:spacing w:line="259" w:lineRule="auto"/>
              <w:jc w:val="center"/>
              <w:rPr>
                <w:rFonts w:ascii="Calibri" w:eastAsia="Calibri" w:hAnsi="Calibri" w:cs="Calibri"/>
                <w:b/>
                <w:sz w:val="20"/>
                <w:szCs w:val="20"/>
                <w:lang w:val="en-GB" w:eastAsia="fr-CA"/>
              </w:rPr>
            </w:pPr>
          </w:p>
          <w:p w14:paraId="6CC4E028" w14:textId="77777777" w:rsidR="0093080F" w:rsidRPr="00BF3D61" w:rsidRDefault="0093080F" w:rsidP="0093080F">
            <w:pPr>
              <w:spacing w:line="259" w:lineRule="auto"/>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BASELINE</w:t>
            </w:r>
          </w:p>
        </w:tc>
        <w:tc>
          <w:tcPr>
            <w:tcW w:w="1577" w:type="dxa"/>
            <w:vMerge w:val="restart"/>
            <w:shd w:val="clear" w:color="auto" w:fill="D9E2F3" w:themeFill="accent1" w:themeFillTint="33"/>
          </w:tcPr>
          <w:p w14:paraId="57D856DD" w14:textId="77777777" w:rsidR="0093080F" w:rsidRPr="00BF3D61" w:rsidRDefault="0093080F" w:rsidP="0093080F">
            <w:pPr>
              <w:spacing w:line="259" w:lineRule="auto"/>
              <w:jc w:val="center"/>
              <w:rPr>
                <w:rFonts w:ascii="Calibri" w:eastAsia="Calibri" w:hAnsi="Calibri" w:cs="Calibri"/>
                <w:b/>
                <w:sz w:val="20"/>
                <w:szCs w:val="20"/>
                <w:lang w:val="en-GB" w:eastAsia="fr-CA"/>
              </w:rPr>
            </w:pPr>
          </w:p>
          <w:p w14:paraId="218951B3" w14:textId="77777777" w:rsidR="0093080F" w:rsidRPr="00BF3D61" w:rsidRDefault="0093080F" w:rsidP="0093080F">
            <w:pPr>
              <w:spacing w:line="259" w:lineRule="auto"/>
              <w:jc w:val="center"/>
              <w:rPr>
                <w:rFonts w:ascii="Calibri" w:eastAsia="Calibri" w:hAnsi="Calibri" w:cs="Calibri"/>
                <w:b/>
                <w:sz w:val="20"/>
                <w:szCs w:val="20"/>
                <w:lang w:val="en-GB" w:eastAsia="fr-CA"/>
              </w:rPr>
            </w:pPr>
            <w:r w:rsidRPr="002A5124">
              <w:rPr>
                <w:rFonts w:ascii="Calibri" w:eastAsia="Calibri" w:hAnsi="Calibri" w:cs="Calibri"/>
                <w:b/>
                <w:sz w:val="20"/>
                <w:szCs w:val="20"/>
                <w:lang w:val="en-GB" w:eastAsia="fr-CA"/>
              </w:rPr>
              <w:t>TARGET (2024)</w:t>
            </w:r>
          </w:p>
        </w:tc>
        <w:tc>
          <w:tcPr>
            <w:tcW w:w="3105" w:type="dxa"/>
            <w:gridSpan w:val="3"/>
            <w:shd w:val="clear" w:color="auto" w:fill="D9E2F3" w:themeFill="accent1" w:themeFillTint="33"/>
          </w:tcPr>
          <w:p w14:paraId="2C100BB5" w14:textId="77777777" w:rsidR="0093080F" w:rsidRPr="00BF3D61" w:rsidRDefault="0093080F" w:rsidP="0093080F">
            <w:pPr>
              <w:spacing w:line="259" w:lineRule="auto"/>
              <w:jc w:val="center"/>
              <w:rPr>
                <w:rFonts w:ascii="Calibri" w:eastAsia="Calibri" w:hAnsi="Calibri" w:cs="Calibri"/>
                <w:b/>
                <w:sz w:val="20"/>
                <w:szCs w:val="20"/>
                <w:vertAlign w:val="superscript"/>
                <w:lang w:val="en-GB" w:eastAsia="fr-CA"/>
              </w:rPr>
            </w:pPr>
            <w:r w:rsidRPr="00BF3D61">
              <w:rPr>
                <w:rFonts w:ascii="Calibri" w:eastAsia="Calibri" w:hAnsi="Calibri" w:cs="Calibri"/>
                <w:b/>
                <w:sz w:val="20"/>
                <w:szCs w:val="20"/>
                <w:lang w:val="en-GB" w:eastAsia="fr-CA"/>
              </w:rPr>
              <w:t>PROGRESS ON OUTPUT INDICATOR</w:t>
            </w:r>
          </w:p>
          <w:p w14:paraId="7E9DE3C2" w14:textId="77777777" w:rsidR="0093080F" w:rsidRPr="00BF3D61" w:rsidRDefault="0093080F" w:rsidP="0093080F">
            <w:pPr>
              <w:spacing w:line="259" w:lineRule="auto"/>
              <w:jc w:val="both"/>
              <w:rPr>
                <w:rFonts w:ascii="Calibri" w:eastAsia="Calibri" w:hAnsi="Calibri" w:cs="Calibri"/>
                <w:sz w:val="20"/>
                <w:szCs w:val="20"/>
                <w:lang w:val="en-GB" w:eastAsia="en-US"/>
              </w:rPr>
            </w:pPr>
          </w:p>
        </w:tc>
      </w:tr>
      <w:tr w:rsidR="00C55C08" w:rsidRPr="00BF3D61" w14:paraId="1D96B141" w14:textId="77777777" w:rsidTr="5787E732">
        <w:tc>
          <w:tcPr>
            <w:tcW w:w="5799" w:type="dxa"/>
            <w:gridSpan w:val="5"/>
            <w:vMerge/>
          </w:tcPr>
          <w:p w14:paraId="1155F69E" w14:textId="77777777" w:rsidR="0093080F" w:rsidRPr="00BF3D61" w:rsidRDefault="0093080F" w:rsidP="0093080F">
            <w:pPr>
              <w:spacing w:line="259" w:lineRule="auto"/>
              <w:jc w:val="center"/>
              <w:rPr>
                <w:rFonts w:ascii="Calibri" w:eastAsia="Calibri" w:hAnsi="Calibri" w:cs="Calibri"/>
                <w:sz w:val="20"/>
                <w:szCs w:val="20"/>
                <w:lang w:val="en-GB" w:eastAsia="en-US"/>
              </w:rPr>
            </w:pPr>
          </w:p>
        </w:tc>
        <w:tc>
          <w:tcPr>
            <w:tcW w:w="3548" w:type="dxa"/>
            <w:gridSpan w:val="5"/>
            <w:vMerge/>
          </w:tcPr>
          <w:p w14:paraId="29E2BE34" w14:textId="77777777" w:rsidR="0093080F" w:rsidRPr="00BF3D61" w:rsidRDefault="0093080F" w:rsidP="0093080F">
            <w:pPr>
              <w:spacing w:line="259" w:lineRule="auto"/>
              <w:jc w:val="center"/>
              <w:rPr>
                <w:rFonts w:ascii="Calibri" w:eastAsia="Calibri" w:hAnsi="Calibri" w:cs="Calibri"/>
                <w:sz w:val="20"/>
                <w:szCs w:val="20"/>
                <w:lang w:val="en-GB" w:eastAsia="en-US"/>
              </w:rPr>
            </w:pPr>
          </w:p>
        </w:tc>
        <w:tc>
          <w:tcPr>
            <w:tcW w:w="1577" w:type="dxa"/>
            <w:vMerge/>
          </w:tcPr>
          <w:p w14:paraId="7AA78A35" w14:textId="77777777" w:rsidR="0093080F" w:rsidRPr="00BF3D61" w:rsidRDefault="0093080F" w:rsidP="0093080F">
            <w:pPr>
              <w:spacing w:line="259" w:lineRule="auto"/>
              <w:jc w:val="center"/>
              <w:rPr>
                <w:rFonts w:ascii="Calibri" w:eastAsia="Calibri" w:hAnsi="Calibri" w:cs="Calibri"/>
                <w:b/>
                <w:sz w:val="20"/>
                <w:szCs w:val="20"/>
                <w:lang w:val="en-GB" w:eastAsia="fr-CA"/>
              </w:rPr>
            </w:pPr>
          </w:p>
        </w:tc>
        <w:tc>
          <w:tcPr>
            <w:tcW w:w="1455" w:type="dxa"/>
            <w:gridSpan w:val="2"/>
            <w:shd w:val="clear" w:color="auto" w:fill="D9E2F3" w:themeFill="accent1" w:themeFillTint="33"/>
          </w:tcPr>
          <w:p w14:paraId="086E11BD" w14:textId="12ED77D5" w:rsidR="0093080F" w:rsidRPr="00BF3D61" w:rsidRDefault="0093080F" w:rsidP="0093080F">
            <w:pPr>
              <w:spacing w:line="259" w:lineRule="auto"/>
              <w:jc w:val="center"/>
              <w:rPr>
                <w:rFonts w:ascii="Calibri" w:eastAsia="Calibri" w:hAnsi="Calibri" w:cs="Calibri"/>
                <w:b/>
                <w:sz w:val="20"/>
                <w:szCs w:val="20"/>
                <w:lang w:val="en-GB" w:eastAsia="en-US"/>
              </w:rPr>
            </w:pPr>
            <w:r w:rsidRPr="00BF3D61">
              <w:rPr>
                <w:rFonts w:ascii="Calibri" w:eastAsia="Calibri" w:hAnsi="Calibri" w:cs="Calibri"/>
                <w:b/>
                <w:sz w:val="20"/>
                <w:szCs w:val="20"/>
                <w:lang w:val="en-GB" w:eastAsia="fr-CA"/>
              </w:rPr>
              <w:t xml:space="preserve">REPORTING PERIOD (Jan - </w:t>
            </w:r>
            <w:r>
              <w:rPr>
                <w:rFonts w:ascii="Calibri" w:eastAsia="Calibri" w:hAnsi="Calibri" w:cs="Calibri"/>
                <w:b/>
                <w:sz w:val="20"/>
                <w:szCs w:val="20"/>
                <w:lang w:val="en-GB" w:eastAsia="fr-CA"/>
              </w:rPr>
              <w:t>Jun</w:t>
            </w:r>
            <w:r w:rsidRPr="00BF3D61">
              <w:rPr>
                <w:rFonts w:ascii="Calibri" w:eastAsia="Calibri" w:hAnsi="Calibri" w:cs="Calibri"/>
                <w:b/>
                <w:sz w:val="20"/>
                <w:szCs w:val="20"/>
                <w:lang w:val="en-GB" w:eastAsia="fr-CA"/>
              </w:rPr>
              <w:t xml:space="preserve"> 202</w:t>
            </w:r>
            <w:r>
              <w:rPr>
                <w:rFonts w:ascii="Calibri" w:eastAsia="Calibri" w:hAnsi="Calibri" w:cs="Calibri"/>
                <w:b/>
                <w:sz w:val="20"/>
                <w:szCs w:val="20"/>
                <w:lang w:val="en-GB" w:eastAsia="fr-CA"/>
              </w:rPr>
              <w:t>4</w:t>
            </w:r>
            <w:r w:rsidRPr="00BF3D61">
              <w:rPr>
                <w:rFonts w:ascii="Calibri" w:eastAsia="Calibri" w:hAnsi="Calibri" w:cs="Calibri"/>
                <w:b/>
                <w:sz w:val="20"/>
                <w:szCs w:val="20"/>
                <w:lang w:val="en-GB" w:eastAsia="fr-CA"/>
              </w:rPr>
              <w:t>)</w:t>
            </w:r>
          </w:p>
        </w:tc>
        <w:tc>
          <w:tcPr>
            <w:tcW w:w="1650" w:type="dxa"/>
            <w:shd w:val="clear" w:color="auto" w:fill="D9E2F3" w:themeFill="accent1" w:themeFillTint="33"/>
          </w:tcPr>
          <w:p w14:paraId="01AB2428" w14:textId="77777777" w:rsidR="0093080F" w:rsidRPr="00BF3D61" w:rsidRDefault="0093080F" w:rsidP="0093080F">
            <w:pPr>
              <w:spacing w:line="259" w:lineRule="auto"/>
              <w:jc w:val="center"/>
              <w:rPr>
                <w:rFonts w:ascii="Calibri" w:eastAsia="Calibri" w:hAnsi="Calibri" w:cs="Calibri"/>
                <w:sz w:val="20"/>
                <w:szCs w:val="20"/>
                <w:lang w:val="en-GB" w:eastAsia="en-US"/>
              </w:rPr>
            </w:pPr>
            <w:r w:rsidRPr="00BF3D61">
              <w:rPr>
                <w:rFonts w:ascii="Calibri" w:eastAsia="Calibri" w:hAnsi="Calibri" w:cs="Calibri"/>
                <w:b/>
                <w:sz w:val="20"/>
                <w:szCs w:val="20"/>
                <w:lang w:val="en-GB" w:eastAsia="fr-CA"/>
              </w:rPr>
              <w:t>CUMULATIVE</w:t>
            </w:r>
          </w:p>
        </w:tc>
      </w:tr>
      <w:tr w:rsidR="0093080F" w:rsidRPr="00BF3D61" w14:paraId="54B301BC" w14:textId="77777777" w:rsidTr="5787E732">
        <w:tc>
          <w:tcPr>
            <w:tcW w:w="14029" w:type="dxa"/>
            <w:gridSpan w:val="14"/>
            <w:shd w:val="clear" w:color="auto" w:fill="D9E2F3" w:themeFill="accent1" w:themeFillTint="33"/>
          </w:tcPr>
          <w:p w14:paraId="391AD03A"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b/>
                <w:sz w:val="20"/>
                <w:szCs w:val="20"/>
                <w:lang w:val="en-GB" w:eastAsia="en-US"/>
              </w:rPr>
              <w:t>Output 1.1</w:t>
            </w:r>
            <w:r w:rsidRPr="00BF3D61">
              <w:rPr>
                <w:rFonts w:ascii="Calibri" w:eastAsia="Calibri" w:hAnsi="Calibri" w:cs="Calibri"/>
                <w:sz w:val="20"/>
                <w:szCs w:val="20"/>
                <w:lang w:val="en-GB" w:eastAsia="en-US"/>
              </w:rPr>
              <w:t>: Preparatory studies and assessments are produced that include a gender and conflict angle</w:t>
            </w:r>
          </w:p>
        </w:tc>
      </w:tr>
      <w:tr w:rsidR="00C55C08" w:rsidRPr="00BF3D61" w14:paraId="4D7F4E2C" w14:textId="77777777" w:rsidTr="5787E732">
        <w:tc>
          <w:tcPr>
            <w:tcW w:w="5799" w:type="dxa"/>
            <w:gridSpan w:val="5"/>
            <w:shd w:val="clear" w:color="auto" w:fill="D9E2F3" w:themeFill="accent1" w:themeFillTint="33"/>
          </w:tcPr>
          <w:p w14:paraId="725659C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assessments produced to better inform laws and policies to create an enabling environment for DS</w:t>
            </w:r>
          </w:p>
        </w:tc>
        <w:tc>
          <w:tcPr>
            <w:tcW w:w="3548" w:type="dxa"/>
            <w:gridSpan w:val="5"/>
            <w:shd w:val="clear" w:color="auto" w:fill="D9E2F3" w:themeFill="accent1" w:themeFillTint="33"/>
          </w:tcPr>
          <w:p w14:paraId="75BEB78D"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0948619" w14:textId="77777777" w:rsidR="0093080F" w:rsidRDefault="0093080F" w:rsidP="0093080F">
            <w:pPr>
              <w:spacing w:line="259" w:lineRule="auto"/>
              <w:rPr>
                <w:rFonts w:ascii="Calibri" w:eastAsia="Calibri" w:hAnsi="Calibri" w:cs="Calibri"/>
                <w:sz w:val="20"/>
                <w:szCs w:val="20"/>
                <w:lang w:val="en-GB" w:eastAsia="en-US"/>
              </w:rPr>
            </w:pPr>
            <w:r w:rsidRPr="00856A39">
              <w:rPr>
                <w:rFonts w:ascii="Calibri" w:eastAsia="Calibri" w:hAnsi="Calibri" w:cs="Calibri"/>
                <w:sz w:val="20"/>
                <w:szCs w:val="20"/>
                <w:lang w:val="en-GB" w:eastAsia="en-US"/>
              </w:rPr>
              <w:t xml:space="preserve">4 </w:t>
            </w:r>
          </w:p>
          <w:p w14:paraId="4CE939E2"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w:t>
            </w:r>
            <w:r w:rsidRPr="00BF3D61">
              <w:rPr>
                <w:rFonts w:ascii="Calibri" w:eastAsia="Calibri" w:hAnsi="Calibri" w:cs="Calibri"/>
                <w:b/>
                <w:bCs/>
                <w:sz w:val="16"/>
                <w:szCs w:val="16"/>
                <w:lang w:val="en-GB" w:eastAsia="en-US"/>
              </w:rPr>
              <w:t>Beletweyne:</w:t>
            </w:r>
            <w:r w:rsidRPr="00BF3D61">
              <w:rPr>
                <w:rFonts w:ascii="Calibri" w:eastAsia="Calibri" w:hAnsi="Calibri" w:cs="Calibri"/>
                <w:sz w:val="16"/>
                <w:szCs w:val="16"/>
                <w:lang w:val="en-GB" w:eastAsia="en-US"/>
              </w:rPr>
              <w:t xml:space="preserve"> </w:t>
            </w:r>
            <w:r w:rsidRPr="00972631">
              <w:rPr>
                <w:rFonts w:ascii="Calibri" w:eastAsia="Calibri" w:hAnsi="Calibri" w:cs="Calibri"/>
                <w:sz w:val="16"/>
                <w:szCs w:val="16"/>
                <w:lang w:val="en-GB" w:eastAsia="en-US"/>
              </w:rPr>
              <w:t>1</w:t>
            </w:r>
            <w:r w:rsidRPr="00BF3D61">
              <w:rPr>
                <w:rFonts w:ascii="Calibri" w:eastAsia="Calibri" w:hAnsi="Calibri" w:cs="Calibri"/>
                <w:sz w:val="16"/>
                <w:szCs w:val="16"/>
                <w:lang w:val="en-GB" w:eastAsia="en-US"/>
              </w:rPr>
              <w:t xml:space="preserve"> scoping mission, </w:t>
            </w:r>
            <w:r>
              <w:rPr>
                <w:rFonts w:ascii="Calibri" w:eastAsia="Calibri" w:hAnsi="Calibri" w:cs="Calibri"/>
                <w:sz w:val="16"/>
                <w:szCs w:val="16"/>
                <w:lang w:val="en-GB" w:eastAsia="en-US"/>
              </w:rPr>
              <w:t xml:space="preserve">1 </w:t>
            </w:r>
            <w:r w:rsidRPr="00BF3D61">
              <w:rPr>
                <w:rFonts w:ascii="Calibri" w:eastAsia="Calibri" w:hAnsi="Calibri" w:cs="Calibri"/>
                <w:sz w:val="16"/>
                <w:szCs w:val="16"/>
                <w:lang w:val="en-GB" w:eastAsia="en-US"/>
              </w:rPr>
              <w:t xml:space="preserve">social cohesion formative assessment. </w:t>
            </w:r>
          </w:p>
          <w:p w14:paraId="2A5E73E9" w14:textId="77777777" w:rsidR="0093080F" w:rsidRPr="00A679C1" w:rsidRDefault="0093080F" w:rsidP="0093080F">
            <w:pPr>
              <w:spacing w:line="259" w:lineRule="auto"/>
              <w:rPr>
                <w:rFonts w:ascii="Calibri" w:eastAsia="Calibri" w:hAnsi="Calibri" w:cs="Calibri"/>
                <w:sz w:val="16"/>
                <w:szCs w:val="16"/>
                <w:lang w:val="en-GB" w:eastAsia="en-US"/>
              </w:rPr>
            </w:pPr>
            <w:r w:rsidRPr="4934C5A4">
              <w:rPr>
                <w:rFonts w:ascii="Calibri" w:eastAsia="Calibri" w:hAnsi="Calibri" w:cs="Calibri"/>
                <w:b/>
                <w:bCs/>
                <w:sz w:val="16"/>
                <w:szCs w:val="16"/>
                <w:lang w:val="en-GB" w:eastAsia="en-US"/>
              </w:rPr>
              <w:t>Bosaso</w:t>
            </w:r>
            <w:r w:rsidRPr="00BF3D61">
              <w:rPr>
                <w:rFonts w:ascii="Calibri" w:eastAsia="Calibri" w:hAnsi="Calibri" w:cs="Calibri"/>
                <w:b/>
                <w:bCs/>
                <w:sz w:val="16"/>
                <w:szCs w:val="16"/>
                <w:lang w:val="en-GB" w:eastAsia="en-US"/>
              </w:rPr>
              <w:t>:</w:t>
            </w:r>
            <w:r>
              <w:rPr>
                <w:rFonts w:ascii="Calibri" w:eastAsia="Calibri" w:hAnsi="Calibri" w:cs="Calibri"/>
                <w:b/>
                <w:sz w:val="16"/>
                <w:szCs w:val="16"/>
                <w:lang w:val="en-GB" w:eastAsia="en-US"/>
              </w:rPr>
              <w:t xml:space="preserve"> </w:t>
            </w:r>
            <w:r w:rsidRPr="00972631">
              <w:rPr>
                <w:rFonts w:ascii="Calibri" w:eastAsia="Calibri" w:hAnsi="Calibri" w:cs="Calibri"/>
                <w:sz w:val="16"/>
                <w:szCs w:val="16"/>
                <w:lang w:val="en-GB" w:eastAsia="en-US"/>
              </w:rPr>
              <w:t>1</w:t>
            </w:r>
            <w:r w:rsidRPr="00BF3D61">
              <w:rPr>
                <w:rFonts w:ascii="Calibri" w:eastAsia="Calibri" w:hAnsi="Calibri" w:cs="Calibri"/>
                <w:sz w:val="16"/>
                <w:szCs w:val="16"/>
                <w:lang w:val="en-GB" w:eastAsia="en-US"/>
              </w:rPr>
              <w:t xml:space="preserve"> social cohesion formative assessment</w:t>
            </w:r>
            <w:r>
              <w:rPr>
                <w:rFonts w:ascii="Calibri" w:eastAsia="Calibri" w:hAnsi="Calibri" w:cs="Calibri"/>
                <w:sz w:val="16"/>
                <w:szCs w:val="16"/>
                <w:lang w:val="en-GB" w:eastAsia="en-US"/>
              </w:rPr>
              <w:t>, 1 policy paper on land</w:t>
            </w:r>
            <w:r w:rsidRPr="00A679C1">
              <w:rPr>
                <w:rFonts w:ascii="Calibri" w:eastAsia="Calibri" w:hAnsi="Calibri" w:cs="Calibri"/>
                <w:sz w:val="16"/>
                <w:szCs w:val="16"/>
                <w:lang w:val="en-GB" w:eastAsia="en-US"/>
              </w:rPr>
              <w:t>-use allocation in city extension areas)</w:t>
            </w:r>
          </w:p>
          <w:p w14:paraId="04917F33" w14:textId="77777777" w:rsidR="0093080F" w:rsidRPr="00BF3D61" w:rsidRDefault="0093080F" w:rsidP="0093080F">
            <w:pPr>
              <w:spacing w:line="259" w:lineRule="auto"/>
              <w:rPr>
                <w:rFonts w:ascii="Calibri" w:eastAsia="Calibri" w:hAnsi="Calibri" w:cs="Calibri"/>
                <w:sz w:val="20"/>
                <w:szCs w:val="20"/>
                <w:lang w:val="en-GB" w:eastAsia="en-US"/>
              </w:rPr>
            </w:pPr>
          </w:p>
        </w:tc>
        <w:tc>
          <w:tcPr>
            <w:tcW w:w="1455" w:type="dxa"/>
            <w:gridSpan w:val="2"/>
            <w:shd w:val="clear" w:color="auto" w:fill="D9E2F3" w:themeFill="accent1" w:themeFillTint="33"/>
          </w:tcPr>
          <w:p w14:paraId="24A1AD45" w14:textId="77777777" w:rsidR="0093080F" w:rsidRDefault="0093080F" w:rsidP="0093080F">
            <w:pPr>
              <w:spacing w:line="259" w:lineRule="auto"/>
              <w:jc w:val="both"/>
              <w:rPr>
                <w:rFonts w:ascii="Calibri" w:eastAsia="Calibri" w:hAnsi="Calibri" w:cs="Calibri"/>
                <w:sz w:val="20"/>
                <w:szCs w:val="20"/>
                <w:lang w:val="en-GB" w:eastAsia="en-US"/>
              </w:rPr>
            </w:pPr>
            <w:r w:rsidRPr="00882B78">
              <w:rPr>
                <w:rFonts w:ascii="Calibri" w:eastAsia="Calibri" w:hAnsi="Calibri" w:cs="Calibri"/>
                <w:sz w:val="20"/>
                <w:szCs w:val="20"/>
                <w:lang w:val="en-GB" w:eastAsia="en-US"/>
              </w:rPr>
              <w:t>0</w:t>
            </w:r>
          </w:p>
          <w:p w14:paraId="11C2B05E" w14:textId="77777777" w:rsidR="0093080F" w:rsidRDefault="0093080F" w:rsidP="0093080F">
            <w:pPr>
              <w:spacing w:line="259" w:lineRule="auto"/>
              <w:jc w:val="both"/>
              <w:rPr>
                <w:rFonts w:ascii="Calibri" w:eastAsia="Calibri" w:hAnsi="Calibri" w:cs="Calibri"/>
                <w:sz w:val="20"/>
                <w:szCs w:val="20"/>
                <w:highlight w:val="yellow"/>
                <w:lang w:val="en-GB" w:eastAsia="en-US"/>
              </w:rPr>
            </w:pPr>
          </w:p>
          <w:p w14:paraId="78BC1A6A" w14:textId="2E2704F3" w:rsidR="0093080F" w:rsidRPr="00BF3D61" w:rsidRDefault="0093080F" w:rsidP="0093080F">
            <w:pPr>
              <w:spacing w:line="259" w:lineRule="auto"/>
              <w:jc w:val="both"/>
              <w:rPr>
                <w:rFonts w:ascii="Calibri" w:eastAsia="Calibri" w:hAnsi="Calibri" w:cs="Calibri"/>
                <w:sz w:val="16"/>
                <w:szCs w:val="16"/>
                <w:highlight w:val="yellow"/>
                <w:lang w:val="en-GB" w:eastAsia="en-US"/>
              </w:rPr>
            </w:pPr>
            <w:r w:rsidRPr="00F8184B">
              <w:rPr>
                <w:rFonts w:ascii="Calibri" w:eastAsia="Calibri" w:hAnsi="Calibri" w:cs="Calibri"/>
                <w:sz w:val="16"/>
                <w:szCs w:val="16"/>
                <w:lang w:val="en-GB" w:eastAsia="en-US"/>
              </w:rPr>
              <w:t>Ongoing: 1 protection risk assessment in Bosaso</w:t>
            </w:r>
          </w:p>
        </w:tc>
        <w:tc>
          <w:tcPr>
            <w:tcW w:w="1650" w:type="dxa"/>
            <w:shd w:val="clear" w:color="auto" w:fill="D9E2F3" w:themeFill="accent1" w:themeFillTint="33"/>
          </w:tcPr>
          <w:p w14:paraId="634E4A25" w14:textId="206C5083" w:rsidR="0093080F" w:rsidRPr="00BF3D61" w:rsidRDefault="0093080F" w:rsidP="0093080F">
            <w:pPr>
              <w:spacing w:line="259" w:lineRule="auto"/>
              <w:rPr>
                <w:rFonts w:ascii="Calibri" w:eastAsia="Calibri" w:hAnsi="Calibri" w:cs="Calibri"/>
                <w:sz w:val="20"/>
                <w:szCs w:val="20"/>
                <w:highlight w:val="yellow"/>
                <w:lang w:val="en-GB" w:eastAsia="en-US"/>
              </w:rPr>
            </w:pPr>
            <w:r w:rsidRPr="002B7CD8">
              <w:rPr>
                <w:rFonts w:ascii="Calibri" w:eastAsia="Calibri" w:hAnsi="Calibri" w:cs="Calibri"/>
                <w:sz w:val="20"/>
                <w:szCs w:val="20"/>
                <w:lang w:val="en-GB" w:eastAsia="en-US"/>
              </w:rPr>
              <w:t>6</w:t>
            </w:r>
          </w:p>
        </w:tc>
      </w:tr>
      <w:tr w:rsidR="00C55C08" w:rsidRPr="00BF3D61" w14:paraId="7B96EDBF" w14:textId="77777777" w:rsidTr="5787E732">
        <w:tc>
          <w:tcPr>
            <w:tcW w:w="5799" w:type="dxa"/>
            <w:gridSpan w:val="5"/>
            <w:shd w:val="clear" w:color="auto" w:fill="D9E2F3" w:themeFill="accent1" w:themeFillTint="33"/>
          </w:tcPr>
          <w:p w14:paraId="27E6DAEF"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economic analyses, labour market analyses and feasibility studies conducted to support employment and livelihoods</w:t>
            </w:r>
          </w:p>
        </w:tc>
        <w:tc>
          <w:tcPr>
            <w:tcW w:w="3548" w:type="dxa"/>
            <w:gridSpan w:val="5"/>
            <w:shd w:val="clear" w:color="auto" w:fill="D9E2F3" w:themeFill="accent1" w:themeFillTint="33"/>
          </w:tcPr>
          <w:p w14:paraId="5E69BA58" w14:textId="77777777" w:rsidR="0093080F" w:rsidRPr="00BF3D61" w:rsidRDefault="0093080F" w:rsidP="0093080F">
            <w:pPr>
              <w:spacing w:line="259" w:lineRule="auto"/>
              <w:rPr>
                <w:rFonts w:ascii="Calibri" w:eastAsia="Calibri" w:hAnsi="Calibri" w:cs="Calibri"/>
                <w:sz w:val="20"/>
                <w:szCs w:val="20"/>
                <w:lang w:val="en-GB" w:eastAsia="en-US"/>
              </w:rPr>
            </w:pPr>
            <w:r w:rsidRPr="00E000D8">
              <w:rPr>
                <w:rFonts w:ascii="Calibri" w:eastAsia="Calibri" w:hAnsi="Calibri" w:cs="Calibri"/>
                <w:sz w:val="20"/>
                <w:szCs w:val="20"/>
                <w:lang w:val="en-GB" w:eastAsia="en-US"/>
              </w:rPr>
              <w:t xml:space="preserve">3 </w:t>
            </w:r>
            <w:r w:rsidRPr="00E000D8">
              <w:rPr>
                <w:rFonts w:ascii="Calibri" w:eastAsia="Calibri" w:hAnsi="Calibri" w:cs="Calibri"/>
                <w:sz w:val="16"/>
                <w:szCs w:val="16"/>
                <w:lang w:val="en-GB" w:eastAsia="en-US"/>
              </w:rPr>
              <w:t>(PIP)</w:t>
            </w:r>
          </w:p>
        </w:tc>
        <w:tc>
          <w:tcPr>
            <w:tcW w:w="1577" w:type="dxa"/>
            <w:shd w:val="clear" w:color="auto" w:fill="D9E2F3" w:themeFill="accent1" w:themeFillTint="33"/>
          </w:tcPr>
          <w:p w14:paraId="191EB2AA" w14:textId="77777777" w:rsidR="0093080F"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5</w:t>
            </w:r>
            <w:r>
              <w:rPr>
                <w:rFonts w:ascii="Calibri" w:eastAsia="Calibri" w:hAnsi="Calibri" w:cs="Calibri"/>
                <w:sz w:val="20"/>
                <w:szCs w:val="20"/>
                <w:lang w:val="en-GB" w:eastAsia="en-US"/>
              </w:rPr>
              <w:t xml:space="preserve"> </w:t>
            </w:r>
          </w:p>
          <w:p w14:paraId="49B8DE6D" w14:textId="77777777" w:rsidR="0093080F"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 xml:space="preserve">(1 </w:t>
            </w:r>
            <w:r w:rsidRPr="00BF3D61">
              <w:rPr>
                <w:rFonts w:ascii="Calibri" w:eastAsia="Calibri" w:hAnsi="Calibri" w:cs="Calibri"/>
                <w:b/>
                <w:bCs/>
                <w:sz w:val="16"/>
                <w:szCs w:val="16"/>
                <w:lang w:val="en-GB" w:eastAsia="en-US"/>
              </w:rPr>
              <w:t>Bosaso</w:t>
            </w:r>
            <w:r w:rsidRPr="00BF3D61">
              <w:rPr>
                <w:rFonts w:ascii="Calibri" w:eastAsia="Calibri" w:hAnsi="Calibri" w:cs="Calibri"/>
                <w:sz w:val="16"/>
                <w:szCs w:val="16"/>
                <w:lang w:val="en-GB" w:eastAsia="en-US"/>
              </w:rPr>
              <w:t xml:space="preserve"> Labour Market assessment</w:t>
            </w:r>
            <w:r>
              <w:rPr>
                <w:rFonts w:ascii="Calibri" w:eastAsia="Calibri" w:hAnsi="Calibri" w:cs="Calibri"/>
                <w:sz w:val="16"/>
                <w:szCs w:val="16"/>
                <w:lang w:val="en-GB" w:eastAsia="en-US"/>
              </w:rPr>
              <w:t>,</w:t>
            </w:r>
            <w:r w:rsidRPr="00BF3D61">
              <w:rPr>
                <w:rFonts w:ascii="Calibri" w:eastAsia="Calibri" w:hAnsi="Calibri" w:cs="Calibri"/>
                <w:sz w:val="16"/>
                <w:szCs w:val="16"/>
                <w:lang w:val="en-GB" w:eastAsia="en-US"/>
              </w:rPr>
              <w:t xml:space="preserve"> 1 </w:t>
            </w:r>
            <w:r w:rsidRPr="00972631">
              <w:rPr>
                <w:rFonts w:ascii="Calibri" w:eastAsia="Calibri" w:hAnsi="Calibri" w:cs="Calibri"/>
                <w:sz w:val="16"/>
                <w:szCs w:val="16"/>
                <w:lang w:val="en-GB" w:eastAsia="en-US"/>
              </w:rPr>
              <w:t>Bosaso</w:t>
            </w:r>
            <w:r w:rsidRPr="00BF3D61">
              <w:rPr>
                <w:rFonts w:ascii="Calibri" w:eastAsia="Calibri" w:hAnsi="Calibri" w:cs="Calibri"/>
                <w:sz w:val="16"/>
                <w:szCs w:val="16"/>
                <w:lang w:val="en-GB" w:eastAsia="en-US"/>
              </w:rPr>
              <w:t xml:space="preserve"> Updated Economic Report, 1 study on Bosaso for Economic Linkages Assessments.</w:t>
            </w:r>
          </w:p>
          <w:p w14:paraId="5439DE0D" w14:textId="77777777" w:rsidR="0093080F"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 xml:space="preserve">1 </w:t>
            </w:r>
            <w:r w:rsidRPr="00BF3D61">
              <w:rPr>
                <w:rFonts w:ascii="Calibri" w:eastAsia="Calibri" w:hAnsi="Calibri" w:cs="Calibri"/>
                <w:b/>
                <w:bCs/>
                <w:sz w:val="16"/>
                <w:szCs w:val="16"/>
                <w:lang w:val="en-GB" w:eastAsia="en-US"/>
              </w:rPr>
              <w:t>Beletweyne</w:t>
            </w:r>
            <w:r w:rsidRPr="00BF3D61">
              <w:rPr>
                <w:rFonts w:ascii="Calibri" w:eastAsia="Calibri" w:hAnsi="Calibri" w:cs="Calibri"/>
                <w:sz w:val="16"/>
                <w:szCs w:val="16"/>
                <w:lang w:val="en-GB" w:eastAsia="en-US"/>
              </w:rPr>
              <w:t xml:space="preserve"> Labour Market Assessment. </w:t>
            </w:r>
          </w:p>
          <w:p w14:paraId="4B088C7D"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 xml:space="preserve">1 </w:t>
            </w:r>
            <w:r w:rsidRPr="00BF3D61">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 xml:space="preserve"> Updated Economic Report)</w:t>
            </w:r>
          </w:p>
        </w:tc>
        <w:tc>
          <w:tcPr>
            <w:tcW w:w="1455" w:type="dxa"/>
            <w:gridSpan w:val="2"/>
            <w:shd w:val="clear" w:color="auto" w:fill="D9E2F3" w:themeFill="accent1" w:themeFillTint="33"/>
          </w:tcPr>
          <w:p w14:paraId="1A92046A" w14:textId="77777777" w:rsidR="0093080F"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3</w:t>
            </w:r>
          </w:p>
          <w:p w14:paraId="6EC024E1" w14:textId="77777777" w:rsidR="0093080F" w:rsidRPr="00677C6B" w:rsidRDefault="0093080F" w:rsidP="0093080F">
            <w:pPr>
              <w:spacing w:line="259" w:lineRule="auto"/>
              <w:rPr>
                <w:rFonts w:ascii="Calibri" w:eastAsia="Calibri" w:hAnsi="Calibri" w:cs="Calibri"/>
                <w:sz w:val="16"/>
                <w:szCs w:val="16"/>
                <w:lang w:val="en-GB" w:eastAsia="en-US"/>
              </w:rPr>
            </w:pPr>
            <w:r w:rsidRPr="00677C6B">
              <w:rPr>
                <w:rFonts w:ascii="Calibri" w:eastAsia="Calibri" w:hAnsi="Calibri" w:cs="Calibri"/>
                <w:sz w:val="16"/>
                <w:szCs w:val="16"/>
                <w:lang w:val="en-GB" w:eastAsia="en-US"/>
              </w:rPr>
              <w:t>(</w:t>
            </w:r>
            <w:r w:rsidRPr="00677C6B">
              <w:rPr>
                <w:rFonts w:ascii="Calibri" w:eastAsia="Calibri" w:hAnsi="Calibri" w:cs="Calibri"/>
                <w:b/>
                <w:sz w:val="16"/>
                <w:szCs w:val="16"/>
                <w:lang w:val="en-GB" w:eastAsia="en-US"/>
              </w:rPr>
              <w:t>Baidoa</w:t>
            </w:r>
            <w:r w:rsidRPr="00677C6B">
              <w:rPr>
                <w:rFonts w:ascii="Calibri" w:eastAsia="Calibri" w:hAnsi="Calibri" w:cs="Calibri"/>
                <w:sz w:val="16"/>
                <w:szCs w:val="16"/>
                <w:lang w:val="en-GB" w:eastAsia="en-US"/>
              </w:rPr>
              <w:t xml:space="preserve">: 1 </w:t>
            </w:r>
            <w:r>
              <w:rPr>
                <w:rFonts w:ascii="Calibri" w:eastAsia="Calibri" w:hAnsi="Calibri" w:cs="Calibri"/>
                <w:sz w:val="16"/>
                <w:szCs w:val="16"/>
                <w:lang w:val="en-GB" w:eastAsia="en-US"/>
              </w:rPr>
              <w:t>updated local economic analysis;</w:t>
            </w:r>
          </w:p>
          <w:p w14:paraId="5C53CBCA" w14:textId="77777777" w:rsidR="0093080F" w:rsidRPr="00677C6B" w:rsidRDefault="0093080F" w:rsidP="0093080F">
            <w:pPr>
              <w:spacing w:line="259" w:lineRule="auto"/>
              <w:rPr>
                <w:rFonts w:ascii="Calibri" w:eastAsia="Calibri" w:hAnsi="Calibri" w:cs="Calibri"/>
                <w:sz w:val="16"/>
                <w:szCs w:val="16"/>
                <w:lang w:val="en-GB" w:eastAsia="en-US"/>
              </w:rPr>
            </w:pPr>
            <w:r w:rsidRPr="00677C6B">
              <w:rPr>
                <w:rFonts w:ascii="Calibri" w:eastAsia="Calibri" w:hAnsi="Calibri" w:cs="Calibri"/>
                <w:b/>
                <w:sz w:val="16"/>
                <w:szCs w:val="16"/>
                <w:lang w:val="en-GB" w:eastAsia="en-US"/>
              </w:rPr>
              <w:t>Bosaso:</w:t>
            </w:r>
            <w:r w:rsidRPr="00677C6B">
              <w:rPr>
                <w:rFonts w:ascii="Calibri" w:eastAsia="Calibri" w:hAnsi="Calibri" w:cs="Calibri"/>
                <w:sz w:val="16"/>
                <w:szCs w:val="16"/>
                <w:lang w:val="en-GB" w:eastAsia="en-US"/>
              </w:rPr>
              <w:t xml:space="preserve"> 1 </w:t>
            </w:r>
            <w:r>
              <w:rPr>
                <w:rFonts w:ascii="Calibri" w:eastAsia="Calibri" w:hAnsi="Calibri" w:cs="Calibri"/>
                <w:sz w:val="16"/>
                <w:szCs w:val="16"/>
                <w:lang w:val="en-GB" w:eastAsia="en-US"/>
              </w:rPr>
              <w:t>updated local economic analysis</w:t>
            </w:r>
            <w:r w:rsidRPr="00677C6B">
              <w:rPr>
                <w:rFonts w:ascii="Calibri" w:eastAsia="Calibri" w:hAnsi="Calibri" w:cs="Calibri"/>
                <w:sz w:val="16"/>
                <w:szCs w:val="16"/>
                <w:lang w:val="en-GB" w:eastAsia="en-US"/>
              </w:rPr>
              <w:t xml:space="preserve">, </w:t>
            </w:r>
          </w:p>
          <w:p w14:paraId="15BDEE8F" w14:textId="77777777" w:rsidR="0093080F" w:rsidRDefault="0093080F" w:rsidP="0093080F">
            <w:pPr>
              <w:spacing w:line="259" w:lineRule="auto"/>
              <w:rPr>
                <w:rFonts w:ascii="Calibri" w:eastAsia="Calibri" w:hAnsi="Calibri" w:cs="Calibri"/>
                <w:sz w:val="16"/>
                <w:szCs w:val="16"/>
                <w:lang w:val="en-GB" w:eastAsia="en-US"/>
              </w:rPr>
            </w:pPr>
            <w:r w:rsidRPr="00677C6B">
              <w:rPr>
                <w:rFonts w:ascii="Calibri" w:eastAsia="Calibri" w:hAnsi="Calibri" w:cs="Calibri"/>
                <w:sz w:val="16"/>
                <w:szCs w:val="16"/>
                <w:lang w:val="en-GB" w:eastAsia="en-US"/>
              </w:rPr>
              <w:t xml:space="preserve">1 </w:t>
            </w:r>
            <w:r>
              <w:rPr>
                <w:rFonts w:ascii="Calibri" w:eastAsia="Calibri" w:hAnsi="Calibri" w:cs="Calibri"/>
                <w:sz w:val="16"/>
                <w:szCs w:val="16"/>
                <w:lang w:val="en-GB" w:eastAsia="en-US"/>
              </w:rPr>
              <w:t>labour market needs assessment</w:t>
            </w:r>
            <w:r w:rsidRPr="00677C6B">
              <w:rPr>
                <w:rFonts w:ascii="Calibri" w:eastAsia="Calibri" w:hAnsi="Calibri" w:cs="Calibri"/>
                <w:sz w:val="16"/>
                <w:szCs w:val="16"/>
                <w:lang w:val="en-GB" w:eastAsia="en-US"/>
              </w:rPr>
              <w:t>)</w:t>
            </w:r>
          </w:p>
          <w:p w14:paraId="3275A630" w14:textId="77777777" w:rsidR="0093080F" w:rsidRDefault="0093080F" w:rsidP="0093080F">
            <w:pPr>
              <w:spacing w:line="259" w:lineRule="auto"/>
              <w:rPr>
                <w:rFonts w:ascii="Calibri" w:eastAsia="Calibri" w:hAnsi="Calibri" w:cs="Calibri"/>
                <w:sz w:val="16"/>
                <w:szCs w:val="16"/>
                <w:highlight w:val="yellow"/>
                <w:lang w:val="en-GB" w:eastAsia="en-US"/>
              </w:rPr>
            </w:pPr>
          </w:p>
          <w:p w14:paraId="57B4DBEF" w14:textId="667548CA" w:rsidR="0093080F" w:rsidRPr="00BF3D61" w:rsidRDefault="0093080F" w:rsidP="0093080F">
            <w:pPr>
              <w:spacing w:line="259" w:lineRule="auto"/>
              <w:rPr>
                <w:rFonts w:ascii="Calibri" w:eastAsia="Calibri" w:hAnsi="Calibri" w:cs="Calibri"/>
                <w:sz w:val="16"/>
                <w:szCs w:val="16"/>
                <w:lang w:val="en-GB" w:eastAsia="en-US"/>
              </w:rPr>
            </w:pPr>
            <w:r w:rsidRPr="00F8184B">
              <w:rPr>
                <w:rFonts w:ascii="Calibri" w:eastAsia="Calibri" w:hAnsi="Calibri" w:cs="Calibri"/>
                <w:sz w:val="16"/>
                <w:szCs w:val="16"/>
                <w:lang w:val="en-GB" w:eastAsia="en-US"/>
              </w:rPr>
              <w:t>Ongoing: 1 analysis on economic linkages between Grible and Bosaso</w:t>
            </w:r>
          </w:p>
        </w:tc>
        <w:tc>
          <w:tcPr>
            <w:tcW w:w="1650" w:type="dxa"/>
            <w:shd w:val="clear" w:color="auto" w:fill="D9E2F3" w:themeFill="accent1" w:themeFillTint="33"/>
          </w:tcPr>
          <w:p w14:paraId="506631F2" w14:textId="2BB817B5"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1</w:t>
            </w:r>
            <w:r>
              <w:rPr>
                <w:rFonts w:ascii="Calibri" w:eastAsia="Calibri" w:hAnsi="Calibri" w:cs="Calibri"/>
                <w:sz w:val="20"/>
                <w:szCs w:val="20"/>
                <w:lang w:val="en-GB" w:eastAsia="en-US"/>
              </w:rPr>
              <w:t>5</w:t>
            </w:r>
          </w:p>
        </w:tc>
      </w:tr>
      <w:tr w:rsidR="00C55C08" w:rsidRPr="00BF3D61" w14:paraId="289C418D" w14:textId="77777777" w:rsidTr="5787E732">
        <w:tc>
          <w:tcPr>
            <w:tcW w:w="5799" w:type="dxa"/>
            <w:gridSpan w:val="5"/>
            <w:shd w:val="clear" w:color="auto" w:fill="D9E2F3" w:themeFill="accent1" w:themeFillTint="33"/>
          </w:tcPr>
          <w:p w14:paraId="682BBA9C" w14:textId="77777777" w:rsidR="0093080F" w:rsidRPr="00BF3D61" w:rsidRDefault="0093080F" w:rsidP="0093080F">
            <w:pPr>
              <w:tabs>
                <w:tab w:val="left" w:pos="1335"/>
              </w:tabs>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collective durable solution priorities defined (% which focus on women and youth) reflected in city- and area-development plans</w:t>
            </w:r>
          </w:p>
        </w:tc>
        <w:tc>
          <w:tcPr>
            <w:tcW w:w="3548" w:type="dxa"/>
            <w:gridSpan w:val="5"/>
            <w:shd w:val="clear" w:color="auto" w:fill="D9E2F3" w:themeFill="accent1" w:themeFillTint="33"/>
          </w:tcPr>
          <w:p w14:paraId="70A2E72F"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48BE13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6460B6">
              <w:rPr>
                <w:rFonts w:ascii="Calibri" w:eastAsia="Calibri" w:hAnsi="Calibri" w:cs="Calibri"/>
                <w:sz w:val="20"/>
                <w:szCs w:val="20"/>
                <w:lang w:val="en-GB" w:eastAsia="en-US"/>
              </w:rPr>
              <w:t>10</w:t>
            </w:r>
            <w:r w:rsidRPr="00E64AD5">
              <w:rPr>
                <w:rFonts w:ascii="Calibri" w:eastAsia="Calibri" w:hAnsi="Calibri" w:cs="Calibri"/>
                <w:sz w:val="16"/>
                <w:szCs w:val="16"/>
                <w:lang w:val="en-GB" w:eastAsia="en-US"/>
              </w:rPr>
              <w:t xml:space="preserve"> more for Beletweyne (20%)</w:t>
            </w:r>
          </w:p>
        </w:tc>
        <w:tc>
          <w:tcPr>
            <w:tcW w:w="1455" w:type="dxa"/>
            <w:gridSpan w:val="2"/>
            <w:shd w:val="clear" w:color="auto" w:fill="D9E2F3" w:themeFill="accent1" w:themeFillTint="33"/>
          </w:tcPr>
          <w:p w14:paraId="754C17F4" w14:textId="77777777" w:rsidR="0093080F" w:rsidRPr="00BF3D61" w:rsidRDefault="0093080F" w:rsidP="0093080F">
            <w:pPr>
              <w:spacing w:line="259" w:lineRule="auto"/>
              <w:rPr>
                <w:rFonts w:ascii="Calibri" w:eastAsia="Calibri" w:hAnsi="Calibri" w:cs="Calibri"/>
                <w:sz w:val="16"/>
                <w:szCs w:val="16"/>
                <w:lang w:val="en-GB" w:eastAsia="en-US"/>
              </w:rPr>
            </w:pPr>
            <w:r w:rsidRPr="00B738E9">
              <w:rPr>
                <w:rFonts w:ascii="Calibri" w:eastAsia="Calibri" w:hAnsi="Calibri" w:cs="Calibri"/>
                <w:sz w:val="16"/>
                <w:szCs w:val="16"/>
                <w:lang w:val="en-GB" w:eastAsia="en-US"/>
              </w:rPr>
              <w:t>Baidoa: 10 (20%)</w:t>
            </w:r>
          </w:p>
          <w:p w14:paraId="033FDA17" w14:textId="77777777" w:rsidR="0093080F" w:rsidRPr="00BF3D61" w:rsidRDefault="0093080F" w:rsidP="0093080F">
            <w:pPr>
              <w:spacing w:line="259" w:lineRule="auto"/>
              <w:rPr>
                <w:rFonts w:ascii="Calibri" w:eastAsia="Calibri" w:hAnsi="Calibri" w:cs="Calibri"/>
                <w:sz w:val="16"/>
                <w:szCs w:val="16"/>
                <w:lang w:val="en-GB" w:eastAsia="en-US"/>
              </w:rPr>
            </w:pPr>
            <w:r w:rsidRPr="00E64AD5">
              <w:rPr>
                <w:rFonts w:ascii="Calibri" w:eastAsia="Calibri" w:hAnsi="Calibri" w:cs="Calibri"/>
                <w:sz w:val="16"/>
                <w:szCs w:val="16"/>
                <w:lang w:val="en-GB" w:eastAsia="en-US"/>
              </w:rPr>
              <w:t xml:space="preserve">Bosaso: 11 </w:t>
            </w:r>
            <w:r w:rsidRPr="00BF3D61">
              <w:rPr>
                <w:rFonts w:ascii="Calibri" w:eastAsia="Calibri" w:hAnsi="Calibri" w:cs="Calibri"/>
                <w:sz w:val="16"/>
                <w:szCs w:val="16"/>
                <w:lang w:val="en-GB" w:eastAsia="en-US"/>
              </w:rPr>
              <w:t>(18%)</w:t>
            </w:r>
            <w:r w:rsidRPr="00E64AD5">
              <w:rPr>
                <w:rFonts w:ascii="Calibri" w:eastAsia="Calibri" w:hAnsi="Calibri" w:cs="Calibri"/>
                <w:sz w:val="12"/>
                <w:szCs w:val="12"/>
                <w:lang w:val="en-GB" w:eastAsia="en-US"/>
              </w:rPr>
              <w:t xml:space="preserve"> </w:t>
            </w:r>
          </w:p>
        </w:tc>
        <w:tc>
          <w:tcPr>
            <w:tcW w:w="1650" w:type="dxa"/>
            <w:shd w:val="clear" w:color="auto" w:fill="D9E2F3" w:themeFill="accent1" w:themeFillTint="33"/>
          </w:tcPr>
          <w:p w14:paraId="439E4DF1" w14:textId="77777777" w:rsidR="0093080F" w:rsidRPr="00BF3D61" w:rsidRDefault="0093080F" w:rsidP="0093080F">
            <w:pPr>
              <w:spacing w:line="259" w:lineRule="auto"/>
              <w:jc w:val="both"/>
              <w:rPr>
                <w:rFonts w:ascii="Calibri" w:eastAsia="Calibri" w:hAnsi="Calibri" w:cs="Calibri"/>
                <w:sz w:val="16"/>
                <w:szCs w:val="16"/>
                <w:lang w:val="en-GB" w:eastAsia="en-US"/>
              </w:rPr>
            </w:pPr>
            <w:r w:rsidRPr="00E64AD5">
              <w:rPr>
                <w:rFonts w:ascii="Calibri" w:eastAsia="Calibri" w:hAnsi="Calibri" w:cs="Calibri"/>
                <w:sz w:val="16"/>
                <w:szCs w:val="16"/>
                <w:lang w:val="en-GB" w:eastAsia="en-US"/>
              </w:rPr>
              <w:t xml:space="preserve">Baidoa: 10 </w:t>
            </w:r>
            <w:r w:rsidRPr="00BF3D61">
              <w:rPr>
                <w:rFonts w:ascii="Calibri" w:eastAsia="Calibri" w:hAnsi="Calibri" w:cs="Calibri"/>
                <w:sz w:val="16"/>
                <w:szCs w:val="16"/>
                <w:lang w:val="en-GB" w:eastAsia="en-US"/>
              </w:rPr>
              <w:t>(20% - sanitation system and education - have a focus on women and youth)</w:t>
            </w:r>
          </w:p>
          <w:p w14:paraId="2B20E920"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E64AD5">
              <w:rPr>
                <w:rFonts w:ascii="Calibri" w:eastAsia="Calibri" w:hAnsi="Calibri" w:cs="Calibri"/>
                <w:sz w:val="16"/>
                <w:szCs w:val="16"/>
                <w:lang w:val="en-GB" w:eastAsia="en-US"/>
              </w:rPr>
              <w:t xml:space="preserve">Bosaso: 11 </w:t>
            </w:r>
            <w:r w:rsidRPr="00BF3D61">
              <w:rPr>
                <w:rFonts w:ascii="Calibri" w:eastAsia="Calibri" w:hAnsi="Calibri" w:cs="Calibri"/>
                <w:sz w:val="16"/>
                <w:szCs w:val="16"/>
                <w:lang w:val="en-GB" w:eastAsia="en-US"/>
              </w:rPr>
              <w:t xml:space="preserve">(27% - Expansion of school, awareness for voter rights, Maternal Child Health (MCH) clinic) - </w:t>
            </w:r>
            <w:r w:rsidRPr="00BF3D61">
              <w:rPr>
                <w:rFonts w:ascii="Calibri" w:eastAsia="Calibri" w:hAnsi="Calibri" w:cs="Calibri"/>
                <w:sz w:val="16"/>
                <w:szCs w:val="16"/>
                <w:lang w:val="en-GB" w:eastAsia="en-US"/>
              </w:rPr>
              <w:lastRenderedPageBreak/>
              <w:t>have a focus on women and youth)</w:t>
            </w:r>
          </w:p>
        </w:tc>
      </w:tr>
      <w:tr w:rsidR="00C55C08" w:rsidRPr="00BF3D61" w14:paraId="5C7CD4CE" w14:textId="77777777" w:rsidTr="5787E732">
        <w:tc>
          <w:tcPr>
            <w:tcW w:w="5799" w:type="dxa"/>
            <w:gridSpan w:val="5"/>
            <w:shd w:val="clear" w:color="auto" w:fill="D9E2F3" w:themeFill="accent1" w:themeFillTint="33"/>
          </w:tcPr>
          <w:p w14:paraId="0D8B784C"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lastRenderedPageBreak/>
              <w:t xml:space="preserve"># of assessments needed to provide basic services and </w:t>
            </w:r>
            <w:r w:rsidRPr="5A62F30F">
              <w:rPr>
                <w:rFonts w:ascii="Calibri" w:eastAsia="Calibri" w:hAnsi="Calibri" w:cs="Calibri"/>
                <w:sz w:val="20"/>
                <w:szCs w:val="20"/>
                <w:lang w:val="en-GB" w:eastAsia="en-US"/>
              </w:rPr>
              <w:t>infrastructure</w:t>
            </w:r>
          </w:p>
        </w:tc>
        <w:tc>
          <w:tcPr>
            <w:tcW w:w="3548" w:type="dxa"/>
            <w:gridSpan w:val="5"/>
            <w:shd w:val="clear" w:color="auto" w:fill="D9E2F3" w:themeFill="accent1" w:themeFillTint="33"/>
          </w:tcPr>
          <w:p w14:paraId="3A92A652"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27035FCC" w14:textId="77777777"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6</w:t>
            </w:r>
          </w:p>
          <w:p w14:paraId="477EDDF1" w14:textId="77777777" w:rsidR="0093080F" w:rsidRPr="006460B6"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sidRPr="5A62F30F">
              <w:rPr>
                <w:rFonts w:ascii="Calibri" w:eastAsia="Calibri" w:hAnsi="Calibri" w:cs="Calibri"/>
                <w:b/>
                <w:bCs/>
                <w:sz w:val="16"/>
                <w:szCs w:val="16"/>
                <w:lang w:val="en-GB" w:eastAsia="en-US"/>
              </w:rPr>
              <w:t xml:space="preserve">Bosaso: </w:t>
            </w:r>
            <w:r w:rsidRPr="00884C67">
              <w:rPr>
                <w:rFonts w:ascii="Calibri" w:eastAsia="Calibri" w:hAnsi="Calibri" w:cs="Calibri"/>
                <w:sz w:val="16"/>
                <w:szCs w:val="16"/>
                <w:lang w:val="en-GB" w:eastAsia="en-US"/>
              </w:rPr>
              <w:t xml:space="preserve">1 </w:t>
            </w:r>
            <w:r w:rsidRPr="006460B6">
              <w:rPr>
                <w:rFonts w:ascii="Calibri" w:eastAsia="Calibri" w:hAnsi="Calibri" w:cs="Calibri"/>
                <w:sz w:val="16"/>
                <w:szCs w:val="16"/>
                <w:lang w:val="en-GB" w:eastAsia="en-US"/>
              </w:rPr>
              <w:t>Bosaso-Grible feeder road survey and costing, 1</w:t>
            </w:r>
            <w:r w:rsidRPr="006460B6">
              <w:rPr>
                <w:rFonts w:ascii="Calibri" w:eastAsia="Calibri" w:hAnsi="Calibri" w:cs="Calibri"/>
                <w:b/>
                <w:bCs/>
                <w:sz w:val="16"/>
                <w:szCs w:val="16"/>
                <w:lang w:val="en-GB" w:eastAsia="en-US"/>
              </w:rPr>
              <w:t xml:space="preserve"> </w:t>
            </w:r>
            <w:r w:rsidRPr="006460B6">
              <w:rPr>
                <w:rFonts w:ascii="Calibri" w:eastAsia="Calibri" w:hAnsi="Calibri" w:cs="Calibri"/>
                <w:sz w:val="16"/>
                <w:szCs w:val="16"/>
                <w:lang w:val="en-GB" w:eastAsia="en-US"/>
              </w:rPr>
              <w:t>best practice report on housing solutions</w:t>
            </w:r>
            <w:r w:rsidRPr="00BF3D61">
              <w:rPr>
                <w:rFonts w:ascii="Calibri" w:eastAsia="Calibri" w:hAnsi="Calibri" w:cs="Calibri"/>
                <w:sz w:val="16"/>
                <w:szCs w:val="16"/>
                <w:lang w:val="en-GB" w:eastAsia="en-US"/>
              </w:rPr>
              <w:t xml:space="preserve">; </w:t>
            </w:r>
            <w:r w:rsidRPr="006460B6">
              <w:rPr>
                <w:rFonts w:ascii="Calibri" w:eastAsia="Calibri" w:hAnsi="Calibri" w:cs="Calibri"/>
                <w:sz w:val="16"/>
                <w:szCs w:val="16"/>
                <w:lang w:val="en-GB" w:eastAsia="en-US"/>
              </w:rPr>
              <w:t>and 1 specific assessment related to drafting development briefs,</w:t>
            </w:r>
            <w:r w:rsidRPr="5A62F30F">
              <w:rPr>
                <w:rFonts w:ascii="Calibri" w:eastAsia="Calibri" w:hAnsi="Calibri" w:cs="Calibri"/>
                <w:sz w:val="16"/>
                <w:szCs w:val="16"/>
                <w:lang w:val="en-GB" w:eastAsia="en-US"/>
              </w:rPr>
              <w:t xml:space="preserve"> </w:t>
            </w:r>
            <w:r w:rsidRPr="006460B6">
              <w:rPr>
                <w:rFonts w:ascii="Calibri" w:eastAsia="Calibri" w:hAnsi="Calibri" w:cs="Calibri"/>
                <w:sz w:val="16"/>
                <w:szCs w:val="16"/>
                <w:lang w:val="en-GB" w:eastAsia="en-US"/>
              </w:rPr>
              <w:t>1 assessment on community prioritized projects (e.g. waste management, health facility)</w:t>
            </w:r>
          </w:p>
          <w:p w14:paraId="69152F4E" w14:textId="77777777" w:rsidR="0093080F" w:rsidRPr="00BF3D61" w:rsidRDefault="0093080F" w:rsidP="0093080F">
            <w:pPr>
              <w:spacing w:line="259" w:lineRule="auto"/>
              <w:rPr>
                <w:rFonts w:ascii="Calibri" w:eastAsia="Calibri" w:hAnsi="Calibri" w:cs="Calibri"/>
                <w:sz w:val="16"/>
                <w:szCs w:val="16"/>
                <w:highlight w:val="yellow"/>
                <w:lang w:val="en-GB" w:eastAsia="en-US"/>
              </w:rPr>
            </w:pPr>
            <w:r w:rsidRPr="006460B6">
              <w:rPr>
                <w:rFonts w:ascii="Calibri" w:eastAsia="Calibri" w:hAnsi="Calibri" w:cs="Calibri"/>
                <w:b/>
                <w:sz w:val="16"/>
                <w:szCs w:val="16"/>
                <w:lang w:val="en-GB" w:eastAsia="en-US"/>
              </w:rPr>
              <w:t xml:space="preserve">Beledweyne: </w:t>
            </w:r>
            <w:r>
              <w:rPr>
                <w:rFonts w:ascii="Calibri" w:eastAsia="Calibri" w:hAnsi="Calibri" w:cs="Calibri"/>
                <w:bCs/>
                <w:sz w:val="16"/>
                <w:szCs w:val="16"/>
                <w:lang w:val="en-GB" w:eastAsia="en-US"/>
              </w:rPr>
              <w:t>1</w:t>
            </w:r>
            <w:r w:rsidRPr="006460B6">
              <w:rPr>
                <w:rFonts w:ascii="Calibri" w:eastAsia="Calibri" w:hAnsi="Calibri" w:cs="Calibri"/>
                <w:b/>
                <w:sz w:val="16"/>
                <w:szCs w:val="16"/>
                <w:lang w:val="en-GB" w:eastAsia="en-US"/>
              </w:rPr>
              <w:t xml:space="preserve"> </w:t>
            </w:r>
            <w:r w:rsidRPr="006460B6">
              <w:rPr>
                <w:rFonts w:ascii="Calibri" w:eastAsia="Calibri" w:hAnsi="Calibri" w:cs="Calibri"/>
                <w:sz w:val="16"/>
                <w:szCs w:val="16"/>
                <w:lang w:val="en-GB" w:eastAsia="en-US"/>
              </w:rPr>
              <w:t>Shelter report, 1</w:t>
            </w:r>
            <w:r>
              <w:rPr>
                <w:rFonts w:ascii="Calibri" w:eastAsia="Calibri" w:hAnsi="Calibri" w:cs="Calibri"/>
                <w:sz w:val="16"/>
                <w:szCs w:val="16"/>
                <w:lang w:val="en-GB" w:eastAsia="en-US"/>
              </w:rPr>
              <w:t xml:space="preserve"> </w:t>
            </w:r>
            <w:r w:rsidRPr="006460B6">
              <w:rPr>
                <w:rFonts w:ascii="Calibri" w:eastAsia="Calibri" w:hAnsi="Calibri" w:cs="Calibri"/>
                <w:sz w:val="16"/>
                <w:szCs w:val="16"/>
                <w:lang w:val="en-GB" w:eastAsia="en-US"/>
              </w:rPr>
              <w:t>WASH report)</w:t>
            </w:r>
            <w:r w:rsidRPr="00BF3D61">
              <w:rPr>
                <w:rFonts w:ascii="Calibri" w:eastAsia="Calibri" w:hAnsi="Calibri" w:cs="Calibri"/>
                <w:sz w:val="20"/>
                <w:szCs w:val="20"/>
                <w:lang w:val="en-GB" w:eastAsia="en-US"/>
              </w:rPr>
              <w:t xml:space="preserve"> </w:t>
            </w:r>
          </w:p>
        </w:tc>
        <w:tc>
          <w:tcPr>
            <w:tcW w:w="1455" w:type="dxa"/>
            <w:gridSpan w:val="2"/>
            <w:shd w:val="clear" w:color="auto" w:fill="D9E2F3" w:themeFill="accent1" w:themeFillTint="33"/>
          </w:tcPr>
          <w:p w14:paraId="6CC4AB7C" w14:textId="58D3C783"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2</w:t>
            </w:r>
          </w:p>
          <w:p w14:paraId="505A2F66" w14:textId="050A234F" w:rsidR="0093080F" w:rsidRPr="00393120"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sidRPr="5A62F30F">
              <w:rPr>
                <w:rFonts w:ascii="Calibri" w:eastAsia="Calibri" w:hAnsi="Calibri" w:cs="Calibri"/>
                <w:b/>
                <w:bCs/>
                <w:sz w:val="16"/>
                <w:szCs w:val="16"/>
                <w:lang w:val="en-GB" w:eastAsia="en-US"/>
              </w:rPr>
              <w:t>Bosaso</w:t>
            </w:r>
            <w:r w:rsidRPr="00BF3D61">
              <w:rPr>
                <w:rFonts w:ascii="Calibri" w:eastAsia="Calibri" w:hAnsi="Calibri" w:cs="Calibri"/>
                <w:b/>
                <w:bCs/>
                <w:sz w:val="16"/>
                <w:szCs w:val="16"/>
                <w:lang w:val="en-GB" w:eastAsia="en-US"/>
              </w:rPr>
              <w:t>:</w:t>
            </w:r>
            <w:r w:rsidRPr="00BF3D61">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1 hydrogeological survey</w:t>
            </w:r>
            <w:r w:rsidRPr="00BF3D61">
              <w:rPr>
                <w:rFonts w:ascii="Calibri" w:eastAsia="Calibri" w:hAnsi="Calibri" w:cs="Calibri"/>
                <w:sz w:val="16"/>
                <w:szCs w:val="16"/>
                <w:lang w:val="en-GB" w:eastAsia="en-US"/>
              </w:rPr>
              <w:t xml:space="preserve">, 1 </w:t>
            </w:r>
            <w:r>
              <w:rPr>
                <w:rFonts w:ascii="Calibri" w:eastAsia="Calibri" w:hAnsi="Calibri" w:cs="Calibri"/>
                <w:sz w:val="16"/>
                <w:szCs w:val="16"/>
                <w:lang w:val="en-GB" w:eastAsia="en-US"/>
              </w:rPr>
              <w:t>MCH report on consultations with the municipality and MoH</w:t>
            </w:r>
            <w:r w:rsidRPr="00BF3D61">
              <w:rPr>
                <w:rFonts w:ascii="Calibri" w:eastAsia="Calibri" w:hAnsi="Calibri" w:cs="Calibri"/>
                <w:sz w:val="16"/>
                <w:szCs w:val="16"/>
                <w:lang w:val="en-GB" w:eastAsia="en-US"/>
              </w:rPr>
              <w:t>)</w:t>
            </w:r>
          </w:p>
        </w:tc>
        <w:tc>
          <w:tcPr>
            <w:tcW w:w="1650" w:type="dxa"/>
            <w:shd w:val="clear" w:color="auto" w:fill="D9E2F3" w:themeFill="accent1" w:themeFillTint="33"/>
          </w:tcPr>
          <w:p w14:paraId="2ED92C14" w14:textId="723D381D"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10</w:t>
            </w:r>
          </w:p>
        </w:tc>
      </w:tr>
      <w:tr w:rsidR="0093080F" w:rsidRPr="00BF3D61" w14:paraId="6A382682" w14:textId="77777777" w:rsidTr="5787E732">
        <w:tc>
          <w:tcPr>
            <w:tcW w:w="14029" w:type="dxa"/>
            <w:gridSpan w:val="14"/>
            <w:shd w:val="clear" w:color="auto" w:fill="D9E2F3" w:themeFill="accent1" w:themeFillTint="33"/>
          </w:tcPr>
          <w:p w14:paraId="3BFCBF00"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b/>
                <w:sz w:val="20"/>
                <w:szCs w:val="20"/>
                <w:lang w:val="en-GB" w:eastAsia="en-US"/>
              </w:rPr>
              <w:t>Output 1.2</w:t>
            </w:r>
            <w:r w:rsidRPr="00BF3D61">
              <w:rPr>
                <w:rFonts w:ascii="Calibri" w:eastAsia="Calibri" w:hAnsi="Calibri" w:cs="Calibri"/>
                <w:sz w:val="20"/>
                <w:szCs w:val="20"/>
                <w:lang w:val="en-GB" w:eastAsia="en-US"/>
              </w:rPr>
              <w:t>: Strategies and legal provision are produced that include specific priorities of women, youth and are climate smart.</w:t>
            </w:r>
          </w:p>
        </w:tc>
      </w:tr>
      <w:tr w:rsidR="00C55C08" w:rsidRPr="00BF3D61" w14:paraId="6C32991A" w14:textId="77777777" w:rsidTr="5787E732">
        <w:tc>
          <w:tcPr>
            <w:tcW w:w="5799" w:type="dxa"/>
            <w:gridSpan w:val="5"/>
            <w:shd w:val="clear" w:color="auto" w:fill="D9E2F3" w:themeFill="accent1" w:themeFillTint="33"/>
          </w:tcPr>
          <w:p w14:paraId="072A3C52"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social cohesion strategies endorsed at the FMS level</w:t>
            </w:r>
          </w:p>
        </w:tc>
        <w:tc>
          <w:tcPr>
            <w:tcW w:w="3548" w:type="dxa"/>
            <w:gridSpan w:val="5"/>
            <w:shd w:val="clear" w:color="auto" w:fill="D9E2F3" w:themeFill="accent1" w:themeFillTint="33"/>
          </w:tcPr>
          <w:p w14:paraId="7A58C943"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B2E0760"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2 </w:t>
            </w:r>
          </w:p>
          <w:p w14:paraId="6FDDC76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w:t>
            </w:r>
            <w:r w:rsidRPr="00123313">
              <w:rPr>
                <w:rFonts w:ascii="Calibri" w:eastAsia="Calibri" w:hAnsi="Calibri" w:cs="Calibri"/>
                <w:b/>
                <w:bCs/>
                <w:sz w:val="16"/>
                <w:szCs w:val="16"/>
                <w:lang w:val="en-GB" w:eastAsia="en-US"/>
              </w:rPr>
              <w:t>SWS</w:t>
            </w:r>
            <w:r w:rsidRPr="00BF3D61">
              <w:rPr>
                <w:rFonts w:ascii="Calibri" w:eastAsia="Calibri" w:hAnsi="Calibri" w:cs="Calibri"/>
                <w:sz w:val="16"/>
                <w:szCs w:val="16"/>
                <w:lang w:val="en-GB" w:eastAsia="en-US"/>
              </w:rPr>
              <w:t xml:space="preserve"> and </w:t>
            </w:r>
            <w:r w:rsidRPr="00123313">
              <w:rPr>
                <w:rFonts w:ascii="Calibri" w:eastAsia="Calibri" w:hAnsi="Calibri" w:cs="Calibri"/>
                <w:b/>
                <w:bCs/>
                <w:sz w:val="16"/>
                <w:szCs w:val="16"/>
                <w:lang w:val="en-GB" w:eastAsia="en-US"/>
              </w:rPr>
              <w:t>Puntland</w:t>
            </w:r>
            <w:r w:rsidRPr="00BF3D61">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198DBC83" w14:textId="77777777" w:rsidR="0093080F" w:rsidRPr="00DA1DBF" w:rsidRDefault="0093080F" w:rsidP="0093080F">
            <w:pPr>
              <w:spacing w:line="259" w:lineRule="auto"/>
              <w:rPr>
                <w:rFonts w:ascii="Calibri" w:eastAsia="Calibri" w:hAnsi="Calibri" w:cs="Calibri"/>
                <w:sz w:val="20"/>
                <w:szCs w:val="20"/>
                <w:lang w:val="en-GB" w:eastAsia="en-US"/>
              </w:rPr>
            </w:pPr>
            <w:r w:rsidRPr="00DA1DBF">
              <w:rPr>
                <w:rFonts w:ascii="Calibri" w:eastAsia="Calibri" w:hAnsi="Calibri" w:cs="Calibri"/>
                <w:sz w:val="20"/>
                <w:szCs w:val="20"/>
                <w:lang w:val="en-GB" w:eastAsia="en-US"/>
              </w:rPr>
              <w:t xml:space="preserve">1 </w:t>
            </w:r>
          </w:p>
          <w:p w14:paraId="2A3809AC" w14:textId="41C1BDC7" w:rsidR="0093080F" w:rsidRPr="00BF3D61" w:rsidRDefault="0093080F" w:rsidP="0093080F">
            <w:pPr>
              <w:spacing w:line="259" w:lineRule="auto"/>
              <w:jc w:val="both"/>
              <w:rPr>
                <w:rFonts w:ascii="Calibri" w:eastAsia="Calibri" w:hAnsi="Calibri" w:cs="Calibri"/>
                <w:sz w:val="20"/>
                <w:szCs w:val="20"/>
                <w:lang w:val="en-GB" w:eastAsia="en-US"/>
              </w:rPr>
            </w:pPr>
            <w:r w:rsidRPr="00DA1DBF">
              <w:rPr>
                <w:rFonts w:ascii="Calibri" w:eastAsia="Calibri" w:hAnsi="Calibri" w:cs="Calibri"/>
                <w:sz w:val="16"/>
                <w:szCs w:val="16"/>
                <w:lang w:val="en-GB" w:eastAsia="en-US"/>
              </w:rPr>
              <w:t>(</w:t>
            </w:r>
            <w:r w:rsidRPr="00DA1DBF">
              <w:rPr>
                <w:rFonts w:ascii="Calibri" w:eastAsia="Calibri" w:hAnsi="Calibri" w:cs="Calibri"/>
                <w:b/>
                <w:sz w:val="16"/>
                <w:szCs w:val="16"/>
                <w:lang w:val="en-GB" w:eastAsia="en-US"/>
              </w:rPr>
              <w:t>SWS</w:t>
            </w:r>
            <w:r w:rsidRPr="00DA1DBF">
              <w:rPr>
                <w:rFonts w:ascii="Calibri" w:eastAsia="Calibri" w:hAnsi="Calibri" w:cs="Calibri"/>
                <w:sz w:val="16"/>
                <w:szCs w:val="16"/>
                <w:lang w:val="en-GB" w:eastAsia="en-US"/>
              </w:rPr>
              <w:t>)</w:t>
            </w:r>
          </w:p>
        </w:tc>
        <w:tc>
          <w:tcPr>
            <w:tcW w:w="1650" w:type="dxa"/>
            <w:shd w:val="clear" w:color="auto" w:fill="D9E2F3" w:themeFill="accent1" w:themeFillTint="33"/>
          </w:tcPr>
          <w:p w14:paraId="42D7CF25" w14:textId="7E250F79"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1</w:t>
            </w:r>
          </w:p>
        </w:tc>
      </w:tr>
      <w:tr w:rsidR="00C55C08" w:rsidRPr="00BF3D61" w14:paraId="614B28F9" w14:textId="77777777" w:rsidTr="5787E732">
        <w:tc>
          <w:tcPr>
            <w:tcW w:w="5799" w:type="dxa"/>
            <w:gridSpan w:val="5"/>
            <w:shd w:val="clear" w:color="auto" w:fill="D9E2F3" w:themeFill="accent1" w:themeFillTint="33"/>
          </w:tcPr>
          <w:p w14:paraId="6C287267"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Community Action Plan drafted or updated</w:t>
            </w:r>
          </w:p>
        </w:tc>
        <w:tc>
          <w:tcPr>
            <w:tcW w:w="3548" w:type="dxa"/>
            <w:gridSpan w:val="5"/>
            <w:shd w:val="clear" w:color="auto" w:fill="D9E2F3" w:themeFill="accent1" w:themeFillTint="33"/>
          </w:tcPr>
          <w:p w14:paraId="66B9D246"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01C4C730"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2</w:t>
            </w:r>
          </w:p>
          <w:p w14:paraId="751A244C"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 xml:space="preserve">(Update of </w:t>
            </w:r>
            <w:r w:rsidRPr="00BF3D61">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 xml:space="preserve"> CAP and CAP in </w:t>
            </w:r>
            <w:r w:rsidRPr="00BF3D61">
              <w:rPr>
                <w:rFonts w:ascii="Calibri" w:eastAsia="Calibri" w:hAnsi="Calibri" w:cs="Calibri"/>
                <w:b/>
                <w:bCs/>
                <w:sz w:val="16"/>
                <w:szCs w:val="16"/>
                <w:lang w:val="en-GB" w:eastAsia="en-US"/>
              </w:rPr>
              <w:t>Beletweyne</w:t>
            </w:r>
            <w:r w:rsidRPr="00BF3D61">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06EF69BB"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1 </w:t>
            </w:r>
          </w:p>
          <w:p w14:paraId="29B7E78D" w14:textId="4317CDAE"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w:t>
            </w:r>
            <w:r>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 xml:space="preserve"> CAP </w:t>
            </w:r>
            <w:r>
              <w:rPr>
                <w:rFonts w:ascii="Calibri" w:eastAsia="Calibri" w:hAnsi="Calibri" w:cs="Calibri"/>
                <w:sz w:val="16"/>
                <w:szCs w:val="16"/>
                <w:lang w:val="en-GB" w:eastAsia="en-US"/>
              </w:rPr>
              <w:t>updated</w:t>
            </w:r>
            <w:r w:rsidRPr="00BF3D61">
              <w:rPr>
                <w:rFonts w:ascii="Calibri" w:eastAsia="Calibri" w:hAnsi="Calibri" w:cs="Calibri"/>
                <w:sz w:val="16"/>
                <w:szCs w:val="16"/>
                <w:lang w:val="en-GB" w:eastAsia="en-US"/>
              </w:rPr>
              <w:t>)</w:t>
            </w:r>
          </w:p>
        </w:tc>
        <w:tc>
          <w:tcPr>
            <w:tcW w:w="1650" w:type="dxa"/>
            <w:shd w:val="clear" w:color="auto" w:fill="D9E2F3" w:themeFill="accent1" w:themeFillTint="33"/>
          </w:tcPr>
          <w:p w14:paraId="0F3AE40B" w14:textId="71B4BA8A"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3</w:t>
            </w:r>
          </w:p>
        </w:tc>
      </w:tr>
      <w:tr w:rsidR="00C55C08" w:rsidRPr="00BF3D61" w14:paraId="6F71F018" w14:textId="77777777" w:rsidTr="5787E732">
        <w:tc>
          <w:tcPr>
            <w:tcW w:w="5799" w:type="dxa"/>
            <w:gridSpan w:val="5"/>
            <w:shd w:val="clear" w:color="auto" w:fill="D9E2F3" w:themeFill="accent1" w:themeFillTint="33"/>
          </w:tcPr>
          <w:p w14:paraId="1B6FD46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by-laws, policies, and directives on fit-for-purpose land and property registration in each target location is passed by the authorities</w:t>
            </w:r>
          </w:p>
        </w:tc>
        <w:tc>
          <w:tcPr>
            <w:tcW w:w="3548" w:type="dxa"/>
            <w:gridSpan w:val="5"/>
            <w:shd w:val="clear" w:color="auto" w:fill="D9E2F3" w:themeFill="accent1" w:themeFillTint="33"/>
          </w:tcPr>
          <w:p w14:paraId="2C33C471"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1 </w:t>
            </w:r>
          </w:p>
          <w:p w14:paraId="5903DACC"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(ULML in Puntland)</w:t>
            </w:r>
          </w:p>
        </w:tc>
        <w:tc>
          <w:tcPr>
            <w:tcW w:w="1577" w:type="dxa"/>
            <w:shd w:val="clear" w:color="auto" w:fill="D9E2F3" w:themeFill="accent1" w:themeFillTint="33"/>
          </w:tcPr>
          <w:p w14:paraId="03EDA359" w14:textId="77777777" w:rsidR="0093080F" w:rsidRPr="00B64ED2" w:rsidRDefault="0093080F" w:rsidP="0093080F">
            <w:pPr>
              <w:spacing w:line="259" w:lineRule="auto"/>
              <w:rPr>
                <w:rFonts w:ascii="Calibri" w:eastAsia="Calibri" w:hAnsi="Calibri" w:cs="Calibri"/>
                <w:sz w:val="20"/>
                <w:szCs w:val="20"/>
                <w:lang w:val="en-GB" w:eastAsia="en-US"/>
              </w:rPr>
            </w:pPr>
            <w:r w:rsidRPr="00B64ED2">
              <w:rPr>
                <w:rFonts w:ascii="Calibri" w:eastAsia="Calibri" w:hAnsi="Calibri" w:cs="Calibri"/>
                <w:sz w:val="20"/>
                <w:szCs w:val="20"/>
                <w:lang w:val="en-GB" w:eastAsia="en-US"/>
              </w:rPr>
              <w:t>3</w:t>
            </w:r>
          </w:p>
          <w:p w14:paraId="4EA03BA3" w14:textId="77777777" w:rsidR="0093080F" w:rsidRPr="00B64ED2" w:rsidRDefault="0093080F" w:rsidP="0093080F">
            <w:pPr>
              <w:spacing w:line="259" w:lineRule="auto"/>
              <w:rPr>
                <w:rFonts w:ascii="Calibri" w:eastAsia="Calibri" w:hAnsi="Calibri" w:cs="Calibri"/>
                <w:sz w:val="16"/>
                <w:szCs w:val="16"/>
                <w:lang w:val="en-GB" w:eastAsia="en-US"/>
              </w:rPr>
            </w:pPr>
            <w:r>
              <w:rPr>
                <w:rFonts w:ascii="Calibri" w:eastAsia="Calibri" w:hAnsi="Calibri" w:cs="Calibri"/>
                <w:b/>
                <w:sz w:val="16"/>
                <w:szCs w:val="16"/>
                <w:lang w:val="en-GB" w:eastAsia="en-US"/>
              </w:rPr>
              <w:t>(</w:t>
            </w:r>
            <w:r w:rsidRPr="00B64ED2">
              <w:rPr>
                <w:rFonts w:ascii="Calibri" w:eastAsia="Calibri" w:hAnsi="Calibri" w:cs="Calibri"/>
                <w:b/>
                <w:sz w:val="16"/>
                <w:szCs w:val="16"/>
                <w:lang w:val="en-GB" w:eastAsia="en-US"/>
              </w:rPr>
              <w:t>Bosaso</w:t>
            </w:r>
            <w:r w:rsidRPr="00B64ED2">
              <w:rPr>
                <w:rFonts w:ascii="Calibri" w:eastAsia="Calibri" w:hAnsi="Calibri" w:cs="Calibri"/>
                <w:sz w:val="16"/>
                <w:szCs w:val="16"/>
                <w:lang w:val="en-GB" w:eastAsia="en-US"/>
              </w:rPr>
              <w:t>: 1 by-law, 1 directive on land allocation</w:t>
            </w:r>
            <w:r>
              <w:rPr>
                <w:rFonts w:ascii="Calibri" w:eastAsia="Calibri" w:hAnsi="Calibri" w:cs="Calibri"/>
                <w:sz w:val="16"/>
                <w:szCs w:val="16"/>
                <w:lang w:val="en-GB" w:eastAsia="en-US"/>
              </w:rPr>
              <w:t>;</w:t>
            </w:r>
          </w:p>
          <w:p w14:paraId="741CBFCB" w14:textId="77777777" w:rsidR="0093080F" w:rsidRPr="00B64ED2" w:rsidRDefault="0093080F" w:rsidP="0093080F">
            <w:pPr>
              <w:spacing w:line="259" w:lineRule="auto"/>
              <w:rPr>
                <w:rFonts w:ascii="Calibri" w:eastAsia="Calibri" w:hAnsi="Calibri" w:cs="Calibri"/>
                <w:sz w:val="16"/>
                <w:szCs w:val="16"/>
                <w:lang w:val="en-GB" w:eastAsia="en-US"/>
              </w:rPr>
            </w:pPr>
            <w:r w:rsidRPr="00B64ED2">
              <w:rPr>
                <w:rFonts w:ascii="Calibri" w:eastAsia="Calibri" w:hAnsi="Calibri" w:cs="Calibri"/>
                <w:b/>
                <w:sz w:val="16"/>
                <w:szCs w:val="16"/>
                <w:lang w:val="en-GB" w:eastAsia="en-US"/>
              </w:rPr>
              <w:t>Baidoa</w:t>
            </w:r>
            <w:r w:rsidRPr="00B64ED2">
              <w:rPr>
                <w:rFonts w:ascii="Calibri" w:eastAsia="Calibri" w:hAnsi="Calibri" w:cs="Calibri"/>
                <w:sz w:val="16"/>
                <w:szCs w:val="16"/>
                <w:lang w:val="en-GB" w:eastAsia="en-US"/>
              </w:rPr>
              <w:t>: directive defining municipal land registration</w:t>
            </w:r>
            <w:r>
              <w:rPr>
                <w:rFonts w:ascii="Calibri" w:eastAsia="Calibri" w:hAnsi="Calibri" w:cs="Calibri"/>
                <w:sz w:val="16"/>
                <w:szCs w:val="16"/>
                <w:lang w:val="en-GB" w:eastAsia="en-US"/>
              </w:rPr>
              <w:t>)</w:t>
            </w:r>
          </w:p>
          <w:p w14:paraId="0DF6B7F3" w14:textId="77777777" w:rsidR="0093080F" w:rsidRPr="00BF3D61" w:rsidRDefault="0093080F" w:rsidP="0093080F">
            <w:pPr>
              <w:spacing w:line="259" w:lineRule="auto"/>
              <w:jc w:val="both"/>
              <w:rPr>
                <w:rFonts w:ascii="Calibri" w:eastAsia="Calibri" w:hAnsi="Calibri" w:cs="Calibri"/>
                <w:sz w:val="20"/>
                <w:szCs w:val="20"/>
                <w:lang w:val="en-GB" w:eastAsia="en-US"/>
              </w:rPr>
            </w:pPr>
          </w:p>
        </w:tc>
        <w:tc>
          <w:tcPr>
            <w:tcW w:w="1455" w:type="dxa"/>
            <w:gridSpan w:val="2"/>
            <w:shd w:val="clear" w:color="auto" w:fill="D9E2F3" w:themeFill="accent1" w:themeFillTint="33"/>
          </w:tcPr>
          <w:p w14:paraId="4CFB99A7"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6B42743B" w14:textId="77777777" w:rsidR="0093080F" w:rsidRPr="00BF3D61" w:rsidRDefault="0093080F" w:rsidP="0093080F">
            <w:pPr>
              <w:spacing w:line="259" w:lineRule="auto"/>
              <w:jc w:val="both"/>
              <w:rPr>
                <w:rFonts w:ascii="Calibri" w:eastAsia="Calibri" w:hAnsi="Calibri" w:cs="Calibri"/>
                <w:sz w:val="20"/>
                <w:szCs w:val="20"/>
                <w:highlight w:val="yellow"/>
                <w:lang w:val="en-GB" w:eastAsia="en-US"/>
              </w:rPr>
            </w:pPr>
            <w:r w:rsidRPr="00F87D8D">
              <w:rPr>
                <w:rFonts w:ascii="Calibri" w:eastAsia="Calibri" w:hAnsi="Calibri" w:cs="Calibri"/>
                <w:sz w:val="20"/>
                <w:szCs w:val="20"/>
                <w:lang w:val="en-GB" w:eastAsia="en-US"/>
              </w:rPr>
              <w:t>1</w:t>
            </w:r>
          </w:p>
        </w:tc>
      </w:tr>
      <w:tr w:rsidR="00C55C08" w:rsidRPr="00BF3D61" w14:paraId="179AD317" w14:textId="77777777" w:rsidTr="5787E732">
        <w:tc>
          <w:tcPr>
            <w:tcW w:w="5799" w:type="dxa"/>
            <w:gridSpan w:val="5"/>
            <w:shd w:val="clear" w:color="auto" w:fill="D9E2F3" w:themeFill="accent1" w:themeFillTint="33"/>
          </w:tcPr>
          <w:p w14:paraId="0114C1E2"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 of inclusive, climate-adaptive city strategies, city extension plans and </w:t>
            </w:r>
            <w:proofErr w:type="spellStart"/>
            <w:r w:rsidRPr="00BF3D61">
              <w:rPr>
                <w:rFonts w:ascii="Calibri" w:eastAsia="Calibri" w:hAnsi="Calibri" w:cs="Calibri"/>
                <w:sz w:val="20"/>
                <w:szCs w:val="20"/>
                <w:lang w:val="en-GB" w:eastAsia="en-US"/>
              </w:rPr>
              <w:t>neighborhood</w:t>
            </w:r>
            <w:proofErr w:type="spellEnd"/>
            <w:r w:rsidRPr="00BF3D61">
              <w:rPr>
                <w:rFonts w:ascii="Calibri" w:eastAsia="Calibri" w:hAnsi="Calibri" w:cs="Calibri"/>
                <w:sz w:val="20"/>
                <w:szCs w:val="20"/>
                <w:lang w:val="en-GB" w:eastAsia="en-US"/>
              </w:rPr>
              <w:t xml:space="preserve"> plans produced that reflect collective durable solutions priorities, including those of women and youth</w:t>
            </w:r>
          </w:p>
        </w:tc>
        <w:tc>
          <w:tcPr>
            <w:tcW w:w="3548" w:type="dxa"/>
            <w:gridSpan w:val="5"/>
            <w:shd w:val="clear" w:color="auto" w:fill="D9E2F3" w:themeFill="accent1" w:themeFillTint="33"/>
          </w:tcPr>
          <w:p w14:paraId="145EA3A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0DB88853" w14:textId="77777777" w:rsidR="0093080F" w:rsidRPr="00486A6A" w:rsidRDefault="0093080F" w:rsidP="0093080F">
            <w:pPr>
              <w:spacing w:line="259" w:lineRule="auto"/>
              <w:rPr>
                <w:rFonts w:ascii="Calibri" w:eastAsia="Calibri" w:hAnsi="Calibri" w:cs="Calibri"/>
                <w:sz w:val="20"/>
                <w:szCs w:val="20"/>
                <w:lang w:val="en-GB" w:eastAsia="en-US"/>
              </w:rPr>
            </w:pPr>
            <w:r w:rsidRPr="00486A6A">
              <w:rPr>
                <w:rFonts w:ascii="Calibri" w:eastAsia="Calibri" w:hAnsi="Calibri" w:cs="Calibri"/>
                <w:sz w:val="20"/>
                <w:szCs w:val="20"/>
                <w:lang w:val="en-GB" w:eastAsia="en-US"/>
              </w:rPr>
              <w:t>2</w:t>
            </w:r>
          </w:p>
          <w:p w14:paraId="7B528A8A" w14:textId="77777777" w:rsidR="0093080F" w:rsidRPr="00BF3D61" w:rsidRDefault="0093080F" w:rsidP="0093080F">
            <w:pPr>
              <w:spacing w:line="259" w:lineRule="auto"/>
              <w:jc w:val="both"/>
              <w:rPr>
                <w:rFonts w:ascii="Calibri" w:eastAsia="Calibri" w:hAnsi="Calibri" w:cs="Calibri"/>
                <w:sz w:val="16"/>
                <w:szCs w:val="16"/>
                <w:highlight w:val="cyan"/>
                <w:lang w:val="en-GB" w:eastAsia="en-US"/>
              </w:rPr>
            </w:pPr>
            <w:r>
              <w:rPr>
                <w:rFonts w:ascii="Calibri" w:eastAsia="Calibri" w:hAnsi="Calibri" w:cs="Calibri"/>
                <w:bCs/>
                <w:sz w:val="16"/>
                <w:szCs w:val="16"/>
                <w:lang w:val="en-GB" w:eastAsia="en-US"/>
              </w:rPr>
              <w:t>(</w:t>
            </w:r>
            <w:r w:rsidRPr="00575B39">
              <w:rPr>
                <w:rFonts w:ascii="Calibri" w:eastAsia="Calibri" w:hAnsi="Calibri" w:cs="Calibri"/>
                <w:b/>
                <w:sz w:val="16"/>
                <w:szCs w:val="16"/>
                <w:lang w:val="en-GB" w:eastAsia="en-US"/>
              </w:rPr>
              <w:t>Bosaso</w:t>
            </w:r>
            <w:r w:rsidRPr="00575B39">
              <w:rPr>
                <w:rFonts w:ascii="Calibri" w:eastAsia="Calibri" w:hAnsi="Calibri" w:cs="Calibri"/>
                <w:sz w:val="16"/>
                <w:szCs w:val="16"/>
                <w:lang w:val="en-GB" w:eastAsia="en-US"/>
              </w:rPr>
              <w:t>:</w:t>
            </w:r>
            <w:r>
              <w:rPr>
                <w:rFonts w:ascii="Calibri" w:eastAsia="Calibri" w:hAnsi="Calibri" w:cs="Calibri"/>
                <w:sz w:val="16"/>
                <w:szCs w:val="16"/>
                <w:lang w:val="en-GB" w:eastAsia="en-US"/>
              </w:rPr>
              <w:t xml:space="preserve"> 1</w:t>
            </w:r>
            <w:r w:rsidRPr="00575B39">
              <w:rPr>
                <w:rFonts w:ascii="Calibri" w:eastAsia="Calibri" w:hAnsi="Calibri" w:cs="Calibri"/>
                <w:sz w:val="16"/>
                <w:szCs w:val="16"/>
                <w:lang w:val="en-GB" w:eastAsia="en-US"/>
              </w:rPr>
              <w:t xml:space="preserve"> city extension plan, </w:t>
            </w:r>
            <w:r>
              <w:rPr>
                <w:rFonts w:ascii="Calibri" w:eastAsia="Calibri" w:hAnsi="Calibri" w:cs="Calibri"/>
                <w:sz w:val="16"/>
                <w:szCs w:val="16"/>
                <w:lang w:val="en-GB" w:eastAsia="en-US"/>
              </w:rPr>
              <w:t xml:space="preserve">1 </w:t>
            </w:r>
            <w:r w:rsidRPr="00575B39">
              <w:rPr>
                <w:rFonts w:ascii="Calibri" w:eastAsia="Calibri" w:hAnsi="Calibri" w:cs="Calibri"/>
                <w:sz w:val="16"/>
                <w:szCs w:val="16"/>
                <w:lang w:val="en-GB" w:eastAsia="en-US"/>
              </w:rPr>
              <w:t>city-wide strategy</w:t>
            </w:r>
            <w:r>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2899C309" w14:textId="4650981C" w:rsidR="0093080F" w:rsidRPr="00575B39"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2</w:t>
            </w:r>
          </w:p>
          <w:p w14:paraId="6DC1A2BD" w14:textId="4A298C9C" w:rsidR="0093080F" w:rsidRPr="00CD6237" w:rsidRDefault="0093080F" w:rsidP="0093080F">
            <w:pPr>
              <w:spacing w:line="259" w:lineRule="auto"/>
              <w:rPr>
                <w:rFonts w:ascii="Calibri" w:eastAsia="Calibri" w:hAnsi="Calibri" w:cs="Calibri"/>
                <w:sz w:val="16"/>
                <w:szCs w:val="16"/>
                <w:lang w:val="en-GB" w:eastAsia="en-US"/>
              </w:rPr>
            </w:pPr>
            <w:r w:rsidRPr="00575B39">
              <w:rPr>
                <w:rFonts w:ascii="Calibri" w:eastAsia="Calibri" w:hAnsi="Calibri" w:cs="Calibri"/>
                <w:sz w:val="16"/>
                <w:szCs w:val="16"/>
                <w:lang w:val="en-GB" w:eastAsia="en-US"/>
              </w:rPr>
              <w:t>(</w:t>
            </w:r>
            <w:r w:rsidRPr="00DC3A35">
              <w:rPr>
                <w:rFonts w:ascii="Calibri" w:eastAsia="Calibri" w:hAnsi="Calibri" w:cs="Calibri"/>
                <w:b/>
                <w:bCs/>
                <w:sz w:val="16"/>
                <w:szCs w:val="16"/>
                <w:lang w:val="en-GB" w:eastAsia="en-US"/>
              </w:rPr>
              <w:t>Bosaso</w:t>
            </w:r>
            <w:r>
              <w:rPr>
                <w:rFonts w:ascii="Calibri" w:eastAsia="Calibri" w:hAnsi="Calibri" w:cs="Calibri"/>
                <w:sz w:val="16"/>
                <w:szCs w:val="16"/>
                <w:lang w:val="en-GB" w:eastAsia="en-US"/>
              </w:rPr>
              <w:t>: 1</w:t>
            </w:r>
            <w:r w:rsidRPr="00575B39">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City strategy, 1 Extension plan – pending validation)</w:t>
            </w:r>
          </w:p>
        </w:tc>
        <w:tc>
          <w:tcPr>
            <w:tcW w:w="1650" w:type="dxa"/>
            <w:shd w:val="clear" w:color="auto" w:fill="D9E2F3" w:themeFill="accent1" w:themeFillTint="33"/>
          </w:tcPr>
          <w:p w14:paraId="388D163C" w14:textId="559430A1"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5</w:t>
            </w:r>
          </w:p>
        </w:tc>
      </w:tr>
      <w:tr w:rsidR="0093080F" w:rsidRPr="00BF3D61" w14:paraId="1C629093" w14:textId="77777777" w:rsidTr="5787E732">
        <w:tc>
          <w:tcPr>
            <w:tcW w:w="14029" w:type="dxa"/>
            <w:gridSpan w:val="14"/>
            <w:shd w:val="clear" w:color="auto" w:fill="D9E2F3" w:themeFill="accent1" w:themeFillTint="33"/>
          </w:tcPr>
          <w:p w14:paraId="29A0E44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b/>
                <w:sz w:val="20"/>
                <w:szCs w:val="20"/>
                <w:lang w:val="en-GB" w:eastAsia="en-US"/>
              </w:rPr>
              <w:lastRenderedPageBreak/>
              <w:t>Output 1.3</w:t>
            </w:r>
            <w:r w:rsidRPr="00BF3D61">
              <w:rPr>
                <w:rFonts w:ascii="Calibri" w:eastAsia="Calibri" w:hAnsi="Calibri" w:cs="Calibri"/>
                <w:sz w:val="20"/>
                <w:szCs w:val="20"/>
                <w:lang w:val="en-GB" w:eastAsia="en-US"/>
              </w:rPr>
              <w:t>: Institutions, governance mechanisms and tools are developed in the areas of land as well as inclusive and accountable governance</w:t>
            </w:r>
          </w:p>
        </w:tc>
      </w:tr>
      <w:tr w:rsidR="00C55C08" w:rsidRPr="00BF3D61" w14:paraId="2CE4D17C" w14:textId="77777777" w:rsidTr="5787E732">
        <w:tc>
          <w:tcPr>
            <w:tcW w:w="5799" w:type="dxa"/>
            <w:gridSpan w:val="5"/>
            <w:shd w:val="clear" w:color="auto" w:fill="D9E2F3" w:themeFill="accent1" w:themeFillTint="33"/>
          </w:tcPr>
          <w:p w14:paraId="0C5118E5"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consul online platforms that are set-up and ready for use</w:t>
            </w:r>
          </w:p>
        </w:tc>
        <w:tc>
          <w:tcPr>
            <w:tcW w:w="3548" w:type="dxa"/>
            <w:gridSpan w:val="5"/>
            <w:shd w:val="clear" w:color="auto" w:fill="D9E2F3" w:themeFill="accent1" w:themeFillTint="33"/>
          </w:tcPr>
          <w:p w14:paraId="1E34B33B"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66CC8E16" w14:textId="77777777" w:rsidR="0093080F"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2</w:t>
            </w:r>
          </w:p>
          <w:p w14:paraId="5073CFE9" w14:textId="77777777" w:rsidR="0093080F" w:rsidRPr="00BF3D61" w:rsidRDefault="0093080F" w:rsidP="0093080F">
            <w:pPr>
              <w:spacing w:line="259" w:lineRule="auto"/>
              <w:rPr>
                <w:rFonts w:ascii="Calibri" w:eastAsia="Calibri" w:hAnsi="Calibri" w:cs="Calibri"/>
                <w:sz w:val="20"/>
                <w:szCs w:val="20"/>
                <w:lang w:val="en-GB" w:eastAsia="en-US"/>
              </w:rPr>
            </w:pPr>
            <w:r w:rsidRPr="00511635">
              <w:rPr>
                <w:rFonts w:ascii="Calibri" w:eastAsia="Calibri" w:hAnsi="Calibri" w:cs="Calibri"/>
                <w:sz w:val="16"/>
                <w:szCs w:val="16"/>
                <w:lang w:val="en-GB" w:eastAsia="en-US"/>
              </w:rPr>
              <w:t xml:space="preserve">(1 </w:t>
            </w:r>
            <w:r w:rsidRPr="00511635">
              <w:rPr>
                <w:rFonts w:ascii="Calibri" w:eastAsia="Calibri" w:hAnsi="Calibri" w:cs="Calibri"/>
                <w:b/>
                <w:bCs/>
                <w:sz w:val="16"/>
                <w:szCs w:val="16"/>
                <w:lang w:val="en-GB" w:eastAsia="en-US"/>
              </w:rPr>
              <w:t>Bosaso</w:t>
            </w:r>
            <w:r w:rsidRPr="00511635">
              <w:rPr>
                <w:rFonts w:ascii="Calibri" w:eastAsia="Calibri" w:hAnsi="Calibri" w:cs="Calibri"/>
                <w:sz w:val="16"/>
                <w:szCs w:val="16"/>
                <w:lang w:val="en-GB" w:eastAsia="en-US"/>
              </w:rPr>
              <w:t xml:space="preserve">, 1 </w:t>
            </w:r>
            <w:r w:rsidRPr="00511635">
              <w:rPr>
                <w:rFonts w:ascii="Calibri" w:eastAsia="Calibri" w:hAnsi="Calibri" w:cs="Calibri"/>
                <w:b/>
                <w:bCs/>
                <w:sz w:val="16"/>
                <w:szCs w:val="16"/>
                <w:lang w:val="en-GB" w:eastAsia="en-US"/>
              </w:rPr>
              <w:t>Beledweyne</w:t>
            </w:r>
            <w:r w:rsidRPr="00511635">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310122D0" w14:textId="492933BC"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0</w:t>
            </w:r>
          </w:p>
        </w:tc>
        <w:tc>
          <w:tcPr>
            <w:tcW w:w="1650" w:type="dxa"/>
            <w:shd w:val="clear" w:color="auto" w:fill="D9E2F3" w:themeFill="accent1" w:themeFillTint="33"/>
          </w:tcPr>
          <w:p w14:paraId="13A1451B"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1 </w:t>
            </w:r>
            <w:r w:rsidRPr="00BF3D61">
              <w:rPr>
                <w:rFonts w:ascii="Calibri" w:eastAsia="Calibri" w:hAnsi="Calibri" w:cs="Calibri"/>
                <w:sz w:val="16"/>
                <w:szCs w:val="16"/>
                <w:lang w:val="en-GB" w:eastAsia="en-US"/>
              </w:rPr>
              <w:t xml:space="preserve">(platform developed in </w:t>
            </w:r>
            <w:r w:rsidRPr="00BF3D61">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 Municipality launch is pending)</w:t>
            </w:r>
          </w:p>
        </w:tc>
      </w:tr>
      <w:tr w:rsidR="00C55C08" w:rsidRPr="00BF3D61" w14:paraId="1D157922" w14:textId="77777777" w:rsidTr="5787E732">
        <w:tc>
          <w:tcPr>
            <w:tcW w:w="5799" w:type="dxa"/>
            <w:gridSpan w:val="5"/>
            <w:shd w:val="clear" w:color="auto" w:fill="D9E2F3" w:themeFill="accent1" w:themeFillTint="33"/>
          </w:tcPr>
          <w:p w14:paraId="6145501F"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gender-sensitive monitoring, evaluation and learning mechanisms set-up or supported</w:t>
            </w:r>
          </w:p>
        </w:tc>
        <w:tc>
          <w:tcPr>
            <w:tcW w:w="3548" w:type="dxa"/>
            <w:gridSpan w:val="5"/>
            <w:shd w:val="clear" w:color="auto" w:fill="D9E2F3" w:themeFill="accent1" w:themeFillTint="33"/>
          </w:tcPr>
          <w:p w14:paraId="3B1F9971"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1 </w:t>
            </w:r>
          </w:p>
          <w:p w14:paraId="464E5845"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 xml:space="preserve">(Danwadaag LORA in </w:t>
            </w:r>
            <w:r w:rsidRPr="00BF3D61">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w:t>
            </w:r>
          </w:p>
        </w:tc>
        <w:tc>
          <w:tcPr>
            <w:tcW w:w="1577" w:type="dxa"/>
            <w:shd w:val="clear" w:color="auto" w:fill="D9E2F3" w:themeFill="accent1" w:themeFillTint="33"/>
          </w:tcPr>
          <w:p w14:paraId="469D2F33" w14:textId="77777777"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6</w:t>
            </w:r>
          </w:p>
          <w:p w14:paraId="17289318" w14:textId="77777777" w:rsidR="0093080F" w:rsidRPr="00BF3D61" w:rsidRDefault="0093080F" w:rsidP="0093080F">
            <w:pPr>
              <w:spacing w:line="259" w:lineRule="auto"/>
              <w:jc w:val="both"/>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sidRPr="00BF3D61">
              <w:rPr>
                <w:rFonts w:ascii="Calibri" w:eastAsia="Calibri" w:hAnsi="Calibri" w:cs="Calibri"/>
                <w:b/>
                <w:bCs/>
                <w:sz w:val="16"/>
                <w:szCs w:val="16"/>
                <w:lang w:val="en-GB" w:eastAsia="en-US"/>
              </w:rPr>
              <w:t>Bosaso</w:t>
            </w:r>
            <w:r w:rsidRPr="00BF3D61">
              <w:rPr>
                <w:rFonts w:ascii="Calibri" w:eastAsia="Calibri" w:hAnsi="Calibri" w:cs="Calibri"/>
                <w:sz w:val="16"/>
                <w:szCs w:val="16"/>
                <w:lang w:val="en-GB" w:eastAsia="en-US"/>
              </w:rPr>
              <w:t>: LORA and qualitative midline;</w:t>
            </w:r>
            <w:r>
              <w:rPr>
                <w:rFonts w:ascii="Calibri" w:eastAsia="Calibri" w:hAnsi="Calibri" w:cs="Calibri"/>
                <w:sz w:val="16"/>
                <w:szCs w:val="16"/>
                <w:lang w:val="en-GB" w:eastAsia="en-US"/>
              </w:rPr>
              <w:t xml:space="preserve"> Longitudinal Study</w:t>
            </w:r>
          </w:p>
          <w:p w14:paraId="0A9FB1D9" w14:textId="77777777" w:rsidR="0093080F" w:rsidRDefault="0093080F" w:rsidP="0093080F">
            <w:pPr>
              <w:spacing w:line="259" w:lineRule="auto"/>
              <w:jc w:val="both"/>
              <w:rPr>
                <w:rFonts w:ascii="Calibri" w:eastAsia="Calibri" w:hAnsi="Calibri" w:cs="Calibri"/>
                <w:sz w:val="16"/>
                <w:szCs w:val="16"/>
                <w:lang w:val="en-GB" w:eastAsia="en-US"/>
              </w:rPr>
            </w:pPr>
            <w:r w:rsidRPr="00BF3D61">
              <w:rPr>
                <w:rFonts w:ascii="Calibri" w:eastAsia="Calibri" w:hAnsi="Calibri" w:cs="Calibri"/>
                <w:b/>
                <w:bCs/>
                <w:sz w:val="16"/>
                <w:szCs w:val="16"/>
                <w:lang w:val="en-GB" w:eastAsia="en-US"/>
              </w:rPr>
              <w:t>Beletweyne</w:t>
            </w:r>
            <w:r w:rsidRPr="00BF3D61">
              <w:rPr>
                <w:rFonts w:ascii="Calibri" w:eastAsia="Calibri" w:hAnsi="Calibri" w:cs="Calibri"/>
                <w:sz w:val="16"/>
                <w:szCs w:val="16"/>
                <w:lang w:val="en-GB" w:eastAsia="en-US"/>
              </w:rPr>
              <w:t>: LORA and qualitative baseline</w:t>
            </w:r>
            <w:r>
              <w:rPr>
                <w:rFonts w:ascii="Calibri" w:eastAsia="Calibri" w:hAnsi="Calibri" w:cs="Calibri"/>
                <w:sz w:val="16"/>
                <w:szCs w:val="16"/>
                <w:lang w:val="en-GB" w:eastAsia="en-US"/>
              </w:rPr>
              <w:t>.</w:t>
            </w:r>
          </w:p>
          <w:p w14:paraId="2B76992A" w14:textId="77777777" w:rsidR="0093080F" w:rsidRPr="00BF3D61" w:rsidRDefault="0093080F" w:rsidP="0093080F">
            <w:pPr>
              <w:spacing w:line="259" w:lineRule="auto"/>
              <w:jc w:val="both"/>
              <w:rPr>
                <w:rFonts w:ascii="Calibri" w:eastAsia="Calibri" w:hAnsi="Calibri" w:cs="Calibri"/>
                <w:sz w:val="16"/>
                <w:szCs w:val="16"/>
                <w:lang w:val="en-GB" w:eastAsia="en-US"/>
              </w:rPr>
            </w:pPr>
            <w:r w:rsidRPr="00651D4B">
              <w:rPr>
                <w:rFonts w:ascii="Calibri" w:eastAsia="Calibri" w:hAnsi="Calibri" w:cs="Calibri"/>
                <w:b/>
                <w:bCs/>
                <w:sz w:val="16"/>
                <w:szCs w:val="16"/>
                <w:lang w:val="en-GB" w:eastAsia="en-US"/>
              </w:rPr>
              <w:t>Baidoa</w:t>
            </w:r>
            <w:r>
              <w:rPr>
                <w:rFonts w:ascii="Calibri" w:eastAsia="Calibri" w:hAnsi="Calibri" w:cs="Calibri"/>
                <w:sz w:val="16"/>
                <w:szCs w:val="16"/>
                <w:lang w:val="en-GB" w:eastAsia="en-US"/>
              </w:rPr>
              <w:t>: LORA</w:t>
            </w:r>
            <w:r w:rsidRPr="00BF3D61">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7FDEB719" w14:textId="34D7DC7D" w:rsidR="0093080F" w:rsidRPr="00E07E52" w:rsidRDefault="0093080F" w:rsidP="0093080F">
            <w:pPr>
              <w:spacing w:line="259" w:lineRule="auto"/>
              <w:rPr>
                <w:rFonts w:ascii="Calibri" w:eastAsia="Calibri" w:hAnsi="Calibri" w:cs="Calibri"/>
                <w:sz w:val="20"/>
                <w:szCs w:val="20"/>
                <w:lang w:val="en-GB" w:eastAsia="en-US"/>
              </w:rPr>
            </w:pPr>
            <w:r w:rsidRPr="00E07E52">
              <w:rPr>
                <w:rFonts w:ascii="Calibri" w:eastAsia="Calibri" w:hAnsi="Calibri" w:cs="Calibri"/>
                <w:sz w:val="20"/>
                <w:szCs w:val="20"/>
                <w:lang w:val="en-GB" w:eastAsia="en-US"/>
              </w:rPr>
              <w:t>2</w:t>
            </w:r>
          </w:p>
          <w:p w14:paraId="1E2327EE" w14:textId="1FAE20B3" w:rsidR="0093080F" w:rsidRPr="00E07E52" w:rsidRDefault="0093080F" w:rsidP="0093080F">
            <w:pPr>
              <w:spacing w:line="259" w:lineRule="auto"/>
              <w:rPr>
                <w:rFonts w:ascii="Calibri" w:eastAsia="Calibri" w:hAnsi="Calibri" w:cs="Calibri"/>
                <w:sz w:val="16"/>
                <w:szCs w:val="16"/>
                <w:lang w:val="en-GB" w:eastAsia="en-US"/>
              </w:rPr>
            </w:pPr>
            <w:r w:rsidRPr="00E07E52">
              <w:rPr>
                <w:rFonts w:ascii="Calibri" w:eastAsia="Calibri" w:hAnsi="Calibri" w:cs="Calibri"/>
                <w:sz w:val="16"/>
                <w:szCs w:val="16"/>
                <w:lang w:val="en-GB" w:eastAsia="en-US"/>
              </w:rPr>
              <w:t>(</w:t>
            </w:r>
            <w:r w:rsidRPr="00E07E52">
              <w:rPr>
                <w:rFonts w:ascii="Calibri" w:eastAsia="Calibri" w:hAnsi="Calibri" w:cs="Calibri"/>
                <w:b/>
                <w:sz w:val="16"/>
                <w:szCs w:val="16"/>
                <w:lang w:val="en-GB" w:eastAsia="en-US"/>
              </w:rPr>
              <w:t>Baidoa</w:t>
            </w:r>
            <w:r w:rsidRPr="00E07E52">
              <w:rPr>
                <w:rFonts w:ascii="Calibri" w:eastAsia="Calibri" w:hAnsi="Calibri" w:cs="Calibri"/>
                <w:sz w:val="16"/>
                <w:szCs w:val="16"/>
                <w:lang w:val="en-GB" w:eastAsia="en-US"/>
              </w:rPr>
              <w:t>: 1 DS</w:t>
            </w:r>
            <w:r>
              <w:rPr>
                <w:rFonts w:ascii="Calibri" w:eastAsia="Calibri" w:hAnsi="Calibri" w:cs="Calibri"/>
                <w:sz w:val="16"/>
                <w:szCs w:val="16"/>
                <w:lang w:val="en-GB" w:eastAsia="en-US"/>
              </w:rPr>
              <w:t>P</w:t>
            </w:r>
            <w:r w:rsidRPr="00E07E52">
              <w:rPr>
                <w:rFonts w:ascii="Calibri" w:eastAsia="Calibri" w:hAnsi="Calibri" w:cs="Calibri"/>
                <w:sz w:val="16"/>
                <w:szCs w:val="16"/>
                <w:lang w:val="en-GB" w:eastAsia="en-US"/>
              </w:rPr>
              <w:t xml:space="preserve"> survey (</w:t>
            </w:r>
            <w:proofErr w:type="spellStart"/>
            <w:r w:rsidRPr="00E07E52">
              <w:rPr>
                <w:rFonts w:ascii="Calibri" w:eastAsia="Calibri" w:hAnsi="Calibri" w:cs="Calibri"/>
                <w:sz w:val="16"/>
                <w:szCs w:val="16"/>
                <w:lang w:val="en-GB" w:eastAsia="en-US"/>
              </w:rPr>
              <w:t>ex LORA</w:t>
            </w:r>
            <w:proofErr w:type="spellEnd"/>
            <w:r w:rsidRPr="00E07E52">
              <w:rPr>
                <w:rFonts w:ascii="Calibri" w:eastAsia="Calibri" w:hAnsi="Calibri" w:cs="Calibri"/>
                <w:sz w:val="16"/>
                <w:szCs w:val="16"/>
                <w:lang w:val="en-GB" w:eastAsia="en-US"/>
              </w:rPr>
              <w:t>) midline;</w:t>
            </w:r>
          </w:p>
          <w:p w14:paraId="45BF9407" w14:textId="74832ED9" w:rsidR="0093080F" w:rsidRPr="00E07E52" w:rsidRDefault="0093080F" w:rsidP="0093080F">
            <w:pPr>
              <w:spacing w:line="259" w:lineRule="auto"/>
              <w:rPr>
                <w:rFonts w:ascii="Calibri" w:eastAsia="Calibri" w:hAnsi="Calibri" w:cs="Calibri"/>
                <w:sz w:val="16"/>
                <w:szCs w:val="16"/>
                <w:lang w:val="en-GB" w:eastAsia="en-US"/>
              </w:rPr>
            </w:pPr>
            <w:r w:rsidRPr="00E07E52">
              <w:rPr>
                <w:rFonts w:ascii="Calibri" w:eastAsia="Calibri" w:hAnsi="Calibri" w:cs="Calibri"/>
                <w:b/>
                <w:sz w:val="16"/>
                <w:szCs w:val="16"/>
                <w:lang w:val="en-GB" w:eastAsia="en-US"/>
              </w:rPr>
              <w:t>Bosaso</w:t>
            </w:r>
            <w:r w:rsidRPr="00E07E52">
              <w:rPr>
                <w:rFonts w:ascii="Calibri" w:eastAsia="Calibri" w:hAnsi="Calibri" w:cs="Calibri"/>
                <w:sz w:val="16"/>
                <w:szCs w:val="16"/>
                <w:lang w:val="en-GB" w:eastAsia="en-US"/>
              </w:rPr>
              <w:t>: 1 longitudinal study first report)</w:t>
            </w:r>
          </w:p>
        </w:tc>
        <w:tc>
          <w:tcPr>
            <w:tcW w:w="1650" w:type="dxa"/>
            <w:shd w:val="clear" w:color="auto" w:fill="D9E2F3" w:themeFill="accent1" w:themeFillTint="33"/>
          </w:tcPr>
          <w:p w14:paraId="619E9DB8" w14:textId="50C0168C"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6</w:t>
            </w:r>
          </w:p>
        </w:tc>
      </w:tr>
      <w:tr w:rsidR="00C55C08" w:rsidRPr="00BF3D61" w14:paraId="28321D50" w14:textId="77777777" w:rsidTr="5787E732">
        <w:tc>
          <w:tcPr>
            <w:tcW w:w="5799" w:type="dxa"/>
            <w:gridSpan w:val="5"/>
            <w:shd w:val="clear" w:color="auto" w:fill="D9E2F3" w:themeFill="accent1" w:themeFillTint="33"/>
          </w:tcPr>
          <w:p w14:paraId="5BD4C64C" w14:textId="77777777" w:rsidR="0093080F" w:rsidRPr="00BF3D61" w:rsidRDefault="0093080F" w:rsidP="0093080F">
            <w:pPr>
              <w:autoSpaceDE w:val="0"/>
              <w:autoSpaceDN w:val="0"/>
              <w:adjustRightInd w:val="0"/>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social accountability platforms &amp; toolkits set-up and operational</w:t>
            </w:r>
          </w:p>
        </w:tc>
        <w:tc>
          <w:tcPr>
            <w:tcW w:w="3548" w:type="dxa"/>
            <w:gridSpan w:val="5"/>
            <w:shd w:val="clear" w:color="auto" w:fill="D9E2F3" w:themeFill="accent1" w:themeFillTint="33"/>
          </w:tcPr>
          <w:p w14:paraId="0CC82D40" w14:textId="77777777" w:rsidR="0093080F" w:rsidRPr="00BF3D61" w:rsidRDefault="0093080F" w:rsidP="0093080F">
            <w:pPr>
              <w:autoSpaceDE w:val="0"/>
              <w:autoSpaceDN w:val="0"/>
              <w:adjustRightInd w:val="0"/>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767CA958"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C4742D">
              <w:rPr>
                <w:rFonts w:ascii="Calibri" w:eastAsia="Calibri" w:hAnsi="Calibri" w:cs="Calibri"/>
                <w:sz w:val="20"/>
                <w:szCs w:val="20"/>
                <w:lang w:val="en-GB" w:eastAsia="en-US"/>
              </w:rPr>
              <w:t>TBD</w:t>
            </w:r>
            <w:r w:rsidRPr="009A1468">
              <w:rPr>
                <w:rFonts w:ascii="Calibri" w:eastAsia="Calibri" w:hAnsi="Calibri" w:cs="Calibri"/>
                <w:sz w:val="16"/>
                <w:szCs w:val="16"/>
                <w:lang w:val="en-GB" w:eastAsia="en-US"/>
              </w:rPr>
              <w:t xml:space="preserve"> after joint planning workshop, and TBD with donors</w:t>
            </w:r>
          </w:p>
        </w:tc>
        <w:tc>
          <w:tcPr>
            <w:tcW w:w="1455" w:type="dxa"/>
            <w:gridSpan w:val="2"/>
            <w:shd w:val="clear" w:color="auto" w:fill="D9E2F3" w:themeFill="accent1" w:themeFillTint="33"/>
          </w:tcPr>
          <w:p w14:paraId="27797E8B"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7AF871C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5</w:t>
            </w:r>
          </w:p>
        </w:tc>
      </w:tr>
      <w:tr w:rsidR="00C55C08" w:rsidRPr="00BF3D61" w14:paraId="1158B912" w14:textId="77777777" w:rsidTr="5787E732">
        <w:tc>
          <w:tcPr>
            <w:tcW w:w="5799" w:type="dxa"/>
            <w:gridSpan w:val="5"/>
            <w:shd w:val="clear" w:color="auto" w:fill="D9E2F3" w:themeFill="accent1" w:themeFillTint="33"/>
          </w:tcPr>
          <w:p w14:paraId="259B521E" w14:textId="57A18F9B" w:rsidR="0093080F" w:rsidRPr="00BF3D61" w:rsidRDefault="0093080F" w:rsidP="0093080F">
            <w:pPr>
              <w:spacing w:line="259" w:lineRule="auto"/>
              <w:jc w:val="both"/>
              <w:rPr>
                <w:rFonts w:ascii="Calibri" w:eastAsia="Calibri" w:hAnsi="Calibri" w:cs="Calibri"/>
                <w:sz w:val="20"/>
                <w:szCs w:val="20"/>
                <w:highlight w:val="green"/>
                <w:lang w:val="en-GB" w:eastAsia="en-US"/>
              </w:rPr>
            </w:pPr>
            <w:r w:rsidRPr="00BF3D61">
              <w:rPr>
                <w:rFonts w:ascii="Calibri" w:eastAsia="Calibri" w:hAnsi="Calibri" w:cs="Calibri"/>
                <w:sz w:val="20"/>
                <w:szCs w:val="20"/>
                <w:lang w:val="en-GB" w:eastAsia="en-US"/>
              </w:rPr>
              <w:t># of land tenure documents issued</w:t>
            </w:r>
          </w:p>
        </w:tc>
        <w:tc>
          <w:tcPr>
            <w:tcW w:w="3548" w:type="dxa"/>
            <w:gridSpan w:val="5"/>
            <w:shd w:val="clear" w:color="auto" w:fill="D9E2F3" w:themeFill="accent1" w:themeFillTint="33"/>
          </w:tcPr>
          <w:p w14:paraId="52AA0A63" w14:textId="77777777" w:rsidR="0093080F" w:rsidRPr="00BF3D61" w:rsidRDefault="0093080F" w:rsidP="0093080F">
            <w:pPr>
              <w:jc w:val="both"/>
              <w:rPr>
                <w:rFonts w:ascii="Calibri" w:eastAsia="Calibri" w:hAnsi="Calibri" w:cs="Calibri"/>
                <w:sz w:val="20"/>
                <w:szCs w:val="20"/>
                <w:lang w:val="en-GB" w:eastAsia="en-US"/>
              </w:rPr>
            </w:pPr>
            <w:r w:rsidRPr="29239EAB">
              <w:rPr>
                <w:rFonts w:ascii="Calibri" w:eastAsia="Calibri" w:hAnsi="Calibri" w:cs="Calibri"/>
                <w:sz w:val="20"/>
                <w:szCs w:val="20"/>
                <w:lang w:val="en-GB" w:eastAsia="en-US"/>
              </w:rPr>
              <w:t>0</w:t>
            </w:r>
          </w:p>
        </w:tc>
        <w:tc>
          <w:tcPr>
            <w:tcW w:w="1577" w:type="dxa"/>
            <w:shd w:val="clear" w:color="auto" w:fill="D9E2F3" w:themeFill="accent1" w:themeFillTint="33"/>
          </w:tcPr>
          <w:p w14:paraId="605D485C" w14:textId="77777777" w:rsidR="0093080F" w:rsidRPr="003F1950" w:rsidRDefault="0093080F" w:rsidP="0093080F">
            <w:pPr>
              <w:spacing w:line="259" w:lineRule="auto"/>
              <w:rPr>
                <w:rFonts w:ascii="Calibri" w:eastAsia="Calibri" w:hAnsi="Calibri" w:cs="Calibri"/>
                <w:sz w:val="16"/>
                <w:szCs w:val="16"/>
                <w:lang w:val="en-GB" w:eastAsia="en-US"/>
              </w:rPr>
            </w:pPr>
            <w:r w:rsidRPr="00A4792A">
              <w:rPr>
                <w:rFonts w:ascii="Calibri" w:eastAsia="Calibri" w:hAnsi="Calibri" w:cs="Calibri"/>
                <w:bCs/>
                <w:sz w:val="20"/>
                <w:szCs w:val="20"/>
                <w:lang w:val="en-GB" w:eastAsia="en-US"/>
              </w:rPr>
              <w:t>Bosaso</w:t>
            </w:r>
            <w:r w:rsidRPr="00A4792A">
              <w:rPr>
                <w:rFonts w:ascii="Calibri" w:eastAsia="Calibri" w:hAnsi="Calibri" w:cs="Calibri"/>
                <w:sz w:val="20"/>
                <w:szCs w:val="20"/>
                <w:lang w:val="en-GB" w:eastAsia="en-US"/>
              </w:rPr>
              <w:t xml:space="preserve">: 500 docs </w:t>
            </w:r>
            <w:r w:rsidRPr="003F1950">
              <w:rPr>
                <w:rFonts w:ascii="Calibri" w:eastAsia="Calibri" w:hAnsi="Calibri" w:cs="Calibri"/>
                <w:sz w:val="16"/>
                <w:szCs w:val="16"/>
                <w:lang w:val="en-GB" w:eastAsia="en-US"/>
              </w:rPr>
              <w:t>(3250 beneficiaries)</w:t>
            </w:r>
          </w:p>
          <w:p w14:paraId="75ADEDCD" w14:textId="77777777" w:rsidR="0093080F" w:rsidRPr="003F1950" w:rsidRDefault="0093080F" w:rsidP="0093080F">
            <w:pPr>
              <w:spacing w:line="259" w:lineRule="auto"/>
              <w:jc w:val="both"/>
              <w:rPr>
                <w:rFonts w:ascii="Calibri" w:eastAsia="Calibri" w:hAnsi="Calibri" w:cs="Calibri"/>
                <w:sz w:val="20"/>
                <w:szCs w:val="20"/>
                <w:lang w:val="en-GB" w:eastAsia="en-US"/>
              </w:rPr>
            </w:pPr>
          </w:p>
          <w:p w14:paraId="2C88BF65" w14:textId="77777777" w:rsidR="0093080F" w:rsidRPr="003F1950" w:rsidRDefault="0093080F" w:rsidP="0093080F">
            <w:pPr>
              <w:spacing w:line="259" w:lineRule="auto"/>
              <w:jc w:val="both"/>
              <w:rPr>
                <w:rFonts w:ascii="Calibri" w:eastAsia="Calibri" w:hAnsi="Calibri" w:cs="Calibri"/>
                <w:sz w:val="20"/>
                <w:szCs w:val="20"/>
                <w:lang w:val="en-GB" w:eastAsia="en-US"/>
              </w:rPr>
            </w:pPr>
          </w:p>
          <w:p w14:paraId="15234B27" w14:textId="77777777" w:rsidR="0093080F" w:rsidRPr="003F1950" w:rsidRDefault="0093080F" w:rsidP="0093080F">
            <w:pPr>
              <w:spacing w:line="259" w:lineRule="auto"/>
              <w:jc w:val="both"/>
              <w:rPr>
                <w:rFonts w:ascii="Calibri" w:eastAsia="Calibri" w:hAnsi="Calibri" w:cs="Calibri"/>
                <w:sz w:val="20"/>
                <w:szCs w:val="20"/>
                <w:lang w:val="en-GB" w:eastAsia="en-US"/>
              </w:rPr>
            </w:pPr>
          </w:p>
        </w:tc>
        <w:tc>
          <w:tcPr>
            <w:tcW w:w="1455" w:type="dxa"/>
            <w:gridSpan w:val="2"/>
            <w:shd w:val="clear" w:color="auto" w:fill="D9E2F3" w:themeFill="accent1" w:themeFillTint="33"/>
          </w:tcPr>
          <w:p w14:paraId="0606D942" w14:textId="6F6D9135" w:rsidR="0093080F" w:rsidRPr="00092737" w:rsidRDefault="0093080F" w:rsidP="0093080F">
            <w:pPr>
              <w:spacing w:line="259" w:lineRule="auto"/>
              <w:rPr>
                <w:rFonts w:ascii="Calibri" w:eastAsia="Calibri" w:hAnsi="Calibri" w:cs="Calibri"/>
                <w:sz w:val="20"/>
                <w:szCs w:val="20"/>
                <w:lang w:val="en-GB" w:eastAsia="en-US"/>
              </w:rPr>
            </w:pPr>
            <w:r w:rsidRPr="00092737">
              <w:rPr>
                <w:rFonts w:ascii="Calibri" w:eastAsia="Calibri" w:hAnsi="Calibri" w:cs="Calibri"/>
                <w:b/>
                <w:sz w:val="20"/>
                <w:szCs w:val="20"/>
                <w:lang w:val="en-GB" w:eastAsia="en-US"/>
              </w:rPr>
              <w:t>Baidoa</w:t>
            </w:r>
            <w:r w:rsidRPr="00092737">
              <w:rPr>
                <w:rFonts w:ascii="Calibri" w:eastAsia="Calibri" w:hAnsi="Calibri" w:cs="Calibri"/>
                <w:sz w:val="16"/>
                <w:szCs w:val="16"/>
                <w:lang w:val="en-GB" w:eastAsia="en-US"/>
              </w:rPr>
              <w:t xml:space="preserve">: </w:t>
            </w:r>
            <w:r w:rsidRPr="00092737">
              <w:rPr>
                <w:rFonts w:ascii="Calibri" w:eastAsia="Calibri" w:hAnsi="Calibri" w:cs="Calibri"/>
                <w:sz w:val="20"/>
                <w:szCs w:val="20"/>
                <w:lang w:val="en-GB" w:eastAsia="en-US"/>
              </w:rPr>
              <w:t>252 docs (1,512 beneficiaries)</w:t>
            </w:r>
          </w:p>
          <w:p w14:paraId="4FC97465" w14:textId="4140633F" w:rsidR="0093080F" w:rsidRPr="00092737" w:rsidRDefault="0093080F" w:rsidP="0093080F">
            <w:pPr>
              <w:numPr>
                <w:ilvl w:val="0"/>
                <w:numId w:val="13"/>
              </w:numPr>
              <w:spacing w:line="259" w:lineRule="auto"/>
              <w:contextualSpacing/>
              <w:rPr>
                <w:rFonts w:ascii="Calibri" w:eastAsia="Calibri" w:hAnsi="Calibri" w:cs="Calibri"/>
                <w:sz w:val="16"/>
                <w:szCs w:val="16"/>
                <w:lang w:val="fr-FR" w:eastAsia="en-US"/>
              </w:rPr>
            </w:pPr>
            <w:r w:rsidRPr="00092737">
              <w:rPr>
                <w:rFonts w:ascii="Calibri" w:eastAsia="Calibri" w:hAnsi="Calibri" w:cs="Calibri"/>
                <w:sz w:val="16"/>
                <w:szCs w:val="16"/>
                <w:lang w:val="fr-FR" w:eastAsia="en-US"/>
              </w:rPr>
              <w:t>0 docs</w:t>
            </w:r>
            <w:r>
              <w:rPr>
                <w:rFonts w:ascii="Calibri" w:eastAsia="Calibri" w:hAnsi="Calibri" w:cs="Calibri"/>
                <w:sz w:val="16"/>
                <w:szCs w:val="16"/>
                <w:lang w:val="fr-FR" w:eastAsia="en-US"/>
              </w:rPr>
              <w:t xml:space="preserve"> for IDPs</w:t>
            </w:r>
          </w:p>
          <w:p w14:paraId="7E83221A" w14:textId="604E9723" w:rsidR="0093080F" w:rsidRPr="00092737" w:rsidRDefault="0093080F" w:rsidP="0093080F">
            <w:pPr>
              <w:numPr>
                <w:ilvl w:val="0"/>
                <w:numId w:val="13"/>
              </w:numPr>
              <w:spacing w:line="259" w:lineRule="auto"/>
              <w:contextualSpacing/>
              <w:rPr>
                <w:rFonts w:ascii="Calibri" w:eastAsia="Calibri" w:hAnsi="Calibri" w:cs="Calibri"/>
                <w:sz w:val="16"/>
                <w:szCs w:val="16"/>
                <w:lang w:val="en-GB" w:eastAsia="en-US"/>
              </w:rPr>
            </w:pPr>
            <w:r w:rsidRPr="00092737">
              <w:rPr>
                <w:rFonts w:ascii="Calibri" w:eastAsia="Calibri" w:hAnsi="Calibri" w:cs="Calibri"/>
                <w:sz w:val="16"/>
                <w:szCs w:val="16"/>
                <w:lang w:val="en-GB" w:eastAsia="en-US"/>
              </w:rPr>
              <w:t xml:space="preserve">252 docs </w:t>
            </w:r>
            <w:r>
              <w:rPr>
                <w:rFonts w:ascii="Calibri" w:eastAsia="Calibri" w:hAnsi="Calibri" w:cs="Calibri"/>
                <w:sz w:val="16"/>
                <w:szCs w:val="16"/>
                <w:lang w:val="en-GB" w:eastAsia="en-US"/>
              </w:rPr>
              <w:t>for HC</w:t>
            </w:r>
          </w:p>
          <w:p w14:paraId="07C0305E" w14:textId="77777777" w:rsidR="0093080F" w:rsidRPr="00602C01" w:rsidRDefault="0093080F" w:rsidP="0093080F">
            <w:pPr>
              <w:spacing w:line="259" w:lineRule="auto"/>
              <w:ind w:left="360"/>
              <w:contextualSpacing/>
              <w:rPr>
                <w:rFonts w:ascii="Calibri" w:eastAsia="Calibri" w:hAnsi="Calibri" w:cs="Calibri"/>
                <w:sz w:val="16"/>
                <w:szCs w:val="16"/>
                <w:highlight w:val="yellow"/>
                <w:lang w:val="en-GB" w:eastAsia="en-US"/>
              </w:rPr>
            </w:pPr>
          </w:p>
          <w:p w14:paraId="730C2F6E" w14:textId="15E757D9" w:rsidR="0093080F" w:rsidRPr="00313235" w:rsidRDefault="0093080F" w:rsidP="0093080F">
            <w:pPr>
              <w:spacing w:line="259" w:lineRule="auto"/>
              <w:contextualSpacing/>
              <w:rPr>
                <w:rFonts w:ascii="Calibri" w:eastAsia="Calibri" w:hAnsi="Calibri" w:cs="Calibri"/>
                <w:sz w:val="20"/>
                <w:szCs w:val="20"/>
                <w:lang w:val="en-GB" w:eastAsia="en-US"/>
              </w:rPr>
            </w:pPr>
            <w:r w:rsidRPr="00313235">
              <w:rPr>
                <w:rFonts w:ascii="Calibri" w:eastAsia="Calibri" w:hAnsi="Calibri" w:cs="Calibri"/>
                <w:b/>
                <w:sz w:val="20"/>
                <w:szCs w:val="20"/>
                <w:lang w:val="en-GB" w:eastAsia="en-US"/>
              </w:rPr>
              <w:t>Bosaso</w:t>
            </w:r>
            <w:r w:rsidRPr="00313235">
              <w:rPr>
                <w:rFonts w:ascii="Calibri" w:eastAsia="Calibri" w:hAnsi="Calibri" w:cs="Calibri"/>
                <w:sz w:val="16"/>
                <w:szCs w:val="16"/>
                <w:lang w:val="en-GB" w:eastAsia="en-US"/>
              </w:rPr>
              <w:t xml:space="preserve">: </w:t>
            </w:r>
            <w:r w:rsidRPr="00313235">
              <w:rPr>
                <w:rFonts w:ascii="Calibri" w:eastAsia="Calibri" w:hAnsi="Calibri" w:cs="Calibri"/>
                <w:sz w:val="20"/>
                <w:szCs w:val="20"/>
                <w:lang w:val="en-GB" w:eastAsia="en-US"/>
              </w:rPr>
              <w:t>343 docs (2,058 beneficiaries)</w:t>
            </w:r>
          </w:p>
          <w:p w14:paraId="35849263" w14:textId="71904569" w:rsidR="0093080F" w:rsidRPr="00313235" w:rsidRDefault="0093080F" w:rsidP="0093080F">
            <w:pPr>
              <w:pStyle w:val="ListParagraph"/>
              <w:numPr>
                <w:ilvl w:val="0"/>
                <w:numId w:val="12"/>
              </w:numPr>
              <w:spacing w:line="259" w:lineRule="auto"/>
              <w:rPr>
                <w:rFonts w:ascii="Calibri" w:eastAsia="Calibri" w:hAnsi="Calibri" w:cs="Calibri"/>
                <w:lang w:val="en-GB" w:eastAsia="en-US"/>
              </w:rPr>
            </w:pPr>
            <w:r w:rsidRPr="00313235">
              <w:rPr>
                <w:rFonts w:ascii="Calibri" w:eastAsia="Calibri" w:hAnsi="Calibri" w:cs="Calibri"/>
                <w:sz w:val="16"/>
                <w:szCs w:val="16"/>
                <w:lang w:val="en-GB" w:eastAsia="en-US"/>
              </w:rPr>
              <w:t>0 docs for IDPs</w:t>
            </w:r>
          </w:p>
          <w:p w14:paraId="39F0AA85" w14:textId="58C6A1E5" w:rsidR="0093080F" w:rsidRPr="00313235" w:rsidRDefault="0093080F" w:rsidP="0093080F">
            <w:pPr>
              <w:pStyle w:val="ListParagraph"/>
              <w:numPr>
                <w:ilvl w:val="0"/>
                <w:numId w:val="12"/>
              </w:numPr>
              <w:spacing w:line="259" w:lineRule="auto"/>
              <w:rPr>
                <w:rFonts w:ascii="Calibri" w:eastAsia="Calibri" w:hAnsi="Calibri" w:cs="Calibri"/>
                <w:lang w:val="en-GB" w:eastAsia="en-US"/>
              </w:rPr>
            </w:pPr>
            <w:r w:rsidRPr="00313235">
              <w:rPr>
                <w:rFonts w:ascii="Calibri" w:eastAsia="Calibri" w:hAnsi="Calibri" w:cs="Calibri"/>
                <w:sz w:val="16"/>
                <w:szCs w:val="16"/>
                <w:lang w:val="en-GB" w:eastAsia="en-US"/>
              </w:rPr>
              <w:t>343 docs for HC</w:t>
            </w:r>
          </w:p>
          <w:p w14:paraId="389A699E" w14:textId="77777777" w:rsidR="0093080F" w:rsidRDefault="0093080F" w:rsidP="0093080F">
            <w:pPr>
              <w:spacing w:line="259" w:lineRule="auto"/>
              <w:contextualSpacing/>
              <w:rPr>
                <w:rFonts w:ascii="Calibri" w:eastAsia="Calibri" w:hAnsi="Calibri" w:cs="Calibri"/>
                <w:sz w:val="16"/>
                <w:szCs w:val="16"/>
                <w:lang w:val="en-GB" w:eastAsia="en-US"/>
              </w:rPr>
            </w:pPr>
          </w:p>
          <w:p w14:paraId="60CA7FE3" w14:textId="0E3D5DD8" w:rsidR="0093080F" w:rsidRPr="003F1950" w:rsidRDefault="0093080F" w:rsidP="0093080F">
            <w:pPr>
              <w:spacing w:line="259" w:lineRule="auto"/>
              <w:contextualSpacing/>
              <w:rPr>
                <w:rFonts w:ascii="Calibri" w:eastAsia="Calibri" w:hAnsi="Calibri" w:cs="Calibri"/>
                <w:sz w:val="16"/>
                <w:szCs w:val="16"/>
                <w:lang w:val="en-GB" w:eastAsia="en-US"/>
              </w:rPr>
            </w:pPr>
            <w:r>
              <w:rPr>
                <w:rFonts w:ascii="Calibri" w:eastAsia="Calibri" w:hAnsi="Calibri" w:cs="Calibri"/>
                <w:sz w:val="16"/>
                <w:szCs w:val="16"/>
                <w:lang w:val="en-GB" w:eastAsia="en-US"/>
              </w:rPr>
              <w:t xml:space="preserve">*Please see note under this table. </w:t>
            </w:r>
          </w:p>
        </w:tc>
        <w:tc>
          <w:tcPr>
            <w:tcW w:w="1650" w:type="dxa"/>
            <w:shd w:val="clear" w:color="auto" w:fill="D9E2F3" w:themeFill="accent1" w:themeFillTint="33"/>
          </w:tcPr>
          <w:p w14:paraId="539923EB" w14:textId="56D6A507" w:rsidR="0093080F" w:rsidRPr="00A4792A" w:rsidRDefault="0093080F" w:rsidP="0093080F">
            <w:pPr>
              <w:spacing w:line="259" w:lineRule="auto"/>
              <w:rPr>
                <w:rFonts w:ascii="Calibri" w:eastAsia="Calibri" w:hAnsi="Calibri" w:cs="Calibri"/>
                <w:sz w:val="20"/>
                <w:szCs w:val="20"/>
                <w:lang w:val="en-GB" w:eastAsia="en-US"/>
              </w:rPr>
            </w:pPr>
            <w:r w:rsidRPr="00C4742D">
              <w:rPr>
                <w:rFonts w:ascii="Calibri" w:eastAsia="Calibri" w:hAnsi="Calibri" w:cs="Calibri"/>
                <w:b/>
                <w:sz w:val="20"/>
                <w:szCs w:val="20"/>
                <w:lang w:val="en-GB" w:eastAsia="en-US"/>
              </w:rPr>
              <w:t xml:space="preserve">Baidoa </w:t>
            </w:r>
            <w:r w:rsidRPr="00FD5973">
              <w:rPr>
                <w:rFonts w:ascii="Calibri" w:eastAsia="Calibri" w:hAnsi="Calibri" w:cs="Calibri"/>
                <w:b/>
                <w:sz w:val="16"/>
                <w:szCs w:val="16"/>
                <w:lang w:val="en-GB" w:eastAsia="en-US"/>
              </w:rPr>
              <w:t>(</w:t>
            </w:r>
            <w:r>
              <w:rPr>
                <w:rFonts w:ascii="Calibri" w:eastAsia="Calibri" w:hAnsi="Calibri" w:cs="Calibri"/>
                <w:b/>
                <w:sz w:val="16"/>
                <w:szCs w:val="16"/>
                <w:lang w:val="en-GB" w:eastAsia="en-US"/>
              </w:rPr>
              <w:t xml:space="preserve">from </w:t>
            </w:r>
            <w:r w:rsidRPr="00FD5973">
              <w:rPr>
                <w:rFonts w:ascii="Calibri" w:eastAsia="Calibri" w:hAnsi="Calibri" w:cs="Calibri"/>
                <w:b/>
                <w:sz w:val="16"/>
                <w:szCs w:val="16"/>
                <w:lang w:val="en-GB" w:eastAsia="en-US"/>
              </w:rPr>
              <w:t>May 2022)</w:t>
            </w:r>
            <w:r w:rsidRPr="00FD5973">
              <w:rPr>
                <w:rFonts w:ascii="Calibri" w:eastAsia="Calibri" w:hAnsi="Calibri" w:cs="Calibri"/>
                <w:sz w:val="16"/>
                <w:szCs w:val="16"/>
                <w:lang w:val="en-GB" w:eastAsia="en-US"/>
              </w:rPr>
              <w:t>:</w:t>
            </w:r>
            <w:r w:rsidRPr="00FD5973">
              <w:rPr>
                <w:rFonts w:ascii="Calibri" w:eastAsia="Calibri" w:hAnsi="Calibri" w:cs="Calibri"/>
                <w:sz w:val="20"/>
                <w:szCs w:val="20"/>
                <w:lang w:val="en-GB" w:eastAsia="en-US"/>
              </w:rPr>
              <w:t xml:space="preserve"> </w:t>
            </w:r>
            <w:r>
              <w:rPr>
                <w:rFonts w:ascii="Calibri" w:eastAsia="Calibri" w:hAnsi="Calibri" w:cs="Calibri"/>
                <w:sz w:val="20"/>
                <w:szCs w:val="20"/>
                <w:lang w:val="en-GB" w:eastAsia="en-US"/>
              </w:rPr>
              <w:t>3</w:t>
            </w:r>
            <w:r w:rsidRPr="00A4792A">
              <w:rPr>
                <w:rFonts w:ascii="Calibri" w:eastAsia="Calibri" w:hAnsi="Calibri" w:cs="Calibri"/>
                <w:sz w:val="20"/>
                <w:szCs w:val="20"/>
                <w:lang w:val="en-GB" w:eastAsia="en-US"/>
              </w:rPr>
              <w:t>,</w:t>
            </w:r>
            <w:r>
              <w:rPr>
                <w:rFonts w:ascii="Calibri" w:eastAsia="Calibri" w:hAnsi="Calibri" w:cs="Calibri"/>
                <w:sz w:val="20"/>
                <w:szCs w:val="20"/>
                <w:lang w:val="en-GB" w:eastAsia="en-US"/>
              </w:rPr>
              <w:t>194</w:t>
            </w:r>
            <w:r w:rsidRPr="00A4792A">
              <w:rPr>
                <w:rFonts w:ascii="Calibri" w:eastAsia="Calibri" w:hAnsi="Calibri" w:cs="Calibri"/>
                <w:sz w:val="20"/>
                <w:szCs w:val="20"/>
                <w:lang w:val="en-GB" w:eastAsia="en-US"/>
              </w:rPr>
              <w:t xml:space="preserve"> docs (</w:t>
            </w:r>
            <w:r>
              <w:rPr>
                <w:rFonts w:ascii="Calibri" w:eastAsia="Calibri" w:hAnsi="Calibri" w:cs="Calibri"/>
                <w:sz w:val="20"/>
                <w:szCs w:val="20"/>
                <w:lang w:val="en-GB" w:eastAsia="en-US"/>
              </w:rPr>
              <w:t>19</w:t>
            </w:r>
            <w:r w:rsidRPr="00A4792A">
              <w:rPr>
                <w:rFonts w:ascii="Calibri" w:eastAsia="Calibri" w:hAnsi="Calibri" w:cs="Calibri"/>
                <w:sz w:val="20"/>
                <w:szCs w:val="20"/>
                <w:lang w:val="en-GB" w:eastAsia="en-US"/>
              </w:rPr>
              <w:t>,</w:t>
            </w:r>
            <w:r>
              <w:rPr>
                <w:rFonts w:ascii="Calibri" w:eastAsia="Calibri" w:hAnsi="Calibri" w:cs="Calibri"/>
                <w:sz w:val="20"/>
                <w:szCs w:val="20"/>
                <w:lang w:val="en-GB" w:eastAsia="en-US"/>
              </w:rPr>
              <w:t>164</w:t>
            </w:r>
            <w:r w:rsidRPr="00A4792A">
              <w:rPr>
                <w:rFonts w:ascii="Calibri" w:eastAsia="Calibri" w:hAnsi="Calibri" w:cs="Calibri"/>
                <w:sz w:val="20"/>
                <w:szCs w:val="20"/>
                <w:lang w:val="en-GB" w:eastAsia="en-US"/>
              </w:rPr>
              <w:t xml:space="preserve"> beneficiaries)</w:t>
            </w:r>
          </w:p>
          <w:p w14:paraId="3503E343" w14:textId="0A55958C" w:rsidR="0093080F" w:rsidRPr="003F1950" w:rsidRDefault="0093080F" w:rsidP="0093080F">
            <w:pPr>
              <w:numPr>
                <w:ilvl w:val="0"/>
                <w:numId w:val="13"/>
              </w:numPr>
              <w:spacing w:line="259" w:lineRule="auto"/>
              <w:contextualSpacing/>
              <w:rPr>
                <w:rFonts w:ascii="Calibri" w:eastAsia="Calibri" w:hAnsi="Calibri" w:cs="Calibri"/>
                <w:sz w:val="16"/>
                <w:szCs w:val="16"/>
                <w:lang w:val="en-GB" w:eastAsia="en-US"/>
              </w:rPr>
            </w:pPr>
            <w:r w:rsidRPr="003F1950">
              <w:rPr>
                <w:rFonts w:ascii="Calibri" w:eastAsia="Calibri" w:hAnsi="Calibri" w:cs="Calibri"/>
                <w:sz w:val="16"/>
                <w:szCs w:val="16"/>
                <w:lang w:val="en-GB" w:eastAsia="en-US"/>
              </w:rPr>
              <w:t>1,</w:t>
            </w:r>
            <w:r>
              <w:rPr>
                <w:rFonts w:ascii="Calibri" w:eastAsia="Calibri" w:hAnsi="Calibri" w:cs="Calibri"/>
                <w:sz w:val="16"/>
                <w:szCs w:val="16"/>
                <w:lang w:val="en-GB" w:eastAsia="en-US"/>
              </w:rPr>
              <w:t>6</w:t>
            </w:r>
            <w:r w:rsidRPr="003F1950">
              <w:rPr>
                <w:rFonts w:ascii="Calibri" w:eastAsia="Calibri" w:hAnsi="Calibri" w:cs="Calibri"/>
                <w:sz w:val="16"/>
                <w:szCs w:val="16"/>
                <w:lang w:val="en-GB" w:eastAsia="en-US"/>
              </w:rPr>
              <w:t xml:space="preserve">17 docs </w:t>
            </w:r>
            <w:r>
              <w:rPr>
                <w:rFonts w:ascii="Calibri" w:eastAsia="Calibri" w:hAnsi="Calibri" w:cs="Calibri"/>
                <w:sz w:val="16"/>
                <w:szCs w:val="16"/>
                <w:lang w:val="en-GB" w:eastAsia="en-US"/>
              </w:rPr>
              <w:t>for IDPs</w:t>
            </w:r>
            <w:r w:rsidRPr="003F1950">
              <w:rPr>
                <w:rFonts w:ascii="Calibri" w:eastAsia="Calibri" w:hAnsi="Calibri" w:cs="Calibri"/>
                <w:sz w:val="16"/>
                <w:szCs w:val="16"/>
                <w:lang w:val="en-GB" w:eastAsia="en-US"/>
              </w:rPr>
              <w:t xml:space="preserve"> (8,502 </w:t>
            </w:r>
            <w:proofErr w:type="spellStart"/>
            <w:r w:rsidRPr="003F1950">
              <w:rPr>
                <w:rFonts w:ascii="Calibri" w:eastAsia="Calibri" w:hAnsi="Calibri" w:cs="Calibri"/>
                <w:sz w:val="16"/>
                <w:szCs w:val="16"/>
                <w:lang w:val="en-GB" w:eastAsia="en-US"/>
              </w:rPr>
              <w:t>indi</w:t>
            </w:r>
            <w:proofErr w:type="spellEnd"/>
            <w:r w:rsidRPr="003F1950">
              <w:rPr>
                <w:rFonts w:ascii="Calibri" w:eastAsia="Calibri" w:hAnsi="Calibri" w:cs="Calibri"/>
                <w:sz w:val="16"/>
                <w:szCs w:val="16"/>
                <w:lang w:val="en-GB" w:eastAsia="en-US"/>
              </w:rPr>
              <w:t>).</w:t>
            </w:r>
          </w:p>
          <w:p w14:paraId="7132429A" w14:textId="3E6D5912" w:rsidR="0093080F" w:rsidRPr="003F1950" w:rsidRDefault="0093080F" w:rsidP="0093080F">
            <w:pPr>
              <w:numPr>
                <w:ilvl w:val="0"/>
                <w:numId w:val="13"/>
              </w:numPr>
              <w:spacing w:line="259" w:lineRule="auto"/>
              <w:contextualSpacing/>
              <w:rPr>
                <w:rFonts w:ascii="Calibri" w:eastAsia="Calibri" w:hAnsi="Calibri" w:cs="Calibri"/>
                <w:sz w:val="16"/>
                <w:szCs w:val="16"/>
                <w:lang w:val="en-GB" w:eastAsia="en-US"/>
              </w:rPr>
            </w:pPr>
            <w:r w:rsidRPr="003F1950">
              <w:rPr>
                <w:rFonts w:ascii="Calibri" w:eastAsia="Calibri" w:hAnsi="Calibri" w:cs="Calibri"/>
                <w:sz w:val="16"/>
                <w:szCs w:val="16"/>
                <w:lang w:val="en-GB" w:eastAsia="en-US"/>
              </w:rPr>
              <w:t>1,</w:t>
            </w:r>
            <w:r>
              <w:rPr>
                <w:rFonts w:ascii="Calibri" w:eastAsia="Calibri" w:hAnsi="Calibri" w:cs="Calibri"/>
                <w:sz w:val="16"/>
                <w:szCs w:val="16"/>
                <w:lang w:val="en-GB" w:eastAsia="en-US"/>
              </w:rPr>
              <w:t>325</w:t>
            </w:r>
            <w:r w:rsidRPr="003F1950">
              <w:rPr>
                <w:rFonts w:ascii="Calibri" w:eastAsia="Calibri" w:hAnsi="Calibri" w:cs="Calibri"/>
                <w:sz w:val="16"/>
                <w:szCs w:val="16"/>
                <w:lang w:val="en-GB" w:eastAsia="en-US"/>
              </w:rPr>
              <w:t xml:space="preserve"> docs </w:t>
            </w:r>
            <w:r>
              <w:rPr>
                <w:rFonts w:ascii="Calibri" w:eastAsia="Calibri" w:hAnsi="Calibri" w:cs="Calibri"/>
                <w:sz w:val="16"/>
                <w:szCs w:val="16"/>
                <w:lang w:val="en-GB" w:eastAsia="en-US"/>
              </w:rPr>
              <w:t>for HC</w:t>
            </w:r>
            <w:r w:rsidRPr="003F1950">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8</w:t>
            </w:r>
            <w:r w:rsidRPr="003F1950">
              <w:rPr>
                <w:rFonts w:ascii="Calibri" w:eastAsia="Calibri" w:hAnsi="Calibri" w:cs="Calibri"/>
                <w:sz w:val="16"/>
                <w:szCs w:val="16"/>
                <w:lang w:val="en-GB" w:eastAsia="en-US"/>
              </w:rPr>
              <w:t>,</w:t>
            </w:r>
            <w:r>
              <w:rPr>
                <w:rFonts w:ascii="Calibri" w:eastAsia="Calibri" w:hAnsi="Calibri" w:cs="Calibri"/>
                <w:sz w:val="16"/>
                <w:szCs w:val="16"/>
                <w:lang w:val="en-GB" w:eastAsia="en-US"/>
              </w:rPr>
              <w:t>850</w:t>
            </w:r>
            <w:r w:rsidRPr="003F1950">
              <w:rPr>
                <w:rFonts w:ascii="Calibri" w:eastAsia="Calibri" w:hAnsi="Calibri" w:cs="Calibri"/>
                <w:sz w:val="16"/>
                <w:szCs w:val="16"/>
                <w:lang w:val="en-GB" w:eastAsia="en-US"/>
              </w:rPr>
              <w:t xml:space="preserve"> </w:t>
            </w:r>
            <w:proofErr w:type="spellStart"/>
            <w:r w:rsidRPr="003F1950">
              <w:rPr>
                <w:rFonts w:ascii="Calibri" w:eastAsia="Calibri" w:hAnsi="Calibri" w:cs="Calibri"/>
                <w:sz w:val="16"/>
                <w:szCs w:val="16"/>
                <w:lang w:val="en-GB" w:eastAsia="en-US"/>
              </w:rPr>
              <w:t>indi</w:t>
            </w:r>
            <w:proofErr w:type="spellEnd"/>
            <w:r w:rsidRPr="003F1950">
              <w:rPr>
                <w:rFonts w:ascii="Calibri" w:eastAsia="Calibri" w:hAnsi="Calibri" w:cs="Calibri"/>
                <w:sz w:val="16"/>
                <w:szCs w:val="16"/>
                <w:lang w:val="en-GB" w:eastAsia="en-US"/>
              </w:rPr>
              <w:t>.)</w:t>
            </w:r>
          </w:p>
          <w:p w14:paraId="3031EFCE" w14:textId="77777777" w:rsidR="0093080F" w:rsidRPr="003F1950" w:rsidRDefault="0093080F" w:rsidP="0093080F">
            <w:pPr>
              <w:spacing w:line="259" w:lineRule="auto"/>
              <w:ind w:left="360"/>
              <w:contextualSpacing/>
              <w:jc w:val="both"/>
              <w:rPr>
                <w:rFonts w:ascii="Calibri" w:eastAsia="Calibri" w:hAnsi="Calibri" w:cs="Calibri"/>
                <w:sz w:val="16"/>
                <w:szCs w:val="16"/>
                <w:lang w:val="en-GB" w:eastAsia="en-US"/>
              </w:rPr>
            </w:pPr>
          </w:p>
          <w:p w14:paraId="06C96E02" w14:textId="77777777" w:rsidR="0093080F" w:rsidRDefault="0093080F" w:rsidP="0093080F">
            <w:pPr>
              <w:spacing w:line="259" w:lineRule="auto"/>
              <w:contextualSpacing/>
              <w:rPr>
                <w:rFonts w:ascii="Calibri" w:eastAsia="Calibri" w:hAnsi="Calibri" w:cs="Calibri"/>
                <w:b/>
                <w:bCs/>
                <w:sz w:val="20"/>
                <w:szCs w:val="20"/>
                <w:lang w:val="en-GB" w:eastAsia="en-US"/>
              </w:rPr>
            </w:pPr>
          </w:p>
          <w:p w14:paraId="788DF0BB" w14:textId="77777777" w:rsidR="0093080F" w:rsidRDefault="0093080F" w:rsidP="0093080F">
            <w:pPr>
              <w:spacing w:line="259" w:lineRule="auto"/>
              <w:contextualSpacing/>
              <w:rPr>
                <w:rFonts w:ascii="Calibri" w:eastAsia="Calibri" w:hAnsi="Calibri" w:cs="Calibri"/>
                <w:b/>
                <w:bCs/>
                <w:sz w:val="20"/>
                <w:szCs w:val="20"/>
                <w:lang w:val="en-GB" w:eastAsia="en-US"/>
              </w:rPr>
            </w:pPr>
          </w:p>
          <w:p w14:paraId="78592400" w14:textId="5F286B90" w:rsidR="0093080F" w:rsidRPr="00C4742D" w:rsidRDefault="0093080F" w:rsidP="0093080F">
            <w:pPr>
              <w:spacing w:line="259" w:lineRule="auto"/>
              <w:contextualSpacing/>
              <w:rPr>
                <w:rFonts w:ascii="Calibri" w:eastAsia="Calibri" w:hAnsi="Calibri" w:cs="Calibri"/>
                <w:sz w:val="20"/>
                <w:szCs w:val="20"/>
                <w:lang w:val="en-GB" w:eastAsia="en-US"/>
              </w:rPr>
            </w:pPr>
            <w:r w:rsidRPr="00C4742D">
              <w:rPr>
                <w:rFonts w:ascii="Calibri" w:eastAsia="Calibri" w:hAnsi="Calibri" w:cs="Calibri"/>
                <w:b/>
                <w:bCs/>
                <w:sz w:val="20"/>
                <w:szCs w:val="20"/>
                <w:lang w:val="en-GB" w:eastAsia="en-US"/>
              </w:rPr>
              <w:t xml:space="preserve">Bosaso </w:t>
            </w:r>
            <w:r w:rsidRPr="00FD5973">
              <w:rPr>
                <w:rFonts w:ascii="Calibri" w:eastAsia="Calibri" w:hAnsi="Calibri" w:cs="Calibri"/>
                <w:b/>
                <w:bCs/>
                <w:sz w:val="16"/>
                <w:szCs w:val="16"/>
                <w:lang w:val="en-GB" w:eastAsia="en-US"/>
              </w:rPr>
              <w:t>(</w:t>
            </w:r>
            <w:r>
              <w:rPr>
                <w:rFonts w:ascii="Calibri" w:eastAsia="Calibri" w:hAnsi="Calibri" w:cs="Calibri"/>
                <w:b/>
                <w:bCs/>
                <w:sz w:val="16"/>
                <w:szCs w:val="16"/>
                <w:lang w:val="en-GB" w:eastAsia="en-US"/>
              </w:rPr>
              <w:t xml:space="preserve">from Jan </w:t>
            </w:r>
            <w:r w:rsidRPr="00FD5973">
              <w:rPr>
                <w:rFonts w:ascii="Calibri" w:eastAsia="Calibri" w:hAnsi="Calibri" w:cs="Calibri"/>
                <w:b/>
                <w:bCs/>
                <w:sz w:val="16"/>
                <w:szCs w:val="16"/>
                <w:lang w:val="en-GB" w:eastAsia="en-US"/>
              </w:rPr>
              <w:t>2023)</w:t>
            </w:r>
            <w:r w:rsidRPr="00FD5973">
              <w:rPr>
                <w:rFonts w:ascii="Calibri" w:eastAsia="Calibri" w:hAnsi="Calibri" w:cs="Calibri"/>
                <w:sz w:val="16"/>
                <w:szCs w:val="16"/>
                <w:lang w:val="en-GB" w:eastAsia="en-US"/>
              </w:rPr>
              <w:t xml:space="preserve">:  </w:t>
            </w:r>
            <w:r>
              <w:rPr>
                <w:rFonts w:ascii="Calibri" w:eastAsia="Calibri" w:hAnsi="Calibri" w:cs="Calibri"/>
                <w:sz w:val="20"/>
                <w:szCs w:val="20"/>
                <w:lang w:val="en-GB" w:eastAsia="en-US"/>
              </w:rPr>
              <w:t>2,043</w:t>
            </w:r>
            <w:r w:rsidRPr="00C4742D">
              <w:rPr>
                <w:rFonts w:ascii="Calibri" w:eastAsia="Calibri" w:hAnsi="Calibri" w:cs="Calibri"/>
                <w:sz w:val="20"/>
                <w:szCs w:val="20"/>
                <w:lang w:val="en-GB" w:eastAsia="en-US"/>
              </w:rPr>
              <w:t xml:space="preserve"> docs (</w:t>
            </w:r>
            <w:r>
              <w:rPr>
                <w:rFonts w:ascii="Calibri" w:eastAsia="Calibri" w:hAnsi="Calibri" w:cs="Calibri"/>
                <w:sz w:val="20"/>
                <w:szCs w:val="20"/>
                <w:lang w:val="en-GB" w:eastAsia="en-US"/>
              </w:rPr>
              <w:t>12,</w:t>
            </w:r>
            <w:r w:rsidRPr="00C4742D">
              <w:rPr>
                <w:rFonts w:ascii="Calibri" w:eastAsia="Calibri" w:hAnsi="Calibri" w:cs="Calibri"/>
                <w:sz w:val="20"/>
                <w:szCs w:val="20"/>
                <w:lang w:val="en-GB" w:eastAsia="en-US"/>
              </w:rPr>
              <w:t>2</w:t>
            </w:r>
            <w:r>
              <w:rPr>
                <w:rFonts w:ascii="Calibri" w:eastAsia="Calibri" w:hAnsi="Calibri" w:cs="Calibri"/>
                <w:sz w:val="20"/>
                <w:szCs w:val="20"/>
                <w:lang w:val="en-GB" w:eastAsia="en-US"/>
              </w:rPr>
              <w:t>58</w:t>
            </w:r>
            <w:r w:rsidRPr="00C4742D">
              <w:rPr>
                <w:rFonts w:ascii="Calibri" w:eastAsia="Calibri" w:hAnsi="Calibri" w:cs="Calibri"/>
                <w:sz w:val="20"/>
                <w:szCs w:val="20"/>
                <w:lang w:val="en-GB" w:eastAsia="en-US"/>
              </w:rPr>
              <w:t xml:space="preserve"> beneficiaries)</w:t>
            </w:r>
          </w:p>
          <w:p w14:paraId="0EC70DC3" w14:textId="7FACF5C6" w:rsidR="0093080F" w:rsidRPr="003F1950" w:rsidRDefault="0093080F" w:rsidP="0093080F">
            <w:pPr>
              <w:pStyle w:val="ListParagraph"/>
              <w:numPr>
                <w:ilvl w:val="0"/>
                <w:numId w:val="12"/>
              </w:numPr>
              <w:spacing w:line="259" w:lineRule="auto"/>
              <w:rPr>
                <w:rFonts w:ascii="Calibri" w:eastAsia="Calibri" w:hAnsi="Calibri" w:cs="Calibri"/>
                <w:lang w:val="en-GB" w:eastAsia="en-US"/>
              </w:rPr>
            </w:pPr>
            <w:r w:rsidRPr="003F1950">
              <w:rPr>
                <w:rFonts w:ascii="Calibri" w:eastAsia="Calibri" w:hAnsi="Calibri" w:cs="Calibri"/>
                <w:sz w:val="16"/>
                <w:szCs w:val="16"/>
                <w:lang w:val="en-GB" w:eastAsia="en-US"/>
              </w:rPr>
              <w:t>159 docs for IDP</w:t>
            </w:r>
            <w:r>
              <w:rPr>
                <w:rFonts w:ascii="Calibri" w:eastAsia="Calibri" w:hAnsi="Calibri" w:cs="Calibri"/>
                <w:sz w:val="16"/>
                <w:szCs w:val="16"/>
                <w:lang w:val="en-GB" w:eastAsia="en-US"/>
              </w:rPr>
              <w:t>s</w:t>
            </w:r>
            <w:r w:rsidRPr="003F1950">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954</w:t>
            </w:r>
            <w:r w:rsidRPr="003F1950">
              <w:rPr>
                <w:rFonts w:ascii="Calibri" w:eastAsia="Calibri" w:hAnsi="Calibri" w:cs="Calibri"/>
                <w:sz w:val="16"/>
                <w:szCs w:val="16"/>
                <w:lang w:val="en-GB" w:eastAsia="en-US"/>
              </w:rPr>
              <w:t xml:space="preserve"> </w:t>
            </w:r>
            <w:proofErr w:type="spellStart"/>
            <w:r w:rsidRPr="003F1950">
              <w:rPr>
                <w:rFonts w:ascii="Calibri" w:eastAsia="Calibri" w:hAnsi="Calibri" w:cs="Calibri"/>
                <w:sz w:val="16"/>
                <w:szCs w:val="16"/>
                <w:lang w:val="en-GB" w:eastAsia="en-US"/>
              </w:rPr>
              <w:t>indi</w:t>
            </w:r>
            <w:proofErr w:type="spellEnd"/>
            <w:r w:rsidRPr="003F1950">
              <w:rPr>
                <w:rFonts w:ascii="Calibri" w:eastAsia="Calibri" w:hAnsi="Calibri" w:cs="Calibri"/>
                <w:sz w:val="16"/>
                <w:szCs w:val="16"/>
                <w:lang w:val="en-GB" w:eastAsia="en-US"/>
              </w:rPr>
              <w:t xml:space="preserve">) - </w:t>
            </w:r>
            <w:proofErr w:type="spellStart"/>
            <w:r w:rsidRPr="003F1950">
              <w:rPr>
                <w:rFonts w:ascii="Calibri" w:eastAsia="Calibri" w:hAnsi="Calibri" w:cs="Calibri"/>
                <w:sz w:val="16"/>
                <w:szCs w:val="16"/>
                <w:lang w:val="en-GB" w:eastAsia="en-US"/>
              </w:rPr>
              <w:t>Grible</w:t>
            </w:r>
            <w:proofErr w:type="spellEnd"/>
          </w:p>
          <w:p w14:paraId="0567ABC3" w14:textId="092A926F" w:rsidR="0093080F" w:rsidRPr="003F1950" w:rsidRDefault="0093080F" w:rsidP="0093080F">
            <w:pPr>
              <w:pStyle w:val="ListParagraph"/>
              <w:numPr>
                <w:ilvl w:val="0"/>
                <w:numId w:val="12"/>
              </w:numPr>
              <w:spacing w:line="259" w:lineRule="auto"/>
              <w:rPr>
                <w:rFonts w:ascii="Calibri" w:eastAsia="Calibri" w:hAnsi="Calibri" w:cs="Calibri"/>
                <w:lang w:val="en-GB" w:eastAsia="en-US"/>
              </w:rPr>
            </w:pPr>
            <w:r w:rsidRPr="003F1950">
              <w:rPr>
                <w:rFonts w:ascii="Calibri" w:eastAsia="Calibri" w:hAnsi="Calibri" w:cs="Calibri"/>
                <w:sz w:val="16"/>
                <w:szCs w:val="16"/>
                <w:lang w:val="en-GB" w:eastAsia="en-US"/>
              </w:rPr>
              <w:t>1</w:t>
            </w:r>
            <w:r>
              <w:rPr>
                <w:rFonts w:ascii="Calibri" w:eastAsia="Calibri" w:hAnsi="Calibri" w:cs="Calibri"/>
                <w:sz w:val="16"/>
                <w:szCs w:val="16"/>
                <w:lang w:val="en-GB" w:eastAsia="en-US"/>
              </w:rPr>
              <w:t>,784</w:t>
            </w:r>
            <w:r w:rsidRPr="003F1950">
              <w:rPr>
                <w:rFonts w:ascii="Calibri" w:eastAsia="Calibri" w:hAnsi="Calibri" w:cs="Calibri"/>
                <w:sz w:val="16"/>
                <w:szCs w:val="16"/>
                <w:lang w:val="en-GB" w:eastAsia="en-US"/>
              </w:rPr>
              <w:t xml:space="preserve"> docs for </w:t>
            </w:r>
            <w:r>
              <w:rPr>
                <w:rFonts w:ascii="Calibri" w:eastAsia="Calibri" w:hAnsi="Calibri" w:cs="Calibri"/>
                <w:sz w:val="16"/>
                <w:szCs w:val="16"/>
                <w:lang w:val="en-GB" w:eastAsia="en-US"/>
              </w:rPr>
              <w:t>HC</w:t>
            </w:r>
            <w:r w:rsidRPr="003F1950">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 xml:space="preserve">10,488 </w:t>
            </w:r>
            <w:proofErr w:type="spellStart"/>
            <w:r w:rsidRPr="003F1950">
              <w:rPr>
                <w:rFonts w:ascii="Calibri" w:eastAsia="Calibri" w:hAnsi="Calibri" w:cs="Calibri"/>
                <w:sz w:val="16"/>
                <w:szCs w:val="16"/>
                <w:lang w:val="en-GB" w:eastAsia="en-US"/>
              </w:rPr>
              <w:t>indi</w:t>
            </w:r>
            <w:proofErr w:type="spellEnd"/>
            <w:r w:rsidRPr="003F1950">
              <w:rPr>
                <w:rFonts w:ascii="Calibri" w:eastAsia="Calibri" w:hAnsi="Calibri" w:cs="Calibri"/>
                <w:sz w:val="16"/>
                <w:szCs w:val="16"/>
                <w:lang w:val="en-GB" w:eastAsia="en-US"/>
              </w:rPr>
              <w:t>.)</w:t>
            </w:r>
          </w:p>
          <w:p w14:paraId="75351AF9" w14:textId="77777777" w:rsidR="0093080F" w:rsidRPr="00A455E1" w:rsidRDefault="0093080F" w:rsidP="0093080F">
            <w:pPr>
              <w:spacing w:line="259" w:lineRule="auto"/>
              <w:jc w:val="both"/>
              <w:rPr>
                <w:rFonts w:ascii="Calibri" w:eastAsia="Calibri" w:hAnsi="Calibri" w:cs="Calibri"/>
                <w:sz w:val="20"/>
                <w:szCs w:val="20"/>
                <w:highlight w:val="cyan"/>
                <w:lang w:val="en-GB" w:eastAsia="en-US"/>
              </w:rPr>
            </w:pPr>
          </w:p>
        </w:tc>
      </w:tr>
      <w:tr w:rsidR="00C55C08" w:rsidRPr="00BF3D61" w14:paraId="5A3BFA6E" w14:textId="77777777" w:rsidTr="5787E732">
        <w:tc>
          <w:tcPr>
            <w:tcW w:w="5799" w:type="dxa"/>
            <w:gridSpan w:val="5"/>
            <w:shd w:val="clear" w:color="auto" w:fill="D9E2F3" w:themeFill="accent1" w:themeFillTint="33"/>
          </w:tcPr>
          <w:p w14:paraId="13C0AFB3" w14:textId="56DDFC89"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lastRenderedPageBreak/>
              <w:t># of land disputes cases referred to and addressed through the dispute resolution committee</w:t>
            </w:r>
          </w:p>
        </w:tc>
        <w:tc>
          <w:tcPr>
            <w:tcW w:w="3548" w:type="dxa"/>
            <w:gridSpan w:val="5"/>
            <w:shd w:val="clear" w:color="auto" w:fill="D9E2F3" w:themeFill="accent1" w:themeFillTint="33"/>
          </w:tcPr>
          <w:p w14:paraId="6221166E"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2A6660D7" w14:textId="77777777" w:rsidR="0093080F" w:rsidRPr="00176163" w:rsidRDefault="0093080F" w:rsidP="0093080F">
            <w:pPr>
              <w:spacing w:line="259" w:lineRule="auto"/>
              <w:rPr>
                <w:rFonts w:ascii="Calibri" w:eastAsia="Calibri" w:hAnsi="Calibri" w:cs="Calibri"/>
                <w:sz w:val="16"/>
                <w:szCs w:val="16"/>
                <w:lang w:val="en-GB" w:eastAsia="en-US"/>
              </w:rPr>
            </w:pPr>
            <w:r w:rsidRPr="00400C53">
              <w:rPr>
                <w:rFonts w:ascii="Calibri" w:eastAsia="Calibri" w:hAnsi="Calibri" w:cs="Calibri"/>
                <w:sz w:val="20"/>
                <w:szCs w:val="20"/>
                <w:lang w:val="en-GB" w:eastAsia="en-US"/>
              </w:rPr>
              <w:t xml:space="preserve">140 land dispute cases </w:t>
            </w:r>
            <w:r w:rsidRPr="00176163">
              <w:rPr>
                <w:rFonts w:ascii="Calibri" w:eastAsia="Calibri" w:hAnsi="Calibri" w:cs="Calibri"/>
                <w:sz w:val="16"/>
                <w:szCs w:val="16"/>
                <w:lang w:val="en-GB" w:eastAsia="en-US"/>
              </w:rPr>
              <w:t>(Baidoa and Bosaso combined)</w:t>
            </w:r>
          </w:p>
        </w:tc>
        <w:tc>
          <w:tcPr>
            <w:tcW w:w="1455" w:type="dxa"/>
            <w:gridSpan w:val="2"/>
            <w:shd w:val="clear" w:color="auto" w:fill="D9E2F3" w:themeFill="accent1" w:themeFillTint="33"/>
          </w:tcPr>
          <w:p w14:paraId="349DDAA5" w14:textId="5829F4A2" w:rsidR="0093080F" w:rsidRPr="00153985" w:rsidRDefault="0093080F" w:rsidP="0093080F">
            <w:pPr>
              <w:spacing w:line="259" w:lineRule="auto"/>
              <w:rPr>
                <w:rFonts w:ascii="Calibri" w:eastAsia="Calibri" w:hAnsi="Calibri" w:cs="Calibri"/>
                <w:sz w:val="20"/>
                <w:szCs w:val="20"/>
                <w:lang w:val="en-GB" w:eastAsia="en-US"/>
              </w:rPr>
            </w:pPr>
            <w:r w:rsidRPr="00153985">
              <w:rPr>
                <w:rFonts w:ascii="Calibri" w:eastAsia="Calibri" w:hAnsi="Calibri" w:cs="Calibri"/>
                <w:sz w:val="20"/>
                <w:szCs w:val="20"/>
                <w:lang w:val="en-GB" w:eastAsia="en-US"/>
              </w:rPr>
              <w:t>74</w:t>
            </w:r>
          </w:p>
          <w:p w14:paraId="26D9AACF" w14:textId="78EAFBC7" w:rsidR="0093080F" w:rsidRPr="00153985" w:rsidRDefault="0093080F" w:rsidP="0093080F">
            <w:pPr>
              <w:spacing w:line="259" w:lineRule="auto"/>
              <w:rPr>
                <w:rFonts w:ascii="Calibri" w:eastAsia="Calibri" w:hAnsi="Calibri" w:cs="Calibri"/>
                <w:sz w:val="16"/>
                <w:szCs w:val="16"/>
                <w:lang w:val="en-GB" w:eastAsia="en-US"/>
              </w:rPr>
            </w:pPr>
            <w:r w:rsidRPr="00153985">
              <w:rPr>
                <w:rFonts w:ascii="Calibri" w:eastAsia="Calibri" w:hAnsi="Calibri" w:cs="Calibri"/>
                <w:sz w:val="16"/>
                <w:szCs w:val="16"/>
                <w:lang w:val="en-GB" w:eastAsia="en-US"/>
              </w:rPr>
              <w:t xml:space="preserve">land dispute cases </w:t>
            </w:r>
            <w:r>
              <w:rPr>
                <w:rFonts w:ascii="Calibri" w:eastAsia="Calibri" w:hAnsi="Calibri" w:cs="Calibri"/>
                <w:sz w:val="16"/>
                <w:szCs w:val="16"/>
                <w:lang w:val="en-GB" w:eastAsia="en-US"/>
              </w:rPr>
              <w:t>recorded and settled in</w:t>
            </w:r>
            <w:r w:rsidRPr="00153985">
              <w:rPr>
                <w:rFonts w:ascii="Calibri" w:eastAsia="Calibri" w:hAnsi="Calibri" w:cs="Calibri"/>
                <w:sz w:val="16"/>
                <w:szCs w:val="16"/>
                <w:lang w:val="en-GB" w:eastAsia="en-US"/>
              </w:rPr>
              <w:t xml:space="preserve"> </w:t>
            </w:r>
            <w:r w:rsidRPr="00153985">
              <w:rPr>
                <w:rFonts w:ascii="Calibri" w:eastAsia="Calibri" w:hAnsi="Calibri" w:cs="Calibri"/>
                <w:b/>
                <w:sz w:val="16"/>
                <w:szCs w:val="16"/>
                <w:lang w:val="en-GB" w:eastAsia="en-US"/>
              </w:rPr>
              <w:t>Baidoa</w:t>
            </w:r>
          </w:p>
          <w:p w14:paraId="077A89E4" w14:textId="50367D03" w:rsidR="0093080F" w:rsidRPr="00153985" w:rsidRDefault="0093080F" w:rsidP="0093080F">
            <w:pPr>
              <w:spacing w:line="259" w:lineRule="auto"/>
              <w:rPr>
                <w:rFonts w:ascii="Calibri" w:eastAsia="Calibri" w:hAnsi="Calibri" w:cs="Calibri"/>
                <w:sz w:val="20"/>
                <w:szCs w:val="20"/>
                <w:lang w:val="en-GB" w:eastAsia="en-US"/>
              </w:rPr>
            </w:pPr>
            <w:r w:rsidRPr="00153985">
              <w:rPr>
                <w:rFonts w:ascii="Calibri" w:eastAsia="Calibri" w:hAnsi="Calibri" w:cs="Calibri"/>
                <w:sz w:val="20"/>
                <w:szCs w:val="20"/>
                <w:lang w:val="en-GB" w:eastAsia="en-US"/>
              </w:rPr>
              <w:t xml:space="preserve">7 </w:t>
            </w:r>
          </w:p>
          <w:p w14:paraId="0020DD3F" w14:textId="43EF62F8" w:rsidR="0093080F" w:rsidRDefault="0093080F" w:rsidP="0093080F">
            <w:pPr>
              <w:spacing w:line="259" w:lineRule="auto"/>
              <w:rPr>
                <w:rFonts w:ascii="Calibri" w:eastAsia="Calibri" w:hAnsi="Calibri" w:cs="Calibri"/>
                <w:b/>
                <w:sz w:val="16"/>
                <w:szCs w:val="16"/>
                <w:lang w:val="en-GB" w:eastAsia="en-US"/>
              </w:rPr>
            </w:pPr>
            <w:r w:rsidRPr="00153985">
              <w:rPr>
                <w:rFonts w:ascii="Calibri" w:eastAsia="Calibri" w:hAnsi="Calibri" w:cs="Calibri"/>
                <w:sz w:val="16"/>
                <w:szCs w:val="16"/>
                <w:lang w:val="en-GB" w:eastAsia="en-US"/>
              </w:rPr>
              <w:t xml:space="preserve">land dispute cases </w:t>
            </w:r>
            <w:r>
              <w:rPr>
                <w:rFonts w:ascii="Calibri" w:eastAsia="Calibri" w:hAnsi="Calibri" w:cs="Calibri"/>
                <w:sz w:val="16"/>
                <w:szCs w:val="16"/>
                <w:lang w:val="en-GB" w:eastAsia="en-US"/>
              </w:rPr>
              <w:t>recorded and settled</w:t>
            </w:r>
            <w:r w:rsidRPr="00153985">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in</w:t>
            </w:r>
            <w:r w:rsidRPr="00153985">
              <w:rPr>
                <w:rFonts w:ascii="Calibri" w:eastAsia="Calibri" w:hAnsi="Calibri" w:cs="Calibri"/>
                <w:sz w:val="16"/>
                <w:szCs w:val="16"/>
                <w:lang w:val="en-GB" w:eastAsia="en-US"/>
              </w:rPr>
              <w:t xml:space="preserve"> </w:t>
            </w:r>
            <w:r w:rsidRPr="00153985">
              <w:rPr>
                <w:rFonts w:ascii="Calibri" w:eastAsia="Calibri" w:hAnsi="Calibri" w:cs="Calibri"/>
                <w:b/>
                <w:sz w:val="16"/>
                <w:szCs w:val="16"/>
                <w:lang w:val="en-GB" w:eastAsia="en-US"/>
              </w:rPr>
              <w:t>Bosaso</w:t>
            </w:r>
          </w:p>
          <w:p w14:paraId="03089645" w14:textId="2A5A59CF" w:rsidR="0093080F" w:rsidRPr="00176163" w:rsidRDefault="0093080F" w:rsidP="0093080F">
            <w:pPr>
              <w:spacing w:line="259" w:lineRule="auto"/>
              <w:rPr>
                <w:rFonts w:ascii="Calibri" w:eastAsia="Calibri" w:hAnsi="Calibri" w:cs="Calibri"/>
                <w:sz w:val="16"/>
                <w:szCs w:val="16"/>
                <w:lang w:val="en-GB" w:eastAsia="en-US"/>
              </w:rPr>
            </w:pPr>
            <w:r w:rsidRPr="00F5016A">
              <w:rPr>
                <w:rFonts w:ascii="Calibri" w:eastAsia="Calibri" w:hAnsi="Calibri" w:cs="Calibri"/>
                <w:bCs/>
                <w:sz w:val="16"/>
                <w:szCs w:val="16"/>
                <w:lang w:val="en-GB" w:eastAsia="en-US"/>
              </w:rPr>
              <w:t>**Please see note under this table</w:t>
            </w:r>
          </w:p>
        </w:tc>
        <w:tc>
          <w:tcPr>
            <w:tcW w:w="1650" w:type="dxa"/>
            <w:shd w:val="clear" w:color="auto" w:fill="D9E2F3" w:themeFill="accent1" w:themeFillTint="33"/>
          </w:tcPr>
          <w:p w14:paraId="7B798F82" w14:textId="109F55CF" w:rsidR="0093080F"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222</w:t>
            </w:r>
          </w:p>
          <w:p w14:paraId="01836226" w14:textId="77777777" w:rsidR="0093080F" w:rsidRPr="00176163" w:rsidRDefault="0093080F" w:rsidP="0093080F">
            <w:pPr>
              <w:spacing w:line="259" w:lineRule="auto"/>
              <w:rPr>
                <w:rFonts w:ascii="Calibri" w:eastAsia="Calibri" w:hAnsi="Calibri" w:cs="Calibri"/>
                <w:sz w:val="16"/>
                <w:szCs w:val="16"/>
                <w:lang w:val="en-GB" w:eastAsia="en-US"/>
              </w:rPr>
            </w:pPr>
            <w:r w:rsidRPr="00176163">
              <w:rPr>
                <w:rFonts w:ascii="Calibri" w:eastAsia="Calibri" w:hAnsi="Calibri" w:cs="Calibri"/>
                <w:sz w:val="16"/>
                <w:szCs w:val="16"/>
                <w:lang w:val="en-GB" w:eastAsia="en-US"/>
              </w:rPr>
              <w:t>land dispute cases</w:t>
            </w:r>
            <w:r>
              <w:rPr>
                <w:rFonts w:ascii="Calibri" w:eastAsia="Calibri" w:hAnsi="Calibri" w:cs="Calibri"/>
                <w:sz w:val="16"/>
                <w:szCs w:val="16"/>
                <w:lang w:val="en-GB" w:eastAsia="en-US"/>
              </w:rPr>
              <w:t xml:space="preserve"> for </w:t>
            </w:r>
            <w:r w:rsidRPr="00FD5973">
              <w:rPr>
                <w:rFonts w:ascii="Calibri" w:eastAsia="Calibri" w:hAnsi="Calibri" w:cs="Calibri"/>
                <w:b/>
                <w:bCs/>
                <w:sz w:val="16"/>
                <w:szCs w:val="16"/>
                <w:lang w:val="en-GB" w:eastAsia="en-US"/>
              </w:rPr>
              <w:t>Baidoa</w:t>
            </w:r>
          </w:p>
          <w:p w14:paraId="2858EFD9" w14:textId="5E304CB8" w:rsidR="0093080F"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12</w:t>
            </w:r>
            <w:r w:rsidRPr="00FD5973">
              <w:rPr>
                <w:rFonts w:ascii="Calibri" w:eastAsia="Calibri" w:hAnsi="Calibri" w:cs="Calibri"/>
                <w:sz w:val="20"/>
                <w:szCs w:val="20"/>
                <w:lang w:val="en-GB" w:eastAsia="en-US"/>
              </w:rPr>
              <w:t xml:space="preserve"> </w:t>
            </w:r>
          </w:p>
          <w:p w14:paraId="76F61978" w14:textId="77777777" w:rsidR="0093080F" w:rsidRPr="00176163" w:rsidRDefault="0093080F" w:rsidP="0093080F">
            <w:pPr>
              <w:spacing w:line="259" w:lineRule="auto"/>
              <w:jc w:val="both"/>
              <w:rPr>
                <w:rFonts w:ascii="Calibri" w:eastAsia="Calibri" w:hAnsi="Calibri" w:cs="Calibri"/>
                <w:sz w:val="16"/>
                <w:szCs w:val="16"/>
                <w:lang w:val="en-GB" w:eastAsia="en-US"/>
              </w:rPr>
            </w:pPr>
            <w:r w:rsidRPr="00176163">
              <w:rPr>
                <w:rFonts w:ascii="Calibri" w:eastAsia="Calibri" w:hAnsi="Calibri" w:cs="Calibri"/>
                <w:sz w:val="16"/>
                <w:szCs w:val="16"/>
                <w:lang w:val="en-GB" w:eastAsia="en-US"/>
              </w:rPr>
              <w:t>land dispute cases</w:t>
            </w:r>
            <w:r>
              <w:rPr>
                <w:rFonts w:ascii="Calibri" w:eastAsia="Calibri" w:hAnsi="Calibri" w:cs="Calibri"/>
                <w:sz w:val="16"/>
                <w:szCs w:val="16"/>
                <w:lang w:val="en-GB" w:eastAsia="en-US"/>
              </w:rPr>
              <w:t xml:space="preserve"> for </w:t>
            </w:r>
            <w:r w:rsidRPr="00FD5973">
              <w:rPr>
                <w:rFonts w:ascii="Calibri" w:eastAsia="Calibri" w:hAnsi="Calibri" w:cs="Calibri"/>
                <w:b/>
                <w:bCs/>
                <w:sz w:val="16"/>
                <w:szCs w:val="16"/>
                <w:lang w:val="en-GB" w:eastAsia="en-US"/>
              </w:rPr>
              <w:t>Bosaso</w:t>
            </w:r>
          </w:p>
        </w:tc>
      </w:tr>
      <w:tr w:rsidR="00C55C08" w:rsidRPr="00BF3D61" w14:paraId="40773AEB" w14:textId="77777777" w:rsidTr="5787E732">
        <w:tc>
          <w:tcPr>
            <w:tcW w:w="5799" w:type="dxa"/>
            <w:gridSpan w:val="5"/>
            <w:shd w:val="clear" w:color="auto" w:fill="D9E2F3" w:themeFill="accent1" w:themeFillTint="33"/>
          </w:tcPr>
          <w:p w14:paraId="4A032A7F"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recorded land transactions and properties defined by the inclusive, fit-for-purpose (FFP) land administration model</w:t>
            </w:r>
          </w:p>
        </w:tc>
        <w:tc>
          <w:tcPr>
            <w:tcW w:w="3548" w:type="dxa"/>
            <w:gridSpan w:val="5"/>
            <w:shd w:val="clear" w:color="auto" w:fill="D9E2F3" w:themeFill="accent1" w:themeFillTint="33"/>
          </w:tcPr>
          <w:p w14:paraId="7682307C"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7B8B09E4" w14:textId="77777777" w:rsidR="0093080F" w:rsidRPr="00400C53" w:rsidRDefault="0093080F" w:rsidP="0093080F">
            <w:pPr>
              <w:spacing w:line="259" w:lineRule="auto"/>
              <w:jc w:val="both"/>
              <w:rPr>
                <w:sz w:val="32"/>
                <w:szCs w:val="32"/>
              </w:rPr>
            </w:pPr>
            <w:r w:rsidRPr="00400C53">
              <w:rPr>
                <w:rFonts w:ascii="Calibri" w:eastAsia="Calibri" w:hAnsi="Calibri" w:cs="Calibri"/>
                <w:sz w:val="20"/>
                <w:szCs w:val="20"/>
                <w:lang w:val="en-GB" w:eastAsia="en-US"/>
              </w:rPr>
              <w:t>Baidoa: 3000</w:t>
            </w:r>
          </w:p>
          <w:p w14:paraId="200771FB" w14:textId="77777777" w:rsidR="0093080F" w:rsidRPr="00BF3D61" w:rsidRDefault="0093080F" w:rsidP="0093080F">
            <w:pPr>
              <w:spacing w:line="259" w:lineRule="auto"/>
              <w:jc w:val="both"/>
              <w:rPr>
                <w:rFonts w:ascii="Calibri" w:eastAsia="Calibri" w:hAnsi="Calibri" w:cs="Calibri"/>
                <w:sz w:val="20"/>
                <w:szCs w:val="20"/>
                <w:highlight w:val="cyan"/>
                <w:lang w:val="en-GB" w:eastAsia="en-US"/>
              </w:rPr>
            </w:pPr>
            <w:r w:rsidRPr="00400C53">
              <w:rPr>
                <w:rFonts w:ascii="Calibri" w:eastAsia="Calibri" w:hAnsi="Calibri" w:cs="Calibri"/>
                <w:sz w:val="20"/>
                <w:szCs w:val="20"/>
                <w:lang w:val="en-GB" w:eastAsia="en-US"/>
              </w:rPr>
              <w:t>Bosaso: 2000</w:t>
            </w:r>
          </w:p>
        </w:tc>
        <w:tc>
          <w:tcPr>
            <w:tcW w:w="1455" w:type="dxa"/>
            <w:gridSpan w:val="2"/>
            <w:shd w:val="clear" w:color="auto" w:fill="D9E2F3" w:themeFill="accent1" w:themeFillTint="33"/>
          </w:tcPr>
          <w:p w14:paraId="58AC714A" w14:textId="71A7252E" w:rsidR="0093080F" w:rsidRPr="00BF3D61" w:rsidRDefault="0093080F" w:rsidP="0093080F">
            <w:pPr>
              <w:spacing w:line="259" w:lineRule="auto"/>
              <w:rPr>
                <w:rFonts w:ascii="Calibri" w:eastAsia="Calibri" w:hAnsi="Calibri" w:cs="Calibri"/>
                <w:sz w:val="16"/>
                <w:szCs w:val="16"/>
                <w:lang w:val="en-GB" w:eastAsia="en-US"/>
              </w:rPr>
            </w:pPr>
            <w:r>
              <w:rPr>
                <w:rFonts w:ascii="Calibri" w:eastAsia="Calibri" w:hAnsi="Calibri" w:cs="Calibri"/>
                <w:sz w:val="16"/>
                <w:szCs w:val="16"/>
                <w:lang w:val="en-GB" w:eastAsia="en-US"/>
              </w:rPr>
              <w:t>To be counted through STDM</w:t>
            </w:r>
          </w:p>
        </w:tc>
        <w:tc>
          <w:tcPr>
            <w:tcW w:w="1650" w:type="dxa"/>
            <w:shd w:val="clear" w:color="auto" w:fill="D9E2F3" w:themeFill="accent1" w:themeFillTint="33"/>
          </w:tcPr>
          <w:p w14:paraId="6A830C2E" w14:textId="6730D871" w:rsidR="0093080F" w:rsidRPr="008E3413" w:rsidRDefault="0093080F" w:rsidP="0093080F">
            <w:pPr>
              <w:spacing w:line="259" w:lineRule="auto"/>
              <w:jc w:val="both"/>
              <w:rPr>
                <w:rFonts w:ascii="Calibri" w:eastAsia="Calibri" w:hAnsi="Calibri" w:cs="Calibri"/>
                <w:sz w:val="16"/>
                <w:szCs w:val="16"/>
                <w:lang w:val="en-GB" w:eastAsia="en-US"/>
              </w:rPr>
            </w:pPr>
            <w:r w:rsidRPr="008E3413">
              <w:rPr>
                <w:rFonts w:ascii="Calibri" w:eastAsia="Calibri" w:hAnsi="Calibri" w:cs="Calibri"/>
                <w:sz w:val="16"/>
                <w:szCs w:val="16"/>
                <w:lang w:val="en-GB" w:eastAsia="en-US"/>
              </w:rPr>
              <w:t>To be counted</w:t>
            </w:r>
            <w:r>
              <w:rPr>
                <w:rFonts w:ascii="Calibri" w:eastAsia="Calibri" w:hAnsi="Calibri" w:cs="Calibri"/>
                <w:sz w:val="16"/>
                <w:szCs w:val="16"/>
                <w:lang w:val="en-GB" w:eastAsia="en-US"/>
              </w:rPr>
              <w:t xml:space="preserve"> through STDM</w:t>
            </w:r>
          </w:p>
        </w:tc>
      </w:tr>
      <w:tr w:rsidR="00C55C08" w:rsidRPr="00BF3D61" w14:paraId="622237C3" w14:textId="77777777" w:rsidTr="5787E732">
        <w:tc>
          <w:tcPr>
            <w:tcW w:w="5799" w:type="dxa"/>
            <w:gridSpan w:val="5"/>
            <w:shd w:val="clear" w:color="auto" w:fill="D9E2F3" w:themeFill="accent1" w:themeFillTint="33"/>
          </w:tcPr>
          <w:p w14:paraId="391C2D07"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households mapped through the STDM model per city</w:t>
            </w:r>
          </w:p>
        </w:tc>
        <w:tc>
          <w:tcPr>
            <w:tcW w:w="3548" w:type="dxa"/>
            <w:gridSpan w:val="5"/>
            <w:shd w:val="clear" w:color="auto" w:fill="D9E2F3" w:themeFill="accent1" w:themeFillTint="33"/>
          </w:tcPr>
          <w:p w14:paraId="08F82F5A"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43D3FF3" w14:textId="77777777" w:rsidR="0093080F" w:rsidRPr="00176163" w:rsidRDefault="0093080F" w:rsidP="0093080F">
            <w:pPr>
              <w:spacing w:line="259" w:lineRule="auto"/>
              <w:rPr>
                <w:rFonts w:ascii="Calibri" w:eastAsia="Calibri" w:hAnsi="Calibri" w:cs="Calibri"/>
                <w:sz w:val="16"/>
                <w:szCs w:val="16"/>
                <w:lang w:val="en-GB" w:eastAsia="en-US"/>
              </w:rPr>
            </w:pPr>
            <w:r w:rsidRPr="00400C53">
              <w:rPr>
                <w:rFonts w:ascii="Calibri" w:eastAsia="Calibri" w:hAnsi="Calibri" w:cs="Calibri"/>
                <w:sz w:val="20"/>
                <w:szCs w:val="20"/>
                <w:lang w:val="en-GB" w:eastAsia="en-US"/>
              </w:rPr>
              <w:t xml:space="preserve">Baidoa: 2000 </w:t>
            </w:r>
            <w:r>
              <w:rPr>
                <w:rFonts w:ascii="Calibri" w:eastAsia="Calibri" w:hAnsi="Calibri" w:cs="Calibri"/>
                <w:sz w:val="16"/>
                <w:szCs w:val="16"/>
                <w:lang w:val="en-GB" w:eastAsia="en-US"/>
              </w:rPr>
              <w:t>(Next to Barwaaqo access road)</w:t>
            </w:r>
          </w:p>
          <w:p w14:paraId="2CCB2638" w14:textId="77777777" w:rsidR="0093080F" w:rsidRPr="00176163" w:rsidRDefault="0093080F" w:rsidP="0093080F">
            <w:pPr>
              <w:spacing w:line="259" w:lineRule="auto"/>
              <w:jc w:val="both"/>
              <w:rPr>
                <w:rFonts w:ascii="Calibri" w:eastAsia="Calibri" w:hAnsi="Calibri" w:cs="Calibri"/>
                <w:sz w:val="16"/>
                <w:szCs w:val="16"/>
                <w:lang w:val="en-GB" w:eastAsia="en-US"/>
              </w:rPr>
            </w:pPr>
            <w:r w:rsidRPr="00400C53">
              <w:rPr>
                <w:rFonts w:ascii="Calibri" w:eastAsia="Calibri" w:hAnsi="Calibri" w:cs="Calibri"/>
                <w:sz w:val="20"/>
                <w:szCs w:val="20"/>
                <w:lang w:val="en-GB" w:eastAsia="en-US"/>
              </w:rPr>
              <w:t xml:space="preserve">Bosaso: 4500 </w:t>
            </w:r>
            <w:r>
              <w:rPr>
                <w:rFonts w:ascii="Calibri" w:eastAsia="Calibri" w:hAnsi="Calibri" w:cs="Calibri"/>
                <w:sz w:val="16"/>
                <w:szCs w:val="16"/>
                <w:lang w:val="en-GB" w:eastAsia="en-US"/>
              </w:rPr>
              <w:t>(whole of old Grible)</w:t>
            </w:r>
          </w:p>
          <w:p w14:paraId="0885FD20" w14:textId="77777777" w:rsidR="0093080F" w:rsidRPr="00BF3D61" w:rsidRDefault="0093080F" w:rsidP="0093080F">
            <w:pPr>
              <w:spacing w:line="259" w:lineRule="auto"/>
              <w:jc w:val="both"/>
              <w:rPr>
                <w:rFonts w:ascii="Calibri" w:eastAsia="Calibri" w:hAnsi="Calibri" w:cs="Calibri"/>
                <w:sz w:val="20"/>
                <w:szCs w:val="20"/>
                <w:highlight w:val="cyan"/>
                <w:lang w:val="en-GB" w:eastAsia="en-US"/>
              </w:rPr>
            </w:pPr>
          </w:p>
        </w:tc>
        <w:tc>
          <w:tcPr>
            <w:tcW w:w="1455" w:type="dxa"/>
            <w:gridSpan w:val="2"/>
            <w:shd w:val="clear" w:color="auto" w:fill="D9E2F3" w:themeFill="accent1" w:themeFillTint="33"/>
          </w:tcPr>
          <w:p w14:paraId="174C72BE"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6ADAACC0"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r>
      <w:tr w:rsidR="00C55C08" w:rsidRPr="00BF3D61" w14:paraId="06BF778F" w14:textId="77777777" w:rsidTr="5787E732">
        <w:tc>
          <w:tcPr>
            <w:tcW w:w="5799" w:type="dxa"/>
            <w:gridSpan w:val="5"/>
            <w:shd w:val="clear" w:color="auto" w:fill="D9E2F3" w:themeFill="accent1" w:themeFillTint="33"/>
          </w:tcPr>
          <w:p w14:paraId="55C210FA"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land department or local branch of lands commission functioning in the targeted cities</w:t>
            </w:r>
          </w:p>
        </w:tc>
        <w:tc>
          <w:tcPr>
            <w:tcW w:w="3548" w:type="dxa"/>
            <w:gridSpan w:val="5"/>
            <w:shd w:val="clear" w:color="auto" w:fill="D9E2F3" w:themeFill="accent1" w:themeFillTint="33"/>
          </w:tcPr>
          <w:p w14:paraId="11121832"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1</w:t>
            </w:r>
          </w:p>
          <w:p w14:paraId="7E36F3AD"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(Puntland)</w:t>
            </w:r>
          </w:p>
        </w:tc>
        <w:tc>
          <w:tcPr>
            <w:tcW w:w="1577" w:type="dxa"/>
            <w:shd w:val="clear" w:color="auto" w:fill="D9E2F3" w:themeFill="accent1" w:themeFillTint="33"/>
          </w:tcPr>
          <w:p w14:paraId="1D2F38EC" w14:textId="77777777" w:rsidR="0093080F" w:rsidRDefault="0093080F" w:rsidP="0093080F">
            <w:pPr>
              <w:spacing w:line="259" w:lineRule="auto"/>
              <w:jc w:val="both"/>
              <w:rPr>
                <w:rFonts w:ascii="Calibri" w:eastAsia="Calibri" w:hAnsi="Calibri" w:cs="Calibri"/>
                <w:sz w:val="20"/>
                <w:szCs w:val="20"/>
                <w:lang w:val="en-GB" w:eastAsia="en-US"/>
              </w:rPr>
            </w:pPr>
            <w:r w:rsidRPr="008E3413">
              <w:rPr>
                <w:rFonts w:ascii="Calibri" w:eastAsia="Calibri" w:hAnsi="Calibri" w:cs="Calibri"/>
                <w:sz w:val="20"/>
                <w:szCs w:val="20"/>
                <w:lang w:val="en-GB" w:eastAsia="en-US"/>
              </w:rPr>
              <w:t>0</w:t>
            </w:r>
            <w:r>
              <w:rPr>
                <w:rFonts w:ascii="Calibri" w:eastAsia="Calibri" w:hAnsi="Calibri" w:cs="Calibri"/>
                <w:sz w:val="20"/>
                <w:szCs w:val="20"/>
                <w:lang w:val="en-GB" w:eastAsia="en-US"/>
              </w:rPr>
              <w:t xml:space="preserve"> </w:t>
            </w:r>
          </w:p>
          <w:p w14:paraId="37A77FFD" w14:textId="77777777" w:rsidR="0093080F" w:rsidRPr="00BF3D61" w:rsidRDefault="0093080F" w:rsidP="0093080F">
            <w:pPr>
              <w:spacing w:line="259" w:lineRule="auto"/>
              <w:jc w:val="both"/>
              <w:rPr>
                <w:rFonts w:ascii="Calibri" w:eastAsia="Calibri" w:hAnsi="Calibri" w:cs="Calibri"/>
                <w:sz w:val="20"/>
                <w:szCs w:val="20"/>
                <w:highlight w:val="cyan"/>
                <w:lang w:val="en-GB" w:eastAsia="en-US"/>
              </w:rPr>
            </w:pPr>
            <w:r w:rsidRPr="004867EE">
              <w:rPr>
                <w:rFonts w:ascii="Calibri" w:eastAsia="Calibri" w:hAnsi="Calibri" w:cs="Calibri"/>
                <w:sz w:val="16"/>
                <w:szCs w:val="16"/>
                <w:lang w:val="en-GB" w:eastAsia="en-US"/>
              </w:rPr>
              <w:t xml:space="preserve">(target to obtain a functioning lands department in </w:t>
            </w:r>
            <w:r w:rsidRPr="005A3E2A">
              <w:rPr>
                <w:rFonts w:ascii="Calibri" w:eastAsia="Calibri" w:hAnsi="Calibri" w:cs="Calibri"/>
                <w:sz w:val="16"/>
                <w:szCs w:val="16"/>
                <w:lang w:val="en-GB" w:eastAsia="en-US"/>
              </w:rPr>
              <w:t>Beletweyne</w:t>
            </w:r>
            <w:r w:rsidRPr="004867EE">
              <w:rPr>
                <w:rFonts w:ascii="Calibri" w:eastAsia="Calibri" w:hAnsi="Calibri" w:cs="Calibri"/>
                <w:sz w:val="16"/>
                <w:szCs w:val="16"/>
                <w:lang w:val="en-GB" w:eastAsia="en-US"/>
              </w:rPr>
              <w:t xml:space="preserve"> in 2025)</w:t>
            </w:r>
          </w:p>
        </w:tc>
        <w:tc>
          <w:tcPr>
            <w:tcW w:w="1455" w:type="dxa"/>
            <w:gridSpan w:val="2"/>
            <w:shd w:val="clear" w:color="auto" w:fill="D9E2F3" w:themeFill="accent1" w:themeFillTint="33"/>
          </w:tcPr>
          <w:p w14:paraId="2FE5E6FA" w14:textId="77777777" w:rsidR="0093080F" w:rsidRPr="00BF3D61" w:rsidRDefault="0093080F" w:rsidP="0093080F">
            <w:pPr>
              <w:spacing w:line="259" w:lineRule="auto"/>
              <w:rPr>
                <w:rFonts w:ascii="Calibri" w:eastAsia="Calibri" w:hAnsi="Calibri" w:cs="Calibri"/>
                <w:sz w:val="16"/>
                <w:szCs w:val="16"/>
                <w:lang w:val="en-GB" w:eastAsia="en-US"/>
              </w:rPr>
            </w:pPr>
            <w:r w:rsidRPr="5C958B6F">
              <w:rPr>
                <w:rFonts w:ascii="Calibri" w:eastAsia="Calibri" w:hAnsi="Calibri" w:cs="Calibri"/>
                <w:sz w:val="20"/>
                <w:szCs w:val="20"/>
                <w:lang w:val="en-GB" w:eastAsia="en-US"/>
              </w:rPr>
              <w:t>2</w:t>
            </w:r>
            <w:r w:rsidRPr="19E082FB">
              <w:rPr>
                <w:rFonts w:ascii="Calibri" w:eastAsia="Calibri" w:hAnsi="Calibri" w:cs="Calibri"/>
                <w:sz w:val="20"/>
                <w:szCs w:val="20"/>
                <w:lang w:val="en-GB" w:eastAsia="en-US"/>
              </w:rPr>
              <w:t xml:space="preserve"> </w:t>
            </w:r>
          </w:p>
          <w:p w14:paraId="21DAC509" w14:textId="77777777" w:rsidR="0093080F" w:rsidRPr="00BF3D61" w:rsidRDefault="0093080F" w:rsidP="0093080F">
            <w:pPr>
              <w:spacing w:line="259" w:lineRule="auto"/>
              <w:rPr>
                <w:rFonts w:ascii="Calibri" w:eastAsia="Calibri" w:hAnsi="Calibri" w:cs="Calibri"/>
                <w:sz w:val="16"/>
                <w:szCs w:val="16"/>
                <w:lang w:val="en-GB" w:eastAsia="en-US"/>
              </w:rPr>
            </w:pPr>
            <w:r w:rsidRPr="59AB00F8">
              <w:rPr>
                <w:rFonts w:ascii="Calibri" w:eastAsia="Calibri" w:hAnsi="Calibri" w:cs="Calibri"/>
                <w:sz w:val="16"/>
                <w:szCs w:val="16"/>
                <w:lang w:val="en-GB" w:eastAsia="en-US"/>
              </w:rPr>
              <w:t>Baidoa</w:t>
            </w:r>
          </w:p>
          <w:p w14:paraId="60C5B74B" w14:textId="77777777" w:rsidR="0093080F" w:rsidRPr="00BF3D61" w:rsidRDefault="0093080F" w:rsidP="0093080F">
            <w:pPr>
              <w:spacing w:line="259" w:lineRule="auto"/>
              <w:rPr>
                <w:rFonts w:ascii="Calibri" w:eastAsia="Calibri" w:hAnsi="Calibri" w:cs="Calibri"/>
                <w:sz w:val="16"/>
                <w:szCs w:val="16"/>
                <w:lang w:val="en-GB" w:eastAsia="en-US"/>
              </w:rPr>
            </w:pPr>
            <w:r w:rsidRPr="59AB00F8">
              <w:rPr>
                <w:rFonts w:ascii="Calibri" w:eastAsia="Calibri" w:hAnsi="Calibri" w:cs="Calibri"/>
                <w:sz w:val="16"/>
                <w:szCs w:val="16"/>
                <w:lang w:val="en-GB" w:eastAsia="en-US"/>
              </w:rPr>
              <w:t>Bosaso</w:t>
            </w:r>
          </w:p>
        </w:tc>
        <w:tc>
          <w:tcPr>
            <w:tcW w:w="1650" w:type="dxa"/>
            <w:shd w:val="clear" w:color="auto" w:fill="D9E2F3" w:themeFill="accent1" w:themeFillTint="33"/>
          </w:tcPr>
          <w:p w14:paraId="1C15ADF6" w14:textId="77777777" w:rsidR="0093080F" w:rsidRPr="00BF3D61" w:rsidRDefault="0093080F" w:rsidP="0093080F">
            <w:pPr>
              <w:spacing w:line="259" w:lineRule="auto"/>
              <w:jc w:val="both"/>
              <w:rPr>
                <w:rFonts w:ascii="Calibri" w:eastAsia="Calibri" w:hAnsi="Calibri" w:cs="Calibri"/>
                <w:sz w:val="20"/>
                <w:szCs w:val="20"/>
                <w:highlight w:val="yellow"/>
                <w:lang w:val="en-GB" w:eastAsia="en-US"/>
              </w:rPr>
            </w:pPr>
            <w:r w:rsidRPr="004867EE">
              <w:rPr>
                <w:rFonts w:ascii="Calibri" w:eastAsia="Calibri" w:hAnsi="Calibri" w:cs="Calibri"/>
                <w:sz w:val="20"/>
                <w:szCs w:val="20"/>
                <w:lang w:val="en-GB" w:eastAsia="en-US"/>
              </w:rPr>
              <w:t>2</w:t>
            </w:r>
          </w:p>
        </w:tc>
      </w:tr>
      <w:tr w:rsidR="0093080F" w:rsidRPr="00BF3D61" w14:paraId="77C0D175" w14:textId="77777777" w:rsidTr="5787E732">
        <w:tc>
          <w:tcPr>
            <w:tcW w:w="14029" w:type="dxa"/>
            <w:gridSpan w:val="14"/>
            <w:shd w:val="clear" w:color="auto" w:fill="D9E2F3" w:themeFill="accent1" w:themeFillTint="33"/>
          </w:tcPr>
          <w:p w14:paraId="7A5A5D7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b/>
                <w:sz w:val="20"/>
                <w:szCs w:val="20"/>
                <w:lang w:val="en-GB" w:eastAsia="en-US"/>
              </w:rPr>
              <w:t>Output 1.4</w:t>
            </w:r>
            <w:r w:rsidRPr="00BF3D61">
              <w:rPr>
                <w:rFonts w:ascii="Calibri" w:eastAsia="Calibri" w:hAnsi="Calibri" w:cs="Calibri"/>
                <w:sz w:val="20"/>
                <w:szCs w:val="20"/>
                <w:lang w:val="en-GB" w:eastAsia="en-US"/>
              </w:rPr>
              <w:t>: Technical knowledge of authorities and DAC members is enhanced.</w:t>
            </w:r>
          </w:p>
        </w:tc>
      </w:tr>
      <w:tr w:rsidR="00C55C08" w:rsidRPr="00BF3D61" w14:paraId="209E63EE" w14:textId="77777777" w:rsidTr="5787E732">
        <w:tc>
          <w:tcPr>
            <w:tcW w:w="5799" w:type="dxa"/>
            <w:gridSpan w:val="5"/>
            <w:shd w:val="clear" w:color="auto" w:fill="D9E2F3" w:themeFill="accent1" w:themeFillTint="33"/>
          </w:tcPr>
          <w:p w14:paraId="3B3061ED"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local authorities and DAC members trained in financial literacy, fund management, matching grants and investment plans, of which % women</w:t>
            </w:r>
          </w:p>
        </w:tc>
        <w:tc>
          <w:tcPr>
            <w:tcW w:w="3548" w:type="dxa"/>
            <w:gridSpan w:val="5"/>
            <w:shd w:val="clear" w:color="auto" w:fill="D9E2F3" w:themeFill="accent1" w:themeFillTint="33"/>
          </w:tcPr>
          <w:p w14:paraId="4A2994A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83845B9" w14:textId="77777777"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100</w:t>
            </w:r>
            <w:r w:rsidRPr="00BF3D61">
              <w:rPr>
                <w:rFonts w:ascii="Calibri" w:eastAsia="Calibri" w:hAnsi="Calibri" w:cs="Calibri"/>
                <w:sz w:val="20"/>
                <w:szCs w:val="20"/>
                <w:lang w:val="en-GB" w:eastAsia="en-US"/>
              </w:rPr>
              <w:t xml:space="preserve"> </w:t>
            </w:r>
          </w:p>
          <w:p w14:paraId="61D7A47E" w14:textId="77777777" w:rsidR="0093080F" w:rsidRPr="00BF3D61" w:rsidRDefault="0093080F" w:rsidP="0093080F">
            <w:pPr>
              <w:spacing w:line="259" w:lineRule="auto"/>
              <w:jc w:val="both"/>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 xml:space="preserve">(matching grants: 25 in </w:t>
            </w:r>
            <w:r w:rsidRPr="00BF3D61">
              <w:rPr>
                <w:rFonts w:ascii="Calibri" w:eastAsia="Calibri" w:hAnsi="Calibri" w:cs="Calibri"/>
                <w:b/>
                <w:bCs/>
                <w:sz w:val="16"/>
                <w:szCs w:val="16"/>
                <w:lang w:val="en-GB" w:eastAsia="en-US"/>
              </w:rPr>
              <w:t xml:space="preserve">Baidoa </w:t>
            </w:r>
            <w:r w:rsidRPr="00BF3D61">
              <w:rPr>
                <w:rFonts w:ascii="Calibri" w:eastAsia="Calibri" w:hAnsi="Calibri" w:cs="Calibri"/>
                <w:sz w:val="16"/>
                <w:szCs w:val="16"/>
                <w:lang w:val="en-GB" w:eastAsia="en-US"/>
              </w:rPr>
              <w:t xml:space="preserve">and 25 in </w:t>
            </w:r>
            <w:r w:rsidRPr="00BF3D61">
              <w:rPr>
                <w:rFonts w:ascii="Calibri" w:eastAsia="Calibri" w:hAnsi="Calibri" w:cs="Calibri"/>
                <w:b/>
                <w:bCs/>
                <w:sz w:val="16"/>
                <w:szCs w:val="16"/>
                <w:lang w:val="en-GB" w:eastAsia="en-US"/>
              </w:rPr>
              <w:t>Bosaso</w:t>
            </w:r>
            <w:r w:rsidRPr="00BF3D61">
              <w:rPr>
                <w:rFonts w:ascii="Calibri" w:eastAsia="Calibri" w:hAnsi="Calibri" w:cs="Calibri"/>
                <w:sz w:val="16"/>
                <w:szCs w:val="16"/>
                <w:lang w:val="en-GB" w:eastAsia="en-US"/>
              </w:rPr>
              <w:t xml:space="preserve">) </w:t>
            </w:r>
          </w:p>
          <w:p w14:paraId="28CE7142" w14:textId="77777777" w:rsidR="0093080F" w:rsidRPr="00BF3D61" w:rsidRDefault="0093080F" w:rsidP="0093080F">
            <w:pPr>
              <w:spacing w:line="259" w:lineRule="auto"/>
              <w:jc w:val="both"/>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50</w:t>
            </w:r>
            <w:r w:rsidRPr="00BF3D61">
              <w:rPr>
                <w:rFonts w:ascii="Calibri" w:eastAsia="Calibri" w:hAnsi="Calibri" w:cs="Calibri"/>
                <w:sz w:val="16"/>
                <w:szCs w:val="16"/>
                <w:lang w:val="en-GB" w:eastAsia="en-US"/>
              </w:rPr>
              <w:t xml:space="preserve"> livelihood programme in </w:t>
            </w:r>
            <w:r w:rsidRPr="00BF3D61">
              <w:rPr>
                <w:rFonts w:ascii="Calibri" w:eastAsia="Calibri" w:hAnsi="Calibri" w:cs="Calibri"/>
                <w:b/>
                <w:bCs/>
                <w:sz w:val="16"/>
                <w:szCs w:val="16"/>
                <w:lang w:val="en-GB" w:eastAsia="en-US"/>
              </w:rPr>
              <w:t>Bosaso</w:t>
            </w:r>
            <w:r w:rsidRPr="00BF3D61">
              <w:rPr>
                <w:rFonts w:ascii="Calibri" w:eastAsia="Calibri" w:hAnsi="Calibri" w:cs="Calibri"/>
                <w:sz w:val="16"/>
                <w:szCs w:val="16"/>
                <w:lang w:val="en-GB" w:eastAsia="en-US"/>
              </w:rPr>
              <w:t>)</w:t>
            </w:r>
          </w:p>
          <w:p w14:paraId="12DBB1A5" w14:textId="77777777" w:rsidR="0093080F" w:rsidRPr="00BF3D61" w:rsidRDefault="0093080F" w:rsidP="0093080F">
            <w:pPr>
              <w:spacing w:line="259" w:lineRule="auto"/>
              <w:rPr>
                <w:rFonts w:ascii="Calibri" w:eastAsia="Calibri" w:hAnsi="Calibri" w:cs="Calibri"/>
                <w:sz w:val="20"/>
                <w:szCs w:val="20"/>
                <w:lang w:val="en-GB" w:eastAsia="en-US"/>
              </w:rPr>
            </w:pPr>
          </w:p>
        </w:tc>
        <w:tc>
          <w:tcPr>
            <w:tcW w:w="1455" w:type="dxa"/>
            <w:gridSpan w:val="2"/>
            <w:shd w:val="clear" w:color="auto" w:fill="D9E2F3" w:themeFill="accent1" w:themeFillTint="33"/>
          </w:tcPr>
          <w:p w14:paraId="113AB10E" w14:textId="1E65BC96"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2</w:t>
            </w:r>
            <w:r>
              <w:rPr>
                <w:rFonts w:ascii="Calibri" w:eastAsia="Calibri" w:hAnsi="Calibri" w:cs="Calibri"/>
                <w:sz w:val="20"/>
                <w:szCs w:val="20"/>
                <w:lang w:val="en-GB" w:eastAsia="en-US"/>
              </w:rPr>
              <w:t xml:space="preserve">0 </w:t>
            </w:r>
            <w:r>
              <w:rPr>
                <w:rFonts w:ascii="Calibri" w:eastAsia="Calibri" w:hAnsi="Calibri" w:cs="Calibri"/>
                <w:sz w:val="16"/>
                <w:szCs w:val="16"/>
                <w:lang w:val="en-GB" w:eastAsia="en-US"/>
              </w:rPr>
              <w:t>(20% w</w:t>
            </w:r>
            <w:r w:rsidRPr="00BF3D61">
              <w:rPr>
                <w:rFonts w:ascii="Calibri" w:eastAsia="Calibri" w:hAnsi="Calibri" w:cs="Calibri"/>
                <w:sz w:val="16"/>
                <w:szCs w:val="16"/>
                <w:lang w:val="en-GB" w:eastAsia="en-US"/>
              </w:rPr>
              <w:t>omen)</w:t>
            </w:r>
          </w:p>
          <w:p w14:paraId="13A71CB6" w14:textId="2AF59CA9" w:rsidR="0093080F" w:rsidRPr="00BF3D61" w:rsidRDefault="0093080F" w:rsidP="0093080F">
            <w:pPr>
              <w:spacing w:line="259" w:lineRule="auto"/>
              <w:jc w:val="both"/>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sidRPr="00BF3D61">
              <w:rPr>
                <w:rFonts w:ascii="Calibri" w:eastAsia="Calibri" w:hAnsi="Calibri" w:cs="Calibri"/>
                <w:b/>
                <w:bCs/>
                <w:sz w:val="16"/>
                <w:szCs w:val="16"/>
                <w:lang w:val="en-GB" w:eastAsia="en-US"/>
              </w:rPr>
              <w:t>Baidoa</w:t>
            </w:r>
            <w:r>
              <w:rPr>
                <w:rFonts w:ascii="Calibri" w:eastAsia="Calibri" w:hAnsi="Calibri" w:cs="Calibri"/>
                <w:b/>
                <w:bCs/>
                <w:sz w:val="16"/>
                <w:szCs w:val="16"/>
                <w:lang w:val="en-GB" w:eastAsia="en-US"/>
              </w:rPr>
              <w:t xml:space="preserve">: </w:t>
            </w:r>
            <w:r>
              <w:rPr>
                <w:rFonts w:ascii="Calibri" w:eastAsia="Calibri" w:hAnsi="Calibri" w:cs="Calibri"/>
                <w:sz w:val="16"/>
                <w:szCs w:val="16"/>
                <w:lang w:val="en-GB" w:eastAsia="en-US"/>
              </w:rPr>
              <w:t>training of DPIU members in fundraising and fund management for co-funding mechanisms</w:t>
            </w:r>
            <w:r w:rsidRPr="00BF3D61">
              <w:rPr>
                <w:rFonts w:ascii="Calibri" w:eastAsia="Calibri" w:hAnsi="Calibri" w:cs="Calibri"/>
                <w:sz w:val="16"/>
                <w:szCs w:val="16"/>
                <w:lang w:val="en-GB" w:eastAsia="en-US"/>
              </w:rPr>
              <w:t>)</w:t>
            </w:r>
          </w:p>
          <w:p w14:paraId="0D05358E" w14:textId="57414EE4" w:rsidR="0093080F" w:rsidRPr="00BF3D61" w:rsidRDefault="0093080F" w:rsidP="0093080F">
            <w:pPr>
              <w:spacing w:line="259" w:lineRule="auto"/>
              <w:jc w:val="both"/>
              <w:rPr>
                <w:rFonts w:ascii="Calibri" w:eastAsia="Calibri" w:hAnsi="Calibri" w:cs="Calibri"/>
                <w:sz w:val="20"/>
                <w:szCs w:val="20"/>
                <w:lang w:val="en-GB" w:eastAsia="en-US"/>
              </w:rPr>
            </w:pPr>
          </w:p>
        </w:tc>
        <w:tc>
          <w:tcPr>
            <w:tcW w:w="1650" w:type="dxa"/>
            <w:shd w:val="clear" w:color="auto" w:fill="D9E2F3" w:themeFill="accent1" w:themeFillTint="33"/>
          </w:tcPr>
          <w:p w14:paraId="1BE44E59" w14:textId="78BD525D" w:rsidR="0093080F" w:rsidRPr="00BF3D61" w:rsidRDefault="0093080F" w:rsidP="0093080F">
            <w:pPr>
              <w:spacing w:line="259" w:lineRule="auto"/>
              <w:jc w:val="both"/>
              <w:rPr>
                <w:rFonts w:ascii="Calibri" w:eastAsia="Calibri" w:hAnsi="Calibri" w:cs="Calibri"/>
                <w:sz w:val="20"/>
                <w:szCs w:val="20"/>
                <w:lang w:val="en-GB" w:eastAsia="en-US"/>
              </w:rPr>
            </w:pPr>
            <w:r w:rsidRPr="00217F81">
              <w:rPr>
                <w:rFonts w:ascii="Calibri" w:eastAsia="Calibri" w:hAnsi="Calibri" w:cs="Calibri"/>
                <w:sz w:val="20"/>
                <w:szCs w:val="20"/>
                <w:lang w:val="en-GB" w:eastAsia="en-US"/>
              </w:rPr>
              <w:t xml:space="preserve">231 </w:t>
            </w:r>
            <w:r w:rsidRPr="00217F81">
              <w:rPr>
                <w:rFonts w:ascii="Calibri" w:eastAsia="Calibri" w:hAnsi="Calibri" w:cs="Calibri"/>
                <w:sz w:val="16"/>
                <w:szCs w:val="16"/>
                <w:lang w:val="en-GB" w:eastAsia="en-US"/>
              </w:rPr>
              <w:t>(61%</w:t>
            </w:r>
            <w:r w:rsidRPr="00BF3D61">
              <w:rPr>
                <w:rFonts w:ascii="Calibri" w:eastAsia="Calibri" w:hAnsi="Calibri" w:cs="Calibri"/>
                <w:sz w:val="16"/>
                <w:szCs w:val="16"/>
                <w:lang w:val="en-GB" w:eastAsia="en-US"/>
              </w:rPr>
              <w:t xml:space="preserve"> women)</w:t>
            </w:r>
          </w:p>
        </w:tc>
      </w:tr>
      <w:tr w:rsidR="00C55C08" w:rsidRPr="00BF3D61" w14:paraId="5A7A3313" w14:textId="77777777" w:rsidTr="5787E732">
        <w:tc>
          <w:tcPr>
            <w:tcW w:w="5799" w:type="dxa"/>
            <w:gridSpan w:val="5"/>
            <w:shd w:val="clear" w:color="auto" w:fill="D9E2F3" w:themeFill="accent1" w:themeFillTint="33"/>
          </w:tcPr>
          <w:p w14:paraId="776C72C1"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DAC members trained who improved their technical skills</w:t>
            </w:r>
          </w:p>
        </w:tc>
        <w:tc>
          <w:tcPr>
            <w:tcW w:w="3548" w:type="dxa"/>
            <w:gridSpan w:val="5"/>
            <w:shd w:val="clear" w:color="auto" w:fill="D9E2F3" w:themeFill="accent1" w:themeFillTint="33"/>
          </w:tcPr>
          <w:p w14:paraId="167B5964"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15210DCC" w14:textId="77777777" w:rsidR="0093080F"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90</w:t>
            </w:r>
          </w:p>
          <w:p w14:paraId="301B14FD"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 xml:space="preserve">in </w:t>
            </w:r>
            <w:r w:rsidRPr="008336A2">
              <w:rPr>
                <w:rFonts w:ascii="Calibri" w:eastAsia="Calibri" w:hAnsi="Calibri" w:cs="Calibri"/>
                <w:b/>
                <w:bCs/>
                <w:sz w:val="16"/>
                <w:szCs w:val="16"/>
                <w:lang w:val="en-GB" w:eastAsia="en-US"/>
              </w:rPr>
              <w:t>Bosaso</w:t>
            </w:r>
            <w:r>
              <w:rPr>
                <w:rFonts w:ascii="Calibri" w:eastAsia="Calibri" w:hAnsi="Calibri" w:cs="Calibri"/>
                <w:sz w:val="16"/>
                <w:szCs w:val="16"/>
                <w:lang w:val="en-GB" w:eastAsia="en-US"/>
              </w:rPr>
              <w:t xml:space="preserve"> </w:t>
            </w:r>
            <w:r w:rsidRPr="00BF3D61">
              <w:rPr>
                <w:rFonts w:ascii="Calibri" w:eastAsia="Calibri" w:hAnsi="Calibri" w:cs="Calibri"/>
                <w:sz w:val="16"/>
                <w:szCs w:val="16"/>
                <w:lang w:val="en-GB" w:eastAsia="en-US"/>
              </w:rPr>
              <w:t>this includes people trained under IOM Shelter and WASH activities)</w:t>
            </w:r>
          </w:p>
          <w:p w14:paraId="1A010B80" w14:textId="77777777" w:rsidR="0093080F" w:rsidRPr="00BF3D61" w:rsidRDefault="0093080F" w:rsidP="0093080F">
            <w:pPr>
              <w:spacing w:line="259" w:lineRule="auto"/>
              <w:rPr>
                <w:rFonts w:ascii="Calibri" w:eastAsia="Calibri" w:hAnsi="Calibri" w:cs="Calibri"/>
                <w:sz w:val="20"/>
                <w:szCs w:val="20"/>
                <w:lang w:val="en-GB" w:eastAsia="en-US"/>
              </w:rPr>
            </w:pPr>
          </w:p>
        </w:tc>
        <w:tc>
          <w:tcPr>
            <w:tcW w:w="1455" w:type="dxa"/>
            <w:gridSpan w:val="2"/>
            <w:shd w:val="clear" w:color="auto" w:fill="D9E2F3" w:themeFill="accent1" w:themeFillTint="33"/>
          </w:tcPr>
          <w:p w14:paraId="2E680C7D" w14:textId="6B9704B0"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0</w:t>
            </w:r>
          </w:p>
        </w:tc>
        <w:tc>
          <w:tcPr>
            <w:tcW w:w="1650" w:type="dxa"/>
            <w:shd w:val="clear" w:color="auto" w:fill="D9E2F3" w:themeFill="accent1" w:themeFillTint="33"/>
          </w:tcPr>
          <w:p w14:paraId="68B3F2E5"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77 </w:t>
            </w:r>
            <w:r w:rsidRPr="00BF3D61">
              <w:rPr>
                <w:rFonts w:ascii="Calibri" w:eastAsia="Calibri" w:hAnsi="Calibri" w:cs="Calibri"/>
                <w:sz w:val="16"/>
                <w:szCs w:val="16"/>
                <w:lang w:val="en-GB" w:eastAsia="en-US"/>
              </w:rPr>
              <w:t>(55.8% women)</w:t>
            </w:r>
          </w:p>
        </w:tc>
      </w:tr>
      <w:tr w:rsidR="00C55C08" w:rsidRPr="00BF3D61" w14:paraId="47DCB362" w14:textId="77777777" w:rsidTr="5787E732">
        <w:tc>
          <w:tcPr>
            <w:tcW w:w="5799" w:type="dxa"/>
            <w:gridSpan w:val="5"/>
            <w:shd w:val="clear" w:color="auto" w:fill="D9E2F3" w:themeFill="accent1" w:themeFillTint="33"/>
          </w:tcPr>
          <w:p w14:paraId="1D0651B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lastRenderedPageBreak/>
              <w:t># of local authorities and DACs trained in monitoring and evaluation tools, of which % women</w:t>
            </w:r>
          </w:p>
        </w:tc>
        <w:tc>
          <w:tcPr>
            <w:tcW w:w="3548" w:type="dxa"/>
            <w:gridSpan w:val="5"/>
            <w:shd w:val="clear" w:color="auto" w:fill="D9E2F3" w:themeFill="accent1" w:themeFillTint="33"/>
          </w:tcPr>
          <w:p w14:paraId="1679D650"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5B1F8610"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30 </w:t>
            </w:r>
          </w:p>
          <w:p w14:paraId="63670D32"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 xml:space="preserve">(LORA </w:t>
            </w:r>
            <w:r w:rsidRPr="00BF3D61">
              <w:rPr>
                <w:rFonts w:ascii="Calibri" w:eastAsia="Calibri" w:hAnsi="Calibri" w:cs="Calibri"/>
                <w:b/>
                <w:bCs/>
                <w:sz w:val="16"/>
                <w:szCs w:val="16"/>
                <w:lang w:val="en-GB" w:eastAsia="en-US"/>
              </w:rPr>
              <w:t>Beletweyne</w:t>
            </w:r>
            <w:r w:rsidRPr="00BF3D61">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03721AE6" w14:textId="65D27590" w:rsidR="0093080F"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 xml:space="preserve">5 </w:t>
            </w: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6</w:t>
            </w:r>
            <w:r w:rsidRPr="00BF3D61">
              <w:rPr>
                <w:rFonts w:ascii="Calibri" w:eastAsia="Calibri" w:hAnsi="Calibri" w:cs="Calibri"/>
                <w:sz w:val="16"/>
                <w:szCs w:val="16"/>
                <w:lang w:val="en-GB" w:eastAsia="en-US"/>
              </w:rPr>
              <w:t>0% women)</w:t>
            </w:r>
          </w:p>
          <w:p w14:paraId="4B7E93F7" w14:textId="314B22E1"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5</w:t>
            </w:r>
            <w:r w:rsidRPr="00BF3D61">
              <w:rPr>
                <w:rFonts w:ascii="Calibri" w:eastAsia="Calibri" w:hAnsi="Calibri" w:cs="Calibri"/>
                <w:sz w:val="16"/>
                <w:szCs w:val="16"/>
                <w:lang w:val="en-GB" w:eastAsia="en-US"/>
              </w:rPr>
              <w:t xml:space="preserve"> enumerators trained in </w:t>
            </w:r>
            <w:r w:rsidRPr="00BA528C">
              <w:rPr>
                <w:rFonts w:ascii="Calibri" w:eastAsia="Calibri" w:hAnsi="Calibri" w:cs="Calibri"/>
                <w:b/>
                <w:bCs/>
                <w:sz w:val="16"/>
                <w:szCs w:val="16"/>
                <w:lang w:val="en-GB" w:eastAsia="en-US"/>
              </w:rPr>
              <w:t>Bosaso</w:t>
            </w:r>
            <w:r w:rsidRPr="00BF3D61">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on qualitative methodologies</w:t>
            </w:r>
            <w:r w:rsidRPr="00BF3D61">
              <w:rPr>
                <w:rFonts w:ascii="Calibri" w:eastAsia="Calibri" w:hAnsi="Calibri" w:cs="Calibri"/>
                <w:sz w:val="16"/>
                <w:szCs w:val="16"/>
                <w:lang w:val="en-GB" w:eastAsia="en-US"/>
              </w:rPr>
              <w:t xml:space="preserve">) </w:t>
            </w:r>
          </w:p>
        </w:tc>
        <w:tc>
          <w:tcPr>
            <w:tcW w:w="1650" w:type="dxa"/>
            <w:shd w:val="clear" w:color="auto" w:fill="D9E2F3" w:themeFill="accent1" w:themeFillTint="33"/>
          </w:tcPr>
          <w:p w14:paraId="51FF3D3A" w14:textId="651C12A5"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 xml:space="preserve">34 </w:t>
            </w:r>
            <w:r>
              <w:rPr>
                <w:rFonts w:ascii="Calibri" w:eastAsia="Calibri" w:hAnsi="Calibri" w:cs="Calibri"/>
                <w:sz w:val="16"/>
                <w:szCs w:val="16"/>
                <w:lang w:val="en-GB" w:eastAsia="en-US"/>
              </w:rPr>
              <w:t>(41</w:t>
            </w:r>
            <w:r w:rsidRPr="00BF3D61">
              <w:rPr>
                <w:rFonts w:ascii="Calibri" w:eastAsia="Calibri" w:hAnsi="Calibri" w:cs="Calibri"/>
                <w:sz w:val="16"/>
                <w:szCs w:val="16"/>
                <w:lang w:val="en-GB" w:eastAsia="en-US"/>
              </w:rPr>
              <w:t>% women)</w:t>
            </w:r>
          </w:p>
        </w:tc>
      </w:tr>
      <w:tr w:rsidR="00C55C08" w:rsidRPr="00BF3D61" w14:paraId="0788968F" w14:textId="77777777" w:rsidTr="5787E732">
        <w:tc>
          <w:tcPr>
            <w:tcW w:w="5799" w:type="dxa"/>
            <w:gridSpan w:val="5"/>
            <w:shd w:val="clear" w:color="auto" w:fill="D9E2F3" w:themeFill="accent1" w:themeFillTint="33"/>
          </w:tcPr>
          <w:p w14:paraId="78DAA438" w14:textId="77777777" w:rsidR="0093080F" w:rsidRPr="00BF3D61" w:rsidRDefault="0093080F" w:rsidP="0093080F">
            <w:pPr>
              <w:tabs>
                <w:tab w:val="left" w:pos="1669"/>
              </w:tabs>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local authorities and DAC members trained in using the online “Consul” platform, of which % women</w:t>
            </w:r>
          </w:p>
        </w:tc>
        <w:tc>
          <w:tcPr>
            <w:tcW w:w="3548" w:type="dxa"/>
            <w:gridSpan w:val="5"/>
            <w:shd w:val="clear" w:color="auto" w:fill="D9E2F3" w:themeFill="accent1" w:themeFillTint="33"/>
          </w:tcPr>
          <w:p w14:paraId="76DAEE9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47FF95E2" w14:textId="77777777" w:rsidR="0093080F"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20 </w:t>
            </w:r>
          </w:p>
          <w:p w14:paraId="3325CB28"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 xml:space="preserve">(10 local authorities in </w:t>
            </w:r>
            <w:r w:rsidRPr="00BF3D61">
              <w:rPr>
                <w:rFonts w:ascii="Calibri" w:eastAsia="Calibri" w:hAnsi="Calibri" w:cs="Calibri"/>
                <w:b/>
                <w:bCs/>
                <w:sz w:val="16"/>
                <w:szCs w:val="16"/>
                <w:lang w:val="en-GB" w:eastAsia="en-US"/>
              </w:rPr>
              <w:t>Bosaso</w:t>
            </w:r>
            <w:r w:rsidRPr="00BF3D61">
              <w:rPr>
                <w:rFonts w:ascii="Calibri" w:eastAsia="Calibri" w:hAnsi="Calibri" w:cs="Calibri"/>
                <w:sz w:val="16"/>
                <w:szCs w:val="16"/>
                <w:lang w:val="en-GB" w:eastAsia="en-US"/>
              </w:rPr>
              <w:t xml:space="preserve"> and 10 in </w:t>
            </w:r>
            <w:r w:rsidRPr="00BF3D61">
              <w:rPr>
                <w:rFonts w:ascii="Calibri" w:eastAsia="Calibri" w:hAnsi="Calibri" w:cs="Calibri"/>
                <w:b/>
                <w:bCs/>
                <w:sz w:val="16"/>
                <w:szCs w:val="16"/>
                <w:lang w:val="en-GB" w:eastAsia="en-US"/>
              </w:rPr>
              <w:t>Beletweyne</w:t>
            </w:r>
            <w:r w:rsidRPr="00BF3D61">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3DE8B337" w14:textId="7A92AC7E"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0</w:t>
            </w:r>
          </w:p>
        </w:tc>
        <w:tc>
          <w:tcPr>
            <w:tcW w:w="1650" w:type="dxa"/>
            <w:shd w:val="clear" w:color="auto" w:fill="D9E2F3" w:themeFill="accent1" w:themeFillTint="33"/>
          </w:tcPr>
          <w:p w14:paraId="23301B00" w14:textId="4AE73006"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39 </w:t>
            </w: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23</w:t>
            </w:r>
            <w:r w:rsidRPr="00BF3D61">
              <w:rPr>
                <w:rFonts w:ascii="Calibri" w:eastAsia="Calibri" w:hAnsi="Calibri" w:cs="Calibri"/>
                <w:sz w:val="16"/>
                <w:szCs w:val="16"/>
                <w:lang w:val="en-GB" w:eastAsia="en-US"/>
              </w:rPr>
              <w:t>% women)</w:t>
            </w:r>
          </w:p>
        </w:tc>
      </w:tr>
      <w:tr w:rsidR="00C55C08" w:rsidRPr="00BF3D61" w14:paraId="503B8A06" w14:textId="77777777" w:rsidTr="5787E732">
        <w:tc>
          <w:tcPr>
            <w:tcW w:w="5799" w:type="dxa"/>
            <w:gridSpan w:val="5"/>
            <w:shd w:val="clear" w:color="auto" w:fill="D9E2F3" w:themeFill="accent1" w:themeFillTint="33"/>
          </w:tcPr>
          <w:p w14:paraId="1E04B156"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government authorities trained in land governance, of which % women</w:t>
            </w:r>
          </w:p>
        </w:tc>
        <w:tc>
          <w:tcPr>
            <w:tcW w:w="3548" w:type="dxa"/>
            <w:gridSpan w:val="5"/>
            <w:shd w:val="clear" w:color="auto" w:fill="D9E2F3" w:themeFill="accent1" w:themeFillTint="33"/>
          </w:tcPr>
          <w:p w14:paraId="3513EB5D"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58390E53" w14:textId="77777777" w:rsidR="0093080F" w:rsidRPr="00AB594D" w:rsidRDefault="0093080F" w:rsidP="0093080F">
            <w:pPr>
              <w:spacing w:line="259" w:lineRule="auto"/>
              <w:rPr>
                <w:rFonts w:ascii="Calibri" w:eastAsia="Calibri" w:hAnsi="Calibri" w:cs="Calibri"/>
                <w:sz w:val="16"/>
                <w:szCs w:val="16"/>
                <w:lang w:val="en-GB" w:eastAsia="en-US"/>
              </w:rPr>
            </w:pPr>
            <w:r w:rsidRPr="009E2666">
              <w:rPr>
                <w:rFonts w:ascii="Calibri" w:eastAsia="Calibri" w:hAnsi="Calibri" w:cs="Calibri"/>
                <w:b/>
                <w:bCs/>
                <w:sz w:val="16"/>
                <w:szCs w:val="16"/>
                <w:lang w:val="en-GB" w:eastAsia="en-US"/>
              </w:rPr>
              <w:t>Puntland</w:t>
            </w:r>
            <w:r w:rsidRPr="00AB594D">
              <w:rPr>
                <w:rFonts w:ascii="Calibri" w:eastAsia="Calibri" w:hAnsi="Calibri" w:cs="Calibri"/>
                <w:sz w:val="16"/>
                <w:szCs w:val="16"/>
                <w:lang w:val="en-GB" w:eastAsia="en-US"/>
              </w:rPr>
              <w:t xml:space="preserve">: </w:t>
            </w:r>
          </w:p>
          <w:p w14:paraId="1FE76131" w14:textId="77777777" w:rsidR="0093080F" w:rsidRPr="00AB594D" w:rsidRDefault="0093080F" w:rsidP="0093080F">
            <w:pPr>
              <w:spacing w:line="259" w:lineRule="auto"/>
              <w:rPr>
                <w:rFonts w:ascii="Calibri" w:eastAsia="Calibri" w:hAnsi="Calibri" w:cs="Calibri"/>
                <w:sz w:val="16"/>
                <w:szCs w:val="16"/>
                <w:lang w:val="en-GB" w:eastAsia="en-US"/>
              </w:rPr>
            </w:pPr>
            <w:r w:rsidRPr="009E2666">
              <w:rPr>
                <w:rFonts w:ascii="Calibri" w:eastAsia="Calibri" w:hAnsi="Calibri" w:cs="Calibri"/>
                <w:sz w:val="20"/>
                <w:szCs w:val="20"/>
                <w:lang w:val="en-GB" w:eastAsia="en-US"/>
              </w:rPr>
              <w:t>50</w:t>
            </w:r>
            <w:r w:rsidRPr="00AB594D">
              <w:rPr>
                <w:rFonts w:ascii="Calibri" w:eastAsia="Calibri" w:hAnsi="Calibri" w:cs="Calibri"/>
                <w:sz w:val="16"/>
                <w:szCs w:val="16"/>
                <w:lang w:val="en-GB" w:eastAsia="en-US"/>
              </w:rPr>
              <w:t xml:space="preserve"> (20% women)</w:t>
            </w:r>
          </w:p>
          <w:p w14:paraId="0A8862E1" w14:textId="77777777" w:rsidR="0093080F" w:rsidRPr="00AB594D" w:rsidRDefault="0093080F" w:rsidP="0093080F">
            <w:pPr>
              <w:spacing w:line="259" w:lineRule="auto"/>
              <w:rPr>
                <w:rFonts w:ascii="Calibri" w:eastAsia="Calibri" w:hAnsi="Calibri" w:cs="Calibri"/>
                <w:sz w:val="16"/>
                <w:szCs w:val="16"/>
                <w:lang w:val="en-GB" w:eastAsia="en-US"/>
              </w:rPr>
            </w:pPr>
            <w:r w:rsidRPr="009E2666">
              <w:rPr>
                <w:rFonts w:ascii="Calibri" w:eastAsia="Calibri" w:hAnsi="Calibri" w:cs="Calibri"/>
                <w:sz w:val="20"/>
                <w:szCs w:val="20"/>
                <w:lang w:val="en-GB" w:eastAsia="en-US"/>
              </w:rPr>
              <w:t>15</w:t>
            </w:r>
            <w:r w:rsidRPr="00AB594D">
              <w:rPr>
                <w:rFonts w:ascii="Calibri" w:eastAsia="Calibri" w:hAnsi="Calibri" w:cs="Calibri"/>
                <w:sz w:val="16"/>
                <w:szCs w:val="16"/>
                <w:lang w:val="en-GB" w:eastAsia="en-US"/>
              </w:rPr>
              <w:t xml:space="preserve"> </w:t>
            </w:r>
            <w:proofErr w:type="spellStart"/>
            <w:r w:rsidRPr="00AB594D">
              <w:rPr>
                <w:rFonts w:ascii="Calibri" w:eastAsia="Calibri" w:hAnsi="Calibri" w:cs="Calibri"/>
                <w:sz w:val="16"/>
                <w:szCs w:val="16"/>
                <w:lang w:val="en-GB" w:eastAsia="en-US"/>
              </w:rPr>
              <w:t>ToT</w:t>
            </w:r>
            <w:proofErr w:type="spellEnd"/>
            <w:r w:rsidRPr="00AB594D">
              <w:rPr>
                <w:rFonts w:ascii="Calibri" w:eastAsia="Calibri" w:hAnsi="Calibri" w:cs="Calibri"/>
                <w:sz w:val="16"/>
                <w:szCs w:val="16"/>
                <w:lang w:val="en-GB" w:eastAsia="en-US"/>
              </w:rPr>
              <w:t xml:space="preserve"> Inclusive Land Governance for FGS / FMS and BRA (20% women) in Nairobi.</w:t>
            </w:r>
          </w:p>
          <w:p w14:paraId="2D460F8E" w14:textId="77777777" w:rsidR="0093080F" w:rsidRPr="00AB594D" w:rsidRDefault="0093080F" w:rsidP="0093080F">
            <w:pPr>
              <w:spacing w:line="259" w:lineRule="auto"/>
              <w:rPr>
                <w:rFonts w:ascii="Calibri" w:eastAsia="Calibri" w:hAnsi="Calibri" w:cs="Calibri"/>
                <w:sz w:val="16"/>
                <w:szCs w:val="16"/>
                <w:lang w:val="en-GB" w:eastAsia="en-US"/>
              </w:rPr>
            </w:pPr>
            <w:r w:rsidRPr="009E2666">
              <w:rPr>
                <w:rFonts w:ascii="Calibri" w:eastAsia="Calibri" w:hAnsi="Calibri" w:cs="Calibri"/>
                <w:sz w:val="20"/>
                <w:szCs w:val="20"/>
                <w:lang w:val="en-GB" w:eastAsia="en-US"/>
              </w:rPr>
              <w:t>64</w:t>
            </w:r>
            <w:r w:rsidRPr="00AB594D">
              <w:rPr>
                <w:rFonts w:ascii="Calibri" w:eastAsia="Calibri" w:hAnsi="Calibri" w:cs="Calibri"/>
                <w:sz w:val="16"/>
                <w:szCs w:val="16"/>
                <w:lang w:val="en-GB" w:eastAsia="en-US"/>
              </w:rPr>
              <w:t xml:space="preserve"> government staff </w:t>
            </w:r>
            <w:r>
              <w:rPr>
                <w:rFonts w:ascii="Calibri" w:eastAsia="Calibri" w:hAnsi="Calibri" w:cs="Calibri"/>
                <w:sz w:val="16"/>
                <w:szCs w:val="16"/>
                <w:lang w:val="en-GB" w:eastAsia="en-US"/>
              </w:rPr>
              <w:t xml:space="preserve">to be </w:t>
            </w:r>
            <w:r w:rsidRPr="00AB594D">
              <w:rPr>
                <w:rFonts w:ascii="Calibri" w:eastAsia="Calibri" w:hAnsi="Calibri" w:cs="Calibri"/>
                <w:sz w:val="16"/>
                <w:szCs w:val="16"/>
                <w:lang w:val="en-GB" w:eastAsia="en-US"/>
              </w:rPr>
              <w:t xml:space="preserve">trained by </w:t>
            </w:r>
            <w:proofErr w:type="spellStart"/>
            <w:r w:rsidRPr="00AB594D">
              <w:rPr>
                <w:rFonts w:ascii="Calibri" w:eastAsia="Calibri" w:hAnsi="Calibri" w:cs="Calibri"/>
                <w:sz w:val="16"/>
                <w:szCs w:val="16"/>
                <w:lang w:val="en-GB" w:eastAsia="en-US"/>
              </w:rPr>
              <w:t>ToT</w:t>
            </w:r>
            <w:proofErr w:type="spellEnd"/>
            <w:r w:rsidRPr="00AB594D">
              <w:rPr>
                <w:rFonts w:ascii="Calibri" w:eastAsia="Calibri" w:hAnsi="Calibri" w:cs="Calibri"/>
                <w:sz w:val="16"/>
                <w:szCs w:val="16"/>
                <w:lang w:val="en-GB" w:eastAsia="en-US"/>
              </w:rPr>
              <w:t xml:space="preserve"> government-trained staff</w:t>
            </w:r>
          </w:p>
          <w:p w14:paraId="73CF8ECD" w14:textId="77777777" w:rsidR="0093080F" w:rsidRPr="00BF3D61" w:rsidRDefault="0093080F" w:rsidP="0093080F">
            <w:pPr>
              <w:spacing w:line="259" w:lineRule="auto"/>
              <w:rPr>
                <w:rFonts w:ascii="Calibri" w:eastAsia="Calibri" w:hAnsi="Calibri" w:cs="Calibri"/>
                <w:sz w:val="16"/>
                <w:szCs w:val="16"/>
                <w:highlight w:val="cyan"/>
                <w:lang w:val="en-GB" w:eastAsia="en-US"/>
              </w:rPr>
            </w:pPr>
          </w:p>
        </w:tc>
        <w:tc>
          <w:tcPr>
            <w:tcW w:w="1455" w:type="dxa"/>
            <w:gridSpan w:val="2"/>
            <w:shd w:val="clear" w:color="auto" w:fill="D9E2F3" w:themeFill="accent1" w:themeFillTint="33"/>
          </w:tcPr>
          <w:p w14:paraId="111165A8" w14:textId="373A7F2D" w:rsidR="0093080F" w:rsidRDefault="0093080F" w:rsidP="0093080F">
            <w:pPr>
              <w:spacing w:line="259" w:lineRule="auto"/>
              <w:rPr>
                <w:rFonts w:ascii="Calibri" w:eastAsia="Calibri" w:hAnsi="Calibri" w:cs="Calibri"/>
                <w:sz w:val="16"/>
                <w:szCs w:val="16"/>
                <w:lang w:val="en-GB" w:eastAsia="en-US"/>
              </w:rPr>
            </w:pPr>
            <w:r w:rsidRPr="001F15ED">
              <w:rPr>
                <w:rFonts w:ascii="Calibri" w:eastAsia="Calibri" w:hAnsi="Calibri" w:cs="Calibri"/>
                <w:sz w:val="20"/>
                <w:szCs w:val="20"/>
                <w:lang w:val="en-GB" w:eastAsia="en-US"/>
              </w:rPr>
              <w:t>17</w:t>
            </w:r>
            <w:r w:rsidRPr="00BF3D61">
              <w:rPr>
                <w:rFonts w:ascii="Calibri" w:eastAsia="Calibri" w:hAnsi="Calibri" w:cs="Calibri"/>
                <w:sz w:val="16"/>
                <w:szCs w:val="16"/>
                <w:lang w:val="en-GB" w:eastAsia="en-US"/>
              </w:rPr>
              <w:t xml:space="preserve"> (1</w:t>
            </w:r>
            <w:r>
              <w:rPr>
                <w:rFonts w:ascii="Calibri" w:eastAsia="Calibri" w:hAnsi="Calibri" w:cs="Calibri"/>
                <w:sz w:val="16"/>
                <w:szCs w:val="16"/>
                <w:lang w:val="en-GB" w:eastAsia="en-US"/>
              </w:rPr>
              <w:t>7.6</w:t>
            </w:r>
            <w:r w:rsidRPr="00BF3D61">
              <w:rPr>
                <w:rFonts w:ascii="Calibri" w:eastAsia="Calibri" w:hAnsi="Calibri" w:cs="Calibri"/>
                <w:sz w:val="16"/>
                <w:szCs w:val="16"/>
                <w:lang w:val="en-GB" w:eastAsia="en-US"/>
              </w:rPr>
              <w:t xml:space="preserve">% women) </w:t>
            </w:r>
          </w:p>
          <w:p w14:paraId="141689BC" w14:textId="026E711A" w:rsidR="0093080F" w:rsidRPr="00BF3D61"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 xml:space="preserve">trained through the </w:t>
            </w:r>
            <w:proofErr w:type="spellStart"/>
            <w:r>
              <w:rPr>
                <w:rFonts w:ascii="Calibri" w:eastAsia="Calibri" w:hAnsi="Calibri" w:cs="Calibri"/>
                <w:sz w:val="16"/>
                <w:szCs w:val="16"/>
                <w:lang w:val="en-GB" w:eastAsia="en-US"/>
              </w:rPr>
              <w:t>ToT</w:t>
            </w:r>
            <w:proofErr w:type="spellEnd"/>
            <w:r>
              <w:rPr>
                <w:rFonts w:ascii="Calibri" w:eastAsia="Calibri" w:hAnsi="Calibri" w:cs="Calibri"/>
                <w:sz w:val="16"/>
                <w:szCs w:val="16"/>
                <w:lang w:val="en-GB" w:eastAsia="en-US"/>
              </w:rPr>
              <w:t xml:space="preserve"> on </w:t>
            </w:r>
            <w:r w:rsidRPr="15910B69">
              <w:rPr>
                <w:rFonts w:ascii="Calibri" w:eastAsia="Calibri" w:hAnsi="Calibri" w:cs="Calibri"/>
                <w:sz w:val="16"/>
                <w:szCs w:val="16"/>
                <w:lang w:val="en-GB" w:eastAsia="en-US"/>
              </w:rPr>
              <w:t>Inclusive</w:t>
            </w:r>
            <w:r w:rsidRPr="36EAF82B">
              <w:rPr>
                <w:rFonts w:ascii="Calibri" w:eastAsia="Calibri" w:hAnsi="Calibri" w:cs="Calibri"/>
                <w:sz w:val="16"/>
                <w:szCs w:val="16"/>
                <w:lang w:val="en-GB" w:eastAsia="en-US"/>
              </w:rPr>
              <w:t xml:space="preserve"> Land Governance</w:t>
            </w:r>
            <w:r w:rsidRPr="4BB53E98">
              <w:rPr>
                <w:rFonts w:ascii="Calibri" w:eastAsia="Calibri" w:hAnsi="Calibri" w:cs="Calibri"/>
                <w:sz w:val="16"/>
                <w:szCs w:val="16"/>
                <w:lang w:val="en-GB" w:eastAsia="en-US"/>
              </w:rPr>
              <w:t xml:space="preserve"> </w:t>
            </w:r>
            <w:r w:rsidRPr="00BF3D61">
              <w:rPr>
                <w:rFonts w:ascii="Calibri" w:eastAsia="Calibri" w:hAnsi="Calibri" w:cs="Calibri"/>
                <w:sz w:val="16"/>
                <w:szCs w:val="16"/>
                <w:lang w:val="en-GB" w:eastAsia="en-US"/>
              </w:rPr>
              <w:t>TMT+</w:t>
            </w:r>
            <w:r w:rsidRPr="22EEC1AA">
              <w:rPr>
                <w:rFonts w:ascii="Calibri" w:eastAsia="Calibri" w:hAnsi="Calibri" w:cs="Calibri"/>
                <w:sz w:val="16"/>
                <w:szCs w:val="16"/>
                <w:lang w:val="en-GB" w:eastAsia="en-US"/>
              </w:rPr>
              <w:t xml:space="preserve"> in Nairobi</w:t>
            </w:r>
          </w:p>
          <w:p w14:paraId="3FAEAA78" w14:textId="77777777" w:rsidR="0093080F" w:rsidRPr="00BF3D61" w:rsidRDefault="0093080F" w:rsidP="0093080F">
            <w:pPr>
              <w:spacing w:line="259" w:lineRule="auto"/>
              <w:jc w:val="both"/>
              <w:rPr>
                <w:rFonts w:ascii="Calibri" w:eastAsia="Calibri" w:hAnsi="Calibri" w:cs="Calibri"/>
                <w:sz w:val="20"/>
                <w:szCs w:val="20"/>
                <w:lang w:val="en-GB" w:eastAsia="en-US"/>
              </w:rPr>
            </w:pPr>
          </w:p>
        </w:tc>
        <w:tc>
          <w:tcPr>
            <w:tcW w:w="1650" w:type="dxa"/>
            <w:shd w:val="clear" w:color="auto" w:fill="D9E2F3" w:themeFill="accent1" w:themeFillTint="33"/>
          </w:tcPr>
          <w:p w14:paraId="2ACE87C6" w14:textId="4EB746DB"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93</w:t>
            </w:r>
            <w:r w:rsidRPr="00BF3D61">
              <w:rPr>
                <w:rFonts w:ascii="Calibri" w:eastAsia="Calibri" w:hAnsi="Calibri" w:cs="Calibri"/>
                <w:sz w:val="20"/>
                <w:szCs w:val="20"/>
                <w:lang w:val="en-GB" w:eastAsia="en-US"/>
              </w:rPr>
              <w:t xml:space="preserve"> </w:t>
            </w:r>
            <w:r w:rsidRPr="00BF3D61">
              <w:rPr>
                <w:rFonts w:ascii="Calibri" w:eastAsia="Calibri" w:hAnsi="Calibri" w:cs="Calibri"/>
                <w:sz w:val="16"/>
                <w:szCs w:val="16"/>
                <w:lang w:val="en-GB" w:eastAsia="en-US"/>
              </w:rPr>
              <w:t>(1</w:t>
            </w:r>
            <w:r>
              <w:rPr>
                <w:rFonts w:ascii="Calibri" w:eastAsia="Calibri" w:hAnsi="Calibri" w:cs="Calibri"/>
                <w:sz w:val="16"/>
                <w:szCs w:val="16"/>
                <w:lang w:val="en-GB" w:eastAsia="en-US"/>
              </w:rPr>
              <w:t>8</w:t>
            </w: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3</w:t>
            </w:r>
            <w:r w:rsidRPr="00BF3D61">
              <w:rPr>
                <w:rFonts w:ascii="Calibri" w:eastAsia="Calibri" w:hAnsi="Calibri" w:cs="Calibri"/>
                <w:sz w:val="16"/>
                <w:szCs w:val="16"/>
                <w:lang w:val="en-GB" w:eastAsia="en-US"/>
              </w:rPr>
              <w:t>% women)</w:t>
            </w:r>
          </w:p>
        </w:tc>
      </w:tr>
      <w:tr w:rsidR="00C55C08" w:rsidRPr="00BF3D61" w14:paraId="447B3E84" w14:textId="77777777" w:rsidTr="5787E732">
        <w:tc>
          <w:tcPr>
            <w:tcW w:w="5799" w:type="dxa"/>
            <w:gridSpan w:val="5"/>
            <w:shd w:val="clear" w:color="auto" w:fill="D9E2F3" w:themeFill="accent1" w:themeFillTint="33"/>
          </w:tcPr>
          <w:p w14:paraId="172AF2E1"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local authorities and DAC members trained in effective resolution of land conflict, of which % women</w:t>
            </w:r>
          </w:p>
        </w:tc>
        <w:tc>
          <w:tcPr>
            <w:tcW w:w="3548" w:type="dxa"/>
            <w:gridSpan w:val="5"/>
            <w:shd w:val="clear" w:color="auto" w:fill="D9E2F3" w:themeFill="accent1" w:themeFillTint="33"/>
          </w:tcPr>
          <w:p w14:paraId="65B46E63"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55FBC533" w14:textId="77777777" w:rsidR="0093080F" w:rsidRPr="00696C66" w:rsidRDefault="0093080F" w:rsidP="0093080F">
            <w:pPr>
              <w:spacing w:line="259" w:lineRule="auto"/>
              <w:rPr>
                <w:rFonts w:ascii="Calibri" w:eastAsia="Calibri" w:hAnsi="Calibri" w:cs="Calibri"/>
                <w:sz w:val="20"/>
                <w:szCs w:val="20"/>
                <w:lang w:val="en-GB" w:eastAsia="en-US"/>
              </w:rPr>
            </w:pPr>
            <w:r w:rsidRPr="00696C66">
              <w:rPr>
                <w:rFonts w:ascii="Calibri" w:eastAsia="Calibri" w:hAnsi="Calibri" w:cs="Calibri"/>
                <w:sz w:val="20"/>
                <w:szCs w:val="20"/>
                <w:lang w:val="en-GB" w:eastAsia="en-US"/>
              </w:rPr>
              <w:t xml:space="preserve">25 </w:t>
            </w:r>
          </w:p>
          <w:p w14:paraId="36C90B52" w14:textId="77777777" w:rsidR="0093080F" w:rsidRPr="00182C1D" w:rsidRDefault="0093080F" w:rsidP="0093080F">
            <w:pPr>
              <w:spacing w:line="259" w:lineRule="auto"/>
              <w:rPr>
                <w:rFonts w:ascii="Calibri" w:eastAsia="Calibri" w:hAnsi="Calibri" w:cs="Calibri"/>
                <w:sz w:val="16"/>
                <w:szCs w:val="16"/>
                <w:lang w:val="en-GB" w:eastAsia="en-US"/>
              </w:rPr>
            </w:pPr>
            <w:r>
              <w:rPr>
                <w:rFonts w:ascii="Calibri" w:eastAsia="Calibri" w:hAnsi="Calibri" w:cs="Calibri"/>
                <w:sz w:val="16"/>
                <w:szCs w:val="16"/>
                <w:lang w:val="en-GB" w:eastAsia="en-US"/>
              </w:rPr>
              <w:t xml:space="preserve">In </w:t>
            </w:r>
            <w:r w:rsidRPr="00696C66">
              <w:rPr>
                <w:rFonts w:ascii="Calibri" w:eastAsia="Calibri" w:hAnsi="Calibri" w:cs="Calibri"/>
                <w:b/>
                <w:bCs/>
                <w:sz w:val="16"/>
                <w:szCs w:val="16"/>
                <w:lang w:val="en-GB" w:eastAsia="en-US"/>
              </w:rPr>
              <w:t>Bosaso</w:t>
            </w:r>
            <w:r>
              <w:rPr>
                <w:rFonts w:ascii="Calibri" w:eastAsia="Calibri" w:hAnsi="Calibri" w:cs="Calibri"/>
                <w:sz w:val="16"/>
                <w:szCs w:val="16"/>
                <w:lang w:val="en-GB" w:eastAsia="en-US"/>
              </w:rPr>
              <w:t xml:space="preserve"> </w:t>
            </w:r>
            <w:r w:rsidRPr="00182C1D">
              <w:rPr>
                <w:rFonts w:ascii="Calibri" w:eastAsia="Calibri" w:hAnsi="Calibri" w:cs="Calibri"/>
                <w:sz w:val="16"/>
                <w:szCs w:val="16"/>
                <w:lang w:val="en-GB" w:eastAsia="en-US"/>
              </w:rPr>
              <w:t>(16% women)</w:t>
            </w:r>
          </w:p>
        </w:tc>
        <w:tc>
          <w:tcPr>
            <w:tcW w:w="1455" w:type="dxa"/>
            <w:gridSpan w:val="2"/>
            <w:shd w:val="clear" w:color="auto" w:fill="D9E2F3" w:themeFill="accent1" w:themeFillTint="33"/>
          </w:tcPr>
          <w:p w14:paraId="59C421CD" w14:textId="62E2434F" w:rsidR="0093080F" w:rsidRPr="00A210AA" w:rsidRDefault="0093080F" w:rsidP="0093080F">
            <w:pPr>
              <w:spacing w:line="259" w:lineRule="auto"/>
              <w:rPr>
                <w:rFonts w:ascii="Calibri" w:eastAsia="Calibri" w:hAnsi="Calibri" w:cs="Calibri"/>
                <w:sz w:val="20"/>
                <w:szCs w:val="20"/>
                <w:lang w:val="en-GB" w:eastAsia="en-US"/>
              </w:rPr>
            </w:pPr>
            <w:r w:rsidRPr="00A210AA">
              <w:rPr>
                <w:rFonts w:ascii="Calibri" w:eastAsia="Calibri" w:hAnsi="Calibri" w:cs="Calibri"/>
                <w:sz w:val="20"/>
                <w:szCs w:val="20"/>
                <w:lang w:val="en-GB" w:eastAsia="en-US"/>
              </w:rPr>
              <w:t xml:space="preserve">0 </w:t>
            </w:r>
          </w:p>
          <w:p w14:paraId="5451AD95" w14:textId="6AA9B442" w:rsidR="0093080F" w:rsidRPr="00BF3D61" w:rsidRDefault="0093080F" w:rsidP="0093080F">
            <w:pPr>
              <w:spacing w:line="259" w:lineRule="auto"/>
              <w:rPr>
                <w:rFonts w:ascii="Calibri" w:eastAsia="Calibri" w:hAnsi="Calibri" w:cs="Calibri"/>
                <w:sz w:val="16"/>
                <w:szCs w:val="16"/>
                <w:lang w:val="en-GB" w:eastAsia="en-US"/>
              </w:rPr>
            </w:pPr>
          </w:p>
        </w:tc>
        <w:tc>
          <w:tcPr>
            <w:tcW w:w="1650" w:type="dxa"/>
            <w:shd w:val="clear" w:color="auto" w:fill="D9E2F3" w:themeFill="accent1" w:themeFillTint="33"/>
          </w:tcPr>
          <w:p w14:paraId="5C7D0D7C" w14:textId="77777777"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 xml:space="preserve">26 </w:t>
            </w:r>
            <w:r w:rsidRPr="00980D8F">
              <w:rPr>
                <w:rFonts w:ascii="Calibri" w:eastAsia="Calibri" w:hAnsi="Calibri" w:cs="Calibri"/>
                <w:sz w:val="16"/>
                <w:szCs w:val="16"/>
                <w:lang w:val="en-GB" w:eastAsia="en-US"/>
              </w:rPr>
              <w:t>(16% women)</w:t>
            </w:r>
          </w:p>
        </w:tc>
      </w:tr>
      <w:tr w:rsidR="00C55C08" w:rsidRPr="00BF3D61" w14:paraId="01A87922" w14:textId="77777777" w:rsidTr="5787E732">
        <w:tc>
          <w:tcPr>
            <w:tcW w:w="5799" w:type="dxa"/>
            <w:gridSpan w:val="5"/>
            <w:shd w:val="clear" w:color="auto" w:fill="D9E2F3" w:themeFill="accent1" w:themeFillTint="33"/>
          </w:tcPr>
          <w:p w14:paraId="471A1A15"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admin and finance department are functional and staff is trained in land value capture related transactions and revenue, of which % women</w:t>
            </w:r>
          </w:p>
        </w:tc>
        <w:tc>
          <w:tcPr>
            <w:tcW w:w="3548" w:type="dxa"/>
            <w:gridSpan w:val="5"/>
            <w:shd w:val="clear" w:color="auto" w:fill="D9E2F3" w:themeFill="accent1" w:themeFillTint="33"/>
          </w:tcPr>
          <w:p w14:paraId="4F676015"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4BDDF845" w14:textId="77777777" w:rsidR="0093080F" w:rsidRPr="00295511" w:rsidRDefault="0093080F" w:rsidP="0093080F">
            <w:pPr>
              <w:spacing w:line="259" w:lineRule="auto"/>
              <w:rPr>
                <w:rFonts w:ascii="Calibri" w:eastAsia="Calibri" w:hAnsi="Calibri" w:cs="Calibri"/>
                <w:sz w:val="20"/>
                <w:szCs w:val="20"/>
                <w:lang w:val="en-GB" w:eastAsia="en-US"/>
              </w:rPr>
            </w:pPr>
            <w:r w:rsidRPr="00295511">
              <w:rPr>
                <w:rFonts w:ascii="Calibri" w:eastAsia="Calibri" w:hAnsi="Calibri" w:cs="Calibri"/>
                <w:sz w:val="20"/>
                <w:szCs w:val="20"/>
                <w:lang w:val="en-GB" w:eastAsia="en-US"/>
              </w:rPr>
              <w:t>Baidoa: 1</w:t>
            </w:r>
          </w:p>
          <w:p w14:paraId="1D8A4576" w14:textId="77777777" w:rsidR="0093080F" w:rsidRPr="00182C1D" w:rsidRDefault="0093080F" w:rsidP="0093080F">
            <w:pPr>
              <w:spacing w:line="259" w:lineRule="auto"/>
              <w:rPr>
                <w:rFonts w:ascii="Calibri" w:eastAsia="Calibri" w:hAnsi="Calibri" w:cs="Calibri"/>
                <w:sz w:val="16"/>
                <w:szCs w:val="16"/>
                <w:lang w:val="en-GB" w:eastAsia="en-US"/>
              </w:rPr>
            </w:pPr>
            <w:r w:rsidRPr="00295511">
              <w:rPr>
                <w:rFonts w:ascii="Calibri" w:eastAsia="Calibri" w:hAnsi="Calibri" w:cs="Calibri"/>
                <w:sz w:val="20"/>
                <w:szCs w:val="20"/>
                <w:lang w:val="en-GB" w:eastAsia="en-US"/>
              </w:rPr>
              <w:t xml:space="preserve">Bosaso: 1 </w:t>
            </w:r>
            <w:r w:rsidRPr="00182C1D">
              <w:rPr>
                <w:rFonts w:ascii="Calibri" w:eastAsia="Calibri" w:hAnsi="Calibri" w:cs="Calibri"/>
                <w:sz w:val="16"/>
                <w:szCs w:val="16"/>
                <w:lang w:val="en-GB" w:eastAsia="en-US"/>
              </w:rPr>
              <w:t>(25% women</w:t>
            </w:r>
            <w:r>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5C9783E7" w14:textId="77777777" w:rsidR="0093080F" w:rsidRPr="00295511" w:rsidRDefault="0093080F" w:rsidP="0093080F">
            <w:pPr>
              <w:spacing w:line="259" w:lineRule="auto"/>
              <w:jc w:val="both"/>
              <w:rPr>
                <w:rFonts w:ascii="Calibri" w:eastAsia="Calibri" w:hAnsi="Calibri" w:cs="Calibri"/>
                <w:sz w:val="20"/>
                <w:szCs w:val="20"/>
                <w:lang w:val="en-GB" w:eastAsia="en-US"/>
              </w:rPr>
            </w:pPr>
            <w:r w:rsidRPr="00295511">
              <w:rPr>
                <w:rFonts w:ascii="Calibri" w:eastAsia="Calibri" w:hAnsi="Calibri" w:cs="Calibri"/>
                <w:sz w:val="20"/>
                <w:szCs w:val="20"/>
                <w:lang w:val="en-GB" w:eastAsia="en-US"/>
              </w:rPr>
              <w:t>Baidoa: 0</w:t>
            </w:r>
          </w:p>
          <w:p w14:paraId="3BAC0C0F" w14:textId="77777777" w:rsidR="0093080F" w:rsidRPr="00BF3D61" w:rsidRDefault="0093080F" w:rsidP="0093080F">
            <w:pPr>
              <w:spacing w:line="259" w:lineRule="auto"/>
              <w:jc w:val="both"/>
              <w:rPr>
                <w:rFonts w:ascii="Calibri" w:eastAsia="Calibri" w:hAnsi="Calibri" w:cs="Calibri"/>
                <w:sz w:val="16"/>
                <w:szCs w:val="16"/>
                <w:lang w:val="en-GB" w:eastAsia="en-US"/>
              </w:rPr>
            </w:pPr>
            <w:r w:rsidRPr="00295511">
              <w:rPr>
                <w:rFonts w:ascii="Calibri" w:eastAsia="Calibri" w:hAnsi="Calibri" w:cs="Calibri"/>
                <w:sz w:val="20"/>
                <w:szCs w:val="20"/>
                <w:lang w:val="en-GB" w:eastAsia="en-US"/>
              </w:rPr>
              <w:t xml:space="preserve">Bossaso: 0 </w:t>
            </w:r>
          </w:p>
        </w:tc>
        <w:tc>
          <w:tcPr>
            <w:tcW w:w="1650" w:type="dxa"/>
            <w:shd w:val="clear" w:color="auto" w:fill="D9E2F3" w:themeFill="accent1" w:themeFillTint="33"/>
          </w:tcPr>
          <w:p w14:paraId="52577ECE" w14:textId="11E2A28F" w:rsidR="0093080F" w:rsidRPr="00BF3D61" w:rsidRDefault="0093080F" w:rsidP="0093080F">
            <w:pPr>
              <w:spacing w:line="259" w:lineRule="auto"/>
              <w:jc w:val="both"/>
              <w:rPr>
                <w:rFonts w:ascii="Calibri" w:eastAsia="Calibri" w:hAnsi="Calibri" w:cs="Calibri"/>
                <w:sz w:val="16"/>
                <w:szCs w:val="16"/>
                <w:lang w:val="en-GB" w:eastAsia="en-US"/>
              </w:rPr>
            </w:pPr>
            <w:r w:rsidRPr="00A86FB3">
              <w:rPr>
                <w:rFonts w:ascii="Calibri" w:eastAsia="Calibri" w:hAnsi="Calibri" w:cs="Calibri"/>
                <w:sz w:val="20"/>
                <w:szCs w:val="20"/>
                <w:lang w:val="en-GB" w:eastAsia="en-US"/>
              </w:rPr>
              <w:t>0</w:t>
            </w:r>
          </w:p>
        </w:tc>
      </w:tr>
      <w:tr w:rsidR="0093080F" w:rsidRPr="00BF3D61" w14:paraId="11F6B971" w14:textId="77777777" w:rsidTr="5787E732">
        <w:tc>
          <w:tcPr>
            <w:tcW w:w="14029" w:type="dxa"/>
            <w:gridSpan w:val="14"/>
            <w:shd w:val="clear" w:color="auto" w:fill="D9E2F3" w:themeFill="accent1" w:themeFillTint="33"/>
          </w:tcPr>
          <w:p w14:paraId="373BCE17" w14:textId="77777777" w:rsidR="0093080F" w:rsidRPr="00BF3D61" w:rsidRDefault="0093080F" w:rsidP="0093080F">
            <w:pPr>
              <w:spacing w:before="120" w:after="120"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OUTCOME 2 STATEMENT</w:t>
            </w:r>
          </w:p>
          <w:p w14:paraId="0C5E1FCD"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Strengthened self-reliance and social cohesion of DACs through employment generation, service delivery and additional investments in target sites.</w:t>
            </w:r>
          </w:p>
        </w:tc>
      </w:tr>
      <w:tr w:rsidR="00C55C08" w:rsidRPr="00BF3D61" w14:paraId="5B4CF6DF" w14:textId="77777777" w:rsidTr="5787E732">
        <w:tc>
          <w:tcPr>
            <w:tcW w:w="2213" w:type="dxa"/>
            <w:shd w:val="clear" w:color="auto" w:fill="D9E2F3" w:themeFill="accent1" w:themeFillTint="33"/>
          </w:tcPr>
          <w:p w14:paraId="4134DFD8" w14:textId="77777777" w:rsidR="0093080F" w:rsidRPr="00BF3D61" w:rsidRDefault="0093080F" w:rsidP="0093080F">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INDICATOR</w:t>
            </w:r>
          </w:p>
        </w:tc>
        <w:tc>
          <w:tcPr>
            <w:tcW w:w="3586" w:type="dxa"/>
            <w:gridSpan w:val="4"/>
            <w:shd w:val="clear" w:color="auto" w:fill="D9E2F3" w:themeFill="accent1" w:themeFillTint="33"/>
          </w:tcPr>
          <w:p w14:paraId="247C395D" w14:textId="77777777" w:rsidR="0093080F" w:rsidRPr="00BF3D61" w:rsidRDefault="0093080F" w:rsidP="0093080F">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BASELINE</w:t>
            </w:r>
          </w:p>
        </w:tc>
        <w:tc>
          <w:tcPr>
            <w:tcW w:w="3548" w:type="dxa"/>
            <w:gridSpan w:val="5"/>
            <w:shd w:val="clear" w:color="auto" w:fill="D9E2F3" w:themeFill="accent1" w:themeFillTint="33"/>
          </w:tcPr>
          <w:p w14:paraId="4CB15ABC" w14:textId="77777777" w:rsidR="0093080F" w:rsidRPr="00BF3D61" w:rsidRDefault="0093080F" w:rsidP="0093080F">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Cum. Progress</w:t>
            </w:r>
          </w:p>
        </w:tc>
        <w:tc>
          <w:tcPr>
            <w:tcW w:w="4682" w:type="dxa"/>
            <w:gridSpan w:val="4"/>
            <w:shd w:val="clear" w:color="auto" w:fill="D9E2F3" w:themeFill="accent1" w:themeFillTint="33"/>
          </w:tcPr>
          <w:p w14:paraId="4AF2AFBE" w14:textId="77777777" w:rsidR="0093080F" w:rsidRPr="00BF3D61" w:rsidRDefault="0093080F" w:rsidP="0093080F">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COMMENT</w:t>
            </w:r>
          </w:p>
        </w:tc>
      </w:tr>
      <w:tr w:rsidR="00C55C08" w:rsidRPr="00BF3D61" w14:paraId="16F8F1E1" w14:textId="77777777" w:rsidTr="5787E732">
        <w:tc>
          <w:tcPr>
            <w:tcW w:w="2213" w:type="dxa"/>
            <w:shd w:val="clear" w:color="auto" w:fill="D9E2F3" w:themeFill="accent1" w:themeFillTint="33"/>
          </w:tcPr>
          <w:p w14:paraId="32A7A39A" w14:textId="77777777" w:rsidR="0093080F" w:rsidRPr="00BF3D61" w:rsidRDefault="0093080F"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Evidence of (sustainable) employment generation</w:t>
            </w:r>
          </w:p>
          <w:p w14:paraId="643C1592" w14:textId="77777777" w:rsidR="0093080F" w:rsidRPr="00BF3D61" w:rsidRDefault="0093080F" w:rsidP="0093080F">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Number of jobs created</w:t>
            </w:r>
          </w:p>
        </w:tc>
        <w:tc>
          <w:tcPr>
            <w:tcW w:w="3586" w:type="dxa"/>
            <w:gridSpan w:val="4"/>
            <w:shd w:val="clear" w:color="auto" w:fill="D9E2F3" w:themeFill="accent1" w:themeFillTint="33"/>
          </w:tcPr>
          <w:p w14:paraId="70147EF1" w14:textId="77777777" w:rsidR="0093080F" w:rsidRPr="00883488" w:rsidRDefault="0093080F" w:rsidP="0093080F">
            <w:pPr>
              <w:spacing w:line="259" w:lineRule="auto"/>
              <w:contextualSpacing/>
              <w:rPr>
                <w:rFonts w:ascii="Calibri" w:eastAsia="Calibri" w:hAnsi="Calibri" w:cs="Calibri"/>
                <w:b/>
                <w:sz w:val="20"/>
                <w:szCs w:val="20"/>
                <w:lang w:val="pt-PT" w:eastAsia="fr-CA"/>
              </w:rPr>
            </w:pPr>
            <w:r w:rsidRPr="00883488">
              <w:rPr>
                <w:rFonts w:ascii="Calibri" w:eastAsia="Calibri" w:hAnsi="Calibri" w:cs="Calibri"/>
                <w:b/>
                <w:sz w:val="20"/>
                <w:szCs w:val="20"/>
                <w:lang w:val="pt-PT" w:eastAsia="fr-CA"/>
              </w:rPr>
              <w:t>Baidoa: 0</w:t>
            </w:r>
          </w:p>
          <w:p w14:paraId="5D56DBE2" w14:textId="77777777" w:rsidR="0093080F" w:rsidRPr="00883488" w:rsidRDefault="0093080F" w:rsidP="0093080F">
            <w:pPr>
              <w:spacing w:line="259" w:lineRule="auto"/>
              <w:contextualSpacing/>
              <w:rPr>
                <w:rFonts w:ascii="Calibri" w:eastAsia="Calibri" w:hAnsi="Calibri" w:cs="Calibri"/>
                <w:sz w:val="20"/>
                <w:szCs w:val="20"/>
                <w:lang w:val="pt-PT" w:eastAsia="fr-CA"/>
              </w:rPr>
            </w:pPr>
            <w:r w:rsidRPr="00883488">
              <w:rPr>
                <w:rFonts w:ascii="Calibri" w:eastAsia="Calibri" w:hAnsi="Calibri" w:cs="Calibri"/>
                <w:sz w:val="20"/>
                <w:szCs w:val="20"/>
                <w:lang w:val="pt-PT" w:eastAsia="fr-CA"/>
              </w:rPr>
              <w:t>F: 0</w:t>
            </w:r>
          </w:p>
          <w:p w14:paraId="683E6283" w14:textId="77777777" w:rsidR="0093080F" w:rsidRPr="00883488" w:rsidRDefault="0093080F" w:rsidP="0093080F">
            <w:pPr>
              <w:spacing w:line="259" w:lineRule="auto"/>
              <w:contextualSpacing/>
              <w:rPr>
                <w:rFonts w:ascii="Calibri" w:eastAsia="Calibri" w:hAnsi="Calibri" w:cs="Calibri"/>
                <w:sz w:val="20"/>
                <w:szCs w:val="20"/>
                <w:lang w:val="pt-PT" w:eastAsia="fr-CA"/>
              </w:rPr>
            </w:pPr>
            <w:r w:rsidRPr="00883488">
              <w:rPr>
                <w:rFonts w:ascii="Calibri" w:eastAsia="Calibri" w:hAnsi="Calibri" w:cs="Calibri"/>
                <w:sz w:val="20"/>
                <w:szCs w:val="20"/>
                <w:lang w:val="pt-PT" w:eastAsia="fr-CA"/>
              </w:rPr>
              <w:t>M: 0</w:t>
            </w:r>
          </w:p>
          <w:p w14:paraId="3C562DA2" w14:textId="77777777" w:rsidR="0093080F" w:rsidRPr="00883488" w:rsidRDefault="0093080F" w:rsidP="0093080F">
            <w:pPr>
              <w:spacing w:line="259" w:lineRule="auto"/>
              <w:contextualSpacing/>
              <w:rPr>
                <w:rFonts w:ascii="Calibri" w:eastAsia="Calibri" w:hAnsi="Calibri" w:cs="Calibri"/>
                <w:b/>
                <w:sz w:val="20"/>
                <w:szCs w:val="20"/>
                <w:lang w:val="pt-PT" w:eastAsia="fr-CA"/>
              </w:rPr>
            </w:pPr>
          </w:p>
          <w:p w14:paraId="3F1C79D7" w14:textId="77777777" w:rsidR="002649E1" w:rsidRDefault="002649E1" w:rsidP="0093080F">
            <w:pPr>
              <w:spacing w:line="259" w:lineRule="auto"/>
              <w:contextualSpacing/>
              <w:rPr>
                <w:rFonts w:ascii="Calibri" w:eastAsia="Calibri" w:hAnsi="Calibri" w:cs="Calibri"/>
                <w:b/>
                <w:sz w:val="20"/>
                <w:szCs w:val="20"/>
                <w:lang w:val="pt-PT" w:eastAsia="fr-CA"/>
              </w:rPr>
            </w:pPr>
          </w:p>
          <w:p w14:paraId="512164DC" w14:textId="4D473080" w:rsidR="0093080F" w:rsidRPr="00883488" w:rsidRDefault="0093080F" w:rsidP="0093080F">
            <w:pPr>
              <w:spacing w:line="259" w:lineRule="auto"/>
              <w:contextualSpacing/>
              <w:rPr>
                <w:rFonts w:ascii="Calibri" w:eastAsia="Calibri" w:hAnsi="Calibri" w:cs="Calibri"/>
                <w:b/>
                <w:sz w:val="20"/>
                <w:szCs w:val="20"/>
                <w:lang w:val="pt-PT" w:eastAsia="fr-CA"/>
              </w:rPr>
            </w:pPr>
            <w:r w:rsidRPr="00883488">
              <w:rPr>
                <w:rFonts w:ascii="Calibri" w:eastAsia="Calibri" w:hAnsi="Calibri" w:cs="Calibri"/>
                <w:b/>
                <w:sz w:val="20"/>
                <w:szCs w:val="20"/>
                <w:lang w:val="pt-PT" w:eastAsia="fr-CA"/>
              </w:rPr>
              <w:t>Bosaso: 0</w:t>
            </w:r>
          </w:p>
          <w:p w14:paraId="092730EE" w14:textId="77777777" w:rsidR="0093080F" w:rsidRPr="00883488" w:rsidRDefault="0093080F" w:rsidP="0093080F">
            <w:pPr>
              <w:spacing w:line="259" w:lineRule="auto"/>
              <w:contextualSpacing/>
              <w:rPr>
                <w:rFonts w:ascii="Calibri" w:eastAsia="Calibri" w:hAnsi="Calibri" w:cs="Calibri"/>
                <w:sz w:val="20"/>
                <w:szCs w:val="20"/>
                <w:lang w:val="pt-PT" w:eastAsia="fr-CA"/>
              </w:rPr>
            </w:pPr>
            <w:r w:rsidRPr="00883488">
              <w:rPr>
                <w:rFonts w:ascii="Calibri" w:eastAsia="Calibri" w:hAnsi="Calibri" w:cs="Calibri"/>
                <w:sz w:val="20"/>
                <w:szCs w:val="20"/>
                <w:lang w:val="pt-PT" w:eastAsia="fr-CA"/>
              </w:rPr>
              <w:t>F: 0</w:t>
            </w:r>
          </w:p>
          <w:p w14:paraId="3F8CC83E" w14:textId="77777777" w:rsidR="0093080F" w:rsidRPr="00BF3D61" w:rsidRDefault="0093080F"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Cs/>
                <w:sz w:val="20"/>
                <w:szCs w:val="20"/>
                <w:lang w:val="en-GB" w:eastAsia="fr-CA"/>
              </w:rPr>
              <w:t>M: 0</w:t>
            </w:r>
          </w:p>
        </w:tc>
        <w:tc>
          <w:tcPr>
            <w:tcW w:w="3548" w:type="dxa"/>
            <w:gridSpan w:val="5"/>
            <w:shd w:val="clear" w:color="auto" w:fill="D9E2F3" w:themeFill="accent1" w:themeFillTint="33"/>
          </w:tcPr>
          <w:p w14:paraId="52A0E68A" w14:textId="77777777" w:rsidR="002649E1" w:rsidRDefault="00564368" w:rsidP="00564368">
            <w:pPr>
              <w:spacing w:line="259" w:lineRule="auto"/>
              <w:contextualSpacing/>
              <w:rPr>
                <w:rFonts w:ascii="Calibri" w:eastAsia="Calibri" w:hAnsi="Calibri" w:cs="Calibri"/>
                <w:bCs/>
                <w:sz w:val="20"/>
                <w:szCs w:val="20"/>
                <w:lang w:val="pt-PT" w:eastAsia="fr-CA"/>
              </w:rPr>
            </w:pPr>
            <w:r w:rsidRPr="00883488">
              <w:rPr>
                <w:rFonts w:ascii="Calibri" w:eastAsia="Calibri" w:hAnsi="Calibri" w:cs="Calibri"/>
                <w:b/>
                <w:sz w:val="20"/>
                <w:szCs w:val="20"/>
                <w:lang w:val="pt-PT" w:eastAsia="fr-CA"/>
              </w:rPr>
              <w:t xml:space="preserve">Baidoa: </w:t>
            </w:r>
            <w:r w:rsidR="007355FF">
              <w:rPr>
                <w:rFonts w:ascii="Calibri" w:eastAsia="Calibri" w:hAnsi="Calibri" w:cs="Calibri"/>
                <w:b/>
                <w:sz w:val="20"/>
                <w:szCs w:val="20"/>
                <w:lang w:val="pt-PT" w:eastAsia="fr-CA"/>
              </w:rPr>
              <w:t>524</w:t>
            </w:r>
            <w:r w:rsidR="000B0E68" w:rsidRPr="00DF2CF8">
              <w:rPr>
                <w:rFonts w:ascii="Calibri" w:eastAsia="Calibri" w:hAnsi="Calibri" w:cs="Calibri"/>
                <w:bCs/>
                <w:sz w:val="20"/>
                <w:szCs w:val="20"/>
                <w:lang w:val="pt-PT" w:eastAsia="fr-CA"/>
              </w:rPr>
              <w:t xml:space="preserve"> </w:t>
            </w:r>
          </w:p>
          <w:p w14:paraId="36303273" w14:textId="3874B052" w:rsidR="00DF2CF8" w:rsidRPr="00883488" w:rsidRDefault="000B0E68" w:rsidP="00564368">
            <w:pPr>
              <w:spacing w:line="259" w:lineRule="auto"/>
              <w:contextualSpacing/>
              <w:rPr>
                <w:rFonts w:ascii="Calibri" w:eastAsia="Calibri" w:hAnsi="Calibri" w:cs="Calibri"/>
                <w:b/>
                <w:sz w:val="20"/>
                <w:szCs w:val="20"/>
                <w:lang w:val="pt-PT" w:eastAsia="fr-CA"/>
              </w:rPr>
            </w:pPr>
            <w:r w:rsidRPr="00DF2CF8">
              <w:rPr>
                <w:rFonts w:ascii="Calibri" w:eastAsia="Calibri" w:hAnsi="Calibri" w:cs="Calibri"/>
                <w:bCs/>
                <w:sz w:val="20"/>
                <w:szCs w:val="20"/>
                <w:lang w:val="pt-PT" w:eastAsia="fr-CA"/>
              </w:rPr>
              <w:t>(</w:t>
            </w:r>
            <w:r w:rsidR="00DF2CF8" w:rsidRPr="00DF2CF8">
              <w:rPr>
                <w:rFonts w:ascii="Calibri" w:eastAsia="Calibri" w:hAnsi="Calibri" w:cs="Calibri"/>
                <w:bCs/>
                <w:sz w:val="20"/>
                <w:szCs w:val="20"/>
                <w:lang w:val="pt-PT" w:eastAsia="fr-CA"/>
              </w:rPr>
              <w:t>396 directly, 144 indirectly)</w:t>
            </w:r>
          </w:p>
          <w:p w14:paraId="695A1C52" w14:textId="364CF319" w:rsidR="00564368" w:rsidRPr="00883488" w:rsidRDefault="00564368" w:rsidP="00564368">
            <w:pPr>
              <w:spacing w:line="259" w:lineRule="auto"/>
              <w:contextualSpacing/>
              <w:rPr>
                <w:rFonts w:ascii="Calibri" w:eastAsia="Calibri" w:hAnsi="Calibri" w:cs="Calibri"/>
                <w:sz w:val="20"/>
                <w:szCs w:val="20"/>
                <w:lang w:val="pt-PT" w:eastAsia="fr-CA"/>
              </w:rPr>
            </w:pPr>
            <w:r w:rsidRPr="00883488">
              <w:rPr>
                <w:rFonts w:ascii="Calibri" w:eastAsia="Calibri" w:hAnsi="Calibri" w:cs="Calibri"/>
                <w:sz w:val="20"/>
                <w:szCs w:val="20"/>
                <w:lang w:val="pt-PT" w:eastAsia="fr-CA"/>
              </w:rPr>
              <w:t xml:space="preserve">F: </w:t>
            </w:r>
            <w:r w:rsidR="00616FC4">
              <w:rPr>
                <w:rFonts w:ascii="Calibri" w:eastAsia="Calibri" w:hAnsi="Calibri" w:cs="Calibri"/>
                <w:sz w:val="20"/>
                <w:szCs w:val="20"/>
                <w:lang w:val="pt-PT" w:eastAsia="fr-CA"/>
              </w:rPr>
              <w:t>2</w:t>
            </w:r>
            <w:r w:rsidR="004373BE">
              <w:rPr>
                <w:rFonts w:ascii="Calibri" w:eastAsia="Calibri" w:hAnsi="Calibri" w:cs="Calibri"/>
                <w:sz w:val="20"/>
                <w:szCs w:val="20"/>
                <w:lang w:val="pt-PT" w:eastAsia="fr-CA"/>
              </w:rPr>
              <w:t>27</w:t>
            </w:r>
          </w:p>
          <w:p w14:paraId="40FD5E8A" w14:textId="330D3E51" w:rsidR="00564368" w:rsidRPr="00883488" w:rsidRDefault="00564368" w:rsidP="00564368">
            <w:pPr>
              <w:spacing w:line="259" w:lineRule="auto"/>
              <w:contextualSpacing/>
              <w:rPr>
                <w:rFonts w:ascii="Calibri" w:eastAsia="Calibri" w:hAnsi="Calibri" w:cs="Calibri"/>
                <w:sz w:val="20"/>
                <w:szCs w:val="20"/>
                <w:lang w:val="pt-PT" w:eastAsia="fr-CA"/>
              </w:rPr>
            </w:pPr>
            <w:r w:rsidRPr="00883488">
              <w:rPr>
                <w:rFonts w:ascii="Calibri" w:eastAsia="Calibri" w:hAnsi="Calibri" w:cs="Calibri"/>
                <w:sz w:val="20"/>
                <w:szCs w:val="20"/>
                <w:lang w:val="pt-PT" w:eastAsia="fr-CA"/>
              </w:rPr>
              <w:t xml:space="preserve">M: </w:t>
            </w:r>
            <w:r w:rsidR="005F61AF">
              <w:rPr>
                <w:rFonts w:ascii="Calibri" w:eastAsia="Calibri" w:hAnsi="Calibri" w:cs="Calibri"/>
                <w:sz w:val="20"/>
                <w:szCs w:val="20"/>
                <w:lang w:val="pt-PT" w:eastAsia="fr-CA"/>
              </w:rPr>
              <w:t>16</w:t>
            </w:r>
            <w:r w:rsidR="00A86F68">
              <w:rPr>
                <w:rFonts w:ascii="Calibri" w:eastAsia="Calibri" w:hAnsi="Calibri" w:cs="Calibri"/>
                <w:sz w:val="20"/>
                <w:szCs w:val="20"/>
                <w:lang w:val="pt-PT" w:eastAsia="fr-CA"/>
              </w:rPr>
              <w:t>9</w:t>
            </w:r>
          </w:p>
          <w:p w14:paraId="5320AB6C" w14:textId="77777777" w:rsidR="00564368" w:rsidRPr="00883488" w:rsidRDefault="00564368" w:rsidP="00564368">
            <w:pPr>
              <w:spacing w:line="259" w:lineRule="auto"/>
              <w:contextualSpacing/>
              <w:rPr>
                <w:rFonts w:ascii="Calibri" w:eastAsia="Calibri" w:hAnsi="Calibri" w:cs="Calibri"/>
                <w:b/>
                <w:sz w:val="20"/>
                <w:szCs w:val="20"/>
                <w:lang w:val="pt-PT" w:eastAsia="fr-CA"/>
              </w:rPr>
            </w:pPr>
          </w:p>
          <w:p w14:paraId="275D3F87" w14:textId="77777777" w:rsidR="00564368" w:rsidRPr="00883488" w:rsidRDefault="00564368" w:rsidP="00564368">
            <w:pPr>
              <w:spacing w:line="259" w:lineRule="auto"/>
              <w:contextualSpacing/>
              <w:rPr>
                <w:rFonts w:ascii="Calibri" w:eastAsia="Calibri" w:hAnsi="Calibri" w:cs="Calibri"/>
                <w:b/>
                <w:sz w:val="20"/>
                <w:szCs w:val="20"/>
                <w:lang w:val="pt-PT" w:eastAsia="fr-CA"/>
              </w:rPr>
            </w:pPr>
            <w:r w:rsidRPr="00883488">
              <w:rPr>
                <w:rFonts w:ascii="Calibri" w:eastAsia="Calibri" w:hAnsi="Calibri" w:cs="Calibri"/>
                <w:b/>
                <w:sz w:val="20"/>
                <w:szCs w:val="20"/>
                <w:lang w:val="pt-PT" w:eastAsia="fr-CA"/>
              </w:rPr>
              <w:t>Bosaso: 0</w:t>
            </w:r>
          </w:p>
          <w:p w14:paraId="3F5AEA18" w14:textId="77777777" w:rsidR="00564368" w:rsidRPr="00883488" w:rsidRDefault="00564368" w:rsidP="00564368">
            <w:pPr>
              <w:spacing w:line="259" w:lineRule="auto"/>
              <w:contextualSpacing/>
              <w:rPr>
                <w:rFonts w:ascii="Calibri" w:eastAsia="Calibri" w:hAnsi="Calibri" w:cs="Calibri"/>
                <w:sz w:val="20"/>
                <w:szCs w:val="20"/>
                <w:lang w:val="pt-PT" w:eastAsia="fr-CA"/>
              </w:rPr>
            </w:pPr>
            <w:r w:rsidRPr="00883488">
              <w:rPr>
                <w:rFonts w:ascii="Calibri" w:eastAsia="Calibri" w:hAnsi="Calibri" w:cs="Calibri"/>
                <w:sz w:val="20"/>
                <w:szCs w:val="20"/>
                <w:lang w:val="pt-PT" w:eastAsia="fr-CA"/>
              </w:rPr>
              <w:t>F: 0</w:t>
            </w:r>
          </w:p>
          <w:p w14:paraId="16EACBB1" w14:textId="1DD38292" w:rsidR="0093080F" w:rsidRPr="00BF3D61" w:rsidRDefault="00564368" w:rsidP="00564368">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Cs/>
                <w:sz w:val="20"/>
                <w:szCs w:val="20"/>
                <w:lang w:val="en-GB" w:eastAsia="fr-CA"/>
              </w:rPr>
              <w:t>M: 0</w:t>
            </w:r>
          </w:p>
        </w:tc>
        <w:tc>
          <w:tcPr>
            <w:tcW w:w="4682" w:type="dxa"/>
            <w:gridSpan w:val="4"/>
            <w:shd w:val="clear" w:color="auto" w:fill="D9E2F3" w:themeFill="accent1" w:themeFillTint="33"/>
          </w:tcPr>
          <w:p w14:paraId="4894FE9F" w14:textId="2890966F" w:rsidR="0093080F" w:rsidRPr="00BF3D61" w:rsidRDefault="004B581C" w:rsidP="0093080F">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Gender dis</w:t>
            </w:r>
            <w:r w:rsidR="00A86F68">
              <w:rPr>
                <w:rFonts w:ascii="Calibri" w:eastAsia="Calibri" w:hAnsi="Calibri" w:cs="Calibri"/>
                <w:bCs/>
                <w:sz w:val="20"/>
                <w:szCs w:val="20"/>
                <w:lang w:val="en-GB" w:eastAsia="fr-CA"/>
              </w:rPr>
              <w:t>a</w:t>
            </w:r>
            <w:r>
              <w:rPr>
                <w:rFonts w:ascii="Calibri" w:eastAsia="Calibri" w:hAnsi="Calibri" w:cs="Calibri"/>
                <w:bCs/>
                <w:sz w:val="20"/>
                <w:szCs w:val="20"/>
                <w:lang w:val="en-GB" w:eastAsia="fr-CA"/>
              </w:rPr>
              <w:t xml:space="preserve">ggregation </w:t>
            </w:r>
            <w:r w:rsidR="00A86F68">
              <w:rPr>
                <w:rFonts w:ascii="Calibri" w:eastAsia="Calibri" w:hAnsi="Calibri" w:cs="Calibri"/>
                <w:bCs/>
                <w:sz w:val="20"/>
                <w:szCs w:val="20"/>
                <w:lang w:val="en-GB" w:eastAsia="fr-CA"/>
              </w:rPr>
              <w:t xml:space="preserve">is provided only for the 396 </w:t>
            </w:r>
            <w:r w:rsidR="00EE39A8">
              <w:rPr>
                <w:rFonts w:ascii="Calibri" w:eastAsia="Calibri" w:hAnsi="Calibri" w:cs="Calibri"/>
                <w:bCs/>
                <w:sz w:val="20"/>
                <w:szCs w:val="20"/>
                <w:lang w:val="en-GB" w:eastAsia="fr-CA"/>
              </w:rPr>
              <w:t>direct beneficiarie</w:t>
            </w:r>
            <w:r w:rsidR="002649E1">
              <w:rPr>
                <w:rFonts w:ascii="Calibri" w:eastAsia="Calibri" w:hAnsi="Calibri" w:cs="Calibri"/>
                <w:bCs/>
                <w:sz w:val="20"/>
                <w:szCs w:val="20"/>
                <w:lang w:val="en-GB" w:eastAsia="fr-CA"/>
              </w:rPr>
              <w:t>s.</w:t>
            </w:r>
          </w:p>
        </w:tc>
      </w:tr>
      <w:tr w:rsidR="00DA5509" w:rsidRPr="00BF3D61" w14:paraId="145742EE" w14:textId="77777777" w:rsidTr="5787E732">
        <w:trPr>
          <w:trHeight w:val="263"/>
        </w:trPr>
        <w:tc>
          <w:tcPr>
            <w:tcW w:w="2213" w:type="dxa"/>
            <w:vMerge w:val="restart"/>
            <w:shd w:val="clear" w:color="auto" w:fill="D9E2F3" w:themeFill="accent1" w:themeFillTint="33"/>
          </w:tcPr>
          <w:p w14:paraId="67640F97" w14:textId="77777777" w:rsidR="00DA5509" w:rsidRPr="00BF3D61" w:rsidRDefault="00DA5509"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 xml:space="preserve">Evidence of improved service delivery </w:t>
            </w:r>
          </w:p>
          <w:p w14:paraId="04B6FF4E" w14:textId="77777777" w:rsidR="00DA5509" w:rsidRPr="00BF3D61" w:rsidRDefault="00DA5509" w:rsidP="0093080F">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Percentage of target population who report improved access to services.</w:t>
            </w:r>
          </w:p>
          <w:p w14:paraId="7B6D18F1" w14:textId="77777777" w:rsidR="00DA5509" w:rsidRPr="00BF3D61" w:rsidRDefault="00DA5509" w:rsidP="0093080F">
            <w:pPr>
              <w:spacing w:line="259" w:lineRule="auto"/>
              <w:contextualSpacing/>
              <w:rPr>
                <w:rFonts w:ascii="Calibri" w:eastAsia="Calibri" w:hAnsi="Calibri" w:cs="Calibri"/>
                <w:b/>
                <w:sz w:val="20"/>
                <w:szCs w:val="20"/>
                <w:lang w:val="en-GB" w:eastAsia="fr-CA"/>
              </w:rPr>
            </w:pPr>
          </w:p>
          <w:p w14:paraId="20368FBB" w14:textId="77777777" w:rsidR="00DA5509" w:rsidRPr="00BF3D61" w:rsidRDefault="00DA5509" w:rsidP="0093080F">
            <w:pPr>
              <w:spacing w:line="259" w:lineRule="auto"/>
              <w:contextualSpacing/>
              <w:rPr>
                <w:rFonts w:ascii="Calibri" w:eastAsia="Calibri" w:hAnsi="Calibri" w:cs="Calibri"/>
                <w:b/>
                <w:sz w:val="20"/>
                <w:szCs w:val="20"/>
                <w:lang w:val="en-GB" w:eastAsia="fr-CA"/>
              </w:rPr>
            </w:pPr>
          </w:p>
        </w:tc>
        <w:tc>
          <w:tcPr>
            <w:tcW w:w="2853" w:type="dxa"/>
            <w:gridSpan w:val="3"/>
            <w:shd w:val="clear" w:color="auto" w:fill="D9E2F3" w:themeFill="accent1" w:themeFillTint="33"/>
          </w:tcPr>
          <w:p w14:paraId="123130CF" w14:textId="70F99228" w:rsidR="00DA5509" w:rsidRPr="00BF3D61" w:rsidRDefault="00DA5509"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Baidoa (</w:t>
            </w:r>
            <w:r>
              <w:rPr>
                <w:rFonts w:ascii="Calibri" w:eastAsia="Calibri" w:hAnsi="Calibri" w:cs="Calibri"/>
                <w:b/>
                <w:sz w:val="20"/>
                <w:szCs w:val="20"/>
                <w:lang w:val="en-GB" w:eastAsia="fr-CA"/>
              </w:rPr>
              <w:t>midline</w:t>
            </w:r>
            <w:r w:rsidR="0023206C">
              <w:rPr>
                <w:rFonts w:ascii="Calibri" w:eastAsia="Calibri" w:hAnsi="Calibri" w:cs="Calibri"/>
                <w:b/>
                <w:sz w:val="20"/>
                <w:szCs w:val="20"/>
                <w:lang w:val="en-GB" w:eastAsia="fr-CA"/>
              </w:rPr>
              <w:t xml:space="preserve"> IDP/HC</w:t>
            </w:r>
            <w:r w:rsidRPr="00BF3D61">
              <w:rPr>
                <w:rFonts w:ascii="Calibri" w:eastAsia="Calibri" w:hAnsi="Calibri" w:cs="Calibri"/>
                <w:b/>
                <w:sz w:val="20"/>
                <w:szCs w:val="20"/>
                <w:lang w:val="en-GB" w:eastAsia="fr-CA"/>
              </w:rPr>
              <w:t>)</w:t>
            </w:r>
          </w:p>
        </w:tc>
        <w:tc>
          <w:tcPr>
            <w:tcW w:w="2854" w:type="dxa"/>
            <w:gridSpan w:val="5"/>
            <w:shd w:val="clear" w:color="auto" w:fill="D9E2F3" w:themeFill="accent1" w:themeFillTint="33"/>
          </w:tcPr>
          <w:p w14:paraId="6834AEBB" w14:textId="313075DF" w:rsidR="00DA5509" w:rsidRPr="00BF3D61" w:rsidRDefault="00DA5509"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Barwaaqo</w:t>
            </w:r>
            <w:r>
              <w:rPr>
                <w:rFonts w:ascii="Calibri" w:eastAsia="Calibri" w:hAnsi="Calibri" w:cs="Calibri"/>
                <w:b/>
                <w:sz w:val="20"/>
                <w:szCs w:val="20"/>
                <w:lang w:val="en-GB" w:eastAsia="fr-CA"/>
              </w:rPr>
              <w:t xml:space="preserve"> </w:t>
            </w:r>
            <w:r w:rsidRPr="00BF3D61">
              <w:rPr>
                <w:rFonts w:ascii="Calibri" w:eastAsia="Calibri" w:hAnsi="Calibri" w:cs="Calibri"/>
                <w:b/>
                <w:sz w:val="20"/>
                <w:szCs w:val="20"/>
                <w:lang w:val="en-GB" w:eastAsia="fr-CA"/>
              </w:rPr>
              <w:t>(</w:t>
            </w:r>
            <w:r>
              <w:rPr>
                <w:rFonts w:ascii="Calibri" w:eastAsia="Calibri" w:hAnsi="Calibri" w:cs="Calibri"/>
                <w:b/>
                <w:sz w:val="20"/>
                <w:szCs w:val="20"/>
                <w:lang w:val="en-GB" w:eastAsia="fr-CA"/>
              </w:rPr>
              <w:t>baseline – midline</w:t>
            </w:r>
            <w:r w:rsidRPr="00BF3D61">
              <w:rPr>
                <w:rFonts w:ascii="Calibri" w:eastAsia="Calibri" w:hAnsi="Calibri" w:cs="Calibri"/>
                <w:b/>
                <w:sz w:val="20"/>
                <w:szCs w:val="20"/>
                <w:lang w:val="en-GB" w:eastAsia="fr-CA"/>
              </w:rPr>
              <w:t>)</w:t>
            </w:r>
          </w:p>
        </w:tc>
        <w:tc>
          <w:tcPr>
            <w:tcW w:w="3054" w:type="dxa"/>
            <w:gridSpan w:val="3"/>
            <w:shd w:val="clear" w:color="auto" w:fill="D9E2F3" w:themeFill="accent1" w:themeFillTint="33"/>
          </w:tcPr>
          <w:p w14:paraId="29A0D83F" w14:textId="40383CAB" w:rsidR="00DA5509" w:rsidRPr="00BF3D61" w:rsidRDefault="00DA5509"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Bosaso</w:t>
            </w:r>
            <w:r>
              <w:rPr>
                <w:rFonts w:ascii="Calibri" w:eastAsia="Calibri" w:hAnsi="Calibri" w:cs="Calibri"/>
                <w:b/>
                <w:sz w:val="20"/>
                <w:szCs w:val="20"/>
                <w:lang w:val="en-GB" w:eastAsia="fr-CA"/>
              </w:rPr>
              <w:t xml:space="preserve"> </w:t>
            </w:r>
            <w:r w:rsidRPr="00BF3D61">
              <w:rPr>
                <w:rFonts w:ascii="Calibri" w:eastAsia="Calibri" w:hAnsi="Calibri" w:cs="Calibri"/>
                <w:b/>
                <w:sz w:val="20"/>
                <w:szCs w:val="20"/>
                <w:lang w:val="en-GB" w:eastAsia="fr-CA"/>
              </w:rPr>
              <w:t>(</w:t>
            </w:r>
            <w:r>
              <w:rPr>
                <w:rFonts w:ascii="Calibri" w:eastAsia="Calibri" w:hAnsi="Calibri" w:cs="Calibri"/>
                <w:b/>
                <w:sz w:val="20"/>
                <w:szCs w:val="20"/>
                <w:lang w:val="en-GB" w:eastAsia="fr-CA"/>
              </w:rPr>
              <w:t>baseline</w:t>
            </w:r>
            <w:r w:rsidRPr="00BF3D61">
              <w:rPr>
                <w:rFonts w:ascii="Calibri" w:eastAsia="Calibri" w:hAnsi="Calibri" w:cs="Calibri"/>
                <w:b/>
                <w:sz w:val="20"/>
                <w:szCs w:val="20"/>
                <w:lang w:val="en-GB" w:eastAsia="fr-CA"/>
              </w:rPr>
              <w:t xml:space="preserve">) </w:t>
            </w:r>
          </w:p>
        </w:tc>
        <w:tc>
          <w:tcPr>
            <w:tcW w:w="3055" w:type="dxa"/>
            <w:gridSpan w:val="2"/>
            <w:shd w:val="clear" w:color="auto" w:fill="D9E2F3" w:themeFill="accent1" w:themeFillTint="33"/>
          </w:tcPr>
          <w:p w14:paraId="482025CF" w14:textId="2F2F4C44" w:rsidR="00DA5509" w:rsidRPr="00BF3D61" w:rsidRDefault="00080B4A" w:rsidP="0093080F">
            <w:pPr>
              <w:spacing w:line="259" w:lineRule="auto"/>
              <w:contextualSpacing/>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Grible</w:t>
            </w:r>
            <w:r>
              <w:rPr>
                <w:rFonts w:ascii="Calibri" w:eastAsia="Calibri" w:hAnsi="Calibri" w:cs="Calibri"/>
                <w:b/>
                <w:sz w:val="20"/>
                <w:szCs w:val="20"/>
                <w:lang w:val="en-GB" w:eastAsia="fr-CA"/>
              </w:rPr>
              <w:t xml:space="preserve"> </w:t>
            </w:r>
            <w:r w:rsidRPr="00BF3D61">
              <w:rPr>
                <w:rFonts w:ascii="Calibri" w:eastAsia="Calibri" w:hAnsi="Calibri" w:cs="Calibri"/>
                <w:b/>
                <w:sz w:val="20"/>
                <w:szCs w:val="20"/>
                <w:lang w:val="en-GB" w:eastAsia="fr-CA"/>
              </w:rPr>
              <w:t>(</w:t>
            </w:r>
            <w:r>
              <w:rPr>
                <w:rFonts w:ascii="Calibri" w:eastAsia="Calibri" w:hAnsi="Calibri" w:cs="Calibri"/>
                <w:b/>
                <w:sz w:val="20"/>
                <w:szCs w:val="20"/>
                <w:lang w:val="en-GB" w:eastAsia="fr-CA"/>
              </w:rPr>
              <w:t>baseline</w:t>
            </w:r>
            <w:r w:rsidRPr="00BF3D61">
              <w:rPr>
                <w:rFonts w:ascii="Calibri" w:eastAsia="Calibri" w:hAnsi="Calibri" w:cs="Calibri"/>
                <w:b/>
                <w:sz w:val="20"/>
                <w:szCs w:val="20"/>
                <w:lang w:val="en-GB" w:eastAsia="fr-CA"/>
              </w:rPr>
              <w:t>)</w:t>
            </w:r>
          </w:p>
        </w:tc>
      </w:tr>
      <w:tr w:rsidR="00080B4A" w:rsidRPr="00BF3D61" w14:paraId="265B4269" w14:textId="77777777" w:rsidTr="5787E732">
        <w:trPr>
          <w:trHeight w:val="660"/>
        </w:trPr>
        <w:tc>
          <w:tcPr>
            <w:tcW w:w="2213" w:type="dxa"/>
            <w:vMerge/>
          </w:tcPr>
          <w:p w14:paraId="72AF57EF" w14:textId="77777777" w:rsidR="00080B4A" w:rsidRPr="00BF3D61" w:rsidRDefault="00080B4A" w:rsidP="0093080F">
            <w:pPr>
              <w:spacing w:line="259" w:lineRule="auto"/>
              <w:contextualSpacing/>
              <w:rPr>
                <w:rFonts w:ascii="Calibri" w:eastAsia="Calibri" w:hAnsi="Calibri" w:cs="Calibri"/>
                <w:b/>
                <w:sz w:val="20"/>
                <w:szCs w:val="20"/>
                <w:lang w:val="en-GB" w:eastAsia="fr-CA"/>
              </w:rPr>
            </w:pPr>
          </w:p>
        </w:tc>
        <w:tc>
          <w:tcPr>
            <w:tcW w:w="2853" w:type="dxa"/>
            <w:gridSpan w:val="3"/>
            <w:shd w:val="clear" w:color="auto" w:fill="D9E2F3" w:themeFill="accent1" w:themeFillTint="33"/>
          </w:tcPr>
          <w:p w14:paraId="3E256777" w14:textId="32F4BF71" w:rsidR="00CD6F97" w:rsidRPr="00BF3D61" w:rsidRDefault="00CD6F97" w:rsidP="00CD6F9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Overall: </w:t>
            </w:r>
            <w:r w:rsidR="007B060F">
              <w:rPr>
                <w:rFonts w:ascii="Calibri" w:eastAsia="Calibri" w:hAnsi="Calibri" w:cs="Calibri"/>
                <w:bCs/>
                <w:sz w:val="20"/>
                <w:szCs w:val="20"/>
                <w:lang w:val="en-GB" w:eastAsia="fr-CA"/>
              </w:rPr>
              <w:t>6</w:t>
            </w:r>
            <w:r w:rsidR="008637BB">
              <w:rPr>
                <w:rFonts w:ascii="Calibri" w:eastAsia="Calibri" w:hAnsi="Calibri" w:cs="Calibri"/>
                <w:bCs/>
                <w:sz w:val="20"/>
                <w:szCs w:val="20"/>
                <w:lang w:val="en-GB" w:eastAsia="fr-CA"/>
              </w:rPr>
              <w:t>4</w:t>
            </w:r>
            <w:r w:rsidR="007B060F">
              <w:rPr>
                <w:rFonts w:ascii="Calibri" w:eastAsia="Calibri" w:hAnsi="Calibri" w:cs="Calibri"/>
                <w:bCs/>
                <w:sz w:val="20"/>
                <w:szCs w:val="20"/>
                <w:lang w:val="en-GB" w:eastAsia="fr-CA"/>
              </w:rPr>
              <w:t>/</w:t>
            </w:r>
            <w:r w:rsidR="00E737BA">
              <w:rPr>
                <w:rFonts w:ascii="Calibri" w:eastAsia="Calibri" w:hAnsi="Calibri" w:cs="Calibri"/>
                <w:bCs/>
                <w:sz w:val="20"/>
                <w:szCs w:val="20"/>
                <w:lang w:val="en-GB" w:eastAsia="fr-CA"/>
              </w:rPr>
              <w:t>64</w:t>
            </w:r>
            <w:r w:rsidR="009C20D5">
              <w:rPr>
                <w:rFonts w:ascii="Calibri" w:eastAsia="Calibri" w:hAnsi="Calibri" w:cs="Calibri"/>
                <w:bCs/>
                <w:sz w:val="20"/>
                <w:szCs w:val="20"/>
                <w:lang w:val="en-GB" w:eastAsia="fr-CA"/>
              </w:rPr>
              <w:t>%</w:t>
            </w:r>
          </w:p>
          <w:p w14:paraId="3BFF2263" w14:textId="1937DE35" w:rsidR="00CD6F97" w:rsidRPr="00604353" w:rsidRDefault="00CD6F97" w:rsidP="00CD6F97">
            <w:pPr>
              <w:pStyle w:val="pf0"/>
              <w:spacing w:before="0" w:beforeAutospacing="0"/>
              <w:contextualSpacing/>
              <w:rPr>
                <w:rFonts w:asciiTheme="minorHAnsi" w:hAnsiTheme="minorHAnsi" w:cstheme="minorHAnsi"/>
                <w:sz w:val="20"/>
                <w:szCs w:val="20"/>
              </w:rPr>
            </w:pPr>
            <w:r w:rsidRPr="00604353">
              <w:rPr>
                <w:rFonts w:asciiTheme="minorHAnsi" w:eastAsia="Calibri" w:hAnsiTheme="minorHAnsi" w:cstheme="minorHAnsi"/>
                <w:bCs/>
                <w:sz w:val="20"/>
                <w:szCs w:val="20"/>
                <w:lang w:eastAsia="fr-CA"/>
              </w:rPr>
              <w:t xml:space="preserve">Access to water: </w:t>
            </w:r>
            <w:r w:rsidR="00B70A45">
              <w:rPr>
                <w:rFonts w:asciiTheme="minorHAnsi" w:eastAsia="Calibri" w:hAnsiTheme="minorHAnsi" w:cstheme="minorHAnsi"/>
                <w:bCs/>
                <w:sz w:val="20"/>
                <w:szCs w:val="20"/>
                <w:lang w:eastAsia="fr-CA"/>
              </w:rPr>
              <w:t>81</w:t>
            </w:r>
            <w:r w:rsidR="00C0770A">
              <w:rPr>
                <w:rFonts w:asciiTheme="minorHAnsi" w:eastAsia="Calibri" w:hAnsiTheme="minorHAnsi" w:cstheme="minorHAnsi"/>
                <w:bCs/>
                <w:sz w:val="20"/>
                <w:szCs w:val="20"/>
                <w:lang w:eastAsia="fr-CA"/>
              </w:rPr>
              <w:t>/</w:t>
            </w:r>
            <w:r w:rsidR="003F0261">
              <w:rPr>
                <w:rFonts w:asciiTheme="minorHAnsi" w:eastAsia="Calibri" w:hAnsiTheme="minorHAnsi" w:cstheme="minorHAnsi"/>
                <w:bCs/>
                <w:sz w:val="20"/>
                <w:szCs w:val="20"/>
                <w:lang w:eastAsia="fr-CA"/>
              </w:rPr>
              <w:t>85%</w:t>
            </w:r>
          </w:p>
          <w:p w14:paraId="45D707DB" w14:textId="07596265" w:rsidR="00CD6F97" w:rsidRDefault="00CD6F97" w:rsidP="00CD6F97">
            <w:pPr>
              <w:pStyle w:val="pf0"/>
              <w:spacing w:before="0" w:beforeAutospacing="0"/>
              <w:contextualSpacing/>
              <w:rPr>
                <w:rFonts w:asciiTheme="minorHAnsi" w:eastAsia="Calibri" w:hAnsiTheme="minorHAnsi" w:cstheme="minorHAnsi"/>
                <w:bCs/>
                <w:sz w:val="20"/>
                <w:szCs w:val="20"/>
                <w:lang w:eastAsia="fr-CA"/>
              </w:rPr>
            </w:pPr>
            <w:r w:rsidRPr="00604353">
              <w:rPr>
                <w:rFonts w:asciiTheme="minorHAnsi" w:eastAsia="Calibri" w:hAnsiTheme="minorHAnsi" w:cstheme="minorHAnsi"/>
                <w:bCs/>
                <w:sz w:val="20"/>
                <w:szCs w:val="20"/>
                <w:lang w:eastAsia="fr-CA"/>
              </w:rPr>
              <w:t xml:space="preserve">Access to health: </w:t>
            </w:r>
            <w:r w:rsidR="00E765DD">
              <w:rPr>
                <w:rFonts w:asciiTheme="minorHAnsi" w:eastAsia="Calibri" w:hAnsiTheme="minorHAnsi" w:cstheme="minorHAnsi"/>
                <w:bCs/>
                <w:sz w:val="20"/>
                <w:szCs w:val="20"/>
                <w:lang w:eastAsia="fr-CA"/>
              </w:rPr>
              <w:t>76</w:t>
            </w:r>
            <w:r w:rsidR="00DE1034">
              <w:rPr>
                <w:rFonts w:asciiTheme="minorHAnsi" w:eastAsia="Calibri" w:hAnsiTheme="minorHAnsi" w:cstheme="minorHAnsi"/>
                <w:bCs/>
                <w:sz w:val="20"/>
                <w:szCs w:val="20"/>
                <w:lang w:eastAsia="fr-CA"/>
              </w:rPr>
              <w:t>/</w:t>
            </w:r>
            <w:r w:rsidR="009C3AB8">
              <w:rPr>
                <w:rFonts w:asciiTheme="minorHAnsi" w:eastAsia="Calibri" w:hAnsiTheme="minorHAnsi" w:cstheme="minorHAnsi"/>
                <w:bCs/>
                <w:sz w:val="20"/>
                <w:szCs w:val="20"/>
                <w:lang w:eastAsia="fr-CA"/>
              </w:rPr>
              <w:t>75</w:t>
            </w:r>
            <w:r w:rsidR="00DE1034">
              <w:rPr>
                <w:rFonts w:asciiTheme="minorHAnsi" w:eastAsia="Calibri" w:hAnsiTheme="minorHAnsi" w:cstheme="minorHAnsi"/>
                <w:bCs/>
                <w:sz w:val="20"/>
                <w:szCs w:val="20"/>
                <w:lang w:eastAsia="fr-CA"/>
              </w:rPr>
              <w:t>%</w:t>
            </w:r>
          </w:p>
          <w:p w14:paraId="18E5F422" w14:textId="77777777" w:rsidR="009C20D5" w:rsidRDefault="00CD6F97" w:rsidP="00CD6F97">
            <w:pPr>
              <w:pStyle w:val="pf0"/>
              <w:spacing w:before="0" w:beforeAutospacing="0"/>
              <w:contextualSpacing/>
              <w:rPr>
                <w:rFonts w:asciiTheme="minorHAnsi" w:eastAsia="Calibri" w:hAnsiTheme="minorHAnsi" w:cstheme="minorHAnsi"/>
                <w:bCs/>
                <w:sz w:val="20"/>
                <w:szCs w:val="20"/>
                <w:lang w:eastAsia="fr-CA"/>
              </w:rPr>
            </w:pPr>
            <w:r w:rsidRPr="00604353">
              <w:rPr>
                <w:rFonts w:asciiTheme="minorHAnsi" w:eastAsia="Calibri" w:hAnsiTheme="minorHAnsi" w:cstheme="minorHAnsi"/>
                <w:bCs/>
                <w:sz w:val="20"/>
                <w:szCs w:val="20"/>
                <w:lang w:eastAsia="fr-CA"/>
              </w:rPr>
              <w:t xml:space="preserve">Access to education: </w:t>
            </w:r>
          </w:p>
          <w:p w14:paraId="655538DE" w14:textId="14FB5830" w:rsidR="00CD6F97" w:rsidRDefault="00143603" w:rsidP="00CD6F97">
            <w:pPr>
              <w:pStyle w:val="pf0"/>
              <w:spacing w:before="0" w:beforeAutospacing="0"/>
              <w:contextualSpacing/>
              <w:rPr>
                <w:rFonts w:asciiTheme="minorHAnsi" w:eastAsia="Calibri" w:hAnsiTheme="minorHAnsi" w:cstheme="minorHAnsi"/>
                <w:bCs/>
                <w:sz w:val="20"/>
                <w:szCs w:val="20"/>
                <w:lang w:eastAsia="fr-CA"/>
              </w:rPr>
            </w:pPr>
            <w:r>
              <w:rPr>
                <w:rFonts w:asciiTheme="minorHAnsi" w:eastAsia="Calibri" w:hAnsiTheme="minorHAnsi" w:cstheme="minorHAnsi"/>
                <w:bCs/>
                <w:sz w:val="20"/>
                <w:szCs w:val="20"/>
                <w:lang w:eastAsia="fr-CA"/>
              </w:rPr>
              <w:t>F: 75</w:t>
            </w:r>
            <w:r w:rsidR="009C20D5">
              <w:rPr>
                <w:rFonts w:asciiTheme="minorHAnsi" w:eastAsia="Calibri" w:hAnsiTheme="minorHAnsi" w:cstheme="minorHAnsi"/>
                <w:bCs/>
                <w:sz w:val="20"/>
                <w:szCs w:val="20"/>
                <w:lang w:eastAsia="fr-CA"/>
              </w:rPr>
              <w:t>/77</w:t>
            </w:r>
            <w:r>
              <w:rPr>
                <w:rFonts w:asciiTheme="minorHAnsi" w:eastAsia="Calibri" w:hAnsiTheme="minorHAnsi" w:cstheme="minorHAnsi"/>
                <w:bCs/>
                <w:sz w:val="20"/>
                <w:szCs w:val="20"/>
                <w:lang w:eastAsia="fr-CA"/>
              </w:rPr>
              <w:t>%</w:t>
            </w:r>
            <w:r w:rsidR="00A22950">
              <w:rPr>
                <w:rFonts w:asciiTheme="minorHAnsi" w:eastAsia="Calibri" w:hAnsiTheme="minorHAnsi" w:cstheme="minorHAnsi"/>
                <w:bCs/>
                <w:sz w:val="20"/>
                <w:szCs w:val="20"/>
                <w:lang w:eastAsia="fr-CA"/>
              </w:rPr>
              <w:t>, M: 84/88%</w:t>
            </w:r>
          </w:p>
          <w:p w14:paraId="11739476" w14:textId="2F58E6FD" w:rsidR="00CD6F97" w:rsidRPr="00FC0484" w:rsidRDefault="00CD6F97" w:rsidP="00CD6F97">
            <w:pPr>
              <w:pStyle w:val="pf0"/>
              <w:spacing w:before="0" w:beforeAutospacing="0"/>
              <w:contextualSpacing/>
              <w:rPr>
                <w:rFonts w:asciiTheme="minorHAnsi" w:hAnsiTheme="minorHAnsi" w:cstheme="minorHAnsi"/>
                <w:sz w:val="20"/>
                <w:szCs w:val="20"/>
              </w:rPr>
            </w:pPr>
            <w:r w:rsidRPr="00604353">
              <w:rPr>
                <w:rFonts w:asciiTheme="minorHAnsi" w:eastAsia="Calibri" w:hAnsiTheme="minorHAnsi" w:cstheme="minorHAnsi"/>
                <w:bCs/>
                <w:sz w:val="20"/>
                <w:szCs w:val="20"/>
                <w:lang w:eastAsia="fr-CA"/>
              </w:rPr>
              <w:t xml:space="preserve">Access to food sources: </w:t>
            </w:r>
            <w:r w:rsidR="001E1A3E">
              <w:rPr>
                <w:rFonts w:asciiTheme="minorHAnsi" w:eastAsia="Calibri" w:hAnsiTheme="minorHAnsi" w:cstheme="minorHAnsi"/>
                <w:bCs/>
                <w:sz w:val="20"/>
                <w:szCs w:val="20"/>
                <w:lang w:eastAsia="fr-CA"/>
              </w:rPr>
              <w:t>72</w:t>
            </w:r>
            <w:r w:rsidR="00221613">
              <w:rPr>
                <w:rFonts w:asciiTheme="minorHAnsi" w:eastAsia="Calibri" w:hAnsiTheme="minorHAnsi" w:cstheme="minorHAnsi"/>
                <w:bCs/>
                <w:sz w:val="20"/>
                <w:szCs w:val="20"/>
                <w:lang w:eastAsia="fr-CA"/>
              </w:rPr>
              <w:t>/</w:t>
            </w:r>
            <w:r w:rsidR="00492B12">
              <w:rPr>
                <w:rFonts w:asciiTheme="minorHAnsi" w:eastAsia="Calibri" w:hAnsiTheme="minorHAnsi" w:cstheme="minorHAnsi"/>
                <w:bCs/>
                <w:sz w:val="20"/>
                <w:szCs w:val="20"/>
                <w:lang w:eastAsia="fr-CA"/>
              </w:rPr>
              <w:t>76</w:t>
            </w:r>
            <w:r w:rsidR="00221613">
              <w:rPr>
                <w:rFonts w:asciiTheme="minorHAnsi" w:eastAsia="Calibri" w:hAnsiTheme="minorHAnsi" w:cstheme="minorHAnsi"/>
                <w:bCs/>
                <w:sz w:val="20"/>
                <w:szCs w:val="20"/>
                <w:lang w:eastAsia="fr-CA"/>
              </w:rPr>
              <w:t>%</w:t>
            </w:r>
          </w:p>
          <w:p w14:paraId="1A13375B" w14:textId="6DF79634" w:rsidR="00CD6F97" w:rsidRDefault="00CD6F97" w:rsidP="00CD6F97">
            <w:pPr>
              <w:pStyle w:val="pf0"/>
              <w:spacing w:before="0" w:beforeAutospacing="0"/>
              <w:contextualSpacing/>
              <w:rPr>
                <w:rFonts w:asciiTheme="minorHAnsi" w:eastAsia="Calibri" w:hAnsiTheme="minorHAnsi" w:cstheme="minorHAnsi"/>
                <w:bCs/>
                <w:sz w:val="20"/>
                <w:szCs w:val="20"/>
                <w:lang w:eastAsia="fr-CA"/>
              </w:rPr>
            </w:pPr>
            <w:r w:rsidRPr="00604353">
              <w:rPr>
                <w:rFonts w:asciiTheme="minorHAnsi" w:eastAsia="Calibri" w:hAnsiTheme="minorHAnsi" w:cstheme="minorHAnsi"/>
                <w:bCs/>
                <w:sz w:val="20"/>
                <w:szCs w:val="20"/>
                <w:lang w:eastAsia="fr-CA"/>
              </w:rPr>
              <w:t xml:space="preserve">Access to citizenship documentation: </w:t>
            </w:r>
            <w:r w:rsidR="007C3D4D">
              <w:rPr>
                <w:rFonts w:asciiTheme="minorHAnsi" w:eastAsia="Calibri" w:hAnsiTheme="minorHAnsi" w:cstheme="minorHAnsi"/>
                <w:bCs/>
                <w:sz w:val="20"/>
                <w:szCs w:val="20"/>
                <w:lang w:eastAsia="fr-CA"/>
              </w:rPr>
              <w:t>1</w:t>
            </w:r>
            <w:r w:rsidR="00D27363">
              <w:rPr>
                <w:rFonts w:asciiTheme="minorHAnsi" w:eastAsia="Calibri" w:hAnsiTheme="minorHAnsi" w:cstheme="minorHAnsi"/>
                <w:bCs/>
                <w:sz w:val="20"/>
                <w:szCs w:val="20"/>
                <w:lang w:eastAsia="fr-CA"/>
              </w:rPr>
              <w:t>5</w:t>
            </w:r>
            <w:r w:rsidR="004667A4">
              <w:rPr>
                <w:rFonts w:asciiTheme="minorHAnsi" w:eastAsia="Calibri" w:hAnsiTheme="minorHAnsi" w:cstheme="minorHAnsi"/>
                <w:bCs/>
                <w:sz w:val="20"/>
                <w:szCs w:val="20"/>
                <w:lang w:eastAsia="fr-CA"/>
              </w:rPr>
              <w:t>/</w:t>
            </w:r>
            <w:r w:rsidR="00FA02A1">
              <w:rPr>
                <w:rFonts w:asciiTheme="minorHAnsi" w:eastAsia="Calibri" w:hAnsiTheme="minorHAnsi" w:cstheme="minorHAnsi"/>
                <w:bCs/>
                <w:sz w:val="20"/>
                <w:szCs w:val="20"/>
                <w:lang w:eastAsia="fr-CA"/>
              </w:rPr>
              <w:t>24</w:t>
            </w:r>
            <w:r w:rsidR="007C3D4D" w:rsidRPr="00FA02A1">
              <w:rPr>
                <w:rFonts w:asciiTheme="minorHAnsi" w:eastAsia="Calibri" w:hAnsiTheme="minorHAnsi" w:cstheme="minorHAnsi"/>
                <w:bCs/>
                <w:sz w:val="20"/>
                <w:szCs w:val="20"/>
                <w:lang w:eastAsia="fr-CA"/>
              </w:rPr>
              <w:t>%</w:t>
            </w:r>
            <w:r w:rsidR="007C3D4D">
              <w:rPr>
                <w:rFonts w:asciiTheme="minorHAnsi" w:eastAsia="Calibri" w:hAnsiTheme="minorHAnsi" w:cstheme="minorHAnsi"/>
                <w:bCs/>
                <w:sz w:val="20"/>
                <w:szCs w:val="20"/>
                <w:lang w:eastAsia="fr-CA"/>
              </w:rPr>
              <w:t xml:space="preserve"> </w:t>
            </w:r>
          </w:p>
          <w:p w14:paraId="2A4C3F09" w14:textId="0499A8BB" w:rsidR="00080B4A" w:rsidRDefault="00CD6F97" w:rsidP="00CD6F97">
            <w:pPr>
              <w:pStyle w:val="pf0"/>
              <w:spacing w:before="0" w:beforeAutospacing="0"/>
              <w:contextualSpacing/>
              <w:rPr>
                <w:rFonts w:asciiTheme="minorHAnsi" w:eastAsia="Calibri" w:hAnsiTheme="minorHAnsi" w:cstheme="minorHAnsi"/>
                <w:bCs/>
                <w:sz w:val="20"/>
                <w:szCs w:val="20"/>
                <w:lang w:eastAsia="fr-CA"/>
              </w:rPr>
            </w:pPr>
            <w:r w:rsidRPr="00604353">
              <w:rPr>
                <w:rFonts w:asciiTheme="minorHAnsi" w:eastAsia="Calibri" w:hAnsiTheme="minorHAnsi" w:cstheme="minorHAnsi"/>
                <w:bCs/>
                <w:sz w:val="20"/>
                <w:szCs w:val="20"/>
                <w:lang w:eastAsia="fr-CA"/>
              </w:rPr>
              <w:t xml:space="preserve">Access to legal services: </w:t>
            </w:r>
            <w:r w:rsidR="008D3732">
              <w:rPr>
                <w:rFonts w:asciiTheme="minorHAnsi" w:eastAsia="Calibri" w:hAnsiTheme="minorHAnsi" w:cstheme="minorHAnsi"/>
                <w:bCs/>
                <w:sz w:val="20"/>
                <w:szCs w:val="20"/>
                <w:lang w:eastAsia="fr-CA"/>
              </w:rPr>
              <w:t>67</w:t>
            </w:r>
            <w:r w:rsidR="00C97CC6">
              <w:rPr>
                <w:rFonts w:asciiTheme="minorHAnsi" w:eastAsia="Calibri" w:hAnsiTheme="minorHAnsi" w:cstheme="minorHAnsi"/>
                <w:bCs/>
                <w:sz w:val="20"/>
                <w:szCs w:val="20"/>
                <w:lang w:eastAsia="fr-CA"/>
              </w:rPr>
              <w:t>/</w:t>
            </w:r>
            <w:r w:rsidR="00C1266C">
              <w:rPr>
                <w:rFonts w:asciiTheme="minorHAnsi" w:eastAsia="Calibri" w:hAnsiTheme="minorHAnsi" w:cstheme="minorHAnsi"/>
                <w:bCs/>
                <w:sz w:val="20"/>
                <w:szCs w:val="20"/>
                <w:lang w:eastAsia="fr-CA"/>
              </w:rPr>
              <w:t>64</w:t>
            </w:r>
            <w:r w:rsidR="0022511D">
              <w:rPr>
                <w:rFonts w:asciiTheme="minorHAnsi" w:eastAsia="Calibri" w:hAnsiTheme="minorHAnsi" w:cstheme="minorHAnsi"/>
                <w:bCs/>
                <w:sz w:val="20"/>
                <w:szCs w:val="20"/>
                <w:lang w:eastAsia="fr-CA"/>
              </w:rPr>
              <w:t>%</w:t>
            </w:r>
          </w:p>
        </w:tc>
        <w:tc>
          <w:tcPr>
            <w:tcW w:w="2854" w:type="dxa"/>
            <w:gridSpan w:val="5"/>
            <w:shd w:val="clear" w:color="auto" w:fill="D9E2F3" w:themeFill="accent1" w:themeFillTint="33"/>
          </w:tcPr>
          <w:p w14:paraId="05992A1A" w14:textId="6005A72A" w:rsidR="00080B4A" w:rsidRPr="00BF3D61" w:rsidRDefault="00080B4A" w:rsidP="00080B4A">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Overall: 56%</w:t>
            </w:r>
            <w:r>
              <w:rPr>
                <w:rFonts w:ascii="Calibri" w:eastAsia="Calibri" w:hAnsi="Calibri" w:cs="Calibri"/>
                <w:bCs/>
                <w:sz w:val="20"/>
                <w:szCs w:val="20"/>
                <w:lang w:val="en-GB" w:eastAsia="fr-CA"/>
              </w:rPr>
              <w:t xml:space="preserve"> - </w:t>
            </w:r>
            <w:r w:rsidR="00277C2D">
              <w:rPr>
                <w:rFonts w:ascii="Calibri" w:eastAsia="Calibri" w:hAnsi="Calibri" w:cs="Calibri"/>
                <w:bCs/>
                <w:sz w:val="20"/>
                <w:szCs w:val="20"/>
                <w:lang w:val="en-GB" w:eastAsia="fr-CA"/>
              </w:rPr>
              <w:t>55</w:t>
            </w:r>
            <w:r>
              <w:rPr>
                <w:rFonts w:ascii="Calibri" w:eastAsia="Calibri" w:hAnsi="Calibri" w:cs="Calibri"/>
                <w:bCs/>
                <w:sz w:val="20"/>
                <w:szCs w:val="20"/>
                <w:lang w:val="en-GB" w:eastAsia="fr-CA"/>
              </w:rPr>
              <w:t>%</w:t>
            </w:r>
          </w:p>
          <w:p w14:paraId="5FF0E45C" w14:textId="37451970" w:rsidR="00080B4A" w:rsidRPr="00604353" w:rsidRDefault="00080B4A" w:rsidP="00080B4A">
            <w:pPr>
              <w:pStyle w:val="pf0"/>
              <w:spacing w:before="0" w:beforeAutospacing="0"/>
              <w:contextualSpacing/>
              <w:rPr>
                <w:rFonts w:asciiTheme="minorHAnsi" w:hAnsiTheme="minorHAnsi" w:cstheme="minorHAnsi"/>
                <w:sz w:val="20"/>
                <w:szCs w:val="20"/>
              </w:rPr>
            </w:pPr>
            <w:r w:rsidRPr="00604353">
              <w:rPr>
                <w:rFonts w:asciiTheme="minorHAnsi" w:eastAsia="Calibri" w:hAnsiTheme="minorHAnsi" w:cstheme="minorHAnsi"/>
                <w:bCs/>
                <w:sz w:val="20"/>
                <w:szCs w:val="20"/>
                <w:lang w:eastAsia="fr-CA"/>
              </w:rPr>
              <w:t xml:space="preserve">Access to water: 56% - </w:t>
            </w:r>
            <w:r w:rsidRPr="00C939F1">
              <w:rPr>
                <w:rFonts w:asciiTheme="minorHAnsi" w:eastAsia="Calibri" w:hAnsiTheme="minorHAnsi" w:cstheme="minorHAnsi"/>
                <w:bCs/>
                <w:sz w:val="20"/>
                <w:szCs w:val="20"/>
                <w:lang w:eastAsia="fr-CA"/>
              </w:rPr>
              <w:t>58</w:t>
            </w:r>
            <w:r w:rsidR="00A65165">
              <w:rPr>
                <w:rFonts w:asciiTheme="minorHAnsi" w:eastAsia="Calibri" w:hAnsiTheme="minorHAnsi" w:cstheme="minorHAnsi"/>
                <w:bCs/>
                <w:sz w:val="20"/>
                <w:szCs w:val="20"/>
                <w:lang w:eastAsia="fr-CA"/>
              </w:rPr>
              <w:t>%</w:t>
            </w:r>
          </w:p>
          <w:p w14:paraId="3775911D" w14:textId="76DF5BBE" w:rsidR="00080B4A" w:rsidRDefault="00080B4A" w:rsidP="00080B4A">
            <w:pPr>
              <w:pStyle w:val="pf0"/>
              <w:spacing w:before="0" w:beforeAutospacing="0"/>
              <w:contextualSpacing/>
              <w:rPr>
                <w:rFonts w:asciiTheme="minorHAnsi" w:eastAsia="Calibri" w:hAnsiTheme="minorHAnsi" w:cstheme="minorHAnsi"/>
                <w:bCs/>
                <w:sz w:val="20"/>
                <w:szCs w:val="20"/>
                <w:lang w:eastAsia="fr-CA"/>
              </w:rPr>
            </w:pPr>
            <w:r w:rsidRPr="00604353">
              <w:rPr>
                <w:rFonts w:asciiTheme="minorHAnsi" w:eastAsia="Calibri" w:hAnsiTheme="minorHAnsi" w:cstheme="minorHAnsi"/>
                <w:bCs/>
                <w:sz w:val="20"/>
                <w:szCs w:val="20"/>
                <w:lang w:eastAsia="fr-CA"/>
              </w:rPr>
              <w:t xml:space="preserve">Access to health: 84% - </w:t>
            </w:r>
            <w:r w:rsidR="00ED3122">
              <w:rPr>
                <w:rFonts w:asciiTheme="minorHAnsi" w:eastAsia="Calibri" w:hAnsiTheme="minorHAnsi" w:cstheme="minorHAnsi"/>
                <w:bCs/>
                <w:sz w:val="20"/>
                <w:szCs w:val="20"/>
                <w:lang w:eastAsia="fr-CA"/>
              </w:rPr>
              <w:t>73</w:t>
            </w:r>
            <w:r w:rsidRPr="00ED3122">
              <w:rPr>
                <w:rFonts w:asciiTheme="minorHAnsi" w:eastAsia="Calibri" w:hAnsiTheme="minorHAnsi" w:cstheme="minorHAnsi"/>
                <w:bCs/>
                <w:sz w:val="20"/>
                <w:szCs w:val="20"/>
                <w:lang w:eastAsia="fr-CA"/>
              </w:rPr>
              <w:t>%</w:t>
            </w:r>
            <w:r>
              <w:rPr>
                <w:rFonts w:asciiTheme="minorHAnsi" w:eastAsia="Calibri" w:hAnsiTheme="minorHAnsi" w:cstheme="minorHAnsi"/>
                <w:bCs/>
                <w:sz w:val="20"/>
                <w:szCs w:val="20"/>
                <w:lang w:eastAsia="fr-CA"/>
              </w:rPr>
              <w:t xml:space="preserve"> </w:t>
            </w:r>
          </w:p>
          <w:p w14:paraId="344CCA65" w14:textId="7B2F11BE" w:rsidR="00080B4A" w:rsidRDefault="00080B4A" w:rsidP="00080B4A">
            <w:pPr>
              <w:pStyle w:val="pf0"/>
              <w:spacing w:before="0" w:beforeAutospacing="0"/>
              <w:contextualSpacing/>
              <w:rPr>
                <w:rFonts w:asciiTheme="minorHAnsi" w:eastAsia="Calibri" w:hAnsiTheme="minorHAnsi" w:cstheme="minorHAnsi"/>
                <w:bCs/>
                <w:sz w:val="20"/>
                <w:szCs w:val="20"/>
                <w:lang w:eastAsia="fr-CA"/>
              </w:rPr>
            </w:pPr>
            <w:r w:rsidRPr="00604353">
              <w:rPr>
                <w:rFonts w:asciiTheme="minorHAnsi" w:eastAsia="Calibri" w:hAnsiTheme="minorHAnsi" w:cstheme="minorHAnsi"/>
                <w:bCs/>
                <w:sz w:val="20"/>
                <w:szCs w:val="20"/>
                <w:lang w:eastAsia="fr-CA"/>
              </w:rPr>
              <w:t xml:space="preserve">Access to education: 73% - </w:t>
            </w:r>
            <w:r w:rsidR="004C2198" w:rsidRPr="00604353">
              <w:rPr>
                <w:rFonts w:asciiTheme="minorHAnsi" w:eastAsia="Calibri" w:hAnsiTheme="minorHAnsi" w:cstheme="minorHAnsi"/>
                <w:bCs/>
                <w:sz w:val="20"/>
                <w:szCs w:val="20"/>
                <w:lang w:eastAsia="fr-CA"/>
              </w:rPr>
              <w:t>F: 45%</w:t>
            </w:r>
            <w:r w:rsidR="004C2198">
              <w:rPr>
                <w:rFonts w:asciiTheme="minorHAnsi" w:eastAsia="Calibri" w:hAnsiTheme="minorHAnsi" w:cstheme="minorHAnsi"/>
                <w:bCs/>
                <w:sz w:val="20"/>
                <w:szCs w:val="20"/>
                <w:lang w:eastAsia="fr-CA"/>
              </w:rPr>
              <w:t xml:space="preserve">, </w:t>
            </w:r>
            <w:r w:rsidRPr="00604353">
              <w:rPr>
                <w:rFonts w:asciiTheme="minorHAnsi" w:eastAsia="Calibri" w:hAnsiTheme="minorHAnsi" w:cstheme="minorHAnsi"/>
                <w:bCs/>
                <w:sz w:val="20"/>
                <w:szCs w:val="20"/>
                <w:lang w:eastAsia="fr-CA"/>
              </w:rPr>
              <w:t>M: 42%</w:t>
            </w:r>
          </w:p>
          <w:p w14:paraId="00FD5BC3" w14:textId="196BFE4F" w:rsidR="00080B4A" w:rsidRPr="00FC0484" w:rsidRDefault="00080B4A" w:rsidP="00080B4A">
            <w:pPr>
              <w:pStyle w:val="pf0"/>
              <w:spacing w:before="0" w:beforeAutospacing="0"/>
              <w:contextualSpacing/>
              <w:rPr>
                <w:rFonts w:asciiTheme="minorHAnsi" w:hAnsiTheme="minorHAnsi" w:cstheme="minorHAnsi"/>
                <w:sz w:val="20"/>
                <w:szCs w:val="20"/>
              </w:rPr>
            </w:pPr>
            <w:r w:rsidRPr="00604353">
              <w:rPr>
                <w:rFonts w:asciiTheme="minorHAnsi" w:eastAsia="Calibri" w:hAnsiTheme="minorHAnsi" w:cstheme="minorHAnsi"/>
                <w:bCs/>
                <w:sz w:val="20"/>
                <w:szCs w:val="20"/>
                <w:lang w:eastAsia="fr-CA"/>
              </w:rPr>
              <w:t xml:space="preserve">Access to food sources: 77% - </w:t>
            </w:r>
            <w:r w:rsidRPr="0087136C">
              <w:rPr>
                <w:rFonts w:asciiTheme="minorHAnsi" w:eastAsia="Calibri" w:hAnsiTheme="minorHAnsi" w:cstheme="minorHAnsi"/>
                <w:bCs/>
                <w:sz w:val="20"/>
                <w:szCs w:val="20"/>
                <w:lang w:eastAsia="fr-CA"/>
              </w:rPr>
              <w:t>61</w:t>
            </w:r>
            <w:r w:rsidRPr="00604353">
              <w:rPr>
                <w:rFonts w:asciiTheme="minorHAnsi" w:eastAsia="Calibri" w:hAnsiTheme="minorHAnsi" w:cstheme="minorHAnsi"/>
                <w:bCs/>
                <w:sz w:val="20"/>
                <w:szCs w:val="20"/>
                <w:lang w:eastAsia="fr-CA"/>
              </w:rPr>
              <w:t>%</w:t>
            </w:r>
            <w:r>
              <w:rPr>
                <w:rFonts w:asciiTheme="minorHAnsi" w:eastAsia="Calibri" w:hAnsiTheme="minorHAnsi" w:cstheme="minorHAnsi"/>
                <w:bCs/>
                <w:sz w:val="20"/>
                <w:szCs w:val="20"/>
                <w:lang w:eastAsia="fr-CA"/>
              </w:rPr>
              <w:t xml:space="preserve"> </w:t>
            </w:r>
          </w:p>
          <w:p w14:paraId="12B5FDDE" w14:textId="4D8A34D3" w:rsidR="00080B4A" w:rsidRDefault="00080B4A" w:rsidP="00080B4A">
            <w:pPr>
              <w:pStyle w:val="pf0"/>
              <w:spacing w:before="0" w:beforeAutospacing="0"/>
              <w:contextualSpacing/>
              <w:rPr>
                <w:rFonts w:asciiTheme="minorHAnsi" w:eastAsia="Calibri" w:hAnsiTheme="minorHAnsi" w:cstheme="minorHAnsi"/>
                <w:bCs/>
                <w:sz w:val="20"/>
                <w:szCs w:val="20"/>
                <w:lang w:eastAsia="fr-CA"/>
              </w:rPr>
            </w:pPr>
            <w:r w:rsidRPr="00604353">
              <w:rPr>
                <w:rFonts w:asciiTheme="minorHAnsi" w:eastAsia="Calibri" w:hAnsiTheme="minorHAnsi" w:cstheme="minorHAnsi"/>
                <w:bCs/>
                <w:sz w:val="20"/>
                <w:szCs w:val="20"/>
                <w:lang w:eastAsia="fr-CA"/>
              </w:rPr>
              <w:t>Access to citizenship documentation: 2.5% - 14%</w:t>
            </w:r>
            <w:r>
              <w:rPr>
                <w:rFonts w:asciiTheme="minorHAnsi" w:eastAsia="Calibri" w:hAnsiTheme="minorHAnsi" w:cstheme="minorHAnsi"/>
                <w:bCs/>
                <w:sz w:val="20"/>
                <w:szCs w:val="20"/>
                <w:lang w:eastAsia="fr-CA"/>
              </w:rPr>
              <w:t xml:space="preserve"> </w:t>
            </w:r>
          </w:p>
          <w:p w14:paraId="5741F9E8" w14:textId="6AD8DFB3" w:rsidR="00080B4A" w:rsidRPr="00604353" w:rsidRDefault="00080B4A" w:rsidP="00080B4A">
            <w:pPr>
              <w:pStyle w:val="pf0"/>
              <w:spacing w:before="0" w:beforeAutospacing="0"/>
              <w:contextualSpacing/>
              <w:rPr>
                <w:rFonts w:asciiTheme="minorHAnsi" w:hAnsiTheme="minorHAnsi" w:cstheme="minorHAnsi"/>
                <w:sz w:val="20"/>
                <w:szCs w:val="20"/>
              </w:rPr>
            </w:pPr>
            <w:r w:rsidRPr="00604353">
              <w:rPr>
                <w:rFonts w:asciiTheme="minorHAnsi" w:eastAsia="Calibri" w:hAnsiTheme="minorHAnsi" w:cstheme="minorHAnsi"/>
                <w:bCs/>
                <w:sz w:val="20"/>
                <w:szCs w:val="20"/>
                <w:lang w:eastAsia="fr-CA"/>
              </w:rPr>
              <w:t>Access to legal services: 45% - 80%</w:t>
            </w:r>
          </w:p>
        </w:tc>
        <w:tc>
          <w:tcPr>
            <w:tcW w:w="3054" w:type="dxa"/>
            <w:gridSpan w:val="3"/>
            <w:shd w:val="clear" w:color="auto" w:fill="D9E2F3" w:themeFill="accent1" w:themeFillTint="33"/>
          </w:tcPr>
          <w:p w14:paraId="0D8285C2" w14:textId="70B14520" w:rsidR="00DE2807" w:rsidRPr="00BF3D61" w:rsidRDefault="00DE2807" w:rsidP="00DE280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Overall: 4</w:t>
            </w:r>
            <w:r w:rsidR="00A8214A">
              <w:rPr>
                <w:rFonts w:ascii="Calibri" w:eastAsia="Calibri" w:hAnsi="Calibri" w:cs="Calibri"/>
                <w:bCs/>
                <w:sz w:val="20"/>
                <w:szCs w:val="20"/>
                <w:lang w:val="en-GB" w:eastAsia="fr-CA"/>
              </w:rPr>
              <w:t>9</w:t>
            </w:r>
            <w:r w:rsidRPr="00BF3D61">
              <w:rPr>
                <w:rFonts w:ascii="Calibri" w:eastAsia="Calibri" w:hAnsi="Calibri" w:cs="Calibri"/>
                <w:bCs/>
                <w:sz w:val="20"/>
                <w:szCs w:val="20"/>
                <w:lang w:val="en-GB" w:eastAsia="fr-CA"/>
              </w:rPr>
              <w:t>%</w:t>
            </w:r>
          </w:p>
          <w:p w14:paraId="63521527" w14:textId="63E560BA" w:rsidR="00DE2807" w:rsidRPr="00BF3D61" w:rsidRDefault="00DE2807" w:rsidP="00DE280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Access to water: 5</w:t>
            </w:r>
            <w:r w:rsidR="00A8214A">
              <w:rPr>
                <w:rFonts w:ascii="Calibri" w:eastAsia="Calibri" w:hAnsi="Calibri" w:cs="Calibri"/>
                <w:bCs/>
                <w:sz w:val="20"/>
                <w:szCs w:val="20"/>
                <w:lang w:val="en-GB" w:eastAsia="fr-CA"/>
              </w:rPr>
              <w:t>5</w:t>
            </w:r>
            <w:r w:rsidRPr="00BF3D61">
              <w:rPr>
                <w:rFonts w:ascii="Calibri" w:eastAsia="Calibri" w:hAnsi="Calibri" w:cs="Calibri"/>
                <w:bCs/>
                <w:sz w:val="20"/>
                <w:szCs w:val="20"/>
                <w:lang w:val="en-GB" w:eastAsia="fr-CA"/>
              </w:rPr>
              <w:t xml:space="preserve">% </w:t>
            </w:r>
          </w:p>
          <w:p w14:paraId="5F02636A" w14:textId="592A55EF" w:rsidR="00DE2807" w:rsidRPr="00BF3D61" w:rsidRDefault="00DE2807" w:rsidP="00DE280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Access to health: </w:t>
            </w:r>
            <w:r w:rsidR="00A8214A">
              <w:rPr>
                <w:rFonts w:ascii="Calibri" w:eastAsia="Calibri" w:hAnsi="Calibri" w:cs="Calibri"/>
                <w:bCs/>
                <w:sz w:val="20"/>
                <w:szCs w:val="20"/>
                <w:lang w:val="en-GB" w:eastAsia="fr-CA"/>
              </w:rPr>
              <w:t>68</w:t>
            </w:r>
            <w:r w:rsidRPr="00BF3D61">
              <w:rPr>
                <w:rFonts w:ascii="Calibri" w:eastAsia="Calibri" w:hAnsi="Calibri" w:cs="Calibri"/>
                <w:bCs/>
                <w:sz w:val="20"/>
                <w:szCs w:val="20"/>
                <w:lang w:val="en-GB" w:eastAsia="fr-CA"/>
              </w:rPr>
              <w:t>%</w:t>
            </w:r>
          </w:p>
          <w:p w14:paraId="79ACC913" w14:textId="7A4F1CC7" w:rsidR="00DE2807" w:rsidRPr="00BF3D61" w:rsidRDefault="00DE2807" w:rsidP="00DE280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Access to education: 3</w:t>
            </w:r>
            <w:r w:rsidR="00A8214A">
              <w:rPr>
                <w:rFonts w:ascii="Calibri" w:eastAsia="Calibri" w:hAnsi="Calibri" w:cs="Calibri"/>
                <w:bCs/>
                <w:sz w:val="20"/>
                <w:szCs w:val="20"/>
                <w:lang w:val="en-GB" w:eastAsia="fr-CA"/>
              </w:rPr>
              <w:t>0</w:t>
            </w:r>
            <w:r w:rsidRPr="00BF3D61">
              <w:rPr>
                <w:rFonts w:ascii="Calibri" w:eastAsia="Calibri" w:hAnsi="Calibri" w:cs="Calibri"/>
                <w:bCs/>
                <w:sz w:val="20"/>
                <w:szCs w:val="20"/>
                <w:lang w:val="en-GB" w:eastAsia="fr-CA"/>
              </w:rPr>
              <w:t>%</w:t>
            </w:r>
          </w:p>
          <w:p w14:paraId="74AAC97F" w14:textId="503F00CB" w:rsidR="00DE2807" w:rsidRPr="00BF3D61" w:rsidRDefault="00DE2807" w:rsidP="00DE280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Access to food sources: </w:t>
            </w:r>
            <w:r w:rsidR="00A8214A">
              <w:rPr>
                <w:rFonts w:ascii="Calibri" w:eastAsia="Calibri" w:hAnsi="Calibri" w:cs="Calibri"/>
                <w:bCs/>
                <w:sz w:val="20"/>
                <w:szCs w:val="20"/>
                <w:lang w:val="en-GB" w:eastAsia="fr-CA"/>
              </w:rPr>
              <w:t>87</w:t>
            </w:r>
            <w:r w:rsidRPr="00BF3D61">
              <w:rPr>
                <w:rFonts w:ascii="Calibri" w:eastAsia="Calibri" w:hAnsi="Calibri" w:cs="Calibri"/>
                <w:bCs/>
                <w:sz w:val="20"/>
                <w:szCs w:val="20"/>
                <w:lang w:val="en-GB" w:eastAsia="fr-CA"/>
              </w:rPr>
              <w:t>%</w:t>
            </w:r>
          </w:p>
          <w:p w14:paraId="5701070B" w14:textId="5D53AAF3" w:rsidR="00DE2807" w:rsidRPr="00BF3D61" w:rsidRDefault="00DE2807" w:rsidP="00DE280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Access to citizenship documentation: </w:t>
            </w:r>
            <w:r w:rsidR="00A8214A">
              <w:rPr>
                <w:rFonts w:ascii="Calibri" w:eastAsia="Calibri" w:hAnsi="Calibri" w:cs="Calibri"/>
                <w:bCs/>
                <w:sz w:val="20"/>
                <w:szCs w:val="20"/>
                <w:lang w:val="en-GB" w:eastAsia="fr-CA"/>
              </w:rPr>
              <w:t>9</w:t>
            </w:r>
            <w:r w:rsidRPr="00BF3D61">
              <w:rPr>
                <w:rFonts w:ascii="Calibri" w:eastAsia="Calibri" w:hAnsi="Calibri" w:cs="Calibri"/>
                <w:bCs/>
                <w:sz w:val="20"/>
                <w:szCs w:val="20"/>
                <w:lang w:val="en-GB" w:eastAsia="fr-CA"/>
              </w:rPr>
              <w:t>%</w:t>
            </w:r>
          </w:p>
          <w:p w14:paraId="43D4F689" w14:textId="1E2CEA8A" w:rsidR="00080B4A" w:rsidRPr="00BF3D61" w:rsidRDefault="00DE2807" w:rsidP="00DE2807">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 xml:space="preserve">Access to legal services: </w:t>
            </w:r>
            <w:r w:rsidR="00A8214A">
              <w:rPr>
                <w:rFonts w:ascii="Calibri" w:eastAsia="Calibri" w:hAnsi="Calibri" w:cs="Calibri"/>
                <w:bCs/>
                <w:sz w:val="20"/>
                <w:szCs w:val="20"/>
                <w:lang w:val="en-GB" w:eastAsia="fr-CA"/>
              </w:rPr>
              <w:t>48</w:t>
            </w:r>
            <w:r w:rsidRPr="00BF3D61">
              <w:rPr>
                <w:rFonts w:ascii="Calibri" w:eastAsia="Calibri" w:hAnsi="Calibri" w:cs="Calibri"/>
                <w:bCs/>
                <w:sz w:val="20"/>
                <w:szCs w:val="20"/>
                <w:lang w:val="en-GB" w:eastAsia="fr-CA"/>
              </w:rPr>
              <w:t>%</w:t>
            </w:r>
          </w:p>
        </w:tc>
        <w:tc>
          <w:tcPr>
            <w:tcW w:w="3055" w:type="dxa"/>
            <w:gridSpan w:val="2"/>
            <w:shd w:val="clear" w:color="auto" w:fill="D9E2F3" w:themeFill="accent1" w:themeFillTint="33"/>
          </w:tcPr>
          <w:p w14:paraId="5BD6B6B9" w14:textId="69759350" w:rsidR="00080B4A" w:rsidRPr="00BF3D61" w:rsidRDefault="00080B4A" w:rsidP="00080B4A">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Overall: 4</w:t>
            </w:r>
            <w:r w:rsidR="00A8214A">
              <w:rPr>
                <w:rFonts w:ascii="Calibri" w:eastAsia="Calibri" w:hAnsi="Calibri" w:cs="Calibri"/>
                <w:bCs/>
                <w:sz w:val="20"/>
                <w:szCs w:val="20"/>
                <w:lang w:val="en-GB" w:eastAsia="fr-CA"/>
              </w:rPr>
              <w:t>1</w:t>
            </w:r>
            <w:r w:rsidRPr="00BF3D61">
              <w:rPr>
                <w:rFonts w:ascii="Calibri" w:eastAsia="Calibri" w:hAnsi="Calibri" w:cs="Calibri"/>
                <w:bCs/>
                <w:sz w:val="20"/>
                <w:szCs w:val="20"/>
                <w:lang w:val="en-GB" w:eastAsia="fr-CA"/>
              </w:rPr>
              <w:t>%</w:t>
            </w:r>
          </w:p>
          <w:p w14:paraId="572CC221" w14:textId="701A7BAD" w:rsidR="00080B4A" w:rsidRPr="00BF3D61" w:rsidRDefault="00080B4A" w:rsidP="00080B4A">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Access to water: 5</w:t>
            </w:r>
            <w:r w:rsidR="00A8214A">
              <w:rPr>
                <w:rFonts w:ascii="Calibri" w:eastAsia="Calibri" w:hAnsi="Calibri" w:cs="Calibri"/>
                <w:bCs/>
                <w:sz w:val="20"/>
                <w:szCs w:val="20"/>
                <w:lang w:val="en-GB" w:eastAsia="fr-CA"/>
              </w:rPr>
              <w:t>6</w:t>
            </w:r>
            <w:r w:rsidRPr="00BF3D61">
              <w:rPr>
                <w:rFonts w:ascii="Calibri" w:eastAsia="Calibri" w:hAnsi="Calibri" w:cs="Calibri"/>
                <w:bCs/>
                <w:sz w:val="20"/>
                <w:szCs w:val="20"/>
                <w:lang w:val="en-GB" w:eastAsia="fr-CA"/>
              </w:rPr>
              <w:t xml:space="preserve">% </w:t>
            </w:r>
          </w:p>
          <w:p w14:paraId="6B204D8B" w14:textId="77777777" w:rsidR="00080B4A" w:rsidRPr="00BF3D61" w:rsidRDefault="00080B4A" w:rsidP="00080B4A">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Access to health: 43%</w:t>
            </w:r>
          </w:p>
          <w:p w14:paraId="514BBA5E" w14:textId="77777777" w:rsidR="00080B4A" w:rsidRPr="00BF3D61" w:rsidRDefault="00080B4A" w:rsidP="00080B4A">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Access to education: 35%</w:t>
            </w:r>
          </w:p>
          <w:p w14:paraId="61397F23" w14:textId="77777777" w:rsidR="00080B4A" w:rsidRPr="00BF3D61" w:rsidRDefault="00080B4A" w:rsidP="00080B4A">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Access to food sources: 90%</w:t>
            </w:r>
          </w:p>
          <w:p w14:paraId="75CF5D7E" w14:textId="77777777" w:rsidR="00080B4A" w:rsidRPr="00BF3D61" w:rsidRDefault="00080B4A" w:rsidP="00080B4A">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Access to citizenship documentation: 3%</w:t>
            </w:r>
          </w:p>
          <w:p w14:paraId="7FD19558" w14:textId="2F42ADAD" w:rsidR="00080B4A" w:rsidRPr="00BF3D61" w:rsidRDefault="00080B4A" w:rsidP="00080B4A">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Access to legal services: 53%</w:t>
            </w:r>
          </w:p>
        </w:tc>
      </w:tr>
      <w:tr w:rsidR="001E2140" w:rsidRPr="00BF3D61" w14:paraId="33CE6012" w14:textId="77777777" w:rsidTr="5787E732">
        <w:trPr>
          <w:trHeight w:val="1330"/>
        </w:trPr>
        <w:tc>
          <w:tcPr>
            <w:tcW w:w="2213" w:type="dxa"/>
            <w:vMerge/>
          </w:tcPr>
          <w:p w14:paraId="5640A4FC" w14:textId="77777777" w:rsidR="001E2140" w:rsidRPr="00BF3D61" w:rsidRDefault="001E2140" w:rsidP="0093080F">
            <w:pPr>
              <w:spacing w:line="259" w:lineRule="auto"/>
              <w:contextualSpacing/>
              <w:rPr>
                <w:rFonts w:ascii="Calibri" w:eastAsia="Calibri" w:hAnsi="Calibri" w:cs="Calibri"/>
                <w:b/>
                <w:sz w:val="20"/>
                <w:szCs w:val="20"/>
                <w:lang w:val="en-GB" w:eastAsia="fr-CA"/>
              </w:rPr>
            </w:pPr>
          </w:p>
        </w:tc>
        <w:tc>
          <w:tcPr>
            <w:tcW w:w="11816" w:type="dxa"/>
            <w:gridSpan w:val="13"/>
            <w:shd w:val="clear" w:color="auto" w:fill="D9E2F3" w:themeFill="accent1" w:themeFillTint="33"/>
          </w:tcPr>
          <w:p w14:paraId="4E90BA10" w14:textId="77777777" w:rsidR="001E2140" w:rsidRDefault="001E2140" w:rsidP="0047076F">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COMMENT</w:t>
            </w:r>
          </w:p>
          <w:p w14:paraId="5E4B4064" w14:textId="3E2E98FB" w:rsidR="00CA048D" w:rsidRDefault="001E2140" w:rsidP="001E2140">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For what regards midline score</w:t>
            </w:r>
            <w:r w:rsidR="00AA1F97">
              <w:rPr>
                <w:rFonts w:ascii="Calibri" w:eastAsia="Calibri" w:hAnsi="Calibri" w:cs="Calibri"/>
                <w:bCs/>
                <w:sz w:val="20"/>
                <w:szCs w:val="20"/>
                <w:lang w:val="en-GB" w:eastAsia="fr-CA"/>
              </w:rPr>
              <w:t>s</w:t>
            </w:r>
            <w:r w:rsidR="009E46A3">
              <w:rPr>
                <w:rFonts w:ascii="Calibri" w:eastAsia="Calibri" w:hAnsi="Calibri" w:cs="Calibri"/>
                <w:bCs/>
                <w:sz w:val="20"/>
                <w:szCs w:val="20"/>
                <w:lang w:val="en-GB" w:eastAsia="fr-CA"/>
              </w:rPr>
              <w:t xml:space="preserve"> for this indicator</w:t>
            </w:r>
            <w:r w:rsidR="00805B0D">
              <w:rPr>
                <w:rFonts w:ascii="Calibri" w:eastAsia="Calibri" w:hAnsi="Calibri" w:cs="Calibri"/>
                <w:bCs/>
                <w:sz w:val="20"/>
                <w:szCs w:val="20"/>
                <w:lang w:val="en-GB" w:eastAsia="fr-CA"/>
              </w:rPr>
              <w:t xml:space="preserve">, </w:t>
            </w:r>
            <w:r w:rsidR="009E46A3">
              <w:rPr>
                <w:rFonts w:ascii="Calibri" w:eastAsia="Calibri" w:hAnsi="Calibri" w:cs="Calibri"/>
                <w:bCs/>
                <w:sz w:val="20"/>
                <w:szCs w:val="20"/>
                <w:lang w:val="en-GB" w:eastAsia="fr-CA"/>
              </w:rPr>
              <w:t>more accurate values will be provided once IOM DTM finishes the data consolidation process</w:t>
            </w:r>
            <w:r w:rsidR="009F672F">
              <w:rPr>
                <w:rFonts w:ascii="Calibri" w:eastAsia="Calibri" w:hAnsi="Calibri" w:cs="Calibri"/>
                <w:bCs/>
                <w:sz w:val="20"/>
                <w:szCs w:val="20"/>
                <w:lang w:val="en-GB" w:eastAsia="fr-CA"/>
              </w:rPr>
              <w:t xml:space="preserve">. As a preliminary observation, </w:t>
            </w:r>
            <w:r w:rsidR="002876D4">
              <w:rPr>
                <w:rFonts w:ascii="Calibri" w:eastAsia="Calibri" w:hAnsi="Calibri" w:cs="Calibri"/>
                <w:bCs/>
                <w:sz w:val="20"/>
                <w:szCs w:val="20"/>
                <w:lang w:val="en-GB" w:eastAsia="fr-CA"/>
              </w:rPr>
              <w:t xml:space="preserve">decreases </w:t>
            </w:r>
            <w:r w:rsidR="009F672F">
              <w:rPr>
                <w:rFonts w:ascii="Calibri" w:eastAsia="Calibri" w:hAnsi="Calibri" w:cs="Calibri"/>
                <w:bCs/>
                <w:sz w:val="20"/>
                <w:szCs w:val="20"/>
                <w:lang w:val="en-GB" w:eastAsia="fr-CA"/>
              </w:rPr>
              <w:t xml:space="preserve">in access rates for Barwaaqo </w:t>
            </w:r>
            <w:r w:rsidR="002876D4">
              <w:rPr>
                <w:rFonts w:ascii="Calibri" w:eastAsia="Calibri" w:hAnsi="Calibri" w:cs="Calibri"/>
                <w:bCs/>
                <w:sz w:val="20"/>
                <w:szCs w:val="20"/>
                <w:lang w:val="en-GB" w:eastAsia="fr-CA"/>
              </w:rPr>
              <w:t xml:space="preserve">can be explained </w:t>
            </w:r>
            <w:r w:rsidR="004E3785">
              <w:rPr>
                <w:rFonts w:ascii="Calibri" w:eastAsia="Calibri" w:hAnsi="Calibri" w:cs="Calibri"/>
                <w:bCs/>
                <w:sz w:val="20"/>
                <w:szCs w:val="20"/>
                <w:lang w:val="en-GB" w:eastAsia="fr-CA"/>
              </w:rPr>
              <w:t xml:space="preserve">by the </w:t>
            </w:r>
            <w:r w:rsidR="005E6683">
              <w:rPr>
                <w:rFonts w:ascii="Calibri" w:eastAsia="Calibri" w:hAnsi="Calibri" w:cs="Calibri"/>
                <w:bCs/>
                <w:sz w:val="20"/>
                <w:szCs w:val="20"/>
                <w:lang w:val="en-GB" w:eastAsia="fr-CA"/>
              </w:rPr>
              <w:t xml:space="preserve">huge influx of IDPs to Baidoa in the </w:t>
            </w:r>
            <w:r w:rsidR="008D0274">
              <w:rPr>
                <w:rFonts w:ascii="Calibri" w:eastAsia="Calibri" w:hAnsi="Calibri" w:cs="Calibri"/>
                <w:bCs/>
                <w:sz w:val="20"/>
                <w:szCs w:val="20"/>
                <w:lang w:val="en-GB" w:eastAsia="fr-CA"/>
              </w:rPr>
              <w:t>last few years</w:t>
            </w:r>
            <w:r w:rsidR="007539AC">
              <w:rPr>
                <w:rFonts w:ascii="Calibri" w:eastAsia="Calibri" w:hAnsi="Calibri" w:cs="Calibri"/>
                <w:bCs/>
                <w:sz w:val="20"/>
                <w:szCs w:val="20"/>
                <w:lang w:val="en-GB" w:eastAsia="fr-CA"/>
              </w:rPr>
              <w:t>, together with the recent extreme climate events that hit Southwest State</w:t>
            </w:r>
            <w:r w:rsidR="00B57FFA">
              <w:rPr>
                <w:rFonts w:ascii="Calibri" w:eastAsia="Calibri" w:hAnsi="Calibri" w:cs="Calibri"/>
                <w:bCs/>
                <w:sz w:val="20"/>
                <w:szCs w:val="20"/>
                <w:lang w:val="en-GB" w:eastAsia="fr-CA"/>
              </w:rPr>
              <w:t>.</w:t>
            </w:r>
            <w:r w:rsidR="00771E3D">
              <w:rPr>
                <w:rFonts w:ascii="Calibri" w:eastAsia="Calibri" w:hAnsi="Calibri" w:cs="Calibri"/>
                <w:bCs/>
                <w:sz w:val="20"/>
                <w:szCs w:val="20"/>
                <w:lang w:val="en-GB" w:eastAsia="fr-CA"/>
              </w:rPr>
              <w:t xml:space="preserve"> </w:t>
            </w:r>
          </w:p>
          <w:p w14:paraId="6F3A8AEB" w14:textId="77777777" w:rsidR="00CA048D" w:rsidRDefault="00CA048D" w:rsidP="001E2140">
            <w:pPr>
              <w:spacing w:line="259" w:lineRule="auto"/>
              <w:contextualSpacing/>
              <w:rPr>
                <w:rFonts w:ascii="Calibri" w:eastAsia="Calibri" w:hAnsi="Calibri" w:cs="Calibri"/>
                <w:bCs/>
                <w:sz w:val="20"/>
                <w:szCs w:val="20"/>
                <w:lang w:val="en-GB" w:eastAsia="fr-CA"/>
              </w:rPr>
            </w:pPr>
          </w:p>
          <w:p w14:paraId="1DF8E4FE" w14:textId="27C901D5" w:rsidR="001E2140" w:rsidRDefault="00771E3D" w:rsidP="001E2140">
            <w:pPr>
              <w:spacing w:line="259" w:lineRule="auto"/>
              <w:contextualSpacing/>
              <w:rPr>
                <w:rFonts w:ascii="Calibri" w:eastAsia="Calibri" w:hAnsi="Calibri" w:cs="Calibri"/>
                <w:bCs/>
                <w:sz w:val="20"/>
                <w:szCs w:val="20"/>
                <w:lang w:val="en-GB" w:eastAsia="fr-CA"/>
              </w:rPr>
            </w:pPr>
            <w:r>
              <w:rPr>
                <w:rFonts w:ascii="Calibri" w:eastAsia="Calibri" w:hAnsi="Calibri" w:cs="Calibri"/>
                <w:bCs/>
                <w:sz w:val="20"/>
                <w:szCs w:val="20"/>
                <w:lang w:val="en-GB" w:eastAsia="fr-CA"/>
              </w:rPr>
              <w:t>Moreover</w:t>
            </w:r>
            <w:r w:rsidR="00BC058C">
              <w:rPr>
                <w:rFonts w:ascii="Calibri" w:eastAsia="Calibri" w:hAnsi="Calibri" w:cs="Calibri"/>
                <w:bCs/>
                <w:sz w:val="20"/>
                <w:szCs w:val="20"/>
                <w:lang w:val="en-GB" w:eastAsia="fr-CA"/>
              </w:rPr>
              <w:t xml:space="preserve">, some </w:t>
            </w:r>
            <w:r w:rsidR="00D70C63">
              <w:rPr>
                <w:rFonts w:ascii="Calibri" w:eastAsia="Calibri" w:hAnsi="Calibri" w:cs="Calibri"/>
                <w:bCs/>
                <w:sz w:val="20"/>
                <w:szCs w:val="20"/>
                <w:lang w:val="en-GB" w:eastAsia="fr-CA"/>
              </w:rPr>
              <w:t xml:space="preserve">midline </w:t>
            </w:r>
            <w:r w:rsidR="00BC058C">
              <w:rPr>
                <w:rFonts w:ascii="Calibri" w:eastAsia="Calibri" w:hAnsi="Calibri" w:cs="Calibri"/>
                <w:bCs/>
                <w:sz w:val="20"/>
                <w:szCs w:val="20"/>
                <w:lang w:val="en-GB" w:eastAsia="fr-CA"/>
              </w:rPr>
              <w:t>measurements have changed</w:t>
            </w:r>
            <w:r w:rsidR="00D70C63">
              <w:rPr>
                <w:rFonts w:ascii="Calibri" w:eastAsia="Calibri" w:hAnsi="Calibri" w:cs="Calibri"/>
                <w:bCs/>
                <w:sz w:val="20"/>
                <w:szCs w:val="20"/>
                <w:lang w:val="en-GB" w:eastAsia="fr-CA"/>
              </w:rPr>
              <w:t xml:space="preserve"> from the Baidoa baseline</w:t>
            </w:r>
            <w:r w:rsidR="00BC058C">
              <w:rPr>
                <w:rFonts w:ascii="Calibri" w:eastAsia="Calibri" w:hAnsi="Calibri" w:cs="Calibri"/>
                <w:bCs/>
                <w:sz w:val="20"/>
                <w:szCs w:val="20"/>
                <w:lang w:val="en-GB" w:eastAsia="fr-CA"/>
              </w:rPr>
              <w:t>:</w:t>
            </w:r>
          </w:p>
          <w:p w14:paraId="670EBE13" w14:textId="69B72456" w:rsidR="00BC058C" w:rsidRPr="00D70C63" w:rsidRDefault="00BC058C" w:rsidP="00D70C63">
            <w:pPr>
              <w:pStyle w:val="ListParagraph"/>
              <w:numPr>
                <w:ilvl w:val="0"/>
                <w:numId w:val="12"/>
              </w:numPr>
              <w:snapToGrid w:val="0"/>
              <w:spacing w:before="60" w:after="60"/>
              <w:ind w:right="60"/>
              <w:contextualSpacing w:val="0"/>
              <w:jc w:val="both"/>
              <w:rPr>
                <w:rFonts w:ascii="Helvetica" w:hAnsi="Helvetica"/>
                <w:i/>
                <w:iCs/>
                <w:sz w:val="18"/>
                <w:szCs w:val="18"/>
              </w:rPr>
            </w:pPr>
            <w:r>
              <w:rPr>
                <w:rFonts w:ascii="Calibri" w:eastAsia="Calibri" w:hAnsi="Calibri" w:cs="Calibri"/>
                <w:bCs/>
                <w:sz w:val="20"/>
                <w:szCs w:val="20"/>
                <w:lang w:val="en-GB" w:eastAsia="fr-CA"/>
              </w:rPr>
              <w:t xml:space="preserve">Access to water and food are </w:t>
            </w:r>
            <w:r w:rsidR="00D55D68">
              <w:rPr>
                <w:rFonts w:ascii="Calibri" w:eastAsia="Calibri" w:hAnsi="Calibri" w:cs="Calibri"/>
                <w:bCs/>
                <w:sz w:val="20"/>
                <w:szCs w:val="20"/>
                <w:lang w:val="en-GB" w:eastAsia="fr-CA"/>
              </w:rPr>
              <w:t xml:space="preserve">currently </w:t>
            </w:r>
            <w:r>
              <w:rPr>
                <w:rFonts w:ascii="Calibri" w:eastAsia="Calibri" w:hAnsi="Calibri" w:cs="Calibri"/>
                <w:bCs/>
                <w:sz w:val="20"/>
                <w:szCs w:val="20"/>
                <w:lang w:val="en-GB" w:eastAsia="fr-CA"/>
              </w:rPr>
              <w:t>calculated as</w:t>
            </w:r>
            <w:r w:rsidR="002B46C1">
              <w:rPr>
                <w:rFonts w:ascii="Calibri" w:eastAsia="Calibri" w:hAnsi="Calibri" w:cs="Calibri"/>
                <w:bCs/>
                <w:sz w:val="20"/>
                <w:szCs w:val="20"/>
                <w:lang w:val="en-GB" w:eastAsia="fr-CA"/>
              </w:rPr>
              <w:t xml:space="preserve"> people who have access</w:t>
            </w:r>
            <w:r w:rsidR="004A04FD">
              <w:rPr>
                <w:rFonts w:ascii="Calibri" w:eastAsia="Calibri" w:hAnsi="Calibri" w:cs="Calibri"/>
                <w:bCs/>
                <w:sz w:val="20"/>
                <w:szCs w:val="20"/>
                <w:lang w:val="en-GB" w:eastAsia="fr-CA"/>
              </w:rPr>
              <w:t xml:space="preserve"> to food/water sources </w:t>
            </w:r>
            <w:r w:rsidR="00FC33CC">
              <w:rPr>
                <w:rFonts w:ascii="Calibri" w:eastAsia="Calibri" w:hAnsi="Calibri" w:cs="Calibri"/>
                <w:bCs/>
                <w:sz w:val="20"/>
                <w:szCs w:val="20"/>
                <w:lang w:val="en-GB" w:eastAsia="fr-CA"/>
              </w:rPr>
              <w:t>in less th</w:t>
            </w:r>
            <w:r w:rsidR="00080B4A">
              <w:rPr>
                <w:rFonts w:ascii="Calibri" w:eastAsia="Calibri" w:hAnsi="Calibri" w:cs="Calibri"/>
                <w:bCs/>
                <w:sz w:val="20"/>
                <w:szCs w:val="20"/>
                <w:lang w:val="en-GB" w:eastAsia="fr-CA"/>
              </w:rPr>
              <w:t>a</w:t>
            </w:r>
            <w:r w:rsidR="00FC33CC">
              <w:rPr>
                <w:rFonts w:ascii="Calibri" w:eastAsia="Calibri" w:hAnsi="Calibri" w:cs="Calibri"/>
                <w:bCs/>
                <w:sz w:val="20"/>
                <w:szCs w:val="20"/>
                <w:lang w:val="en-GB" w:eastAsia="fr-CA"/>
              </w:rPr>
              <w:t>n half an hour (for water, during dry season), while for the</w:t>
            </w:r>
            <w:r w:rsidR="008F2C97">
              <w:rPr>
                <w:rFonts w:ascii="Calibri" w:eastAsia="Calibri" w:hAnsi="Calibri" w:cs="Calibri"/>
                <w:bCs/>
                <w:sz w:val="20"/>
                <w:szCs w:val="20"/>
                <w:lang w:val="en-GB" w:eastAsia="fr-CA"/>
              </w:rPr>
              <w:t xml:space="preserve"> Baidoa</w:t>
            </w:r>
            <w:r w:rsidR="00FC33CC">
              <w:rPr>
                <w:rFonts w:ascii="Calibri" w:eastAsia="Calibri" w:hAnsi="Calibri" w:cs="Calibri"/>
                <w:bCs/>
                <w:sz w:val="20"/>
                <w:szCs w:val="20"/>
                <w:lang w:val="en-GB" w:eastAsia="fr-CA"/>
              </w:rPr>
              <w:t xml:space="preserve"> baseline data it </w:t>
            </w:r>
            <w:r w:rsidR="00C32D09">
              <w:rPr>
                <w:rFonts w:ascii="Calibri" w:eastAsia="Calibri" w:hAnsi="Calibri" w:cs="Calibri"/>
                <w:bCs/>
                <w:sz w:val="20"/>
                <w:szCs w:val="20"/>
                <w:lang w:val="en-GB" w:eastAsia="fr-CA"/>
              </w:rPr>
              <w:t xml:space="preserve">related only </w:t>
            </w:r>
            <w:r w:rsidR="008F2C97">
              <w:rPr>
                <w:rFonts w:ascii="Calibri" w:eastAsia="Calibri" w:hAnsi="Calibri" w:cs="Calibri"/>
                <w:bCs/>
                <w:sz w:val="20"/>
                <w:szCs w:val="20"/>
                <w:lang w:val="en-GB" w:eastAsia="fr-CA"/>
              </w:rPr>
              <w:t>to access</w:t>
            </w:r>
            <w:r w:rsidR="00A64BA8">
              <w:rPr>
                <w:rFonts w:ascii="Calibri" w:eastAsia="Calibri" w:hAnsi="Calibri" w:cs="Calibri"/>
                <w:bCs/>
                <w:sz w:val="20"/>
                <w:szCs w:val="20"/>
                <w:lang w:val="en-GB" w:eastAsia="fr-CA"/>
              </w:rPr>
              <w:t xml:space="preserve"> to services (“</w:t>
            </w:r>
            <w:r w:rsidR="00D70C63" w:rsidRPr="000141F9">
              <w:rPr>
                <w:rFonts w:ascii="Helvetica" w:hAnsi="Helvetica"/>
                <w:i/>
                <w:sz w:val="18"/>
                <w:szCs w:val="18"/>
              </w:rPr>
              <w:t>Can your household safely access the food</w:t>
            </w:r>
            <w:r w:rsidR="00D70C63">
              <w:rPr>
                <w:rFonts w:ascii="Helvetica" w:hAnsi="Helvetica"/>
                <w:i/>
                <w:sz w:val="18"/>
                <w:szCs w:val="18"/>
              </w:rPr>
              <w:t>/water</w:t>
            </w:r>
            <w:r w:rsidR="00D70C63" w:rsidRPr="000141F9">
              <w:rPr>
                <w:rFonts w:ascii="Helvetica" w:hAnsi="Helvetica"/>
                <w:i/>
                <w:sz w:val="18"/>
                <w:szCs w:val="18"/>
              </w:rPr>
              <w:t xml:space="preserve"> sources available to you?</w:t>
            </w:r>
            <w:r w:rsidR="00D70C63">
              <w:rPr>
                <w:rFonts w:ascii="Helvetica" w:hAnsi="Helvetica"/>
                <w:i/>
                <w:sz w:val="18"/>
                <w:szCs w:val="18"/>
              </w:rPr>
              <w:t>”</w:t>
            </w:r>
            <w:r w:rsidR="00D70C63">
              <w:rPr>
                <w:rFonts w:ascii="Helvetica" w:hAnsi="Helvetica"/>
                <w:iCs/>
                <w:sz w:val="18"/>
                <w:szCs w:val="18"/>
              </w:rPr>
              <w:t xml:space="preserve">) </w:t>
            </w:r>
            <w:r w:rsidR="00D70C63" w:rsidRPr="00DE2807">
              <w:rPr>
                <w:rFonts w:ascii="Calibri" w:eastAsia="Calibri" w:hAnsi="Calibri" w:cs="Calibri"/>
                <w:bCs/>
                <w:sz w:val="20"/>
                <w:szCs w:val="20"/>
                <w:lang w:val="en-GB" w:eastAsia="fr-CA"/>
              </w:rPr>
              <w:t>disregarding the time needed</w:t>
            </w:r>
            <w:r w:rsidR="0068417A" w:rsidRPr="00DE2807">
              <w:rPr>
                <w:rFonts w:ascii="Calibri" w:eastAsia="Calibri" w:hAnsi="Calibri" w:cs="Calibri"/>
                <w:bCs/>
                <w:sz w:val="20"/>
                <w:szCs w:val="20"/>
                <w:lang w:val="en-GB" w:eastAsia="fr-CA"/>
              </w:rPr>
              <w:t xml:space="preserve"> to reach</w:t>
            </w:r>
            <w:r w:rsidR="00EB2C4E" w:rsidRPr="00D70C63">
              <w:rPr>
                <w:rFonts w:ascii="Calibri" w:eastAsia="Calibri" w:hAnsi="Calibri" w:cs="Calibri"/>
                <w:bCs/>
                <w:sz w:val="20"/>
                <w:szCs w:val="20"/>
                <w:lang w:val="en-GB" w:eastAsia="fr-CA"/>
              </w:rPr>
              <w:t>.</w:t>
            </w:r>
            <w:r w:rsidR="00E26EB7" w:rsidRPr="00D70C63">
              <w:rPr>
                <w:rFonts w:ascii="Calibri" w:eastAsia="Calibri" w:hAnsi="Calibri" w:cs="Calibri"/>
                <w:bCs/>
                <w:sz w:val="20"/>
                <w:szCs w:val="20"/>
                <w:lang w:val="en-GB" w:eastAsia="fr-CA"/>
              </w:rPr>
              <w:t xml:space="preserve"> </w:t>
            </w:r>
          </w:p>
          <w:p w14:paraId="4A437534" w14:textId="77777777" w:rsidR="006F2C22" w:rsidRDefault="00D94F9F" w:rsidP="00BC058C">
            <w:pPr>
              <w:pStyle w:val="ListParagraph"/>
              <w:numPr>
                <w:ilvl w:val="0"/>
                <w:numId w:val="12"/>
              </w:numPr>
              <w:spacing w:line="259" w:lineRule="auto"/>
              <w:rPr>
                <w:rFonts w:ascii="Calibri" w:eastAsia="Calibri" w:hAnsi="Calibri" w:cs="Calibri"/>
                <w:bCs/>
                <w:sz w:val="20"/>
                <w:szCs w:val="20"/>
                <w:lang w:val="en-GB" w:eastAsia="fr-CA"/>
              </w:rPr>
            </w:pPr>
            <w:r>
              <w:rPr>
                <w:rFonts w:ascii="Calibri" w:eastAsia="Calibri" w:hAnsi="Calibri" w:cs="Calibri"/>
                <w:bCs/>
                <w:sz w:val="20"/>
                <w:szCs w:val="20"/>
                <w:lang w:val="en-GB" w:eastAsia="fr-CA"/>
              </w:rPr>
              <w:t xml:space="preserve">Access to health </w:t>
            </w:r>
            <w:r w:rsidR="00193887">
              <w:rPr>
                <w:rFonts w:ascii="Calibri" w:eastAsia="Calibri" w:hAnsi="Calibri" w:cs="Calibri"/>
                <w:bCs/>
                <w:sz w:val="20"/>
                <w:szCs w:val="20"/>
                <w:lang w:val="en-GB" w:eastAsia="fr-CA"/>
              </w:rPr>
              <w:t xml:space="preserve">is calculated more accurately </w:t>
            </w:r>
            <w:r w:rsidR="0068417A">
              <w:rPr>
                <w:rFonts w:ascii="Calibri" w:eastAsia="Calibri" w:hAnsi="Calibri" w:cs="Calibri"/>
                <w:bCs/>
                <w:sz w:val="20"/>
                <w:szCs w:val="20"/>
                <w:lang w:val="en-GB" w:eastAsia="fr-CA"/>
              </w:rPr>
              <w:t xml:space="preserve">by </w:t>
            </w:r>
            <w:r w:rsidR="007902A4">
              <w:rPr>
                <w:rFonts w:ascii="Calibri" w:eastAsia="Calibri" w:hAnsi="Calibri" w:cs="Calibri"/>
                <w:bCs/>
                <w:sz w:val="20"/>
                <w:szCs w:val="20"/>
                <w:lang w:val="en-GB" w:eastAsia="fr-CA"/>
              </w:rPr>
              <w:t>not including</w:t>
            </w:r>
            <w:r w:rsidR="0068417A">
              <w:rPr>
                <w:rFonts w:ascii="Calibri" w:eastAsia="Calibri" w:hAnsi="Calibri" w:cs="Calibri"/>
                <w:bCs/>
                <w:sz w:val="20"/>
                <w:szCs w:val="20"/>
                <w:lang w:val="en-GB" w:eastAsia="fr-CA"/>
              </w:rPr>
              <w:t xml:space="preserve"> people who stated that they did not need any </w:t>
            </w:r>
            <w:r w:rsidR="007902A4">
              <w:rPr>
                <w:rFonts w:ascii="Calibri" w:eastAsia="Calibri" w:hAnsi="Calibri" w:cs="Calibri"/>
                <w:bCs/>
                <w:sz w:val="20"/>
                <w:szCs w:val="20"/>
                <w:lang w:val="en-GB" w:eastAsia="fr-CA"/>
              </w:rPr>
              <w:t>medical care service</w:t>
            </w:r>
            <w:r w:rsidR="00A62D5E">
              <w:rPr>
                <w:rFonts w:ascii="Calibri" w:eastAsia="Calibri" w:hAnsi="Calibri" w:cs="Calibri"/>
                <w:bCs/>
                <w:sz w:val="20"/>
                <w:szCs w:val="20"/>
                <w:lang w:val="en-GB" w:eastAsia="fr-CA"/>
              </w:rPr>
              <w:t xml:space="preserve"> in the last three months</w:t>
            </w:r>
            <w:r w:rsidR="00C45385">
              <w:rPr>
                <w:rFonts w:ascii="Calibri" w:eastAsia="Calibri" w:hAnsi="Calibri" w:cs="Calibri"/>
                <w:bCs/>
                <w:sz w:val="20"/>
                <w:szCs w:val="20"/>
                <w:lang w:val="en-GB" w:eastAsia="fr-CA"/>
              </w:rPr>
              <w:t xml:space="preserve"> (overall 9% of the midline sample)</w:t>
            </w:r>
            <w:r w:rsidR="001E2D1C">
              <w:rPr>
                <w:rFonts w:ascii="Calibri" w:eastAsia="Calibri" w:hAnsi="Calibri" w:cs="Calibri"/>
                <w:bCs/>
                <w:sz w:val="20"/>
                <w:szCs w:val="20"/>
                <w:lang w:val="en-GB" w:eastAsia="fr-CA"/>
              </w:rPr>
              <w:t>, who were on the contrary included in the baseline calculation</w:t>
            </w:r>
            <w:r w:rsidR="00C45385">
              <w:rPr>
                <w:rFonts w:ascii="Calibri" w:eastAsia="Calibri" w:hAnsi="Calibri" w:cs="Calibri"/>
                <w:bCs/>
                <w:sz w:val="20"/>
                <w:szCs w:val="20"/>
                <w:lang w:val="en-GB" w:eastAsia="fr-CA"/>
              </w:rPr>
              <w:t>.</w:t>
            </w:r>
          </w:p>
          <w:p w14:paraId="508FB2E2" w14:textId="321EEDE3" w:rsidR="00080B4A" w:rsidRPr="00BC058C" w:rsidRDefault="00080B4A" w:rsidP="004C2198">
            <w:pPr>
              <w:pStyle w:val="ListParagraph"/>
              <w:spacing w:line="259" w:lineRule="auto"/>
              <w:ind w:left="360"/>
              <w:rPr>
                <w:rFonts w:ascii="Calibri" w:eastAsia="Calibri" w:hAnsi="Calibri" w:cs="Calibri"/>
                <w:bCs/>
                <w:sz w:val="20"/>
                <w:szCs w:val="20"/>
                <w:lang w:val="en-GB" w:eastAsia="fr-CA"/>
              </w:rPr>
            </w:pPr>
          </w:p>
        </w:tc>
      </w:tr>
      <w:tr w:rsidR="00C55C08" w:rsidRPr="00BF3D61" w14:paraId="20A8C6D2" w14:textId="77777777" w:rsidTr="5787E732">
        <w:trPr>
          <w:trHeight w:val="257"/>
        </w:trPr>
        <w:tc>
          <w:tcPr>
            <w:tcW w:w="2213" w:type="dxa"/>
            <w:vMerge w:val="restart"/>
            <w:shd w:val="clear" w:color="auto" w:fill="D9E2F3" w:themeFill="accent1" w:themeFillTint="33"/>
          </w:tcPr>
          <w:p w14:paraId="160F9049" w14:textId="77777777" w:rsidR="0093080F" w:rsidRPr="00BF3D61" w:rsidRDefault="0093080F" w:rsidP="0093080F">
            <w:pPr>
              <w:spacing w:line="259" w:lineRule="auto"/>
              <w:contextualSpacing/>
              <w:rPr>
                <w:rFonts w:ascii="Calibri" w:eastAsia="Times New Roman" w:hAnsi="Calibri" w:cs="Times New Roman"/>
                <w:lang w:val="en-GB"/>
              </w:rPr>
            </w:pPr>
            <w:r w:rsidRPr="00BF3D61">
              <w:rPr>
                <w:rFonts w:ascii="Calibri" w:eastAsia="Calibri" w:hAnsi="Calibri" w:cs="Calibri"/>
                <w:b/>
                <w:sz w:val="20"/>
                <w:szCs w:val="20"/>
                <w:lang w:val="en-GB" w:eastAsia="fr-CA"/>
              </w:rPr>
              <w:t xml:space="preserve">Evidence of Additional Investments </w:t>
            </w:r>
            <w:r w:rsidRPr="14A5FF4A">
              <w:rPr>
                <w:rFonts w:ascii="Calibri" w:eastAsia="Calibri" w:hAnsi="Calibri" w:cs="Calibri"/>
                <w:b/>
                <w:bCs/>
                <w:sz w:val="20"/>
                <w:szCs w:val="20"/>
                <w:lang w:val="en-GB" w:eastAsia="fr-CA"/>
              </w:rPr>
              <w:t>channelled</w:t>
            </w:r>
            <w:r w:rsidRPr="00BF3D61">
              <w:rPr>
                <w:rFonts w:ascii="Calibri" w:eastAsia="Calibri" w:hAnsi="Calibri" w:cs="Calibri"/>
                <w:b/>
                <w:sz w:val="20"/>
                <w:szCs w:val="20"/>
                <w:lang w:val="en-GB" w:eastAsia="fr-CA"/>
              </w:rPr>
              <w:t xml:space="preserve"> toward attainment of durable solutions (by other actors such as private sector, diaspora, humanitarian, and development actors)</w:t>
            </w:r>
            <w:r w:rsidRPr="00BF3D61">
              <w:rPr>
                <w:rFonts w:ascii="Calibri" w:eastAsia="Times New Roman" w:hAnsi="Calibri" w:cs="Times New Roman"/>
                <w:lang w:val="en-GB"/>
              </w:rPr>
              <w:t xml:space="preserve"> </w:t>
            </w:r>
          </w:p>
          <w:p w14:paraId="6E1F07B3" w14:textId="77777777" w:rsidR="0093080F" w:rsidRPr="00BF3D61" w:rsidRDefault="0093080F" w:rsidP="0093080F">
            <w:pPr>
              <w:spacing w:line="259" w:lineRule="auto"/>
              <w:contextualSpacing/>
              <w:rPr>
                <w:rFonts w:ascii="Calibri" w:eastAsia="Calibri" w:hAnsi="Calibri" w:cs="Calibri"/>
                <w:bCs/>
                <w:sz w:val="20"/>
                <w:szCs w:val="20"/>
                <w:lang w:val="en-GB" w:eastAsia="fr-CA"/>
              </w:rPr>
            </w:pPr>
            <w:r w:rsidRPr="00BF3D61">
              <w:rPr>
                <w:rFonts w:ascii="Calibri" w:eastAsia="Calibri" w:hAnsi="Calibri" w:cs="Calibri"/>
                <w:bCs/>
                <w:sz w:val="20"/>
                <w:szCs w:val="20"/>
                <w:lang w:val="en-GB" w:eastAsia="fr-CA"/>
              </w:rPr>
              <w:t>Size of investments, in USD</w:t>
            </w:r>
          </w:p>
        </w:tc>
        <w:tc>
          <w:tcPr>
            <w:tcW w:w="3586" w:type="dxa"/>
            <w:gridSpan w:val="4"/>
            <w:shd w:val="clear" w:color="auto" w:fill="D9E2F3" w:themeFill="accent1" w:themeFillTint="33"/>
          </w:tcPr>
          <w:p w14:paraId="37774D4C" w14:textId="77777777" w:rsidR="0093080F" w:rsidRPr="00BF3D61" w:rsidRDefault="0093080F" w:rsidP="0093080F">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BASELINE</w:t>
            </w:r>
          </w:p>
        </w:tc>
        <w:tc>
          <w:tcPr>
            <w:tcW w:w="3548" w:type="dxa"/>
            <w:gridSpan w:val="5"/>
            <w:shd w:val="clear" w:color="auto" w:fill="D9E2F3" w:themeFill="accent1" w:themeFillTint="33"/>
          </w:tcPr>
          <w:p w14:paraId="76DD2C68" w14:textId="77777777" w:rsidR="0093080F" w:rsidRPr="00BF3D61" w:rsidRDefault="0093080F" w:rsidP="0093080F">
            <w:pPr>
              <w:spacing w:line="259" w:lineRule="auto"/>
              <w:contextualSpacing/>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Cum. Progress</w:t>
            </w:r>
          </w:p>
        </w:tc>
        <w:tc>
          <w:tcPr>
            <w:tcW w:w="4682" w:type="dxa"/>
            <w:gridSpan w:val="4"/>
            <w:shd w:val="clear" w:color="auto" w:fill="D9E2F3" w:themeFill="accent1" w:themeFillTint="33"/>
          </w:tcPr>
          <w:p w14:paraId="1DFD7CC8" w14:textId="77777777" w:rsidR="0093080F" w:rsidRPr="00BF3D61" w:rsidRDefault="0093080F" w:rsidP="0093080F">
            <w:pPr>
              <w:spacing w:line="259" w:lineRule="auto"/>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COMMENT</w:t>
            </w:r>
          </w:p>
        </w:tc>
      </w:tr>
      <w:tr w:rsidR="00C55C08" w:rsidRPr="00BF3D61" w14:paraId="382E9E25" w14:textId="77777777" w:rsidTr="5787E732">
        <w:trPr>
          <w:trHeight w:val="1057"/>
        </w:trPr>
        <w:tc>
          <w:tcPr>
            <w:tcW w:w="2213" w:type="dxa"/>
            <w:vMerge/>
          </w:tcPr>
          <w:p w14:paraId="05E028AE" w14:textId="77777777" w:rsidR="0093080F" w:rsidRPr="00BF3D61" w:rsidRDefault="0093080F" w:rsidP="0093080F">
            <w:pPr>
              <w:spacing w:line="259" w:lineRule="auto"/>
              <w:contextualSpacing/>
              <w:rPr>
                <w:rFonts w:ascii="Calibri" w:eastAsia="Calibri" w:hAnsi="Calibri" w:cs="Calibri"/>
                <w:b/>
                <w:sz w:val="20"/>
                <w:szCs w:val="20"/>
                <w:lang w:val="en-GB" w:eastAsia="fr-CA"/>
              </w:rPr>
            </w:pPr>
          </w:p>
        </w:tc>
        <w:tc>
          <w:tcPr>
            <w:tcW w:w="3586" w:type="dxa"/>
            <w:gridSpan w:val="4"/>
            <w:shd w:val="clear" w:color="auto" w:fill="D9E2F3" w:themeFill="accent1" w:themeFillTint="33"/>
          </w:tcPr>
          <w:p w14:paraId="03854C25" w14:textId="030165B3" w:rsidR="0093080F" w:rsidRPr="00BF3D61" w:rsidRDefault="009157B2" w:rsidP="00F57430">
            <w:pPr>
              <w:spacing w:line="259" w:lineRule="auto"/>
              <w:contextualSpacing/>
              <w:jc w:val="center"/>
              <w:rPr>
                <w:rFonts w:ascii="Calibri" w:eastAsia="Calibri" w:hAnsi="Calibri" w:cs="Calibri"/>
                <w:b/>
                <w:sz w:val="20"/>
                <w:szCs w:val="20"/>
                <w:lang w:val="en-GB" w:eastAsia="fr-CA"/>
              </w:rPr>
            </w:pPr>
            <w:r>
              <w:rPr>
                <w:rFonts w:ascii="Calibri" w:eastAsia="Calibri" w:hAnsi="Calibri" w:cs="Calibri"/>
                <w:b/>
                <w:sz w:val="20"/>
                <w:szCs w:val="20"/>
                <w:lang w:val="en-GB" w:eastAsia="fr-CA"/>
              </w:rPr>
              <w:t>-</w:t>
            </w:r>
          </w:p>
        </w:tc>
        <w:tc>
          <w:tcPr>
            <w:tcW w:w="3548" w:type="dxa"/>
            <w:gridSpan w:val="5"/>
            <w:shd w:val="clear" w:color="auto" w:fill="D9E2F3" w:themeFill="accent1" w:themeFillTint="33"/>
          </w:tcPr>
          <w:p w14:paraId="1D83BDD5" w14:textId="77777777" w:rsidR="0093080F" w:rsidRDefault="002649E1" w:rsidP="00080B4A">
            <w:pPr>
              <w:spacing w:line="259" w:lineRule="auto"/>
              <w:contextualSpacing/>
              <w:jc w:val="center"/>
              <w:rPr>
                <w:rFonts w:ascii="Calibri" w:eastAsia="Calibri" w:hAnsi="Calibri" w:cs="Calibri"/>
                <w:b/>
                <w:sz w:val="20"/>
                <w:szCs w:val="20"/>
                <w:lang w:val="en-GB" w:eastAsia="fr-CA"/>
              </w:rPr>
            </w:pPr>
            <w:r>
              <w:rPr>
                <w:rFonts w:ascii="Calibri" w:eastAsia="Calibri" w:hAnsi="Calibri" w:cs="Calibri"/>
                <w:b/>
                <w:sz w:val="20"/>
                <w:szCs w:val="20"/>
                <w:lang w:val="en-GB" w:eastAsia="fr-CA"/>
              </w:rPr>
              <w:t>TBC</w:t>
            </w:r>
          </w:p>
          <w:p w14:paraId="0D423D8D" w14:textId="77777777" w:rsidR="00807FA5" w:rsidRDefault="00807FA5" w:rsidP="002649E1">
            <w:pPr>
              <w:spacing w:line="259" w:lineRule="auto"/>
              <w:contextualSpacing/>
              <w:rPr>
                <w:rFonts w:ascii="Calibri" w:eastAsia="Calibri" w:hAnsi="Calibri" w:cs="Calibri"/>
                <w:b/>
                <w:sz w:val="20"/>
                <w:szCs w:val="20"/>
                <w:lang w:val="en-GB" w:eastAsia="fr-CA"/>
              </w:rPr>
            </w:pPr>
          </w:p>
          <w:p w14:paraId="2BC6CC02" w14:textId="414002B8" w:rsidR="00807FA5" w:rsidRPr="00BF3D61" w:rsidRDefault="00807FA5" w:rsidP="002649E1">
            <w:pPr>
              <w:spacing w:line="259" w:lineRule="auto"/>
              <w:contextualSpacing/>
              <w:rPr>
                <w:rFonts w:ascii="Calibri" w:eastAsia="Calibri" w:hAnsi="Calibri" w:cs="Calibri"/>
                <w:b/>
                <w:sz w:val="20"/>
                <w:szCs w:val="20"/>
                <w:lang w:val="en-GB" w:eastAsia="fr-CA"/>
              </w:rPr>
            </w:pPr>
            <w:r>
              <w:rPr>
                <w:rFonts w:ascii="Calibri" w:eastAsia="Calibri" w:hAnsi="Calibri" w:cs="Calibri"/>
                <w:bCs/>
                <w:sz w:val="20"/>
                <w:szCs w:val="20"/>
                <w:lang w:val="en-GB" w:eastAsia="fr-CA"/>
              </w:rPr>
              <w:t>(Saameynta is still in the process of identifying the best way to measure it)</w:t>
            </w:r>
          </w:p>
        </w:tc>
        <w:tc>
          <w:tcPr>
            <w:tcW w:w="4682" w:type="dxa"/>
            <w:gridSpan w:val="4"/>
            <w:shd w:val="clear" w:color="auto" w:fill="D9E2F3" w:themeFill="accent1" w:themeFillTint="33"/>
          </w:tcPr>
          <w:p w14:paraId="048D34C8" w14:textId="7DEE621A" w:rsidR="0093080F" w:rsidRPr="00264111" w:rsidRDefault="0093080F" w:rsidP="0093080F">
            <w:pPr>
              <w:spacing w:line="259" w:lineRule="auto"/>
              <w:rPr>
                <w:rFonts w:ascii="Calibri" w:eastAsia="Calibri" w:hAnsi="Calibri" w:cs="Calibri"/>
                <w:sz w:val="20"/>
                <w:szCs w:val="20"/>
                <w:lang w:val="en-GB" w:eastAsia="fr-CA"/>
              </w:rPr>
            </w:pPr>
            <w:r w:rsidRPr="00264111">
              <w:rPr>
                <w:rFonts w:ascii="Calibri" w:eastAsia="Calibri" w:hAnsi="Calibri" w:cs="Calibri"/>
                <w:sz w:val="20"/>
                <w:szCs w:val="20"/>
                <w:lang w:val="en-GB" w:eastAsia="fr-CA"/>
              </w:rPr>
              <w:t>Continuous monitoring and reporting on investments in the target area in conjunction with the city-wide strategy assessment, city extension planning, and area upgrading plans, together with development briefs, in partnership with government, development partners and private sector stakeholders.</w:t>
            </w:r>
          </w:p>
        </w:tc>
      </w:tr>
      <w:tr w:rsidR="00C55C08" w:rsidRPr="00BF3D61" w14:paraId="50F3422E" w14:textId="77777777" w:rsidTr="5787E732">
        <w:tc>
          <w:tcPr>
            <w:tcW w:w="5799" w:type="dxa"/>
            <w:gridSpan w:val="5"/>
            <w:vMerge w:val="restart"/>
            <w:shd w:val="clear" w:color="auto" w:fill="D9E2F3" w:themeFill="accent1" w:themeFillTint="33"/>
          </w:tcPr>
          <w:p w14:paraId="6F75C1D6" w14:textId="77777777" w:rsidR="0093080F" w:rsidRPr="00BF3D61" w:rsidRDefault="0093080F" w:rsidP="0093080F">
            <w:pPr>
              <w:spacing w:line="259" w:lineRule="auto"/>
              <w:jc w:val="center"/>
              <w:rPr>
                <w:rFonts w:ascii="Calibri" w:eastAsia="Calibri" w:hAnsi="Calibri" w:cs="Calibri"/>
                <w:b/>
                <w:sz w:val="20"/>
                <w:szCs w:val="20"/>
                <w:lang w:val="en-GB" w:eastAsia="fr-CA"/>
              </w:rPr>
            </w:pPr>
          </w:p>
          <w:p w14:paraId="139A2B20" w14:textId="77777777" w:rsidR="0093080F" w:rsidRPr="00BF3D61" w:rsidRDefault="0093080F" w:rsidP="0093080F">
            <w:pPr>
              <w:spacing w:line="259" w:lineRule="auto"/>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INDICATOR</w:t>
            </w:r>
          </w:p>
        </w:tc>
        <w:tc>
          <w:tcPr>
            <w:tcW w:w="3548" w:type="dxa"/>
            <w:gridSpan w:val="5"/>
            <w:vMerge w:val="restart"/>
            <w:shd w:val="clear" w:color="auto" w:fill="D9E2F3" w:themeFill="accent1" w:themeFillTint="33"/>
          </w:tcPr>
          <w:p w14:paraId="1C75322F" w14:textId="77777777" w:rsidR="0093080F" w:rsidRPr="00BF3D61" w:rsidRDefault="0093080F" w:rsidP="0093080F">
            <w:pPr>
              <w:spacing w:line="259" w:lineRule="auto"/>
              <w:jc w:val="center"/>
              <w:rPr>
                <w:rFonts w:ascii="Calibri" w:eastAsia="Calibri" w:hAnsi="Calibri" w:cs="Calibri"/>
                <w:b/>
                <w:sz w:val="20"/>
                <w:szCs w:val="20"/>
                <w:lang w:val="en-GB" w:eastAsia="fr-CA"/>
              </w:rPr>
            </w:pPr>
          </w:p>
          <w:p w14:paraId="5712FA75" w14:textId="77777777" w:rsidR="0093080F" w:rsidRPr="00BF3D61" w:rsidRDefault="0093080F" w:rsidP="0093080F">
            <w:pPr>
              <w:spacing w:line="259" w:lineRule="auto"/>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BASELINE</w:t>
            </w:r>
          </w:p>
        </w:tc>
        <w:tc>
          <w:tcPr>
            <w:tcW w:w="1577" w:type="dxa"/>
            <w:vMerge w:val="restart"/>
            <w:shd w:val="clear" w:color="auto" w:fill="D9E2F3" w:themeFill="accent1" w:themeFillTint="33"/>
          </w:tcPr>
          <w:p w14:paraId="0E1F3BFD" w14:textId="77777777" w:rsidR="0093080F" w:rsidRPr="00BF3D61" w:rsidRDefault="0093080F" w:rsidP="0093080F">
            <w:pPr>
              <w:spacing w:line="259" w:lineRule="auto"/>
              <w:jc w:val="center"/>
              <w:rPr>
                <w:rFonts w:ascii="Calibri" w:eastAsia="Calibri" w:hAnsi="Calibri" w:cs="Calibri"/>
                <w:b/>
                <w:sz w:val="20"/>
                <w:szCs w:val="20"/>
                <w:lang w:val="en-GB" w:eastAsia="fr-CA"/>
              </w:rPr>
            </w:pPr>
          </w:p>
          <w:p w14:paraId="5F4D1873" w14:textId="4FFA5BD8" w:rsidR="0093080F" w:rsidRPr="00BF3D61" w:rsidRDefault="0093080F" w:rsidP="0093080F">
            <w:pPr>
              <w:spacing w:line="259" w:lineRule="auto"/>
              <w:jc w:val="center"/>
              <w:rPr>
                <w:rFonts w:ascii="Calibri" w:eastAsia="Calibri" w:hAnsi="Calibri" w:cs="Calibri"/>
                <w:b/>
                <w:sz w:val="20"/>
                <w:szCs w:val="20"/>
                <w:lang w:val="en-GB" w:eastAsia="fr-CA"/>
              </w:rPr>
            </w:pPr>
            <w:r w:rsidRPr="00BF3D61">
              <w:rPr>
                <w:rFonts w:ascii="Calibri" w:eastAsia="Calibri" w:hAnsi="Calibri" w:cs="Calibri"/>
                <w:b/>
                <w:sz w:val="20"/>
                <w:szCs w:val="20"/>
                <w:lang w:val="en-GB" w:eastAsia="fr-CA"/>
              </w:rPr>
              <w:t>TARGET (</w:t>
            </w:r>
            <w:r>
              <w:rPr>
                <w:rFonts w:ascii="Calibri" w:eastAsia="Calibri" w:hAnsi="Calibri" w:cs="Calibri"/>
                <w:b/>
                <w:sz w:val="20"/>
                <w:szCs w:val="20"/>
                <w:lang w:val="en-GB" w:eastAsia="fr-CA"/>
              </w:rPr>
              <w:t>2024</w:t>
            </w:r>
            <w:r w:rsidRPr="00BF3D61">
              <w:rPr>
                <w:rFonts w:ascii="Calibri" w:eastAsia="Calibri" w:hAnsi="Calibri" w:cs="Calibri"/>
                <w:b/>
                <w:sz w:val="20"/>
                <w:szCs w:val="20"/>
                <w:lang w:val="en-GB" w:eastAsia="fr-CA"/>
              </w:rPr>
              <w:t>)</w:t>
            </w:r>
          </w:p>
        </w:tc>
        <w:tc>
          <w:tcPr>
            <w:tcW w:w="3105" w:type="dxa"/>
            <w:gridSpan w:val="3"/>
            <w:shd w:val="clear" w:color="auto" w:fill="D9E2F3" w:themeFill="accent1" w:themeFillTint="33"/>
          </w:tcPr>
          <w:p w14:paraId="2BAFCED1" w14:textId="77777777" w:rsidR="0093080F" w:rsidRPr="00BF3D61" w:rsidRDefault="0093080F" w:rsidP="0093080F">
            <w:pPr>
              <w:spacing w:line="259" w:lineRule="auto"/>
              <w:jc w:val="center"/>
              <w:rPr>
                <w:rFonts w:ascii="Calibri" w:eastAsia="Calibri" w:hAnsi="Calibri" w:cs="Calibri"/>
                <w:b/>
                <w:sz w:val="20"/>
                <w:szCs w:val="20"/>
                <w:vertAlign w:val="superscript"/>
                <w:lang w:val="en-GB" w:eastAsia="fr-CA"/>
              </w:rPr>
            </w:pPr>
            <w:r w:rsidRPr="00BF3D61">
              <w:rPr>
                <w:rFonts w:ascii="Calibri" w:eastAsia="Calibri" w:hAnsi="Calibri" w:cs="Calibri"/>
                <w:b/>
                <w:sz w:val="20"/>
                <w:szCs w:val="20"/>
                <w:lang w:val="en-GB" w:eastAsia="fr-CA"/>
              </w:rPr>
              <w:t>PROGRESS ON OUTPUT INDICATOR</w:t>
            </w:r>
          </w:p>
          <w:p w14:paraId="129DF601" w14:textId="77777777" w:rsidR="0093080F" w:rsidRPr="00BF3D61" w:rsidRDefault="0093080F" w:rsidP="0093080F">
            <w:pPr>
              <w:spacing w:line="259" w:lineRule="auto"/>
              <w:jc w:val="both"/>
              <w:rPr>
                <w:rFonts w:ascii="Calibri" w:eastAsia="Calibri" w:hAnsi="Calibri" w:cs="Calibri"/>
                <w:sz w:val="20"/>
                <w:szCs w:val="20"/>
                <w:lang w:val="en-GB" w:eastAsia="en-US"/>
              </w:rPr>
            </w:pPr>
          </w:p>
        </w:tc>
      </w:tr>
      <w:tr w:rsidR="00C55C08" w:rsidRPr="00BF3D61" w14:paraId="60D4C18E" w14:textId="77777777" w:rsidTr="5787E732">
        <w:tc>
          <w:tcPr>
            <w:tcW w:w="5799" w:type="dxa"/>
            <w:gridSpan w:val="5"/>
            <w:vMerge/>
          </w:tcPr>
          <w:p w14:paraId="1F3EB2EF" w14:textId="77777777" w:rsidR="0093080F" w:rsidRPr="00BF3D61" w:rsidRDefault="0093080F" w:rsidP="0093080F">
            <w:pPr>
              <w:spacing w:line="259" w:lineRule="auto"/>
              <w:jc w:val="center"/>
              <w:rPr>
                <w:rFonts w:ascii="Calibri" w:eastAsia="Calibri" w:hAnsi="Calibri" w:cs="Calibri"/>
                <w:sz w:val="20"/>
                <w:szCs w:val="20"/>
                <w:lang w:val="en-GB" w:eastAsia="en-US"/>
              </w:rPr>
            </w:pPr>
          </w:p>
        </w:tc>
        <w:tc>
          <w:tcPr>
            <w:tcW w:w="3548" w:type="dxa"/>
            <w:gridSpan w:val="5"/>
            <w:vMerge/>
          </w:tcPr>
          <w:p w14:paraId="43633498" w14:textId="77777777" w:rsidR="0093080F" w:rsidRPr="00BF3D61" w:rsidRDefault="0093080F" w:rsidP="0093080F">
            <w:pPr>
              <w:spacing w:line="259" w:lineRule="auto"/>
              <w:jc w:val="center"/>
              <w:rPr>
                <w:rFonts w:ascii="Calibri" w:eastAsia="Calibri" w:hAnsi="Calibri" w:cs="Calibri"/>
                <w:sz w:val="20"/>
                <w:szCs w:val="20"/>
                <w:lang w:val="en-GB" w:eastAsia="en-US"/>
              </w:rPr>
            </w:pPr>
          </w:p>
        </w:tc>
        <w:tc>
          <w:tcPr>
            <w:tcW w:w="1577" w:type="dxa"/>
            <w:vMerge/>
          </w:tcPr>
          <w:p w14:paraId="4FE586C8" w14:textId="77777777" w:rsidR="0093080F" w:rsidRPr="00BF3D61" w:rsidRDefault="0093080F" w:rsidP="0093080F">
            <w:pPr>
              <w:spacing w:line="259" w:lineRule="auto"/>
              <w:jc w:val="center"/>
              <w:rPr>
                <w:rFonts w:ascii="Calibri" w:eastAsia="Calibri" w:hAnsi="Calibri" w:cs="Calibri"/>
                <w:b/>
                <w:sz w:val="20"/>
                <w:szCs w:val="20"/>
                <w:lang w:val="en-GB" w:eastAsia="fr-CA"/>
              </w:rPr>
            </w:pPr>
          </w:p>
        </w:tc>
        <w:tc>
          <w:tcPr>
            <w:tcW w:w="1455" w:type="dxa"/>
            <w:gridSpan w:val="2"/>
            <w:shd w:val="clear" w:color="auto" w:fill="D9E2F3" w:themeFill="accent1" w:themeFillTint="33"/>
          </w:tcPr>
          <w:p w14:paraId="33707F26" w14:textId="0B904E78" w:rsidR="0093080F" w:rsidRPr="00BF3D61" w:rsidRDefault="0093080F" w:rsidP="0093080F">
            <w:pPr>
              <w:spacing w:line="259" w:lineRule="auto"/>
              <w:jc w:val="center"/>
              <w:rPr>
                <w:rFonts w:ascii="Calibri" w:eastAsia="Calibri" w:hAnsi="Calibri" w:cs="Calibri"/>
                <w:b/>
                <w:sz w:val="20"/>
                <w:szCs w:val="20"/>
                <w:lang w:val="en-GB" w:eastAsia="en-US"/>
              </w:rPr>
            </w:pPr>
            <w:r w:rsidRPr="00BF3D61">
              <w:rPr>
                <w:rFonts w:ascii="Calibri" w:eastAsia="Calibri" w:hAnsi="Calibri" w:cs="Calibri"/>
                <w:b/>
                <w:sz w:val="20"/>
                <w:szCs w:val="20"/>
                <w:lang w:val="en-GB" w:eastAsia="fr-CA"/>
              </w:rPr>
              <w:t>REPORTING PERIOD (</w:t>
            </w:r>
            <w:r>
              <w:rPr>
                <w:rFonts w:ascii="Calibri" w:eastAsia="Calibri" w:hAnsi="Calibri" w:cs="Calibri"/>
                <w:b/>
                <w:sz w:val="20"/>
                <w:szCs w:val="20"/>
                <w:lang w:val="en-GB" w:eastAsia="fr-CA"/>
              </w:rPr>
              <w:t xml:space="preserve">Jan – June </w:t>
            </w:r>
            <w:r w:rsidRPr="00BF3D61">
              <w:rPr>
                <w:rFonts w:ascii="Calibri" w:eastAsia="Calibri" w:hAnsi="Calibri" w:cs="Calibri"/>
                <w:b/>
                <w:sz w:val="20"/>
                <w:szCs w:val="20"/>
                <w:lang w:val="en-GB" w:eastAsia="fr-CA"/>
              </w:rPr>
              <w:t>202</w:t>
            </w:r>
            <w:r>
              <w:rPr>
                <w:rFonts w:ascii="Calibri" w:eastAsia="Calibri" w:hAnsi="Calibri" w:cs="Calibri"/>
                <w:b/>
                <w:sz w:val="20"/>
                <w:szCs w:val="20"/>
                <w:lang w:val="en-GB" w:eastAsia="fr-CA"/>
              </w:rPr>
              <w:t>4</w:t>
            </w:r>
            <w:r w:rsidRPr="00BF3D61">
              <w:rPr>
                <w:rFonts w:ascii="Calibri" w:eastAsia="Calibri" w:hAnsi="Calibri" w:cs="Calibri"/>
                <w:b/>
                <w:sz w:val="20"/>
                <w:szCs w:val="20"/>
                <w:lang w:val="en-GB" w:eastAsia="fr-CA"/>
              </w:rPr>
              <w:t>)</w:t>
            </w:r>
          </w:p>
        </w:tc>
        <w:tc>
          <w:tcPr>
            <w:tcW w:w="1650" w:type="dxa"/>
            <w:shd w:val="clear" w:color="auto" w:fill="D9E2F3" w:themeFill="accent1" w:themeFillTint="33"/>
          </w:tcPr>
          <w:p w14:paraId="7DCA9C22" w14:textId="77777777" w:rsidR="0093080F" w:rsidRPr="00BF3D61" w:rsidRDefault="0093080F" w:rsidP="0093080F">
            <w:pPr>
              <w:spacing w:line="259" w:lineRule="auto"/>
              <w:jc w:val="center"/>
              <w:rPr>
                <w:rFonts w:ascii="Calibri" w:eastAsia="Calibri" w:hAnsi="Calibri" w:cs="Calibri"/>
                <w:sz w:val="20"/>
                <w:szCs w:val="20"/>
                <w:lang w:val="en-GB" w:eastAsia="en-US"/>
              </w:rPr>
            </w:pPr>
            <w:r w:rsidRPr="00BF3D61">
              <w:rPr>
                <w:rFonts w:ascii="Calibri" w:eastAsia="Calibri" w:hAnsi="Calibri" w:cs="Calibri"/>
                <w:b/>
                <w:sz w:val="20"/>
                <w:szCs w:val="20"/>
                <w:lang w:val="en-GB" w:eastAsia="fr-CA"/>
              </w:rPr>
              <w:t>CUMULATIVE</w:t>
            </w:r>
          </w:p>
        </w:tc>
      </w:tr>
      <w:tr w:rsidR="0093080F" w:rsidRPr="00BF3D61" w14:paraId="22F40A9D" w14:textId="77777777" w:rsidTr="5787E732">
        <w:tc>
          <w:tcPr>
            <w:tcW w:w="14029" w:type="dxa"/>
            <w:gridSpan w:val="14"/>
            <w:shd w:val="clear" w:color="auto" w:fill="D9E2F3" w:themeFill="accent1" w:themeFillTint="33"/>
          </w:tcPr>
          <w:p w14:paraId="5D125281"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b/>
                <w:sz w:val="20"/>
                <w:szCs w:val="20"/>
                <w:lang w:val="en-GB" w:eastAsia="en-US"/>
              </w:rPr>
              <w:t>Output 2.1</w:t>
            </w:r>
            <w:r w:rsidRPr="00BF3D61">
              <w:rPr>
                <w:rFonts w:ascii="Calibri" w:eastAsia="Calibri" w:hAnsi="Calibri" w:cs="Calibri"/>
                <w:sz w:val="20"/>
                <w:szCs w:val="20"/>
                <w:lang w:val="en-GB" w:eastAsia="en-US"/>
              </w:rPr>
              <w:t>: Consultations between authorities and communities improve access to service delivery and livelihoods</w:t>
            </w:r>
          </w:p>
        </w:tc>
      </w:tr>
      <w:tr w:rsidR="00C55C08" w:rsidRPr="00BF3D61" w14:paraId="46A1E0FF" w14:textId="77777777" w:rsidTr="5787E732">
        <w:tc>
          <w:tcPr>
            <w:tcW w:w="5799" w:type="dxa"/>
            <w:gridSpan w:val="5"/>
            <w:shd w:val="clear" w:color="auto" w:fill="D9E2F3" w:themeFill="accent1" w:themeFillTint="33"/>
          </w:tcPr>
          <w:p w14:paraId="0747E428"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community-based planning meetings held to write or update CAPs</w:t>
            </w:r>
          </w:p>
        </w:tc>
        <w:tc>
          <w:tcPr>
            <w:tcW w:w="3548" w:type="dxa"/>
            <w:gridSpan w:val="5"/>
            <w:shd w:val="clear" w:color="auto" w:fill="D9E2F3" w:themeFill="accent1" w:themeFillTint="33"/>
          </w:tcPr>
          <w:p w14:paraId="6C089211"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1FD8979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3 </w:t>
            </w:r>
          </w:p>
          <w:p w14:paraId="533BD6EA"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 xml:space="preserve">(1 consultation to update CAP in </w:t>
            </w:r>
            <w:r w:rsidRPr="00A40A58">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 xml:space="preserve">, 2 consultations for CAP in </w:t>
            </w:r>
            <w:r w:rsidRPr="00A40A58">
              <w:rPr>
                <w:rFonts w:ascii="Calibri" w:eastAsia="Calibri" w:hAnsi="Calibri" w:cs="Calibri"/>
                <w:b/>
                <w:bCs/>
                <w:sz w:val="16"/>
                <w:szCs w:val="16"/>
                <w:lang w:val="en-GB" w:eastAsia="en-US"/>
              </w:rPr>
              <w:t>Beletweyne</w:t>
            </w:r>
            <w:r w:rsidRPr="00BF3D61">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39B0BA28" w14:textId="7FCF4373"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1</w:t>
            </w:r>
            <w:r w:rsidRPr="00BF3D61">
              <w:rPr>
                <w:rFonts w:ascii="Calibri" w:eastAsia="Calibri" w:hAnsi="Calibri" w:cs="Calibri"/>
                <w:sz w:val="20"/>
                <w:szCs w:val="20"/>
                <w:lang w:val="en-GB" w:eastAsia="en-US"/>
              </w:rPr>
              <w:t xml:space="preserve"> </w:t>
            </w:r>
            <w:r w:rsidRPr="00BF3D61">
              <w:rPr>
                <w:rFonts w:ascii="Calibri" w:eastAsia="Calibri" w:hAnsi="Calibri" w:cs="Calibri"/>
                <w:sz w:val="16"/>
                <w:szCs w:val="16"/>
                <w:lang w:val="en-GB" w:eastAsia="en-US"/>
              </w:rPr>
              <w:t xml:space="preserve">Consultations for </w:t>
            </w:r>
            <w:r>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C</w:t>
            </w:r>
            <w:r w:rsidRPr="00BF3D61">
              <w:rPr>
                <w:rFonts w:ascii="Calibri" w:eastAsia="Calibri" w:hAnsi="Calibri" w:cs="Calibri"/>
                <w:sz w:val="16"/>
                <w:szCs w:val="16"/>
                <w:lang w:val="en-GB" w:eastAsia="en-US"/>
              </w:rPr>
              <w:t>AP</w:t>
            </w:r>
            <w:r>
              <w:rPr>
                <w:rFonts w:ascii="Calibri" w:eastAsia="Calibri" w:hAnsi="Calibri" w:cs="Calibri"/>
                <w:sz w:val="16"/>
                <w:szCs w:val="16"/>
                <w:lang w:val="en-GB" w:eastAsia="en-US"/>
              </w:rPr>
              <w:t xml:space="preserve"> review</w:t>
            </w:r>
          </w:p>
        </w:tc>
        <w:tc>
          <w:tcPr>
            <w:tcW w:w="1650" w:type="dxa"/>
            <w:shd w:val="clear" w:color="auto" w:fill="D9E2F3" w:themeFill="accent1" w:themeFillTint="33"/>
          </w:tcPr>
          <w:p w14:paraId="4BE260A1" w14:textId="0E6614F1"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5</w:t>
            </w:r>
          </w:p>
        </w:tc>
      </w:tr>
      <w:tr w:rsidR="00C55C08" w:rsidRPr="00BF3D61" w14:paraId="0FBEFD6F" w14:textId="77777777" w:rsidTr="5787E732">
        <w:tc>
          <w:tcPr>
            <w:tcW w:w="5799" w:type="dxa"/>
            <w:gridSpan w:val="5"/>
            <w:shd w:val="clear" w:color="auto" w:fill="D9E2F3" w:themeFill="accent1" w:themeFillTint="33"/>
          </w:tcPr>
          <w:p w14:paraId="4B416EAD"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other community-based planning processes carried out</w:t>
            </w:r>
          </w:p>
        </w:tc>
        <w:tc>
          <w:tcPr>
            <w:tcW w:w="3548" w:type="dxa"/>
            <w:gridSpan w:val="5"/>
            <w:shd w:val="clear" w:color="auto" w:fill="D9E2F3" w:themeFill="accent1" w:themeFillTint="33"/>
          </w:tcPr>
          <w:p w14:paraId="283FCD19"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2AC014A"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3 </w:t>
            </w:r>
          </w:p>
          <w:p w14:paraId="0BBA391F" w14:textId="77777777" w:rsidR="0093080F" w:rsidRPr="00BF3D61" w:rsidRDefault="0093080F" w:rsidP="0093080F">
            <w:pPr>
              <w:spacing w:line="259" w:lineRule="auto"/>
              <w:jc w:val="both"/>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sidRPr="00BF3D61">
              <w:rPr>
                <w:rFonts w:ascii="Calibri" w:eastAsia="Calibri" w:hAnsi="Calibri" w:cs="Calibri"/>
                <w:b/>
                <w:bCs/>
                <w:sz w:val="16"/>
                <w:szCs w:val="16"/>
                <w:lang w:val="en-GB" w:eastAsia="en-US"/>
              </w:rPr>
              <w:t>Bosaso:</w:t>
            </w:r>
            <w:r w:rsidRPr="00BF3D61">
              <w:rPr>
                <w:rFonts w:ascii="Calibri" w:eastAsia="Calibri" w:hAnsi="Calibri" w:cs="Calibri"/>
                <w:sz w:val="16"/>
                <w:szCs w:val="16"/>
                <w:lang w:val="en-GB" w:eastAsia="en-US"/>
              </w:rPr>
              <w:t xml:space="preserve"> consultation for health facility, waste management; </w:t>
            </w:r>
            <w:r w:rsidRPr="00BF3D61">
              <w:rPr>
                <w:rFonts w:ascii="Calibri" w:eastAsia="Calibri" w:hAnsi="Calibri" w:cs="Calibri"/>
                <w:b/>
                <w:sz w:val="16"/>
                <w:szCs w:val="16"/>
                <w:lang w:val="en-GB" w:eastAsia="en-US"/>
              </w:rPr>
              <w:t xml:space="preserve">Beletweyne: </w:t>
            </w:r>
            <w:r w:rsidRPr="00BF3D61">
              <w:rPr>
                <w:rFonts w:ascii="Calibri" w:eastAsia="Calibri" w:hAnsi="Calibri" w:cs="Calibri"/>
                <w:sz w:val="16"/>
                <w:szCs w:val="16"/>
                <w:lang w:val="en-GB" w:eastAsia="en-US"/>
              </w:rPr>
              <w:t>Shelter</w:t>
            </w:r>
            <w:r w:rsidRPr="00BF3D61">
              <w:rPr>
                <w:rFonts w:ascii="Calibri" w:eastAsia="Calibri" w:hAnsi="Calibri" w:cs="Calibri"/>
                <w:b/>
                <w:bCs/>
                <w:sz w:val="16"/>
                <w:szCs w:val="16"/>
                <w:lang w:val="en-GB" w:eastAsia="en-US"/>
              </w:rPr>
              <w:t xml:space="preserve"> </w:t>
            </w:r>
            <w:r w:rsidRPr="005C21D5">
              <w:rPr>
                <w:rFonts w:ascii="Calibri" w:eastAsia="Calibri" w:hAnsi="Calibri" w:cs="Calibri"/>
                <w:sz w:val="16"/>
                <w:szCs w:val="16"/>
                <w:lang w:val="en-GB" w:eastAsia="en-US"/>
              </w:rPr>
              <w:t>Joint-assessment</w:t>
            </w:r>
            <w:r w:rsidRPr="39036C0F">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022E0773" w14:textId="29BB74FE"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1</w:t>
            </w:r>
          </w:p>
          <w:p w14:paraId="4E0A2074" w14:textId="7FBA3FEC"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b/>
                <w:bCs/>
                <w:sz w:val="16"/>
                <w:szCs w:val="16"/>
                <w:lang w:val="en-GB" w:eastAsia="en-US"/>
              </w:rPr>
              <w:t>(</w:t>
            </w:r>
            <w:r w:rsidRPr="00BF3D61">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participatory evaluation of pilot construction</w:t>
            </w:r>
            <w:r w:rsidRPr="00BF3D61">
              <w:rPr>
                <w:rFonts w:ascii="Calibri" w:eastAsia="Calibri" w:hAnsi="Calibri" w:cs="Calibri"/>
                <w:sz w:val="16"/>
                <w:szCs w:val="16"/>
                <w:lang w:val="en-GB" w:eastAsia="en-US"/>
              </w:rPr>
              <w:t>)</w:t>
            </w:r>
          </w:p>
        </w:tc>
        <w:tc>
          <w:tcPr>
            <w:tcW w:w="1650" w:type="dxa"/>
            <w:shd w:val="clear" w:color="auto" w:fill="D9E2F3" w:themeFill="accent1" w:themeFillTint="33"/>
          </w:tcPr>
          <w:p w14:paraId="758BEE42" w14:textId="16246EC2"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7</w:t>
            </w:r>
          </w:p>
          <w:p w14:paraId="1E67D0B9" w14:textId="34630318" w:rsidR="0093080F" w:rsidRPr="00BF3D61" w:rsidRDefault="0093080F" w:rsidP="0093080F">
            <w:pPr>
              <w:spacing w:line="259" w:lineRule="auto"/>
              <w:jc w:val="both"/>
              <w:rPr>
                <w:rFonts w:ascii="Calibri" w:eastAsia="Calibri" w:hAnsi="Calibri" w:cs="Calibri"/>
                <w:i/>
                <w:sz w:val="16"/>
                <w:szCs w:val="16"/>
                <w:highlight w:val="yellow"/>
                <w:lang w:val="en-GB" w:eastAsia="en-US"/>
              </w:rPr>
            </w:pPr>
          </w:p>
        </w:tc>
      </w:tr>
      <w:tr w:rsidR="00C55C08" w:rsidRPr="00BF3D61" w14:paraId="60CE9760" w14:textId="77777777" w:rsidTr="5787E732">
        <w:tc>
          <w:tcPr>
            <w:tcW w:w="5799" w:type="dxa"/>
            <w:gridSpan w:val="5"/>
            <w:shd w:val="clear" w:color="auto" w:fill="D9E2F3" w:themeFill="accent1" w:themeFillTint="33"/>
          </w:tcPr>
          <w:p w14:paraId="2D0D55F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participants involved in community-based planning, of which % women</w:t>
            </w:r>
          </w:p>
        </w:tc>
        <w:tc>
          <w:tcPr>
            <w:tcW w:w="3548" w:type="dxa"/>
            <w:gridSpan w:val="5"/>
            <w:shd w:val="clear" w:color="auto" w:fill="D9E2F3" w:themeFill="accent1" w:themeFillTint="33"/>
          </w:tcPr>
          <w:p w14:paraId="73A7482E"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7389050B"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250 (40%) </w:t>
            </w:r>
          </w:p>
          <w:p w14:paraId="6A936C68" w14:textId="77777777" w:rsidR="0093080F" w:rsidRPr="00BF3D61" w:rsidRDefault="0093080F" w:rsidP="0093080F">
            <w:pPr>
              <w:spacing w:line="259" w:lineRule="auto"/>
              <w:jc w:val="both"/>
              <w:rPr>
                <w:rFonts w:ascii="Calibri" w:eastAsia="Calibri" w:hAnsi="Calibri" w:cs="Calibri"/>
                <w:sz w:val="20"/>
                <w:szCs w:val="20"/>
                <w:highlight w:val="cyan"/>
                <w:lang w:val="en-GB" w:eastAsia="en-US"/>
              </w:rPr>
            </w:pPr>
          </w:p>
        </w:tc>
        <w:tc>
          <w:tcPr>
            <w:tcW w:w="1455" w:type="dxa"/>
            <w:gridSpan w:val="2"/>
            <w:shd w:val="clear" w:color="auto" w:fill="D9E2F3" w:themeFill="accent1" w:themeFillTint="33"/>
          </w:tcPr>
          <w:p w14:paraId="34B2C3E6" w14:textId="335519DD"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 xml:space="preserve">90 </w:t>
            </w:r>
            <w:r w:rsidRPr="00C83DB0">
              <w:rPr>
                <w:rFonts w:ascii="Calibri" w:eastAsia="Calibri" w:hAnsi="Calibri" w:cs="Calibri"/>
                <w:sz w:val="20"/>
                <w:szCs w:val="20"/>
                <w:lang w:val="en-GB" w:eastAsia="en-US"/>
              </w:rPr>
              <w:t>(</w:t>
            </w:r>
            <w:r>
              <w:rPr>
                <w:rFonts w:ascii="Calibri" w:eastAsia="Calibri" w:hAnsi="Calibri" w:cs="Calibri"/>
                <w:sz w:val="20"/>
                <w:szCs w:val="20"/>
                <w:lang w:val="en-GB" w:eastAsia="en-US"/>
              </w:rPr>
              <w:t>48</w:t>
            </w:r>
            <w:r w:rsidRPr="00C83DB0">
              <w:rPr>
                <w:rFonts w:ascii="Calibri" w:eastAsia="Calibri" w:hAnsi="Calibri" w:cs="Calibri"/>
                <w:sz w:val="20"/>
                <w:szCs w:val="20"/>
                <w:lang w:val="en-GB" w:eastAsia="en-US"/>
              </w:rPr>
              <w:t>.</w:t>
            </w:r>
            <w:r>
              <w:rPr>
                <w:rFonts w:ascii="Calibri" w:eastAsia="Calibri" w:hAnsi="Calibri" w:cs="Calibri"/>
                <w:sz w:val="20"/>
                <w:szCs w:val="20"/>
                <w:lang w:val="en-GB" w:eastAsia="en-US"/>
              </w:rPr>
              <w:t>8</w:t>
            </w:r>
            <w:r w:rsidRPr="00C83DB0">
              <w:rPr>
                <w:rFonts w:ascii="Calibri" w:eastAsia="Calibri" w:hAnsi="Calibri" w:cs="Calibri"/>
                <w:sz w:val="20"/>
                <w:szCs w:val="20"/>
                <w:lang w:val="en-GB" w:eastAsia="en-US"/>
              </w:rPr>
              <w:t>% women)</w:t>
            </w:r>
          </w:p>
          <w:p w14:paraId="49121A88" w14:textId="5BE564BB" w:rsidR="0093080F" w:rsidRPr="00BF3D61"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60</w:t>
            </w:r>
            <w:r w:rsidRPr="00BF3D61">
              <w:rPr>
                <w:rFonts w:ascii="Calibri" w:eastAsia="Calibri" w:hAnsi="Calibri" w:cs="Calibri"/>
                <w:sz w:val="16"/>
                <w:szCs w:val="16"/>
                <w:lang w:val="en-GB" w:eastAsia="en-US"/>
              </w:rPr>
              <w:t xml:space="preserve"> (4</w:t>
            </w:r>
            <w:r>
              <w:rPr>
                <w:rFonts w:ascii="Calibri" w:eastAsia="Calibri" w:hAnsi="Calibri" w:cs="Calibri"/>
                <w:sz w:val="16"/>
                <w:szCs w:val="16"/>
                <w:lang w:val="en-GB" w:eastAsia="en-US"/>
              </w:rPr>
              <w:t>8.3</w:t>
            </w:r>
            <w:r w:rsidRPr="00BF3D61">
              <w:rPr>
                <w:rFonts w:ascii="Calibri" w:eastAsia="Calibri" w:hAnsi="Calibri" w:cs="Calibri"/>
                <w:sz w:val="16"/>
                <w:szCs w:val="16"/>
                <w:lang w:val="en-GB" w:eastAsia="en-US"/>
              </w:rPr>
              <w:t xml:space="preserve">%) participants for </w:t>
            </w:r>
            <w:r w:rsidRPr="00BF3D61">
              <w:rPr>
                <w:rFonts w:ascii="Calibri" w:eastAsia="Calibri" w:hAnsi="Calibri" w:cs="Calibri"/>
                <w:b/>
                <w:bCs/>
                <w:sz w:val="16"/>
                <w:szCs w:val="16"/>
                <w:lang w:val="en-GB" w:eastAsia="en-US"/>
              </w:rPr>
              <w:t>B</w:t>
            </w:r>
            <w:r>
              <w:rPr>
                <w:rFonts w:ascii="Calibri" w:eastAsia="Calibri" w:hAnsi="Calibri" w:cs="Calibri"/>
                <w:b/>
                <w:bCs/>
                <w:sz w:val="16"/>
                <w:szCs w:val="16"/>
                <w:lang w:val="en-GB" w:eastAsia="en-US"/>
              </w:rPr>
              <w:t>aidoa</w:t>
            </w:r>
            <w:r w:rsidRPr="00BF3D61">
              <w:rPr>
                <w:rFonts w:ascii="Calibri" w:eastAsia="Calibri" w:hAnsi="Calibri" w:cs="Calibri"/>
                <w:sz w:val="16"/>
                <w:szCs w:val="16"/>
                <w:lang w:val="en-GB" w:eastAsia="en-US"/>
              </w:rPr>
              <w:t xml:space="preserve"> CAP</w:t>
            </w:r>
            <w:r>
              <w:rPr>
                <w:rFonts w:ascii="Calibri" w:eastAsia="Calibri" w:hAnsi="Calibri" w:cs="Calibri"/>
                <w:sz w:val="16"/>
                <w:szCs w:val="16"/>
                <w:lang w:val="en-GB" w:eastAsia="en-US"/>
              </w:rPr>
              <w:t xml:space="preserve"> review</w:t>
            </w:r>
            <w:r w:rsidRPr="00BF3D61">
              <w:rPr>
                <w:rFonts w:ascii="Calibri" w:eastAsia="Calibri" w:hAnsi="Calibri" w:cs="Calibri"/>
                <w:sz w:val="16"/>
                <w:szCs w:val="16"/>
                <w:lang w:val="en-GB" w:eastAsia="en-US"/>
              </w:rPr>
              <w:t>)</w:t>
            </w:r>
          </w:p>
          <w:p w14:paraId="5690B44A" w14:textId="00B7B326" w:rsidR="0093080F" w:rsidRPr="00BF3D61"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30</w:t>
            </w:r>
            <w:r w:rsidRPr="00BF3D61">
              <w:rPr>
                <w:rFonts w:ascii="Calibri" w:eastAsia="Calibri" w:hAnsi="Calibri" w:cs="Calibri"/>
                <w:sz w:val="16"/>
                <w:szCs w:val="16"/>
                <w:lang w:val="en-GB" w:eastAsia="en-US"/>
              </w:rPr>
              <w:t xml:space="preserve"> (</w:t>
            </w:r>
            <w:r>
              <w:rPr>
                <w:rFonts w:ascii="Calibri" w:eastAsia="Calibri" w:hAnsi="Calibri" w:cs="Calibri"/>
                <w:sz w:val="16"/>
                <w:szCs w:val="16"/>
                <w:lang w:val="en-GB" w:eastAsia="en-US"/>
              </w:rPr>
              <w:t>50</w:t>
            </w:r>
            <w:r w:rsidRPr="00BF3D61">
              <w:rPr>
                <w:rFonts w:ascii="Calibri" w:eastAsia="Calibri" w:hAnsi="Calibri" w:cs="Calibri"/>
                <w:sz w:val="16"/>
                <w:szCs w:val="16"/>
                <w:lang w:val="en-GB" w:eastAsia="en-US"/>
              </w:rPr>
              <w:t xml:space="preserve">%) for the </w:t>
            </w:r>
            <w:r>
              <w:rPr>
                <w:rFonts w:ascii="Calibri" w:eastAsia="Calibri" w:hAnsi="Calibri" w:cs="Calibri"/>
                <w:sz w:val="16"/>
                <w:szCs w:val="16"/>
                <w:lang w:val="en-GB" w:eastAsia="en-US"/>
              </w:rPr>
              <w:t>evaluation of pilot construction</w:t>
            </w:r>
            <w:r w:rsidRPr="00BF3D61">
              <w:rPr>
                <w:rFonts w:ascii="Calibri" w:eastAsia="Calibri" w:hAnsi="Calibri" w:cs="Calibri"/>
                <w:sz w:val="16"/>
                <w:szCs w:val="16"/>
                <w:lang w:val="en-GB" w:eastAsia="en-US"/>
              </w:rPr>
              <w:t xml:space="preserve"> in </w:t>
            </w:r>
            <w:r w:rsidRPr="00BF3D61">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w:t>
            </w:r>
          </w:p>
          <w:p w14:paraId="08614F68" w14:textId="41FA0306" w:rsidR="0093080F" w:rsidRPr="00BF3D61" w:rsidRDefault="0093080F" w:rsidP="0093080F">
            <w:pPr>
              <w:spacing w:line="259" w:lineRule="auto"/>
              <w:rPr>
                <w:rFonts w:ascii="Calibri" w:eastAsia="Calibri" w:hAnsi="Calibri" w:cs="Calibri"/>
                <w:sz w:val="16"/>
                <w:szCs w:val="16"/>
                <w:lang w:val="en-GB" w:eastAsia="en-US"/>
              </w:rPr>
            </w:pPr>
          </w:p>
          <w:p w14:paraId="20952CD2" w14:textId="1FB75313" w:rsidR="0093080F" w:rsidRPr="00BF3D61" w:rsidRDefault="0093080F" w:rsidP="0093080F">
            <w:pPr>
              <w:spacing w:line="259" w:lineRule="auto"/>
              <w:rPr>
                <w:rFonts w:ascii="Calibri" w:eastAsia="Calibri" w:hAnsi="Calibri" w:cs="Calibri"/>
                <w:sz w:val="16"/>
                <w:szCs w:val="16"/>
                <w:lang w:val="en-GB" w:eastAsia="en-US"/>
              </w:rPr>
            </w:pPr>
          </w:p>
        </w:tc>
        <w:tc>
          <w:tcPr>
            <w:tcW w:w="1650" w:type="dxa"/>
            <w:shd w:val="clear" w:color="auto" w:fill="D9E2F3" w:themeFill="accent1" w:themeFillTint="33"/>
          </w:tcPr>
          <w:p w14:paraId="15E52D8A" w14:textId="78BBDAB7"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502</w:t>
            </w:r>
            <w:r w:rsidRPr="00BF3D61">
              <w:rPr>
                <w:rFonts w:ascii="Calibri" w:eastAsia="Calibri" w:hAnsi="Calibri" w:cs="Calibri"/>
                <w:sz w:val="20"/>
                <w:szCs w:val="20"/>
                <w:lang w:val="en-GB" w:eastAsia="en-US"/>
              </w:rPr>
              <w:t xml:space="preserve"> </w:t>
            </w:r>
            <w:r w:rsidRPr="00694742">
              <w:rPr>
                <w:rFonts w:ascii="Calibri" w:eastAsia="Calibri" w:hAnsi="Calibri" w:cs="Calibri"/>
                <w:sz w:val="20"/>
                <w:szCs w:val="20"/>
                <w:lang w:val="en-GB" w:eastAsia="en-US"/>
              </w:rPr>
              <w:t>(37% women)</w:t>
            </w:r>
          </w:p>
          <w:p w14:paraId="1410C8EC" w14:textId="77777777" w:rsidR="0093080F" w:rsidRPr="00BF3D61" w:rsidRDefault="0093080F" w:rsidP="0093080F">
            <w:pPr>
              <w:spacing w:line="259" w:lineRule="auto"/>
              <w:jc w:val="both"/>
              <w:rPr>
                <w:rFonts w:ascii="Calibri" w:eastAsia="Calibri" w:hAnsi="Calibri" w:cs="Calibri"/>
                <w:sz w:val="20"/>
                <w:szCs w:val="20"/>
                <w:lang w:val="en-GB" w:eastAsia="en-US"/>
              </w:rPr>
            </w:pPr>
          </w:p>
          <w:p w14:paraId="7DA93E79" w14:textId="77777777" w:rsidR="0093080F" w:rsidRPr="00BF3D61" w:rsidRDefault="0093080F" w:rsidP="0093080F">
            <w:pPr>
              <w:spacing w:line="259" w:lineRule="auto"/>
              <w:jc w:val="both"/>
              <w:rPr>
                <w:rFonts w:ascii="Calibri" w:eastAsia="Calibri" w:hAnsi="Calibri" w:cs="Calibri"/>
                <w:sz w:val="20"/>
                <w:szCs w:val="20"/>
                <w:lang w:val="en-GB" w:eastAsia="en-US"/>
              </w:rPr>
            </w:pPr>
          </w:p>
        </w:tc>
      </w:tr>
      <w:tr w:rsidR="00C55C08" w:rsidRPr="00BF3D61" w14:paraId="2EC6850A" w14:textId="77777777" w:rsidTr="5787E732">
        <w:tc>
          <w:tcPr>
            <w:tcW w:w="5799" w:type="dxa"/>
            <w:gridSpan w:val="5"/>
            <w:shd w:val="clear" w:color="auto" w:fill="D9E2F3" w:themeFill="accent1" w:themeFillTint="33"/>
          </w:tcPr>
          <w:p w14:paraId="70921B9C"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 of authorities and DACs in each municipality utilizing the online citizen dialogue platform Consul, of which % women   </w:t>
            </w:r>
          </w:p>
        </w:tc>
        <w:tc>
          <w:tcPr>
            <w:tcW w:w="3548" w:type="dxa"/>
            <w:gridSpan w:val="5"/>
            <w:shd w:val="clear" w:color="auto" w:fill="D9E2F3" w:themeFill="accent1" w:themeFillTint="33"/>
          </w:tcPr>
          <w:p w14:paraId="303A126E"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EE1C906" w14:textId="68D064E7" w:rsidR="0093080F" w:rsidRPr="009F6D86" w:rsidRDefault="0093080F" w:rsidP="0093080F">
            <w:pPr>
              <w:spacing w:before="100" w:beforeAutospacing="1" w:after="100" w:afterAutospacing="1"/>
              <w:rPr>
                <w:rFonts w:eastAsia="Times New Roman" w:cstheme="minorHAnsi"/>
                <w:sz w:val="16"/>
                <w:szCs w:val="16"/>
                <w:lang w:val="en-GB" w:eastAsia="en-GB"/>
              </w:rPr>
            </w:pPr>
            <w:r w:rsidRPr="009F6D86">
              <w:rPr>
                <w:rFonts w:eastAsia="Times New Roman" w:cstheme="minorHAnsi"/>
                <w:sz w:val="16"/>
                <w:szCs w:val="16"/>
                <w:lang w:val="en-GB" w:eastAsia="en-GB"/>
              </w:rPr>
              <w:t>TBD during joint planning workshop on how to report. Perhaps # of individual users of website?</w:t>
            </w:r>
          </w:p>
        </w:tc>
        <w:tc>
          <w:tcPr>
            <w:tcW w:w="1455" w:type="dxa"/>
            <w:gridSpan w:val="2"/>
            <w:shd w:val="clear" w:color="auto" w:fill="D9E2F3" w:themeFill="accent1" w:themeFillTint="33"/>
          </w:tcPr>
          <w:p w14:paraId="76E9B475"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7EBCDF11"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r>
      <w:tr w:rsidR="00C55C08" w:rsidRPr="00BF3D61" w14:paraId="4A51864F" w14:textId="77777777" w:rsidTr="5787E732">
        <w:tc>
          <w:tcPr>
            <w:tcW w:w="5799" w:type="dxa"/>
            <w:gridSpan w:val="5"/>
            <w:shd w:val="clear" w:color="auto" w:fill="D9E2F3" w:themeFill="accent1" w:themeFillTint="33"/>
          </w:tcPr>
          <w:p w14:paraId="10EA9FD6"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 of service delivery proposals that are put on the Consul platform, of which % reflect priorities specifically of DAC women and youth and of which % are climate-adaptive  </w:t>
            </w:r>
          </w:p>
        </w:tc>
        <w:tc>
          <w:tcPr>
            <w:tcW w:w="3548" w:type="dxa"/>
            <w:gridSpan w:val="5"/>
            <w:shd w:val="clear" w:color="auto" w:fill="D9E2F3" w:themeFill="accent1" w:themeFillTint="33"/>
          </w:tcPr>
          <w:p w14:paraId="140287FF"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4027FE67" w14:textId="77777777" w:rsidR="0093080F" w:rsidRPr="004B4B5F" w:rsidRDefault="0093080F" w:rsidP="0093080F">
            <w:pPr>
              <w:spacing w:line="259" w:lineRule="auto"/>
              <w:jc w:val="both"/>
              <w:rPr>
                <w:rFonts w:ascii="Calibri" w:eastAsia="Calibri" w:hAnsi="Calibri" w:cs="Calibri"/>
                <w:sz w:val="16"/>
                <w:szCs w:val="16"/>
                <w:highlight w:val="green"/>
                <w:lang w:val="en-GB" w:eastAsia="en-US"/>
              </w:rPr>
            </w:pPr>
            <w:r w:rsidRPr="009F6D86">
              <w:rPr>
                <w:rFonts w:eastAsia="Times New Roman" w:cstheme="minorHAnsi"/>
                <w:sz w:val="16"/>
                <w:szCs w:val="16"/>
                <w:lang w:val="en-GB" w:eastAsia="en-GB"/>
              </w:rPr>
              <w:t>TBD during joint planning workshop on how to report.</w:t>
            </w:r>
            <w:r>
              <w:rPr>
                <w:rFonts w:eastAsia="Times New Roman" w:cstheme="minorHAnsi"/>
                <w:sz w:val="16"/>
                <w:szCs w:val="16"/>
                <w:lang w:val="en-GB" w:eastAsia="en-GB"/>
              </w:rPr>
              <w:t xml:space="preserve"> Also linked to development briefs.</w:t>
            </w:r>
          </w:p>
        </w:tc>
        <w:tc>
          <w:tcPr>
            <w:tcW w:w="1455" w:type="dxa"/>
            <w:gridSpan w:val="2"/>
            <w:shd w:val="clear" w:color="auto" w:fill="D9E2F3" w:themeFill="accent1" w:themeFillTint="33"/>
          </w:tcPr>
          <w:p w14:paraId="59579B2B"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10E8B417"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r>
      <w:tr w:rsidR="00C55C08" w:rsidRPr="00BF3D61" w14:paraId="6CA046C9" w14:textId="77777777" w:rsidTr="5787E732">
        <w:tc>
          <w:tcPr>
            <w:tcW w:w="5799" w:type="dxa"/>
            <w:gridSpan w:val="5"/>
            <w:shd w:val="clear" w:color="auto" w:fill="D9E2F3" w:themeFill="accent1" w:themeFillTint="33"/>
          </w:tcPr>
          <w:p w14:paraId="349A6821"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lastRenderedPageBreak/>
              <w:t># of submitted service delivery proposals that are financed and implemented, of which % reflect priorities specifically of DAC women and youth, and of which % are climate-adaptive</w:t>
            </w:r>
          </w:p>
        </w:tc>
        <w:tc>
          <w:tcPr>
            <w:tcW w:w="3548" w:type="dxa"/>
            <w:gridSpan w:val="5"/>
            <w:shd w:val="clear" w:color="auto" w:fill="D9E2F3" w:themeFill="accent1" w:themeFillTint="33"/>
          </w:tcPr>
          <w:p w14:paraId="22999541"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78FF9B3A" w14:textId="77777777" w:rsidR="0093080F" w:rsidRPr="00BF3D61" w:rsidRDefault="0093080F" w:rsidP="0093080F">
            <w:pPr>
              <w:spacing w:line="259" w:lineRule="auto"/>
              <w:jc w:val="both"/>
              <w:rPr>
                <w:rFonts w:ascii="Calibri" w:eastAsia="Calibri" w:hAnsi="Calibri" w:cs="Calibri"/>
                <w:sz w:val="14"/>
                <w:szCs w:val="14"/>
                <w:lang w:val="en-GB" w:eastAsia="en-US"/>
              </w:rPr>
            </w:pPr>
            <w:r w:rsidRPr="009F6D86">
              <w:rPr>
                <w:rFonts w:eastAsia="Times New Roman" w:cstheme="minorHAnsi"/>
                <w:sz w:val="16"/>
                <w:szCs w:val="16"/>
                <w:lang w:val="en-GB" w:eastAsia="en-GB"/>
              </w:rPr>
              <w:t>TBD during joint planning workshop on how to report.</w:t>
            </w:r>
            <w:r>
              <w:rPr>
                <w:rFonts w:eastAsia="Times New Roman" w:cstheme="minorHAnsi"/>
                <w:sz w:val="16"/>
                <w:szCs w:val="16"/>
                <w:lang w:val="en-GB" w:eastAsia="en-GB"/>
              </w:rPr>
              <w:t xml:space="preserve"> Also linked to development briefs.</w:t>
            </w:r>
          </w:p>
        </w:tc>
        <w:tc>
          <w:tcPr>
            <w:tcW w:w="1455" w:type="dxa"/>
            <w:gridSpan w:val="2"/>
            <w:shd w:val="clear" w:color="auto" w:fill="D9E2F3" w:themeFill="accent1" w:themeFillTint="33"/>
          </w:tcPr>
          <w:p w14:paraId="00F2FE41"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0510B29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r>
      <w:tr w:rsidR="00C55C08" w:rsidRPr="00BF3D61" w14:paraId="1D20988A" w14:textId="77777777" w:rsidTr="5787E732">
        <w:tc>
          <w:tcPr>
            <w:tcW w:w="5799" w:type="dxa"/>
            <w:gridSpan w:val="5"/>
            <w:shd w:val="clear" w:color="auto" w:fill="D9E2F3" w:themeFill="accent1" w:themeFillTint="33"/>
          </w:tcPr>
          <w:p w14:paraId="5BC882FD"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municipal investment forums supported</w:t>
            </w:r>
          </w:p>
        </w:tc>
        <w:tc>
          <w:tcPr>
            <w:tcW w:w="3548" w:type="dxa"/>
            <w:gridSpan w:val="5"/>
            <w:shd w:val="clear" w:color="auto" w:fill="D9E2F3" w:themeFill="accent1" w:themeFillTint="33"/>
          </w:tcPr>
          <w:p w14:paraId="36560924"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1DA96CC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9F6D86">
              <w:rPr>
                <w:rFonts w:eastAsia="Times New Roman" w:cstheme="minorHAnsi"/>
                <w:sz w:val="16"/>
                <w:szCs w:val="16"/>
                <w:lang w:val="en-GB" w:eastAsia="en-GB"/>
              </w:rPr>
              <w:t>TBD during joint planning workshop on how to report.</w:t>
            </w:r>
          </w:p>
        </w:tc>
        <w:tc>
          <w:tcPr>
            <w:tcW w:w="1455" w:type="dxa"/>
            <w:gridSpan w:val="2"/>
            <w:shd w:val="clear" w:color="auto" w:fill="D9E2F3" w:themeFill="accent1" w:themeFillTint="33"/>
          </w:tcPr>
          <w:p w14:paraId="07BE6802"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2EA8CF2C"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r>
      <w:tr w:rsidR="0093080F" w:rsidRPr="00BF3D61" w14:paraId="4176E779" w14:textId="77777777" w:rsidTr="5787E732">
        <w:tc>
          <w:tcPr>
            <w:tcW w:w="14029" w:type="dxa"/>
            <w:gridSpan w:val="14"/>
            <w:shd w:val="clear" w:color="auto" w:fill="D9E2F3" w:themeFill="accent1" w:themeFillTint="33"/>
          </w:tcPr>
          <w:p w14:paraId="0688998A"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b/>
                <w:sz w:val="20"/>
                <w:szCs w:val="20"/>
                <w:lang w:val="en-GB" w:eastAsia="en-US"/>
              </w:rPr>
              <w:t>Output 2.2</w:t>
            </w:r>
            <w:r w:rsidRPr="00BF3D61">
              <w:rPr>
                <w:rFonts w:ascii="Calibri" w:eastAsia="Calibri" w:hAnsi="Calibri" w:cs="Calibri"/>
                <w:sz w:val="20"/>
                <w:szCs w:val="20"/>
                <w:lang w:val="en-GB" w:eastAsia="en-US"/>
              </w:rPr>
              <w:t>: Community funds and access to livelihoods support and empower DACs to implement community identified priorities secure increased economic self-reliance.</w:t>
            </w:r>
          </w:p>
        </w:tc>
      </w:tr>
      <w:tr w:rsidR="00C55C08" w:rsidRPr="00BF3D61" w14:paraId="7E6E19CF" w14:textId="77777777" w:rsidTr="5787E732">
        <w:tc>
          <w:tcPr>
            <w:tcW w:w="5799" w:type="dxa"/>
            <w:gridSpan w:val="5"/>
            <w:shd w:val="clear" w:color="auto" w:fill="D9E2F3" w:themeFill="accent1" w:themeFillTint="33"/>
          </w:tcPr>
          <w:p w14:paraId="099AEA79"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matching grants facilitated</w:t>
            </w:r>
          </w:p>
        </w:tc>
        <w:tc>
          <w:tcPr>
            <w:tcW w:w="3548" w:type="dxa"/>
            <w:gridSpan w:val="5"/>
            <w:shd w:val="clear" w:color="auto" w:fill="D9E2F3" w:themeFill="accent1" w:themeFillTint="33"/>
          </w:tcPr>
          <w:p w14:paraId="1721CB72"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0686A3B1" w14:textId="77777777"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4</w:t>
            </w:r>
          </w:p>
          <w:p w14:paraId="76427784"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 xml:space="preserve">(2 for Baidoa, </w:t>
            </w:r>
            <w:r>
              <w:rPr>
                <w:rFonts w:ascii="Calibri" w:eastAsia="Calibri" w:hAnsi="Calibri" w:cs="Calibri"/>
                <w:sz w:val="16"/>
                <w:szCs w:val="16"/>
                <w:lang w:val="en-GB" w:eastAsia="en-US"/>
              </w:rPr>
              <w:t>2</w:t>
            </w:r>
            <w:r w:rsidRPr="00BF3D61">
              <w:rPr>
                <w:rFonts w:ascii="Calibri" w:eastAsia="Calibri" w:hAnsi="Calibri" w:cs="Calibri"/>
                <w:sz w:val="16"/>
                <w:szCs w:val="16"/>
                <w:lang w:val="en-GB" w:eastAsia="en-US"/>
              </w:rPr>
              <w:t xml:space="preserve"> for Bosaso)</w:t>
            </w:r>
          </w:p>
        </w:tc>
        <w:tc>
          <w:tcPr>
            <w:tcW w:w="1455" w:type="dxa"/>
            <w:gridSpan w:val="2"/>
            <w:shd w:val="clear" w:color="auto" w:fill="D9E2F3" w:themeFill="accent1" w:themeFillTint="33"/>
          </w:tcPr>
          <w:p w14:paraId="6EF00853"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097C3E4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r>
      <w:tr w:rsidR="00C55C08" w:rsidRPr="00BF3D61" w14:paraId="4730F1C6" w14:textId="77777777" w:rsidTr="5787E732">
        <w:tc>
          <w:tcPr>
            <w:tcW w:w="5799" w:type="dxa"/>
            <w:gridSpan w:val="5"/>
            <w:shd w:val="clear" w:color="auto" w:fill="D9E2F3" w:themeFill="accent1" w:themeFillTint="33"/>
          </w:tcPr>
          <w:p w14:paraId="60E1093E"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value of investments catalysed through matching grants</w:t>
            </w:r>
          </w:p>
        </w:tc>
        <w:tc>
          <w:tcPr>
            <w:tcW w:w="3548" w:type="dxa"/>
            <w:gridSpan w:val="5"/>
            <w:shd w:val="clear" w:color="auto" w:fill="D9E2F3" w:themeFill="accent1" w:themeFillTint="33"/>
          </w:tcPr>
          <w:p w14:paraId="342C70DB"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27F25987" w14:textId="77777777"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1</w:t>
            </w:r>
            <w:r w:rsidRPr="00BF3D61">
              <w:rPr>
                <w:rFonts w:ascii="Calibri" w:eastAsia="Calibri" w:hAnsi="Calibri" w:cs="Calibri"/>
                <w:sz w:val="20"/>
                <w:szCs w:val="20"/>
                <w:lang w:val="en-GB" w:eastAsia="en-US"/>
              </w:rPr>
              <w:t>00.000 USD</w:t>
            </w:r>
          </w:p>
          <w:p w14:paraId="17614CF6" w14:textId="77777777" w:rsidR="0093080F" w:rsidRPr="00BF3D61"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5</w:t>
            </w:r>
            <w:r w:rsidRPr="00BF3D61">
              <w:rPr>
                <w:rFonts w:ascii="Calibri" w:eastAsia="Calibri" w:hAnsi="Calibri" w:cs="Calibri"/>
                <w:sz w:val="16"/>
                <w:szCs w:val="16"/>
                <w:lang w:val="en-GB" w:eastAsia="en-US"/>
              </w:rPr>
              <w:t xml:space="preserve">0,000 in Baidoa and </w:t>
            </w:r>
            <w:r>
              <w:rPr>
                <w:rFonts w:ascii="Calibri" w:eastAsia="Calibri" w:hAnsi="Calibri" w:cs="Calibri"/>
                <w:sz w:val="16"/>
                <w:szCs w:val="16"/>
                <w:lang w:val="en-GB" w:eastAsia="en-US"/>
              </w:rPr>
              <w:t>5</w:t>
            </w:r>
            <w:r w:rsidRPr="00BF3D61">
              <w:rPr>
                <w:rFonts w:ascii="Calibri" w:eastAsia="Calibri" w:hAnsi="Calibri" w:cs="Calibri"/>
                <w:sz w:val="16"/>
                <w:szCs w:val="16"/>
                <w:lang w:val="en-GB" w:eastAsia="en-US"/>
              </w:rPr>
              <w:t>0,000 in Bosaso)</w:t>
            </w:r>
          </w:p>
          <w:p w14:paraId="0AD246B2" w14:textId="77777777" w:rsidR="0093080F" w:rsidRPr="00BF3D61" w:rsidRDefault="0093080F" w:rsidP="0093080F">
            <w:pPr>
              <w:spacing w:line="259" w:lineRule="auto"/>
              <w:jc w:val="both"/>
              <w:rPr>
                <w:rFonts w:ascii="Calibri" w:eastAsia="Calibri" w:hAnsi="Calibri" w:cs="Calibri"/>
                <w:sz w:val="20"/>
                <w:szCs w:val="20"/>
                <w:lang w:val="en-GB" w:eastAsia="en-US"/>
              </w:rPr>
            </w:pPr>
          </w:p>
        </w:tc>
        <w:tc>
          <w:tcPr>
            <w:tcW w:w="1455" w:type="dxa"/>
            <w:gridSpan w:val="2"/>
            <w:shd w:val="clear" w:color="auto" w:fill="D9E2F3" w:themeFill="accent1" w:themeFillTint="33"/>
          </w:tcPr>
          <w:p w14:paraId="3FEEDF86"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4A01EEBF"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r>
      <w:tr w:rsidR="00C55C08" w:rsidRPr="00BF3D61" w14:paraId="241C6186" w14:textId="77777777" w:rsidTr="5787E732">
        <w:tc>
          <w:tcPr>
            <w:tcW w:w="5799" w:type="dxa"/>
            <w:gridSpan w:val="5"/>
            <w:shd w:val="clear" w:color="auto" w:fill="D9E2F3" w:themeFill="accent1" w:themeFillTint="33"/>
          </w:tcPr>
          <w:p w14:paraId="3BB81158"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community-prioritized projects implemented</w:t>
            </w:r>
          </w:p>
        </w:tc>
        <w:tc>
          <w:tcPr>
            <w:tcW w:w="3548" w:type="dxa"/>
            <w:gridSpan w:val="5"/>
            <w:shd w:val="clear" w:color="auto" w:fill="D9E2F3" w:themeFill="accent1" w:themeFillTint="33"/>
          </w:tcPr>
          <w:p w14:paraId="1F7E43B3"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49F7DEA0" w14:textId="77777777" w:rsidR="0093080F" w:rsidRPr="00BF3D61" w:rsidRDefault="0093080F" w:rsidP="0093080F">
            <w:pPr>
              <w:spacing w:line="259" w:lineRule="auto"/>
              <w:rPr>
                <w:rFonts w:ascii="Calibri" w:eastAsia="Calibri" w:hAnsi="Calibri" w:cs="Calibri"/>
                <w:sz w:val="20"/>
                <w:szCs w:val="20"/>
                <w:lang w:val="en-GB" w:eastAsia="en-US"/>
              </w:rPr>
            </w:pPr>
            <w:r w:rsidRPr="00B72A3B">
              <w:rPr>
                <w:rFonts w:ascii="Calibri" w:eastAsia="Calibri" w:hAnsi="Calibri" w:cs="Calibri"/>
                <w:sz w:val="20"/>
                <w:szCs w:val="20"/>
                <w:lang w:val="en-GB" w:eastAsia="en-US"/>
              </w:rPr>
              <w:t>1</w:t>
            </w:r>
            <w:r>
              <w:rPr>
                <w:rFonts w:ascii="Calibri" w:eastAsia="Calibri" w:hAnsi="Calibri" w:cs="Calibri"/>
                <w:sz w:val="20"/>
                <w:szCs w:val="20"/>
                <w:lang w:val="en-GB" w:eastAsia="en-US"/>
              </w:rPr>
              <w:t>0</w:t>
            </w:r>
          </w:p>
          <w:p w14:paraId="45248D98"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w:t>
            </w:r>
            <w:r>
              <w:rPr>
                <w:rFonts w:ascii="Calibri" w:eastAsia="Calibri" w:hAnsi="Calibri" w:cs="Calibri"/>
                <w:sz w:val="16"/>
                <w:szCs w:val="16"/>
                <w:lang w:val="en-GB" w:eastAsia="en-US"/>
              </w:rPr>
              <w:t>4</w:t>
            </w:r>
            <w:r w:rsidRPr="00BF3D61">
              <w:rPr>
                <w:rFonts w:ascii="Calibri" w:eastAsia="Calibri" w:hAnsi="Calibri" w:cs="Calibri"/>
                <w:sz w:val="16"/>
                <w:szCs w:val="16"/>
                <w:lang w:val="en-GB" w:eastAsia="en-US"/>
              </w:rPr>
              <w:t xml:space="preserve"> from matching grants, 1 WASH project (borehole, 8 water kiosks) in Bosaso, 1 waste management facility, 1 housing project in Bosaso, </w:t>
            </w:r>
            <w:r>
              <w:rPr>
                <w:rFonts w:ascii="Calibri" w:eastAsia="Calibri" w:hAnsi="Calibri" w:cs="Calibri"/>
                <w:sz w:val="16"/>
                <w:szCs w:val="16"/>
                <w:lang w:val="en-GB" w:eastAsia="en-US"/>
              </w:rPr>
              <w:t xml:space="preserve">1 </w:t>
            </w:r>
            <w:r w:rsidRPr="00BF3D61">
              <w:rPr>
                <w:rFonts w:ascii="Calibri" w:eastAsia="Calibri" w:hAnsi="Calibri" w:cs="Calibri"/>
                <w:sz w:val="16"/>
                <w:szCs w:val="16"/>
                <w:lang w:val="en-GB" w:eastAsia="en-US"/>
              </w:rPr>
              <w:t>Barwaaqo market fencing in Baidoa)</w:t>
            </w:r>
          </w:p>
          <w:p w14:paraId="2658E885" w14:textId="77777777" w:rsidR="0093080F" w:rsidRPr="00B72A3B" w:rsidRDefault="0093080F" w:rsidP="0093080F">
            <w:pPr>
              <w:spacing w:line="259" w:lineRule="auto"/>
              <w:rPr>
                <w:rFonts w:ascii="Calibri" w:eastAsia="Calibri" w:hAnsi="Calibri" w:cs="Calibri"/>
                <w:sz w:val="16"/>
                <w:szCs w:val="16"/>
                <w:lang w:val="en-GB" w:eastAsia="en-US"/>
              </w:rPr>
            </w:pPr>
            <w:r w:rsidRPr="00B72A3B">
              <w:rPr>
                <w:rFonts w:ascii="Calibri" w:eastAsia="Calibri" w:hAnsi="Calibri" w:cs="Calibri"/>
                <w:sz w:val="16"/>
                <w:szCs w:val="16"/>
                <w:lang w:val="en-GB" w:eastAsia="en-US"/>
              </w:rPr>
              <w:t>1 mixed-land-use development incl. public space</w:t>
            </w:r>
          </w:p>
          <w:p w14:paraId="3BDD0A29" w14:textId="77777777" w:rsidR="0093080F" w:rsidRPr="00BF3D61" w:rsidRDefault="0093080F" w:rsidP="0093080F">
            <w:pPr>
              <w:spacing w:line="259" w:lineRule="auto"/>
              <w:rPr>
                <w:rFonts w:ascii="Calibri" w:eastAsia="Calibri" w:hAnsi="Calibri" w:cs="Calibri"/>
                <w:sz w:val="16"/>
                <w:szCs w:val="16"/>
                <w:highlight w:val="cyan"/>
                <w:lang w:val="en-GB" w:eastAsia="en-US"/>
              </w:rPr>
            </w:pPr>
            <w:r w:rsidRPr="00B72A3B">
              <w:rPr>
                <w:rFonts w:ascii="Calibri" w:eastAsia="Calibri" w:hAnsi="Calibri" w:cs="Calibri"/>
                <w:sz w:val="16"/>
                <w:szCs w:val="16"/>
                <w:lang w:val="en-GB" w:eastAsia="en-US"/>
              </w:rPr>
              <w:t>1 access road (Bosaso-Grible)</w:t>
            </w:r>
          </w:p>
        </w:tc>
        <w:tc>
          <w:tcPr>
            <w:tcW w:w="1455" w:type="dxa"/>
            <w:gridSpan w:val="2"/>
            <w:shd w:val="clear" w:color="auto" w:fill="D9E2F3" w:themeFill="accent1" w:themeFillTint="33"/>
          </w:tcPr>
          <w:p w14:paraId="29DBAA8D" w14:textId="6442B18D"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1</w:t>
            </w:r>
          </w:p>
          <w:p w14:paraId="6B2AAD06" w14:textId="46106284"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w:t>
            </w:r>
            <w:r w:rsidRPr="00BF3D61">
              <w:rPr>
                <w:rFonts w:ascii="Calibri" w:eastAsia="Calibri" w:hAnsi="Calibri" w:cs="Calibri"/>
                <w:b/>
                <w:bCs/>
                <w:sz w:val="16"/>
                <w:szCs w:val="16"/>
                <w:lang w:val="en-GB" w:eastAsia="en-US"/>
              </w:rPr>
              <w:t>Baidoa</w:t>
            </w:r>
            <w:r w:rsidRPr="00BF3D61">
              <w:rPr>
                <w:rFonts w:ascii="Calibri" w:eastAsia="Calibri" w:hAnsi="Calibri" w:cs="Calibri"/>
                <w:sz w:val="16"/>
                <w:szCs w:val="16"/>
                <w:lang w:val="en-GB" w:eastAsia="en-US"/>
              </w:rPr>
              <w:t xml:space="preserve">: 1 </w:t>
            </w:r>
            <w:r>
              <w:rPr>
                <w:rFonts w:ascii="Calibri" w:eastAsia="Calibri" w:hAnsi="Calibri" w:cs="Calibri"/>
                <w:sz w:val="16"/>
                <w:szCs w:val="16"/>
                <w:lang w:val="en-GB" w:eastAsia="en-US"/>
              </w:rPr>
              <w:t>market fence for</w:t>
            </w:r>
            <w:r w:rsidRPr="00BF3D61">
              <w:rPr>
                <w:rFonts w:ascii="Calibri" w:eastAsia="Calibri" w:hAnsi="Calibri" w:cs="Calibri"/>
                <w:sz w:val="16"/>
                <w:szCs w:val="16"/>
                <w:lang w:val="en-GB" w:eastAsia="en-US"/>
              </w:rPr>
              <w:t xml:space="preserve"> Barwaaqo)</w:t>
            </w:r>
          </w:p>
        </w:tc>
        <w:tc>
          <w:tcPr>
            <w:tcW w:w="1650" w:type="dxa"/>
            <w:shd w:val="clear" w:color="auto" w:fill="D9E2F3" w:themeFill="accent1" w:themeFillTint="33"/>
          </w:tcPr>
          <w:p w14:paraId="5F3CBC29" w14:textId="2A410583" w:rsidR="0093080F" w:rsidRPr="00B72A3B"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5</w:t>
            </w:r>
          </w:p>
          <w:p w14:paraId="380B49D6" w14:textId="77777777" w:rsidR="0093080F" w:rsidRPr="00745E50" w:rsidRDefault="0093080F" w:rsidP="0093080F">
            <w:pPr>
              <w:spacing w:line="259" w:lineRule="auto"/>
              <w:rPr>
                <w:rFonts w:ascii="Calibri" w:eastAsia="Calibri" w:hAnsi="Calibri" w:cs="Calibri"/>
                <w:sz w:val="16"/>
                <w:szCs w:val="16"/>
                <w:highlight w:val="cyan"/>
                <w:lang w:val="en-GB" w:eastAsia="en-US"/>
              </w:rPr>
            </w:pPr>
          </w:p>
        </w:tc>
      </w:tr>
      <w:tr w:rsidR="00C55C08" w:rsidRPr="00BF3D61" w14:paraId="28985B39" w14:textId="77777777" w:rsidTr="5787E732">
        <w:tc>
          <w:tcPr>
            <w:tcW w:w="5799" w:type="dxa"/>
            <w:gridSpan w:val="5"/>
            <w:shd w:val="clear" w:color="auto" w:fill="D9E2F3" w:themeFill="accent1" w:themeFillTint="33"/>
          </w:tcPr>
          <w:p w14:paraId="6FD60FCB"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beneficiaries reached by WASH infrastructures built under the programme</w:t>
            </w:r>
          </w:p>
        </w:tc>
        <w:tc>
          <w:tcPr>
            <w:tcW w:w="3548" w:type="dxa"/>
            <w:gridSpan w:val="5"/>
            <w:shd w:val="clear" w:color="auto" w:fill="D9E2F3" w:themeFill="accent1" w:themeFillTint="33"/>
          </w:tcPr>
          <w:p w14:paraId="0228CED8"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7293DDC0"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3,724 </w:t>
            </w:r>
          </w:p>
          <w:p w14:paraId="2DAF122E"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(estimation of the total population of Grible)</w:t>
            </w:r>
          </w:p>
        </w:tc>
        <w:tc>
          <w:tcPr>
            <w:tcW w:w="1455" w:type="dxa"/>
            <w:gridSpan w:val="2"/>
            <w:shd w:val="clear" w:color="auto" w:fill="D9E2F3" w:themeFill="accent1" w:themeFillTint="33"/>
          </w:tcPr>
          <w:p w14:paraId="67A68FEA" w14:textId="5BD7480E"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0</w:t>
            </w:r>
          </w:p>
        </w:tc>
        <w:tc>
          <w:tcPr>
            <w:tcW w:w="1650" w:type="dxa"/>
            <w:shd w:val="clear" w:color="auto" w:fill="D9E2F3" w:themeFill="accent1" w:themeFillTint="33"/>
          </w:tcPr>
          <w:p w14:paraId="7BEC0568"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12,054</w:t>
            </w:r>
          </w:p>
        </w:tc>
      </w:tr>
      <w:tr w:rsidR="00C55C08" w:rsidRPr="00BF3D61" w14:paraId="6C9922FC" w14:textId="77777777" w:rsidTr="5787E732">
        <w:tc>
          <w:tcPr>
            <w:tcW w:w="5799" w:type="dxa"/>
            <w:gridSpan w:val="5"/>
            <w:shd w:val="clear" w:color="auto" w:fill="D9E2F3" w:themeFill="accent1" w:themeFillTint="33"/>
          </w:tcPr>
          <w:p w14:paraId="77F057AB"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houses constructed (disaggregated by whether constructed under Saameynta itself or by other programmes through the typologies identified by Saameynta)</w:t>
            </w:r>
          </w:p>
        </w:tc>
        <w:tc>
          <w:tcPr>
            <w:tcW w:w="3548" w:type="dxa"/>
            <w:gridSpan w:val="5"/>
            <w:shd w:val="clear" w:color="auto" w:fill="D9E2F3" w:themeFill="accent1" w:themeFillTint="33"/>
          </w:tcPr>
          <w:p w14:paraId="5A6043A4"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A0FC29F"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1</w:t>
            </w:r>
            <w:r>
              <w:rPr>
                <w:rFonts w:ascii="Calibri" w:eastAsia="Calibri" w:hAnsi="Calibri" w:cs="Calibri"/>
                <w:sz w:val="20"/>
                <w:szCs w:val="20"/>
                <w:lang w:val="en-GB" w:eastAsia="en-US"/>
              </w:rPr>
              <w:t>10</w:t>
            </w:r>
          </w:p>
          <w:p w14:paraId="09AA11A7" w14:textId="32232A55" w:rsidR="0093080F" w:rsidRPr="001446AD" w:rsidRDefault="0093080F" w:rsidP="0093080F">
            <w:pPr>
              <w:spacing w:line="259" w:lineRule="auto"/>
              <w:rPr>
                <w:rFonts w:ascii="Calibri" w:eastAsia="Calibri" w:hAnsi="Calibri" w:cs="Calibri"/>
                <w:sz w:val="16"/>
                <w:szCs w:val="16"/>
                <w:lang w:val="en-GB" w:eastAsia="en-US"/>
              </w:rPr>
            </w:pPr>
            <w:r w:rsidRPr="00BF3D61">
              <w:rPr>
                <w:rFonts w:ascii="Calibri" w:eastAsia="Calibri" w:hAnsi="Calibri" w:cs="Calibri"/>
                <w:sz w:val="16"/>
                <w:szCs w:val="16"/>
                <w:lang w:val="en-GB" w:eastAsia="en-US"/>
              </w:rPr>
              <w:t xml:space="preserve">(Under Saameynta: 100 houses in Grible, </w:t>
            </w:r>
            <w:r w:rsidRPr="00BF3D61">
              <w:rPr>
                <w:rFonts w:ascii="Calibri" w:eastAsia="Calibri" w:hAnsi="Calibri" w:cs="Calibri"/>
                <w:b/>
                <w:bCs/>
                <w:sz w:val="16"/>
                <w:szCs w:val="16"/>
                <w:lang w:val="en-GB" w:eastAsia="en-US"/>
              </w:rPr>
              <w:t>Bosaso</w:t>
            </w:r>
            <w:r w:rsidRPr="00BF3D61">
              <w:rPr>
                <w:rFonts w:ascii="Calibri" w:eastAsia="Calibri" w:hAnsi="Calibri" w:cs="Calibri"/>
                <w:sz w:val="16"/>
                <w:szCs w:val="16"/>
                <w:lang w:val="en-GB" w:eastAsia="en-US"/>
              </w:rPr>
              <w:t xml:space="preserve"> and </w:t>
            </w:r>
            <w:r w:rsidRPr="00BF3D61">
              <w:rPr>
                <w:rFonts w:ascii="Calibri" w:eastAsia="Calibri" w:hAnsi="Calibri" w:cs="Calibri"/>
                <w:sz w:val="16"/>
                <w:szCs w:val="16"/>
                <w:lang w:val="en-GB" w:eastAsia="en-US"/>
              </w:rPr>
              <w:lastRenderedPageBreak/>
              <w:t xml:space="preserve">10 houses in Barwaaqo, </w:t>
            </w:r>
            <w:r w:rsidRPr="00BF3D61">
              <w:rPr>
                <w:rFonts w:ascii="Calibri" w:eastAsia="Calibri" w:hAnsi="Calibri" w:cs="Calibri"/>
                <w:b/>
                <w:bCs/>
                <w:sz w:val="16"/>
                <w:szCs w:val="16"/>
                <w:lang w:val="en-GB" w:eastAsia="en-US"/>
              </w:rPr>
              <w:t>Baidoa</w:t>
            </w:r>
            <w:r>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0B068633" w14:textId="7214EDB4"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lastRenderedPageBreak/>
              <w:t>10</w:t>
            </w:r>
          </w:p>
        </w:tc>
        <w:tc>
          <w:tcPr>
            <w:tcW w:w="1650" w:type="dxa"/>
            <w:shd w:val="clear" w:color="auto" w:fill="D9E2F3" w:themeFill="accent1" w:themeFillTint="33"/>
          </w:tcPr>
          <w:p w14:paraId="14571A50" w14:textId="6782BF93"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213</w:t>
            </w:r>
          </w:p>
        </w:tc>
      </w:tr>
      <w:tr w:rsidR="00C55C08" w:rsidRPr="00BF3D61" w14:paraId="39A55027" w14:textId="77777777" w:rsidTr="5787E732">
        <w:tc>
          <w:tcPr>
            <w:tcW w:w="5799" w:type="dxa"/>
            <w:gridSpan w:val="5"/>
            <w:shd w:val="clear" w:color="auto" w:fill="D9E2F3" w:themeFill="accent1" w:themeFillTint="33"/>
          </w:tcPr>
          <w:p w14:paraId="49E01907"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beneficiaries reached through the construction of other community-prioritized projects</w:t>
            </w:r>
          </w:p>
          <w:p w14:paraId="352D0892"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16"/>
                <w:szCs w:val="16"/>
                <w:lang w:val="en-GB" w:eastAsia="en-US"/>
              </w:rPr>
              <w:t>(beside WASH and Housing solutions)</w:t>
            </w:r>
          </w:p>
        </w:tc>
        <w:tc>
          <w:tcPr>
            <w:tcW w:w="3548" w:type="dxa"/>
            <w:gridSpan w:val="5"/>
            <w:shd w:val="clear" w:color="auto" w:fill="D9E2F3" w:themeFill="accent1" w:themeFillTint="33"/>
          </w:tcPr>
          <w:p w14:paraId="1BAE9984"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14441394" w14:textId="77777777"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400</w:t>
            </w:r>
          </w:p>
        </w:tc>
        <w:tc>
          <w:tcPr>
            <w:tcW w:w="1455" w:type="dxa"/>
            <w:gridSpan w:val="2"/>
            <w:shd w:val="clear" w:color="auto" w:fill="D9E2F3" w:themeFill="accent1" w:themeFillTint="33"/>
          </w:tcPr>
          <w:p w14:paraId="36022F41" w14:textId="01D865F5"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0</w:t>
            </w:r>
          </w:p>
          <w:p w14:paraId="7F0608A5" w14:textId="77777777" w:rsidR="0093080F" w:rsidRPr="00BF3D61" w:rsidRDefault="0093080F" w:rsidP="0093080F">
            <w:pPr>
              <w:spacing w:line="259" w:lineRule="auto"/>
              <w:rPr>
                <w:rFonts w:ascii="Calibri" w:eastAsia="Calibri" w:hAnsi="Calibri" w:cs="Calibri"/>
                <w:sz w:val="20"/>
                <w:szCs w:val="20"/>
                <w:lang w:val="en-GB" w:eastAsia="en-US"/>
              </w:rPr>
            </w:pPr>
          </w:p>
        </w:tc>
        <w:tc>
          <w:tcPr>
            <w:tcW w:w="1650" w:type="dxa"/>
            <w:shd w:val="clear" w:color="auto" w:fill="D9E2F3" w:themeFill="accent1" w:themeFillTint="33"/>
          </w:tcPr>
          <w:p w14:paraId="2586A644" w14:textId="64B9B32A"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0</w:t>
            </w:r>
          </w:p>
        </w:tc>
      </w:tr>
      <w:tr w:rsidR="00C55C08" w:rsidRPr="00BF3D61" w14:paraId="266E125C" w14:textId="77777777" w:rsidTr="5787E732">
        <w:tc>
          <w:tcPr>
            <w:tcW w:w="5799" w:type="dxa"/>
            <w:gridSpan w:val="5"/>
            <w:shd w:val="clear" w:color="auto" w:fill="D9E2F3" w:themeFill="accent1" w:themeFillTint="33"/>
          </w:tcPr>
          <w:p w14:paraId="1600ACA8"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people relocated into sustainable neighbourhoods</w:t>
            </w:r>
          </w:p>
        </w:tc>
        <w:tc>
          <w:tcPr>
            <w:tcW w:w="3548" w:type="dxa"/>
            <w:gridSpan w:val="5"/>
            <w:shd w:val="clear" w:color="auto" w:fill="D9E2F3" w:themeFill="accent1" w:themeFillTint="33"/>
          </w:tcPr>
          <w:p w14:paraId="32EC5D42"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0C2779B" w14:textId="77777777" w:rsidR="0093080F"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 xml:space="preserve">600 </w:t>
            </w:r>
          </w:p>
          <w:p w14:paraId="2F734BDA"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7321DE">
              <w:rPr>
                <w:rFonts w:ascii="Calibri" w:eastAsia="Calibri" w:hAnsi="Calibri" w:cs="Calibri"/>
                <w:sz w:val="16"/>
                <w:szCs w:val="16"/>
                <w:lang w:val="en-GB" w:eastAsia="en-US"/>
              </w:rPr>
              <w:t>(100 households</w:t>
            </w:r>
            <w:r>
              <w:rPr>
                <w:rFonts w:ascii="Calibri" w:eastAsia="Calibri" w:hAnsi="Calibri" w:cs="Calibri"/>
                <w:sz w:val="16"/>
                <w:szCs w:val="16"/>
                <w:lang w:val="en-GB" w:eastAsia="en-US"/>
              </w:rPr>
              <w:t xml:space="preserve"> in Grible</w:t>
            </w:r>
            <w:r w:rsidRPr="007321DE">
              <w:rPr>
                <w:rFonts w:ascii="Calibri" w:eastAsia="Calibri" w:hAnsi="Calibri" w:cs="Calibri"/>
                <w:sz w:val="16"/>
                <w:szCs w:val="16"/>
                <w:lang w:val="en-GB" w:eastAsia="en-US"/>
              </w:rPr>
              <w:t>)</w:t>
            </w:r>
          </w:p>
        </w:tc>
        <w:tc>
          <w:tcPr>
            <w:tcW w:w="1455" w:type="dxa"/>
            <w:gridSpan w:val="2"/>
            <w:shd w:val="clear" w:color="auto" w:fill="D9E2F3" w:themeFill="accent1" w:themeFillTint="33"/>
          </w:tcPr>
          <w:p w14:paraId="100C8C86" w14:textId="6D78273E"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0</w:t>
            </w:r>
          </w:p>
        </w:tc>
        <w:tc>
          <w:tcPr>
            <w:tcW w:w="1650" w:type="dxa"/>
            <w:shd w:val="clear" w:color="auto" w:fill="D9E2F3" w:themeFill="accent1" w:themeFillTint="33"/>
          </w:tcPr>
          <w:p w14:paraId="4C77AE7F"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18</w:t>
            </w:r>
          </w:p>
        </w:tc>
      </w:tr>
      <w:tr w:rsidR="00C55C08" w:rsidRPr="00BF3D61" w14:paraId="763575E3" w14:textId="77777777" w:rsidTr="5787E732">
        <w:tc>
          <w:tcPr>
            <w:tcW w:w="5799" w:type="dxa"/>
            <w:gridSpan w:val="5"/>
            <w:shd w:val="clear" w:color="auto" w:fill="D9E2F3" w:themeFill="accent1" w:themeFillTint="33"/>
          </w:tcPr>
          <w:p w14:paraId="67C30D31"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businesses established or supported that are contributing to self-reliance, of which % women or youth</w:t>
            </w:r>
          </w:p>
        </w:tc>
        <w:tc>
          <w:tcPr>
            <w:tcW w:w="3548" w:type="dxa"/>
            <w:gridSpan w:val="5"/>
            <w:shd w:val="clear" w:color="auto" w:fill="D9E2F3" w:themeFill="accent1" w:themeFillTint="33"/>
          </w:tcPr>
          <w:p w14:paraId="40DDEC5D"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1CC18447"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50</w:t>
            </w:r>
          </w:p>
        </w:tc>
        <w:tc>
          <w:tcPr>
            <w:tcW w:w="1455" w:type="dxa"/>
            <w:gridSpan w:val="2"/>
            <w:shd w:val="clear" w:color="auto" w:fill="D9E2F3" w:themeFill="accent1" w:themeFillTint="33"/>
          </w:tcPr>
          <w:p w14:paraId="7DDC3412" w14:textId="319992AF" w:rsidR="0093080F" w:rsidRPr="00BF3D61" w:rsidRDefault="0093080F" w:rsidP="0093080F">
            <w:pPr>
              <w:spacing w:line="259" w:lineRule="auto"/>
              <w:rPr>
                <w:rFonts w:ascii="Calibri" w:eastAsia="Calibri" w:hAnsi="Calibri" w:cs="Calibri"/>
                <w:sz w:val="16"/>
                <w:szCs w:val="16"/>
                <w:lang w:val="en-GB" w:eastAsia="en-US"/>
              </w:rPr>
            </w:pPr>
            <w:r>
              <w:rPr>
                <w:rFonts w:ascii="Calibri" w:eastAsia="Calibri" w:hAnsi="Calibri" w:cs="Calibri"/>
                <w:sz w:val="20"/>
                <w:szCs w:val="20"/>
                <w:lang w:val="en-GB" w:eastAsia="en-US"/>
              </w:rPr>
              <w:t>0</w:t>
            </w:r>
          </w:p>
        </w:tc>
        <w:tc>
          <w:tcPr>
            <w:tcW w:w="1650" w:type="dxa"/>
            <w:shd w:val="clear" w:color="auto" w:fill="D9E2F3" w:themeFill="accent1" w:themeFillTint="33"/>
          </w:tcPr>
          <w:p w14:paraId="03C6A1AF"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196</w:t>
            </w:r>
            <w:r>
              <w:rPr>
                <w:rFonts w:ascii="Calibri" w:eastAsia="Calibri" w:hAnsi="Calibri" w:cs="Calibri"/>
                <w:sz w:val="20"/>
                <w:szCs w:val="20"/>
                <w:lang w:val="en-GB" w:eastAsia="en-US"/>
              </w:rPr>
              <w:t xml:space="preserve"> </w:t>
            </w:r>
            <w:r w:rsidRPr="00670DC6">
              <w:rPr>
                <w:rFonts w:ascii="Calibri" w:eastAsia="Calibri" w:hAnsi="Calibri" w:cs="Calibri"/>
                <w:sz w:val="20"/>
                <w:szCs w:val="20"/>
                <w:lang w:val="en-GB" w:eastAsia="en-US"/>
              </w:rPr>
              <w:t>(69.4% women</w:t>
            </w:r>
            <w:r>
              <w:rPr>
                <w:rFonts w:ascii="Calibri" w:eastAsia="Calibri" w:hAnsi="Calibri" w:cs="Calibri"/>
                <w:sz w:val="20"/>
                <w:szCs w:val="20"/>
                <w:lang w:val="en-GB" w:eastAsia="en-US"/>
              </w:rPr>
              <w:t>-led</w:t>
            </w:r>
            <w:r w:rsidRPr="00670DC6">
              <w:rPr>
                <w:rFonts w:ascii="Calibri" w:eastAsia="Calibri" w:hAnsi="Calibri" w:cs="Calibri"/>
                <w:sz w:val="20"/>
                <w:szCs w:val="20"/>
                <w:lang w:val="en-GB" w:eastAsia="en-US"/>
              </w:rPr>
              <w:t>)</w:t>
            </w:r>
          </w:p>
        </w:tc>
      </w:tr>
      <w:tr w:rsidR="00C55C08" w:rsidRPr="00BF3D61" w14:paraId="5C7B42E0" w14:textId="77777777" w:rsidTr="5787E732">
        <w:tc>
          <w:tcPr>
            <w:tcW w:w="5799" w:type="dxa"/>
            <w:gridSpan w:val="5"/>
            <w:shd w:val="clear" w:color="auto" w:fill="D9E2F3" w:themeFill="accent1" w:themeFillTint="33"/>
          </w:tcPr>
          <w:p w14:paraId="7BF871F5"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  of livelihood-initiatives created, disaggregated per type of activity (i.e., </w:t>
            </w:r>
            <w:proofErr w:type="spellStart"/>
            <w:r w:rsidRPr="00BF3D61">
              <w:rPr>
                <w:rFonts w:ascii="Calibri" w:eastAsia="Calibri" w:hAnsi="Calibri" w:cs="Calibri"/>
                <w:sz w:val="20"/>
                <w:szCs w:val="20"/>
                <w:lang w:val="en-GB" w:eastAsia="en-US"/>
              </w:rPr>
              <w:t>CfW</w:t>
            </w:r>
            <w:proofErr w:type="spellEnd"/>
            <w:r w:rsidRPr="00BF3D61">
              <w:rPr>
                <w:rFonts w:ascii="Calibri" w:eastAsia="Calibri" w:hAnsi="Calibri" w:cs="Calibri"/>
                <w:sz w:val="20"/>
                <w:szCs w:val="20"/>
                <w:lang w:val="en-GB" w:eastAsia="en-US"/>
              </w:rPr>
              <w:t>, equipment grants, credit facility, etc.)</w:t>
            </w:r>
          </w:p>
        </w:tc>
        <w:tc>
          <w:tcPr>
            <w:tcW w:w="3548" w:type="dxa"/>
            <w:gridSpan w:val="5"/>
            <w:shd w:val="clear" w:color="auto" w:fill="D9E2F3" w:themeFill="accent1" w:themeFillTint="33"/>
          </w:tcPr>
          <w:p w14:paraId="0538C4CF"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6DE2F5F7" w14:textId="77777777" w:rsidR="0093080F" w:rsidRPr="00BF3D6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550</w:t>
            </w:r>
          </w:p>
          <w:p w14:paraId="3702EA7C" w14:textId="77777777" w:rsidR="0093080F" w:rsidRPr="00BF3D61" w:rsidRDefault="0093080F" w:rsidP="0093080F">
            <w:pPr>
              <w:spacing w:line="259" w:lineRule="auto"/>
              <w:rPr>
                <w:rFonts w:ascii="Calibri" w:eastAsia="Calibri" w:hAnsi="Calibri" w:cs="Calibri"/>
                <w:sz w:val="20"/>
                <w:szCs w:val="20"/>
                <w:lang w:val="en-GB" w:eastAsia="en-US"/>
              </w:rPr>
            </w:pPr>
          </w:p>
        </w:tc>
        <w:tc>
          <w:tcPr>
            <w:tcW w:w="1455" w:type="dxa"/>
            <w:gridSpan w:val="2"/>
            <w:shd w:val="clear" w:color="auto" w:fill="D9E2F3" w:themeFill="accent1" w:themeFillTint="33"/>
          </w:tcPr>
          <w:p w14:paraId="20F725F9" w14:textId="65FF61DB" w:rsidR="0093080F" w:rsidRPr="00BF3D61" w:rsidRDefault="0093080F" w:rsidP="0093080F">
            <w:pPr>
              <w:spacing w:line="259" w:lineRule="auto"/>
              <w:rPr>
                <w:rFonts w:ascii="Calibri" w:eastAsia="Calibri" w:hAnsi="Calibri" w:cs="Calibri"/>
                <w:sz w:val="16"/>
                <w:szCs w:val="16"/>
                <w:lang w:val="en-GB" w:eastAsia="en-US"/>
              </w:rPr>
            </w:pPr>
            <w:r>
              <w:rPr>
                <w:rFonts w:ascii="Calibri" w:eastAsia="Calibri" w:hAnsi="Calibri" w:cs="Calibri"/>
                <w:sz w:val="20"/>
                <w:szCs w:val="20"/>
                <w:lang w:val="en-GB" w:eastAsia="en-US"/>
              </w:rPr>
              <w:t>0</w:t>
            </w:r>
          </w:p>
        </w:tc>
        <w:tc>
          <w:tcPr>
            <w:tcW w:w="1650" w:type="dxa"/>
            <w:shd w:val="clear" w:color="auto" w:fill="D9E2F3" w:themeFill="accent1" w:themeFillTint="33"/>
          </w:tcPr>
          <w:p w14:paraId="44787708"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524</w:t>
            </w:r>
          </w:p>
        </w:tc>
      </w:tr>
      <w:tr w:rsidR="0093080F" w:rsidRPr="00BF3D61" w14:paraId="393801F2" w14:textId="77777777" w:rsidTr="5787E732">
        <w:tc>
          <w:tcPr>
            <w:tcW w:w="14029" w:type="dxa"/>
            <w:gridSpan w:val="14"/>
            <w:shd w:val="clear" w:color="auto" w:fill="D9E2F3" w:themeFill="accent1" w:themeFillTint="33"/>
          </w:tcPr>
          <w:p w14:paraId="7FC16476" w14:textId="77777777" w:rsidR="0093080F" w:rsidRPr="00BF3D61" w:rsidRDefault="0093080F" w:rsidP="0093080F">
            <w:pPr>
              <w:spacing w:after="160" w:line="259" w:lineRule="auto"/>
              <w:rPr>
                <w:rFonts w:ascii="Calibri" w:eastAsia="Calibri" w:hAnsi="Calibri" w:cs="Calibri"/>
                <w:sz w:val="20"/>
                <w:szCs w:val="20"/>
                <w:lang w:val="en-GB" w:eastAsia="fr-CA"/>
              </w:rPr>
            </w:pPr>
            <w:r w:rsidRPr="00BF3D61">
              <w:rPr>
                <w:rFonts w:ascii="Calibri" w:eastAsia="Calibri" w:hAnsi="Calibri" w:cs="Calibri"/>
                <w:b/>
                <w:bCs/>
                <w:sz w:val="20"/>
                <w:szCs w:val="20"/>
                <w:lang w:val="en-GB" w:eastAsia="fr-CA"/>
              </w:rPr>
              <w:t>Output 2.3</w:t>
            </w:r>
            <w:r w:rsidRPr="00BF3D61">
              <w:rPr>
                <w:rFonts w:ascii="Calibri" w:eastAsia="Calibri" w:hAnsi="Calibri" w:cs="Calibri"/>
                <w:sz w:val="20"/>
                <w:szCs w:val="20"/>
                <w:lang w:val="en-GB" w:eastAsia="fr-CA"/>
              </w:rPr>
              <w:t>: Development briefs increase the investment potential of target sites and enhance tenure security for vulnerable IDPs.</w:t>
            </w:r>
          </w:p>
        </w:tc>
      </w:tr>
      <w:tr w:rsidR="00C55C08" w:rsidRPr="00BF3D61" w14:paraId="7EECB2AF" w14:textId="77777777" w:rsidTr="5787E732">
        <w:tc>
          <w:tcPr>
            <w:tcW w:w="5799" w:type="dxa"/>
            <w:gridSpan w:val="5"/>
            <w:shd w:val="clear" w:color="auto" w:fill="D9E2F3" w:themeFill="accent1" w:themeFillTint="33"/>
          </w:tcPr>
          <w:p w14:paraId="34AF7D27"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 # of investor ready packages elaborated that guarantee a form of security of tenure, % of which includes inclusive, climate-smart elements</w:t>
            </w:r>
          </w:p>
        </w:tc>
        <w:tc>
          <w:tcPr>
            <w:tcW w:w="3548" w:type="dxa"/>
            <w:gridSpan w:val="5"/>
            <w:shd w:val="clear" w:color="auto" w:fill="D9E2F3" w:themeFill="accent1" w:themeFillTint="33"/>
          </w:tcPr>
          <w:p w14:paraId="4B610BA5" w14:textId="77777777"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0</w:t>
            </w:r>
          </w:p>
        </w:tc>
        <w:tc>
          <w:tcPr>
            <w:tcW w:w="1577" w:type="dxa"/>
            <w:shd w:val="clear" w:color="auto" w:fill="D9E2F3" w:themeFill="accent1" w:themeFillTint="33"/>
          </w:tcPr>
          <w:p w14:paraId="6508A7E9" w14:textId="77777777" w:rsidR="0093080F" w:rsidRPr="00BF3D61" w:rsidRDefault="0093080F" w:rsidP="0093080F">
            <w:pPr>
              <w:spacing w:line="259" w:lineRule="auto"/>
              <w:jc w:val="both"/>
              <w:rPr>
                <w:rFonts w:ascii="Calibri" w:eastAsia="Calibri" w:hAnsi="Calibri" w:cs="Calibri"/>
                <w:sz w:val="16"/>
                <w:szCs w:val="16"/>
                <w:highlight w:val="cyan"/>
                <w:lang w:val="en-GB" w:eastAsia="en-US"/>
              </w:rPr>
            </w:pPr>
            <w:r w:rsidRPr="006A38A1">
              <w:rPr>
                <w:rFonts w:ascii="Calibri" w:eastAsia="Calibri" w:hAnsi="Calibri" w:cs="Calibri"/>
                <w:sz w:val="20"/>
                <w:szCs w:val="20"/>
                <w:lang w:val="en-GB" w:eastAsia="en-US"/>
              </w:rPr>
              <w:t>Bosaso: 1</w:t>
            </w:r>
          </w:p>
        </w:tc>
        <w:tc>
          <w:tcPr>
            <w:tcW w:w="1455" w:type="dxa"/>
            <w:gridSpan w:val="2"/>
            <w:shd w:val="clear" w:color="auto" w:fill="D9E2F3" w:themeFill="accent1" w:themeFillTint="33"/>
          </w:tcPr>
          <w:p w14:paraId="181E6FDC"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62B61912"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r>
      <w:tr w:rsidR="00C55C08" w:rsidRPr="00BF3D61" w14:paraId="0631A583" w14:textId="77777777" w:rsidTr="5787E732">
        <w:tc>
          <w:tcPr>
            <w:tcW w:w="5799" w:type="dxa"/>
            <w:gridSpan w:val="5"/>
            <w:shd w:val="clear" w:color="auto" w:fill="D9E2F3" w:themeFill="accent1" w:themeFillTint="33"/>
          </w:tcPr>
          <w:p w14:paraId="598FDA09"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development briefs for investment prepared</w:t>
            </w:r>
          </w:p>
        </w:tc>
        <w:tc>
          <w:tcPr>
            <w:tcW w:w="3548" w:type="dxa"/>
            <w:gridSpan w:val="5"/>
            <w:shd w:val="clear" w:color="auto" w:fill="D9E2F3" w:themeFill="accent1" w:themeFillTint="33"/>
          </w:tcPr>
          <w:p w14:paraId="7EAC6BD9"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37B26935" w14:textId="77777777" w:rsidR="0093080F" w:rsidRPr="006A38A1" w:rsidRDefault="0093080F" w:rsidP="0093080F">
            <w:pPr>
              <w:spacing w:line="259" w:lineRule="auto"/>
              <w:jc w:val="both"/>
              <w:rPr>
                <w:rFonts w:ascii="Calibri" w:eastAsia="Calibri" w:hAnsi="Calibri" w:cs="Calibri"/>
                <w:sz w:val="20"/>
                <w:szCs w:val="20"/>
                <w:lang w:val="en-GB" w:eastAsia="en-US"/>
              </w:rPr>
            </w:pPr>
            <w:r w:rsidRPr="006A38A1">
              <w:rPr>
                <w:rFonts w:ascii="Calibri" w:eastAsia="Calibri" w:hAnsi="Calibri" w:cs="Calibri"/>
                <w:sz w:val="20"/>
                <w:szCs w:val="20"/>
                <w:lang w:val="en-GB" w:eastAsia="en-US"/>
              </w:rPr>
              <w:t>Baidoa: 3</w:t>
            </w:r>
          </w:p>
          <w:p w14:paraId="527AD604" w14:textId="3FECFFA2" w:rsidR="0093080F" w:rsidRPr="00A634F3" w:rsidRDefault="0093080F" w:rsidP="0093080F">
            <w:pPr>
              <w:spacing w:line="259" w:lineRule="auto"/>
              <w:jc w:val="both"/>
              <w:rPr>
                <w:rFonts w:ascii="Calibri" w:eastAsia="Calibri" w:hAnsi="Calibri" w:cs="Calibri"/>
                <w:sz w:val="16"/>
                <w:szCs w:val="16"/>
                <w:lang w:val="en-GB" w:eastAsia="en-US"/>
              </w:rPr>
            </w:pPr>
            <w:r w:rsidRPr="006A38A1">
              <w:rPr>
                <w:rFonts w:ascii="Calibri" w:eastAsia="Calibri" w:hAnsi="Calibri" w:cs="Calibri"/>
                <w:sz w:val="20"/>
                <w:szCs w:val="20"/>
                <w:lang w:val="en-GB" w:eastAsia="en-US"/>
              </w:rPr>
              <w:t xml:space="preserve">Bosaso: </w:t>
            </w:r>
            <w:r>
              <w:rPr>
                <w:rFonts w:ascii="Calibri" w:eastAsia="Calibri" w:hAnsi="Calibri" w:cs="Calibri"/>
                <w:sz w:val="20"/>
                <w:szCs w:val="20"/>
                <w:lang w:val="en-GB" w:eastAsia="en-US"/>
              </w:rPr>
              <w:t>3</w:t>
            </w:r>
          </w:p>
        </w:tc>
        <w:tc>
          <w:tcPr>
            <w:tcW w:w="1455" w:type="dxa"/>
            <w:gridSpan w:val="2"/>
            <w:shd w:val="clear" w:color="auto" w:fill="D9E2F3" w:themeFill="accent1" w:themeFillTint="33"/>
          </w:tcPr>
          <w:p w14:paraId="4D714765"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4ACDF11F">
              <w:rPr>
                <w:rFonts w:ascii="Calibri" w:eastAsia="Calibri" w:hAnsi="Calibri" w:cs="Calibri"/>
                <w:sz w:val="20"/>
                <w:szCs w:val="20"/>
                <w:lang w:val="en-GB" w:eastAsia="en-US"/>
              </w:rPr>
              <w:t>0</w:t>
            </w:r>
          </w:p>
        </w:tc>
        <w:tc>
          <w:tcPr>
            <w:tcW w:w="1650" w:type="dxa"/>
            <w:shd w:val="clear" w:color="auto" w:fill="D9E2F3" w:themeFill="accent1" w:themeFillTint="33"/>
          </w:tcPr>
          <w:p w14:paraId="0DCCD5C5" w14:textId="58FDD1CA" w:rsidR="0093080F" w:rsidRPr="00A634F3" w:rsidRDefault="0093080F" w:rsidP="0093080F">
            <w:pPr>
              <w:spacing w:line="259" w:lineRule="auto"/>
              <w:jc w:val="both"/>
              <w:rPr>
                <w:rFonts w:ascii="Calibri" w:eastAsia="Calibri" w:hAnsi="Calibri" w:cs="Calibri"/>
                <w:sz w:val="16"/>
                <w:szCs w:val="16"/>
                <w:lang w:val="en-GB" w:eastAsia="en-US"/>
              </w:rPr>
            </w:pPr>
            <w:r w:rsidRPr="00A634F3">
              <w:rPr>
                <w:rFonts w:ascii="Calibri" w:eastAsia="Calibri" w:hAnsi="Calibri" w:cs="Calibri"/>
                <w:sz w:val="16"/>
                <w:szCs w:val="16"/>
                <w:lang w:val="en-GB" w:eastAsia="en-US"/>
              </w:rPr>
              <w:t xml:space="preserve">1 concept for development briefs for </w:t>
            </w:r>
            <w:r>
              <w:rPr>
                <w:rFonts w:ascii="Calibri" w:eastAsia="Calibri" w:hAnsi="Calibri" w:cs="Calibri"/>
                <w:sz w:val="16"/>
                <w:szCs w:val="16"/>
                <w:lang w:val="en-GB" w:eastAsia="en-US"/>
              </w:rPr>
              <w:t xml:space="preserve">Baidoa and </w:t>
            </w:r>
            <w:r w:rsidRPr="00A634F3">
              <w:rPr>
                <w:rFonts w:ascii="Calibri" w:eastAsia="Calibri" w:hAnsi="Calibri" w:cs="Calibri"/>
                <w:sz w:val="16"/>
                <w:szCs w:val="16"/>
                <w:lang w:val="en-GB" w:eastAsia="en-US"/>
              </w:rPr>
              <w:t>Bosaso prepared in 2023</w:t>
            </w:r>
          </w:p>
        </w:tc>
      </w:tr>
      <w:tr w:rsidR="00C55C08" w:rsidRPr="00BF3D61" w14:paraId="1F8E447D" w14:textId="77777777" w:rsidTr="5787E732">
        <w:tc>
          <w:tcPr>
            <w:tcW w:w="5799" w:type="dxa"/>
            <w:gridSpan w:val="5"/>
            <w:shd w:val="clear" w:color="auto" w:fill="D9E2F3" w:themeFill="accent1" w:themeFillTint="33"/>
          </w:tcPr>
          <w:p w14:paraId="39A735E2" w14:textId="77777777" w:rsidR="0093080F" w:rsidRPr="00BF3D61" w:rsidRDefault="0093080F" w:rsidP="0093080F">
            <w:pPr>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xml:space="preserve">$ value of investment made on development briefs  </w:t>
            </w:r>
          </w:p>
        </w:tc>
        <w:tc>
          <w:tcPr>
            <w:tcW w:w="3548" w:type="dxa"/>
            <w:gridSpan w:val="5"/>
            <w:shd w:val="clear" w:color="auto" w:fill="D9E2F3" w:themeFill="accent1" w:themeFillTint="33"/>
          </w:tcPr>
          <w:p w14:paraId="5ECAE7C8"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577" w:type="dxa"/>
            <w:shd w:val="clear" w:color="auto" w:fill="D9E2F3" w:themeFill="accent1" w:themeFillTint="33"/>
          </w:tcPr>
          <w:p w14:paraId="292AC4D7" w14:textId="77777777" w:rsidR="0093080F" w:rsidRPr="006A38A1" w:rsidRDefault="0093080F" w:rsidP="0093080F">
            <w:pPr>
              <w:spacing w:line="259" w:lineRule="auto"/>
              <w:rPr>
                <w:rFonts w:ascii="Calibri" w:eastAsia="Calibri" w:hAnsi="Calibri" w:cs="Calibri"/>
                <w:sz w:val="20"/>
                <w:szCs w:val="20"/>
                <w:lang w:val="en-GB" w:eastAsia="en-US"/>
              </w:rPr>
            </w:pPr>
            <w:r w:rsidRPr="006A38A1">
              <w:rPr>
                <w:rFonts w:ascii="Calibri" w:eastAsia="Calibri" w:hAnsi="Calibri" w:cs="Calibri"/>
                <w:sz w:val="20"/>
                <w:szCs w:val="20"/>
                <w:lang w:val="en-GB" w:eastAsia="en-US"/>
              </w:rPr>
              <w:t>Baidoa: 2,5M</w:t>
            </w:r>
          </w:p>
          <w:p w14:paraId="68CE3622" w14:textId="77777777" w:rsidR="0093080F" w:rsidRPr="006A38A1" w:rsidRDefault="0093080F" w:rsidP="0093080F">
            <w:pPr>
              <w:spacing w:line="259" w:lineRule="auto"/>
              <w:rPr>
                <w:rFonts w:ascii="Calibri" w:eastAsia="Calibri" w:hAnsi="Calibri" w:cs="Calibri"/>
                <w:sz w:val="20"/>
                <w:szCs w:val="20"/>
                <w:lang w:val="en-GB" w:eastAsia="en-US"/>
              </w:rPr>
            </w:pPr>
            <w:r w:rsidRPr="006A38A1">
              <w:rPr>
                <w:rFonts w:ascii="Calibri" w:eastAsia="Calibri" w:hAnsi="Calibri" w:cs="Calibri"/>
                <w:sz w:val="20"/>
                <w:szCs w:val="20"/>
                <w:lang w:val="en-GB" w:eastAsia="en-US"/>
              </w:rPr>
              <w:t>Bosaso: 2,5M</w:t>
            </w:r>
          </w:p>
          <w:p w14:paraId="49FFA1E0" w14:textId="77777777" w:rsidR="0093080F" w:rsidRPr="00BF3D61" w:rsidRDefault="0093080F" w:rsidP="0093080F">
            <w:pPr>
              <w:spacing w:line="259" w:lineRule="auto"/>
              <w:rPr>
                <w:rFonts w:ascii="Calibri" w:eastAsia="Calibri" w:hAnsi="Calibri" w:cs="Calibri"/>
                <w:sz w:val="20"/>
                <w:szCs w:val="20"/>
                <w:lang w:val="en-GB" w:eastAsia="en-US"/>
              </w:rPr>
            </w:pPr>
            <w:r w:rsidRPr="00A634F3">
              <w:rPr>
                <w:rFonts w:ascii="Calibri" w:eastAsia="Calibri" w:hAnsi="Calibri" w:cs="Calibri"/>
                <w:sz w:val="16"/>
                <w:szCs w:val="16"/>
                <w:lang w:val="en-GB" w:eastAsia="en-US"/>
              </w:rPr>
              <w:t>Development briefs will be prepared as investment-ready, but investments may only be committed in 2025</w:t>
            </w:r>
          </w:p>
        </w:tc>
        <w:tc>
          <w:tcPr>
            <w:tcW w:w="1455" w:type="dxa"/>
            <w:gridSpan w:val="2"/>
            <w:shd w:val="clear" w:color="auto" w:fill="D9E2F3" w:themeFill="accent1" w:themeFillTint="33"/>
          </w:tcPr>
          <w:p w14:paraId="6EF1DAF3"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0</w:t>
            </w:r>
          </w:p>
        </w:tc>
        <w:tc>
          <w:tcPr>
            <w:tcW w:w="1650" w:type="dxa"/>
            <w:shd w:val="clear" w:color="auto" w:fill="D9E2F3" w:themeFill="accent1" w:themeFillTint="33"/>
          </w:tcPr>
          <w:p w14:paraId="4F698E8B" w14:textId="231089AE" w:rsidR="0093080F" w:rsidRPr="00A634F3" w:rsidRDefault="0093080F" w:rsidP="0093080F">
            <w:pPr>
              <w:spacing w:line="259" w:lineRule="auto"/>
              <w:jc w:val="both"/>
              <w:rPr>
                <w:rFonts w:ascii="Calibri" w:eastAsia="Calibri" w:hAnsi="Calibri" w:cs="Calibri"/>
                <w:sz w:val="16"/>
                <w:szCs w:val="16"/>
                <w:lang w:val="en-GB" w:eastAsia="en-US"/>
              </w:rPr>
            </w:pPr>
            <w:r>
              <w:rPr>
                <w:rFonts w:ascii="Calibri" w:eastAsia="Calibri" w:hAnsi="Calibri" w:cs="Calibri"/>
                <w:sz w:val="16"/>
                <w:szCs w:val="16"/>
                <w:lang w:val="en-GB" w:eastAsia="en-US"/>
              </w:rPr>
              <w:t>0</w:t>
            </w:r>
          </w:p>
        </w:tc>
      </w:tr>
      <w:tr w:rsidR="00C55C08" w:rsidRPr="00BF3D61" w14:paraId="0358C067" w14:textId="77777777" w:rsidTr="5787E732">
        <w:tc>
          <w:tcPr>
            <w:tcW w:w="5799" w:type="dxa"/>
            <w:gridSpan w:val="5"/>
            <w:shd w:val="clear" w:color="auto" w:fill="D9E2F3" w:themeFill="accent1" w:themeFillTint="33"/>
          </w:tcPr>
          <w:p w14:paraId="2FE628A8" w14:textId="77777777" w:rsidR="0093080F" w:rsidRPr="00BF3D61" w:rsidRDefault="0093080F" w:rsidP="0093080F">
            <w:pPr>
              <w:spacing w:line="259" w:lineRule="auto"/>
              <w:rPr>
                <w:rFonts w:ascii="Calibri" w:eastAsia="Calibri" w:hAnsi="Calibri" w:cs="Calibri"/>
                <w:sz w:val="20"/>
                <w:szCs w:val="20"/>
                <w:lang w:val="en-GB" w:eastAsia="en-US"/>
              </w:rPr>
            </w:pPr>
            <w:r w:rsidRPr="00BF3D61">
              <w:rPr>
                <w:rFonts w:ascii="Calibri" w:eastAsia="Calibri" w:hAnsi="Calibri" w:cs="Calibri"/>
                <w:sz w:val="20"/>
                <w:szCs w:val="20"/>
                <w:lang w:val="en-GB" w:eastAsia="en-US"/>
              </w:rPr>
              <w:t># of local and international forums for private sector investment conducted</w:t>
            </w:r>
          </w:p>
        </w:tc>
        <w:tc>
          <w:tcPr>
            <w:tcW w:w="3548" w:type="dxa"/>
            <w:gridSpan w:val="5"/>
            <w:shd w:val="clear" w:color="auto" w:fill="D9E2F3" w:themeFill="accent1" w:themeFillTint="33"/>
          </w:tcPr>
          <w:p w14:paraId="2BB2862E" w14:textId="77777777" w:rsidR="0093080F" w:rsidRPr="00BF3D61" w:rsidRDefault="0093080F" w:rsidP="0093080F">
            <w:pPr>
              <w:spacing w:line="259" w:lineRule="auto"/>
              <w:jc w:val="both"/>
              <w:rPr>
                <w:rFonts w:ascii="Calibri" w:eastAsia="Calibri" w:hAnsi="Calibri" w:cs="Calibri"/>
                <w:sz w:val="20"/>
                <w:szCs w:val="20"/>
                <w:lang w:val="en-GB" w:eastAsia="en-US"/>
              </w:rPr>
            </w:pPr>
            <w:r w:rsidRPr="15C9B41C">
              <w:rPr>
                <w:rFonts w:ascii="Calibri" w:eastAsia="Calibri" w:hAnsi="Calibri" w:cs="Calibri"/>
                <w:sz w:val="20"/>
                <w:szCs w:val="20"/>
                <w:lang w:val="en-GB" w:eastAsia="en-US"/>
              </w:rPr>
              <w:t>1</w:t>
            </w:r>
          </w:p>
        </w:tc>
        <w:tc>
          <w:tcPr>
            <w:tcW w:w="1577" w:type="dxa"/>
            <w:shd w:val="clear" w:color="auto" w:fill="D9E2F3" w:themeFill="accent1" w:themeFillTint="33"/>
          </w:tcPr>
          <w:p w14:paraId="7AD261AF" w14:textId="77777777" w:rsidR="0093080F" w:rsidRPr="006A38A1" w:rsidRDefault="0093080F" w:rsidP="0093080F">
            <w:pPr>
              <w:spacing w:line="259" w:lineRule="auto"/>
              <w:rPr>
                <w:rFonts w:ascii="Calibri" w:eastAsia="Calibri" w:hAnsi="Calibri" w:cs="Calibri"/>
                <w:sz w:val="20"/>
                <w:szCs w:val="20"/>
                <w:lang w:val="en-GB" w:eastAsia="en-US"/>
              </w:rPr>
            </w:pPr>
            <w:r w:rsidRPr="006A38A1">
              <w:rPr>
                <w:rFonts w:ascii="Calibri" w:eastAsia="Calibri" w:hAnsi="Calibri" w:cs="Calibri"/>
                <w:sz w:val="20"/>
                <w:szCs w:val="20"/>
                <w:lang w:val="en-GB" w:eastAsia="en-US"/>
              </w:rPr>
              <w:t xml:space="preserve">2 </w:t>
            </w:r>
          </w:p>
          <w:p w14:paraId="73FA61A5" w14:textId="77777777" w:rsidR="0093080F" w:rsidRPr="004E579A" w:rsidRDefault="0093080F" w:rsidP="0093080F">
            <w:pPr>
              <w:spacing w:line="259" w:lineRule="auto"/>
              <w:rPr>
                <w:rFonts w:ascii="Calibri" w:eastAsia="Calibri" w:hAnsi="Calibri" w:cs="Calibri"/>
                <w:sz w:val="16"/>
                <w:szCs w:val="16"/>
                <w:lang w:val="en-GB" w:eastAsia="en-US"/>
              </w:rPr>
            </w:pPr>
            <w:r w:rsidRPr="004E579A">
              <w:rPr>
                <w:rFonts w:ascii="Calibri" w:eastAsia="Calibri" w:hAnsi="Calibri" w:cs="Calibri"/>
                <w:sz w:val="16"/>
                <w:szCs w:val="16"/>
                <w:lang w:val="en-GB" w:eastAsia="en-US"/>
              </w:rPr>
              <w:t>1 World Urban Forum</w:t>
            </w:r>
            <w:r>
              <w:rPr>
                <w:rFonts w:ascii="Calibri" w:eastAsia="Calibri" w:hAnsi="Calibri" w:cs="Calibri"/>
                <w:sz w:val="16"/>
                <w:szCs w:val="16"/>
                <w:lang w:val="en-GB" w:eastAsia="en-US"/>
              </w:rPr>
              <w:t>;</w:t>
            </w:r>
          </w:p>
          <w:p w14:paraId="6780E682" w14:textId="77777777" w:rsidR="0093080F" w:rsidRPr="004E579A" w:rsidRDefault="0093080F" w:rsidP="0093080F">
            <w:pPr>
              <w:spacing w:line="259" w:lineRule="auto"/>
              <w:rPr>
                <w:rFonts w:ascii="Calibri" w:eastAsia="Calibri" w:hAnsi="Calibri" w:cs="Calibri"/>
                <w:sz w:val="16"/>
                <w:szCs w:val="16"/>
                <w:lang w:val="en-GB" w:eastAsia="en-US"/>
              </w:rPr>
            </w:pPr>
            <w:r w:rsidRPr="004E579A">
              <w:rPr>
                <w:rFonts w:ascii="Calibri" w:eastAsia="Calibri" w:hAnsi="Calibri" w:cs="Calibri"/>
                <w:sz w:val="16"/>
                <w:szCs w:val="16"/>
                <w:lang w:val="en-GB" w:eastAsia="en-US"/>
              </w:rPr>
              <w:t>1</w:t>
            </w:r>
            <w:r>
              <w:rPr>
                <w:rFonts w:ascii="Calibri" w:eastAsia="Calibri" w:hAnsi="Calibri" w:cs="Calibri"/>
                <w:sz w:val="16"/>
                <w:szCs w:val="16"/>
                <w:lang w:val="en-GB" w:eastAsia="en-US"/>
              </w:rPr>
              <w:t xml:space="preserve"> </w:t>
            </w:r>
            <w:r w:rsidRPr="004E579A">
              <w:rPr>
                <w:rFonts w:ascii="Calibri" w:eastAsia="Calibri" w:hAnsi="Calibri" w:cs="Calibri"/>
                <w:sz w:val="16"/>
                <w:szCs w:val="16"/>
                <w:lang w:val="en-GB" w:eastAsia="en-US"/>
              </w:rPr>
              <w:t>African Urban Summit</w:t>
            </w:r>
          </w:p>
        </w:tc>
        <w:tc>
          <w:tcPr>
            <w:tcW w:w="1455" w:type="dxa"/>
            <w:gridSpan w:val="2"/>
            <w:shd w:val="clear" w:color="auto" w:fill="D9E2F3" w:themeFill="accent1" w:themeFillTint="33"/>
          </w:tcPr>
          <w:p w14:paraId="5717F4E6" w14:textId="03AEB4B5" w:rsidR="0093080F" w:rsidRPr="008B72B1" w:rsidRDefault="0093080F" w:rsidP="0093080F">
            <w:pPr>
              <w:spacing w:line="259" w:lineRule="auto"/>
              <w:rPr>
                <w:rFonts w:ascii="Calibri" w:eastAsia="Calibri" w:hAnsi="Calibri" w:cs="Calibri"/>
                <w:sz w:val="20"/>
                <w:szCs w:val="20"/>
                <w:lang w:val="en-GB" w:eastAsia="en-US"/>
              </w:rPr>
            </w:pPr>
            <w:r>
              <w:rPr>
                <w:rFonts w:ascii="Calibri" w:eastAsia="Calibri" w:hAnsi="Calibri" w:cs="Calibri"/>
                <w:sz w:val="20"/>
                <w:szCs w:val="20"/>
                <w:lang w:val="en-GB" w:eastAsia="en-US"/>
              </w:rPr>
              <w:t>1</w:t>
            </w:r>
          </w:p>
          <w:p w14:paraId="1E5ED434" w14:textId="47E2F5F6" w:rsidR="0093080F" w:rsidRPr="004E579A" w:rsidRDefault="0093080F" w:rsidP="0093080F">
            <w:pPr>
              <w:spacing w:line="259" w:lineRule="auto"/>
              <w:rPr>
                <w:rFonts w:ascii="Calibri" w:eastAsia="Calibri" w:hAnsi="Calibri" w:cs="Calibri"/>
                <w:sz w:val="16"/>
                <w:szCs w:val="16"/>
                <w:lang w:val="en-GB" w:eastAsia="en-US"/>
              </w:rPr>
            </w:pPr>
            <w:r w:rsidRPr="00A96F49">
              <w:rPr>
                <w:rFonts w:ascii="Calibri" w:eastAsia="Calibri" w:hAnsi="Calibri" w:cs="Calibri"/>
                <w:sz w:val="16"/>
                <w:szCs w:val="16"/>
                <w:lang w:val="en-GB" w:eastAsia="en-US"/>
              </w:rPr>
              <w:t>4th Annual Somali Entrepreneurship Summit</w:t>
            </w:r>
          </w:p>
        </w:tc>
        <w:tc>
          <w:tcPr>
            <w:tcW w:w="1650" w:type="dxa"/>
            <w:shd w:val="clear" w:color="auto" w:fill="D9E2F3" w:themeFill="accent1" w:themeFillTint="33"/>
          </w:tcPr>
          <w:p w14:paraId="36FF8331" w14:textId="0DA97BB4" w:rsidR="0093080F" w:rsidRPr="00BF3D61" w:rsidRDefault="0093080F" w:rsidP="0093080F">
            <w:pPr>
              <w:spacing w:line="259" w:lineRule="auto"/>
              <w:jc w:val="both"/>
              <w:rPr>
                <w:rFonts w:ascii="Calibri" w:eastAsia="Calibri" w:hAnsi="Calibri" w:cs="Calibri"/>
                <w:sz w:val="20"/>
                <w:szCs w:val="20"/>
                <w:lang w:val="en-GB" w:eastAsia="en-US"/>
              </w:rPr>
            </w:pPr>
            <w:r>
              <w:rPr>
                <w:rFonts w:ascii="Calibri" w:eastAsia="Calibri" w:hAnsi="Calibri" w:cs="Calibri"/>
                <w:sz w:val="20"/>
                <w:szCs w:val="20"/>
                <w:lang w:val="en-GB" w:eastAsia="en-US"/>
              </w:rPr>
              <w:t>4</w:t>
            </w:r>
          </w:p>
        </w:tc>
      </w:tr>
    </w:tbl>
    <w:p w14:paraId="101712A3" w14:textId="52237C89" w:rsidR="5787E732" w:rsidRDefault="5787E732"/>
    <w:p w14:paraId="62C1B9DC" w14:textId="37B344A0" w:rsidR="5787E732" w:rsidRDefault="5787E732"/>
    <w:p w14:paraId="64E41998" w14:textId="4FC6079C" w:rsidR="000401EA" w:rsidRDefault="000401EA" w:rsidP="006322EE">
      <w:pPr>
        <w:rPr>
          <w:b/>
          <w:color w:val="009EDB"/>
          <w:sz w:val="28"/>
          <w:szCs w:val="28"/>
          <w:lang w:val="en-GB"/>
        </w:rPr>
      </w:pPr>
    </w:p>
    <w:p w14:paraId="2C0E93B4" w14:textId="5C6DA097" w:rsidR="00B615F0" w:rsidRPr="00B615F0" w:rsidRDefault="00C138D7" w:rsidP="004B0095">
      <w:pPr>
        <w:jc w:val="both"/>
        <w:rPr>
          <w:rFonts w:eastAsia="Times New Roman"/>
          <w:color w:val="000000"/>
          <w:sz w:val="20"/>
          <w:szCs w:val="20"/>
        </w:rPr>
      </w:pPr>
      <w:r w:rsidRPr="39E1C151">
        <w:rPr>
          <w:b/>
          <w:sz w:val="20"/>
          <w:szCs w:val="20"/>
          <w:lang w:val="en-GB"/>
        </w:rPr>
        <w:t>*</w:t>
      </w:r>
      <w:r w:rsidRPr="00A91540">
        <w:rPr>
          <w:sz w:val="20"/>
          <w:szCs w:val="20"/>
          <w:lang w:val="en-GB"/>
        </w:rPr>
        <w:t xml:space="preserve">The programme is facing </w:t>
      </w:r>
      <w:r w:rsidRPr="39E1C151">
        <w:rPr>
          <w:sz w:val="20"/>
          <w:szCs w:val="20"/>
          <w:lang w:val="en-GB"/>
        </w:rPr>
        <w:t>challenges in reporting timely figures on the operations of land departments.</w:t>
      </w:r>
      <w:r w:rsidR="004B0095">
        <w:rPr>
          <w:sz w:val="20"/>
          <w:szCs w:val="20"/>
          <w:lang w:val="en-GB"/>
        </w:rPr>
        <w:t xml:space="preserve"> </w:t>
      </w:r>
      <w:r w:rsidRPr="39E1C151">
        <w:rPr>
          <w:sz w:val="20"/>
          <w:szCs w:val="20"/>
          <w:lang w:val="en-GB"/>
        </w:rPr>
        <w:t>The programme is addressing th</w:t>
      </w:r>
      <w:r w:rsidR="009C0B80" w:rsidRPr="39E1C151">
        <w:rPr>
          <w:sz w:val="20"/>
          <w:szCs w:val="20"/>
          <w:lang w:val="en-GB"/>
        </w:rPr>
        <w:t xml:space="preserve">is in further consultation with municipal leadership. </w:t>
      </w:r>
      <w:r w:rsidR="00750225" w:rsidRPr="39E1C151">
        <w:rPr>
          <w:rFonts w:eastAsia="Times New Roman"/>
          <w:color w:val="000000" w:themeColor="text1"/>
          <w:sz w:val="20"/>
          <w:szCs w:val="20"/>
        </w:rPr>
        <w:t>The outlook is that through upcoming capacity injections in conjunction with a standardized and digitalized reporting system the evidence level increases</w:t>
      </w:r>
      <w:r w:rsidR="000D44FB" w:rsidRPr="39E1C151">
        <w:rPr>
          <w:rFonts w:eastAsia="Times New Roman"/>
          <w:color w:val="000000" w:themeColor="text1"/>
          <w:sz w:val="20"/>
          <w:szCs w:val="20"/>
        </w:rPr>
        <w:t>.</w:t>
      </w:r>
      <w:r w:rsidR="00B615F0" w:rsidRPr="39E1C151">
        <w:rPr>
          <w:rFonts w:eastAsia="Times New Roman"/>
          <w:color w:val="000000" w:themeColor="text1"/>
          <w:sz w:val="20"/>
          <w:szCs w:val="20"/>
        </w:rPr>
        <w:t xml:space="preserve"> For this reason</w:t>
      </w:r>
      <w:r w:rsidR="004B0095">
        <w:rPr>
          <w:rFonts w:eastAsia="Times New Roman"/>
          <w:color w:val="000000" w:themeColor="text1"/>
          <w:sz w:val="20"/>
          <w:szCs w:val="20"/>
        </w:rPr>
        <w:t>,</w:t>
      </w:r>
      <w:r w:rsidR="00B615F0" w:rsidRPr="39E1C151">
        <w:rPr>
          <w:rFonts w:eastAsia="Times New Roman"/>
          <w:color w:val="000000" w:themeColor="text1"/>
          <w:sz w:val="20"/>
          <w:szCs w:val="20"/>
        </w:rPr>
        <w:t xml:space="preserve"> </w:t>
      </w:r>
      <w:r w:rsidR="00B615F0" w:rsidRPr="39E1C151">
        <w:rPr>
          <w:rFonts w:eastAsia="Times New Roman"/>
          <w:color w:val="000000" w:themeColor="text1"/>
          <w:sz w:val="20"/>
          <w:szCs w:val="20"/>
        </w:rPr>
        <w:lastRenderedPageBreak/>
        <w:t>the programme aims to establish a sober reporting structure that first of all serves the needs of reporting within the district administration structures and secondly supports the Saameynta indicators with regards to better reflection to gender and land dispute settlement in detail. The legal age for issuing a title deed is given with 15 years.</w:t>
      </w:r>
    </w:p>
    <w:p w14:paraId="4645215A" w14:textId="17AA80CA" w:rsidR="00B615F0" w:rsidRPr="00B615F0" w:rsidRDefault="00B615F0" w:rsidP="004B0095">
      <w:pPr>
        <w:jc w:val="both"/>
        <w:rPr>
          <w:rFonts w:eastAsia="Times New Roman"/>
          <w:color w:val="000000"/>
          <w:sz w:val="20"/>
          <w:szCs w:val="20"/>
        </w:rPr>
      </w:pPr>
      <w:r w:rsidRPr="00B615F0">
        <w:rPr>
          <w:rFonts w:eastAsia="Times New Roman"/>
          <w:color w:val="000000" w:themeColor="text1"/>
          <w:sz w:val="20"/>
          <w:szCs w:val="20"/>
        </w:rPr>
        <w:t> </w:t>
      </w:r>
    </w:p>
    <w:p w14:paraId="651D660A" w14:textId="3A0B3E9B" w:rsidR="00B615F0" w:rsidRPr="00B615F0" w:rsidRDefault="00B615F0" w:rsidP="004B0095">
      <w:pPr>
        <w:jc w:val="both"/>
        <w:rPr>
          <w:rFonts w:eastAsia="Times New Roman"/>
          <w:color w:val="000000"/>
          <w:sz w:val="20"/>
          <w:szCs w:val="20"/>
        </w:rPr>
      </w:pPr>
      <w:r w:rsidRPr="00B615F0">
        <w:rPr>
          <w:rFonts w:eastAsia="Times New Roman"/>
          <w:color w:val="000000" w:themeColor="text1"/>
          <w:sz w:val="20"/>
          <w:szCs w:val="20"/>
        </w:rPr>
        <w:t>The</w:t>
      </w:r>
      <w:r w:rsidRPr="39E1C151">
        <w:rPr>
          <w:rFonts w:eastAsia="Times New Roman"/>
          <w:color w:val="000000" w:themeColor="text1"/>
          <w:sz w:val="20"/>
          <w:szCs w:val="20"/>
        </w:rPr>
        <w:t xml:space="preserve"> </w:t>
      </w:r>
      <w:proofErr w:type="spellStart"/>
      <w:r w:rsidRPr="00B615F0">
        <w:rPr>
          <w:rFonts w:eastAsia="Times New Roman"/>
          <w:color w:val="000000" w:themeColor="text1"/>
          <w:sz w:val="20"/>
          <w:szCs w:val="20"/>
        </w:rPr>
        <w:t>AoC</w:t>
      </w:r>
      <w:proofErr w:type="spellEnd"/>
      <w:r w:rsidR="004B0095">
        <w:rPr>
          <w:rFonts w:eastAsia="Times New Roman"/>
          <w:color w:val="000000" w:themeColor="text1"/>
          <w:sz w:val="20"/>
          <w:szCs w:val="20"/>
        </w:rPr>
        <w:t xml:space="preserve"> </w:t>
      </w:r>
      <w:r w:rsidRPr="00B615F0">
        <w:rPr>
          <w:rFonts w:eastAsia="Times New Roman"/>
          <w:color w:val="000000" w:themeColor="text1"/>
          <w:sz w:val="20"/>
          <w:szCs w:val="20"/>
        </w:rPr>
        <w:t>entail</w:t>
      </w:r>
      <w:r w:rsidRPr="39E1C151">
        <w:rPr>
          <w:rFonts w:eastAsia="Times New Roman"/>
          <w:color w:val="000000" w:themeColor="text1"/>
          <w:sz w:val="20"/>
          <w:szCs w:val="20"/>
        </w:rPr>
        <w:t>s</w:t>
      </w:r>
      <w:r w:rsidRPr="00B615F0">
        <w:rPr>
          <w:rFonts w:eastAsia="Times New Roman"/>
          <w:color w:val="000000" w:themeColor="text1"/>
          <w:sz w:val="20"/>
          <w:szCs w:val="20"/>
        </w:rPr>
        <w:t xml:space="preserve"> technical assistance for the two lands departments through municipal led temporary recruitment of young graduates from local higher learning institutions. This</w:t>
      </w:r>
      <w:r w:rsidRPr="39E1C151">
        <w:rPr>
          <w:rFonts w:eastAsia="Times New Roman"/>
          <w:color w:val="000000" w:themeColor="text1"/>
          <w:sz w:val="20"/>
          <w:szCs w:val="20"/>
        </w:rPr>
        <w:t xml:space="preserve"> is</w:t>
      </w:r>
      <w:r w:rsidRPr="00B615F0">
        <w:rPr>
          <w:rFonts w:eastAsia="Times New Roman"/>
          <w:color w:val="000000" w:themeColor="text1"/>
          <w:sz w:val="20"/>
          <w:szCs w:val="20"/>
        </w:rPr>
        <w:t xml:space="preserve"> to provide them with first job opportunities after graduation, while at the same time, their technical skills will contribute to training-on-the job opportunities within the municipal administration. These young graduates also will be facilitating data exchange and (digital) land registration during the STDM exercises.</w:t>
      </w:r>
    </w:p>
    <w:p w14:paraId="62535096" w14:textId="77777777" w:rsidR="00F177D7" w:rsidRDefault="00F177D7" w:rsidP="004B0095">
      <w:pPr>
        <w:pStyle w:val="xxmsonormal"/>
        <w:jc w:val="both"/>
        <w:rPr>
          <w:rFonts w:cstheme="minorHAnsi"/>
          <w:sz w:val="20"/>
          <w:szCs w:val="20"/>
          <w:lang w:val="en-GB"/>
        </w:rPr>
      </w:pPr>
    </w:p>
    <w:p w14:paraId="74B0E07C" w14:textId="1EB2354F" w:rsidR="00F177D7" w:rsidRPr="00F177D7" w:rsidRDefault="00C80109" w:rsidP="004B0095">
      <w:pPr>
        <w:pStyle w:val="xxmsonormal"/>
        <w:jc w:val="both"/>
        <w:rPr>
          <w:rFonts w:asciiTheme="minorHAnsi" w:hAnsiTheme="minorHAnsi" w:cstheme="minorHAnsi"/>
          <w:sz w:val="20"/>
          <w:szCs w:val="20"/>
        </w:rPr>
      </w:pPr>
      <w:r w:rsidRPr="00B615F0">
        <w:rPr>
          <w:rFonts w:cstheme="minorHAnsi"/>
          <w:b/>
          <w:bCs/>
          <w:sz w:val="20"/>
          <w:szCs w:val="20"/>
          <w:lang w:val="en-GB"/>
        </w:rPr>
        <w:t>**</w:t>
      </w:r>
      <w:r w:rsidR="00F177D7" w:rsidRPr="00F177D7">
        <w:rPr>
          <w:rFonts w:asciiTheme="minorHAnsi" w:hAnsiTheme="minorHAnsi" w:cstheme="minorHAnsi"/>
          <w:color w:val="000000"/>
          <w:sz w:val="20"/>
          <w:szCs w:val="20"/>
        </w:rPr>
        <w:t>On Land Dispute Settlements in particular, with regards to Bosaso. The Land Dispute Committee in Bosaso was reestablished this year following the local elections in 2023 and the formation of a new elected municipal leadership.  The new mayor recently established a committee consisting of seven members as follows: </w:t>
      </w:r>
    </w:p>
    <w:p w14:paraId="40A0F360" w14:textId="4EDF5CCE" w:rsidR="00F177D7" w:rsidRPr="00F177D7" w:rsidRDefault="00F177D7" w:rsidP="004B0095">
      <w:pPr>
        <w:numPr>
          <w:ilvl w:val="0"/>
          <w:numId w:val="17"/>
        </w:numPr>
        <w:jc w:val="both"/>
        <w:rPr>
          <w:rFonts w:eastAsia="Times New Roman" w:cstheme="minorHAnsi"/>
          <w:color w:val="000000"/>
          <w:sz w:val="20"/>
          <w:szCs w:val="20"/>
          <w:lang w:eastAsia="en-US"/>
        </w:rPr>
      </w:pPr>
      <w:r w:rsidRPr="00F177D7">
        <w:rPr>
          <w:rFonts w:eastAsia="Times New Roman" w:cstheme="minorHAnsi"/>
          <w:color w:val="000000"/>
          <w:sz w:val="20"/>
          <w:szCs w:val="20"/>
          <w:lang w:eastAsia="en-US"/>
        </w:rPr>
        <w:t xml:space="preserve">Deputy mayor (a </w:t>
      </w:r>
      <w:proofErr w:type="spellStart"/>
      <w:r w:rsidRPr="00F177D7">
        <w:rPr>
          <w:rFonts w:eastAsia="Times New Roman" w:cstheme="minorHAnsi"/>
          <w:color w:val="000000"/>
          <w:sz w:val="20"/>
          <w:szCs w:val="20"/>
          <w:lang w:eastAsia="en-US"/>
        </w:rPr>
        <w:t>councillor</w:t>
      </w:r>
      <w:proofErr w:type="spellEnd"/>
      <w:r w:rsidRPr="00F177D7">
        <w:rPr>
          <w:rFonts w:eastAsia="Times New Roman" w:cstheme="minorHAnsi"/>
          <w:color w:val="000000"/>
          <w:sz w:val="20"/>
          <w:szCs w:val="20"/>
          <w:lang w:eastAsia="en-US"/>
        </w:rPr>
        <w:t>)</w:t>
      </w:r>
    </w:p>
    <w:p w14:paraId="79A58D4D" w14:textId="77777777" w:rsidR="00F177D7" w:rsidRPr="00F177D7" w:rsidRDefault="00F177D7" w:rsidP="004B0095">
      <w:pPr>
        <w:numPr>
          <w:ilvl w:val="0"/>
          <w:numId w:val="18"/>
        </w:numPr>
        <w:jc w:val="both"/>
        <w:rPr>
          <w:rFonts w:eastAsia="Times New Roman" w:cstheme="minorHAnsi"/>
          <w:color w:val="000000"/>
          <w:sz w:val="20"/>
          <w:szCs w:val="20"/>
          <w:lang w:eastAsia="en-US"/>
        </w:rPr>
      </w:pPr>
      <w:r w:rsidRPr="00F177D7">
        <w:rPr>
          <w:rFonts w:eastAsia="Times New Roman" w:cstheme="minorHAnsi"/>
          <w:color w:val="000000"/>
          <w:sz w:val="20"/>
          <w:szCs w:val="20"/>
          <w:lang w:eastAsia="en-US"/>
        </w:rPr>
        <w:t xml:space="preserve">Previous deputy mayor (a </w:t>
      </w:r>
      <w:proofErr w:type="spellStart"/>
      <w:r w:rsidRPr="00F177D7">
        <w:rPr>
          <w:rFonts w:eastAsia="Times New Roman" w:cstheme="minorHAnsi"/>
          <w:color w:val="000000"/>
          <w:sz w:val="20"/>
          <w:szCs w:val="20"/>
          <w:lang w:eastAsia="en-US"/>
        </w:rPr>
        <w:t>councillor</w:t>
      </w:r>
      <w:proofErr w:type="spellEnd"/>
      <w:r w:rsidRPr="00F177D7">
        <w:rPr>
          <w:rFonts w:eastAsia="Times New Roman" w:cstheme="minorHAnsi"/>
          <w:color w:val="000000"/>
          <w:sz w:val="20"/>
          <w:szCs w:val="20"/>
          <w:lang w:eastAsia="en-US"/>
        </w:rPr>
        <w:t>)</w:t>
      </w:r>
    </w:p>
    <w:p w14:paraId="5F2AC499" w14:textId="77777777" w:rsidR="00F177D7" w:rsidRPr="00F177D7" w:rsidRDefault="00F177D7" w:rsidP="004B0095">
      <w:pPr>
        <w:numPr>
          <w:ilvl w:val="0"/>
          <w:numId w:val="18"/>
        </w:numPr>
        <w:jc w:val="both"/>
        <w:rPr>
          <w:rFonts w:eastAsia="Times New Roman" w:cstheme="minorHAnsi"/>
          <w:color w:val="000000"/>
          <w:sz w:val="20"/>
          <w:szCs w:val="20"/>
          <w:lang w:eastAsia="en-US"/>
        </w:rPr>
      </w:pPr>
      <w:r w:rsidRPr="00F177D7">
        <w:rPr>
          <w:rFonts w:eastAsia="Times New Roman" w:cstheme="minorHAnsi"/>
          <w:color w:val="000000"/>
          <w:sz w:val="20"/>
          <w:szCs w:val="20"/>
          <w:lang w:eastAsia="en-US"/>
        </w:rPr>
        <w:t xml:space="preserve">A third </w:t>
      </w:r>
      <w:proofErr w:type="spellStart"/>
      <w:r w:rsidRPr="00F177D7">
        <w:rPr>
          <w:rFonts w:eastAsia="Times New Roman" w:cstheme="minorHAnsi"/>
          <w:color w:val="000000"/>
          <w:sz w:val="20"/>
          <w:szCs w:val="20"/>
          <w:lang w:eastAsia="en-US"/>
        </w:rPr>
        <w:t>councillor</w:t>
      </w:r>
      <w:proofErr w:type="spellEnd"/>
    </w:p>
    <w:p w14:paraId="06C504B7" w14:textId="69F832E9" w:rsidR="00F177D7" w:rsidRPr="00F177D7" w:rsidRDefault="00F177D7" w:rsidP="004B0095">
      <w:pPr>
        <w:numPr>
          <w:ilvl w:val="0"/>
          <w:numId w:val="18"/>
        </w:numPr>
        <w:jc w:val="both"/>
        <w:rPr>
          <w:rFonts w:eastAsia="Times New Roman" w:cstheme="minorHAnsi"/>
          <w:color w:val="000000"/>
          <w:sz w:val="20"/>
          <w:szCs w:val="20"/>
          <w:lang w:eastAsia="en-US"/>
        </w:rPr>
      </w:pPr>
      <w:r w:rsidRPr="00F177D7">
        <w:rPr>
          <w:rFonts w:eastAsia="Times New Roman" w:cstheme="minorHAnsi"/>
          <w:color w:val="000000"/>
          <w:sz w:val="20"/>
          <w:szCs w:val="20"/>
          <w:lang w:eastAsia="en-US"/>
        </w:rPr>
        <w:t>Director of Lands department</w:t>
      </w:r>
    </w:p>
    <w:p w14:paraId="4F529FDF" w14:textId="77777777" w:rsidR="00F177D7" w:rsidRPr="00F177D7" w:rsidRDefault="00F177D7" w:rsidP="004B0095">
      <w:pPr>
        <w:numPr>
          <w:ilvl w:val="0"/>
          <w:numId w:val="18"/>
        </w:numPr>
        <w:jc w:val="both"/>
        <w:rPr>
          <w:rFonts w:eastAsia="Times New Roman" w:cstheme="minorHAnsi"/>
          <w:color w:val="000000"/>
          <w:sz w:val="20"/>
          <w:szCs w:val="20"/>
          <w:lang w:eastAsia="en-US"/>
        </w:rPr>
      </w:pPr>
      <w:r w:rsidRPr="00F177D7">
        <w:rPr>
          <w:rFonts w:eastAsia="Times New Roman" w:cstheme="minorHAnsi"/>
          <w:color w:val="000000"/>
          <w:sz w:val="20"/>
          <w:szCs w:val="20"/>
          <w:lang w:eastAsia="en-US"/>
        </w:rPr>
        <w:t>District engineer</w:t>
      </w:r>
    </w:p>
    <w:p w14:paraId="2FCBFB1D" w14:textId="693B355C" w:rsidR="00F177D7" w:rsidRPr="00F177D7" w:rsidRDefault="00F177D7" w:rsidP="004B0095">
      <w:pPr>
        <w:numPr>
          <w:ilvl w:val="0"/>
          <w:numId w:val="18"/>
        </w:numPr>
        <w:jc w:val="both"/>
        <w:rPr>
          <w:rFonts w:eastAsia="Times New Roman"/>
          <w:color w:val="000000"/>
          <w:sz w:val="20"/>
          <w:szCs w:val="20"/>
          <w:lang w:eastAsia="en-US"/>
        </w:rPr>
      </w:pPr>
      <w:r w:rsidRPr="00F177D7">
        <w:rPr>
          <w:rFonts w:eastAsia="Times New Roman"/>
          <w:color w:val="000000" w:themeColor="text1"/>
          <w:sz w:val="20"/>
          <w:szCs w:val="20"/>
          <w:lang w:eastAsia="en-US"/>
        </w:rPr>
        <w:t>Assistant of the Executive Secretary of the Bosaso Council</w:t>
      </w:r>
    </w:p>
    <w:p w14:paraId="61B657A0" w14:textId="7321120C" w:rsidR="00F177D7" w:rsidRPr="00F177D7" w:rsidRDefault="00F177D7" w:rsidP="004B0095">
      <w:pPr>
        <w:numPr>
          <w:ilvl w:val="0"/>
          <w:numId w:val="18"/>
        </w:numPr>
        <w:jc w:val="both"/>
        <w:rPr>
          <w:rFonts w:eastAsia="Times New Roman" w:cstheme="minorHAnsi"/>
          <w:color w:val="000000"/>
          <w:sz w:val="20"/>
          <w:szCs w:val="20"/>
          <w:lang w:eastAsia="en-US"/>
        </w:rPr>
      </w:pPr>
      <w:r w:rsidRPr="00F177D7">
        <w:rPr>
          <w:rFonts w:eastAsia="Times New Roman" w:cstheme="minorHAnsi"/>
          <w:color w:val="000000"/>
          <w:sz w:val="20"/>
          <w:szCs w:val="20"/>
          <w:lang w:eastAsia="en-US"/>
        </w:rPr>
        <w:t>Secretariat</w:t>
      </w:r>
    </w:p>
    <w:p w14:paraId="2B4C7064" w14:textId="71C5F9F2" w:rsidR="00F177D7" w:rsidRPr="00F177D7" w:rsidRDefault="00F177D7" w:rsidP="004B0095">
      <w:pPr>
        <w:jc w:val="both"/>
        <w:rPr>
          <w:rFonts w:eastAsia="Aptos" w:cstheme="minorHAnsi"/>
          <w:sz w:val="20"/>
          <w:szCs w:val="20"/>
          <w:lang w:eastAsia="en-US"/>
        </w:rPr>
      </w:pPr>
      <w:r w:rsidRPr="00F177D7">
        <w:rPr>
          <w:rFonts w:eastAsia="Aptos" w:cstheme="minorHAnsi"/>
          <w:color w:val="000000"/>
          <w:sz w:val="20"/>
          <w:szCs w:val="20"/>
          <w:lang w:eastAsia="en-US"/>
        </w:rPr>
        <w:t xml:space="preserve">Since the committee has been new, the number of recorded disputes during the reporting </w:t>
      </w:r>
      <w:r w:rsidR="000C5A46" w:rsidRPr="00F177D7">
        <w:rPr>
          <w:rFonts w:eastAsia="Aptos" w:cstheme="minorHAnsi"/>
          <w:color w:val="000000"/>
          <w:sz w:val="20"/>
          <w:szCs w:val="20"/>
          <w:lang w:eastAsia="en-US"/>
        </w:rPr>
        <w:t>period (</w:t>
      </w:r>
      <w:r w:rsidRPr="00F177D7">
        <w:rPr>
          <w:rFonts w:eastAsia="Aptos" w:cstheme="minorHAnsi"/>
          <w:color w:val="000000"/>
          <w:sz w:val="20"/>
          <w:szCs w:val="20"/>
          <w:lang w:eastAsia="en-US"/>
        </w:rPr>
        <w:t>January to June 2024) is low. The main disputes areas are related to inheritance matters and ownership verification. </w:t>
      </w:r>
    </w:p>
    <w:p w14:paraId="525EB9F8" w14:textId="2E8068F2" w:rsidR="00F750AB" w:rsidRPr="00F177D7" w:rsidRDefault="00F750AB" w:rsidP="000C57AA">
      <w:pPr>
        <w:rPr>
          <w:rFonts w:cstheme="minorHAnsi"/>
          <w:sz w:val="20"/>
          <w:szCs w:val="20"/>
        </w:rPr>
        <w:sectPr w:rsidR="00F750AB" w:rsidRPr="00F177D7" w:rsidSect="00F750AB">
          <w:headerReference w:type="default" r:id="rId29"/>
          <w:pgSz w:w="16838" w:h="11906" w:orient="landscape" w:code="9"/>
          <w:pgMar w:top="1077" w:right="992" w:bottom="1077" w:left="992" w:header="709" w:footer="709" w:gutter="0"/>
          <w:cols w:space="708"/>
          <w:docGrid w:linePitch="360"/>
        </w:sectPr>
      </w:pPr>
    </w:p>
    <w:p w14:paraId="7A869D92" w14:textId="1B84974E" w:rsidR="00024BAF" w:rsidRDefault="00183DD0">
      <w:pPr>
        <w:rPr>
          <w:rFonts w:cstheme="minorHAnsi"/>
          <w:b/>
          <w:bCs/>
          <w:color w:val="009EDB"/>
          <w:sz w:val="28"/>
          <w:szCs w:val="28"/>
          <w:lang w:val="en-GB"/>
        </w:rPr>
      </w:pPr>
      <w:r w:rsidRPr="00AA1FAD">
        <w:rPr>
          <w:rFonts w:cstheme="minorHAnsi"/>
          <w:b/>
          <w:bCs/>
          <w:color w:val="009EDB"/>
          <w:sz w:val="28"/>
          <w:szCs w:val="28"/>
          <w:lang w:val="en-GB"/>
        </w:rPr>
        <w:lastRenderedPageBreak/>
        <w:t>Section 4: Project implementation</w:t>
      </w:r>
    </w:p>
    <w:p w14:paraId="5820716E" w14:textId="77777777" w:rsidR="006B440E" w:rsidRPr="00183DD0" w:rsidRDefault="006B440E">
      <w:pPr>
        <w:rPr>
          <w:rFonts w:cstheme="minorHAnsi"/>
          <w:b/>
          <w:bCs/>
          <w:color w:val="009EDB"/>
          <w:sz w:val="28"/>
          <w:szCs w:val="28"/>
          <w:lang w:val="en-GB"/>
        </w:rPr>
      </w:pPr>
    </w:p>
    <w:tbl>
      <w:tblPr>
        <w:tblStyle w:val="TableGrid"/>
        <w:tblW w:w="0" w:type="auto"/>
        <w:tblLook w:val="04A0" w:firstRow="1" w:lastRow="0" w:firstColumn="1" w:lastColumn="0" w:noHBand="0" w:noVBand="1"/>
      </w:tblPr>
      <w:tblGrid>
        <w:gridCol w:w="9736"/>
      </w:tblGrid>
      <w:tr w:rsidR="000C57AA" w:rsidRPr="009876A9" w14:paraId="5AF1B05F" w14:textId="77777777" w:rsidTr="00E2526F">
        <w:tc>
          <w:tcPr>
            <w:tcW w:w="9736" w:type="dxa"/>
          </w:tcPr>
          <w:p w14:paraId="0A4913A2" w14:textId="77777777" w:rsidR="000C57AA" w:rsidRPr="00024BAF" w:rsidRDefault="000C57AA" w:rsidP="00FE3C86">
            <w:pPr>
              <w:rPr>
                <w:rFonts w:cstheme="minorHAnsi"/>
                <w:b/>
                <w:bCs/>
                <w:sz w:val="12"/>
                <w:szCs w:val="12"/>
              </w:rPr>
            </w:pPr>
          </w:p>
          <w:p w14:paraId="3082E23A" w14:textId="4FDD1CFF" w:rsidR="000C57AA" w:rsidRPr="009876A9" w:rsidRDefault="000C57AA" w:rsidP="00E2526F">
            <w:pPr>
              <w:jc w:val="center"/>
              <w:rPr>
                <w:rFonts w:cstheme="minorHAnsi"/>
                <w:b/>
                <w:bCs/>
                <w:lang w:val="en-GB"/>
              </w:rPr>
            </w:pPr>
            <w:r w:rsidRPr="009876A9">
              <w:rPr>
                <w:rFonts w:cstheme="minorHAnsi"/>
                <w:b/>
                <w:bCs/>
                <w:lang w:val="en-GB"/>
              </w:rPr>
              <w:t>Key constraints and challenges and associated corrective actions</w:t>
            </w:r>
          </w:p>
          <w:p w14:paraId="6ADB74F0" w14:textId="77777777" w:rsidR="00580343" w:rsidRDefault="00580343" w:rsidP="001023D4">
            <w:pPr>
              <w:jc w:val="both"/>
              <w:rPr>
                <w:rFonts w:cstheme="minorHAnsi"/>
                <w:b/>
                <w:color w:val="ED7D31" w:themeColor="accent2"/>
                <w:sz w:val="20"/>
                <w:szCs w:val="20"/>
                <w:lang w:val="en-GB"/>
              </w:rPr>
            </w:pPr>
          </w:p>
          <w:p w14:paraId="7AB1639C" w14:textId="77777777" w:rsidR="000B2038" w:rsidRDefault="000B2038" w:rsidP="002A5124">
            <w:pPr>
              <w:jc w:val="both"/>
              <w:rPr>
                <w:rFonts w:cstheme="minorHAnsi"/>
                <w:bCs/>
                <w:sz w:val="20"/>
                <w:szCs w:val="20"/>
                <w:lang w:val="en-GB"/>
              </w:rPr>
            </w:pPr>
            <w:r w:rsidRPr="00393030">
              <w:rPr>
                <w:rFonts w:cstheme="minorHAnsi"/>
                <w:b/>
                <w:sz w:val="20"/>
                <w:szCs w:val="20"/>
                <w:lang w:val="en-GB"/>
              </w:rPr>
              <w:t>Somaliland-Ethiopia Memorandum of Understandin</w:t>
            </w:r>
            <w:r>
              <w:rPr>
                <w:rFonts w:cstheme="minorHAnsi"/>
                <w:b/>
                <w:sz w:val="20"/>
                <w:szCs w:val="20"/>
                <w:lang w:val="en-GB"/>
              </w:rPr>
              <w:t>g.</w:t>
            </w:r>
            <w:r>
              <w:rPr>
                <w:rFonts w:cstheme="minorHAnsi"/>
                <w:bCs/>
                <w:sz w:val="20"/>
                <w:szCs w:val="20"/>
                <w:lang w:val="en-GB"/>
              </w:rPr>
              <w:t xml:space="preserve"> In January 2024, Somaliland President signed a Memorandum of Understanding with Ethiopia for leasing some coastal land to the foreign country. That has generated strong opposition from the central government of Somalia, that reacted by recalling the Ethiopian ambassador to his country and by announcing the closure of Ethiopian consulates in Hargeisa and Garowe. This consequently caused some tension with Puntland Stat authorities, which refused to abide to this measure, as Puntland President sought a strengthening in bilateral relations with Ethiopia. Saameynta remains aware of the political context in which the programme operates and continued to monitor the situation from an impartial stance.</w:t>
            </w:r>
          </w:p>
          <w:p w14:paraId="51BEEDA6" w14:textId="77777777" w:rsidR="000B2038" w:rsidRPr="00E269D4" w:rsidRDefault="000B2038" w:rsidP="002A5124">
            <w:pPr>
              <w:jc w:val="both"/>
              <w:rPr>
                <w:rFonts w:cstheme="minorHAnsi"/>
                <w:bCs/>
                <w:sz w:val="20"/>
                <w:szCs w:val="20"/>
                <w:lang w:val="en-GB"/>
              </w:rPr>
            </w:pPr>
          </w:p>
          <w:p w14:paraId="7E727C43" w14:textId="386742CF" w:rsidR="008366DF" w:rsidRDefault="008366DF" w:rsidP="002A5124">
            <w:pPr>
              <w:jc w:val="both"/>
              <w:rPr>
                <w:rFonts w:cstheme="minorHAnsi"/>
                <w:bCs/>
                <w:sz w:val="20"/>
                <w:szCs w:val="20"/>
                <w:lang w:val="en-GB"/>
              </w:rPr>
            </w:pPr>
            <w:r>
              <w:rPr>
                <w:rFonts w:cstheme="minorHAnsi"/>
                <w:b/>
                <w:sz w:val="20"/>
                <w:szCs w:val="20"/>
                <w:lang w:val="en-GB"/>
              </w:rPr>
              <w:t xml:space="preserve">Constitutional review and IDP Bill. </w:t>
            </w:r>
            <w:r w:rsidR="00E269D4">
              <w:rPr>
                <w:rFonts w:cstheme="minorHAnsi"/>
                <w:bCs/>
                <w:sz w:val="20"/>
                <w:szCs w:val="20"/>
                <w:lang w:val="en-GB"/>
              </w:rPr>
              <w:t>In April 2024</w:t>
            </w:r>
            <w:r w:rsidR="004C0612">
              <w:rPr>
                <w:rFonts w:cstheme="minorHAnsi"/>
                <w:bCs/>
                <w:sz w:val="20"/>
                <w:szCs w:val="20"/>
                <w:lang w:val="en-GB"/>
              </w:rPr>
              <w:t xml:space="preserve">, the Parliament of Somalia </w:t>
            </w:r>
            <w:r w:rsidR="00774DF4">
              <w:rPr>
                <w:rFonts w:cstheme="minorHAnsi"/>
                <w:bCs/>
                <w:sz w:val="20"/>
                <w:szCs w:val="20"/>
                <w:lang w:val="en-GB"/>
              </w:rPr>
              <w:t>approved some amendments to the 20</w:t>
            </w:r>
            <w:r w:rsidR="00063C87">
              <w:rPr>
                <w:rFonts w:cstheme="minorHAnsi"/>
                <w:bCs/>
                <w:sz w:val="20"/>
                <w:szCs w:val="20"/>
                <w:lang w:val="en-GB"/>
              </w:rPr>
              <w:t>1</w:t>
            </w:r>
            <w:r w:rsidR="00774DF4">
              <w:rPr>
                <w:rFonts w:cstheme="minorHAnsi"/>
                <w:bCs/>
                <w:sz w:val="20"/>
                <w:szCs w:val="20"/>
                <w:lang w:val="en-GB"/>
              </w:rPr>
              <w:t>2</w:t>
            </w:r>
            <w:r w:rsidR="00063C87">
              <w:rPr>
                <w:rFonts w:cstheme="minorHAnsi"/>
                <w:bCs/>
                <w:sz w:val="20"/>
                <w:szCs w:val="20"/>
                <w:lang w:val="en-GB"/>
              </w:rPr>
              <w:t xml:space="preserve"> Constitution, together with an IDP </w:t>
            </w:r>
            <w:r w:rsidR="0078773E">
              <w:rPr>
                <w:rFonts w:cstheme="minorHAnsi"/>
                <w:bCs/>
                <w:sz w:val="20"/>
                <w:szCs w:val="20"/>
                <w:lang w:val="en-GB"/>
              </w:rPr>
              <w:t>law</w:t>
            </w:r>
            <w:r w:rsidR="008279D5">
              <w:rPr>
                <w:rFonts w:cstheme="minorHAnsi"/>
                <w:bCs/>
                <w:sz w:val="20"/>
                <w:szCs w:val="20"/>
                <w:lang w:val="en-GB"/>
              </w:rPr>
              <w:t xml:space="preserve">. That generated tensions among Federal and State government, </w:t>
            </w:r>
            <w:r w:rsidR="00F055B0">
              <w:rPr>
                <w:rFonts w:cstheme="minorHAnsi"/>
                <w:bCs/>
                <w:sz w:val="20"/>
                <w:szCs w:val="20"/>
                <w:lang w:val="en-GB"/>
              </w:rPr>
              <w:t xml:space="preserve">with unclear understanding of allocation of powers among </w:t>
            </w:r>
            <w:r w:rsidR="00FF53AE">
              <w:rPr>
                <w:rFonts w:cstheme="minorHAnsi"/>
                <w:bCs/>
                <w:sz w:val="20"/>
                <w:szCs w:val="20"/>
                <w:lang w:val="en-GB"/>
              </w:rPr>
              <w:t xml:space="preserve">government entities especially in relation to displacement issues. Saameynta remains aware of the political context in which the programme operates and continued to monitor the situation from an impartial stance, consulting with all </w:t>
            </w:r>
            <w:r w:rsidR="00165685">
              <w:rPr>
                <w:rFonts w:cstheme="minorHAnsi"/>
                <w:bCs/>
                <w:sz w:val="20"/>
                <w:szCs w:val="20"/>
                <w:lang w:val="en-GB"/>
              </w:rPr>
              <w:t>the authorities involved.</w:t>
            </w:r>
          </w:p>
          <w:p w14:paraId="77E49A6F" w14:textId="77777777" w:rsidR="00063C87" w:rsidRDefault="00063C87" w:rsidP="002A5124">
            <w:pPr>
              <w:jc w:val="both"/>
              <w:rPr>
                <w:rFonts w:cstheme="minorHAnsi"/>
                <w:bCs/>
                <w:sz w:val="20"/>
                <w:szCs w:val="20"/>
                <w:lang w:val="en-GB"/>
              </w:rPr>
            </w:pPr>
          </w:p>
          <w:p w14:paraId="11EAFB8A" w14:textId="269A7C23" w:rsidR="000B2038" w:rsidRDefault="000B2038" w:rsidP="002A5124">
            <w:pPr>
              <w:jc w:val="both"/>
              <w:rPr>
                <w:rFonts w:cstheme="minorHAnsi"/>
                <w:bCs/>
                <w:sz w:val="20"/>
                <w:szCs w:val="20"/>
                <w:lang w:val="en-GB"/>
              </w:rPr>
            </w:pPr>
            <w:r w:rsidRPr="00165685">
              <w:rPr>
                <w:rFonts w:cstheme="minorHAnsi"/>
                <w:b/>
                <w:sz w:val="20"/>
                <w:szCs w:val="20"/>
                <w:lang w:val="en-GB"/>
              </w:rPr>
              <w:t xml:space="preserve">Government ownership. </w:t>
            </w:r>
            <w:r w:rsidR="00D82D4A">
              <w:rPr>
                <w:rFonts w:cstheme="minorHAnsi"/>
                <w:bCs/>
                <w:sz w:val="20"/>
                <w:szCs w:val="20"/>
                <w:lang w:val="en-GB"/>
              </w:rPr>
              <w:t xml:space="preserve">After the election </w:t>
            </w:r>
            <w:r w:rsidR="00E42FA2">
              <w:rPr>
                <w:rFonts w:cstheme="minorHAnsi"/>
                <w:bCs/>
                <w:sz w:val="20"/>
                <w:szCs w:val="20"/>
                <w:lang w:val="en-GB"/>
              </w:rPr>
              <w:t>of</w:t>
            </w:r>
            <w:r w:rsidR="00D82D4A">
              <w:rPr>
                <w:rFonts w:cstheme="minorHAnsi"/>
                <w:bCs/>
                <w:sz w:val="20"/>
                <w:szCs w:val="20"/>
                <w:lang w:val="en-GB"/>
              </w:rPr>
              <w:t xml:space="preserve"> the new </w:t>
            </w:r>
            <w:r w:rsidR="00FD3FB0">
              <w:rPr>
                <w:rFonts w:cstheme="minorHAnsi"/>
                <w:bCs/>
                <w:sz w:val="20"/>
                <w:szCs w:val="20"/>
                <w:lang w:val="en-GB"/>
              </w:rPr>
              <w:t>m</w:t>
            </w:r>
            <w:r w:rsidR="00D82D4A">
              <w:rPr>
                <w:rFonts w:cstheme="minorHAnsi"/>
                <w:bCs/>
                <w:sz w:val="20"/>
                <w:szCs w:val="20"/>
                <w:lang w:val="en-GB"/>
              </w:rPr>
              <w:t xml:space="preserve">ayor of Bosaso, some issues </w:t>
            </w:r>
            <w:r w:rsidR="002B0B84">
              <w:rPr>
                <w:rFonts w:cstheme="minorHAnsi"/>
                <w:bCs/>
                <w:sz w:val="20"/>
                <w:szCs w:val="20"/>
                <w:lang w:val="en-GB"/>
              </w:rPr>
              <w:t>related to</w:t>
            </w:r>
            <w:r w:rsidR="00E42FA2">
              <w:rPr>
                <w:rFonts w:cstheme="minorHAnsi"/>
                <w:bCs/>
                <w:sz w:val="20"/>
                <w:szCs w:val="20"/>
                <w:lang w:val="en-GB"/>
              </w:rPr>
              <w:t xml:space="preserve"> government ownership over Saameynta activities emerged, due to lack of </w:t>
            </w:r>
            <w:r w:rsidR="00983DD8">
              <w:rPr>
                <w:rFonts w:cstheme="minorHAnsi"/>
                <w:bCs/>
                <w:sz w:val="20"/>
                <w:szCs w:val="20"/>
                <w:lang w:val="en-GB"/>
              </w:rPr>
              <w:t>effective communication</w:t>
            </w:r>
            <w:r w:rsidR="002B0B84">
              <w:rPr>
                <w:rFonts w:cstheme="minorHAnsi"/>
                <w:bCs/>
                <w:sz w:val="20"/>
                <w:szCs w:val="20"/>
                <w:lang w:val="en-GB"/>
              </w:rPr>
              <w:t xml:space="preserve">. For example, the municipality complained about the </w:t>
            </w:r>
            <w:r w:rsidR="002573B3">
              <w:rPr>
                <w:rFonts w:cstheme="minorHAnsi"/>
                <w:bCs/>
                <w:sz w:val="20"/>
                <w:szCs w:val="20"/>
                <w:lang w:val="en-GB"/>
              </w:rPr>
              <w:t xml:space="preserve">lack of </w:t>
            </w:r>
            <w:r w:rsidR="008D349A">
              <w:rPr>
                <w:rFonts w:cstheme="minorHAnsi"/>
                <w:bCs/>
                <w:sz w:val="20"/>
                <w:szCs w:val="20"/>
                <w:lang w:val="en-GB"/>
              </w:rPr>
              <w:t xml:space="preserve">their involvement in the drafting of the city strategy, mainly because the consultation and co-creation process was carried out </w:t>
            </w:r>
            <w:r w:rsidR="009C1046">
              <w:rPr>
                <w:rFonts w:cstheme="minorHAnsi"/>
                <w:bCs/>
                <w:sz w:val="20"/>
                <w:szCs w:val="20"/>
                <w:lang w:val="en-GB"/>
              </w:rPr>
              <w:t xml:space="preserve">under the previous administration. To solve this unclear communication, engagement with the </w:t>
            </w:r>
            <w:r w:rsidR="00FD3FB0">
              <w:rPr>
                <w:rFonts w:cstheme="minorHAnsi"/>
                <w:bCs/>
                <w:sz w:val="20"/>
                <w:szCs w:val="20"/>
                <w:lang w:val="en-GB"/>
              </w:rPr>
              <w:t>mayor</w:t>
            </w:r>
            <w:r w:rsidR="009C1046">
              <w:rPr>
                <w:rFonts w:cstheme="minorHAnsi"/>
                <w:bCs/>
                <w:sz w:val="20"/>
                <w:szCs w:val="20"/>
                <w:lang w:val="en-GB"/>
              </w:rPr>
              <w:t xml:space="preserve"> was fostered, leading to a municipal mission to Nairobi</w:t>
            </w:r>
            <w:r w:rsidR="00114D86">
              <w:rPr>
                <w:rFonts w:cstheme="minorHAnsi"/>
                <w:bCs/>
                <w:sz w:val="20"/>
                <w:szCs w:val="20"/>
                <w:lang w:val="en-GB"/>
              </w:rPr>
              <w:t xml:space="preserve"> to foster collaboration</w:t>
            </w:r>
            <w:r w:rsidR="008C330F">
              <w:rPr>
                <w:rFonts w:cstheme="minorHAnsi"/>
                <w:bCs/>
                <w:sz w:val="20"/>
                <w:szCs w:val="20"/>
                <w:lang w:val="en-GB"/>
              </w:rPr>
              <w:t xml:space="preserve"> that ensured </w:t>
            </w:r>
            <w:r w:rsidR="0047773E">
              <w:rPr>
                <w:rFonts w:cstheme="minorHAnsi"/>
                <w:bCs/>
                <w:sz w:val="20"/>
                <w:szCs w:val="20"/>
                <w:lang w:val="en-GB"/>
              </w:rPr>
              <w:t xml:space="preserve">renovated alignment with the municipality and their willingness to </w:t>
            </w:r>
            <w:r w:rsidR="001D3B24">
              <w:rPr>
                <w:rFonts w:cstheme="minorHAnsi"/>
                <w:bCs/>
                <w:sz w:val="20"/>
                <w:szCs w:val="20"/>
                <w:lang w:val="en-GB"/>
              </w:rPr>
              <w:t>endorse the city strategy</w:t>
            </w:r>
            <w:r w:rsidR="002336A8">
              <w:rPr>
                <w:rFonts w:cstheme="minorHAnsi"/>
                <w:bCs/>
                <w:sz w:val="20"/>
                <w:szCs w:val="20"/>
                <w:lang w:val="en-GB"/>
              </w:rPr>
              <w:t xml:space="preserve"> once reviewed</w:t>
            </w:r>
            <w:r w:rsidR="00114D86">
              <w:rPr>
                <w:rFonts w:cstheme="minorHAnsi"/>
                <w:bCs/>
                <w:sz w:val="20"/>
                <w:szCs w:val="20"/>
                <w:lang w:val="en-GB"/>
              </w:rPr>
              <w:t>.</w:t>
            </w:r>
            <w:r w:rsidR="002573B3">
              <w:rPr>
                <w:rFonts w:cstheme="minorHAnsi"/>
                <w:bCs/>
                <w:sz w:val="20"/>
                <w:szCs w:val="20"/>
                <w:lang w:val="en-GB"/>
              </w:rPr>
              <w:t xml:space="preserve"> </w:t>
            </w:r>
          </w:p>
          <w:p w14:paraId="7135E9C0" w14:textId="77777777" w:rsidR="002573B3" w:rsidRDefault="002573B3" w:rsidP="001023D4">
            <w:pPr>
              <w:jc w:val="both"/>
              <w:rPr>
                <w:rFonts w:cstheme="minorHAnsi"/>
                <w:bCs/>
                <w:sz w:val="20"/>
                <w:szCs w:val="20"/>
                <w:lang w:val="en-GB"/>
              </w:rPr>
            </w:pPr>
          </w:p>
          <w:p w14:paraId="32797576" w14:textId="3199A999" w:rsidR="002573B3" w:rsidRDefault="00C331EB" w:rsidP="001023D4">
            <w:pPr>
              <w:jc w:val="both"/>
              <w:rPr>
                <w:rFonts w:cstheme="minorHAnsi"/>
                <w:bCs/>
                <w:sz w:val="20"/>
                <w:szCs w:val="20"/>
                <w:lang w:val="en-GB"/>
              </w:rPr>
            </w:pPr>
            <w:r>
              <w:rPr>
                <w:rFonts w:cstheme="minorHAnsi"/>
                <w:b/>
                <w:sz w:val="20"/>
                <w:szCs w:val="20"/>
                <w:lang w:val="en-GB"/>
              </w:rPr>
              <w:t xml:space="preserve">Government coordination </w:t>
            </w:r>
            <w:r w:rsidR="008C330F">
              <w:rPr>
                <w:rFonts w:cstheme="minorHAnsi"/>
                <w:b/>
                <w:sz w:val="20"/>
                <w:szCs w:val="20"/>
                <w:lang w:val="en-GB"/>
              </w:rPr>
              <w:t xml:space="preserve">and </w:t>
            </w:r>
            <w:r w:rsidR="002573B3" w:rsidRPr="00FD3ADE">
              <w:rPr>
                <w:rFonts w:cstheme="minorHAnsi"/>
                <w:b/>
                <w:sz w:val="20"/>
                <w:szCs w:val="20"/>
                <w:lang w:val="en-GB"/>
              </w:rPr>
              <w:t xml:space="preserve">FMS </w:t>
            </w:r>
            <w:r w:rsidR="00643AC4" w:rsidRPr="00FD3ADE">
              <w:rPr>
                <w:rFonts w:cstheme="minorHAnsi"/>
                <w:b/>
                <w:sz w:val="20"/>
                <w:szCs w:val="20"/>
                <w:lang w:val="en-GB"/>
              </w:rPr>
              <w:t>f</w:t>
            </w:r>
            <w:r w:rsidR="002573B3" w:rsidRPr="00FD3ADE">
              <w:rPr>
                <w:rFonts w:cstheme="minorHAnsi"/>
                <w:b/>
                <w:sz w:val="20"/>
                <w:szCs w:val="20"/>
                <w:lang w:val="en-GB"/>
              </w:rPr>
              <w:t xml:space="preserve">ocal </w:t>
            </w:r>
            <w:r w:rsidR="00643AC4" w:rsidRPr="00FD3ADE">
              <w:rPr>
                <w:rFonts w:cstheme="minorHAnsi"/>
                <w:b/>
                <w:sz w:val="20"/>
                <w:szCs w:val="20"/>
                <w:lang w:val="en-GB"/>
              </w:rPr>
              <w:t>p</w:t>
            </w:r>
            <w:r w:rsidR="002573B3" w:rsidRPr="00FD3ADE">
              <w:rPr>
                <w:rFonts w:cstheme="minorHAnsi"/>
                <w:b/>
                <w:sz w:val="20"/>
                <w:szCs w:val="20"/>
                <w:lang w:val="en-GB"/>
              </w:rPr>
              <w:t>oints engagement.</w:t>
            </w:r>
            <w:r w:rsidR="002573B3">
              <w:rPr>
                <w:rFonts w:cstheme="minorHAnsi"/>
                <w:bCs/>
                <w:sz w:val="20"/>
                <w:szCs w:val="20"/>
                <w:lang w:val="en-GB"/>
              </w:rPr>
              <w:t xml:space="preserve"> </w:t>
            </w:r>
            <w:r w:rsidR="00A33F4B">
              <w:rPr>
                <w:rFonts w:cstheme="minorHAnsi"/>
                <w:bCs/>
                <w:sz w:val="20"/>
                <w:szCs w:val="20"/>
                <w:lang w:val="en-GB"/>
              </w:rPr>
              <w:t xml:space="preserve">Shortages in </w:t>
            </w:r>
            <w:r w:rsidR="00643AC4">
              <w:rPr>
                <w:rFonts w:cstheme="minorHAnsi"/>
                <w:bCs/>
                <w:sz w:val="20"/>
                <w:szCs w:val="20"/>
                <w:lang w:val="en-GB"/>
              </w:rPr>
              <w:t xml:space="preserve">FMS focal points’ commitment during PMUs </w:t>
            </w:r>
            <w:r w:rsidR="00FD3ADE">
              <w:rPr>
                <w:rFonts w:cstheme="minorHAnsi"/>
                <w:bCs/>
                <w:sz w:val="20"/>
                <w:szCs w:val="20"/>
                <w:lang w:val="en-GB"/>
              </w:rPr>
              <w:t xml:space="preserve">hindered the </w:t>
            </w:r>
            <w:r w:rsidR="008825B9">
              <w:rPr>
                <w:rFonts w:cstheme="minorHAnsi"/>
                <w:bCs/>
                <w:sz w:val="20"/>
                <w:szCs w:val="20"/>
                <w:lang w:val="en-GB"/>
              </w:rPr>
              <w:t>scope</w:t>
            </w:r>
            <w:r w:rsidR="00FD3ADE">
              <w:rPr>
                <w:rFonts w:cstheme="minorHAnsi"/>
                <w:bCs/>
                <w:sz w:val="20"/>
                <w:szCs w:val="20"/>
                <w:lang w:val="en-GB"/>
              </w:rPr>
              <w:t xml:space="preserve"> of the meeting</w:t>
            </w:r>
            <w:r w:rsidR="008825B9">
              <w:rPr>
                <w:rFonts w:cstheme="minorHAnsi"/>
                <w:bCs/>
                <w:sz w:val="20"/>
                <w:szCs w:val="20"/>
                <w:lang w:val="en-GB"/>
              </w:rPr>
              <w:t>s</w:t>
            </w:r>
            <w:r w:rsidR="00FD3ADE">
              <w:rPr>
                <w:rFonts w:cstheme="minorHAnsi"/>
                <w:bCs/>
                <w:sz w:val="20"/>
                <w:szCs w:val="20"/>
                <w:lang w:val="en-GB"/>
              </w:rPr>
              <w:t xml:space="preserve">, </w:t>
            </w:r>
            <w:r w:rsidR="002C5738">
              <w:rPr>
                <w:rFonts w:cstheme="minorHAnsi"/>
                <w:bCs/>
                <w:sz w:val="20"/>
                <w:szCs w:val="20"/>
                <w:lang w:val="en-GB"/>
              </w:rPr>
              <w:t xml:space="preserve">also due to </w:t>
            </w:r>
            <w:r w:rsidR="00FD3ADE">
              <w:rPr>
                <w:rFonts w:cstheme="minorHAnsi"/>
                <w:bCs/>
                <w:sz w:val="20"/>
                <w:szCs w:val="20"/>
                <w:lang w:val="en-GB"/>
              </w:rPr>
              <w:t xml:space="preserve">uncertainty related to </w:t>
            </w:r>
            <w:r w:rsidR="000A6365">
              <w:rPr>
                <w:rFonts w:cstheme="minorHAnsi"/>
                <w:bCs/>
                <w:sz w:val="20"/>
                <w:szCs w:val="20"/>
                <w:lang w:val="en-GB"/>
              </w:rPr>
              <w:t xml:space="preserve">the future of </w:t>
            </w:r>
            <w:r w:rsidR="002C5738">
              <w:rPr>
                <w:rFonts w:cstheme="minorHAnsi"/>
                <w:bCs/>
                <w:sz w:val="20"/>
                <w:szCs w:val="20"/>
                <w:lang w:val="en-GB"/>
              </w:rPr>
              <w:t xml:space="preserve">their role in </w:t>
            </w:r>
            <w:r w:rsidR="000A6365">
              <w:rPr>
                <w:rFonts w:cstheme="minorHAnsi"/>
                <w:bCs/>
                <w:sz w:val="20"/>
                <w:szCs w:val="20"/>
                <w:lang w:val="en-GB"/>
              </w:rPr>
              <w:t xml:space="preserve">FMS cooperation in SWS as </w:t>
            </w:r>
            <w:r w:rsidR="007D2A8B">
              <w:rPr>
                <w:rFonts w:cstheme="minorHAnsi"/>
                <w:bCs/>
                <w:sz w:val="20"/>
                <w:szCs w:val="20"/>
                <w:lang w:val="en-GB"/>
              </w:rPr>
              <w:t>their</w:t>
            </w:r>
            <w:r w:rsidR="000A6365">
              <w:rPr>
                <w:rFonts w:cstheme="minorHAnsi"/>
                <w:bCs/>
                <w:sz w:val="20"/>
                <w:szCs w:val="20"/>
                <w:lang w:val="en-GB"/>
              </w:rPr>
              <w:t xml:space="preserve"> contracts are ending </w:t>
            </w:r>
            <w:r w:rsidR="00486056">
              <w:rPr>
                <w:rFonts w:cstheme="minorHAnsi"/>
                <w:bCs/>
                <w:sz w:val="20"/>
                <w:szCs w:val="20"/>
                <w:lang w:val="en-GB"/>
              </w:rPr>
              <w:t>mid-</w:t>
            </w:r>
            <w:r w:rsidR="000A6365">
              <w:rPr>
                <w:rFonts w:cstheme="minorHAnsi"/>
                <w:bCs/>
                <w:sz w:val="20"/>
                <w:szCs w:val="20"/>
                <w:lang w:val="en-GB"/>
              </w:rPr>
              <w:t xml:space="preserve">2024. </w:t>
            </w:r>
            <w:r w:rsidR="000E5F83" w:rsidRPr="006401B7">
              <w:rPr>
                <w:rFonts w:cstheme="minorHAnsi"/>
                <w:bCs/>
                <w:sz w:val="20"/>
                <w:szCs w:val="20"/>
                <w:lang w:val="en-GB"/>
              </w:rPr>
              <w:t xml:space="preserve">This issue was </w:t>
            </w:r>
            <w:r w:rsidR="008825B9" w:rsidRPr="006401B7">
              <w:rPr>
                <w:rFonts w:cstheme="minorHAnsi"/>
                <w:bCs/>
                <w:sz w:val="20"/>
                <w:szCs w:val="20"/>
                <w:lang w:val="en-GB"/>
              </w:rPr>
              <w:t xml:space="preserve">further </w:t>
            </w:r>
            <w:r w:rsidR="000E5F83" w:rsidRPr="006401B7">
              <w:rPr>
                <w:rFonts w:cstheme="minorHAnsi"/>
                <w:bCs/>
                <w:sz w:val="20"/>
                <w:szCs w:val="20"/>
                <w:lang w:val="en-GB"/>
              </w:rPr>
              <w:t xml:space="preserve">highlighted in relation to power dynamics within their own ministries, where the decision-making process continues to heavily rely on DGs’ </w:t>
            </w:r>
            <w:r w:rsidR="00806887" w:rsidRPr="006401B7">
              <w:rPr>
                <w:rFonts w:cstheme="minorHAnsi"/>
                <w:bCs/>
                <w:sz w:val="20"/>
                <w:szCs w:val="20"/>
                <w:lang w:val="en-GB"/>
              </w:rPr>
              <w:t>authority with limited advocacy capacity and influence from the Saameynta focal points</w:t>
            </w:r>
            <w:r w:rsidR="007D2A8B" w:rsidRPr="006401B7">
              <w:rPr>
                <w:rFonts w:cstheme="minorHAnsi"/>
                <w:bCs/>
                <w:sz w:val="20"/>
                <w:szCs w:val="20"/>
                <w:lang w:val="en-GB"/>
              </w:rPr>
              <w:t xml:space="preserve">; moreover, </w:t>
            </w:r>
            <w:r w:rsidR="00117A76" w:rsidRPr="006401B7">
              <w:rPr>
                <w:rFonts w:cstheme="minorHAnsi"/>
                <w:bCs/>
                <w:sz w:val="20"/>
                <w:szCs w:val="20"/>
                <w:lang w:val="en-GB"/>
              </w:rPr>
              <w:t xml:space="preserve">their detachment </w:t>
            </w:r>
            <w:r w:rsidR="00C07CF1" w:rsidRPr="006401B7">
              <w:rPr>
                <w:rFonts w:cstheme="minorHAnsi"/>
                <w:bCs/>
                <w:sz w:val="20"/>
                <w:szCs w:val="20"/>
                <w:lang w:val="en-GB"/>
              </w:rPr>
              <w:t>from the municipalities where most of the activities are implemented undermined their role</w:t>
            </w:r>
            <w:r w:rsidR="00806887" w:rsidRPr="006401B7">
              <w:rPr>
                <w:rFonts w:cstheme="minorHAnsi"/>
                <w:bCs/>
                <w:sz w:val="20"/>
                <w:szCs w:val="20"/>
                <w:lang w:val="en-GB"/>
              </w:rPr>
              <w:t>.</w:t>
            </w:r>
            <w:r w:rsidR="00FD3ADE">
              <w:rPr>
                <w:rFonts w:cstheme="minorHAnsi"/>
                <w:bCs/>
                <w:sz w:val="20"/>
                <w:szCs w:val="20"/>
                <w:lang w:val="en-GB"/>
              </w:rPr>
              <w:t xml:space="preserve"> </w:t>
            </w:r>
            <w:r w:rsidR="00F70F01">
              <w:rPr>
                <w:rFonts w:cstheme="minorHAnsi"/>
                <w:bCs/>
                <w:sz w:val="20"/>
                <w:szCs w:val="20"/>
                <w:lang w:val="en-GB"/>
              </w:rPr>
              <w:t xml:space="preserve">To tackle it, </w:t>
            </w:r>
            <w:r w:rsidR="006B7232">
              <w:rPr>
                <w:rFonts w:cstheme="minorHAnsi"/>
                <w:bCs/>
                <w:sz w:val="20"/>
                <w:szCs w:val="20"/>
                <w:lang w:val="en-GB"/>
              </w:rPr>
              <w:t xml:space="preserve">an idea brought up is to </w:t>
            </w:r>
            <w:r w:rsidR="0003123E">
              <w:rPr>
                <w:rFonts w:cstheme="minorHAnsi"/>
                <w:bCs/>
                <w:sz w:val="20"/>
                <w:szCs w:val="20"/>
                <w:lang w:val="en-GB"/>
              </w:rPr>
              <w:t>hand over the PMU</w:t>
            </w:r>
            <w:r w:rsidR="00482056">
              <w:rPr>
                <w:rFonts w:cstheme="minorHAnsi"/>
                <w:bCs/>
                <w:sz w:val="20"/>
                <w:szCs w:val="20"/>
                <w:lang w:val="en-GB"/>
              </w:rPr>
              <w:t>’s</w:t>
            </w:r>
            <w:r w:rsidR="0003123E">
              <w:rPr>
                <w:rFonts w:cstheme="minorHAnsi"/>
                <w:bCs/>
                <w:sz w:val="20"/>
                <w:szCs w:val="20"/>
                <w:lang w:val="en-GB"/>
              </w:rPr>
              <w:t xml:space="preserve"> lead</w:t>
            </w:r>
            <w:r w:rsidR="002A0EEF">
              <w:rPr>
                <w:rFonts w:cstheme="minorHAnsi"/>
                <w:bCs/>
                <w:sz w:val="20"/>
                <w:szCs w:val="20"/>
                <w:lang w:val="en-GB"/>
              </w:rPr>
              <w:t>ership</w:t>
            </w:r>
            <w:r w:rsidR="0003123E">
              <w:rPr>
                <w:rFonts w:cstheme="minorHAnsi"/>
                <w:bCs/>
                <w:sz w:val="20"/>
                <w:szCs w:val="20"/>
                <w:lang w:val="en-GB"/>
              </w:rPr>
              <w:t xml:space="preserve"> to focal points themselves</w:t>
            </w:r>
            <w:r w:rsidR="00C4081C">
              <w:rPr>
                <w:rFonts w:cstheme="minorHAnsi"/>
                <w:bCs/>
                <w:sz w:val="20"/>
                <w:szCs w:val="20"/>
                <w:lang w:val="en-GB"/>
              </w:rPr>
              <w:t xml:space="preserve">; </w:t>
            </w:r>
            <w:r w:rsidR="00C4081C" w:rsidRPr="00C4081C">
              <w:rPr>
                <w:rFonts w:cstheme="minorHAnsi"/>
                <w:bCs/>
                <w:sz w:val="20"/>
                <w:szCs w:val="20"/>
                <w:lang w:val="en-GB"/>
              </w:rPr>
              <w:t xml:space="preserve">the programme will focus on continuous engagement and skill enhancement of </w:t>
            </w:r>
            <w:r w:rsidR="00C4081C">
              <w:rPr>
                <w:rFonts w:cstheme="minorHAnsi"/>
                <w:bCs/>
                <w:sz w:val="20"/>
                <w:szCs w:val="20"/>
                <w:lang w:val="en-GB"/>
              </w:rPr>
              <w:t>f</w:t>
            </w:r>
            <w:r w:rsidR="00C4081C" w:rsidRPr="00C4081C">
              <w:rPr>
                <w:rFonts w:cstheme="minorHAnsi"/>
                <w:bCs/>
                <w:sz w:val="20"/>
                <w:szCs w:val="20"/>
                <w:lang w:val="en-GB"/>
              </w:rPr>
              <w:t xml:space="preserve">ocal </w:t>
            </w:r>
            <w:r w:rsidR="00C4081C">
              <w:rPr>
                <w:rFonts w:cstheme="minorHAnsi"/>
                <w:bCs/>
                <w:sz w:val="20"/>
                <w:szCs w:val="20"/>
                <w:lang w:val="en-GB"/>
              </w:rPr>
              <w:t>p</w:t>
            </w:r>
            <w:r w:rsidR="00C4081C" w:rsidRPr="00C4081C">
              <w:rPr>
                <w:rFonts w:cstheme="minorHAnsi"/>
                <w:bCs/>
                <w:sz w:val="20"/>
                <w:szCs w:val="20"/>
                <w:lang w:val="en-GB"/>
              </w:rPr>
              <w:t>ersons at the</w:t>
            </w:r>
            <w:r w:rsidR="00C4081C">
              <w:rPr>
                <w:rFonts w:cstheme="minorHAnsi"/>
                <w:bCs/>
                <w:sz w:val="20"/>
                <w:szCs w:val="20"/>
                <w:lang w:val="en-GB"/>
              </w:rPr>
              <w:t xml:space="preserve"> </w:t>
            </w:r>
            <w:r w:rsidR="00C4081C" w:rsidRPr="00C4081C">
              <w:rPr>
                <w:rFonts w:cstheme="minorHAnsi"/>
                <w:bCs/>
                <w:sz w:val="20"/>
                <w:szCs w:val="20"/>
                <w:lang w:val="en-GB"/>
              </w:rPr>
              <w:t>FMS, ensuring they are well-integrated with municipal activities and the programme management, to not only ensure access to line ministries but also to ensure active contribution to programming</w:t>
            </w:r>
            <w:r w:rsidR="00482056">
              <w:rPr>
                <w:rFonts w:cstheme="minorHAnsi"/>
                <w:bCs/>
                <w:sz w:val="20"/>
                <w:szCs w:val="20"/>
                <w:lang w:val="en-GB"/>
              </w:rPr>
              <w:t xml:space="preserve">. </w:t>
            </w:r>
            <w:r>
              <w:rPr>
                <w:rFonts w:cstheme="minorHAnsi"/>
                <w:bCs/>
                <w:sz w:val="20"/>
                <w:szCs w:val="20"/>
                <w:lang w:val="en-GB"/>
              </w:rPr>
              <w:t xml:space="preserve">Additionally, </w:t>
            </w:r>
            <w:r w:rsidR="00190629">
              <w:rPr>
                <w:rFonts w:cstheme="minorHAnsi"/>
                <w:bCs/>
                <w:sz w:val="20"/>
                <w:szCs w:val="20"/>
                <w:lang w:val="en-GB"/>
              </w:rPr>
              <w:t xml:space="preserve">increased support </w:t>
            </w:r>
            <w:r w:rsidR="00D50A0A">
              <w:rPr>
                <w:rFonts w:cstheme="minorHAnsi"/>
                <w:bCs/>
                <w:sz w:val="20"/>
                <w:szCs w:val="20"/>
                <w:lang w:val="en-GB"/>
              </w:rPr>
              <w:t xml:space="preserve">has been provided to the municipalities through the deployment </w:t>
            </w:r>
            <w:r w:rsidR="00671635">
              <w:rPr>
                <w:rFonts w:cstheme="minorHAnsi"/>
                <w:bCs/>
                <w:sz w:val="20"/>
                <w:szCs w:val="20"/>
                <w:lang w:val="en-GB"/>
              </w:rPr>
              <w:t xml:space="preserve">of advisors, to </w:t>
            </w:r>
            <w:r w:rsidR="003E60C3">
              <w:rPr>
                <w:rFonts w:cstheme="minorHAnsi"/>
                <w:bCs/>
                <w:sz w:val="20"/>
                <w:szCs w:val="20"/>
                <w:lang w:val="en-GB"/>
              </w:rPr>
              <w:t xml:space="preserve">adopt </w:t>
            </w:r>
            <w:r w:rsidR="003D0574">
              <w:rPr>
                <w:rFonts w:cstheme="minorHAnsi"/>
                <w:bCs/>
                <w:sz w:val="20"/>
                <w:szCs w:val="20"/>
                <w:lang w:val="en-GB"/>
              </w:rPr>
              <w:t>a</w:t>
            </w:r>
            <w:r w:rsidR="003E60C3">
              <w:rPr>
                <w:rFonts w:cstheme="minorHAnsi"/>
                <w:bCs/>
                <w:sz w:val="20"/>
                <w:szCs w:val="20"/>
                <w:lang w:val="en-GB"/>
              </w:rPr>
              <w:t xml:space="preserve"> holistic approach </w:t>
            </w:r>
            <w:r w:rsidR="00D53241">
              <w:rPr>
                <w:rFonts w:cstheme="minorHAnsi"/>
                <w:bCs/>
                <w:sz w:val="20"/>
                <w:szCs w:val="20"/>
                <w:lang w:val="en-GB"/>
              </w:rPr>
              <w:t>that accounts for all levels of governance.</w:t>
            </w:r>
          </w:p>
          <w:p w14:paraId="470B8C33" w14:textId="77777777" w:rsidR="00187F7F" w:rsidRDefault="00187F7F" w:rsidP="001023D4">
            <w:pPr>
              <w:jc w:val="both"/>
              <w:rPr>
                <w:rFonts w:cstheme="minorHAnsi"/>
                <w:bCs/>
                <w:sz w:val="20"/>
                <w:szCs w:val="20"/>
                <w:lang w:val="en-GB"/>
              </w:rPr>
            </w:pPr>
          </w:p>
          <w:p w14:paraId="6DEF81BD" w14:textId="0F63AE13" w:rsidR="00187F7F" w:rsidRPr="00D82D4A" w:rsidRDefault="00187F7F" w:rsidP="001023D4">
            <w:pPr>
              <w:jc w:val="both"/>
              <w:rPr>
                <w:rFonts w:cstheme="minorHAnsi"/>
                <w:bCs/>
                <w:sz w:val="20"/>
                <w:szCs w:val="20"/>
                <w:lang w:val="en-GB"/>
              </w:rPr>
            </w:pPr>
            <w:r w:rsidRPr="00D8341F">
              <w:rPr>
                <w:rFonts w:cstheme="minorHAnsi"/>
                <w:b/>
                <w:sz w:val="20"/>
                <w:szCs w:val="20"/>
                <w:lang w:val="en-GB"/>
              </w:rPr>
              <w:t xml:space="preserve">Confusion over government </w:t>
            </w:r>
            <w:r w:rsidR="00D8341F" w:rsidRPr="00D8341F">
              <w:rPr>
                <w:rFonts w:cstheme="minorHAnsi"/>
                <w:b/>
                <w:sz w:val="20"/>
                <w:szCs w:val="20"/>
                <w:lang w:val="en-GB"/>
              </w:rPr>
              <w:t xml:space="preserve">shifting </w:t>
            </w:r>
            <w:r w:rsidRPr="00D8341F">
              <w:rPr>
                <w:rFonts w:cstheme="minorHAnsi"/>
                <w:b/>
                <w:sz w:val="20"/>
                <w:szCs w:val="20"/>
                <w:lang w:val="en-GB"/>
              </w:rPr>
              <w:t>policies.</w:t>
            </w:r>
            <w:r>
              <w:rPr>
                <w:rFonts w:cstheme="minorHAnsi"/>
                <w:bCs/>
                <w:sz w:val="20"/>
                <w:szCs w:val="20"/>
                <w:lang w:val="en-GB"/>
              </w:rPr>
              <w:t xml:space="preserve"> </w:t>
            </w:r>
            <w:r w:rsidR="00DC3454" w:rsidRPr="00DC3454">
              <w:rPr>
                <w:rFonts w:cstheme="minorHAnsi"/>
                <w:bCs/>
                <w:sz w:val="20"/>
                <w:szCs w:val="20"/>
                <w:lang w:val="en-GB"/>
              </w:rPr>
              <w:t>There have been reports that a change of government’s policy in Bosaso</w:t>
            </w:r>
            <w:r w:rsidR="00DC3454">
              <w:rPr>
                <w:rFonts w:cstheme="minorHAnsi"/>
                <w:bCs/>
                <w:sz w:val="20"/>
                <w:szCs w:val="20"/>
                <w:lang w:val="en-GB"/>
              </w:rPr>
              <w:t xml:space="preserve"> over </w:t>
            </w:r>
            <w:r w:rsidR="004C3D46">
              <w:rPr>
                <w:rFonts w:cstheme="minorHAnsi"/>
                <w:bCs/>
                <w:sz w:val="20"/>
                <w:szCs w:val="20"/>
                <w:lang w:val="en-GB"/>
              </w:rPr>
              <w:t>ownership of land for Grible residents</w:t>
            </w:r>
            <w:r w:rsidR="00DC3454" w:rsidRPr="00DC3454">
              <w:rPr>
                <w:rFonts w:cstheme="minorHAnsi"/>
                <w:bCs/>
                <w:sz w:val="20"/>
                <w:szCs w:val="20"/>
                <w:lang w:val="en-GB"/>
              </w:rPr>
              <w:t xml:space="preserve"> has had some implications, as the title deeds issued for Grible relocation seem</w:t>
            </w:r>
            <w:r w:rsidR="004C3D46">
              <w:rPr>
                <w:rFonts w:cstheme="minorHAnsi"/>
                <w:bCs/>
                <w:sz w:val="20"/>
                <w:szCs w:val="20"/>
                <w:lang w:val="en-GB"/>
              </w:rPr>
              <w:t xml:space="preserve"> now</w:t>
            </w:r>
            <w:r w:rsidR="00DC3454" w:rsidRPr="00DC3454">
              <w:rPr>
                <w:rFonts w:cstheme="minorHAnsi"/>
                <w:bCs/>
                <w:sz w:val="20"/>
                <w:szCs w:val="20"/>
                <w:lang w:val="en-GB"/>
              </w:rPr>
              <w:t xml:space="preserve"> to </w:t>
            </w:r>
            <w:r w:rsidR="004C3D46">
              <w:rPr>
                <w:rFonts w:cstheme="minorHAnsi"/>
                <w:bCs/>
                <w:sz w:val="20"/>
                <w:szCs w:val="20"/>
                <w:lang w:val="en-GB"/>
              </w:rPr>
              <w:t xml:space="preserve">have a temporal clause </w:t>
            </w:r>
            <w:r w:rsidR="00D620C7">
              <w:rPr>
                <w:rFonts w:cstheme="minorHAnsi"/>
                <w:bCs/>
                <w:sz w:val="20"/>
                <w:szCs w:val="20"/>
                <w:lang w:val="en-GB"/>
              </w:rPr>
              <w:t>that requires to live there for three to five years before of getting the right to sell the land</w:t>
            </w:r>
            <w:r w:rsidR="00DC3454" w:rsidRPr="00DC3454">
              <w:rPr>
                <w:rFonts w:cstheme="minorHAnsi"/>
                <w:bCs/>
                <w:sz w:val="20"/>
                <w:szCs w:val="20"/>
                <w:lang w:val="en-GB"/>
              </w:rPr>
              <w:t xml:space="preserve">. Saameynta partners </w:t>
            </w:r>
            <w:r w:rsidR="00D620C7">
              <w:rPr>
                <w:rFonts w:cstheme="minorHAnsi"/>
                <w:bCs/>
                <w:sz w:val="20"/>
                <w:szCs w:val="20"/>
                <w:lang w:val="en-GB"/>
              </w:rPr>
              <w:t>are</w:t>
            </w:r>
            <w:r w:rsidR="00DC3454" w:rsidRPr="00DC3454">
              <w:rPr>
                <w:rFonts w:cstheme="minorHAnsi"/>
                <w:bCs/>
                <w:sz w:val="20"/>
                <w:szCs w:val="20"/>
                <w:lang w:val="en-GB"/>
              </w:rPr>
              <w:t xml:space="preserve"> investiga</w:t>
            </w:r>
            <w:r w:rsidR="00D620C7">
              <w:rPr>
                <w:rFonts w:cstheme="minorHAnsi"/>
                <w:bCs/>
                <w:sz w:val="20"/>
                <w:szCs w:val="20"/>
                <w:lang w:val="en-GB"/>
              </w:rPr>
              <w:t>ting</w:t>
            </w:r>
            <w:r w:rsidR="00DC3454" w:rsidRPr="00DC3454">
              <w:rPr>
                <w:rFonts w:cstheme="minorHAnsi"/>
                <w:bCs/>
                <w:sz w:val="20"/>
                <w:szCs w:val="20"/>
                <w:lang w:val="en-GB"/>
              </w:rPr>
              <w:t xml:space="preserve"> the matter</w:t>
            </w:r>
            <w:r w:rsidR="00D8341F">
              <w:rPr>
                <w:rFonts w:cstheme="minorHAnsi"/>
                <w:bCs/>
                <w:sz w:val="20"/>
                <w:szCs w:val="20"/>
                <w:lang w:val="en-GB"/>
              </w:rPr>
              <w:t>,</w:t>
            </w:r>
            <w:r w:rsidR="00DC3454" w:rsidRPr="00DC3454">
              <w:rPr>
                <w:rFonts w:cstheme="minorHAnsi"/>
                <w:bCs/>
                <w:sz w:val="20"/>
                <w:szCs w:val="20"/>
                <w:lang w:val="en-GB"/>
              </w:rPr>
              <w:t xml:space="preserve"> to achieve a clarity and a better joint understanding to discuss further possibilities to improve tenure security by consistent information to IDPs, local leaders, and other durable solutions partners. This will include a discussion on the requirement of having consistent and clear guidelines as to how transfer already released documents to a secure legal status. This is likewise valid for Baidoa (Barwa</w:t>
            </w:r>
            <w:r w:rsidR="00D8341F">
              <w:rPr>
                <w:rFonts w:cstheme="minorHAnsi"/>
                <w:bCs/>
                <w:sz w:val="20"/>
                <w:szCs w:val="20"/>
                <w:lang w:val="en-GB"/>
              </w:rPr>
              <w:t>a</w:t>
            </w:r>
            <w:r w:rsidR="00DC3454" w:rsidRPr="00DC3454">
              <w:rPr>
                <w:rFonts w:cstheme="minorHAnsi"/>
                <w:bCs/>
                <w:sz w:val="20"/>
                <w:szCs w:val="20"/>
                <w:lang w:val="en-GB"/>
              </w:rPr>
              <w:t>qo), as well as IDP settlements in other cities and towns, for example in Bosaso East.</w:t>
            </w:r>
            <w:r w:rsidR="00D8341F">
              <w:rPr>
                <w:rFonts w:cstheme="minorHAnsi"/>
                <w:bCs/>
                <w:sz w:val="20"/>
                <w:szCs w:val="20"/>
                <w:lang w:val="en-GB"/>
              </w:rPr>
              <w:t xml:space="preserve"> </w:t>
            </w:r>
          </w:p>
          <w:p w14:paraId="054C4B4E" w14:textId="3CD88A69" w:rsidR="001D1FB0" w:rsidRPr="009876A9" w:rsidRDefault="001D1FB0" w:rsidP="00CA696B">
            <w:pPr>
              <w:pStyle w:val="ListParagraph"/>
              <w:numPr>
                <w:ilvl w:val="0"/>
                <w:numId w:val="2"/>
              </w:numPr>
              <w:jc w:val="both"/>
              <w:rPr>
                <w:rFonts w:cstheme="minorHAnsi"/>
                <w:sz w:val="12"/>
                <w:szCs w:val="12"/>
                <w:lang w:val="en-GB"/>
              </w:rPr>
            </w:pPr>
          </w:p>
        </w:tc>
      </w:tr>
      <w:tr w:rsidR="000C57AA" w:rsidRPr="009876A9" w14:paraId="056022A6" w14:textId="77777777" w:rsidTr="00E2526F">
        <w:tc>
          <w:tcPr>
            <w:tcW w:w="9736" w:type="dxa"/>
          </w:tcPr>
          <w:p w14:paraId="05081FD5" w14:textId="77777777" w:rsidR="000C57AA" w:rsidRPr="009876A9" w:rsidRDefault="000C57AA" w:rsidP="00226998">
            <w:pPr>
              <w:jc w:val="both"/>
              <w:rPr>
                <w:rFonts w:cstheme="minorHAnsi"/>
                <w:b/>
                <w:bCs/>
                <w:sz w:val="12"/>
                <w:szCs w:val="12"/>
                <w:lang w:val="en-GB"/>
              </w:rPr>
            </w:pPr>
          </w:p>
          <w:p w14:paraId="5C94D38C" w14:textId="6ED5455F" w:rsidR="001D1FB0" w:rsidRPr="00781A15" w:rsidRDefault="000C57AA" w:rsidP="00226998">
            <w:pPr>
              <w:jc w:val="both"/>
              <w:rPr>
                <w:rFonts w:cstheme="minorHAnsi"/>
                <w:b/>
                <w:bCs/>
                <w:lang w:val="en-GB"/>
              </w:rPr>
            </w:pPr>
            <w:r w:rsidRPr="009876A9">
              <w:rPr>
                <w:rFonts w:cstheme="minorHAnsi"/>
                <w:b/>
                <w:bCs/>
                <w:lang w:val="en-GB"/>
              </w:rPr>
              <w:t>Risk management</w:t>
            </w:r>
            <w:r w:rsidR="00ED5C6D" w:rsidRPr="009876A9">
              <w:rPr>
                <w:rFonts w:cstheme="minorHAnsi"/>
                <w:b/>
                <w:bCs/>
                <w:lang w:val="en-GB"/>
              </w:rPr>
              <w:t xml:space="preserve"> </w:t>
            </w:r>
            <w:r w:rsidR="001D1FB0" w:rsidRPr="009876A9">
              <w:rPr>
                <w:rFonts w:cstheme="minorHAnsi"/>
                <w:i/>
                <w:iCs/>
                <w:color w:val="ED7D31" w:themeColor="accent2"/>
                <w:sz w:val="20"/>
                <w:szCs w:val="20"/>
                <w:lang w:val="en-GB"/>
              </w:rPr>
              <w:t xml:space="preserve"> </w:t>
            </w:r>
          </w:p>
          <w:p w14:paraId="7C62E2B4" w14:textId="78A01011" w:rsidR="006D587F" w:rsidRPr="009876A9" w:rsidRDefault="006D587F" w:rsidP="00226998">
            <w:pPr>
              <w:jc w:val="both"/>
              <w:rPr>
                <w:rFonts w:cstheme="minorHAnsi"/>
                <w:sz w:val="12"/>
                <w:szCs w:val="12"/>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3170"/>
              <w:gridCol w:w="3170"/>
            </w:tblGrid>
            <w:tr w:rsidR="006D587F" w:rsidRPr="009876A9" w14:paraId="3B9D6BE6" w14:textId="77777777" w:rsidTr="009463B0">
              <w:tc>
                <w:tcPr>
                  <w:tcW w:w="3170" w:type="dxa"/>
                  <w:shd w:val="clear" w:color="F2F2F2" w:themeColor="background1" w:themeShade="F2" w:fill="DEEAF6" w:themeFill="accent5" w:themeFillTint="33"/>
                </w:tcPr>
                <w:p w14:paraId="6C48B555" w14:textId="77777777" w:rsidR="00122A9B" w:rsidRPr="009876A9" w:rsidRDefault="00122A9B" w:rsidP="00226998">
                  <w:pPr>
                    <w:jc w:val="both"/>
                    <w:rPr>
                      <w:rFonts w:cstheme="minorHAnsi"/>
                      <w:b/>
                      <w:bCs/>
                      <w:sz w:val="12"/>
                      <w:szCs w:val="12"/>
                      <w:lang w:val="en-GB"/>
                    </w:rPr>
                  </w:pPr>
                </w:p>
                <w:p w14:paraId="7F7A280D" w14:textId="77777777" w:rsidR="006D587F" w:rsidRPr="009876A9" w:rsidRDefault="006D587F" w:rsidP="00226998">
                  <w:pPr>
                    <w:jc w:val="both"/>
                    <w:rPr>
                      <w:rFonts w:cstheme="minorHAnsi"/>
                      <w:b/>
                      <w:bCs/>
                      <w:sz w:val="20"/>
                      <w:szCs w:val="20"/>
                      <w:lang w:val="en-GB"/>
                    </w:rPr>
                  </w:pPr>
                  <w:r w:rsidRPr="009876A9">
                    <w:rPr>
                      <w:rFonts w:cstheme="minorHAnsi"/>
                      <w:b/>
                      <w:bCs/>
                      <w:sz w:val="20"/>
                      <w:szCs w:val="20"/>
                      <w:lang w:val="en-GB"/>
                    </w:rPr>
                    <w:t>Type of risk</w:t>
                  </w:r>
                </w:p>
                <w:p w14:paraId="4877A65A" w14:textId="3C61655B" w:rsidR="00122A9B" w:rsidRPr="009876A9" w:rsidRDefault="00122A9B" w:rsidP="00226998">
                  <w:pPr>
                    <w:jc w:val="both"/>
                    <w:rPr>
                      <w:rFonts w:cstheme="minorHAnsi"/>
                      <w:b/>
                      <w:bCs/>
                      <w:sz w:val="12"/>
                      <w:szCs w:val="12"/>
                      <w:lang w:val="en-GB"/>
                    </w:rPr>
                  </w:pPr>
                </w:p>
              </w:tc>
              <w:tc>
                <w:tcPr>
                  <w:tcW w:w="3170" w:type="dxa"/>
                  <w:shd w:val="clear" w:color="F2F2F2" w:themeColor="background1" w:themeShade="F2" w:fill="DEEAF6" w:themeFill="accent5" w:themeFillTint="33"/>
                </w:tcPr>
                <w:p w14:paraId="43CB20FD" w14:textId="77777777" w:rsidR="00122A9B" w:rsidRPr="009876A9" w:rsidRDefault="00122A9B" w:rsidP="00226998">
                  <w:pPr>
                    <w:jc w:val="both"/>
                    <w:rPr>
                      <w:rFonts w:cstheme="minorHAnsi"/>
                      <w:b/>
                      <w:bCs/>
                      <w:sz w:val="12"/>
                      <w:szCs w:val="12"/>
                      <w:lang w:val="en-GB"/>
                    </w:rPr>
                  </w:pPr>
                </w:p>
                <w:p w14:paraId="3135A9B5" w14:textId="0C5F6C51" w:rsidR="006D587F" w:rsidRPr="009876A9" w:rsidRDefault="006D587F" w:rsidP="00226998">
                  <w:pPr>
                    <w:jc w:val="both"/>
                    <w:rPr>
                      <w:rFonts w:cstheme="minorHAnsi"/>
                      <w:b/>
                      <w:bCs/>
                      <w:sz w:val="20"/>
                      <w:szCs w:val="20"/>
                      <w:lang w:val="en-GB"/>
                    </w:rPr>
                  </w:pPr>
                  <w:r w:rsidRPr="009876A9">
                    <w:rPr>
                      <w:rFonts w:cstheme="minorHAnsi"/>
                      <w:b/>
                      <w:bCs/>
                      <w:sz w:val="20"/>
                      <w:szCs w:val="20"/>
                      <w:lang w:val="en-GB"/>
                    </w:rPr>
                    <w:t>Description of risk</w:t>
                  </w:r>
                </w:p>
              </w:tc>
              <w:tc>
                <w:tcPr>
                  <w:tcW w:w="3170" w:type="dxa"/>
                  <w:shd w:val="clear" w:color="F2F2F2" w:themeColor="background1" w:themeShade="F2" w:fill="DEEAF6" w:themeFill="accent5" w:themeFillTint="33"/>
                </w:tcPr>
                <w:p w14:paraId="1649B2B1" w14:textId="77777777" w:rsidR="00122A9B" w:rsidRPr="009876A9" w:rsidRDefault="00122A9B" w:rsidP="00226998">
                  <w:pPr>
                    <w:jc w:val="both"/>
                    <w:rPr>
                      <w:rFonts w:cstheme="minorHAnsi"/>
                      <w:b/>
                      <w:bCs/>
                      <w:sz w:val="12"/>
                      <w:szCs w:val="12"/>
                      <w:lang w:val="en-GB"/>
                    </w:rPr>
                  </w:pPr>
                </w:p>
                <w:p w14:paraId="72BC4484" w14:textId="62BD6146" w:rsidR="006D587F" w:rsidRPr="009876A9" w:rsidRDefault="006D587F" w:rsidP="00226998">
                  <w:pPr>
                    <w:jc w:val="both"/>
                    <w:rPr>
                      <w:rFonts w:cstheme="minorHAnsi"/>
                      <w:b/>
                      <w:bCs/>
                      <w:sz w:val="20"/>
                      <w:szCs w:val="20"/>
                      <w:lang w:val="en-GB"/>
                    </w:rPr>
                  </w:pPr>
                  <w:r w:rsidRPr="009876A9">
                    <w:rPr>
                      <w:rFonts w:cstheme="minorHAnsi"/>
                      <w:b/>
                      <w:bCs/>
                      <w:sz w:val="20"/>
                      <w:szCs w:val="20"/>
                      <w:lang w:val="en-GB"/>
                    </w:rPr>
                    <w:t>Mitigating measures</w:t>
                  </w:r>
                </w:p>
              </w:tc>
            </w:tr>
            <w:tr w:rsidR="006D587F" w:rsidRPr="009876A9" w14:paraId="6A1CD4AF" w14:textId="77777777" w:rsidTr="009463B0">
              <w:tc>
                <w:tcPr>
                  <w:tcW w:w="3170" w:type="dxa"/>
                </w:tcPr>
                <w:p w14:paraId="2141186B" w14:textId="0C5887D9" w:rsidR="006D587F" w:rsidRPr="009876A9" w:rsidRDefault="00104414" w:rsidP="00226998">
                  <w:pPr>
                    <w:jc w:val="both"/>
                    <w:rPr>
                      <w:rFonts w:cstheme="minorHAnsi"/>
                      <w:sz w:val="20"/>
                      <w:szCs w:val="20"/>
                      <w:lang w:val="en-GB"/>
                    </w:rPr>
                  </w:pPr>
                  <w:r w:rsidRPr="009876A9">
                    <w:rPr>
                      <w:rFonts w:cstheme="minorHAnsi"/>
                      <w:sz w:val="20"/>
                      <w:szCs w:val="20"/>
                      <w:lang w:val="en-GB"/>
                    </w:rPr>
                    <w:t>Insecurity</w:t>
                  </w:r>
                </w:p>
              </w:tc>
              <w:tc>
                <w:tcPr>
                  <w:tcW w:w="3170" w:type="dxa"/>
                </w:tcPr>
                <w:p w14:paraId="046958B5" w14:textId="77777777" w:rsidR="006D587F" w:rsidRPr="009876A9" w:rsidRDefault="00992067" w:rsidP="00226998">
                  <w:pPr>
                    <w:jc w:val="both"/>
                    <w:rPr>
                      <w:rFonts w:cstheme="minorHAnsi"/>
                      <w:bCs/>
                      <w:sz w:val="20"/>
                      <w:szCs w:val="20"/>
                      <w:lang w:val="en-GB"/>
                    </w:rPr>
                  </w:pPr>
                  <w:r w:rsidRPr="009876A9">
                    <w:rPr>
                      <w:rFonts w:cstheme="minorHAnsi"/>
                      <w:bCs/>
                      <w:sz w:val="20"/>
                      <w:szCs w:val="20"/>
                      <w:lang w:val="en-GB"/>
                    </w:rPr>
                    <w:t xml:space="preserve">Non-State armed actors continue to operate </w:t>
                  </w:r>
                  <w:r w:rsidR="00002885" w:rsidRPr="009876A9">
                    <w:rPr>
                      <w:rFonts w:cstheme="minorHAnsi"/>
                      <w:bCs/>
                      <w:sz w:val="20"/>
                      <w:szCs w:val="20"/>
                      <w:lang w:val="en-GB"/>
                    </w:rPr>
                    <w:t>in areas surrounding Saameynta targeted locations</w:t>
                  </w:r>
                  <w:r w:rsidR="00966C6A" w:rsidRPr="009876A9">
                    <w:rPr>
                      <w:rFonts w:cstheme="minorHAnsi"/>
                      <w:bCs/>
                      <w:sz w:val="20"/>
                      <w:szCs w:val="20"/>
                      <w:lang w:val="en-GB"/>
                    </w:rPr>
                    <w:t>, hindering implementation and monitoring of activities.</w:t>
                  </w:r>
                </w:p>
                <w:p w14:paraId="55A81FFB" w14:textId="02C20EBF" w:rsidR="00966C6A" w:rsidRPr="009876A9" w:rsidRDefault="00966C6A" w:rsidP="00226998">
                  <w:pPr>
                    <w:pStyle w:val="ListParagraph"/>
                    <w:numPr>
                      <w:ilvl w:val="0"/>
                      <w:numId w:val="2"/>
                    </w:numPr>
                    <w:jc w:val="both"/>
                    <w:rPr>
                      <w:rFonts w:cstheme="minorHAnsi"/>
                      <w:bCs/>
                      <w:sz w:val="20"/>
                      <w:szCs w:val="20"/>
                      <w:lang w:val="en-GB"/>
                    </w:rPr>
                  </w:pPr>
                  <w:r w:rsidRPr="009876A9">
                    <w:rPr>
                      <w:rFonts w:cstheme="minorHAnsi"/>
                      <w:bCs/>
                      <w:sz w:val="20"/>
                      <w:szCs w:val="20"/>
                      <w:lang w:val="en-GB"/>
                    </w:rPr>
                    <w:t xml:space="preserve">Likelihood: </w:t>
                  </w:r>
                  <w:r w:rsidR="0043785A" w:rsidRPr="009876A9">
                    <w:rPr>
                      <w:rFonts w:cstheme="minorHAnsi"/>
                      <w:bCs/>
                      <w:sz w:val="20"/>
                      <w:szCs w:val="20"/>
                      <w:lang w:val="en-GB"/>
                    </w:rPr>
                    <w:t>Moderate</w:t>
                  </w:r>
                </w:p>
                <w:p w14:paraId="59528DBF" w14:textId="3D0D9111" w:rsidR="00966C6A" w:rsidRPr="009876A9" w:rsidRDefault="00966C6A" w:rsidP="00226998">
                  <w:pPr>
                    <w:pStyle w:val="ListParagraph"/>
                    <w:numPr>
                      <w:ilvl w:val="0"/>
                      <w:numId w:val="2"/>
                    </w:numPr>
                    <w:jc w:val="both"/>
                    <w:rPr>
                      <w:rFonts w:cstheme="minorHAnsi"/>
                      <w:bCs/>
                      <w:color w:val="ED7D31" w:themeColor="accent2"/>
                      <w:sz w:val="20"/>
                      <w:szCs w:val="20"/>
                      <w:lang w:val="en-GB"/>
                    </w:rPr>
                  </w:pPr>
                  <w:r w:rsidRPr="009876A9">
                    <w:rPr>
                      <w:rFonts w:cstheme="minorHAnsi"/>
                      <w:bCs/>
                      <w:sz w:val="20"/>
                      <w:szCs w:val="20"/>
                      <w:lang w:val="en-GB"/>
                    </w:rPr>
                    <w:lastRenderedPageBreak/>
                    <w:t>Impact</w:t>
                  </w:r>
                  <w:r w:rsidR="00C0788B" w:rsidRPr="009876A9">
                    <w:rPr>
                      <w:rFonts w:cstheme="minorHAnsi"/>
                      <w:bCs/>
                      <w:sz w:val="20"/>
                      <w:szCs w:val="20"/>
                      <w:lang w:val="en-GB"/>
                    </w:rPr>
                    <w:t>: High</w:t>
                  </w:r>
                </w:p>
              </w:tc>
              <w:tc>
                <w:tcPr>
                  <w:tcW w:w="3170" w:type="dxa"/>
                </w:tcPr>
                <w:p w14:paraId="4F14C029" w14:textId="27364134" w:rsidR="006D587F" w:rsidRPr="009876A9" w:rsidRDefault="00FA200C" w:rsidP="00226998">
                  <w:pPr>
                    <w:jc w:val="both"/>
                    <w:rPr>
                      <w:rFonts w:cstheme="minorHAnsi"/>
                      <w:bCs/>
                      <w:sz w:val="20"/>
                      <w:szCs w:val="20"/>
                      <w:lang w:val="en-GB"/>
                    </w:rPr>
                  </w:pPr>
                  <w:r w:rsidRPr="009876A9">
                    <w:rPr>
                      <w:rFonts w:cstheme="minorHAnsi"/>
                      <w:sz w:val="20"/>
                      <w:szCs w:val="20"/>
                      <w:lang w:val="en-GB"/>
                    </w:rPr>
                    <w:lastRenderedPageBreak/>
                    <w:t>The Saameynta Programme, leverages existing networks, engaged with rule of law and security actors adopting a careful security approach toward the targeted locations.</w:t>
                  </w:r>
                  <w:r w:rsidR="006A10AB" w:rsidRPr="009876A9">
                    <w:rPr>
                      <w:rFonts w:cstheme="minorHAnsi"/>
                      <w:sz w:val="20"/>
                      <w:szCs w:val="20"/>
                      <w:lang w:val="en-GB"/>
                    </w:rPr>
                    <w:t xml:space="preserve"> Saameynta </w:t>
                  </w:r>
                  <w:r w:rsidR="00DC6F4C" w:rsidRPr="009876A9">
                    <w:rPr>
                      <w:rFonts w:cstheme="minorHAnsi"/>
                      <w:sz w:val="20"/>
                      <w:szCs w:val="20"/>
                      <w:lang w:val="en-GB"/>
                    </w:rPr>
                    <w:t xml:space="preserve">staff </w:t>
                  </w:r>
                  <w:r w:rsidR="00DC6F4C" w:rsidRPr="009876A9">
                    <w:rPr>
                      <w:rFonts w:cstheme="minorHAnsi"/>
                      <w:sz w:val="20"/>
                      <w:szCs w:val="20"/>
                      <w:lang w:val="en-GB"/>
                    </w:rPr>
                    <w:lastRenderedPageBreak/>
                    <w:t>comply with UNDSS rules while going to the field.</w:t>
                  </w:r>
                </w:p>
              </w:tc>
            </w:tr>
            <w:tr w:rsidR="006D587F" w:rsidRPr="009876A9" w14:paraId="3E25E90A" w14:textId="77777777" w:rsidTr="009463B0">
              <w:tc>
                <w:tcPr>
                  <w:tcW w:w="3170" w:type="dxa"/>
                </w:tcPr>
                <w:p w14:paraId="6F183E13" w14:textId="7E3BE976" w:rsidR="006D587F" w:rsidRPr="009876A9" w:rsidRDefault="00104414" w:rsidP="00226998">
                  <w:pPr>
                    <w:jc w:val="both"/>
                    <w:rPr>
                      <w:rFonts w:cstheme="minorHAnsi"/>
                      <w:sz w:val="20"/>
                      <w:szCs w:val="20"/>
                      <w:lang w:val="en-GB"/>
                    </w:rPr>
                  </w:pPr>
                  <w:r w:rsidRPr="009876A9">
                    <w:rPr>
                      <w:rFonts w:cstheme="minorHAnsi"/>
                      <w:sz w:val="20"/>
                      <w:szCs w:val="20"/>
                      <w:lang w:val="en-GB"/>
                    </w:rPr>
                    <w:lastRenderedPageBreak/>
                    <w:t>Political deterioration</w:t>
                  </w:r>
                </w:p>
              </w:tc>
              <w:tc>
                <w:tcPr>
                  <w:tcW w:w="3170" w:type="dxa"/>
                </w:tcPr>
                <w:p w14:paraId="33798A5B" w14:textId="77777777" w:rsidR="006D587F" w:rsidRPr="009876A9" w:rsidRDefault="00F67CBA" w:rsidP="00226998">
                  <w:pPr>
                    <w:jc w:val="both"/>
                    <w:rPr>
                      <w:rFonts w:cstheme="minorHAnsi"/>
                      <w:sz w:val="20"/>
                      <w:szCs w:val="20"/>
                      <w:lang w:val="en-GB"/>
                    </w:rPr>
                  </w:pPr>
                  <w:r w:rsidRPr="009876A9">
                    <w:rPr>
                      <w:rFonts w:cstheme="minorHAnsi"/>
                      <w:sz w:val="20"/>
                      <w:szCs w:val="20"/>
                      <w:lang w:val="en-GB"/>
                    </w:rPr>
                    <w:t xml:space="preserve">The agreement signed between Somaliland and Ethiopia led to </w:t>
                  </w:r>
                  <w:r w:rsidR="007E5816" w:rsidRPr="009876A9">
                    <w:rPr>
                      <w:rFonts w:cstheme="minorHAnsi"/>
                      <w:sz w:val="20"/>
                      <w:szCs w:val="20"/>
                      <w:lang w:val="en-GB"/>
                    </w:rPr>
                    <w:t xml:space="preserve">frictions among government </w:t>
                  </w:r>
                  <w:r w:rsidR="0071150B" w:rsidRPr="009876A9">
                    <w:rPr>
                      <w:rFonts w:cstheme="minorHAnsi"/>
                      <w:sz w:val="20"/>
                      <w:szCs w:val="20"/>
                      <w:lang w:val="en-GB"/>
                    </w:rPr>
                    <w:t xml:space="preserve">actors, </w:t>
                  </w:r>
                  <w:r w:rsidR="006771A7" w:rsidRPr="009876A9">
                    <w:rPr>
                      <w:rFonts w:cstheme="minorHAnsi"/>
                      <w:sz w:val="20"/>
                      <w:szCs w:val="20"/>
                      <w:lang w:val="en-GB"/>
                    </w:rPr>
                    <w:t xml:space="preserve">with deteriorating </w:t>
                  </w:r>
                  <w:r w:rsidR="00992067" w:rsidRPr="009876A9">
                    <w:rPr>
                      <w:rFonts w:cstheme="minorHAnsi"/>
                      <w:sz w:val="20"/>
                      <w:szCs w:val="20"/>
                      <w:lang w:val="en-GB"/>
                    </w:rPr>
                    <w:t>relations between FGS and Puntland authorities.</w:t>
                  </w:r>
                </w:p>
                <w:p w14:paraId="5FC470B3" w14:textId="4CC706F4" w:rsidR="00966C6A" w:rsidRPr="009876A9" w:rsidRDefault="00966C6A" w:rsidP="00226998">
                  <w:pPr>
                    <w:pStyle w:val="ListParagraph"/>
                    <w:numPr>
                      <w:ilvl w:val="0"/>
                      <w:numId w:val="2"/>
                    </w:numPr>
                    <w:jc w:val="both"/>
                    <w:rPr>
                      <w:rFonts w:cstheme="minorHAnsi"/>
                      <w:sz w:val="20"/>
                      <w:szCs w:val="20"/>
                      <w:lang w:val="en-GB"/>
                    </w:rPr>
                  </w:pPr>
                  <w:r w:rsidRPr="009876A9">
                    <w:rPr>
                      <w:rFonts w:cstheme="minorHAnsi"/>
                      <w:sz w:val="20"/>
                      <w:szCs w:val="20"/>
                      <w:lang w:val="en-GB"/>
                    </w:rPr>
                    <w:t>Likelihood:</w:t>
                  </w:r>
                  <w:r w:rsidR="0043785A" w:rsidRPr="009876A9">
                    <w:rPr>
                      <w:rFonts w:cstheme="minorHAnsi"/>
                      <w:sz w:val="20"/>
                      <w:szCs w:val="20"/>
                      <w:lang w:val="en-GB"/>
                    </w:rPr>
                    <w:t xml:space="preserve"> Moderate</w:t>
                  </w:r>
                </w:p>
                <w:p w14:paraId="10124C73" w14:textId="7B8762DC" w:rsidR="00966C6A" w:rsidRPr="009876A9" w:rsidRDefault="00966C6A"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w:t>
                  </w:r>
                  <w:r w:rsidR="0043785A" w:rsidRPr="009876A9">
                    <w:rPr>
                      <w:rFonts w:cstheme="minorHAnsi"/>
                      <w:sz w:val="20"/>
                      <w:szCs w:val="20"/>
                      <w:lang w:val="en-GB"/>
                    </w:rPr>
                    <w:t xml:space="preserve"> High</w:t>
                  </w:r>
                </w:p>
              </w:tc>
              <w:tc>
                <w:tcPr>
                  <w:tcW w:w="3170" w:type="dxa"/>
                </w:tcPr>
                <w:p w14:paraId="290BA0D6" w14:textId="5609F1F6" w:rsidR="006D587F" w:rsidRPr="009876A9" w:rsidRDefault="00785F21" w:rsidP="00226998">
                  <w:pPr>
                    <w:jc w:val="both"/>
                    <w:rPr>
                      <w:rFonts w:cstheme="minorHAnsi"/>
                      <w:sz w:val="20"/>
                      <w:szCs w:val="20"/>
                      <w:lang w:val="en-GB"/>
                    </w:rPr>
                  </w:pPr>
                  <w:r w:rsidRPr="009876A9">
                    <w:rPr>
                      <w:rFonts w:cstheme="minorHAnsi"/>
                      <w:sz w:val="20"/>
                      <w:szCs w:val="20"/>
                      <w:lang w:val="en-GB"/>
                    </w:rPr>
                    <w:t>Saameynta Programme developed good synergies with government stakeholders, hence able to receive early warnings on potential disputes amongst the political actors, emphasising the need of bringing in their perspectives about what changes are occurring and what can be improved.</w:t>
                  </w:r>
                </w:p>
              </w:tc>
            </w:tr>
            <w:tr w:rsidR="006D587F" w:rsidRPr="009876A9" w14:paraId="7188E13C" w14:textId="77777777" w:rsidTr="009463B0">
              <w:tc>
                <w:tcPr>
                  <w:tcW w:w="3170" w:type="dxa"/>
                </w:tcPr>
                <w:p w14:paraId="4F6A006B" w14:textId="5B769FB0" w:rsidR="006D587F" w:rsidRPr="009876A9" w:rsidRDefault="00104414" w:rsidP="00226998">
                  <w:pPr>
                    <w:jc w:val="both"/>
                    <w:rPr>
                      <w:rFonts w:cstheme="minorHAnsi"/>
                      <w:sz w:val="20"/>
                      <w:szCs w:val="20"/>
                      <w:lang w:val="en-GB"/>
                    </w:rPr>
                  </w:pPr>
                  <w:r w:rsidRPr="009876A9">
                    <w:rPr>
                      <w:rFonts w:cstheme="minorHAnsi"/>
                      <w:sz w:val="20"/>
                      <w:szCs w:val="20"/>
                      <w:lang w:val="en-GB"/>
                    </w:rPr>
                    <w:t>Political competition</w:t>
                  </w:r>
                </w:p>
              </w:tc>
              <w:tc>
                <w:tcPr>
                  <w:tcW w:w="3170" w:type="dxa"/>
                </w:tcPr>
                <w:p w14:paraId="5E1CBC08" w14:textId="6436F184" w:rsidR="006D587F" w:rsidRPr="009876A9" w:rsidRDefault="0071150B" w:rsidP="00226998">
                  <w:pPr>
                    <w:jc w:val="both"/>
                    <w:rPr>
                      <w:rFonts w:cstheme="minorHAnsi"/>
                      <w:sz w:val="20"/>
                      <w:szCs w:val="20"/>
                      <w:lang w:val="en-GB"/>
                    </w:rPr>
                  </w:pPr>
                  <w:r w:rsidRPr="009876A9">
                    <w:rPr>
                      <w:rFonts w:cstheme="minorHAnsi"/>
                      <w:sz w:val="20"/>
                      <w:szCs w:val="20"/>
                      <w:lang w:val="en-GB"/>
                    </w:rPr>
                    <w:t xml:space="preserve">Ownership of DS is challenged by </w:t>
                  </w:r>
                  <w:r w:rsidR="00861354" w:rsidRPr="009876A9">
                    <w:rPr>
                      <w:rFonts w:cstheme="minorHAnsi"/>
                      <w:sz w:val="20"/>
                      <w:szCs w:val="20"/>
                      <w:lang w:val="en-GB"/>
                    </w:rPr>
                    <w:t xml:space="preserve">different entities within the government, especially after the </w:t>
                  </w:r>
                  <w:r w:rsidR="00FE7F69" w:rsidRPr="009876A9">
                    <w:rPr>
                      <w:rFonts w:cstheme="minorHAnsi"/>
                      <w:sz w:val="20"/>
                      <w:szCs w:val="20"/>
                      <w:lang w:val="en-GB"/>
                    </w:rPr>
                    <w:t>constitutional review</w:t>
                  </w:r>
                  <w:r w:rsidR="006771A7" w:rsidRPr="009876A9">
                    <w:rPr>
                      <w:rFonts w:cstheme="minorHAnsi"/>
                      <w:sz w:val="20"/>
                      <w:szCs w:val="20"/>
                      <w:lang w:val="en-GB"/>
                    </w:rPr>
                    <w:t xml:space="preserve"> (NCRI/M</w:t>
                  </w:r>
                  <w:r w:rsidR="00C95F96">
                    <w:rPr>
                      <w:rFonts w:cstheme="minorHAnsi"/>
                      <w:sz w:val="20"/>
                      <w:szCs w:val="20"/>
                      <w:lang w:val="en-GB"/>
                    </w:rPr>
                    <w:t>O</w:t>
                  </w:r>
                  <w:r w:rsidR="006771A7" w:rsidRPr="009876A9">
                    <w:rPr>
                      <w:rFonts w:cstheme="minorHAnsi"/>
                      <w:sz w:val="20"/>
                      <w:szCs w:val="20"/>
                      <w:lang w:val="en-GB"/>
                    </w:rPr>
                    <w:t>PIED)</w:t>
                  </w:r>
                  <w:r w:rsidR="00992067" w:rsidRPr="009876A9">
                    <w:rPr>
                      <w:rFonts w:cstheme="minorHAnsi"/>
                      <w:sz w:val="20"/>
                      <w:szCs w:val="20"/>
                      <w:lang w:val="en-GB"/>
                    </w:rPr>
                    <w:t>.</w:t>
                  </w:r>
                </w:p>
                <w:p w14:paraId="31FBBBBC" w14:textId="3FF002F1" w:rsidR="00966C6A" w:rsidRPr="009876A9" w:rsidRDefault="00966C6A" w:rsidP="00226998">
                  <w:pPr>
                    <w:pStyle w:val="ListParagraph"/>
                    <w:numPr>
                      <w:ilvl w:val="0"/>
                      <w:numId w:val="2"/>
                    </w:numPr>
                    <w:jc w:val="both"/>
                    <w:rPr>
                      <w:rFonts w:cstheme="minorHAnsi"/>
                      <w:sz w:val="20"/>
                      <w:szCs w:val="20"/>
                      <w:lang w:val="en-GB"/>
                    </w:rPr>
                  </w:pPr>
                  <w:r w:rsidRPr="009876A9">
                    <w:rPr>
                      <w:rFonts w:cstheme="minorHAnsi"/>
                      <w:sz w:val="20"/>
                      <w:szCs w:val="20"/>
                      <w:lang w:val="en-GB"/>
                    </w:rPr>
                    <w:t xml:space="preserve">Likelihood: </w:t>
                  </w:r>
                  <w:r w:rsidR="00EE24EC" w:rsidRPr="009876A9">
                    <w:rPr>
                      <w:rFonts w:cstheme="minorHAnsi"/>
                      <w:sz w:val="20"/>
                      <w:szCs w:val="20"/>
                      <w:lang w:val="en-GB"/>
                    </w:rPr>
                    <w:t>Moderate</w:t>
                  </w:r>
                </w:p>
                <w:p w14:paraId="309EF645" w14:textId="101EBC54" w:rsidR="00966C6A" w:rsidRPr="009876A9" w:rsidRDefault="00966C6A"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w:t>
                  </w:r>
                  <w:r w:rsidR="002F3222" w:rsidRPr="009876A9">
                    <w:rPr>
                      <w:rFonts w:cstheme="minorHAnsi"/>
                      <w:sz w:val="20"/>
                      <w:szCs w:val="20"/>
                      <w:lang w:val="en-GB"/>
                    </w:rPr>
                    <w:t xml:space="preserve"> Moderate</w:t>
                  </w:r>
                </w:p>
              </w:tc>
              <w:tc>
                <w:tcPr>
                  <w:tcW w:w="3170" w:type="dxa"/>
                </w:tcPr>
                <w:p w14:paraId="5D5A7009" w14:textId="2D68348A" w:rsidR="006D587F" w:rsidRPr="009876A9" w:rsidRDefault="008D1D32" w:rsidP="00226998">
                  <w:pPr>
                    <w:jc w:val="both"/>
                    <w:rPr>
                      <w:rFonts w:cstheme="minorHAnsi"/>
                      <w:sz w:val="20"/>
                      <w:szCs w:val="20"/>
                      <w:lang w:val="en-GB"/>
                    </w:rPr>
                  </w:pPr>
                  <w:r w:rsidRPr="009876A9">
                    <w:rPr>
                      <w:rFonts w:cstheme="minorHAnsi"/>
                      <w:sz w:val="20"/>
                      <w:szCs w:val="20"/>
                      <w:lang w:val="en-GB"/>
                    </w:rPr>
                    <w:t xml:space="preserve">Saameynta foster open dialogue and communication </w:t>
                  </w:r>
                  <w:r w:rsidR="00265625" w:rsidRPr="009876A9">
                    <w:rPr>
                      <w:rFonts w:cstheme="minorHAnsi"/>
                      <w:sz w:val="20"/>
                      <w:szCs w:val="20"/>
                      <w:lang w:val="en-GB"/>
                    </w:rPr>
                    <w:t xml:space="preserve">channels between different level of the government through the PMU structure, maintaining transparent relations </w:t>
                  </w:r>
                  <w:r w:rsidR="00924958" w:rsidRPr="009876A9">
                    <w:rPr>
                      <w:rFonts w:cstheme="minorHAnsi"/>
                      <w:sz w:val="20"/>
                      <w:szCs w:val="20"/>
                      <w:lang w:val="en-GB"/>
                    </w:rPr>
                    <w:t>through information exchange with government counterparts.</w:t>
                  </w:r>
                  <w:r w:rsidR="00105EF5" w:rsidRPr="009876A9">
                    <w:rPr>
                      <w:rFonts w:cstheme="minorHAnsi"/>
                      <w:sz w:val="20"/>
                      <w:szCs w:val="20"/>
                      <w:lang w:val="en-GB"/>
                    </w:rPr>
                    <w:t xml:space="preserve"> </w:t>
                  </w:r>
                </w:p>
              </w:tc>
            </w:tr>
            <w:tr w:rsidR="006D587F" w:rsidRPr="009876A9" w14:paraId="3E875E39" w14:textId="77777777" w:rsidTr="009463B0">
              <w:tc>
                <w:tcPr>
                  <w:tcW w:w="3170" w:type="dxa"/>
                </w:tcPr>
                <w:p w14:paraId="2B359E14" w14:textId="74E2688D" w:rsidR="006D587F" w:rsidRPr="009876A9" w:rsidRDefault="00AE4A9C" w:rsidP="00226998">
                  <w:pPr>
                    <w:jc w:val="both"/>
                    <w:rPr>
                      <w:rFonts w:cstheme="minorHAnsi"/>
                      <w:sz w:val="20"/>
                      <w:szCs w:val="20"/>
                      <w:lang w:val="en-GB"/>
                    </w:rPr>
                  </w:pPr>
                  <w:r w:rsidRPr="009876A9">
                    <w:rPr>
                      <w:rFonts w:cstheme="minorHAnsi"/>
                      <w:sz w:val="20"/>
                      <w:szCs w:val="20"/>
                      <w:lang w:val="en-GB"/>
                    </w:rPr>
                    <w:t>Loss of institutional memory</w:t>
                  </w:r>
                </w:p>
              </w:tc>
              <w:tc>
                <w:tcPr>
                  <w:tcW w:w="3170" w:type="dxa"/>
                </w:tcPr>
                <w:p w14:paraId="11A71D2A" w14:textId="2B8FC1E1" w:rsidR="006D587F" w:rsidRPr="009876A9" w:rsidRDefault="002D6B24" w:rsidP="00226998">
                  <w:pPr>
                    <w:jc w:val="both"/>
                    <w:rPr>
                      <w:rFonts w:cstheme="minorHAnsi"/>
                      <w:sz w:val="20"/>
                      <w:szCs w:val="20"/>
                      <w:lang w:val="en-GB"/>
                    </w:rPr>
                  </w:pPr>
                  <w:r w:rsidRPr="009876A9">
                    <w:rPr>
                      <w:rFonts w:cstheme="minorHAnsi"/>
                      <w:sz w:val="20"/>
                      <w:szCs w:val="20"/>
                      <w:lang w:val="en-GB"/>
                    </w:rPr>
                    <w:t xml:space="preserve">Turnover undermines </w:t>
                  </w:r>
                  <w:r w:rsidR="00B160B8" w:rsidRPr="009876A9">
                    <w:rPr>
                      <w:rFonts w:cstheme="minorHAnsi"/>
                      <w:sz w:val="20"/>
                      <w:szCs w:val="20"/>
                      <w:lang w:val="en-GB"/>
                    </w:rPr>
                    <w:t xml:space="preserve">government ownership by hindering coordination among government entities themselves and between government and </w:t>
                  </w:r>
                  <w:r w:rsidR="00C81314" w:rsidRPr="009876A9">
                    <w:rPr>
                      <w:rFonts w:cstheme="minorHAnsi"/>
                      <w:sz w:val="20"/>
                      <w:szCs w:val="20"/>
                      <w:lang w:val="en-GB"/>
                    </w:rPr>
                    <w:t>the programme.</w:t>
                  </w:r>
                </w:p>
                <w:p w14:paraId="64B9ECB8" w14:textId="23A8955A" w:rsidR="00C81314" w:rsidRPr="009876A9" w:rsidRDefault="00C81314" w:rsidP="00226998">
                  <w:pPr>
                    <w:pStyle w:val="ListParagraph"/>
                    <w:numPr>
                      <w:ilvl w:val="0"/>
                      <w:numId w:val="2"/>
                    </w:numPr>
                    <w:jc w:val="both"/>
                    <w:rPr>
                      <w:rFonts w:cstheme="minorHAnsi"/>
                      <w:sz w:val="20"/>
                      <w:szCs w:val="20"/>
                      <w:lang w:val="en-GB"/>
                    </w:rPr>
                  </w:pPr>
                  <w:r w:rsidRPr="009876A9">
                    <w:rPr>
                      <w:rFonts w:cstheme="minorHAnsi"/>
                      <w:sz w:val="20"/>
                      <w:szCs w:val="20"/>
                      <w:lang w:val="en-GB"/>
                    </w:rPr>
                    <w:t>Likelihood:</w:t>
                  </w:r>
                  <w:r w:rsidR="002F3222" w:rsidRPr="009876A9">
                    <w:rPr>
                      <w:rFonts w:cstheme="minorHAnsi"/>
                      <w:sz w:val="20"/>
                      <w:szCs w:val="20"/>
                      <w:lang w:val="en-GB"/>
                    </w:rPr>
                    <w:t xml:space="preserve"> </w:t>
                  </w:r>
                  <w:r w:rsidR="006A6012" w:rsidRPr="009876A9">
                    <w:rPr>
                      <w:rFonts w:cstheme="minorHAnsi"/>
                      <w:sz w:val="20"/>
                      <w:szCs w:val="20"/>
                      <w:lang w:val="en-GB"/>
                    </w:rPr>
                    <w:t>Moderate</w:t>
                  </w:r>
                </w:p>
                <w:p w14:paraId="42FE32AB" w14:textId="666FA4E2" w:rsidR="00C81314" w:rsidRPr="009876A9" w:rsidRDefault="00C81314"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w:t>
                  </w:r>
                  <w:r w:rsidR="006A6012" w:rsidRPr="009876A9">
                    <w:rPr>
                      <w:rFonts w:cstheme="minorHAnsi"/>
                      <w:sz w:val="20"/>
                      <w:szCs w:val="20"/>
                      <w:lang w:val="en-GB"/>
                    </w:rPr>
                    <w:t xml:space="preserve"> Moderate</w:t>
                  </w:r>
                </w:p>
              </w:tc>
              <w:tc>
                <w:tcPr>
                  <w:tcW w:w="3170" w:type="dxa"/>
                </w:tcPr>
                <w:p w14:paraId="2CEA95F3" w14:textId="4E39E587" w:rsidR="006D587F" w:rsidRPr="009876A9" w:rsidRDefault="00780ABE" w:rsidP="00226998">
                  <w:pPr>
                    <w:jc w:val="both"/>
                    <w:rPr>
                      <w:rFonts w:cstheme="minorHAnsi"/>
                      <w:sz w:val="20"/>
                      <w:szCs w:val="20"/>
                      <w:lang w:val="en-GB"/>
                    </w:rPr>
                  </w:pPr>
                  <w:r w:rsidRPr="009876A9">
                    <w:rPr>
                      <w:rFonts w:cstheme="minorHAnsi"/>
                      <w:sz w:val="20"/>
                      <w:szCs w:val="20"/>
                      <w:lang w:val="en-GB"/>
                    </w:rPr>
                    <w:t xml:space="preserve">Saameynta partners continue to engage in constructive dialogue with government counterparts, </w:t>
                  </w:r>
                  <w:r w:rsidR="00A86EED" w:rsidRPr="009876A9">
                    <w:rPr>
                      <w:rFonts w:cstheme="minorHAnsi"/>
                      <w:sz w:val="20"/>
                      <w:szCs w:val="20"/>
                      <w:lang w:val="en-GB"/>
                    </w:rPr>
                    <w:t xml:space="preserve">trying to crystallise institutional knowledge through for example capacity injections </w:t>
                  </w:r>
                  <w:r w:rsidR="00CD1D63">
                    <w:rPr>
                      <w:rFonts w:cstheme="minorHAnsi"/>
                      <w:sz w:val="20"/>
                      <w:szCs w:val="20"/>
                      <w:lang w:val="en-GB"/>
                    </w:rPr>
                    <w:t xml:space="preserve">and professionalisation interventions </w:t>
                  </w:r>
                  <w:r w:rsidR="00A86EED" w:rsidRPr="009876A9">
                    <w:rPr>
                      <w:rFonts w:cstheme="minorHAnsi"/>
                      <w:sz w:val="20"/>
                      <w:szCs w:val="20"/>
                      <w:lang w:val="en-GB"/>
                    </w:rPr>
                    <w:t>rather than personal one.</w:t>
                  </w:r>
                </w:p>
              </w:tc>
            </w:tr>
            <w:tr w:rsidR="00E80C66" w:rsidRPr="009876A9" w14:paraId="442F5256" w14:textId="77777777" w:rsidTr="009463B0">
              <w:tc>
                <w:tcPr>
                  <w:tcW w:w="3170" w:type="dxa"/>
                </w:tcPr>
                <w:p w14:paraId="7685728B" w14:textId="2753AEFA" w:rsidR="00E80C66" w:rsidRPr="009876A9" w:rsidRDefault="00E80C66" w:rsidP="00226998">
                  <w:pPr>
                    <w:jc w:val="both"/>
                    <w:rPr>
                      <w:rFonts w:cstheme="minorHAnsi"/>
                      <w:sz w:val="20"/>
                      <w:szCs w:val="20"/>
                      <w:lang w:val="en-GB"/>
                    </w:rPr>
                  </w:pPr>
                  <w:r>
                    <w:rPr>
                      <w:rFonts w:cstheme="minorHAnsi"/>
                      <w:sz w:val="20"/>
                      <w:szCs w:val="20"/>
                      <w:lang w:val="en-GB"/>
                    </w:rPr>
                    <w:t>Staff turnover</w:t>
                  </w:r>
                </w:p>
              </w:tc>
              <w:tc>
                <w:tcPr>
                  <w:tcW w:w="3170" w:type="dxa"/>
                </w:tcPr>
                <w:p w14:paraId="5AFB758E" w14:textId="4D7D6AA6" w:rsidR="00E80C66" w:rsidRDefault="00E80C66" w:rsidP="00226998">
                  <w:pPr>
                    <w:jc w:val="both"/>
                    <w:rPr>
                      <w:rFonts w:cstheme="minorHAnsi"/>
                      <w:sz w:val="20"/>
                      <w:szCs w:val="20"/>
                      <w:lang w:val="en-GB"/>
                    </w:rPr>
                  </w:pPr>
                  <w:r>
                    <w:rPr>
                      <w:rFonts w:cstheme="minorHAnsi"/>
                      <w:sz w:val="20"/>
                      <w:szCs w:val="20"/>
                      <w:lang w:val="en-GB"/>
                    </w:rPr>
                    <w:t xml:space="preserve">UNDP </w:t>
                  </w:r>
                  <w:r w:rsidR="00945A9D">
                    <w:rPr>
                      <w:rFonts w:cstheme="minorHAnsi"/>
                      <w:sz w:val="20"/>
                      <w:szCs w:val="20"/>
                      <w:lang w:val="en-GB"/>
                    </w:rPr>
                    <w:t xml:space="preserve">Saameynta </w:t>
                  </w:r>
                  <w:r>
                    <w:rPr>
                      <w:rFonts w:cstheme="minorHAnsi"/>
                      <w:sz w:val="20"/>
                      <w:szCs w:val="20"/>
                      <w:lang w:val="en-GB"/>
                    </w:rPr>
                    <w:t xml:space="preserve">programme manager </w:t>
                  </w:r>
                  <w:r w:rsidR="00501C35">
                    <w:rPr>
                      <w:rFonts w:cstheme="minorHAnsi"/>
                      <w:sz w:val="20"/>
                      <w:szCs w:val="20"/>
                      <w:lang w:val="en-GB"/>
                    </w:rPr>
                    <w:t>left the organisation.</w:t>
                  </w:r>
                  <w:r w:rsidR="0072726E">
                    <w:rPr>
                      <w:rFonts w:cstheme="minorHAnsi"/>
                      <w:sz w:val="20"/>
                      <w:szCs w:val="20"/>
                      <w:lang w:val="en-GB"/>
                    </w:rPr>
                    <w:t xml:space="preserve"> IOM team member is going on a 16 week parental leave. </w:t>
                  </w:r>
                </w:p>
                <w:p w14:paraId="43801E72" w14:textId="573E0A90" w:rsidR="00501C35" w:rsidRDefault="00501C35" w:rsidP="00226998">
                  <w:pPr>
                    <w:pStyle w:val="ListParagraph"/>
                    <w:numPr>
                      <w:ilvl w:val="0"/>
                      <w:numId w:val="2"/>
                    </w:numPr>
                    <w:jc w:val="both"/>
                    <w:rPr>
                      <w:rFonts w:cstheme="minorHAnsi"/>
                      <w:sz w:val="20"/>
                      <w:szCs w:val="20"/>
                      <w:lang w:val="en-GB"/>
                    </w:rPr>
                  </w:pPr>
                  <w:r>
                    <w:rPr>
                      <w:rFonts w:cstheme="minorHAnsi"/>
                      <w:sz w:val="20"/>
                      <w:szCs w:val="20"/>
                      <w:lang w:val="en-GB"/>
                    </w:rPr>
                    <w:t xml:space="preserve">Likelihood: </w:t>
                  </w:r>
                  <w:r w:rsidR="0072726E">
                    <w:rPr>
                      <w:rFonts w:cstheme="minorHAnsi"/>
                      <w:sz w:val="20"/>
                      <w:szCs w:val="20"/>
                      <w:lang w:val="en-GB"/>
                    </w:rPr>
                    <w:t>High</w:t>
                  </w:r>
                </w:p>
                <w:p w14:paraId="78883508" w14:textId="41C05195" w:rsidR="00945A9D" w:rsidRPr="00501C35" w:rsidRDefault="00945A9D" w:rsidP="00226998">
                  <w:pPr>
                    <w:pStyle w:val="ListParagraph"/>
                    <w:numPr>
                      <w:ilvl w:val="0"/>
                      <w:numId w:val="2"/>
                    </w:numPr>
                    <w:jc w:val="both"/>
                    <w:rPr>
                      <w:rFonts w:cstheme="minorHAnsi"/>
                      <w:sz w:val="20"/>
                      <w:szCs w:val="20"/>
                      <w:lang w:val="en-GB"/>
                    </w:rPr>
                  </w:pPr>
                  <w:r>
                    <w:rPr>
                      <w:rFonts w:cstheme="minorHAnsi"/>
                      <w:sz w:val="20"/>
                      <w:szCs w:val="20"/>
                      <w:lang w:val="en-GB"/>
                    </w:rPr>
                    <w:t>Impact: Moderate</w:t>
                  </w:r>
                </w:p>
              </w:tc>
              <w:tc>
                <w:tcPr>
                  <w:tcW w:w="3170" w:type="dxa"/>
                </w:tcPr>
                <w:p w14:paraId="5559C157" w14:textId="77777777" w:rsidR="00E80C66" w:rsidRDefault="00F327E4" w:rsidP="00226998">
                  <w:pPr>
                    <w:jc w:val="both"/>
                    <w:rPr>
                      <w:rFonts w:cstheme="minorHAnsi"/>
                      <w:sz w:val="20"/>
                      <w:szCs w:val="20"/>
                      <w:lang w:val="en-GB"/>
                    </w:rPr>
                  </w:pPr>
                  <w:r>
                    <w:rPr>
                      <w:rFonts w:cstheme="minorHAnsi"/>
                      <w:sz w:val="20"/>
                      <w:szCs w:val="20"/>
                      <w:lang w:val="en-GB"/>
                    </w:rPr>
                    <w:t xml:space="preserve">Well experienced staff </w:t>
                  </w:r>
                  <w:r w:rsidR="00A403C3">
                    <w:rPr>
                      <w:rFonts w:cstheme="minorHAnsi"/>
                      <w:sz w:val="20"/>
                      <w:szCs w:val="20"/>
                      <w:lang w:val="en-GB"/>
                    </w:rPr>
                    <w:t xml:space="preserve">already working for Saameynta </w:t>
                  </w:r>
                  <w:r>
                    <w:rPr>
                      <w:rFonts w:cstheme="minorHAnsi"/>
                      <w:sz w:val="20"/>
                      <w:szCs w:val="20"/>
                      <w:lang w:val="en-GB"/>
                    </w:rPr>
                    <w:t>took over responsibilit</w:t>
                  </w:r>
                  <w:r w:rsidR="00950C40">
                    <w:rPr>
                      <w:rFonts w:cstheme="minorHAnsi"/>
                      <w:sz w:val="20"/>
                      <w:szCs w:val="20"/>
                      <w:lang w:val="en-GB"/>
                    </w:rPr>
                    <w:t>ies</w:t>
                  </w:r>
                  <w:r>
                    <w:rPr>
                      <w:rFonts w:cstheme="minorHAnsi"/>
                      <w:sz w:val="20"/>
                      <w:szCs w:val="20"/>
                      <w:lang w:val="en-GB"/>
                    </w:rPr>
                    <w:t xml:space="preserve"> of the programme manager</w:t>
                  </w:r>
                  <w:r w:rsidR="00C93CDC">
                    <w:rPr>
                      <w:rFonts w:cstheme="minorHAnsi"/>
                      <w:sz w:val="20"/>
                      <w:szCs w:val="20"/>
                      <w:lang w:val="en-GB"/>
                    </w:rPr>
                    <w:t>, ensuring th</w:t>
                  </w:r>
                  <w:r w:rsidR="009314BF">
                    <w:rPr>
                      <w:rFonts w:cstheme="minorHAnsi"/>
                      <w:sz w:val="20"/>
                      <w:szCs w:val="20"/>
                      <w:lang w:val="en-GB"/>
                    </w:rPr>
                    <w:t xml:space="preserve">at activities kept being implemented without delays. Additionally, a new UNDP portfolio manager </w:t>
                  </w:r>
                  <w:r w:rsidR="00950C40">
                    <w:rPr>
                      <w:rFonts w:cstheme="minorHAnsi"/>
                      <w:sz w:val="20"/>
                      <w:szCs w:val="20"/>
                      <w:lang w:val="en-GB"/>
                    </w:rPr>
                    <w:t>was brought onboard and gained familiarity with the programme</w:t>
                  </w:r>
                  <w:r w:rsidR="00A7549B">
                    <w:rPr>
                      <w:rFonts w:cstheme="minorHAnsi"/>
                      <w:sz w:val="20"/>
                      <w:szCs w:val="20"/>
                      <w:lang w:val="en-GB"/>
                    </w:rPr>
                    <w:t>, having proven to be a valuable addition in terms of strategic steering.</w:t>
                  </w:r>
                </w:p>
                <w:p w14:paraId="126EEF9C" w14:textId="77777777" w:rsidR="0072726E" w:rsidRDefault="0072726E" w:rsidP="00226998">
                  <w:pPr>
                    <w:jc w:val="both"/>
                    <w:rPr>
                      <w:rFonts w:cstheme="minorHAnsi"/>
                      <w:sz w:val="20"/>
                      <w:szCs w:val="20"/>
                      <w:lang w:val="en-GB"/>
                    </w:rPr>
                  </w:pPr>
                </w:p>
                <w:p w14:paraId="1C675B89" w14:textId="79A39A20" w:rsidR="0072726E" w:rsidRPr="009876A9" w:rsidRDefault="0072726E" w:rsidP="00226998">
                  <w:pPr>
                    <w:jc w:val="both"/>
                    <w:rPr>
                      <w:rFonts w:cstheme="minorHAnsi"/>
                      <w:sz w:val="20"/>
                      <w:szCs w:val="20"/>
                      <w:lang w:val="en-GB"/>
                    </w:rPr>
                  </w:pPr>
                  <w:r>
                    <w:rPr>
                      <w:rFonts w:cstheme="minorHAnsi"/>
                      <w:sz w:val="20"/>
                      <w:szCs w:val="20"/>
                      <w:lang w:val="en-GB"/>
                    </w:rPr>
                    <w:t xml:space="preserve">A parental leave will be partially covered by incoming staff from the IOM Ukraine and the IOM Mozambique missions, between July – November 2024. </w:t>
                  </w:r>
                </w:p>
              </w:tc>
            </w:tr>
            <w:tr w:rsidR="007F7D28" w:rsidRPr="009876A9" w14:paraId="189A42EE" w14:textId="77777777" w:rsidTr="009463B0">
              <w:tc>
                <w:tcPr>
                  <w:tcW w:w="3170" w:type="dxa"/>
                </w:tcPr>
                <w:p w14:paraId="63B29732" w14:textId="0A41666A" w:rsidR="007F7D28" w:rsidRPr="009876A9" w:rsidRDefault="007F7D28" w:rsidP="00226998">
                  <w:pPr>
                    <w:jc w:val="both"/>
                    <w:rPr>
                      <w:rFonts w:cstheme="minorHAnsi"/>
                      <w:sz w:val="20"/>
                      <w:szCs w:val="20"/>
                      <w:lang w:val="en-GB"/>
                    </w:rPr>
                  </w:pPr>
                  <w:r w:rsidRPr="009876A9">
                    <w:rPr>
                      <w:rFonts w:cstheme="minorHAnsi"/>
                      <w:sz w:val="20"/>
                      <w:szCs w:val="20"/>
                      <w:lang w:val="en-GB"/>
                    </w:rPr>
                    <w:t>Environmental shocks</w:t>
                  </w:r>
                </w:p>
              </w:tc>
              <w:tc>
                <w:tcPr>
                  <w:tcW w:w="3170" w:type="dxa"/>
                </w:tcPr>
                <w:p w14:paraId="1CF22C38" w14:textId="57E70A2D" w:rsidR="007F7D28" w:rsidRPr="009876A9" w:rsidRDefault="005B1B65" w:rsidP="00226998">
                  <w:pPr>
                    <w:jc w:val="both"/>
                    <w:rPr>
                      <w:rFonts w:cstheme="minorHAnsi"/>
                      <w:sz w:val="20"/>
                      <w:szCs w:val="20"/>
                      <w:lang w:val="en-GB"/>
                    </w:rPr>
                  </w:pPr>
                  <w:r w:rsidRPr="009876A9">
                    <w:rPr>
                      <w:rFonts w:cstheme="minorHAnsi"/>
                      <w:sz w:val="20"/>
                      <w:szCs w:val="20"/>
                      <w:lang w:val="en-GB"/>
                    </w:rPr>
                    <w:t xml:space="preserve">Maladaptive practices </w:t>
                  </w:r>
                  <w:r w:rsidR="00EE24EC" w:rsidRPr="009876A9">
                    <w:rPr>
                      <w:rFonts w:cstheme="minorHAnsi"/>
                      <w:sz w:val="20"/>
                      <w:szCs w:val="20"/>
                      <w:lang w:val="en-GB"/>
                    </w:rPr>
                    <w:t>impairs climate resilience, with e</w:t>
                  </w:r>
                  <w:r w:rsidR="00C97632" w:rsidRPr="009876A9">
                    <w:rPr>
                      <w:rFonts w:cstheme="minorHAnsi"/>
                      <w:sz w:val="20"/>
                      <w:szCs w:val="20"/>
                      <w:lang w:val="en-GB"/>
                    </w:rPr>
                    <w:t>nvironmental shocks impact</w:t>
                  </w:r>
                  <w:r w:rsidR="00EE24EC" w:rsidRPr="009876A9">
                    <w:rPr>
                      <w:rFonts w:cstheme="minorHAnsi"/>
                      <w:sz w:val="20"/>
                      <w:szCs w:val="20"/>
                      <w:lang w:val="en-GB"/>
                    </w:rPr>
                    <w:t>ing</w:t>
                  </w:r>
                  <w:r w:rsidR="00C97632" w:rsidRPr="009876A9">
                    <w:rPr>
                      <w:rFonts w:cstheme="minorHAnsi"/>
                      <w:sz w:val="20"/>
                      <w:szCs w:val="20"/>
                      <w:lang w:val="en-GB"/>
                    </w:rPr>
                    <w:t xml:space="preserve"> </w:t>
                  </w:r>
                  <w:r w:rsidRPr="009876A9">
                    <w:rPr>
                      <w:rFonts w:cstheme="minorHAnsi"/>
                      <w:sz w:val="20"/>
                      <w:szCs w:val="20"/>
                      <w:lang w:val="en-GB"/>
                    </w:rPr>
                    <w:t>people’s livelihoods and access to services.</w:t>
                  </w:r>
                </w:p>
                <w:p w14:paraId="154705EB" w14:textId="77777777" w:rsidR="00E61403" w:rsidRPr="009876A9" w:rsidRDefault="00E61403" w:rsidP="00226998">
                  <w:pPr>
                    <w:pStyle w:val="ListParagraph"/>
                    <w:numPr>
                      <w:ilvl w:val="0"/>
                      <w:numId w:val="2"/>
                    </w:numPr>
                    <w:jc w:val="both"/>
                    <w:rPr>
                      <w:rFonts w:cstheme="minorHAnsi"/>
                      <w:sz w:val="20"/>
                      <w:szCs w:val="20"/>
                      <w:lang w:val="en-GB"/>
                    </w:rPr>
                  </w:pPr>
                  <w:r w:rsidRPr="009876A9">
                    <w:rPr>
                      <w:rFonts w:cstheme="minorHAnsi"/>
                      <w:sz w:val="20"/>
                      <w:szCs w:val="20"/>
                      <w:lang w:val="en-GB"/>
                    </w:rPr>
                    <w:t>Likelihood: Moderate</w:t>
                  </w:r>
                </w:p>
                <w:p w14:paraId="555F55C5" w14:textId="3B15A313" w:rsidR="00E61403" w:rsidRPr="009876A9" w:rsidRDefault="00E61403"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 High</w:t>
                  </w:r>
                </w:p>
              </w:tc>
              <w:tc>
                <w:tcPr>
                  <w:tcW w:w="3170" w:type="dxa"/>
                </w:tcPr>
                <w:p w14:paraId="456A4307" w14:textId="61354178" w:rsidR="007F7D28" w:rsidRPr="009876A9" w:rsidRDefault="00AA6712" w:rsidP="00226998">
                  <w:pPr>
                    <w:jc w:val="both"/>
                    <w:rPr>
                      <w:rFonts w:cstheme="minorHAnsi"/>
                      <w:sz w:val="20"/>
                      <w:szCs w:val="20"/>
                      <w:lang w:val="en-GB"/>
                    </w:rPr>
                  </w:pPr>
                  <w:r w:rsidRPr="009876A9">
                    <w:rPr>
                      <w:rFonts w:cstheme="minorHAnsi"/>
                      <w:sz w:val="20"/>
                      <w:szCs w:val="20"/>
                      <w:lang w:val="en-GB"/>
                    </w:rPr>
                    <w:t xml:space="preserve">Environmental considerations are accounted for when planning for </w:t>
                  </w:r>
                  <w:r w:rsidR="00FB019D" w:rsidRPr="009876A9">
                    <w:rPr>
                      <w:rFonts w:cstheme="minorHAnsi"/>
                      <w:sz w:val="20"/>
                      <w:szCs w:val="20"/>
                      <w:lang w:val="en-GB"/>
                    </w:rPr>
                    <w:t>site development</w:t>
                  </w:r>
                  <w:r w:rsidR="00D80D5D" w:rsidRPr="009876A9">
                    <w:rPr>
                      <w:rFonts w:cstheme="minorHAnsi"/>
                      <w:sz w:val="20"/>
                      <w:szCs w:val="20"/>
                      <w:lang w:val="en-GB"/>
                    </w:rPr>
                    <w:t xml:space="preserve"> (i.e., </w:t>
                  </w:r>
                  <w:r w:rsidR="00BA082B" w:rsidRPr="009876A9">
                    <w:rPr>
                      <w:rFonts w:cstheme="minorHAnsi"/>
                      <w:sz w:val="20"/>
                      <w:szCs w:val="20"/>
                      <w:lang w:val="en-GB"/>
                    </w:rPr>
                    <w:t>in</w:t>
                  </w:r>
                  <w:r w:rsidRPr="009876A9">
                    <w:rPr>
                      <w:rFonts w:cstheme="minorHAnsi"/>
                      <w:sz w:val="20"/>
                      <w:szCs w:val="20"/>
                      <w:lang w:val="en-GB"/>
                    </w:rPr>
                    <w:t xml:space="preserve"> Grible relocation area, the original site plan </w:t>
                  </w:r>
                  <w:r w:rsidR="00BA082B" w:rsidRPr="009876A9">
                    <w:rPr>
                      <w:rFonts w:cstheme="minorHAnsi"/>
                      <w:sz w:val="20"/>
                      <w:szCs w:val="20"/>
                      <w:lang w:val="en-GB"/>
                    </w:rPr>
                    <w:t>was changed to</w:t>
                  </w:r>
                  <w:r w:rsidRPr="009876A9">
                    <w:rPr>
                      <w:rFonts w:cstheme="minorHAnsi"/>
                      <w:sz w:val="20"/>
                      <w:szCs w:val="20"/>
                      <w:lang w:val="en-GB"/>
                    </w:rPr>
                    <w:t xml:space="preserve"> excluding flash flood prone riverbeds from any housing/shelter construction</w:t>
                  </w:r>
                  <w:r w:rsidR="00BA082B" w:rsidRPr="009876A9">
                    <w:rPr>
                      <w:rFonts w:cstheme="minorHAnsi"/>
                      <w:sz w:val="20"/>
                      <w:szCs w:val="20"/>
                      <w:lang w:val="en-GB"/>
                    </w:rPr>
                    <w:t>)</w:t>
                  </w:r>
                  <w:r w:rsidRPr="009876A9">
                    <w:rPr>
                      <w:rFonts w:cstheme="minorHAnsi"/>
                      <w:sz w:val="20"/>
                      <w:szCs w:val="20"/>
                      <w:lang w:val="en-GB"/>
                    </w:rPr>
                    <w:t>.</w:t>
                  </w:r>
                  <w:r w:rsidR="00BA082B" w:rsidRPr="009876A9">
                    <w:rPr>
                      <w:rFonts w:cstheme="minorHAnsi"/>
                      <w:sz w:val="20"/>
                      <w:szCs w:val="20"/>
                      <w:lang w:val="en-GB"/>
                    </w:rPr>
                    <w:t xml:space="preserve"> Improve resilience to climate events is also one of the goal listed in the Bosaso City Strategy.</w:t>
                  </w:r>
                  <w:r w:rsidRPr="009876A9">
                    <w:rPr>
                      <w:rFonts w:cstheme="minorHAnsi"/>
                      <w:sz w:val="20"/>
                      <w:szCs w:val="20"/>
                      <w:lang w:val="en-GB"/>
                    </w:rPr>
                    <w:t xml:space="preserve"> </w:t>
                  </w:r>
                </w:p>
              </w:tc>
            </w:tr>
            <w:tr w:rsidR="00AE4A9C" w:rsidRPr="009876A9" w14:paraId="6369BC75" w14:textId="77777777" w:rsidTr="009463B0">
              <w:tc>
                <w:tcPr>
                  <w:tcW w:w="3170" w:type="dxa"/>
                </w:tcPr>
                <w:p w14:paraId="26CAAB0A" w14:textId="19A7FC43" w:rsidR="00AE4A9C" w:rsidRPr="009876A9" w:rsidRDefault="00AE4A9C" w:rsidP="00226998">
                  <w:pPr>
                    <w:jc w:val="both"/>
                    <w:rPr>
                      <w:rFonts w:cstheme="minorHAnsi"/>
                      <w:sz w:val="20"/>
                      <w:szCs w:val="20"/>
                      <w:lang w:val="en-GB"/>
                    </w:rPr>
                  </w:pPr>
                  <w:r w:rsidRPr="009876A9">
                    <w:rPr>
                      <w:rFonts w:cstheme="minorHAnsi"/>
                      <w:sz w:val="20"/>
                      <w:szCs w:val="20"/>
                      <w:lang w:val="en-GB"/>
                    </w:rPr>
                    <w:t>Financial considerations</w:t>
                  </w:r>
                </w:p>
              </w:tc>
              <w:tc>
                <w:tcPr>
                  <w:tcW w:w="3170" w:type="dxa"/>
                </w:tcPr>
                <w:p w14:paraId="52BACC54" w14:textId="77777777" w:rsidR="00AE4A9C" w:rsidRPr="009876A9" w:rsidRDefault="002266BB" w:rsidP="00226998">
                  <w:pPr>
                    <w:jc w:val="both"/>
                    <w:rPr>
                      <w:rFonts w:cstheme="minorHAnsi"/>
                      <w:sz w:val="20"/>
                      <w:szCs w:val="20"/>
                      <w:lang w:val="en-GB"/>
                    </w:rPr>
                  </w:pPr>
                  <w:r w:rsidRPr="009876A9">
                    <w:rPr>
                      <w:rFonts w:cstheme="minorHAnsi"/>
                      <w:sz w:val="20"/>
                      <w:szCs w:val="20"/>
                      <w:lang w:val="en-GB"/>
                    </w:rPr>
                    <w:t xml:space="preserve">The funding gap and the uncertainty around </w:t>
                  </w:r>
                  <w:r w:rsidR="00B920C5" w:rsidRPr="009876A9">
                    <w:rPr>
                      <w:rFonts w:cstheme="minorHAnsi"/>
                      <w:sz w:val="20"/>
                      <w:szCs w:val="20"/>
                      <w:lang w:val="en-GB"/>
                    </w:rPr>
                    <w:t xml:space="preserve">allocation of </w:t>
                  </w:r>
                  <w:r w:rsidRPr="009876A9">
                    <w:rPr>
                      <w:rFonts w:cstheme="minorHAnsi"/>
                      <w:sz w:val="20"/>
                      <w:szCs w:val="20"/>
                      <w:lang w:val="en-GB"/>
                    </w:rPr>
                    <w:t xml:space="preserve">fundings </w:t>
                  </w:r>
                  <w:r w:rsidR="00883547" w:rsidRPr="009876A9">
                    <w:rPr>
                      <w:rFonts w:cstheme="minorHAnsi"/>
                      <w:sz w:val="20"/>
                      <w:szCs w:val="20"/>
                      <w:lang w:val="en-GB"/>
                    </w:rPr>
                    <w:t xml:space="preserve">towards the end of programme </w:t>
                  </w:r>
                  <w:r w:rsidR="009437E2" w:rsidRPr="009876A9">
                    <w:rPr>
                      <w:rFonts w:cstheme="minorHAnsi"/>
                      <w:sz w:val="20"/>
                      <w:szCs w:val="20"/>
                      <w:lang w:val="en-GB"/>
                    </w:rPr>
                    <w:t xml:space="preserve">makes it difficult to stick to the </w:t>
                  </w:r>
                  <w:r w:rsidR="009437E2" w:rsidRPr="009876A9">
                    <w:rPr>
                      <w:rFonts w:cstheme="minorHAnsi"/>
                      <w:sz w:val="20"/>
                      <w:szCs w:val="20"/>
                      <w:lang w:val="en-GB"/>
                    </w:rPr>
                    <w:lastRenderedPageBreak/>
                    <w:t xml:space="preserve">workplans and to </w:t>
                  </w:r>
                  <w:r w:rsidR="00B920C5" w:rsidRPr="009876A9">
                    <w:rPr>
                      <w:rFonts w:cstheme="minorHAnsi"/>
                      <w:sz w:val="20"/>
                      <w:szCs w:val="20"/>
                      <w:lang w:val="en-GB"/>
                    </w:rPr>
                    <w:t>design interventions.</w:t>
                  </w:r>
                </w:p>
                <w:p w14:paraId="11E2D324" w14:textId="77777777" w:rsidR="00B920C5" w:rsidRPr="009876A9" w:rsidRDefault="00B920C5" w:rsidP="00226998">
                  <w:pPr>
                    <w:pStyle w:val="ListParagraph"/>
                    <w:numPr>
                      <w:ilvl w:val="0"/>
                      <w:numId w:val="2"/>
                    </w:numPr>
                    <w:jc w:val="both"/>
                    <w:rPr>
                      <w:rFonts w:cstheme="minorHAnsi"/>
                      <w:sz w:val="20"/>
                      <w:szCs w:val="20"/>
                      <w:lang w:val="en-GB"/>
                    </w:rPr>
                  </w:pPr>
                  <w:r w:rsidRPr="009876A9">
                    <w:rPr>
                      <w:rFonts w:cstheme="minorHAnsi"/>
                      <w:sz w:val="20"/>
                      <w:szCs w:val="20"/>
                      <w:lang w:val="en-GB"/>
                    </w:rPr>
                    <w:t>Likelihood: High</w:t>
                  </w:r>
                </w:p>
                <w:p w14:paraId="48105D59" w14:textId="2C9663B8" w:rsidR="00B920C5" w:rsidRPr="009876A9" w:rsidRDefault="00B920C5"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 High</w:t>
                  </w:r>
                </w:p>
              </w:tc>
              <w:tc>
                <w:tcPr>
                  <w:tcW w:w="3170" w:type="dxa"/>
                </w:tcPr>
                <w:p w14:paraId="36D9FA72" w14:textId="145CBC68" w:rsidR="00AE4A9C" w:rsidRPr="009876A9" w:rsidRDefault="008065B3" w:rsidP="00226998">
                  <w:pPr>
                    <w:jc w:val="both"/>
                    <w:rPr>
                      <w:rFonts w:cstheme="minorHAnsi"/>
                      <w:sz w:val="20"/>
                      <w:szCs w:val="20"/>
                      <w:lang w:val="en-GB"/>
                    </w:rPr>
                  </w:pPr>
                  <w:r w:rsidRPr="009876A9">
                    <w:rPr>
                      <w:rFonts w:cstheme="minorHAnsi"/>
                      <w:sz w:val="20"/>
                      <w:szCs w:val="20"/>
                      <w:lang w:val="en-GB"/>
                    </w:rPr>
                    <w:lastRenderedPageBreak/>
                    <w:t xml:space="preserve">The programme designed workplans accounting for different funding scenarios, being now able to adjust based on </w:t>
                  </w:r>
                  <w:r w:rsidR="00E26471" w:rsidRPr="009876A9">
                    <w:rPr>
                      <w:rFonts w:cstheme="minorHAnsi"/>
                      <w:sz w:val="20"/>
                      <w:szCs w:val="20"/>
                      <w:lang w:val="en-GB"/>
                    </w:rPr>
                    <w:t xml:space="preserve">different levels of future financial contribution. </w:t>
                  </w:r>
                </w:p>
              </w:tc>
            </w:tr>
            <w:tr w:rsidR="00AE4A9C" w:rsidRPr="009876A9" w14:paraId="170A8E16" w14:textId="77777777" w:rsidTr="009463B0">
              <w:tc>
                <w:tcPr>
                  <w:tcW w:w="3170" w:type="dxa"/>
                </w:tcPr>
                <w:p w14:paraId="140F3C2E" w14:textId="6A0685E1" w:rsidR="00AE4A9C" w:rsidRPr="009876A9" w:rsidRDefault="00AE4A9C" w:rsidP="00226998">
                  <w:pPr>
                    <w:jc w:val="both"/>
                    <w:rPr>
                      <w:rFonts w:cstheme="minorHAnsi"/>
                      <w:sz w:val="20"/>
                      <w:szCs w:val="20"/>
                      <w:lang w:val="en-GB"/>
                    </w:rPr>
                  </w:pPr>
                  <w:r w:rsidRPr="009876A9">
                    <w:rPr>
                      <w:rFonts w:cstheme="minorHAnsi"/>
                      <w:sz w:val="20"/>
                      <w:szCs w:val="20"/>
                      <w:lang w:val="en-GB"/>
                    </w:rPr>
                    <w:t>Aid di</w:t>
                  </w:r>
                  <w:r w:rsidR="00BB1DFB" w:rsidRPr="009876A9">
                    <w:rPr>
                      <w:rFonts w:cstheme="minorHAnsi"/>
                      <w:sz w:val="20"/>
                      <w:szCs w:val="20"/>
                      <w:lang w:val="en-GB"/>
                    </w:rPr>
                    <w:t>version</w:t>
                  </w:r>
                </w:p>
              </w:tc>
              <w:tc>
                <w:tcPr>
                  <w:tcW w:w="3170" w:type="dxa"/>
                </w:tcPr>
                <w:p w14:paraId="5B5EA15A" w14:textId="77777777" w:rsidR="00AE4A9C" w:rsidRPr="009876A9" w:rsidRDefault="00E7646B" w:rsidP="00226998">
                  <w:pPr>
                    <w:jc w:val="both"/>
                    <w:rPr>
                      <w:rFonts w:cstheme="minorHAnsi"/>
                      <w:sz w:val="20"/>
                      <w:szCs w:val="20"/>
                      <w:lang w:val="en-GB"/>
                    </w:rPr>
                  </w:pPr>
                  <w:r w:rsidRPr="009876A9">
                    <w:rPr>
                      <w:rFonts w:cstheme="minorHAnsi"/>
                      <w:sz w:val="20"/>
                      <w:szCs w:val="20"/>
                      <w:lang w:val="en-GB"/>
                    </w:rPr>
                    <w:t xml:space="preserve">Resources meant </w:t>
                  </w:r>
                  <w:r w:rsidR="00754AA2" w:rsidRPr="009876A9">
                    <w:rPr>
                      <w:rFonts w:cstheme="minorHAnsi"/>
                      <w:sz w:val="20"/>
                      <w:szCs w:val="20"/>
                      <w:lang w:val="en-GB"/>
                    </w:rPr>
                    <w:t>for a particular purpose or for specific beneficiaries</w:t>
                  </w:r>
                  <w:r w:rsidR="006B5AFE" w:rsidRPr="009876A9">
                    <w:rPr>
                      <w:rFonts w:cstheme="minorHAnsi"/>
                      <w:sz w:val="20"/>
                      <w:szCs w:val="20"/>
                      <w:lang w:val="en-GB"/>
                    </w:rPr>
                    <w:t xml:space="preserve"> may be diverted for personal gain or being used for unintended purposes</w:t>
                  </w:r>
                  <w:r w:rsidR="00694211" w:rsidRPr="009876A9">
                    <w:rPr>
                      <w:rFonts w:cstheme="minorHAnsi"/>
                      <w:sz w:val="20"/>
                      <w:szCs w:val="20"/>
                      <w:lang w:val="en-GB"/>
                    </w:rPr>
                    <w:t xml:space="preserve"> by authorities, armed groups, or other actors.</w:t>
                  </w:r>
                </w:p>
                <w:p w14:paraId="12ECA5B2" w14:textId="479BEF1D" w:rsidR="00694211" w:rsidRPr="009876A9" w:rsidRDefault="00694211" w:rsidP="00226998">
                  <w:pPr>
                    <w:pStyle w:val="ListParagraph"/>
                    <w:numPr>
                      <w:ilvl w:val="0"/>
                      <w:numId w:val="2"/>
                    </w:numPr>
                    <w:jc w:val="both"/>
                    <w:rPr>
                      <w:rFonts w:cstheme="minorHAnsi"/>
                      <w:sz w:val="20"/>
                      <w:szCs w:val="20"/>
                      <w:lang w:val="en-GB"/>
                    </w:rPr>
                  </w:pPr>
                  <w:r w:rsidRPr="009876A9">
                    <w:rPr>
                      <w:rFonts w:cstheme="minorHAnsi"/>
                      <w:sz w:val="20"/>
                      <w:szCs w:val="20"/>
                      <w:lang w:val="en-GB"/>
                    </w:rPr>
                    <w:t xml:space="preserve">Likelihood: </w:t>
                  </w:r>
                  <w:r w:rsidR="00E525C1" w:rsidRPr="009876A9">
                    <w:rPr>
                      <w:rFonts w:cstheme="minorHAnsi"/>
                      <w:sz w:val="20"/>
                      <w:szCs w:val="20"/>
                      <w:lang w:val="en-GB"/>
                    </w:rPr>
                    <w:t>High</w:t>
                  </w:r>
                </w:p>
                <w:p w14:paraId="278470DA" w14:textId="365BDFAA" w:rsidR="00694211" w:rsidRPr="009876A9" w:rsidRDefault="00694211"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w:t>
                  </w:r>
                  <w:r w:rsidR="00E525C1" w:rsidRPr="009876A9">
                    <w:rPr>
                      <w:rFonts w:cstheme="minorHAnsi"/>
                      <w:sz w:val="20"/>
                      <w:szCs w:val="20"/>
                      <w:lang w:val="en-GB"/>
                    </w:rPr>
                    <w:t xml:space="preserve"> High</w:t>
                  </w:r>
                </w:p>
              </w:tc>
              <w:tc>
                <w:tcPr>
                  <w:tcW w:w="3170" w:type="dxa"/>
                </w:tcPr>
                <w:p w14:paraId="1EEA2141" w14:textId="5A0E37C9" w:rsidR="00CE380C" w:rsidRPr="009876A9" w:rsidRDefault="00B920C5" w:rsidP="00226998">
                  <w:pPr>
                    <w:jc w:val="both"/>
                    <w:rPr>
                      <w:rFonts w:cstheme="minorHAnsi"/>
                      <w:sz w:val="20"/>
                      <w:szCs w:val="20"/>
                      <w:lang w:val="en-GB"/>
                    </w:rPr>
                  </w:pPr>
                  <w:r w:rsidRPr="009876A9">
                    <w:rPr>
                      <w:rFonts w:cstheme="minorHAnsi"/>
                      <w:sz w:val="20"/>
                      <w:szCs w:val="20"/>
                      <w:lang w:val="en-GB"/>
                    </w:rPr>
                    <w:t>Differentiating the M</w:t>
                  </w:r>
                  <w:r w:rsidR="00CE380C" w:rsidRPr="009876A9">
                    <w:rPr>
                      <w:rFonts w:cstheme="minorHAnsi"/>
                      <w:sz w:val="20"/>
                      <w:szCs w:val="20"/>
                      <w:lang w:val="en-GB"/>
                    </w:rPr>
                    <w:t>&amp;E instruments to check potential aid diversion cases (RMT involvement)</w:t>
                  </w:r>
                  <w:r w:rsidR="007162E4" w:rsidRPr="009876A9">
                    <w:rPr>
                      <w:rFonts w:cstheme="minorHAnsi"/>
                      <w:sz w:val="20"/>
                      <w:szCs w:val="20"/>
                      <w:lang w:val="en-GB"/>
                    </w:rPr>
                    <w:t xml:space="preserve">; work in collaboration with IOM M&amp;E central team to </w:t>
                  </w:r>
                  <w:r w:rsidR="001F0037" w:rsidRPr="009876A9">
                    <w:rPr>
                      <w:rFonts w:cstheme="minorHAnsi"/>
                      <w:sz w:val="20"/>
                      <w:szCs w:val="20"/>
                      <w:lang w:val="en-GB"/>
                    </w:rPr>
                    <w:t>flag and investigate cases of aid diversion.</w:t>
                  </w:r>
                </w:p>
              </w:tc>
            </w:tr>
            <w:tr w:rsidR="00BB1DFB" w:rsidRPr="009876A9" w14:paraId="5A3F69B9" w14:textId="77777777" w:rsidTr="009463B0">
              <w:tc>
                <w:tcPr>
                  <w:tcW w:w="3170" w:type="dxa"/>
                </w:tcPr>
                <w:p w14:paraId="68232DDA" w14:textId="7C09CEF6" w:rsidR="00BB1DFB" w:rsidRPr="009876A9" w:rsidRDefault="003B6D6F" w:rsidP="00226998">
                  <w:pPr>
                    <w:jc w:val="both"/>
                    <w:rPr>
                      <w:rFonts w:cstheme="minorHAnsi"/>
                      <w:sz w:val="20"/>
                      <w:szCs w:val="20"/>
                      <w:lang w:val="en-GB"/>
                    </w:rPr>
                  </w:pPr>
                  <w:r w:rsidRPr="009876A9">
                    <w:rPr>
                      <w:rFonts w:cstheme="minorHAnsi"/>
                      <w:sz w:val="20"/>
                      <w:szCs w:val="20"/>
                      <w:lang w:val="en-GB"/>
                    </w:rPr>
                    <w:t>Organisational</w:t>
                  </w:r>
                </w:p>
              </w:tc>
              <w:tc>
                <w:tcPr>
                  <w:tcW w:w="3170" w:type="dxa"/>
                </w:tcPr>
                <w:p w14:paraId="1A8B436C" w14:textId="77777777" w:rsidR="00BB1DFB" w:rsidRPr="009876A9" w:rsidRDefault="001A2D50" w:rsidP="00226998">
                  <w:pPr>
                    <w:jc w:val="both"/>
                    <w:rPr>
                      <w:rFonts w:cstheme="minorHAnsi"/>
                      <w:sz w:val="20"/>
                      <w:szCs w:val="20"/>
                      <w:lang w:val="en-GB"/>
                    </w:rPr>
                  </w:pPr>
                  <w:r w:rsidRPr="009876A9">
                    <w:rPr>
                      <w:rFonts w:cstheme="minorHAnsi"/>
                      <w:sz w:val="20"/>
                      <w:szCs w:val="20"/>
                      <w:lang w:val="en-GB"/>
                    </w:rPr>
                    <w:t xml:space="preserve">Staff turnover </w:t>
                  </w:r>
                  <w:r w:rsidR="005F276D" w:rsidRPr="009876A9">
                    <w:rPr>
                      <w:rFonts w:cstheme="minorHAnsi"/>
                      <w:sz w:val="20"/>
                      <w:szCs w:val="20"/>
                      <w:lang w:val="en-GB"/>
                    </w:rPr>
                    <w:t>paired with lengthy recruitment processes impair flexibility of the pro</w:t>
                  </w:r>
                  <w:r w:rsidR="00B50761" w:rsidRPr="009876A9">
                    <w:rPr>
                      <w:rFonts w:cstheme="minorHAnsi"/>
                      <w:sz w:val="20"/>
                      <w:szCs w:val="20"/>
                      <w:lang w:val="en-GB"/>
                    </w:rPr>
                    <w:t>gramme and its daily operations.</w:t>
                  </w:r>
                </w:p>
                <w:p w14:paraId="59FFD6C0" w14:textId="77543C53" w:rsidR="00B50761" w:rsidRPr="009876A9" w:rsidRDefault="00B50761" w:rsidP="00226998">
                  <w:pPr>
                    <w:pStyle w:val="ListParagraph"/>
                    <w:numPr>
                      <w:ilvl w:val="0"/>
                      <w:numId w:val="2"/>
                    </w:numPr>
                    <w:jc w:val="both"/>
                    <w:rPr>
                      <w:rFonts w:cstheme="minorHAnsi"/>
                      <w:sz w:val="20"/>
                      <w:szCs w:val="20"/>
                      <w:lang w:val="en-GB"/>
                    </w:rPr>
                  </w:pPr>
                  <w:r w:rsidRPr="009876A9">
                    <w:rPr>
                      <w:rFonts w:cstheme="minorHAnsi"/>
                      <w:sz w:val="20"/>
                      <w:szCs w:val="20"/>
                      <w:lang w:val="en-GB"/>
                    </w:rPr>
                    <w:t>Likelihood</w:t>
                  </w:r>
                  <w:r w:rsidR="00762904" w:rsidRPr="009876A9">
                    <w:rPr>
                      <w:rFonts w:cstheme="minorHAnsi"/>
                      <w:sz w:val="20"/>
                      <w:szCs w:val="20"/>
                      <w:lang w:val="en-GB"/>
                    </w:rPr>
                    <w:t>: Moderate</w:t>
                  </w:r>
                </w:p>
                <w:p w14:paraId="28A303E0" w14:textId="06CA97A8" w:rsidR="00B50761" w:rsidRPr="009876A9" w:rsidRDefault="00762904"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 Moderate</w:t>
                  </w:r>
                </w:p>
              </w:tc>
              <w:tc>
                <w:tcPr>
                  <w:tcW w:w="3170" w:type="dxa"/>
                </w:tcPr>
                <w:p w14:paraId="10D86FA3" w14:textId="1AB90DA6" w:rsidR="00BB1DFB" w:rsidRPr="009876A9" w:rsidRDefault="002B0793" w:rsidP="00226998">
                  <w:pPr>
                    <w:jc w:val="both"/>
                    <w:rPr>
                      <w:rFonts w:cstheme="minorHAnsi"/>
                      <w:sz w:val="20"/>
                      <w:szCs w:val="20"/>
                      <w:lang w:val="en-GB"/>
                    </w:rPr>
                  </w:pPr>
                  <w:r w:rsidRPr="009876A9">
                    <w:rPr>
                      <w:rFonts w:cstheme="minorHAnsi"/>
                      <w:sz w:val="20"/>
                      <w:szCs w:val="20"/>
                      <w:lang w:val="en-GB"/>
                    </w:rPr>
                    <w:t>Saameynta is working on documenting lessons learned to be able to transfer institutional knowledge</w:t>
                  </w:r>
                  <w:r w:rsidR="001B0A09" w:rsidRPr="009876A9">
                    <w:rPr>
                      <w:rFonts w:cstheme="minorHAnsi"/>
                      <w:sz w:val="20"/>
                      <w:szCs w:val="20"/>
                      <w:lang w:val="en-GB"/>
                    </w:rPr>
                    <w:t>.</w:t>
                  </w:r>
                </w:p>
              </w:tc>
            </w:tr>
            <w:tr w:rsidR="003B6D6F" w:rsidRPr="009876A9" w14:paraId="1F9E812F" w14:textId="77777777" w:rsidTr="009463B0">
              <w:tc>
                <w:tcPr>
                  <w:tcW w:w="3170" w:type="dxa"/>
                </w:tcPr>
                <w:p w14:paraId="6E60D46D" w14:textId="30A4B29E" w:rsidR="003B6D6F" w:rsidRPr="009876A9" w:rsidRDefault="003B6D6F" w:rsidP="00226998">
                  <w:pPr>
                    <w:jc w:val="both"/>
                    <w:rPr>
                      <w:rFonts w:cstheme="minorHAnsi"/>
                      <w:sz w:val="20"/>
                      <w:szCs w:val="20"/>
                      <w:lang w:val="en-GB"/>
                    </w:rPr>
                  </w:pPr>
                  <w:r w:rsidRPr="009876A9">
                    <w:rPr>
                      <w:rFonts w:cstheme="minorHAnsi"/>
                      <w:sz w:val="20"/>
                      <w:szCs w:val="20"/>
                      <w:lang w:val="en-GB"/>
                    </w:rPr>
                    <w:t>PMU</w:t>
                  </w:r>
                </w:p>
              </w:tc>
              <w:tc>
                <w:tcPr>
                  <w:tcW w:w="3170" w:type="dxa"/>
                </w:tcPr>
                <w:p w14:paraId="0C1ADC78" w14:textId="2D7C3ECD" w:rsidR="003B6D6F" w:rsidRPr="009876A9" w:rsidRDefault="00951C3E" w:rsidP="00226998">
                  <w:pPr>
                    <w:jc w:val="both"/>
                    <w:rPr>
                      <w:rFonts w:cstheme="minorHAnsi"/>
                      <w:sz w:val="20"/>
                      <w:szCs w:val="20"/>
                      <w:lang w:val="en-GB"/>
                    </w:rPr>
                  </w:pPr>
                  <w:r w:rsidRPr="009876A9">
                    <w:rPr>
                      <w:rFonts w:cstheme="minorHAnsi"/>
                      <w:sz w:val="20"/>
                      <w:szCs w:val="20"/>
                      <w:lang w:val="en-GB"/>
                    </w:rPr>
                    <w:t>Coordination</w:t>
                  </w:r>
                  <w:r w:rsidR="009F75EC" w:rsidRPr="009876A9">
                    <w:rPr>
                      <w:rFonts w:cstheme="minorHAnsi"/>
                      <w:sz w:val="20"/>
                      <w:szCs w:val="20"/>
                      <w:lang w:val="en-GB"/>
                    </w:rPr>
                    <w:t xml:space="preserve"> and communication</w:t>
                  </w:r>
                  <w:r w:rsidRPr="009876A9">
                    <w:rPr>
                      <w:rFonts w:cstheme="minorHAnsi"/>
                      <w:sz w:val="20"/>
                      <w:szCs w:val="20"/>
                      <w:lang w:val="en-GB"/>
                    </w:rPr>
                    <w:t xml:space="preserve"> difficul</w:t>
                  </w:r>
                  <w:r w:rsidR="009F75EC" w:rsidRPr="009876A9">
                    <w:rPr>
                      <w:rFonts w:cstheme="minorHAnsi"/>
                      <w:sz w:val="20"/>
                      <w:szCs w:val="20"/>
                      <w:lang w:val="en-GB"/>
                    </w:rPr>
                    <w:t xml:space="preserve">ties </w:t>
                  </w:r>
                  <w:r w:rsidR="000D2720" w:rsidRPr="009876A9">
                    <w:rPr>
                      <w:rFonts w:cstheme="minorHAnsi"/>
                      <w:sz w:val="20"/>
                      <w:szCs w:val="20"/>
                      <w:lang w:val="en-GB"/>
                    </w:rPr>
                    <w:t xml:space="preserve">among different </w:t>
                  </w:r>
                  <w:r w:rsidR="00CB1071" w:rsidRPr="009876A9">
                    <w:rPr>
                      <w:rFonts w:cstheme="minorHAnsi"/>
                      <w:sz w:val="20"/>
                      <w:szCs w:val="20"/>
                      <w:lang w:val="en-GB"/>
                    </w:rPr>
                    <w:t>government level may result in impaired cooperation</w:t>
                  </w:r>
                  <w:r w:rsidR="00175BBF" w:rsidRPr="009876A9">
                    <w:rPr>
                      <w:rFonts w:cstheme="minorHAnsi"/>
                      <w:sz w:val="20"/>
                      <w:szCs w:val="20"/>
                      <w:lang w:val="en-GB"/>
                    </w:rPr>
                    <w:t xml:space="preserve"> within the PMU structure</w:t>
                  </w:r>
                  <w:r w:rsidR="00A4540C" w:rsidRPr="009876A9">
                    <w:rPr>
                      <w:rFonts w:cstheme="minorHAnsi"/>
                      <w:sz w:val="20"/>
                      <w:szCs w:val="20"/>
                      <w:lang w:val="en-GB"/>
                    </w:rPr>
                    <w:t xml:space="preserve">, which involves </w:t>
                  </w:r>
                  <w:r w:rsidR="00C05304" w:rsidRPr="009876A9">
                    <w:rPr>
                      <w:rFonts w:cstheme="minorHAnsi"/>
                      <w:sz w:val="20"/>
                      <w:szCs w:val="20"/>
                      <w:lang w:val="en-GB"/>
                    </w:rPr>
                    <w:t>authorities from FGS and FMSs but not municipalities.</w:t>
                  </w:r>
                </w:p>
                <w:p w14:paraId="1B0CF485" w14:textId="77777777" w:rsidR="00175BBF" w:rsidRPr="009876A9" w:rsidRDefault="00175BBF" w:rsidP="00226998">
                  <w:pPr>
                    <w:pStyle w:val="ListParagraph"/>
                    <w:numPr>
                      <w:ilvl w:val="0"/>
                      <w:numId w:val="2"/>
                    </w:numPr>
                    <w:jc w:val="both"/>
                    <w:rPr>
                      <w:rFonts w:cstheme="minorHAnsi"/>
                      <w:sz w:val="20"/>
                      <w:szCs w:val="20"/>
                      <w:lang w:val="en-GB"/>
                    </w:rPr>
                  </w:pPr>
                  <w:r w:rsidRPr="009876A9">
                    <w:rPr>
                      <w:rFonts w:cstheme="minorHAnsi"/>
                      <w:sz w:val="20"/>
                      <w:szCs w:val="20"/>
                      <w:lang w:val="en-GB"/>
                    </w:rPr>
                    <w:t>Likelihood: Moderate</w:t>
                  </w:r>
                </w:p>
                <w:p w14:paraId="13C25755" w14:textId="557940C6" w:rsidR="00175BBF" w:rsidRPr="009876A9" w:rsidRDefault="00175BBF"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 Moderate</w:t>
                  </w:r>
                </w:p>
              </w:tc>
              <w:tc>
                <w:tcPr>
                  <w:tcW w:w="3170" w:type="dxa"/>
                </w:tcPr>
                <w:p w14:paraId="219D0390" w14:textId="0D87F0F9" w:rsidR="003B6D6F" w:rsidRPr="009876A9" w:rsidRDefault="001133B0" w:rsidP="00226998">
                  <w:pPr>
                    <w:jc w:val="both"/>
                    <w:rPr>
                      <w:rFonts w:cstheme="minorHAnsi"/>
                      <w:sz w:val="20"/>
                      <w:szCs w:val="20"/>
                      <w:lang w:val="en-GB"/>
                    </w:rPr>
                  </w:pPr>
                  <w:r w:rsidRPr="009876A9">
                    <w:rPr>
                      <w:rFonts w:cstheme="minorHAnsi"/>
                      <w:sz w:val="20"/>
                      <w:szCs w:val="20"/>
                      <w:lang w:val="en-GB"/>
                    </w:rPr>
                    <w:t>Saameynta is now supporting people at the municipal level (</w:t>
                  </w:r>
                  <w:r w:rsidR="00E176E7" w:rsidRPr="009876A9">
                    <w:rPr>
                      <w:rFonts w:cstheme="minorHAnsi"/>
                      <w:sz w:val="20"/>
                      <w:szCs w:val="20"/>
                      <w:lang w:val="en-GB"/>
                    </w:rPr>
                    <w:t xml:space="preserve">Senior Assistant to the Mayor of Bosaso) </w:t>
                  </w:r>
                  <w:r w:rsidRPr="009876A9">
                    <w:rPr>
                      <w:rFonts w:cstheme="minorHAnsi"/>
                      <w:sz w:val="20"/>
                      <w:szCs w:val="20"/>
                      <w:lang w:val="en-GB"/>
                    </w:rPr>
                    <w:t>as well, to ensure a whole-of-government approach</w:t>
                  </w:r>
                  <w:r w:rsidR="00014243" w:rsidRPr="009876A9">
                    <w:rPr>
                      <w:rFonts w:cstheme="minorHAnsi"/>
                      <w:sz w:val="20"/>
                      <w:szCs w:val="20"/>
                      <w:lang w:val="en-GB"/>
                    </w:rPr>
                    <w:t xml:space="preserve"> rooted on the ground</w:t>
                  </w:r>
                  <w:r w:rsidR="008D1D32" w:rsidRPr="009876A9">
                    <w:rPr>
                      <w:rFonts w:cstheme="minorHAnsi"/>
                      <w:sz w:val="20"/>
                      <w:szCs w:val="20"/>
                      <w:lang w:val="en-GB"/>
                    </w:rPr>
                    <w:t>.</w:t>
                  </w:r>
                </w:p>
              </w:tc>
            </w:tr>
            <w:tr w:rsidR="007F7D28" w:rsidRPr="009876A9" w14:paraId="3F582C85" w14:textId="77777777" w:rsidTr="009463B0">
              <w:tc>
                <w:tcPr>
                  <w:tcW w:w="3170" w:type="dxa"/>
                </w:tcPr>
                <w:p w14:paraId="48F16A4E" w14:textId="532D7543" w:rsidR="007F7D28" w:rsidRPr="009876A9" w:rsidRDefault="007F7D28" w:rsidP="00226998">
                  <w:pPr>
                    <w:jc w:val="both"/>
                    <w:rPr>
                      <w:rFonts w:cstheme="minorHAnsi"/>
                      <w:sz w:val="20"/>
                      <w:szCs w:val="20"/>
                      <w:lang w:val="en-GB"/>
                    </w:rPr>
                  </w:pPr>
                  <w:r w:rsidRPr="002F02C7">
                    <w:rPr>
                      <w:rFonts w:cstheme="minorHAnsi"/>
                      <w:sz w:val="20"/>
                      <w:szCs w:val="20"/>
                      <w:lang w:val="en-GB"/>
                    </w:rPr>
                    <w:t>Beneficiary selection</w:t>
                  </w:r>
                  <w:r w:rsidR="002D3A73" w:rsidRPr="002F02C7">
                    <w:rPr>
                      <w:rFonts w:cstheme="minorHAnsi"/>
                      <w:sz w:val="20"/>
                      <w:szCs w:val="20"/>
                      <w:lang w:val="en-GB"/>
                    </w:rPr>
                    <w:t>/Protection</w:t>
                  </w:r>
                </w:p>
              </w:tc>
              <w:tc>
                <w:tcPr>
                  <w:tcW w:w="3170" w:type="dxa"/>
                </w:tcPr>
                <w:p w14:paraId="7ED51C11" w14:textId="7969D71F" w:rsidR="007F7D28" w:rsidRPr="009876A9" w:rsidRDefault="00E176E7" w:rsidP="00226998">
                  <w:pPr>
                    <w:jc w:val="both"/>
                    <w:rPr>
                      <w:rFonts w:cstheme="minorHAnsi"/>
                      <w:sz w:val="20"/>
                      <w:szCs w:val="20"/>
                      <w:lang w:val="en-GB"/>
                    </w:rPr>
                  </w:pPr>
                  <w:r w:rsidRPr="009876A9">
                    <w:rPr>
                      <w:rFonts w:cstheme="minorHAnsi"/>
                      <w:sz w:val="20"/>
                      <w:szCs w:val="20"/>
                      <w:lang w:val="en-GB"/>
                    </w:rPr>
                    <w:t xml:space="preserve">Especially when considering relocation activities, </w:t>
                  </w:r>
                  <w:r w:rsidR="00DB1C68" w:rsidRPr="009876A9">
                    <w:rPr>
                      <w:rFonts w:cstheme="minorHAnsi"/>
                      <w:sz w:val="20"/>
                      <w:szCs w:val="20"/>
                      <w:lang w:val="en-GB"/>
                    </w:rPr>
                    <w:t xml:space="preserve">site leaders and </w:t>
                  </w:r>
                  <w:r w:rsidR="0059636C" w:rsidRPr="009876A9">
                    <w:rPr>
                      <w:rFonts w:cstheme="minorHAnsi"/>
                      <w:sz w:val="20"/>
                      <w:szCs w:val="20"/>
                      <w:lang w:val="en-GB"/>
                    </w:rPr>
                    <w:t xml:space="preserve">local authorities may influence the selection of beneficiaries, causing </w:t>
                  </w:r>
                  <w:r w:rsidR="00487EF7" w:rsidRPr="009876A9">
                    <w:rPr>
                      <w:rFonts w:cstheme="minorHAnsi"/>
                      <w:sz w:val="20"/>
                      <w:szCs w:val="20"/>
                      <w:lang w:val="en-GB"/>
                    </w:rPr>
                    <w:t>duplication or failing to target the most vulnerable</w:t>
                  </w:r>
                  <w:r w:rsidR="00E64A48" w:rsidRPr="009876A9">
                    <w:rPr>
                      <w:rFonts w:cstheme="minorHAnsi"/>
                      <w:sz w:val="20"/>
                      <w:szCs w:val="20"/>
                      <w:lang w:val="en-GB"/>
                    </w:rPr>
                    <w:t>.</w:t>
                  </w:r>
                </w:p>
                <w:p w14:paraId="595C9076" w14:textId="77777777" w:rsidR="00DB1C68" w:rsidRPr="009876A9" w:rsidRDefault="00DB1C68" w:rsidP="00226998">
                  <w:pPr>
                    <w:pStyle w:val="ListParagraph"/>
                    <w:numPr>
                      <w:ilvl w:val="0"/>
                      <w:numId w:val="2"/>
                    </w:numPr>
                    <w:jc w:val="both"/>
                    <w:rPr>
                      <w:rFonts w:cstheme="minorHAnsi"/>
                      <w:sz w:val="20"/>
                      <w:szCs w:val="20"/>
                      <w:lang w:val="en-GB"/>
                    </w:rPr>
                  </w:pPr>
                  <w:r w:rsidRPr="009876A9">
                    <w:rPr>
                      <w:rFonts w:cstheme="minorHAnsi"/>
                      <w:sz w:val="20"/>
                      <w:szCs w:val="20"/>
                      <w:lang w:val="en-GB"/>
                    </w:rPr>
                    <w:t>Likelihood: Moderate</w:t>
                  </w:r>
                </w:p>
                <w:p w14:paraId="7088164A" w14:textId="4A277CA8" w:rsidR="00DB1C68" w:rsidRPr="009876A9" w:rsidRDefault="00DB1C68" w:rsidP="00226998">
                  <w:pPr>
                    <w:pStyle w:val="ListParagraph"/>
                    <w:numPr>
                      <w:ilvl w:val="0"/>
                      <w:numId w:val="2"/>
                    </w:numPr>
                    <w:jc w:val="both"/>
                    <w:rPr>
                      <w:rFonts w:cstheme="minorHAnsi"/>
                      <w:sz w:val="20"/>
                      <w:szCs w:val="20"/>
                      <w:lang w:val="en-GB"/>
                    </w:rPr>
                  </w:pPr>
                  <w:r w:rsidRPr="009876A9">
                    <w:rPr>
                      <w:rFonts w:cstheme="minorHAnsi"/>
                      <w:sz w:val="20"/>
                      <w:szCs w:val="20"/>
                      <w:lang w:val="en-GB"/>
                    </w:rPr>
                    <w:t>Impact: High</w:t>
                  </w:r>
                </w:p>
              </w:tc>
              <w:tc>
                <w:tcPr>
                  <w:tcW w:w="3170" w:type="dxa"/>
                </w:tcPr>
                <w:p w14:paraId="2FCBFA90" w14:textId="5F9C7458" w:rsidR="007F7D28" w:rsidRPr="009876A9" w:rsidRDefault="00E64A48" w:rsidP="00226998">
                  <w:pPr>
                    <w:jc w:val="both"/>
                    <w:rPr>
                      <w:rFonts w:cstheme="minorHAnsi"/>
                      <w:sz w:val="20"/>
                      <w:szCs w:val="20"/>
                      <w:lang w:val="en-GB"/>
                    </w:rPr>
                  </w:pPr>
                  <w:r w:rsidRPr="009876A9">
                    <w:rPr>
                      <w:rFonts w:cstheme="minorHAnsi"/>
                      <w:sz w:val="20"/>
                      <w:szCs w:val="20"/>
                      <w:lang w:val="en-GB"/>
                    </w:rPr>
                    <w:t xml:space="preserve">Committees operating on solid selection criteria, involving different actors </w:t>
                  </w:r>
                  <w:r w:rsidR="002F02C7" w:rsidRPr="009876A9">
                    <w:rPr>
                      <w:rFonts w:cstheme="minorHAnsi"/>
                      <w:sz w:val="20"/>
                      <w:szCs w:val="20"/>
                      <w:lang w:val="en-GB"/>
                    </w:rPr>
                    <w:t>well-grounded</w:t>
                  </w:r>
                  <w:r w:rsidRPr="009876A9">
                    <w:rPr>
                      <w:rFonts w:cstheme="minorHAnsi"/>
                      <w:sz w:val="20"/>
                      <w:szCs w:val="20"/>
                      <w:lang w:val="en-GB"/>
                    </w:rPr>
                    <w:t xml:space="preserve"> in the context</w:t>
                  </w:r>
                  <w:r w:rsidR="00B50761" w:rsidRPr="009876A9">
                    <w:rPr>
                      <w:rFonts w:cstheme="minorHAnsi"/>
                      <w:sz w:val="20"/>
                      <w:szCs w:val="20"/>
                      <w:lang w:val="en-GB"/>
                    </w:rPr>
                    <w:t xml:space="preserve">; </w:t>
                  </w:r>
                  <w:r w:rsidR="009C0890">
                    <w:rPr>
                      <w:rFonts w:cstheme="minorHAnsi"/>
                      <w:sz w:val="20"/>
                      <w:szCs w:val="20"/>
                      <w:lang w:val="en-GB"/>
                    </w:rPr>
                    <w:t xml:space="preserve">moreover, the </w:t>
                  </w:r>
                  <w:r w:rsidR="00B50761" w:rsidRPr="009876A9">
                    <w:rPr>
                      <w:rFonts w:cstheme="minorHAnsi"/>
                      <w:sz w:val="20"/>
                      <w:szCs w:val="20"/>
                      <w:lang w:val="en-GB"/>
                    </w:rPr>
                    <w:t xml:space="preserve">protection </w:t>
                  </w:r>
                  <w:r w:rsidR="00762904" w:rsidRPr="009876A9">
                    <w:rPr>
                      <w:rFonts w:cstheme="minorHAnsi"/>
                      <w:sz w:val="20"/>
                      <w:szCs w:val="20"/>
                      <w:lang w:val="en-GB"/>
                    </w:rPr>
                    <w:t>risk assessment in Bosaso</w:t>
                  </w:r>
                  <w:r w:rsidR="009C0890">
                    <w:rPr>
                      <w:rFonts w:cstheme="minorHAnsi"/>
                      <w:sz w:val="20"/>
                      <w:szCs w:val="20"/>
                      <w:lang w:val="en-GB"/>
                    </w:rPr>
                    <w:t xml:space="preserve"> will inform the relocation process</w:t>
                  </w:r>
                  <w:r w:rsidR="00762904" w:rsidRPr="009876A9">
                    <w:rPr>
                      <w:rFonts w:cstheme="minorHAnsi"/>
                      <w:sz w:val="20"/>
                      <w:szCs w:val="20"/>
                      <w:lang w:val="en-GB"/>
                    </w:rPr>
                    <w:t>.</w:t>
                  </w:r>
                </w:p>
              </w:tc>
            </w:tr>
          </w:tbl>
          <w:p w14:paraId="2B15FB8D" w14:textId="0A16AB3F" w:rsidR="00A168DE" w:rsidRPr="009876A9" w:rsidRDefault="00A168DE" w:rsidP="00226998">
            <w:pPr>
              <w:jc w:val="both"/>
              <w:rPr>
                <w:rFonts w:cstheme="minorHAnsi"/>
                <w:b/>
                <w:bCs/>
                <w:sz w:val="12"/>
                <w:szCs w:val="12"/>
                <w:lang w:val="en-GB"/>
              </w:rPr>
            </w:pPr>
          </w:p>
        </w:tc>
      </w:tr>
      <w:tr w:rsidR="000C57AA" w:rsidRPr="009876A9" w14:paraId="3B32658E" w14:textId="77777777" w:rsidTr="00E2526F">
        <w:tc>
          <w:tcPr>
            <w:tcW w:w="9736" w:type="dxa"/>
          </w:tcPr>
          <w:p w14:paraId="541DE649" w14:textId="77777777" w:rsidR="000C57AA" w:rsidRPr="009876A9" w:rsidRDefault="000C57AA" w:rsidP="00E2526F">
            <w:pPr>
              <w:jc w:val="center"/>
              <w:rPr>
                <w:rFonts w:cstheme="minorHAnsi"/>
                <w:b/>
                <w:bCs/>
                <w:sz w:val="12"/>
                <w:szCs w:val="12"/>
                <w:lang w:val="en-GB"/>
              </w:rPr>
            </w:pPr>
          </w:p>
          <w:p w14:paraId="4B8DAF9F" w14:textId="5B0D2896" w:rsidR="00D07A63" w:rsidRDefault="000C57AA" w:rsidP="00D07A63">
            <w:pPr>
              <w:pStyle w:val="ListParagraph"/>
              <w:tabs>
                <w:tab w:val="left" w:pos="426"/>
              </w:tabs>
              <w:ind w:left="426"/>
              <w:jc w:val="center"/>
              <w:rPr>
                <w:rFonts w:cstheme="minorHAnsi"/>
                <w:b/>
                <w:bCs/>
                <w:lang w:val="en-GB"/>
              </w:rPr>
            </w:pPr>
            <w:r w:rsidRPr="009876A9">
              <w:rPr>
                <w:rFonts w:cstheme="minorHAnsi"/>
                <w:b/>
                <w:bCs/>
                <w:lang w:val="en-GB"/>
              </w:rPr>
              <w:t>Learning impact</w:t>
            </w:r>
            <w:r w:rsidR="00EB5EC5" w:rsidRPr="009876A9">
              <w:rPr>
                <w:rFonts w:cstheme="minorHAnsi"/>
                <w:b/>
                <w:bCs/>
                <w:lang w:val="en-GB"/>
              </w:rPr>
              <w:t xml:space="preserve"> and new opportunities </w:t>
            </w:r>
          </w:p>
          <w:p w14:paraId="229AF9DB" w14:textId="77777777" w:rsidR="00F6073F" w:rsidRPr="009876A9" w:rsidRDefault="00F6073F" w:rsidP="00D07A63">
            <w:pPr>
              <w:pStyle w:val="ListParagraph"/>
              <w:tabs>
                <w:tab w:val="left" w:pos="426"/>
              </w:tabs>
              <w:ind w:left="426"/>
              <w:jc w:val="center"/>
              <w:rPr>
                <w:rFonts w:cstheme="minorHAnsi"/>
                <w:b/>
                <w:bCs/>
                <w:sz w:val="12"/>
                <w:szCs w:val="12"/>
                <w:lang w:val="en-GB"/>
              </w:rPr>
            </w:pPr>
          </w:p>
          <w:p w14:paraId="4956976E" w14:textId="5A94DEBA" w:rsidR="00B22975" w:rsidRDefault="00B22975" w:rsidP="00DF5300">
            <w:pPr>
              <w:tabs>
                <w:tab w:val="left" w:pos="426"/>
              </w:tabs>
              <w:jc w:val="both"/>
              <w:rPr>
                <w:rFonts w:cstheme="minorHAnsi"/>
                <w:sz w:val="20"/>
                <w:szCs w:val="20"/>
                <w:lang w:val="en-GB"/>
              </w:rPr>
            </w:pPr>
            <w:r w:rsidRPr="00B22975">
              <w:rPr>
                <w:rFonts w:cstheme="minorHAnsi"/>
                <w:sz w:val="20"/>
                <w:szCs w:val="20"/>
                <w:lang w:val="en-GB"/>
              </w:rPr>
              <w:t xml:space="preserve">To improve programming and facilitate institutional knowledge sharing, Saameynta partners held a workshop in June 2024 aimed at documenting lessons learned and identifying missed opportunities based on the programme’s theory of change. </w:t>
            </w:r>
            <w:r w:rsidR="00FF3711">
              <w:rPr>
                <w:rFonts w:cstheme="minorHAnsi"/>
                <w:sz w:val="20"/>
                <w:szCs w:val="20"/>
                <w:lang w:val="en-GB"/>
              </w:rPr>
              <w:t>The programme</w:t>
            </w:r>
            <w:r w:rsidRPr="00DF5300">
              <w:rPr>
                <w:rFonts w:cstheme="minorHAnsi"/>
                <w:sz w:val="20"/>
                <w:szCs w:val="20"/>
                <w:lang w:val="en-GB"/>
              </w:rPr>
              <w:t xml:space="preserve"> </w:t>
            </w:r>
            <w:r w:rsidRPr="00B22975">
              <w:rPr>
                <w:rFonts w:cstheme="minorHAnsi"/>
                <w:sz w:val="20"/>
                <w:szCs w:val="20"/>
                <w:lang w:val="en-GB"/>
              </w:rPr>
              <w:t>agreed on using specific metrics</w:t>
            </w:r>
            <w:r w:rsidR="00FF3711">
              <w:rPr>
                <w:rFonts w:cstheme="minorHAnsi"/>
                <w:sz w:val="20"/>
                <w:szCs w:val="20"/>
                <w:lang w:val="en-GB"/>
              </w:rPr>
              <w:t xml:space="preserve"> -</w:t>
            </w:r>
            <w:r w:rsidRPr="00B22975">
              <w:rPr>
                <w:rFonts w:cstheme="minorHAnsi"/>
                <w:sz w:val="20"/>
                <w:szCs w:val="20"/>
                <w:lang w:val="en-GB"/>
              </w:rPr>
              <w:t>achievements, challenges and gaps, and ongoing initiatives</w:t>
            </w:r>
            <w:r w:rsidR="00FF3711">
              <w:rPr>
                <w:rFonts w:cstheme="minorHAnsi"/>
                <w:sz w:val="20"/>
                <w:szCs w:val="20"/>
                <w:lang w:val="en-GB"/>
              </w:rPr>
              <w:t xml:space="preserve">- </w:t>
            </w:r>
            <w:r w:rsidRPr="00B22975">
              <w:rPr>
                <w:rFonts w:cstheme="minorHAnsi"/>
                <w:sz w:val="20"/>
                <w:szCs w:val="20"/>
                <w:lang w:val="en-GB"/>
              </w:rPr>
              <w:t xml:space="preserve">to develop these lessons learned. </w:t>
            </w:r>
            <w:r w:rsidR="00FF3711">
              <w:rPr>
                <w:rFonts w:cstheme="minorHAnsi"/>
                <w:sz w:val="20"/>
                <w:szCs w:val="20"/>
                <w:lang w:val="en-GB"/>
              </w:rPr>
              <w:t>T</w:t>
            </w:r>
            <w:r w:rsidRPr="00DF5300">
              <w:rPr>
                <w:rFonts w:cstheme="minorHAnsi"/>
                <w:sz w:val="20"/>
                <w:szCs w:val="20"/>
                <w:lang w:val="en-GB"/>
              </w:rPr>
              <w:t>he</w:t>
            </w:r>
            <w:r w:rsidRPr="00B22975">
              <w:rPr>
                <w:rFonts w:cstheme="minorHAnsi"/>
                <w:sz w:val="20"/>
                <w:szCs w:val="20"/>
                <w:lang w:val="en-GB"/>
              </w:rPr>
              <w:t xml:space="preserve"> following thematic areas for reflection</w:t>
            </w:r>
            <w:r w:rsidR="00FF3711">
              <w:rPr>
                <w:rFonts w:cstheme="minorHAnsi"/>
                <w:sz w:val="20"/>
                <w:szCs w:val="20"/>
                <w:lang w:val="en-GB"/>
              </w:rPr>
              <w:t xml:space="preserve"> were identified</w:t>
            </w:r>
            <w:r w:rsidRPr="00B22975">
              <w:rPr>
                <w:rFonts w:cstheme="minorHAnsi"/>
                <w:sz w:val="20"/>
                <w:szCs w:val="20"/>
                <w:lang w:val="en-GB"/>
              </w:rPr>
              <w:t>: land governance, social accountability, capacity-building, livelihoods and economic empowerment, access to basic services, and investments. Additionally, cross-cutting issues such as gender, programme governance, and sequencing were highlighted. While a consolidated document on lessons learned will be shared in the next reporting period, here are some key examples:</w:t>
            </w:r>
          </w:p>
          <w:p w14:paraId="785E4E29" w14:textId="77777777" w:rsidR="00B22975" w:rsidRPr="00B22975" w:rsidRDefault="00B22975" w:rsidP="002A5124">
            <w:pPr>
              <w:pStyle w:val="ListParagraph"/>
              <w:tabs>
                <w:tab w:val="left" w:pos="426"/>
              </w:tabs>
              <w:ind w:left="426"/>
              <w:jc w:val="both"/>
              <w:rPr>
                <w:rFonts w:cstheme="minorHAnsi"/>
                <w:sz w:val="20"/>
                <w:szCs w:val="20"/>
                <w:lang w:val="en-GB"/>
              </w:rPr>
            </w:pPr>
          </w:p>
          <w:p w14:paraId="19FC390B" w14:textId="03F66B13" w:rsidR="00B22975" w:rsidRDefault="00B22975" w:rsidP="002A5124">
            <w:pPr>
              <w:pStyle w:val="ListParagraph"/>
              <w:numPr>
                <w:ilvl w:val="0"/>
                <w:numId w:val="11"/>
              </w:numPr>
              <w:tabs>
                <w:tab w:val="left" w:pos="426"/>
              </w:tabs>
              <w:jc w:val="both"/>
              <w:rPr>
                <w:rFonts w:cstheme="minorHAnsi"/>
                <w:sz w:val="20"/>
                <w:szCs w:val="20"/>
                <w:lang w:val="en-GB"/>
              </w:rPr>
            </w:pPr>
            <w:r w:rsidRPr="00B22975">
              <w:rPr>
                <w:rFonts w:cstheme="minorHAnsi"/>
                <w:sz w:val="20"/>
                <w:szCs w:val="20"/>
                <w:lang w:val="en-GB"/>
              </w:rPr>
              <w:t>Capacity-Building Approach: A unified capacity-building approach among agencies is essential for coherence and effectiveness. Sustainability should be prioritized by integrating capacity-building efforts into government systems and securing post-programme funding for personnel. This requires negotiations with relevant authorities before commencing capacity injections.</w:t>
            </w:r>
          </w:p>
          <w:p w14:paraId="6C9E5E8D" w14:textId="77777777" w:rsidR="002A5124" w:rsidRPr="00B22975" w:rsidRDefault="002A5124" w:rsidP="002A5124">
            <w:pPr>
              <w:pStyle w:val="ListParagraph"/>
              <w:tabs>
                <w:tab w:val="left" w:pos="426"/>
              </w:tabs>
              <w:ind w:left="1146"/>
              <w:jc w:val="both"/>
              <w:rPr>
                <w:rFonts w:cstheme="minorHAnsi"/>
                <w:sz w:val="20"/>
                <w:szCs w:val="20"/>
                <w:lang w:val="en-GB"/>
              </w:rPr>
            </w:pPr>
          </w:p>
          <w:p w14:paraId="7C252BEA" w14:textId="128D1896" w:rsidR="00B22975" w:rsidRDefault="00B22975" w:rsidP="002A5124">
            <w:pPr>
              <w:pStyle w:val="ListParagraph"/>
              <w:numPr>
                <w:ilvl w:val="0"/>
                <w:numId w:val="11"/>
              </w:numPr>
              <w:tabs>
                <w:tab w:val="left" w:pos="426"/>
              </w:tabs>
              <w:jc w:val="both"/>
              <w:rPr>
                <w:rFonts w:cstheme="minorHAnsi"/>
                <w:sz w:val="20"/>
                <w:szCs w:val="20"/>
                <w:lang w:val="en-GB"/>
              </w:rPr>
            </w:pPr>
            <w:r w:rsidRPr="00B22975">
              <w:rPr>
                <w:rFonts w:cstheme="minorHAnsi"/>
                <w:sz w:val="20"/>
                <w:szCs w:val="20"/>
                <w:lang w:val="en-GB"/>
              </w:rPr>
              <w:t>Service Delivery: Efficiency in service delivery can be improved to ensure that the Saameynta model is sustainable, scalable, and attractive to investors. Exploring innovative ways of service delivery, such as strengthening engagement with the private sector and exploring public-private partnerships, is crucial. Given the prominence of the private sector as a service provider in Somalia, its early involvement in the programme will allow leveraging their expertise and resources throughout the process.</w:t>
            </w:r>
          </w:p>
          <w:p w14:paraId="5A4433A8" w14:textId="77777777" w:rsidR="002A5124" w:rsidRPr="002A5124" w:rsidRDefault="002A5124" w:rsidP="002A5124">
            <w:pPr>
              <w:tabs>
                <w:tab w:val="left" w:pos="426"/>
              </w:tabs>
              <w:jc w:val="both"/>
              <w:rPr>
                <w:rFonts w:cstheme="minorHAnsi"/>
                <w:sz w:val="20"/>
                <w:szCs w:val="20"/>
                <w:lang w:val="en-GB"/>
              </w:rPr>
            </w:pPr>
          </w:p>
          <w:p w14:paraId="3912B6CE" w14:textId="77777777" w:rsidR="00B22975" w:rsidRPr="00B22975" w:rsidRDefault="00B22975" w:rsidP="002A5124">
            <w:pPr>
              <w:pStyle w:val="ListParagraph"/>
              <w:numPr>
                <w:ilvl w:val="0"/>
                <w:numId w:val="11"/>
              </w:numPr>
              <w:tabs>
                <w:tab w:val="left" w:pos="426"/>
              </w:tabs>
              <w:jc w:val="both"/>
              <w:rPr>
                <w:rFonts w:cstheme="minorHAnsi"/>
                <w:sz w:val="20"/>
                <w:szCs w:val="20"/>
                <w:lang w:val="en-GB"/>
              </w:rPr>
            </w:pPr>
            <w:r w:rsidRPr="00B22975">
              <w:rPr>
                <w:rFonts w:cstheme="minorHAnsi"/>
                <w:sz w:val="20"/>
                <w:szCs w:val="20"/>
                <w:lang w:val="en-GB"/>
              </w:rPr>
              <w:lastRenderedPageBreak/>
              <w:t>Durable Solutions Beyond Relocation Sites: In Somalia, durable solutions are often linked to providing basic services for IDPs in relocation sites like Barwaaqo. While integrating IDPs in relocation sites has proven to improve living conditions, it is a costly process due to the need for infrastructure and transportation improvements. Providing durable solutions to the wider population of IDPs and host communities within the city may be more cost-efficient. However, this approach requires advocacy among the government and different stakeholders to ensure that the rationale behind delivering durable solutions is well understood and that the focus on displacement prevention and protection continues to guide interventions.</w:t>
            </w:r>
          </w:p>
          <w:p w14:paraId="2B4E4980" w14:textId="77777777" w:rsidR="007207E7" w:rsidRPr="009876A9" w:rsidRDefault="007207E7" w:rsidP="00C57F57">
            <w:pPr>
              <w:rPr>
                <w:rFonts w:cstheme="minorHAnsi"/>
                <w:sz w:val="20"/>
                <w:szCs w:val="20"/>
                <w:lang w:val="en-GB"/>
              </w:rPr>
            </w:pPr>
          </w:p>
          <w:p w14:paraId="64B6283C" w14:textId="58391DAA" w:rsidR="00C57F57" w:rsidRPr="009876A9" w:rsidRDefault="00C57F57" w:rsidP="00B93296">
            <w:pPr>
              <w:rPr>
                <w:rFonts w:cstheme="minorHAnsi"/>
                <w:b/>
                <w:color w:val="ED7D31" w:themeColor="accent2"/>
                <w:sz w:val="4"/>
                <w:szCs w:val="4"/>
                <w:lang w:val="en-GB"/>
              </w:rPr>
            </w:pPr>
          </w:p>
        </w:tc>
      </w:tr>
      <w:tr w:rsidR="000C57AA" w:rsidRPr="009876A9" w14:paraId="2AC05C0B" w14:textId="77777777" w:rsidTr="00E2526F">
        <w:tc>
          <w:tcPr>
            <w:tcW w:w="9736" w:type="dxa"/>
          </w:tcPr>
          <w:p w14:paraId="1254A838" w14:textId="0E9406D0" w:rsidR="000C57AA" w:rsidRPr="009876A9" w:rsidRDefault="000C57AA" w:rsidP="00E2526F">
            <w:pPr>
              <w:jc w:val="center"/>
              <w:rPr>
                <w:rFonts w:cstheme="minorHAnsi"/>
                <w:b/>
                <w:bCs/>
                <w:lang w:val="en-GB"/>
              </w:rPr>
            </w:pPr>
            <w:r w:rsidRPr="009876A9">
              <w:rPr>
                <w:rFonts w:cstheme="minorHAnsi"/>
                <w:b/>
                <w:bCs/>
                <w:lang w:val="en-GB"/>
              </w:rPr>
              <w:lastRenderedPageBreak/>
              <w:t>Coordination with other UN entities including UNSOM/UNSOS</w:t>
            </w:r>
            <w:r w:rsidR="006273D0" w:rsidRPr="009876A9">
              <w:rPr>
                <w:rFonts w:cstheme="minorHAnsi"/>
                <w:b/>
                <w:bCs/>
                <w:lang w:val="en-GB"/>
              </w:rPr>
              <w:t xml:space="preserve"> </w:t>
            </w:r>
            <w:r w:rsidRPr="009876A9">
              <w:rPr>
                <w:rFonts w:cstheme="minorHAnsi"/>
                <w:b/>
                <w:bCs/>
                <w:lang w:val="en-GB"/>
              </w:rPr>
              <w:t>within and outside the SJF portfolio</w:t>
            </w:r>
            <w:r w:rsidR="00EB5EC5" w:rsidRPr="009876A9">
              <w:rPr>
                <w:rFonts w:cstheme="minorHAnsi"/>
                <w:b/>
                <w:bCs/>
                <w:lang w:val="en-GB"/>
              </w:rPr>
              <w:t xml:space="preserve"> and alignment with the UNCF</w:t>
            </w:r>
          </w:p>
          <w:p w14:paraId="2D91970E" w14:textId="77777777" w:rsidR="000C57AA" w:rsidRPr="009876A9" w:rsidRDefault="000C57AA" w:rsidP="00A92AE8">
            <w:pPr>
              <w:rPr>
                <w:rFonts w:cstheme="minorHAnsi"/>
                <w:b/>
                <w:bCs/>
                <w:sz w:val="12"/>
                <w:szCs w:val="12"/>
                <w:lang w:val="en-GB"/>
              </w:rPr>
            </w:pPr>
          </w:p>
          <w:p w14:paraId="1D963D70" w14:textId="1ECF0D5D" w:rsidR="1631AB91" w:rsidRDefault="1631AB91" w:rsidP="00FF3711">
            <w:pPr>
              <w:jc w:val="both"/>
              <w:rPr>
                <w:sz w:val="20"/>
                <w:szCs w:val="20"/>
                <w:lang w:val="en-GB"/>
              </w:rPr>
            </w:pPr>
            <w:r w:rsidRPr="4568F2B8">
              <w:rPr>
                <w:sz w:val="20"/>
                <w:szCs w:val="20"/>
                <w:lang w:val="en-GB"/>
              </w:rPr>
              <w:t>The Saameynta Programme has supported the Durable Solutions and Poverty Reduction Department at the Ministry of Planning, Investments, and Economic Development (</w:t>
            </w:r>
            <w:proofErr w:type="spellStart"/>
            <w:r w:rsidRPr="4568F2B8">
              <w:rPr>
                <w:sz w:val="20"/>
                <w:szCs w:val="20"/>
                <w:lang w:val="en-GB"/>
              </w:rPr>
              <w:t>MoPIED</w:t>
            </w:r>
            <w:proofErr w:type="spellEnd"/>
            <w:r w:rsidRPr="4568F2B8">
              <w:rPr>
                <w:sz w:val="20"/>
                <w:szCs w:val="20"/>
                <w:lang w:val="en-GB"/>
              </w:rPr>
              <w:t>) in Somalia, in collaboration with the Resident Coordinator's Office (RCO), on the National Costing Plan for the Federal Government of Somalia. This plan aims to lift 1 million people out of displacement.</w:t>
            </w:r>
          </w:p>
          <w:p w14:paraId="2D4FA6C7" w14:textId="041CED3E" w:rsidR="46F1CFC6" w:rsidRDefault="46F1CFC6" w:rsidP="00FF3711">
            <w:pPr>
              <w:jc w:val="both"/>
              <w:rPr>
                <w:sz w:val="20"/>
                <w:szCs w:val="20"/>
                <w:lang w:val="en-GB"/>
              </w:rPr>
            </w:pPr>
          </w:p>
          <w:p w14:paraId="1CF66CF2" w14:textId="0402D509" w:rsidR="1631AB91" w:rsidRDefault="1631AB91" w:rsidP="00FF3711">
            <w:pPr>
              <w:jc w:val="both"/>
              <w:rPr>
                <w:sz w:val="20"/>
                <w:szCs w:val="20"/>
                <w:lang w:val="en-GB"/>
              </w:rPr>
            </w:pPr>
            <w:r w:rsidRPr="4568F2B8">
              <w:rPr>
                <w:sz w:val="20"/>
                <w:szCs w:val="20"/>
                <w:lang w:val="en-GB"/>
              </w:rPr>
              <w:t>The Solutions Pathways Workshops align with the Secretary-General’s Action Agenda on Internal Displacement, which focuses on three main goals: achieving durable solutions, ensuring protection and assistance, and preventing future displacement. These workshops are designed to address the complex needs of internally displaced persons and facilitate durable solutions.</w:t>
            </w:r>
          </w:p>
          <w:p w14:paraId="1BB1C659" w14:textId="57B85439" w:rsidR="4568F2B8" w:rsidRDefault="4568F2B8" w:rsidP="00FF3711">
            <w:pPr>
              <w:jc w:val="both"/>
              <w:rPr>
                <w:sz w:val="20"/>
                <w:szCs w:val="20"/>
                <w:lang w:val="en-GB"/>
              </w:rPr>
            </w:pPr>
          </w:p>
          <w:p w14:paraId="1CE2B5DF" w14:textId="094E5834" w:rsidR="1631AB91" w:rsidRDefault="1631AB91" w:rsidP="00FF3711">
            <w:pPr>
              <w:jc w:val="both"/>
              <w:rPr>
                <w:sz w:val="20"/>
                <w:szCs w:val="20"/>
                <w:lang w:val="en-GB"/>
              </w:rPr>
            </w:pPr>
            <w:proofErr w:type="spellStart"/>
            <w:r w:rsidRPr="4568F2B8">
              <w:rPr>
                <w:sz w:val="20"/>
                <w:szCs w:val="20"/>
                <w:lang w:val="en-GB"/>
              </w:rPr>
              <w:t>MoPIED</w:t>
            </w:r>
            <w:proofErr w:type="spellEnd"/>
            <w:r w:rsidRPr="4568F2B8">
              <w:rPr>
                <w:sz w:val="20"/>
                <w:szCs w:val="20"/>
                <w:lang w:val="en-GB"/>
              </w:rPr>
              <w:t xml:space="preserve"> has conducted a series of these workshops across all federal member states and the Banadir Regional Administration (BRA). The goal is to identify key approaches to support durable solutions for one million IDPs, in line with the National Durable Solutions Strategy and with the guidance of the Special Adviser of the Secretary-General on Solutions to Internal Displacement.</w:t>
            </w:r>
          </w:p>
          <w:p w14:paraId="4CB3E2F4" w14:textId="77777777" w:rsidR="00D845E2" w:rsidRPr="00883488" w:rsidRDefault="00D845E2" w:rsidP="00FF3711">
            <w:pPr>
              <w:jc w:val="both"/>
              <w:rPr>
                <w:rFonts w:cstheme="minorHAnsi"/>
                <w:b/>
                <w:color w:val="ED7D31" w:themeColor="accent2"/>
                <w:sz w:val="20"/>
                <w:szCs w:val="20"/>
                <w:lang w:val="fr-FR"/>
              </w:rPr>
            </w:pPr>
          </w:p>
          <w:p w14:paraId="01A8E4DB" w14:textId="6FC4E800" w:rsidR="00AA6913" w:rsidRPr="006401B7" w:rsidRDefault="00AA6913" w:rsidP="002A5124">
            <w:pPr>
              <w:jc w:val="both"/>
              <w:rPr>
                <w:rFonts w:cstheme="minorHAnsi"/>
                <w:sz w:val="20"/>
                <w:szCs w:val="20"/>
                <w:lang w:val="en-GB"/>
              </w:rPr>
            </w:pPr>
            <w:r w:rsidRPr="006401B7">
              <w:rPr>
                <w:rFonts w:cstheme="minorHAnsi"/>
                <w:sz w:val="20"/>
                <w:szCs w:val="20"/>
                <w:lang w:val="en-GB"/>
              </w:rPr>
              <w:t>Saameynta coordinated through the Integrated Office with other durable solutions actors for regular consultations (at technical and management level) on leveraging resources and developing synergies over priorities identified in the Secretary-General’s Action Agenda on Internal Displacement. Informal exchanges have taken place at both technical and senior levels, enabling the sharing of progress, challenges, and lessons learned.</w:t>
            </w:r>
          </w:p>
          <w:p w14:paraId="60760B6A" w14:textId="77777777" w:rsidR="0013570B" w:rsidRPr="009876A9" w:rsidRDefault="0013570B" w:rsidP="002A5124">
            <w:pPr>
              <w:jc w:val="both"/>
              <w:rPr>
                <w:rFonts w:cstheme="minorHAnsi"/>
                <w:sz w:val="20"/>
                <w:szCs w:val="20"/>
                <w:lang w:val="en-GB"/>
              </w:rPr>
            </w:pPr>
          </w:p>
          <w:p w14:paraId="5500004C" w14:textId="7CB83576" w:rsidR="0013570B" w:rsidRPr="009876A9" w:rsidRDefault="00180C5D" w:rsidP="002A5124">
            <w:pPr>
              <w:jc w:val="both"/>
              <w:rPr>
                <w:rFonts w:cstheme="minorHAnsi"/>
                <w:sz w:val="20"/>
                <w:szCs w:val="20"/>
                <w:lang w:val="en-GB"/>
              </w:rPr>
            </w:pPr>
            <w:r w:rsidRPr="009876A9">
              <w:rPr>
                <w:rFonts w:cstheme="minorHAnsi"/>
                <w:sz w:val="20"/>
                <w:szCs w:val="20"/>
                <w:lang w:val="en-GB"/>
              </w:rPr>
              <w:t xml:space="preserve">While starting </w:t>
            </w:r>
            <w:r w:rsidR="006B287C" w:rsidRPr="009876A9">
              <w:rPr>
                <w:rFonts w:cstheme="minorHAnsi"/>
                <w:sz w:val="20"/>
                <w:szCs w:val="20"/>
                <w:lang w:val="en-GB"/>
              </w:rPr>
              <w:t>implementing</w:t>
            </w:r>
            <w:r w:rsidRPr="009876A9">
              <w:rPr>
                <w:rFonts w:cstheme="minorHAnsi"/>
                <w:sz w:val="20"/>
                <w:szCs w:val="20"/>
                <w:lang w:val="en-GB"/>
              </w:rPr>
              <w:t xml:space="preserve"> relocation activities in Grible, Saameynta </w:t>
            </w:r>
            <w:r w:rsidR="009628FB" w:rsidRPr="009876A9">
              <w:rPr>
                <w:rFonts w:cstheme="minorHAnsi"/>
                <w:sz w:val="20"/>
                <w:szCs w:val="20"/>
                <w:lang w:val="en-GB"/>
              </w:rPr>
              <w:t>plans to</w:t>
            </w:r>
            <w:r w:rsidRPr="009876A9">
              <w:rPr>
                <w:rFonts w:cstheme="minorHAnsi"/>
                <w:sz w:val="20"/>
                <w:szCs w:val="20"/>
                <w:lang w:val="en-GB"/>
              </w:rPr>
              <w:t xml:space="preserve"> engage with UNHCR as </w:t>
            </w:r>
            <w:r w:rsidR="009628FB" w:rsidRPr="009876A9">
              <w:rPr>
                <w:rFonts w:cstheme="minorHAnsi"/>
                <w:sz w:val="20"/>
                <w:szCs w:val="20"/>
                <w:lang w:val="en-GB"/>
              </w:rPr>
              <w:t xml:space="preserve">a </w:t>
            </w:r>
            <w:r w:rsidR="00FC3F1B" w:rsidRPr="009876A9">
              <w:rPr>
                <w:rFonts w:cstheme="minorHAnsi"/>
                <w:sz w:val="20"/>
                <w:szCs w:val="20"/>
                <w:lang w:val="en-GB"/>
              </w:rPr>
              <w:t>member of the technical selection committee</w:t>
            </w:r>
            <w:r w:rsidR="009628FB" w:rsidRPr="009876A9">
              <w:rPr>
                <w:rFonts w:cstheme="minorHAnsi"/>
                <w:sz w:val="20"/>
                <w:szCs w:val="20"/>
                <w:lang w:val="en-GB"/>
              </w:rPr>
              <w:t xml:space="preserve"> to be set up</w:t>
            </w:r>
            <w:r w:rsidR="00FC3F1B" w:rsidRPr="009876A9">
              <w:rPr>
                <w:rFonts w:cstheme="minorHAnsi"/>
                <w:sz w:val="20"/>
                <w:szCs w:val="20"/>
                <w:lang w:val="en-GB"/>
              </w:rPr>
              <w:t xml:space="preserve">, to leverage their knowledge </w:t>
            </w:r>
            <w:r w:rsidR="006B287C" w:rsidRPr="009876A9">
              <w:rPr>
                <w:rFonts w:cstheme="minorHAnsi"/>
                <w:sz w:val="20"/>
                <w:szCs w:val="20"/>
                <w:lang w:val="en-GB"/>
              </w:rPr>
              <w:t>of the context from previous exercises</w:t>
            </w:r>
            <w:r w:rsidR="007A3DEC" w:rsidRPr="009876A9">
              <w:rPr>
                <w:rFonts w:cstheme="minorHAnsi"/>
                <w:sz w:val="20"/>
                <w:szCs w:val="20"/>
                <w:lang w:val="en-GB"/>
              </w:rPr>
              <w:t>.</w:t>
            </w:r>
            <w:r w:rsidR="00D37997" w:rsidRPr="009876A9">
              <w:rPr>
                <w:rFonts w:cstheme="minorHAnsi"/>
                <w:sz w:val="20"/>
                <w:szCs w:val="20"/>
                <w:lang w:val="en-GB"/>
              </w:rPr>
              <w:t xml:space="preserve"> </w:t>
            </w:r>
            <w:r w:rsidR="008B0457" w:rsidRPr="009876A9">
              <w:rPr>
                <w:rFonts w:cstheme="minorHAnsi"/>
                <w:sz w:val="20"/>
                <w:szCs w:val="20"/>
                <w:lang w:val="en-GB"/>
              </w:rPr>
              <w:t xml:space="preserve">The relations between the programme and </w:t>
            </w:r>
            <w:r w:rsidR="00CB0275" w:rsidRPr="009876A9">
              <w:rPr>
                <w:rFonts w:cstheme="minorHAnsi"/>
                <w:sz w:val="20"/>
                <w:szCs w:val="20"/>
                <w:lang w:val="en-GB"/>
              </w:rPr>
              <w:t xml:space="preserve">the agency are </w:t>
            </w:r>
            <w:r w:rsidR="00E43EE5" w:rsidRPr="009876A9">
              <w:rPr>
                <w:rFonts w:cstheme="minorHAnsi"/>
                <w:sz w:val="20"/>
                <w:szCs w:val="20"/>
                <w:lang w:val="en-GB"/>
              </w:rPr>
              <w:t>established also for what regards the implementation</w:t>
            </w:r>
            <w:r w:rsidR="002D3E1D" w:rsidRPr="009876A9">
              <w:rPr>
                <w:rFonts w:cstheme="minorHAnsi"/>
                <w:sz w:val="20"/>
                <w:szCs w:val="20"/>
                <w:lang w:val="en-GB"/>
              </w:rPr>
              <w:t xml:space="preserve"> of the SDG Appraisal Tool</w:t>
            </w:r>
            <w:r w:rsidR="003E72A6" w:rsidRPr="009876A9">
              <w:rPr>
                <w:rFonts w:cstheme="minorHAnsi"/>
                <w:sz w:val="20"/>
                <w:szCs w:val="20"/>
                <w:lang w:val="en-GB"/>
              </w:rPr>
              <w:t>.</w:t>
            </w:r>
            <w:r w:rsidR="00731A94" w:rsidRPr="009876A9">
              <w:rPr>
                <w:rFonts w:cstheme="minorHAnsi"/>
                <w:sz w:val="20"/>
                <w:szCs w:val="20"/>
                <w:lang w:val="en-GB"/>
              </w:rPr>
              <w:t xml:space="preserve"> Moreover, Saameynta strengthened its engagement with UN</w:t>
            </w:r>
            <w:r w:rsidR="000B0392" w:rsidRPr="009876A9">
              <w:rPr>
                <w:rFonts w:cstheme="minorHAnsi"/>
                <w:sz w:val="20"/>
                <w:szCs w:val="20"/>
                <w:lang w:val="en-GB"/>
              </w:rPr>
              <w:t>CDF</w:t>
            </w:r>
            <w:r w:rsidR="00E916A2" w:rsidRPr="009876A9">
              <w:rPr>
                <w:rFonts w:cstheme="minorHAnsi"/>
                <w:sz w:val="20"/>
                <w:szCs w:val="20"/>
                <w:lang w:val="en-GB"/>
              </w:rPr>
              <w:t xml:space="preserve">, opening streams of communication and </w:t>
            </w:r>
            <w:r w:rsidR="00CA7287" w:rsidRPr="009876A9">
              <w:rPr>
                <w:rFonts w:cstheme="minorHAnsi"/>
                <w:sz w:val="20"/>
                <w:szCs w:val="20"/>
                <w:lang w:val="en-GB"/>
              </w:rPr>
              <w:t xml:space="preserve">starting </w:t>
            </w:r>
            <w:r w:rsidR="00E916A2" w:rsidRPr="009876A9">
              <w:rPr>
                <w:rFonts w:cstheme="minorHAnsi"/>
                <w:sz w:val="20"/>
                <w:szCs w:val="20"/>
                <w:lang w:val="en-GB"/>
              </w:rPr>
              <w:t>exchanging updates</w:t>
            </w:r>
            <w:r w:rsidR="00705AC2" w:rsidRPr="009876A9">
              <w:rPr>
                <w:rFonts w:cstheme="minorHAnsi"/>
                <w:sz w:val="20"/>
                <w:szCs w:val="20"/>
                <w:lang w:val="en-GB"/>
              </w:rPr>
              <w:t xml:space="preserve">; </w:t>
            </w:r>
            <w:r w:rsidR="00C60E0A" w:rsidRPr="009876A9">
              <w:rPr>
                <w:rFonts w:cstheme="minorHAnsi"/>
                <w:sz w:val="20"/>
                <w:szCs w:val="20"/>
                <w:lang w:val="en-GB"/>
              </w:rPr>
              <w:t xml:space="preserve">as UNCDF is implementing activities in Bosaso, </w:t>
            </w:r>
            <w:r w:rsidR="004D4D14" w:rsidRPr="009876A9">
              <w:rPr>
                <w:rFonts w:cstheme="minorHAnsi"/>
                <w:sz w:val="20"/>
                <w:szCs w:val="20"/>
                <w:lang w:val="en-GB"/>
              </w:rPr>
              <w:t>Saameynta</w:t>
            </w:r>
            <w:r w:rsidR="00E1353C" w:rsidRPr="009876A9">
              <w:rPr>
                <w:rFonts w:cstheme="minorHAnsi"/>
                <w:sz w:val="20"/>
                <w:szCs w:val="20"/>
                <w:lang w:val="en-GB"/>
              </w:rPr>
              <w:t xml:space="preserve"> is leading the conversation over some</w:t>
            </w:r>
            <w:r w:rsidR="00511ED7" w:rsidRPr="009876A9">
              <w:rPr>
                <w:rFonts w:cstheme="minorHAnsi"/>
                <w:sz w:val="20"/>
                <w:szCs w:val="20"/>
                <w:lang w:val="en-GB"/>
              </w:rPr>
              <w:t xml:space="preserve"> activities </w:t>
            </w:r>
            <w:r w:rsidR="00E1353C" w:rsidRPr="009876A9">
              <w:rPr>
                <w:rFonts w:cstheme="minorHAnsi"/>
                <w:sz w:val="20"/>
                <w:szCs w:val="20"/>
                <w:lang w:val="en-GB"/>
              </w:rPr>
              <w:t xml:space="preserve">that </w:t>
            </w:r>
            <w:r w:rsidR="00511ED7" w:rsidRPr="009876A9">
              <w:rPr>
                <w:rFonts w:cstheme="minorHAnsi"/>
                <w:sz w:val="20"/>
                <w:szCs w:val="20"/>
                <w:lang w:val="en-GB"/>
              </w:rPr>
              <w:t xml:space="preserve">can complement each </w:t>
            </w:r>
            <w:r w:rsidR="00F418BF" w:rsidRPr="009876A9">
              <w:rPr>
                <w:rFonts w:cstheme="minorHAnsi"/>
                <w:sz w:val="20"/>
                <w:szCs w:val="20"/>
                <w:lang w:val="en-GB"/>
              </w:rPr>
              <w:t>other’s</w:t>
            </w:r>
            <w:r w:rsidR="00511ED7" w:rsidRPr="009876A9">
              <w:rPr>
                <w:rFonts w:cstheme="minorHAnsi"/>
                <w:sz w:val="20"/>
                <w:szCs w:val="20"/>
                <w:lang w:val="en-GB"/>
              </w:rPr>
              <w:t xml:space="preserve"> (</w:t>
            </w:r>
            <w:r w:rsidR="00616050" w:rsidRPr="009876A9">
              <w:rPr>
                <w:rFonts w:cstheme="minorHAnsi"/>
                <w:sz w:val="20"/>
                <w:szCs w:val="20"/>
                <w:lang w:val="en-GB"/>
              </w:rPr>
              <w:t xml:space="preserve">i.e., </w:t>
            </w:r>
            <w:r w:rsidR="00E34B27" w:rsidRPr="009876A9">
              <w:rPr>
                <w:rFonts w:cstheme="minorHAnsi"/>
                <w:sz w:val="20"/>
                <w:szCs w:val="20"/>
                <w:lang w:val="en-GB"/>
              </w:rPr>
              <w:t xml:space="preserve">pertaining to </w:t>
            </w:r>
            <w:r w:rsidR="00616050" w:rsidRPr="009876A9">
              <w:rPr>
                <w:rFonts w:cstheme="minorHAnsi"/>
                <w:sz w:val="20"/>
                <w:szCs w:val="20"/>
                <w:lang w:val="en-GB"/>
              </w:rPr>
              <w:t>road development</w:t>
            </w:r>
            <w:r w:rsidR="00E34B27" w:rsidRPr="009876A9">
              <w:rPr>
                <w:rFonts w:cstheme="minorHAnsi"/>
                <w:sz w:val="20"/>
                <w:szCs w:val="20"/>
                <w:lang w:val="en-GB"/>
              </w:rPr>
              <w:t xml:space="preserve"> or </w:t>
            </w:r>
            <w:r w:rsidR="00616050" w:rsidRPr="009876A9">
              <w:rPr>
                <w:rFonts w:cstheme="minorHAnsi"/>
                <w:sz w:val="20"/>
                <w:szCs w:val="20"/>
                <w:lang w:val="en-GB"/>
              </w:rPr>
              <w:t>waste management)</w:t>
            </w:r>
            <w:r w:rsidR="000E2F44" w:rsidRPr="009876A9">
              <w:rPr>
                <w:rFonts w:cstheme="minorHAnsi"/>
                <w:sz w:val="20"/>
                <w:szCs w:val="20"/>
                <w:lang w:val="en-GB"/>
              </w:rPr>
              <w:t xml:space="preserve">, finding viable ways </w:t>
            </w:r>
            <w:r w:rsidR="00A06E9B" w:rsidRPr="009876A9">
              <w:rPr>
                <w:rFonts w:cstheme="minorHAnsi"/>
                <w:sz w:val="20"/>
                <w:szCs w:val="20"/>
                <w:lang w:val="en-GB"/>
              </w:rPr>
              <w:t>to avoid overlapping and fostering synergies.</w:t>
            </w:r>
          </w:p>
          <w:p w14:paraId="56EBAFB3" w14:textId="7B4EFDCD" w:rsidR="00094D3A" w:rsidRPr="009876A9" w:rsidRDefault="00094D3A" w:rsidP="00A92AE8">
            <w:pPr>
              <w:rPr>
                <w:rFonts w:cstheme="minorHAnsi"/>
                <w:sz w:val="12"/>
                <w:szCs w:val="12"/>
                <w:lang w:val="en-GB"/>
              </w:rPr>
            </w:pPr>
          </w:p>
        </w:tc>
      </w:tr>
      <w:tr w:rsidR="00A92AE8" w:rsidRPr="009876A9" w14:paraId="7D33FA1E" w14:textId="77777777" w:rsidTr="00E2526F">
        <w:tc>
          <w:tcPr>
            <w:tcW w:w="9736" w:type="dxa"/>
          </w:tcPr>
          <w:p w14:paraId="75AF4084" w14:textId="77777777" w:rsidR="00A92AE8" w:rsidRPr="009876A9" w:rsidRDefault="00A92AE8" w:rsidP="00E2526F">
            <w:pPr>
              <w:jc w:val="center"/>
              <w:rPr>
                <w:rFonts w:cstheme="minorHAnsi"/>
                <w:b/>
                <w:bCs/>
                <w:sz w:val="12"/>
                <w:szCs w:val="12"/>
                <w:lang w:val="en-GB"/>
              </w:rPr>
            </w:pPr>
          </w:p>
          <w:p w14:paraId="5F4AED8E" w14:textId="5BE2D6CC" w:rsidR="00A92AE8" w:rsidRPr="009876A9" w:rsidRDefault="00A92AE8" w:rsidP="00E2526F">
            <w:pPr>
              <w:jc w:val="center"/>
              <w:rPr>
                <w:rFonts w:cstheme="minorHAnsi"/>
                <w:b/>
                <w:bCs/>
                <w:lang w:val="en-GB"/>
              </w:rPr>
            </w:pPr>
            <w:r w:rsidRPr="009876A9">
              <w:rPr>
                <w:rFonts w:cstheme="minorHAnsi"/>
                <w:b/>
                <w:bCs/>
                <w:lang w:val="en-GB"/>
              </w:rPr>
              <w:t>Role of the UN Somalia Joint Fund</w:t>
            </w:r>
          </w:p>
          <w:p w14:paraId="18D71F4E" w14:textId="77777777" w:rsidR="007A78D3" w:rsidRPr="009876A9" w:rsidRDefault="007A78D3" w:rsidP="003A7271">
            <w:pPr>
              <w:rPr>
                <w:rFonts w:cstheme="minorHAnsi"/>
                <w:b/>
                <w:color w:val="ED7D31" w:themeColor="accent2"/>
                <w:sz w:val="20"/>
                <w:szCs w:val="20"/>
                <w:lang w:val="en-GB"/>
              </w:rPr>
            </w:pPr>
          </w:p>
          <w:p w14:paraId="05E8E6B6" w14:textId="419E053E" w:rsidR="007A78D3" w:rsidRPr="009876A9" w:rsidRDefault="007A78D3" w:rsidP="00D90559">
            <w:pPr>
              <w:jc w:val="both"/>
              <w:rPr>
                <w:rFonts w:cstheme="minorHAnsi"/>
                <w:bCs/>
                <w:sz w:val="20"/>
                <w:szCs w:val="20"/>
                <w:lang w:val="en-GB"/>
              </w:rPr>
            </w:pPr>
            <w:r w:rsidRPr="009876A9">
              <w:rPr>
                <w:rFonts w:cstheme="minorHAnsi"/>
                <w:bCs/>
                <w:sz w:val="20"/>
                <w:szCs w:val="20"/>
                <w:lang w:val="en-GB"/>
              </w:rPr>
              <w:t>The</w:t>
            </w:r>
            <w:r w:rsidR="00226998">
              <w:rPr>
                <w:rFonts w:cstheme="minorHAnsi"/>
                <w:bCs/>
                <w:sz w:val="20"/>
                <w:szCs w:val="20"/>
                <w:lang w:val="en-GB"/>
              </w:rPr>
              <w:t xml:space="preserve"> </w:t>
            </w:r>
            <w:r w:rsidR="006D25DC" w:rsidRPr="009876A9">
              <w:rPr>
                <w:rFonts w:cstheme="minorHAnsi"/>
                <w:bCs/>
                <w:sz w:val="20"/>
                <w:szCs w:val="20"/>
                <w:lang w:val="en-GB"/>
              </w:rPr>
              <w:t xml:space="preserve">SJF </w:t>
            </w:r>
            <w:r w:rsidRPr="009876A9">
              <w:rPr>
                <w:rFonts w:cstheme="minorHAnsi"/>
                <w:bCs/>
                <w:sz w:val="20"/>
                <w:szCs w:val="20"/>
                <w:lang w:val="en-GB"/>
              </w:rPr>
              <w:t xml:space="preserve">remains a key </w:t>
            </w:r>
            <w:proofErr w:type="spellStart"/>
            <w:r w:rsidRPr="009876A9">
              <w:rPr>
                <w:rFonts w:cstheme="minorHAnsi"/>
                <w:bCs/>
                <w:sz w:val="20"/>
                <w:szCs w:val="20"/>
                <w:lang w:val="en-GB"/>
              </w:rPr>
              <w:t>actor</w:t>
            </w:r>
            <w:proofErr w:type="spellEnd"/>
            <w:r w:rsidRPr="009876A9">
              <w:rPr>
                <w:rFonts w:cstheme="minorHAnsi"/>
                <w:bCs/>
                <w:sz w:val="20"/>
                <w:szCs w:val="20"/>
                <w:lang w:val="en-GB"/>
              </w:rPr>
              <w:t xml:space="preserve"> in </w:t>
            </w:r>
            <w:r w:rsidR="00185A6C" w:rsidRPr="009876A9">
              <w:rPr>
                <w:rFonts w:cstheme="minorHAnsi"/>
                <w:bCs/>
                <w:sz w:val="20"/>
                <w:szCs w:val="20"/>
                <w:lang w:val="en-GB"/>
              </w:rPr>
              <w:t xml:space="preserve">the </w:t>
            </w:r>
            <w:proofErr w:type="spellStart"/>
            <w:r w:rsidRPr="009876A9">
              <w:rPr>
                <w:rFonts w:cstheme="minorHAnsi"/>
                <w:bCs/>
                <w:sz w:val="20"/>
                <w:szCs w:val="20"/>
                <w:lang w:val="en-GB"/>
              </w:rPr>
              <w:t>Saameynta</w:t>
            </w:r>
            <w:proofErr w:type="spellEnd"/>
            <w:r w:rsidRPr="009876A9">
              <w:rPr>
                <w:rFonts w:cstheme="minorHAnsi"/>
                <w:bCs/>
                <w:sz w:val="20"/>
                <w:szCs w:val="20"/>
                <w:lang w:val="en-GB"/>
              </w:rPr>
              <w:t xml:space="preserve"> architecture</w:t>
            </w:r>
            <w:r w:rsidR="0024602C" w:rsidRPr="009876A9">
              <w:rPr>
                <w:rFonts w:cstheme="minorHAnsi"/>
                <w:bCs/>
                <w:sz w:val="20"/>
                <w:szCs w:val="20"/>
                <w:lang w:val="en-GB"/>
              </w:rPr>
              <w:t xml:space="preserve">. However, </w:t>
            </w:r>
            <w:r w:rsidR="00BC0250">
              <w:rPr>
                <w:rFonts w:cstheme="minorHAnsi"/>
                <w:bCs/>
                <w:sz w:val="20"/>
                <w:szCs w:val="20"/>
                <w:lang w:val="en-GB"/>
              </w:rPr>
              <w:t>some</w:t>
            </w:r>
            <w:r w:rsidR="0024602C" w:rsidRPr="009876A9">
              <w:rPr>
                <w:rFonts w:cstheme="minorHAnsi"/>
                <w:bCs/>
                <w:sz w:val="20"/>
                <w:szCs w:val="20"/>
                <w:lang w:val="en-GB"/>
              </w:rPr>
              <w:t xml:space="preserve"> </w:t>
            </w:r>
            <w:r w:rsidR="00316A90" w:rsidRPr="009876A9">
              <w:rPr>
                <w:rFonts w:cstheme="minorHAnsi"/>
                <w:bCs/>
                <w:sz w:val="20"/>
                <w:szCs w:val="20"/>
                <w:lang w:val="en-GB"/>
              </w:rPr>
              <w:t>disbursement</w:t>
            </w:r>
            <w:r w:rsidR="00E9401A" w:rsidRPr="009876A9">
              <w:rPr>
                <w:rFonts w:cstheme="minorHAnsi"/>
                <w:bCs/>
                <w:sz w:val="20"/>
                <w:szCs w:val="20"/>
                <w:lang w:val="en-GB"/>
              </w:rPr>
              <w:t xml:space="preserve">s from 2023 were delayed and </w:t>
            </w:r>
            <w:r w:rsidR="00BC0250">
              <w:rPr>
                <w:rFonts w:cstheme="minorHAnsi"/>
                <w:bCs/>
                <w:sz w:val="20"/>
                <w:szCs w:val="20"/>
                <w:lang w:val="en-GB"/>
              </w:rPr>
              <w:t>only be</w:t>
            </w:r>
            <w:r w:rsidR="00E9401A" w:rsidRPr="009876A9">
              <w:rPr>
                <w:rFonts w:cstheme="minorHAnsi"/>
                <w:bCs/>
                <w:sz w:val="20"/>
                <w:szCs w:val="20"/>
                <w:lang w:val="en-GB"/>
              </w:rPr>
              <w:t xml:space="preserve">came </w:t>
            </w:r>
            <w:r w:rsidR="00BC0250">
              <w:rPr>
                <w:rFonts w:cstheme="minorHAnsi"/>
                <w:bCs/>
                <w:sz w:val="20"/>
                <w:szCs w:val="20"/>
                <w:lang w:val="en-GB"/>
              </w:rPr>
              <w:t>available</w:t>
            </w:r>
            <w:r w:rsidR="00607370" w:rsidRPr="009876A9">
              <w:rPr>
                <w:rFonts w:cstheme="minorHAnsi"/>
                <w:bCs/>
                <w:sz w:val="20"/>
                <w:szCs w:val="20"/>
                <w:lang w:val="en-GB"/>
              </w:rPr>
              <w:t xml:space="preserve"> during February 2024.</w:t>
            </w:r>
            <w:r w:rsidR="006D25DC" w:rsidRPr="009876A9">
              <w:rPr>
                <w:rFonts w:cstheme="minorHAnsi"/>
                <w:bCs/>
                <w:sz w:val="20"/>
                <w:szCs w:val="20"/>
                <w:lang w:val="en-GB"/>
              </w:rPr>
              <w:t xml:space="preserve"> Saameynta and SJF are </w:t>
            </w:r>
            <w:r w:rsidR="00AD5408" w:rsidRPr="009876A9">
              <w:rPr>
                <w:rFonts w:cstheme="minorHAnsi"/>
                <w:bCs/>
                <w:sz w:val="20"/>
                <w:szCs w:val="20"/>
                <w:lang w:val="en-GB"/>
              </w:rPr>
              <w:t xml:space="preserve">currently </w:t>
            </w:r>
            <w:r w:rsidR="00685814" w:rsidRPr="009876A9">
              <w:rPr>
                <w:rFonts w:cstheme="minorHAnsi"/>
                <w:bCs/>
                <w:sz w:val="20"/>
                <w:szCs w:val="20"/>
                <w:lang w:val="en-GB"/>
              </w:rPr>
              <w:t>having conversations on how to support the filling of the programme’s budget gap.</w:t>
            </w:r>
          </w:p>
          <w:p w14:paraId="69200CE0" w14:textId="77777777" w:rsidR="007464E7" w:rsidRPr="009876A9" w:rsidRDefault="007464E7" w:rsidP="003A7271">
            <w:pPr>
              <w:rPr>
                <w:rFonts w:cstheme="minorHAnsi"/>
                <w:bCs/>
                <w:sz w:val="20"/>
                <w:szCs w:val="20"/>
                <w:lang w:val="en-GB"/>
              </w:rPr>
            </w:pPr>
          </w:p>
          <w:p w14:paraId="064F355B" w14:textId="07DA2FA4" w:rsidR="007464E7" w:rsidRPr="009876A9" w:rsidRDefault="007464E7" w:rsidP="00D90559">
            <w:pPr>
              <w:jc w:val="both"/>
              <w:rPr>
                <w:rFonts w:cstheme="minorHAnsi"/>
                <w:bCs/>
                <w:sz w:val="20"/>
                <w:szCs w:val="20"/>
                <w:lang w:val="en-GB"/>
              </w:rPr>
            </w:pPr>
            <w:r w:rsidRPr="009876A9">
              <w:rPr>
                <w:rFonts w:cstheme="minorHAnsi"/>
                <w:bCs/>
                <w:sz w:val="20"/>
                <w:szCs w:val="20"/>
                <w:lang w:val="en-GB"/>
              </w:rPr>
              <w:t xml:space="preserve">SJF </w:t>
            </w:r>
            <w:r w:rsidR="00145D93" w:rsidRPr="009876A9">
              <w:rPr>
                <w:rFonts w:cstheme="minorHAnsi"/>
                <w:bCs/>
                <w:sz w:val="20"/>
                <w:szCs w:val="20"/>
                <w:lang w:val="en-GB"/>
              </w:rPr>
              <w:t>aimed to support</w:t>
            </w:r>
            <w:r w:rsidR="0029541F" w:rsidRPr="009876A9">
              <w:rPr>
                <w:rFonts w:cstheme="minorHAnsi"/>
                <w:bCs/>
                <w:sz w:val="20"/>
                <w:szCs w:val="20"/>
                <w:lang w:val="en-GB"/>
              </w:rPr>
              <w:t xml:space="preserve"> Saameynta </w:t>
            </w:r>
            <w:r w:rsidR="00145D93" w:rsidRPr="009876A9">
              <w:rPr>
                <w:rFonts w:cstheme="minorHAnsi"/>
                <w:bCs/>
                <w:sz w:val="20"/>
                <w:szCs w:val="20"/>
                <w:lang w:val="en-GB"/>
              </w:rPr>
              <w:t xml:space="preserve">by identifying it </w:t>
            </w:r>
            <w:r w:rsidR="0029541F" w:rsidRPr="009876A9">
              <w:rPr>
                <w:rFonts w:cstheme="minorHAnsi"/>
                <w:bCs/>
                <w:sz w:val="20"/>
                <w:szCs w:val="20"/>
                <w:lang w:val="en-GB"/>
              </w:rPr>
              <w:t xml:space="preserve">as one of the four programmes among </w:t>
            </w:r>
            <w:r w:rsidR="0075532B" w:rsidRPr="009876A9">
              <w:rPr>
                <w:rFonts w:cstheme="minorHAnsi"/>
                <w:bCs/>
                <w:sz w:val="20"/>
                <w:szCs w:val="20"/>
                <w:lang w:val="en-GB"/>
              </w:rPr>
              <w:t>its portfolio</w:t>
            </w:r>
            <w:r w:rsidR="0029541F" w:rsidRPr="009876A9">
              <w:rPr>
                <w:rFonts w:cstheme="minorHAnsi"/>
                <w:bCs/>
                <w:sz w:val="20"/>
                <w:szCs w:val="20"/>
                <w:lang w:val="en-GB"/>
              </w:rPr>
              <w:t xml:space="preserve"> that it wanted to showcase </w:t>
            </w:r>
            <w:r w:rsidR="0075532B" w:rsidRPr="009876A9">
              <w:rPr>
                <w:rFonts w:cstheme="minorHAnsi"/>
                <w:bCs/>
                <w:sz w:val="20"/>
                <w:szCs w:val="20"/>
                <w:lang w:val="en-GB"/>
              </w:rPr>
              <w:t>during a donor visit to Baidoa</w:t>
            </w:r>
            <w:r w:rsidR="001D1915" w:rsidRPr="009876A9">
              <w:rPr>
                <w:rFonts w:cstheme="minorHAnsi"/>
                <w:bCs/>
                <w:sz w:val="20"/>
                <w:szCs w:val="20"/>
                <w:lang w:val="en-GB"/>
              </w:rPr>
              <w:t>. S</w:t>
            </w:r>
            <w:r w:rsidR="003A405C" w:rsidRPr="009876A9">
              <w:rPr>
                <w:rFonts w:cstheme="minorHAnsi"/>
                <w:bCs/>
                <w:sz w:val="20"/>
                <w:szCs w:val="20"/>
                <w:lang w:val="en-GB"/>
              </w:rPr>
              <w:t>cheduled for May 2024</w:t>
            </w:r>
            <w:r w:rsidR="001D1915" w:rsidRPr="009876A9">
              <w:rPr>
                <w:rFonts w:cstheme="minorHAnsi"/>
                <w:bCs/>
                <w:sz w:val="20"/>
                <w:szCs w:val="20"/>
                <w:lang w:val="en-GB"/>
              </w:rPr>
              <w:t>, it</w:t>
            </w:r>
            <w:r w:rsidR="003A405C" w:rsidRPr="009876A9">
              <w:rPr>
                <w:rFonts w:cstheme="minorHAnsi"/>
                <w:bCs/>
                <w:sz w:val="20"/>
                <w:szCs w:val="20"/>
                <w:lang w:val="en-GB"/>
              </w:rPr>
              <w:t xml:space="preserve"> had to be postponed due to unilateral decision of FGS M</w:t>
            </w:r>
            <w:r w:rsidR="00781A15">
              <w:rPr>
                <w:rFonts w:cstheme="minorHAnsi"/>
                <w:bCs/>
                <w:sz w:val="20"/>
                <w:szCs w:val="20"/>
                <w:lang w:val="en-GB"/>
              </w:rPr>
              <w:t>O</w:t>
            </w:r>
            <w:r w:rsidR="003A405C" w:rsidRPr="009876A9">
              <w:rPr>
                <w:rFonts w:cstheme="minorHAnsi"/>
                <w:bCs/>
                <w:sz w:val="20"/>
                <w:szCs w:val="20"/>
                <w:lang w:val="en-GB"/>
              </w:rPr>
              <w:t>PIED.</w:t>
            </w:r>
            <w:r w:rsidR="00C357F1" w:rsidRPr="009876A9">
              <w:rPr>
                <w:rFonts w:cstheme="minorHAnsi"/>
                <w:bCs/>
                <w:sz w:val="20"/>
                <w:szCs w:val="20"/>
                <w:lang w:val="en-GB"/>
              </w:rPr>
              <w:t xml:space="preserve"> The mission was supposed to showcase active SJF</w:t>
            </w:r>
            <w:r w:rsidR="00E22C86" w:rsidRPr="009876A9">
              <w:rPr>
                <w:rFonts w:cstheme="minorHAnsi"/>
                <w:bCs/>
                <w:sz w:val="20"/>
                <w:szCs w:val="20"/>
                <w:lang w:val="en-GB"/>
              </w:rPr>
              <w:t>-</w:t>
            </w:r>
            <w:r w:rsidR="00C357F1" w:rsidRPr="009876A9">
              <w:rPr>
                <w:rFonts w:cstheme="minorHAnsi"/>
                <w:bCs/>
                <w:sz w:val="20"/>
                <w:szCs w:val="20"/>
                <w:lang w:val="en-GB"/>
              </w:rPr>
              <w:t>funded programmes in South</w:t>
            </w:r>
            <w:r w:rsidR="0096453E">
              <w:rPr>
                <w:rFonts w:cstheme="minorHAnsi"/>
                <w:bCs/>
                <w:sz w:val="20"/>
                <w:szCs w:val="20"/>
                <w:lang w:val="en-GB"/>
              </w:rPr>
              <w:t>w</w:t>
            </w:r>
            <w:r w:rsidR="00C357F1" w:rsidRPr="009876A9">
              <w:rPr>
                <w:rFonts w:cstheme="minorHAnsi"/>
                <w:bCs/>
                <w:sz w:val="20"/>
                <w:szCs w:val="20"/>
                <w:lang w:val="en-GB"/>
              </w:rPr>
              <w:t xml:space="preserve">est State and explore existing or untapped synergies </w:t>
            </w:r>
            <w:r w:rsidR="00F0733E" w:rsidRPr="009876A9">
              <w:rPr>
                <w:rFonts w:cstheme="minorHAnsi"/>
                <w:bCs/>
                <w:sz w:val="20"/>
                <w:szCs w:val="20"/>
                <w:lang w:val="en-GB"/>
              </w:rPr>
              <w:t>among</w:t>
            </w:r>
            <w:r w:rsidR="00C357F1" w:rsidRPr="009876A9">
              <w:rPr>
                <w:rFonts w:cstheme="minorHAnsi"/>
                <w:bCs/>
                <w:sz w:val="20"/>
                <w:szCs w:val="20"/>
                <w:lang w:val="en-GB"/>
              </w:rPr>
              <w:t xml:space="preserve"> them, providing an opportunity to engage with community members as well as authorities.</w:t>
            </w:r>
          </w:p>
          <w:p w14:paraId="1C381546" w14:textId="77777777" w:rsidR="00C3097D" w:rsidRPr="006401B7" w:rsidRDefault="00C3097D" w:rsidP="003A7271">
            <w:pPr>
              <w:rPr>
                <w:rFonts w:cstheme="minorHAnsi"/>
                <w:bCs/>
                <w:sz w:val="20"/>
                <w:szCs w:val="20"/>
                <w:lang w:val="en-GB"/>
              </w:rPr>
            </w:pPr>
          </w:p>
          <w:p w14:paraId="5D963A71" w14:textId="66F11C87" w:rsidR="00C3097D" w:rsidRPr="006401B7" w:rsidRDefault="00C3097D" w:rsidP="00C3097D">
            <w:pPr>
              <w:jc w:val="both"/>
              <w:rPr>
                <w:rFonts w:cstheme="minorHAnsi"/>
                <w:sz w:val="20"/>
                <w:szCs w:val="20"/>
                <w:lang w:val="en-GB"/>
              </w:rPr>
            </w:pPr>
            <w:r w:rsidRPr="006401B7">
              <w:rPr>
                <w:rFonts w:cstheme="minorHAnsi"/>
                <w:sz w:val="20"/>
                <w:szCs w:val="20"/>
                <w:lang w:val="en-GB"/>
              </w:rPr>
              <w:t xml:space="preserve">Saameynta will continue to play a role in enhancing effective coordination platforms in terms of advocacy and promotion of joint coordination, to support marginalised displacement-affected communities through resources mobilisations in compliance with the strategic priorities of the Government. </w:t>
            </w:r>
            <w:r w:rsidRPr="006401B7">
              <w:rPr>
                <w:sz w:val="20"/>
                <w:szCs w:val="20"/>
                <w:lang w:val="en-GB"/>
              </w:rPr>
              <w:t xml:space="preserve">FGS stakeholders who continue to co-lead activities related to this intervention include: the Office of the President; Office of the Prime Minister; Ministry of Planning and economic development; Ministry of Public works; Offices of the FMS Presidents; and Civil Society </w:t>
            </w:r>
            <w:r w:rsidRPr="006401B7">
              <w:rPr>
                <w:sz w:val="20"/>
                <w:szCs w:val="20"/>
                <w:lang w:val="en-GB"/>
              </w:rPr>
              <w:lastRenderedPageBreak/>
              <w:t xml:space="preserve">Organizations (in particular women and youth organizations, organizations of the persons with disabilities; minorities etc.); UN-Habitat, IOM, UNHCR, UNDP, and other UN partners; and other international partners. </w:t>
            </w:r>
          </w:p>
          <w:p w14:paraId="44D36770" w14:textId="77777777" w:rsidR="00A92AE8" w:rsidRPr="009876A9" w:rsidRDefault="00A92AE8" w:rsidP="003A7271">
            <w:pPr>
              <w:rPr>
                <w:rFonts w:cstheme="minorHAnsi"/>
                <w:sz w:val="12"/>
                <w:szCs w:val="12"/>
                <w:lang w:val="en-GB"/>
              </w:rPr>
            </w:pPr>
          </w:p>
        </w:tc>
      </w:tr>
      <w:tr w:rsidR="00A92AE8" w:rsidRPr="009876A9" w14:paraId="4CAB79CB" w14:textId="77777777" w:rsidTr="00E2526F">
        <w:tc>
          <w:tcPr>
            <w:tcW w:w="9736" w:type="dxa"/>
          </w:tcPr>
          <w:p w14:paraId="4E0F4736" w14:textId="77777777" w:rsidR="00A92AE8" w:rsidRPr="009876A9" w:rsidRDefault="00A92AE8" w:rsidP="00E2526F">
            <w:pPr>
              <w:jc w:val="center"/>
              <w:rPr>
                <w:rFonts w:cstheme="minorHAnsi"/>
                <w:b/>
                <w:bCs/>
                <w:sz w:val="12"/>
                <w:szCs w:val="12"/>
                <w:lang w:val="en-GB"/>
              </w:rPr>
            </w:pPr>
          </w:p>
          <w:p w14:paraId="4898B556" w14:textId="25572532" w:rsidR="003A7271" w:rsidRPr="00781A15" w:rsidRDefault="00A92AE8" w:rsidP="00781A15">
            <w:pPr>
              <w:jc w:val="center"/>
              <w:rPr>
                <w:rFonts w:cstheme="minorHAnsi"/>
                <w:b/>
                <w:bCs/>
                <w:lang w:val="en-GB"/>
              </w:rPr>
            </w:pPr>
            <w:r w:rsidRPr="009876A9">
              <w:rPr>
                <w:rFonts w:cstheme="minorHAnsi"/>
                <w:b/>
                <w:bCs/>
                <w:lang w:val="en-GB"/>
              </w:rPr>
              <w:t xml:space="preserve">Synergies with other </w:t>
            </w:r>
            <w:r w:rsidR="000C4E52" w:rsidRPr="009876A9">
              <w:rPr>
                <w:rFonts w:cstheme="minorHAnsi"/>
                <w:b/>
                <w:bCs/>
                <w:lang w:val="en-GB"/>
              </w:rPr>
              <w:t>programmes</w:t>
            </w:r>
            <w:r w:rsidRPr="009876A9">
              <w:rPr>
                <w:rFonts w:cstheme="minorHAnsi"/>
                <w:b/>
                <w:bCs/>
                <w:lang w:val="en-GB"/>
              </w:rPr>
              <w:t xml:space="preserve"> (UN and </w:t>
            </w:r>
            <w:r w:rsidR="003A7271" w:rsidRPr="009876A9">
              <w:rPr>
                <w:rFonts w:cstheme="minorHAnsi"/>
                <w:b/>
                <w:bCs/>
                <w:lang w:val="en-GB"/>
              </w:rPr>
              <w:t>non-UN</w:t>
            </w:r>
            <w:r w:rsidRPr="009876A9">
              <w:rPr>
                <w:rFonts w:cstheme="minorHAnsi"/>
                <w:b/>
                <w:bCs/>
                <w:lang w:val="en-GB"/>
              </w:rPr>
              <w:t>) working on similar issues</w:t>
            </w:r>
          </w:p>
          <w:p w14:paraId="41231683" w14:textId="77777777" w:rsidR="001A731C" w:rsidRPr="009876A9" w:rsidRDefault="001A731C" w:rsidP="001A731C">
            <w:pPr>
              <w:rPr>
                <w:rFonts w:cstheme="minorHAnsi"/>
                <w:b/>
                <w:color w:val="ED7D31" w:themeColor="accent2"/>
                <w:sz w:val="20"/>
                <w:szCs w:val="20"/>
                <w:lang w:val="en-GB"/>
              </w:rPr>
            </w:pPr>
          </w:p>
          <w:p w14:paraId="0425ADE0" w14:textId="7BDF4EA9" w:rsidR="001A731C" w:rsidRPr="009876A9" w:rsidRDefault="001A731C" w:rsidP="00D90559">
            <w:pPr>
              <w:jc w:val="both"/>
              <w:rPr>
                <w:rFonts w:cstheme="minorHAnsi"/>
                <w:bCs/>
                <w:sz w:val="20"/>
                <w:szCs w:val="20"/>
                <w:lang w:val="en-GB"/>
              </w:rPr>
            </w:pPr>
            <w:r w:rsidRPr="009876A9">
              <w:rPr>
                <w:rFonts w:cstheme="minorHAnsi"/>
                <w:bCs/>
                <w:sz w:val="20"/>
                <w:szCs w:val="20"/>
                <w:lang w:val="en-GB"/>
              </w:rPr>
              <w:t xml:space="preserve">Saameynta continues to build on </w:t>
            </w:r>
            <w:r w:rsidR="005A62AE" w:rsidRPr="009876A9">
              <w:rPr>
                <w:rFonts w:cstheme="minorHAnsi"/>
                <w:bCs/>
                <w:sz w:val="20"/>
                <w:szCs w:val="20"/>
                <w:lang w:val="en-GB"/>
              </w:rPr>
              <w:t xml:space="preserve">existing synergies with </w:t>
            </w:r>
            <w:r w:rsidR="00510774" w:rsidRPr="009876A9">
              <w:rPr>
                <w:rFonts w:cstheme="minorHAnsi"/>
                <w:bCs/>
                <w:sz w:val="20"/>
                <w:szCs w:val="20"/>
                <w:lang w:val="en-GB"/>
              </w:rPr>
              <w:t>ongoing programmes</w:t>
            </w:r>
            <w:r w:rsidR="002B3FF0" w:rsidRPr="009876A9">
              <w:rPr>
                <w:rFonts w:cstheme="minorHAnsi"/>
                <w:bCs/>
                <w:sz w:val="20"/>
                <w:szCs w:val="20"/>
                <w:lang w:val="en-GB"/>
              </w:rPr>
              <w:t xml:space="preserve">: </w:t>
            </w:r>
            <w:r w:rsidR="00A43623" w:rsidRPr="009876A9">
              <w:rPr>
                <w:rFonts w:cstheme="minorHAnsi"/>
                <w:bCs/>
                <w:sz w:val="20"/>
                <w:szCs w:val="20"/>
                <w:lang w:val="en-GB"/>
              </w:rPr>
              <w:t xml:space="preserve">the </w:t>
            </w:r>
            <w:r w:rsidR="00591E0A" w:rsidRPr="009876A9">
              <w:rPr>
                <w:rFonts w:cstheme="minorHAnsi"/>
                <w:bCs/>
                <w:sz w:val="20"/>
                <w:szCs w:val="20"/>
                <w:lang w:val="en-GB"/>
              </w:rPr>
              <w:t>collaboration with Danwadaag is growing healthy</w:t>
            </w:r>
            <w:r w:rsidR="008E7A7C" w:rsidRPr="009876A9">
              <w:rPr>
                <w:rFonts w:cstheme="minorHAnsi"/>
                <w:bCs/>
                <w:sz w:val="20"/>
                <w:szCs w:val="20"/>
                <w:lang w:val="en-GB"/>
              </w:rPr>
              <w:t xml:space="preserve"> in terms of area planning and </w:t>
            </w:r>
            <w:r w:rsidR="004F16AC" w:rsidRPr="009876A9">
              <w:rPr>
                <w:rFonts w:cstheme="minorHAnsi"/>
                <w:bCs/>
                <w:sz w:val="20"/>
                <w:szCs w:val="20"/>
                <w:lang w:val="en-GB"/>
              </w:rPr>
              <w:t>coordinatio</w:t>
            </w:r>
            <w:r w:rsidR="007E5F1A" w:rsidRPr="009876A9">
              <w:rPr>
                <w:rFonts w:cstheme="minorHAnsi"/>
                <w:bCs/>
                <w:sz w:val="20"/>
                <w:szCs w:val="20"/>
                <w:lang w:val="en-GB"/>
              </w:rPr>
              <w:t>n</w:t>
            </w:r>
            <w:r w:rsidR="00DF6ED8" w:rsidRPr="009876A9">
              <w:rPr>
                <w:rFonts w:cstheme="minorHAnsi"/>
                <w:bCs/>
                <w:sz w:val="20"/>
                <w:szCs w:val="20"/>
                <w:lang w:val="en-GB"/>
              </w:rPr>
              <w:t xml:space="preserve">, with </w:t>
            </w:r>
            <w:r w:rsidR="00C51568" w:rsidRPr="009876A9">
              <w:rPr>
                <w:rFonts w:cstheme="minorHAnsi"/>
                <w:bCs/>
                <w:sz w:val="20"/>
                <w:szCs w:val="20"/>
                <w:lang w:val="en-GB"/>
              </w:rPr>
              <w:t xml:space="preserve">Saameynta partners </w:t>
            </w:r>
            <w:r w:rsidR="004E7D9F" w:rsidRPr="009876A9">
              <w:rPr>
                <w:rFonts w:cstheme="minorHAnsi"/>
                <w:bCs/>
                <w:sz w:val="20"/>
                <w:szCs w:val="20"/>
                <w:lang w:val="en-GB"/>
              </w:rPr>
              <w:t xml:space="preserve">engaged in the </w:t>
            </w:r>
            <w:r w:rsidR="00014D89" w:rsidRPr="009876A9">
              <w:rPr>
                <w:rFonts w:cstheme="minorHAnsi"/>
                <w:bCs/>
                <w:sz w:val="20"/>
                <w:szCs w:val="20"/>
                <w:lang w:val="en-GB"/>
              </w:rPr>
              <w:t xml:space="preserve">process of </w:t>
            </w:r>
            <w:r w:rsidR="00797E5B" w:rsidRPr="009876A9">
              <w:rPr>
                <w:rFonts w:cstheme="minorHAnsi"/>
                <w:bCs/>
                <w:sz w:val="20"/>
                <w:szCs w:val="20"/>
                <w:lang w:val="en-GB"/>
              </w:rPr>
              <w:t>designing a</w:t>
            </w:r>
            <w:r w:rsidR="004E5766" w:rsidRPr="009876A9">
              <w:rPr>
                <w:rFonts w:cstheme="minorHAnsi"/>
                <w:bCs/>
                <w:sz w:val="20"/>
                <w:szCs w:val="20"/>
                <w:lang w:val="en-GB"/>
              </w:rPr>
              <w:t xml:space="preserve"> </w:t>
            </w:r>
            <w:r w:rsidR="003E4CC4" w:rsidRPr="009876A9">
              <w:rPr>
                <w:rFonts w:cstheme="minorHAnsi"/>
                <w:bCs/>
                <w:sz w:val="20"/>
                <w:szCs w:val="20"/>
                <w:lang w:val="en-GB"/>
              </w:rPr>
              <w:t xml:space="preserve">spatial strategy to better </w:t>
            </w:r>
            <w:r w:rsidR="00F023E3" w:rsidRPr="009876A9">
              <w:rPr>
                <w:rFonts w:cstheme="minorHAnsi"/>
                <w:bCs/>
                <w:sz w:val="20"/>
                <w:szCs w:val="20"/>
                <w:lang w:val="en-GB"/>
              </w:rPr>
              <w:t xml:space="preserve">interconnect </w:t>
            </w:r>
            <w:r w:rsidR="00E831B9" w:rsidRPr="009876A9">
              <w:rPr>
                <w:rFonts w:cstheme="minorHAnsi"/>
                <w:bCs/>
                <w:sz w:val="20"/>
                <w:szCs w:val="20"/>
                <w:lang w:val="en-GB"/>
              </w:rPr>
              <w:t>anchor towns to Baidoa</w:t>
            </w:r>
            <w:r w:rsidR="004B204D" w:rsidRPr="009876A9">
              <w:rPr>
                <w:rFonts w:cstheme="minorHAnsi"/>
                <w:bCs/>
                <w:sz w:val="20"/>
                <w:szCs w:val="20"/>
                <w:lang w:val="en-GB"/>
              </w:rPr>
              <w:t>. C</w:t>
            </w:r>
            <w:r w:rsidR="00DF6ED8" w:rsidRPr="009876A9">
              <w:rPr>
                <w:rFonts w:cstheme="minorHAnsi"/>
                <w:bCs/>
                <w:sz w:val="20"/>
                <w:szCs w:val="20"/>
                <w:lang w:val="en-GB"/>
              </w:rPr>
              <w:t xml:space="preserve">ontinuous learning exchange </w:t>
            </w:r>
            <w:r w:rsidR="00E417E3" w:rsidRPr="009876A9">
              <w:rPr>
                <w:rFonts w:cstheme="minorHAnsi"/>
                <w:bCs/>
                <w:sz w:val="20"/>
                <w:szCs w:val="20"/>
                <w:lang w:val="en-GB"/>
              </w:rPr>
              <w:t xml:space="preserve">led to discussion on adopting the </w:t>
            </w:r>
            <w:proofErr w:type="spellStart"/>
            <w:r w:rsidR="00E417E3" w:rsidRPr="009876A9">
              <w:rPr>
                <w:rFonts w:cstheme="minorHAnsi"/>
                <w:bCs/>
                <w:sz w:val="20"/>
                <w:szCs w:val="20"/>
                <w:lang w:val="en-GB"/>
              </w:rPr>
              <w:t>Derisnimo</w:t>
            </w:r>
            <w:proofErr w:type="spellEnd"/>
            <w:r w:rsidR="00E417E3" w:rsidRPr="009876A9">
              <w:rPr>
                <w:rFonts w:cstheme="minorHAnsi"/>
                <w:bCs/>
                <w:sz w:val="20"/>
                <w:szCs w:val="20"/>
                <w:lang w:val="en-GB"/>
              </w:rPr>
              <w:t xml:space="preserve"> approach (as piloted under Danwadaag)</w:t>
            </w:r>
            <w:r w:rsidR="008A4AFB" w:rsidRPr="009876A9">
              <w:rPr>
                <w:rFonts w:cstheme="minorHAnsi"/>
                <w:bCs/>
                <w:sz w:val="20"/>
                <w:szCs w:val="20"/>
                <w:lang w:val="en-GB"/>
              </w:rPr>
              <w:t xml:space="preserve"> to </w:t>
            </w:r>
            <w:r w:rsidR="005F4A0D" w:rsidRPr="009876A9">
              <w:rPr>
                <w:rFonts w:cstheme="minorHAnsi"/>
                <w:bCs/>
                <w:sz w:val="20"/>
                <w:szCs w:val="20"/>
                <w:lang w:val="en-GB"/>
              </w:rPr>
              <w:t>map out district neighbourhoods according to citizens and local authorities perceived boundaries.</w:t>
            </w:r>
            <w:r w:rsidR="00EE2513" w:rsidRPr="009876A9">
              <w:rPr>
                <w:rFonts w:cstheme="minorHAnsi"/>
                <w:bCs/>
                <w:sz w:val="20"/>
                <w:szCs w:val="20"/>
                <w:lang w:val="en-GB"/>
              </w:rPr>
              <w:t xml:space="preserve"> </w:t>
            </w:r>
            <w:r w:rsidR="00992EA9" w:rsidRPr="009876A9">
              <w:rPr>
                <w:rFonts w:cstheme="minorHAnsi"/>
                <w:bCs/>
                <w:sz w:val="20"/>
                <w:szCs w:val="20"/>
                <w:lang w:val="en-GB"/>
              </w:rPr>
              <w:t xml:space="preserve">Cooperation is shown also in the joint effort to contribute to the Pathways to Solutions workshop </w:t>
            </w:r>
            <w:r w:rsidR="007D3F3C" w:rsidRPr="009876A9">
              <w:rPr>
                <w:rFonts w:cstheme="minorHAnsi"/>
                <w:bCs/>
                <w:sz w:val="20"/>
                <w:szCs w:val="20"/>
                <w:lang w:val="en-GB"/>
              </w:rPr>
              <w:t xml:space="preserve">organised under the leadership of </w:t>
            </w:r>
            <w:r w:rsidR="00265757" w:rsidRPr="009876A9">
              <w:rPr>
                <w:rFonts w:cstheme="minorHAnsi"/>
                <w:bCs/>
                <w:sz w:val="20"/>
                <w:szCs w:val="20"/>
                <w:lang w:val="en-GB"/>
              </w:rPr>
              <w:t>FGS M</w:t>
            </w:r>
            <w:r w:rsidR="00781A15">
              <w:rPr>
                <w:rFonts w:cstheme="minorHAnsi"/>
                <w:bCs/>
                <w:sz w:val="20"/>
                <w:szCs w:val="20"/>
                <w:lang w:val="en-GB"/>
              </w:rPr>
              <w:t>O</w:t>
            </w:r>
            <w:r w:rsidR="00265757" w:rsidRPr="009876A9">
              <w:rPr>
                <w:rFonts w:cstheme="minorHAnsi"/>
                <w:bCs/>
                <w:sz w:val="20"/>
                <w:szCs w:val="20"/>
                <w:lang w:val="en-GB"/>
              </w:rPr>
              <w:t>PIED.</w:t>
            </w:r>
            <w:r w:rsidR="000C3C4B" w:rsidRPr="009876A9">
              <w:rPr>
                <w:rFonts w:cstheme="minorHAnsi"/>
                <w:bCs/>
                <w:sz w:val="20"/>
                <w:szCs w:val="20"/>
                <w:lang w:val="en-GB"/>
              </w:rPr>
              <w:t xml:space="preserve"> </w:t>
            </w:r>
          </w:p>
          <w:p w14:paraId="7EA26CF4" w14:textId="77777777" w:rsidR="00441D12" w:rsidRPr="009876A9" w:rsidRDefault="00441D12" w:rsidP="001A731C">
            <w:pPr>
              <w:rPr>
                <w:rFonts w:cstheme="minorHAnsi"/>
                <w:bCs/>
                <w:sz w:val="20"/>
                <w:szCs w:val="20"/>
                <w:lang w:val="en-GB"/>
              </w:rPr>
            </w:pPr>
          </w:p>
          <w:p w14:paraId="4524717D" w14:textId="414B1C13" w:rsidR="00441D12" w:rsidRPr="00CA7E59" w:rsidRDefault="00A674CB" w:rsidP="00CA7E59">
            <w:pPr>
              <w:pStyle w:val="Body"/>
              <w:jc w:val="both"/>
              <w:rPr>
                <w:rFonts w:asciiTheme="minorHAnsi" w:hAnsiTheme="minorHAnsi" w:cstheme="minorHAnsi"/>
                <w:color w:val="auto"/>
                <w:sz w:val="20"/>
                <w:szCs w:val="20"/>
                <w:lang w:val="en-GB"/>
              </w:rPr>
            </w:pPr>
            <w:r w:rsidRPr="009876A9">
              <w:rPr>
                <w:rFonts w:cstheme="minorHAnsi"/>
                <w:bCs/>
                <w:sz w:val="20"/>
                <w:szCs w:val="20"/>
                <w:lang w:val="en-GB"/>
              </w:rPr>
              <w:t xml:space="preserve">Synergies with the PDS programme and the JPLG programme continue to guide the implementation </w:t>
            </w:r>
            <w:r w:rsidR="003D1D7E" w:rsidRPr="009876A9">
              <w:rPr>
                <w:rFonts w:cstheme="minorHAnsi"/>
                <w:bCs/>
                <w:sz w:val="20"/>
                <w:szCs w:val="20"/>
                <w:lang w:val="en-GB"/>
              </w:rPr>
              <w:t xml:space="preserve">of specific activities in terms of access to credit and </w:t>
            </w:r>
            <w:r w:rsidR="00B277DF" w:rsidRPr="009876A9">
              <w:rPr>
                <w:rFonts w:cstheme="minorHAnsi"/>
                <w:bCs/>
                <w:sz w:val="20"/>
                <w:szCs w:val="20"/>
                <w:lang w:val="en-GB"/>
              </w:rPr>
              <w:t>local governance mechanisms. Saameynta engage</w:t>
            </w:r>
            <w:r w:rsidR="00142559">
              <w:rPr>
                <w:rFonts w:cstheme="minorHAnsi"/>
                <w:bCs/>
                <w:sz w:val="20"/>
                <w:szCs w:val="20"/>
                <w:lang w:val="en-GB"/>
              </w:rPr>
              <w:t>s</w:t>
            </w:r>
            <w:r w:rsidR="00B277DF" w:rsidRPr="009876A9">
              <w:rPr>
                <w:rFonts w:cstheme="minorHAnsi"/>
                <w:bCs/>
                <w:sz w:val="20"/>
                <w:szCs w:val="20"/>
                <w:lang w:val="en-GB"/>
              </w:rPr>
              <w:t xml:space="preserve"> with </w:t>
            </w:r>
            <w:r w:rsidR="00557C36" w:rsidRPr="009876A9">
              <w:rPr>
                <w:rFonts w:cstheme="minorHAnsi"/>
                <w:bCs/>
                <w:sz w:val="20"/>
                <w:szCs w:val="20"/>
                <w:lang w:val="en-GB"/>
              </w:rPr>
              <w:t>JPLG former staff for carrying out t</w:t>
            </w:r>
            <w:r w:rsidR="000E42A4" w:rsidRPr="009876A9">
              <w:rPr>
                <w:rFonts w:cstheme="minorHAnsi"/>
                <w:bCs/>
                <w:sz w:val="20"/>
                <w:szCs w:val="20"/>
                <w:lang w:val="en-GB"/>
              </w:rPr>
              <w:t>he land value capture research</w:t>
            </w:r>
            <w:r w:rsidR="007A7499" w:rsidRPr="009876A9">
              <w:rPr>
                <w:rFonts w:cstheme="minorHAnsi"/>
                <w:bCs/>
                <w:sz w:val="20"/>
                <w:szCs w:val="20"/>
                <w:lang w:val="en-GB"/>
              </w:rPr>
              <w:t xml:space="preserve"> under the RVO </w:t>
            </w:r>
            <w:r w:rsidR="007F2C20" w:rsidRPr="009876A9">
              <w:rPr>
                <w:rFonts w:cstheme="minorHAnsi"/>
                <w:bCs/>
                <w:sz w:val="20"/>
                <w:szCs w:val="20"/>
                <w:lang w:val="en-GB"/>
              </w:rPr>
              <w:t xml:space="preserve">research </w:t>
            </w:r>
            <w:r w:rsidR="000E73A6" w:rsidRPr="009876A9">
              <w:rPr>
                <w:rFonts w:cstheme="minorHAnsi"/>
                <w:bCs/>
                <w:sz w:val="20"/>
                <w:szCs w:val="20"/>
                <w:lang w:val="en-GB"/>
              </w:rPr>
              <w:t>fund</w:t>
            </w:r>
            <w:r w:rsidR="009B1373" w:rsidRPr="009876A9">
              <w:rPr>
                <w:rFonts w:cstheme="minorHAnsi"/>
                <w:bCs/>
                <w:sz w:val="20"/>
                <w:szCs w:val="20"/>
                <w:lang w:val="en-GB"/>
              </w:rPr>
              <w:t>, to leverage the</w:t>
            </w:r>
            <w:r w:rsidR="00B05446" w:rsidRPr="009876A9">
              <w:rPr>
                <w:rFonts w:cstheme="minorHAnsi"/>
                <w:bCs/>
                <w:sz w:val="20"/>
                <w:szCs w:val="20"/>
                <w:lang w:val="en-GB"/>
              </w:rPr>
              <w:t xml:space="preserve"> JPLG knowledge and </w:t>
            </w:r>
            <w:r w:rsidR="00F3365E" w:rsidRPr="009876A9">
              <w:rPr>
                <w:rFonts w:cstheme="minorHAnsi"/>
                <w:bCs/>
                <w:sz w:val="20"/>
                <w:szCs w:val="20"/>
                <w:lang w:val="en-GB"/>
              </w:rPr>
              <w:t>experience</w:t>
            </w:r>
            <w:r w:rsidR="00257E92" w:rsidRPr="009876A9">
              <w:rPr>
                <w:rFonts w:cstheme="minorHAnsi"/>
                <w:bCs/>
                <w:sz w:val="20"/>
                <w:szCs w:val="20"/>
                <w:lang w:val="en-GB"/>
              </w:rPr>
              <w:t xml:space="preserve"> </w:t>
            </w:r>
            <w:r w:rsidR="008E20A5" w:rsidRPr="009876A9">
              <w:rPr>
                <w:rFonts w:cstheme="minorHAnsi"/>
                <w:bCs/>
                <w:sz w:val="20"/>
                <w:szCs w:val="20"/>
                <w:lang w:val="en-GB"/>
              </w:rPr>
              <w:t>in the field o</w:t>
            </w:r>
            <w:r w:rsidR="00633AB8" w:rsidRPr="009876A9">
              <w:rPr>
                <w:rFonts w:cstheme="minorHAnsi"/>
                <w:bCs/>
                <w:sz w:val="20"/>
                <w:szCs w:val="20"/>
                <w:lang w:val="en-GB"/>
              </w:rPr>
              <w:t xml:space="preserve">f </w:t>
            </w:r>
            <w:r w:rsidR="00EE72CA" w:rsidRPr="009876A9">
              <w:rPr>
                <w:rFonts w:cstheme="minorHAnsi"/>
                <w:bCs/>
                <w:sz w:val="20"/>
                <w:szCs w:val="20"/>
                <w:lang w:val="en-GB"/>
              </w:rPr>
              <w:t xml:space="preserve">fair and equitable </w:t>
            </w:r>
            <w:r w:rsidR="00633AB8" w:rsidRPr="009876A9">
              <w:rPr>
                <w:rFonts w:cstheme="minorHAnsi"/>
                <w:bCs/>
                <w:sz w:val="20"/>
                <w:szCs w:val="20"/>
                <w:lang w:val="en-GB"/>
              </w:rPr>
              <w:t xml:space="preserve">revenue collection </w:t>
            </w:r>
            <w:r w:rsidR="00C11F92" w:rsidRPr="009876A9">
              <w:rPr>
                <w:rFonts w:cstheme="minorHAnsi"/>
                <w:bCs/>
                <w:sz w:val="20"/>
                <w:szCs w:val="20"/>
                <w:lang w:val="en-GB"/>
              </w:rPr>
              <w:t>mechanism.</w:t>
            </w:r>
            <w:r w:rsidR="00FD720C" w:rsidRPr="00715B85">
              <w:rPr>
                <w:rFonts w:asciiTheme="minorHAnsi" w:hAnsiTheme="minorHAnsi" w:cstheme="minorHAnsi"/>
                <w:color w:val="auto"/>
                <w:sz w:val="20"/>
                <w:szCs w:val="20"/>
                <w:lang w:val="en-GB"/>
              </w:rPr>
              <w:t xml:space="preserve"> </w:t>
            </w:r>
          </w:p>
          <w:p w14:paraId="1EAE0E9A" w14:textId="77777777" w:rsidR="00C11F92" w:rsidRPr="009876A9" w:rsidRDefault="00C11F92" w:rsidP="001A731C">
            <w:pPr>
              <w:rPr>
                <w:rFonts w:cstheme="minorHAnsi"/>
                <w:bCs/>
                <w:sz w:val="20"/>
                <w:szCs w:val="20"/>
                <w:lang w:val="en-GB"/>
              </w:rPr>
            </w:pPr>
          </w:p>
          <w:p w14:paraId="4F604D02" w14:textId="42EDD41A" w:rsidR="00C11F92" w:rsidRPr="009876A9" w:rsidRDefault="003B1BDA" w:rsidP="00D90559">
            <w:pPr>
              <w:jc w:val="both"/>
              <w:rPr>
                <w:rFonts w:cstheme="minorHAnsi"/>
                <w:bCs/>
                <w:sz w:val="20"/>
                <w:szCs w:val="20"/>
                <w:lang w:val="en-GB"/>
              </w:rPr>
            </w:pPr>
            <w:r w:rsidRPr="009876A9">
              <w:rPr>
                <w:rFonts w:cstheme="minorHAnsi"/>
                <w:bCs/>
                <w:sz w:val="20"/>
                <w:szCs w:val="20"/>
                <w:lang w:val="en-GB"/>
              </w:rPr>
              <w:t>Strong connection has been built also with</w:t>
            </w:r>
            <w:r w:rsidR="007267C7" w:rsidRPr="009876A9">
              <w:rPr>
                <w:rFonts w:cstheme="minorHAnsi"/>
                <w:bCs/>
                <w:sz w:val="20"/>
                <w:szCs w:val="20"/>
                <w:lang w:val="en-GB"/>
              </w:rPr>
              <w:t xml:space="preserve"> </w:t>
            </w:r>
            <w:proofErr w:type="spellStart"/>
            <w:r w:rsidR="00520E36" w:rsidRPr="009876A9">
              <w:rPr>
                <w:rFonts w:cstheme="minorHAnsi"/>
                <w:bCs/>
                <w:sz w:val="20"/>
                <w:szCs w:val="20"/>
                <w:lang w:val="en-GB"/>
              </w:rPr>
              <w:t>Asaaska</w:t>
            </w:r>
            <w:proofErr w:type="spellEnd"/>
            <w:r w:rsidR="00520E36" w:rsidRPr="009876A9">
              <w:rPr>
                <w:rFonts w:cstheme="minorHAnsi"/>
                <w:bCs/>
                <w:sz w:val="20"/>
                <w:szCs w:val="20"/>
                <w:lang w:val="en-GB"/>
              </w:rPr>
              <w:t xml:space="preserve"> Fikir</w:t>
            </w:r>
            <w:r w:rsidR="007267C7" w:rsidRPr="009876A9">
              <w:rPr>
                <w:rFonts w:cstheme="minorHAnsi"/>
                <w:bCs/>
                <w:sz w:val="20"/>
                <w:szCs w:val="20"/>
                <w:lang w:val="en-GB"/>
              </w:rPr>
              <w:t>,</w:t>
            </w:r>
            <w:r w:rsidRPr="009876A9">
              <w:rPr>
                <w:rFonts w:cstheme="minorHAnsi"/>
                <w:bCs/>
                <w:sz w:val="20"/>
                <w:szCs w:val="20"/>
                <w:lang w:val="en-GB"/>
              </w:rPr>
              <w:t xml:space="preserve"> a recently approved programme under the IDSF fund</w:t>
            </w:r>
            <w:r w:rsidR="00053C93" w:rsidRPr="009876A9">
              <w:rPr>
                <w:rFonts w:cstheme="minorHAnsi"/>
                <w:bCs/>
                <w:sz w:val="20"/>
                <w:szCs w:val="20"/>
                <w:lang w:val="en-GB"/>
              </w:rPr>
              <w:t>.</w:t>
            </w:r>
            <w:r w:rsidRPr="009876A9">
              <w:rPr>
                <w:rFonts w:cstheme="minorHAnsi"/>
                <w:bCs/>
                <w:sz w:val="20"/>
                <w:szCs w:val="20"/>
                <w:lang w:val="en-GB"/>
              </w:rPr>
              <w:t xml:space="preserve"> </w:t>
            </w:r>
            <w:r w:rsidR="00053C93" w:rsidRPr="009876A9">
              <w:rPr>
                <w:rFonts w:cstheme="minorHAnsi"/>
                <w:bCs/>
                <w:sz w:val="20"/>
                <w:szCs w:val="20"/>
                <w:lang w:val="en-GB"/>
              </w:rPr>
              <w:t>T</w:t>
            </w:r>
            <w:r w:rsidRPr="009876A9">
              <w:rPr>
                <w:rFonts w:cstheme="minorHAnsi"/>
                <w:bCs/>
                <w:sz w:val="20"/>
                <w:szCs w:val="20"/>
                <w:lang w:val="en-GB"/>
              </w:rPr>
              <w:t>he three implementing partners</w:t>
            </w:r>
            <w:r w:rsidR="00A63678">
              <w:rPr>
                <w:rFonts w:cstheme="minorHAnsi"/>
                <w:bCs/>
                <w:sz w:val="20"/>
                <w:szCs w:val="20"/>
                <w:lang w:val="en-GB"/>
              </w:rPr>
              <w:t xml:space="preserve"> (IOM, UN-Habitat, UNDP)</w:t>
            </w:r>
            <w:r w:rsidRPr="009876A9">
              <w:rPr>
                <w:rFonts w:cstheme="minorHAnsi"/>
                <w:bCs/>
                <w:sz w:val="20"/>
                <w:szCs w:val="20"/>
                <w:lang w:val="en-GB"/>
              </w:rPr>
              <w:t xml:space="preserve"> </w:t>
            </w:r>
            <w:r w:rsidR="000551EE" w:rsidRPr="009876A9">
              <w:rPr>
                <w:rFonts w:cstheme="minorHAnsi"/>
                <w:bCs/>
                <w:sz w:val="20"/>
                <w:szCs w:val="20"/>
                <w:lang w:val="en-GB"/>
              </w:rPr>
              <w:t>are</w:t>
            </w:r>
            <w:r w:rsidR="00FD0697" w:rsidRPr="009876A9">
              <w:rPr>
                <w:rFonts w:cstheme="minorHAnsi"/>
                <w:bCs/>
                <w:sz w:val="20"/>
                <w:szCs w:val="20"/>
                <w:lang w:val="en-GB"/>
              </w:rPr>
              <w:t xml:space="preserve"> com</w:t>
            </w:r>
            <w:r w:rsidR="000551EE" w:rsidRPr="009876A9">
              <w:rPr>
                <w:rFonts w:cstheme="minorHAnsi"/>
                <w:bCs/>
                <w:sz w:val="20"/>
                <w:szCs w:val="20"/>
                <w:lang w:val="en-GB"/>
              </w:rPr>
              <w:t>ing</w:t>
            </w:r>
            <w:r w:rsidR="00FD0697" w:rsidRPr="009876A9">
              <w:rPr>
                <w:rFonts w:cstheme="minorHAnsi"/>
                <w:bCs/>
                <w:sz w:val="20"/>
                <w:szCs w:val="20"/>
                <w:lang w:val="en-GB"/>
              </w:rPr>
              <w:t xml:space="preserve"> together </w:t>
            </w:r>
            <w:r w:rsidR="007267C7" w:rsidRPr="009876A9">
              <w:rPr>
                <w:rFonts w:cstheme="minorHAnsi"/>
                <w:bCs/>
                <w:sz w:val="20"/>
                <w:szCs w:val="20"/>
                <w:lang w:val="en-GB"/>
              </w:rPr>
              <w:t xml:space="preserve">with UNHCR and UNCDF </w:t>
            </w:r>
            <w:r w:rsidR="00D642A1" w:rsidRPr="009876A9">
              <w:rPr>
                <w:rFonts w:cstheme="minorHAnsi"/>
                <w:bCs/>
                <w:sz w:val="20"/>
                <w:szCs w:val="20"/>
                <w:lang w:val="en-GB"/>
              </w:rPr>
              <w:t xml:space="preserve">to </w:t>
            </w:r>
            <w:r w:rsidR="00E40F69" w:rsidRPr="009876A9">
              <w:rPr>
                <w:rFonts w:cstheme="minorHAnsi"/>
                <w:bCs/>
                <w:sz w:val="20"/>
                <w:szCs w:val="20"/>
                <w:lang w:val="en-GB"/>
              </w:rPr>
              <w:t xml:space="preserve">support the Government of Somalia in scaling-up sustainable and nationally owned pathways towards people-centred and area-based durable solutions for DACs, building on </w:t>
            </w:r>
            <w:r w:rsidR="00DF065F" w:rsidRPr="009876A9">
              <w:rPr>
                <w:rFonts w:cstheme="minorHAnsi"/>
                <w:bCs/>
                <w:sz w:val="20"/>
                <w:szCs w:val="20"/>
                <w:lang w:val="en-GB"/>
              </w:rPr>
              <w:t xml:space="preserve">knowledge </w:t>
            </w:r>
            <w:r w:rsidR="004B073D" w:rsidRPr="009876A9">
              <w:rPr>
                <w:rFonts w:cstheme="minorHAnsi"/>
                <w:bCs/>
                <w:sz w:val="20"/>
                <w:szCs w:val="20"/>
                <w:lang w:val="en-GB"/>
              </w:rPr>
              <w:t xml:space="preserve">produced under Saameynta in terms of </w:t>
            </w:r>
            <w:r w:rsidR="0079631C" w:rsidRPr="009876A9">
              <w:rPr>
                <w:rFonts w:cstheme="minorHAnsi"/>
                <w:bCs/>
                <w:sz w:val="20"/>
                <w:szCs w:val="20"/>
                <w:lang w:val="en-GB"/>
              </w:rPr>
              <w:t xml:space="preserve">joint </w:t>
            </w:r>
            <w:r w:rsidR="00E2493E" w:rsidRPr="009876A9">
              <w:rPr>
                <w:rFonts w:cstheme="minorHAnsi"/>
                <w:bCs/>
                <w:sz w:val="20"/>
                <w:szCs w:val="20"/>
                <w:lang w:val="en-GB"/>
              </w:rPr>
              <w:t>programme</w:t>
            </w:r>
            <w:r w:rsidR="0079631C" w:rsidRPr="009876A9">
              <w:rPr>
                <w:rFonts w:cstheme="minorHAnsi"/>
                <w:bCs/>
                <w:sz w:val="20"/>
                <w:szCs w:val="20"/>
                <w:lang w:val="en-GB"/>
              </w:rPr>
              <w:t xml:space="preserve"> </w:t>
            </w:r>
            <w:r w:rsidR="00E2493E" w:rsidRPr="009876A9">
              <w:rPr>
                <w:rFonts w:cstheme="minorHAnsi"/>
                <w:bCs/>
                <w:sz w:val="20"/>
                <w:szCs w:val="20"/>
                <w:lang w:val="en-GB"/>
              </w:rPr>
              <w:t>coordination</w:t>
            </w:r>
            <w:r w:rsidR="005C3EF4" w:rsidRPr="009876A9">
              <w:rPr>
                <w:rFonts w:cstheme="minorHAnsi"/>
                <w:bCs/>
                <w:sz w:val="20"/>
                <w:szCs w:val="20"/>
                <w:lang w:val="en-GB"/>
              </w:rPr>
              <w:t xml:space="preserve"> and </w:t>
            </w:r>
            <w:r w:rsidR="00D50C8D" w:rsidRPr="009876A9">
              <w:rPr>
                <w:rFonts w:cstheme="minorHAnsi"/>
                <w:bCs/>
                <w:sz w:val="20"/>
                <w:szCs w:val="20"/>
                <w:lang w:val="en-GB"/>
              </w:rPr>
              <w:t xml:space="preserve">fit-for-purpose framework and policies </w:t>
            </w:r>
            <w:r w:rsidR="005C4E96" w:rsidRPr="009876A9">
              <w:rPr>
                <w:rFonts w:cstheme="minorHAnsi"/>
                <w:bCs/>
                <w:sz w:val="20"/>
                <w:szCs w:val="20"/>
                <w:lang w:val="en-GB"/>
              </w:rPr>
              <w:t>for creating an enabling environment to durable solutions</w:t>
            </w:r>
            <w:r w:rsidR="00881E4E" w:rsidRPr="009876A9">
              <w:rPr>
                <w:rFonts w:cstheme="minorHAnsi"/>
                <w:bCs/>
                <w:sz w:val="20"/>
                <w:szCs w:val="20"/>
                <w:lang w:val="en-GB"/>
              </w:rPr>
              <w:t xml:space="preserve">. For example, </w:t>
            </w:r>
            <w:r w:rsidR="001B6A7D" w:rsidRPr="009876A9">
              <w:rPr>
                <w:rFonts w:cstheme="minorHAnsi"/>
                <w:bCs/>
                <w:sz w:val="20"/>
                <w:szCs w:val="20"/>
                <w:lang w:val="en-GB"/>
              </w:rPr>
              <w:t xml:space="preserve">the city-wide representative data collection </w:t>
            </w:r>
            <w:r w:rsidR="00053C93" w:rsidRPr="009876A9">
              <w:rPr>
                <w:rFonts w:cstheme="minorHAnsi"/>
                <w:bCs/>
                <w:sz w:val="20"/>
                <w:szCs w:val="20"/>
                <w:lang w:val="en-GB"/>
              </w:rPr>
              <w:t xml:space="preserve">exercise carried out </w:t>
            </w:r>
            <w:r w:rsidR="001B6A7D" w:rsidRPr="009876A9">
              <w:rPr>
                <w:rFonts w:cstheme="minorHAnsi"/>
                <w:bCs/>
                <w:sz w:val="20"/>
                <w:szCs w:val="20"/>
                <w:lang w:val="en-GB"/>
              </w:rPr>
              <w:t xml:space="preserve">through LORA in Bosaso served as a basis for the </w:t>
            </w:r>
            <w:r w:rsidR="00C816B7" w:rsidRPr="009876A9">
              <w:rPr>
                <w:rFonts w:cstheme="minorHAnsi"/>
                <w:bCs/>
                <w:sz w:val="20"/>
                <w:szCs w:val="20"/>
                <w:lang w:val="en-GB"/>
              </w:rPr>
              <w:t xml:space="preserve">design of the </w:t>
            </w:r>
            <w:r w:rsidR="00611035" w:rsidRPr="009876A9">
              <w:rPr>
                <w:rFonts w:cstheme="minorHAnsi"/>
                <w:bCs/>
                <w:sz w:val="20"/>
                <w:szCs w:val="20"/>
                <w:lang w:val="en-GB"/>
              </w:rPr>
              <w:t>DSP</w:t>
            </w:r>
            <w:r w:rsidR="00814928">
              <w:rPr>
                <w:rFonts w:cstheme="minorHAnsi"/>
                <w:bCs/>
                <w:sz w:val="20"/>
                <w:szCs w:val="20"/>
                <w:lang w:val="en-GB"/>
              </w:rPr>
              <w:t xml:space="preserve"> survey</w:t>
            </w:r>
            <w:r w:rsidR="00611035" w:rsidRPr="009876A9">
              <w:rPr>
                <w:rFonts w:cstheme="minorHAnsi"/>
                <w:bCs/>
                <w:sz w:val="20"/>
                <w:szCs w:val="20"/>
                <w:lang w:val="en-GB"/>
              </w:rPr>
              <w:t xml:space="preserve"> tool</w:t>
            </w:r>
            <w:r w:rsidR="0081163B" w:rsidRPr="009876A9">
              <w:rPr>
                <w:rFonts w:cstheme="minorHAnsi"/>
                <w:bCs/>
                <w:sz w:val="20"/>
                <w:szCs w:val="20"/>
                <w:lang w:val="en-GB"/>
              </w:rPr>
              <w:t xml:space="preserve">, which reflects </w:t>
            </w:r>
            <w:r w:rsidR="00A452C3" w:rsidRPr="009876A9">
              <w:rPr>
                <w:rFonts w:cstheme="minorHAnsi"/>
                <w:bCs/>
                <w:sz w:val="20"/>
                <w:szCs w:val="20"/>
                <w:lang w:val="en-GB"/>
              </w:rPr>
              <w:t>Saameynta questio</w:t>
            </w:r>
            <w:r w:rsidR="000D1986" w:rsidRPr="009876A9">
              <w:rPr>
                <w:rFonts w:cstheme="minorHAnsi"/>
                <w:bCs/>
                <w:sz w:val="20"/>
                <w:szCs w:val="20"/>
                <w:lang w:val="en-GB"/>
              </w:rPr>
              <w:t xml:space="preserve">nnaire, </w:t>
            </w:r>
            <w:r w:rsidR="00152F61" w:rsidRPr="009876A9">
              <w:rPr>
                <w:rFonts w:cstheme="minorHAnsi"/>
                <w:bCs/>
                <w:sz w:val="20"/>
                <w:szCs w:val="20"/>
                <w:lang w:val="en-GB"/>
              </w:rPr>
              <w:t xml:space="preserve">to be deployed </w:t>
            </w:r>
            <w:r w:rsidR="00AC65A6" w:rsidRPr="009876A9">
              <w:rPr>
                <w:rFonts w:cstheme="minorHAnsi"/>
                <w:bCs/>
                <w:sz w:val="20"/>
                <w:szCs w:val="20"/>
                <w:lang w:val="en-GB"/>
              </w:rPr>
              <w:t xml:space="preserve">to </w:t>
            </w:r>
            <w:r w:rsidR="00965D76" w:rsidRPr="009876A9">
              <w:rPr>
                <w:rFonts w:cstheme="minorHAnsi"/>
                <w:bCs/>
                <w:sz w:val="20"/>
                <w:szCs w:val="20"/>
                <w:lang w:val="en-GB"/>
              </w:rPr>
              <w:t xml:space="preserve">obtain city and neighbourhood wide representative data </w:t>
            </w:r>
            <w:r w:rsidR="005A7FBA" w:rsidRPr="009876A9">
              <w:rPr>
                <w:rFonts w:cstheme="minorHAnsi"/>
                <w:bCs/>
                <w:sz w:val="20"/>
                <w:szCs w:val="20"/>
                <w:lang w:val="en-GB"/>
              </w:rPr>
              <w:t xml:space="preserve">on pathways to solutions </w:t>
            </w:r>
            <w:r w:rsidR="00965D76" w:rsidRPr="009876A9">
              <w:rPr>
                <w:rFonts w:cstheme="minorHAnsi"/>
                <w:bCs/>
                <w:sz w:val="20"/>
                <w:szCs w:val="20"/>
                <w:lang w:val="en-GB"/>
              </w:rPr>
              <w:t>for</w:t>
            </w:r>
            <w:r w:rsidR="00AC65A6" w:rsidRPr="009876A9">
              <w:rPr>
                <w:rFonts w:cstheme="minorHAnsi"/>
                <w:bCs/>
                <w:sz w:val="20"/>
                <w:szCs w:val="20"/>
                <w:lang w:val="en-GB"/>
              </w:rPr>
              <w:t xml:space="preserve"> 67 per cent </w:t>
            </w:r>
            <w:r w:rsidR="00965D76" w:rsidRPr="009876A9">
              <w:rPr>
                <w:rFonts w:cstheme="minorHAnsi"/>
                <w:bCs/>
                <w:sz w:val="20"/>
                <w:szCs w:val="20"/>
                <w:lang w:val="en-GB"/>
              </w:rPr>
              <w:t xml:space="preserve">of </w:t>
            </w:r>
            <w:r w:rsidR="0006507E" w:rsidRPr="009876A9">
              <w:rPr>
                <w:rFonts w:cstheme="minorHAnsi"/>
                <w:bCs/>
                <w:sz w:val="20"/>
                <w:szCs w:val="20"/>
                <w:lang w:val="en-GB"/>
              </w:rPr>
              <w:t xml:space="preserve">the </w:t>
            </w:r>
            <w:r w:rsidR="00985E88" w:rsidRPr="009876A9">
              <w:rPr>
                <w:rFonts w:cstheme="minorHAnsi"/>
                <w:bCs/>
                <w:sz w:val="20"/>
                <w:szCs w:val="20"/>
                <w:lang w:val="en-GB"/>
              </w:rPr>
              <w:t>displacement-affected communities across Somalia</w:t>
            </w:r>
            <w:r w:rsidR="00F02075" w:rsidRPr="009876A9">
              <w:rPr>
                <w:rFonts w:cstheme="minorHAnsi"/>
                <w:bCs/>
                <w:sz w:val="20"/>
                <w:szCs w:val="20"/>
                <w:lang w:val="en-GB"/>
              </w:rPr>
              <w:t xml:space="preserve"> by the end of 2024.</w:t>
            </w:r>
          </w:p>
          <w:p w14:paraId="63E6C432" w14:textId="77777777" w:rsidR="00C458BE" w:rsidRDefault="00C458BE" w:rsidP="00D90559">
            <w:pPr>
              <w:jc w:val="both"/>
              <w:rPr>
                <w:rFonts w:cstheme="minorHAnsi"/>
                <w:bCs/>
                <w:sz w:val="20"/>
                <w:szCs w:val="20"/>
                <w:lang w:val="en-GB"/>
              </w:rPr>
            </w:pPr>
          </w:p>
          <w:p w14:paraId="0455F228" w14:textId="3C0BEE94" w:rsidR="00C458BE" w:rsidRPr="009876A9" w:rsidRDefault="00C458BE" w:rsidP="00D90559">
            <w:pPr>
              <w:jc w:val="both"/>
              <w:rPr>
                <w:rFonts w:cstheme="minorHAnsi"/>
                <w:bCs/>
                <w:sz w:val="20"/>
                <w:szCs w:val="20"/>
                <w:lang w:val="en-GB"/>
              </w:rPr>
            </w:pPr>
            <w:r w:rsidRPr="007276AB">
              <w:rPr>
                <w:rFonts w:cstheme="minorHAnsi"/>
                <w:bCs/>
                <w:sz w:val="20"/>
                <w:szCs w:val="20"/>
              </w:rPr>
              <w:t xml:space="preserve">A </w:t>
            </w:r>
            <w:r>
              <w:rPr>
                <w:rFonts w:cstheme="minorHAnsi"/>
                <w:bCs/>
                <w:sz w:val="20"/>
                <w:szCs w:val="20"/>
              </w:rPr>
              <w:t>programme</w:t>
            </w:r>
            <w:r w:rsidRPr="007276AB">
              <w:rPr>
                <w:rFonts w:cstheme="minorHAnsi"/>
                <w:bCs/>
                <w:sz w:val="20"/>
                <w:szCs w:val="20"/>
              </w:rPr>
              <w:t xml:space="preserve"> is currently being </w:t>
            </w:r>
            <w:r>
              <w:rPr>
                <w:rFonts w:cstheme="minorHAnsi"/>
                <w:bCs/>
                <w:sz w:val="20"/>
                <w:szCs w:val="20"/>
              </w:rPr>
              <w:t>developed in partnership with NRC, UN Human Rights and</w:t>
            </w:r>
            <w:r w:rsidRPr="007276AB">
              <w:rPr>
                <w:rFonts w:cstheme="minorHAnsi"/>
                <w:bCs/>
                <w:sz w:val="20"/>
                <w:szCs w:val="20"/>
              </w:rPr>
              <w:t xml:space="preserve"> with Sauti East Africa, a social enterprise that aims </w:t>
            </w:r>
            <w:r>
              <w:rPr>
                <w:rFonts w:cstheme="minorHAnsi"/>
                <w:bCs/>
                <w:sz w:val="20"/>
                <w:szCs w:val="20"/>
              </w:rPr>
              <w:t>to</w:t>
            </w:r>
            <w:r w:rsidRPr="007276AB">
              <w:rPr>
                <w:rFonts w:cstheme="minorHAnsi"/>
                <w:bCs/>
                <w:sz w:val="20"/>
                <w:szCs w:val="20"/>
              </w:rPr>
              <w:t xml:space="preserve"> contribut</w:t>
            </w:r>
            <w:r>
              <w:rPr>
                <w:rFonts w:cstheme="minorHAnsi"/>
                <w:bCs/>
                <w:sz w:val="20"/>
                <w:szCs w:val="20"/>
              </w:rPr>
              <w:t>e to</w:t>
            </w:r>
            <w:r w:rsidRPr="007276AB">
              <w:rPr>
                <w:rFonts w:cstheme="minorHAnsi"/>
                <w:bCs/>
                <w:sz w:val="20"/>
                <w:szCs w:val="20"/>
              </w:rPr>
              <w:t xml:space="preserve"> innovation, technology, and expertise</w:t>
            </w:r>
            <w:r>
              <w:rPr>
                <w:rFonts w:cstheme="minorHAnsi"/>
                <w:bCs/>
                <w:sz w:val="20"/>
                <w:szCs w:val="20"/>
              </w:rPr>
              <w:t xml:space="preserve">. Through a PPP, the enterprise will </w:t>
            </w:r>
            <w:r w:rsidRPr="007276AB">
              <w:rPr>
                <w:rFonts w:cstheme="minorHAnsi"/>
                <w:bCs/>
                <w:sz w:val="20"/>
                <w:szCs w:val="20"/>
              </w:rPr>
              <w:t>help develop and implement a mobile-based information platform. Leveraging SMS and USSD technologies, this platform will ensure crucial information reaches minority groups and persons with disabilities. The collaboration includes providing market price information, engaging in sensitization campaigns, and supporting long-term rental subsidies and access to financing schemes.</w:t>
            </w:r>
            <w:r>
              <w:rPr>
                <w:rFonts w:cstheme="minorHAnsi"/>
                <w:bCs/>
                <w:sz w:val="20"/>
                <w:szCs w:val="20"/>
              </w:rPr>
              <w:t xml:space="preserve"> The programme will </w:t>
            </w:r>
            <w:r w:rsidR="00EF1AEF">
              <w:rPr>
                <w:rFonts w:cstheme="minorHAnsi"/>
                <w:bCs/>
                <w:sz w:val="20"/>
                <w:szCs w:val="20"/>
              </w:rPr>
              <w:t>target</w:t>
            </w:r>
            <w:r>
              <w:rPr>
                <w:rFonts w:cstheme="minorHAnsi"/>
                <w:bCs/>
                <w:sz w:val="20"/>
                <w:szCs w:val="20"/>
              </w:rPr>
              <w:t xml:space="preserve"> the Saameynta target cities Bosaso and Baidoa. </w:t>
            </w:r>
          </w:p>
          <w:p w14:paraId="3D143E6C" w14:textId="2455F75A" w:rsidR="003A7271" w:rsidRPr="009876A9" w:rsidRDefault="003A7271" w:rsidP="00E2526F">
            <w:pPr>
              <w:rPr>
                <w:rFonts w:cstheme="minorHAnsi"/>
                <w:sz w:val="12"/>
                <w:szCs w:val="12"/>
                <w:lang w:val="en-GB"/>
              </w:rPr>
            </w:pPr>
          </w:p>
        </w:tc>
      </w:tr>
      <w:tr w:rsidR="00A92AE8" w:rsidRPr="009876A9" w14:paraId="7AAD453B" w14:textId="77777777" w:rsidTr="00E2526F">
        <w:tc>
          <w:tcPr>
            <w:tcW w:w="9736" w:type="dxa"/>
          </w:tcPr>
          <w:p w14:paraId="696C424D" w14:textId="77777777" w:rsidR="00A92AE8" w:rsidRPr="009876A9" w:rsidRDefault="00A92AE8" w:rsidP="00E2526F">
            <w:pPr>
              <w:jc w:val="center"/>
              <w:rPr>
                <w:rFonts w:cstheme="minorHAnsi"/>
                <w:b/>
                <w:bCs/>
                <w:sz w:val="12"/>
                <w:szCs w:val="12"/>
                <w:lang w:val="en-GB"/>
              </w:rPr>
            </w:pPr>
          </w:p>
          <w:p w14:paraId="793870D7" w14:textId="32E17BAD" w:rsidR="00A92AE8" w:rsidRPr="009876A9" w:rsidRDefault="00A92AE8" w:rsidP="00E2526F">
            <w:pPr>
              <w:jc w:val="center"/>
              <w:rPr>
                <w:rFonts w:cstheme="minorHAnsi"/>
                <w:b/>
                <w:bCs/>
                <w:lang w:val="en-GB"/>
              </w:rPr>
            </w:pPr>
            <w:r w:rsidRPr="009876A9">
              <w:rPr>
                <w:rFonts w:cstheme="minorHAnsi"/>
                <w:b/>
                <w:bCs/>
                <w:lang w:val="en-GB"/>
              </w:rPr>
              <w:t>Partnerships</w:t>
            </w:r>
          </w:p>
          <w:p w14:paraId="0C55408C" w14:textId="77777777" w:rsidR="00F0733E" w:rsidRPr="009876A9" w:rsidRDefault="00F0733E" w:rsidP="00F0733E">
            <w:pPr>
              <w:rPr>
                <w:rFonts w:cstheme="minorHAnsi"/>
                <w:b/>
                <w:color w:val="ED7D31" w:themeColor="accent2"/>
                <w:sz w:val="20"/>
                <w:szCs w:val="20"/>
                <w:lang w:val="en-GB"/>
              </w:rPr>
            </w:pPr>
          </w:p>
          <w:p w14:paraId="1DBCC029" w14:textId="79CC6976" w:rsidR="00D80B39" w:rsidRPr="009876A9" w:rsidRDefault="0064591A" w:rsidP="00D90559">
            <w:pPr>
              <w:jc w:val="both"/>
              <w:rPr>
                <w:rFonts w:cstheme="minorHAnsi"/>
                <w:bCs/>
                <w:sz w:val="20"/>
                <w:szCs w:val="20"/>
                <w:lang w:val="en-GB"/>
              </w:rPr>
            </w:pPr>
            <w:r w:rsidRPr="009876A9">
              <w:rPr>
                <w:rFonts w:cstheme="minorHAnsi"/>
                <w:bCs/>
                <w:sz w:val="20"/>
                <w:szCs w:val="20"/>
                <w:lang w:val="en-GB"/>
              </w:rPr>
              <w:t>In terms of land governance</w:t>
            </w:r>
            <w:r w:rsidR="00B103C6" w:rsidRPr="009876A9">
              <w:rPr>
                <w:rFonts w:cstheme="minorHAnsi"/>
                <w:bCs/>
                <w:sz w:val="20"/>
                <w:szCs w:val="20"/>
                <w:lang w:val="en-GB"/>
              </w:rPr>
              <w:t>, Saameynta</w:t>
            </w:r>
            <w:r w:rsidR="0015410C" w:rsidRPr="009876A9">
              <w:rPr>
                <w:rFonts w:cstheme="minorHAnsi"/>
                <w:bCs/>
                <w:sz w:val="20"/>
                <w:szCs w:val="20"/>
                <w:lang w:val="en-GB"/>
              </w:rPr>
              <w:t xml:space="preserve"> </w:t>
            </w:r>
            <w:r w:rsidR="00E7244F" w:rsidRPr="009876A9">
              <w:rPr>
                <w:rFonts w:cstheme="minorHAnsi"/>
                <w:bCs/>
                <w:sz w:val="20"/>
                <w:szCs w:val="20"/>
                <w:lang w:val="en-GB"/>
              </w:rPr>
              <w:t>continue</w:t>
            </w:r>
            <w:r w:rsidR="00E61006" w:rsidRPr="009876A9">
              <w:rPr>
                <w:rFonts w:cstheme="minorHAnsi"/>
                <w:bCs/>
                <w:sz w:val="20"/>
                <w:szCs w:val="20"/>
                <w:lang w:val="en-GB"/>
              </w:rPr>
              <w:t>s</w:t>
            </w:r>
            <w:r w:rsidR="00E7244F" w:rsidRPr="009876A9">
              <w:rPr>
                <w:rFonts w:cstheme="minorHAnsi"/>
                <w:bCs/>
                <w:sz w:val="20"/>
                <w:szCs w:val="20"/>
                <w:lang w:val="en-GB"/>
              </w:rPr>
              <w:t xml:space="preserve"> to</w:t>
            </w:r>
            <w:r w:rsidR="00B103C6" w:rsidRPr="009876A9">
              <w:rPr>
                <w:rFonts w:cstheme="minorHAnsi"/>
                <w:bCs/>
                <w:sz w:val="20"/>
                <w:szCs w:val="20"/>
                <w:lang w:val="en-GB"/>
              </w:rPr>
              <w:t xml:space="preserve"> partner with </w:t>
            </w:r>
            <w:r w:rsidR="0015410C" w:rsidRPr="009876A9">
              <w:rPr>
                <w:rFonts w:cstheme="minorHAnsi"/>
                <w:bCs/>
                <w:sz w:val="20"/>
                <w:szCs w:val="20"/>
                <w:lang w:val="en-GB"/>
              </w:rPr>
              <w:t>The Hague Academy</w:t>
            </w:r>
            <w:r w:rsidR="00A35325" w:rsidRPr="009876A9">
              <w:rPr>
                <w:rFonts w:cstheme="minorHAnsi"/>
                <w:bCs/>
                <w:sz w:val="20"/>
                <w:szCs w:val="20"/>
                <w:lang w:val="en-GB"/>
              </w:rPr>
              <w:t>,</w:t>
            </w:r>
            <w:r w:rsidR="00940A14" w:rsidRPr="009876A9">
              <w:rPr>
                <w:rFonts w:cstheme="minorHAnsi"/>
                <w:bCs/>
                <w:sz w:val="20"/>
                <w:szCs w:val="20"/>
                <w:lang w:val="en-GB"/>
              </w:rPr>
              <w:t xml:space="preserve"> </w:t>
            </w:r>
            <w:r w:rsidR="00A35325" w:rsidRPr="009876A9">
              <w:rPr>
                <w:rFonts w:cstheme="minorHAnsi"/>
                <w:bCs/>
                <w:sz w:val="20"/>
                <w:szCs w:val="20"/>
                <w:lang w:val="en-GB"/>
              </w:rPr>
              <w:t xml:space="preserve">having </w:t>
            </w:r>
            <w:r w:rsidR="00AD2DE4" w:rsidRPr="009876A9">
              <w:rPr>
                <w:rFonts w:cstheme="minorHAnsi"/>
                <w:bCs/>
                <w:sz w:val="20"/>
                <w:szCs w:val="20"/>
                <w:lang w:val="en-GB"/>
              </w:rPr>
              <w:t>delivered</w:t>
            </w:r>
            <w:r w:rsidR="00A35325" w:rsidRPr="009876A9">
              <w:rPr>
                <w:rFonts w:cstheme="minorHAnsi"/>
                <w:bCs/>
                <w:sz w:val="20"/>
                <w:szCs w:val="20"/>
                <w:lang w:val="en-GB"/>
              </w:rPr>
              <w:t xml:space="preserve"> </w:t>
            </w:r>
            <w:r w:rsidR="00940A14" w:rsidRPr="009876A9">
              <w:rPr>
                <w:rFonts w:cstheme="minorHAnsi"/>
                <w:bCs/>
                <w:sz w:val="20"/>
                <w:szCs w:val="20"/>
                <w:lang w:val="en-GB"/>
              </w:rPr>
              <w:t>a training of trainer</w:t>
            </w:r>
            <w:r w:rsidR="006E6D99" w:rsidRPr="009876A9">
              <w:rPr>
                <w:rFonts w:cstheme="minorHAnsi"/>
                <w:bCs/>
                <w:sz w:val="20"/>
                <w:szCs w:val="20"/>
                <w:lang w:val="en-GB"/>
              </w:rPr>
              <w:t>s</w:t>
            </w:r>
            <w:r w:rsidR="00256D63" w:rsidRPr="009876A9">
              <w:rPr>
                <w:rFonts w:cstheme="minorHAnsi"/>
                <w:bCs/>
                <w:sz w:val="20"/>
                <w:szCs w:val="20"/>
                <w:lang w:val="en-GB"/>
              </w:rPr>
              <w:t xml:space="preserve"> for </w:t>
            </w:r>
            <w:r w:rsidR="009651E9" w:rsidRPr="009876A9">
              <w:rPr>
                <w:rFonts w:cstheme="minorHAnsi"/>
                <w:bCs/>
                <w:sz w:val="20"/>
                <w:szCs w:val="20"/>
                <w:lang w:val="en-GB"/>
              </w:rPr>
              <w:t>government authorities with mandate on land</w:t>
            </w:r>
            <w:r w:rsidR="00AD2DE4" w:rsidRPr="009876A9">
              <w:rPr>
                <w:rFonts w:cstheme="minorHAnsi"/>
                <w:bCs/>
                <w:sz w:val="20"/>
                <w:szCs w:val="20"/>
                <w:lang w:val="en-GB"/>
              </w:rPr>
              <w:t xml:space="preserve"> in April 2024</w:t>
            </w:r>
            <w:r w:rsidR="008B277E" w:rsidRPr="009876A9">
              <w:rPr>
                <w:rFonts w:cstheme="minorHAnsi"/>
                <w:bCs/>
                <w:sz w:val="20"/>
                <w:szCs w:val="20"/>
                <w:lang w:val="en-GB"/>
              </w:rPr>
              <w:t xml:space="preserve">, tailored to </w:t>
            </w:r>
            <w:r w:rsidR="00432400" w:rsidRPr="009876A9">
              <w:rPr>
                <w:rFonts w:cstheme="minorHAnsi"/>
                <w:bCs/>
                <w:sz w:val="20"/>
                <w:szCs w:val="20"/>
                <w:lang w:val="en-GB"/>
              </w:rPr>
              <w:t>selected participants from the first training delivered in November 2023</w:t>
            </w:r>
            <w:r w:rsidR="00256D63" w:rsidRPr="009876A9">
              <w:rPr>
                <w:rFonts w:cstheme="minorHAnsi"/>
                <w:bCs/>
                <w:sz w:val="20"/>
                <w:szCs w:val="20"/>
                <w:lang w:val="en-GB"/>
              </w:rPr>
              <w:t>, to be the champions of reform initiatives within their respective government institution</w:t>
            </w:r>
            <w:r w:rsidR="00B82AAE" w:rsidRPr="009876A9">
              <w:rPr>
                <w:rFonts w:cstheme="minorHAnsi"/>
                <w:bCs/>
                <w:sz w:val="20"/>
                <w:szCs w:val="20"/>
                <w:lang w:val="en-GB"/>
              </w:rPr>
              <w:t>s</w:t>
            </w:r>
            <w:r w:rsidR="003E223C" w:rsidRPr="009876A9">
              <w:rPr>
                <w:rFonts w:cstheme="minorHAnsi"/>
                <w:bCs/>
                <w:sz w:val="20"/>
                <w:szCs w:val="20"/>
                <w:lang w:val="en-GB"/>
              </w:rPr>
              <w:t xml:space="preserve">. </w:t>
            </w:r>
            <w:r w:rsidR="00623973" w:rsidRPr="009876A9">
              <w:rPr>
                <w:rFonts w:cstheme="minorHAnsi"/>
                <w:bCs/>
                <w:sz w:val="20"/>
                <w:szCs w:val="20"/>
                <w:lang w:val="en-GB"/>
              </w:rPr>
              <w:t xml:space="preserve">The ongoing partnership with GLTN </w:t>
            </w:r>
            <w:r w:rsidR="00B63213" w:rsidRPr="009876A9">
              <w:rPr>
                <w:rFonts w:cstheme="minorHAnsi"/>
                <w:bCs/>
                <w:sz w:val="20"/>
                <w:szCs w:val="20"/>
                <w:lang w:val="en-GB"/>
              </w:rPr>
              <w:t>results</w:t>
            </w:r>
            <w:r w:rsidR="002B05A8" w:rsidRPr="009876A9">
              <w:rPr>
                <w:rFonts w:cstheme="minorHAnsi"/>
                <w:bCs/>
                <w:sz w:val="20"/>
                <w:szCs w:val="20"/>
                <w:lang w:val="en-GB"/>
              </w:rPr>
              <w:t xml:space="preserve"> pivotal for setting the scene for the implementation of the S</w:t>
            </w:r>
            <w:r w:rsidR="00657E11" w:rsidRPr="009876A9">
              <w:rPr>
                <w:rFonts w:cstheme="minorHAnsi"/>
                <w:bCs/>
                <w:sz w:val="20"/>
                <w:szCs w:val="20"/>
                <w:lang w:val="en-GB"/>
              </w:rPr>
              <w:t>TDM exercise</w:t>
            </w:r>
            <w:r w:rsidR="00591F00" w:rsidRPr="009876A9">
              <w:rPr>
                <w:rFonts w:cstheme="minorHAnsi"/>
                <w:bCs/>
                <w:sz w:val="20"/>
                <w:szCs w:val="20"/>
                <w:lang w:val="en-GB"/>
              </w:rPr>
              <w:t xml:space="preserve">, </w:t>
            </w:r>
            <w:r w:rsidR="00BF1D6B" w:rsidRPr="009876A9">
              <w:rPr>
                <w:rFonts w:cstheme="minorHAnsi"/>
                <w:bCs/>
                <w:sz w:val="20"/>
                <w:szCs w:val="20"/>
                <w:lang w:val="en-GB"/>
              </w:rPr>
              <w:t>with a</w:t>
            </w:r>
            <w:r w:rsidR="00073B69" w:rsidRPr="009876A9">
              <w:rPr>
                <w:rFonts w:cstheme="minorHAnsi"/>
                <w:bCs/>
                <w:sz w:val="20"/>
                <w:szCs w:val="20"/>
                <w:lang w:val="en-GB"/>
              </w:rPr>
              <w:t xml:space="preserve">n </w:t>
            </w:r>
            <w:r w:rsidR="00BF1D6B" w:rsidRPr="009876A9">
              <w:rPr>
                <w:rFonts w:cstheme="minorHAnsi"/>
                <w:bCs/>
                <w:sz w:val="20"/>
                <w:szCs w:val="20"/>
                <w:lang w:val="en-GB"/>
              </w:rPr>
              <w:t>expert that will</w:t>
            </w:r>
            <w:r w:rsidR="00C42C8D" w:rsidRPr="009876A9">
              <w:rPr>
                <w:rFonts w:cstheme="minorHAnsi"/>
                <w:bCs/>
                <w:sz w:val="20"/>
                <w:szCs w:val="20"/>
                <w:lang w:val="en-GB"/>
              </w:rPr>
              <w:t xml:space="preserve"> provide technical</w:t>
            </w:r>
            <w:r w:rsidR="00073B69" w:rsidRPr="009876A9">
              <w:rPr>
                <w:rFonts w:cstheme="minorHAnsi"/>
                <w:bCs/>
                <w:sz w:val="20"/>
                <w:szCs w:val="20"/>
                <w:lang w:val="en-GB"/>
              </w:rPr>
              <w:t xml:space="preserve"> backstopping</w:t>
            </w:r>
            <w:r w:rsidR="008E30FA" w:rsidRPr="009876A9">
              <w:rPr>
                <w:rFonts w:cstheme="minorHAnsi"/>
                <w:bCs/>
                <w:sz w:val="20"/>
                <w:szCs w:val="20"/>
                <w:lang w:val="en-GB"/>
              </w:rPr>
              <w:t xml:space="preserve"> </w:t>
            </w:r>
            <w:r w:rsidR="00DB5FF0" w:rsidRPr="009876A9">
              <w:rPr>
                <w:rFonts w:cstheme="minorHAnsi"/>
                <w:bCs/>
                <w:sz w:val="20"/>
                <w:szCs w:val="20"/>
                <w:lang w:val="en-GB"/>
              </w:rPr>
              <w:t>to the two municipalities; furthermore,</w:t>
            </w:r>
            <w:r w:rsidR="00657E11" w:rsidRPr="009876A9">
              <w:rPr>
                <w:rFonts w:cstheme="minorHAnsi"/>
                <w:bCs/>
                <w:sz w:val="20"/>
                <w:szCs w:val="20"/>
                <w:lang w:val="en-GB"/>
              </w:rPr>
              <w:t xml:space="preserve"> </w:t>
            </w:r>
            <w:r w:rsidR="00597671" w:rsidRPr="009876A9">
              <w:rPr>
                <w:rFonts w:cstheme="minorHAnsi"/>
                <w:bCs/>
                <w:sz w:val="20"/>
                <w:szCs w:val="20"/>
                <w:lang w:val="en-GB"/>
              </w:rPr>
              <w:t xml:space="preserve">a GLTN expert in local governance legislation </w:t>
            </w:r>
            <w:r w:rsidR="00B63213" w:rsidRPr="009876A9">
              <w:rPr>
                <w:rFonts w:cstheme="minorHAnsi"/>
                <w:bCs/>
                <w:sz w:val="20"/>
                <w:szCs w:val="20"/>
                <w:lang w:val="en-GB"/>
              </w:rPr>
              <w:t xml:space="preserve">will support </w:t>
            </w:r>
            <w:r w:rsidR="00EC15AF" w:rsidRPr="009876A9">
              <w:rPr>
                <w:rFonts w:cstheme="minorHAnsi"/>
                <w:bCs/>
                <w:sz w:val="20"/>
                <w:szCs w:val="20"/>
                <w:lang w:val="en-GB"/>
              </w:rPr>
              <w:t>a</w:t>
            </w:r>
            <w:r w:rsidR="00E62000" w:rsidRPr="009876A9">
              <w:rPr>
                <w:rFonts w:cstheme="minorHAnsi"/>
                <w:bCs/>
                <w:sz w:val="20"/>
                <w:szCs w:val="20"/>
                <w:lang w:val="en-GB"/>
              </w:rPr>
              <w:t xml:space="preserve"> consultant from the </w:t>
            </w:r>
            <w:r w:rsidR="00C01A42" w:rsidRPr="009876A9">
              <w:rPr>
                <w:rFonts w:cstheme="minorHAnsi"/>
                <w:bCs/>
                <w:sz w:val="20"/>
                <w:szCs w:val="20"/>
                <w:lang w:val="en-GB"/>
              </w:rPr>
              <w:t xml:space="preserve">Bosaso </w:t>
            </w:r>
            <w:r w:rsidR="00EC15AF" w:rsidRPr="009876A9">
              <w:rPr>
                <w:rFonts w:cstheme="minorHAnsi"/>
                <w:bCs/>
                <w:sz w:val="20"/>
                <w:szCs w:val="20"/>
                <w:lang w:val="en-GB"/>
              </w:rPr>
              <w:t xml:space="preserve">municipality </w:t>
            </w:r>
            <w:r w:rsidR="00E62000" w:rsidRPr="009876A9">
              <w:rPr>
                <w:rFonts w:cstheme="minorHAnsi"/>
                <w:bCs/>
                <w:sz w:val="20"/>
                <w:szCs w:val="20"/>
                <w:lang w:val="en-GB"/>
              </w:rPr>
              <w:t xml:space="preserve">to </w:t>
            </w:r>
            <w:r w:rsidR="00E62A88" w:rsidRPr="009876A9">
              <w:rPr>
                <w:rFonts w:cstheme="minorHAnsi"/>
                <w:bCs/>
                <w:sz w:val="20"/>
                <w:szCs w:val="20"/>
                <w:lang w:val="en-GB"/>
              </w:rPr>
              <w:t>improve the current property taxation management system through a by-law</w:t>
            </w:r>
            <w:r w:rsidR="00D2745F" w:rsidRPr="009876A9">
              <w:rPr>
                <w:rFonts w:cstheme="minorHAnsi"/>
                <w:bCs/>
                <w:sz w:val="20"/>
                <w:szCs w:val="20"/>
                <w:lang w:val="en-GB"/>
              </w:rPr>
              <w:t>.</w:t>
            </w:r>
            <w:r w:rsidR="00D64FD1" w:rsidRPr="009876A9">
              <w:rPr>
                <w:rFonts w:cstheme="minorHAnsi"/>
                <w:bCs/>
                <w:sz w:val="20"/>
                <w:szCs w:val="20"/>
                <w:lang w:val="en-GB"/>
              </w:rPr>
              <w:t xml:space="preserve"> </w:t>
            </w:r>
            <w:r w:rsidR="00883D50" w:rsidRPr="009876A9">
              <w:rPr>
                <w:rFonts w:cstheme="minorHAnsi"/>
                <w:bCs/>
                <w:sz w:val="20"/>
                <w:szCs w:val="20"/>
                <w:lang w:val="en-GB"/>
              </w:rPr>
              <w:t>Exchanges</w:t>
            </w:r>
            <w:r w:rsidR="00145993" w:rsidRPr="009876A9">
              <w:rPr>
                <w:rFonts w:cstheme="minorHAnsi"/>
                <w:bCs/>
                <w:sz w:val="20"/>
                <w:szCs w:val="20"/>
                <w:lang w:val="en-GB"/>
              </w:rPr>
              <w:t xml:space="preserve"> </w:t>
            </w:r>
            <w:r w:rsidR="00883D50" w:rsidRPr="009876A9">
              <w:rPr>
                <w:rFonts w:cstheme="minorHAnsi"/>
                <w:bCs/>
                <w:sz w:val="20"/>
                <w:szCs w:val="20"/>
                <w:lang w:val="en-GB"/>
              </w:rPr>
              <w:t xml:space="preserve">on land registration and land rights </w:t>
            </w:r>
            <w:r w:rsidR="00145993" w:rsidRPr="009876A9">
              <w:rPr>
                <w:rFonts w:cstheme="minorHAnsi"/>
                <w:bCs/>
                <w:sz w:val="20"/>
                <w:szCs w:val="20"/>
                <w:lang w:val="en-GB"/>
              </w:rPr>
              <w:t xml:space="preserve">with </w:t>
            </w:r>
            <w:r w:rsidR="002A4626" w:rsidRPr="009876A9">
              <w:rPr>
                <w:rFonts w:cstheme="minorHAnsi"/>
                <w:bCs/>
                <w:sz w:val="20"/>
                <w:szCs w:val="20"/>
                <w:lang w:val="en-GB"/>
              </w:rPr>
              <w:t xml:space="preserve">GLTN partners </w:t>
            </w:r>
            <w:r w:rsidR="00345338" w:rsidRPr="009876A9">
              <w:rPr>
                <w:rFonts w:cstheme="minorHAnsi"/>
                <w:bCs/>
                <w:sz w:val="20"/>
                <w:szCs w:val="20"/>
                <w:lang w:val="en-GB"/>
              </w:rPr>
              <w:t>were fostered thanks to the link provided by the L</w:t>
            </w:r>
            <w:r w:rsidR="00E15DC9">
              <w:rPr>
                <w:rFonts w:cstheme="minorHAnsi"/>
                <w:bCs/>
                <w:sz w:val="20"/>
                <w:szCs w:val="20"/>
                <w:lang w:val="en-GB"/>
              </w:rPr>
              <w:t>AND-</w:t>
            </w:r>
            <w:r w:rsidR="00345338" w:rsidRPr="009876A9">
              <w:rPr>
                <w:rFonts w:cstheme="minorHAnsi"/>
                <w:bCs/>
                <w:sz w:val="20"/>
                <w:szCs w:val="20"/>
                <w:lang w:val="en-GB"/>
              </w:rPr>
              <w:t>at</w:t>
            </w:r>
            <w:r w:rsidR="00E15DC9">
              <w:rPr>
                <w:rFonts w:cstheme="minorHAnsi"/>
                <w:bCs/>
                <w:sz w:val="20"/>
                <w:szCs w:val="20"/>
                <w:lang w:val="en-GB"/>
              </w:rPr>
              <w:t>-</w:t>
            </w:r>
            <w:r w:rsidR="00345338" w:rsidRPr="009876A9">
              <w:rPr>
                <w:rFonts w:cstheme="minorHAnsi"/>
                <w:bCs/>
                <w:sz w:val="20"/>
                <w:szCs w:val="20"/>
                <w:lang w:val="en-GB"/>
              </w:rPr>
              <w:t>Scale learning exchange in June 2024.</w:t>
            </w:r>
            <w:r w:rsidR="003B606E">
              <w:rPr>
                <w:rFonts w:cstheme="minorHAnsi"/>
                <w:bCs/>
                <w:sz w:val="20"/>
                <w:szCs w:val="20"/>
                <w:lang w:val="en-GB"/>
              </w:rPr>
              <w:t xml:space="preserve"> </w:t>
            </w:r>
            <w:r w:rsidR="002C478F">
              <w:rPr>
                <w:rFonts w:cstheme="minorHAnsi"/>
                <w:bCs/>
                <w:sz w:val="20"/>
                <w:szCs w:val="20"/>
                <w:lang w:val="en-GB"/>
              </w:rPr>
              <w:t xml:space="preserve">Knowledge sharing in terms of land governance will be fostered also through Saameynta participation to the </w:t>
            </w:r>
            <w:proofErr w:type="spellStart"/>
            <w:r w:rsidR="002C478F">
              <w:rPr>
                <w:rFonts w:cstheme="minorHAnsi"/>
                <w:bCs/>
                <w:sz w:val="20"/>
                <w:szCs w:val="20"/>
                <w:lang w:val="en-GB"/>
              </w:rPr>
              <w:t>LANDac</w:t>
            </w:r>
            <w:proofErr w:type="spellEnd"/>
            <w:r w:rsidR="002C478F">
              <w:rPr>
                <w:rFonts w:cstheme="minorHAnsi"/>
                <w:bCs/>
                <w:sz w:val="20"/>
                <w:szCs w:val="20"/>
                <w:lang w:val="en-GB"/>
              </w:rPr>
              <w:t xml:space="preserve"> Conference, scheduled in July 2024.</w:t>
            </w:r>
          </w:p>
          <w:p w14:paraId="31F8CF09" w14:textId="77777777" w:rsidR="00D80B39" w:rsidRPr="009876A9" w:rsidRDefault="00D80B39" w:rsidP="00D90559">
            <w:pPr>
              <w:jc w:val="both"/>
              <w:rPr>
                <w:rFonts w:cstheme="minorHAnsi"/>
                <w:bCs/>
                <w:sz w:val="20"/>
                <w:szCs w:val="20"/>
                <w:lang w:val="en-GB"/>
              </w:rPr>
            </w:pPr>
          </w:p>
          <w:p w14:paraId="39A61E05" w14:textId="6BFDA207" w:rsidR="00E8404F" w:rsidRDefault="0014331A" w:rsidP="00D90559">
            <w:pPr>
              <w:jc w:val="both"/>
              <w:rPr>
                <w:rFonts w:cstheme="minorHAnsi"/>
                <w:bCs/>
                <w:sz w:val="20"/>
                <w:szCs w:val="20"/>
                <w:lang w:val="en-GB"/>
              </w:rPr>
            </w:pPr>
            <w:r w:rsidRPr="009876A9">
              <w:rPr>
                <w:rFonts w:cstheme="minorHAnsi"/>
                <w:bCs/>
                <w:sz w:val="20"/>
                <w:szCs w:val="20"/>
                <w:lang w:val="en-GB"/>
              </w:rPr>
              <w:t>W</w:t>
            </w:r>
            <w:r w:rsidR="00D64FD1" w:rsidRPr="009876A9">
              <w:rPr>
                <w:rFonts w:cstheme="minorHAnsi"/>
                <w:bCs/>
                <w:sz w:val="20"/>
                <w:szCs w:val="20"/>
                <w:lang w:val="en-GB"/>
              </w:rPr>
              <w:t>ith the support of L</w:t>
            </w:r>
            <w:r w:rsidR="00E15DC9">
              <w:rPr>
                <w:rFonts w:cstheme="minorHAnsi"/>
                <w:bCs/>
                <w:sz w:val="20"/>
                <w:szCs w:val="20"/>
                <w:lang w:val="en-GB"/>
              </w:rPr>
              <w:t>AND-</w:t>
            </w:r>
            <w:r w:rsidR="00D64FD1" w:rsidRPr="009876A9">
              <w:rPr>
                <w:rFonts w:cstheme="minorHAnsi"/>
                <w:bCs/>
                <w:sz w:val="20"/>
                <w:szCs w:val="20"/>
                <w:lang w:val="en-GB"/>
              </w:rPr>
              <w:t>at</w:t>
            </w:r>
            <w:r w:rsidR="00E15DC9">
              <w:rPr>
                <w:rFonts w:cstheme="minorHAnsi"/>
                <w:bCs/>
                <w:sz w:val="20"/>
                <w:szCs w:val="20"/>
                <w:lang w:val="en-GB"/>
              </w:rPr>
              <w:t>-</w:t>
            </w:r>
            <w:r w:rsidR="00D64FD1" w:rsidRPr="009876A9">
              <w:rPr>
                <w:rFonts w:cstheme="minorHAnsi"/>
                <w:bCs/>
                <w:sz w:val="20"/>
                <w:szCs w:val="20"/>
                <w:lang w:val="en-GB"/>
              </w:rPr>
              <w:t>Scale</w:t>
            </w:r>
            <w:r w:rsidR="00366A59" w:rsidRPr="009876A9">
              <w:rPr>
                <w:rFonts w:cstheme="minorHAnsi"/>
                <w:bCs/>
                <w:sz w:val="20"/>
                <w:szCs w:val="20"/>
                <w:lang w:val="en-GB"/>
              </w:rPr>
              <w:t xml:space="preserve"> through the longitudinal study</w:t>
            </w:r>
            <w:r w:rsidR="002B527D" w:rsidRPr="009876A9">
              <w:rPr>
                <w:rFonts w:cstheme="minorHAnsi"/>
                <w:bCs/>
                <w:sz w:val="20"/>
                <w:szCs w:val="20"/>
                <w:lang w:val="en-GB"/>
              </w:rPr>
              <w:t xml:space="preserve">, Saameynta was able to </w:t>
            </w:r>
            <w:r w:rsidR="00604404" w:rsidRPr="009876A9">
              <w:rPr>
                <w:rFonts w:cstheme="minorHAnsi"/>
                <w:bCs/>
                <w:sz w:val="20"/>
                <w:szCs w:val="20"/>
                <w:lang w:val="en-GB"/>
              </w:rPr>
              <w:t>dig deeper into the relation that people have with the land they live in</w:t>
            </w:r>
            <w:r w:rsidR="0044191C" w:rsidRPr="009876A9">
              <w:rPr>
                <w:rFonts w:cstheme="minorHAnsi"/>
                <w:bCs/>
                <w:sz w:val="20"/>
                <w:szCs w:val="20"/>
                <w:lang w:val="en-GB"/>
              </w:rPr>
              <w:t xml:space="preserve">, </w:t>
            </w:r>
            <w:r w:rsidR="00866350" w:rsidRPr="009876A9">
              <w:rPr>
                <w:rFonts w:cstheme="minorHAnsi"/>
                <w:bCs/>
                <w:sz w:val="20"/>
                <w:szCs w:val="20"/>
                <w:lang w:val="en-GB"/>
              </w:rPr>
              <w:t>contributing to</w:t>
            </w:r>
            <w:r w:rsidR="0044191C" w:rsidRPr="009876A9">
              <w:rPr>
                <w:rFonts w:cstheme="minorHAnsi"/>
                <w:bCs/>
                <w:sz w:val="20"/>
                <w:szCs w:val="20"/>
                <w:lang w:val="en-GB"/>
              </w:rPr>
              <w:t xml:space="preserve"> </w:t>
            </w:r>
            <w:r w:rsidR="00017813" w:rsidRPr="009876A9">
              <w:rPr>
                <w:rFonts w:cstheme="minorHAnsi"/>
                <w:bCs/>
                <w:sz w:val="20"/>
                <w:szCs w:val="20"/>
                <w:lang w:val="en-GB"/>
              </w:rPr>
              <w:t xml:space="preserve">inform </w:t>
            </w:r>
            <w:r w:rsidR="0044191C" w:rsidRPr="009876A9">
              <w:rPr>
                <w:rFonts w:cstheme="minorHAnsi"/>
                <w:bCs/>
                <w:sz w:val="20"/>
                <w:szCs w:val="20"/>
                <w:lang w:val="en-GB"/>
              </w:rPr>
              <w:t>a clearer picture on land dynamics in Bosaso</w:t>
            </w:r>
            <w:r w:rsidR="00B73125" w:rsidRPr="009876A9">
              <w:rPr>
                <w:rFonts w:cstheme="minorHAnsi"/>
                <w:bCs/>
                <w:sz w:val="20"/>
                <w:szCs w:val="20"/>
                <w:lang w:val="en-GB"/>
              </w:rPr>
              <w:t xml:space="preserve"> and </w:t>
            </w:r>
            <w:r w:rsidR="0018410D" w:rsidRPr="009876A9">
              <w:rPr>
                <w:rFonts w:cstheme="minorHAnsi"/>
                <w:bCs/>
                <w:sz w:val="20"/>
                <w:szCs w:val="20"/>
                <w:lang w:val="en-GB"/>
              </w:rPr>
              <w:t>to highlight</w:t>
            </w:r>
            <w:r w:rsidR="00B73125" w:rsidRPr="009876A9">
              <w:rPr>
                <w:rFonts w:cstheme="minorHAnsi"/>
                <w:bCs/>
                <w:sz w:val="20"/>
                <w:szCs w:val="20"/>
                <w:lang w:val="en-GB"/>
              </w:rPr>
              <w:t xml:space="preserve"> some potential issues (such as the confusion over a change in </w:t>
            </w:r>
            <w:r w:rsidR="004251CF" w:rsidRPr="009876A9">
              <w:rPr>
                <w:rFonts w:cstheme="minorHAnsi"/>
                <w:bCs/>
                <w:sz w:val="20"/>
                <w:szCs w:val="20"/>
                <w:lang w:val="en-GB"/>
              </w:rPr>
              <w:t xml:space="preserve">the </w:t>
            </w:r>
            <w:r w:rsidR="00B73125" w:rsidRPr="009876A9">
              <w:rPr>
                <w:rFonts w:cstheme="minorHAnsi"/>
                <w:bCs/>
                <w:sz w:val="20"/>
                <w:szCs w:val="20"/>
                <w:lang w:val="en-GB"/>
              </w:rPr>
              <w:t xml:space="preserve">policy </w:t>
            </w:r>
            <w:r w:rsidR="004251CF" w:rsidRPr="009876A9">
              <w:rPr>
                <w:rFonts w:cstheme="minorHAnsi"/>
                <w:bCs/>
                <w:sz w:val="20"/>
                <w:szCs w:val="20"/>
                <w:lang w:val="en-GB"/>
              </w:rPr>
              <w:t>on</w:t>
            </w:r>
            <w:r w:rsidR="00167348" w:rsidRPr="009876A9">
              <w:rPr>
                <w:rFonts w:cstheme="minorHAnsi"/>
                <w:bCs/>
                <w:sz w:val="20"/>
                <w:szCs w:val="20"/>
                <w:lang w:val="en-GB"/>
              </w:rPr>
              <w:t xml:space="preserve"> land title deeds for people in Grible) t</w:t>
            </w:r>
            <w:r w:rsidR="0018410D" w:rsidRPr="009876A9">
              <w:rPr>
                <w:rFonts w:cstheme="minorHAnsi"/>
                <w:bCs/>
                <w:sz w:val="20"/>
                <w:szCs w:val="20"/>
                <w:lang w:val="en-GB"/>
              </w:rPr>
              <w:t xml:space="preserve">hat </w:t>
            </w:r>
            <w:r w:rsidR="007205D5" w:rsidRPr="009876A9">
              <w:rPr>
                <w:rFonts w:cstheme="minorHAnsi"/>
                <w:bCs/>
                <w:sz w:val="20"/>
                <w:szCs w:val="20"/>
                <w:lang w:val="en-GB"/>
              </w:rPr>
              <w:t>the programme</w:t>
            </w:r>
            <w:r w:rsidR="0018410D" w:rsidRPr="009876A9">
              <w:rPr>
                <w:rFonts w:cstheme="minorHAnsi"/>
                <w:bCs/>
                <w:sz w:val="20"/>
                <w:szCs w:val="20"/>
                <w:lang w:val="en-GB"/>
              </w:rPr>
              <w:t xml:space="preserve"> </w:t>
            </w:r>
            <w:r w:rsidR="004251CF" w:rsidRPr="009876A9">
              <w:rPr>
                <w:rFonts w:cstheme="minorHAnsi"/>
                <w:bCs/>
                <w:sz w:val="20"/>
                <w:szCs w:val="20"/>
                <w:lang w:val="en-GB"/>
              </w:rPr>
              <w:t>is currently investigating</w:t>
            </w:r>
            <w:r w:rsidR="008C58E8" w:rsidRPr="009876A9">
              <w:rPr>
                <w:rFonts w:cstheme="minorHAnsi"/>
                <w:bCs/>
                <w:sz w:val="20"/>
                <w:szCs w:val="20"/>
                <w:lang w:val="en-GB"/>
              </w:rPr>
              <w:t xml:space="preserve">; </w:t>
            </w:r>
            <w:r w:rsidR="009B01DC" w:rsidRPr="009876A9">
              <w:rPr>
                <w:rFonts w:cstheme="minorHAnsi"/>
                <w:bCs/>
                <w:sz w:val="20"/>
                <w:szCs w:val="20"/>
                <w:lang w:val="en-GB"/>
              </w:rPr>
              <w:t xml:space="preserve">the exercise has proven useful to draw lessons learned, such as </w:t>
            </w:r>
            <w:r w:rsidR="00F910B2" w:rsidRPr="009876A9">
              <w:rPr>
                <w:rFonts w:cstheme="minorHAnsi"/>
                <w:bCs/>
                <w:sz w:val="20"/>
                <w:szCs w:val="20"/>
                <w:lang w:val="en-GB"/>
              </w:rPr>
              <w:t xml:space="preserve">that more discussion is needed on the requirement of having consistent and clear guidelines as to how </w:t>
            </w:r>
            <w:r w:rsidR="007A3ADF" w:rsidRPr="009876A9">
              <w:rPr>
                <w:rFonts w:cstheme="minorHAnsi"/>
                <w:bCs/>
                <w:sz w:val="20"/>
                <w:szCs w:val="20"/>
                <w:lang w:val="en-GB"/>
              </w:rPr>
              <w:t xml:space="preserve">to </w:t>
            </w:r>
            <w:r w:rsidR="00F910B2" w:rsidRPr="009876A9">
              <w:rPr>
                <w:rFonts w:cstheme="minorHAnsi"/>
                <w:bCs/>
                <w:sz w:val="20"/>
                <w:szCs w:val="20"/>
                <w:lang w:val="en-GB"/>
              </w:rPr>
              <w:t>transfer already released documents to</w:t>
            </w:r>
            <w:r w:rsidR="007A3ADF" w:rsidRPr="009876A9">
              <w:rPr>
                <w:rFonts w:cstheme="minorHAnsi"/>
                <w:bCs/>
                <w:sz w:val="20"/>
                <w:szCs w:val="20"/>
                <w:lang w:val="en-GB"/>
              </w:rPr>
              <w:t>wards</w:t>
            </w:r>
            <w:r w:rsidR="00F910B2" w:rsidRPr="009876A9">
              <w:rPr>
                <w:rFonts w:cstheme="minorHAnsi"/>
                <w:bCs/>
                <w:sz w:val="20"/>
                <w:szCs w:val="20"/>
                <w:lang w:val="en-GB"/>
              </w:rPr>
              <w:t xml:space="preserve"> a secure legal status</w:t>
            </w:r>
            <w:r w:rsidR="00673DBB" w:rsidRPr="009876A9">
              <w:rPr>
                <w:rFonts w:cstheme="minorHAnsi"/>
                <w:bCs/>
                <w:sz w:val="20"/>
                <w:szCs w:val="20"/>
                <w:lang w:val="en-GB"/>
              </w:rPr>
              <w:t>.</w:t>
            </w:r>
            <w:r w:rsidRPr="009876A9">
              <w:rPr>
                <w:rFonts w:cstheme="minorHAnsi"/>
                <w:bCs/>
                <w:sz w:val="20"/>
                <w:szCs w:val="20"/>
                <w:lang w:val="en-GB"/>
              </w:rPr>
              <w:t xml:space="preserve"> </w:t>
            </w:r>
            <w:r w:rsidR="00C61C84" w:rsidRPr="009876A9">
              <w:rPr>
                <w:rFonts w:cstheme="minorHAnsi"/>
                <w:bCs/>
                <w:sz w:val="20"/>
                <w:szCs w:val="20"/>
                <w:lang w:val="en-GB"/>
              </w:rPr>
              <w:t>In general terms, lessons learned have been a focus of the programme during this reporting period, with an important contribution of KIT partners</w:t>
            </w:r>
            <w:r w:rsidR="00890C5E" w:rsidRPr="009876A9">
              <w:rPr>
                <w:rFonts w:cstheme="minorHAnsi"/>
                <w:bCs/>
                <w:sz w:val="20"/>
                <w:szCs w:val="20"/>
                <w:lang w:val="en-GB"/>
              </w:rPr>
              <w:t>.</w:t>
            </w:r>
            <w:r w:rsidR="002D562A">
              <w:rPr>
                <w:rFonts w:cstheme="minorHAnsi"/>
                <w:bCs/>
                <w:sz w:val="20"/>
                <w:szCs w:val="20"/>
                <w:lang w:val="en-GB"/>
              </w:rPr>
              <w:t xml:space="preserve"> </w:t>
            </w:r>
          </w:p>
          <w:p w14:paraId="47C4EBA2" w14:textId="77777777" w:rsidR="005252F8" w:rsidRPr="009876A9" w:rsidRDefault="005252F8" w:rsidP="00D90559">
            <w:pPr>
              <w:jc w:val="both"/>
              <w:rPr>
                <w:rFonts w:cstheme="minorHAnsi"/>
                <w:bCs/>
                <w:sz w:val="20"/>
                <w:szCs w:val="20"/>
                <w:lang w:val="en-GB"/>
              </w:rPr>
            </w:pPr>
          </w:p>
          <w:p w14:paraId="03943299" w14:textId="48304EB6" w:rsidR="00E4608D" w:rsidRPr="009876A9" w:rsidRDefault="00AF4316" w:rsidP="00D90559">
            <w:pPr>
              <w:jc w:val="both"/>
              <w:rPr>
                <w:rFonts w:cstheme="minorHAnsi"/>
                <w:bCs/>
                <w:sz w:val="20"/>
                <w:szCs w:val="20"/>
                <w:lang w:val="en-GB"/>
              </w:rPr>
            </w:pPr>
            <w:r w:rsidRPr="009876A9">
              <w:rPr>
                <w:rFonts w:cstheme="minorHAnsi"/>
                <w:bCs/>
                <w:sz w:val="20"/>
                <w:szCs w:val="20"/>
                <w:lang w:val="en-GB"/>
              </w:rPr>
              <w:t>An implementing partner agreement has been signed with NRC</w:t>
            </w:r>
            <w:r w:rsidR="008D73E0" w:rsidRPr="009876A9">
              <w:rPr>
                <w:rFonts w:cstheme="minorHAnsi"/>
                <w:bCs/>
                <w:sz w:val="20"/>
                <w:szCs w:val="20"/>
                <w:lang w:val="en-GB"/>
              </w:rPr>
              <w:t xml:space="preserve"> for the </w:t>
            </w:r>
            <w:r w:rsidR="003C721E" w:rsidRPr="009876A9">
              <w:rPr>
                <w:rFonts w:cstheme="minorHAnsi"/>
                <w:bCs/>
                <w:sz w:val="20"/>
                <w:szCs w:val="20"/>
                <w:lang w:val="en-GB"/>
              </w:rPr>
              <w:t>construction of</w:t>
            </w:r>
            <w:r w:rsidR="008D73E0" w:rsidRPr="009876A9">
              <w:rPr>
                <w:rFonts w:cstheme="minorHAnsi"/>
                <w:bCs/>
                <w:sz w:val="20"/>
                <w:szCs w:val="20"/>
                <w:lang w:val="en-GB"/>
              </w:rPr>
              <w:t xml:space="preserve"> two-room houses</w:t>
            </w:r>
            <w:r w:rsidR="00EA38A8" w:rsidRPr="009876A9">
              <w:rPr>
                <w:rFonts w:cstheme="minorHAnsi"/>
                <w:bCs/>
                <w:sz w:val="20"/>
                <w:szCs w:val="20"/>
                <w:lang w:val="en-GB"/>
              </w:rPr>
              <w:t xml:space="preserve"> in Grible</w:t>
            </w:r>
            <w:r w:rsidR="00F93749" w:rsidRPr="009876A9">
              <w:rPr>
                <w:rFonts w:cstheme="minorHAnsi"/>
                <w:bCs/>
                <w:sz w:val="20"/>
                <w:szCs w:val="20"/>
                <w:lang w:val="en-GB"/>
              </w:rPr>
              <w:t xml:space="preserve"> </w:t>
            </w:r>
            <w:r w:rsidR="00E7384D" w:rsidRPr="009876A9">
              <w:rPr>
                <w:rFonts w:cstheme="minorHAnsi"/>
                <w:bCs/>
                <w:sz w:val="20"/>
                <w:szCs w:val="20"/>
                <w:lang w:val="en-GB"/>
              </w:rPr>
              <w:t>through</w:t>
            </w:r>
            <w:r w:rsidR="00F93749" w:rsidRPr="009876A9">
              <w:rPr>
                <w:rFonts w:cstheme="minorHAnsi"/>
                <w:bCs/>
                <w:sz w:val="20"/>
                <w:szCs w:val="20"/>
                <w:lang w:val="en-GB"/>
              </w:rPr>
              <w:t xml:space="preserve"> an owner-driven approach</w:t>
            </w:r>
            <w:r w:rsidR="00654E10" w:rsidRPr="009876A9">
              <w:rPr>
                <w:rFonts w:cstheme="minorHAnsi"/>
                <w:bCs/>
                <w:sz w:val="20"/>
                <w:szCs w:val="20"/>
                <w:lang w:val="en-GB"/>
              </w:rPr>
              <w:t xml:space="preserve">: in consultation with </w:t>
            </w:r>
            <w:r w:rsidR="00E7384D" w:rsidRPr="009876A9">
              <w:rPr>
                <w:rFonts w:cstheme="minorHAnsi"/>
                <w:bCs/>
                <w:sz w:val="20"/>
                <w:szCs w:val="20"/>
                <w:lang w:val="en-GB"/>
              </w:rPr>
              <w:t>NRC</w:t>
            </w:r>
            <w:r w:rsidR="00654E10" w:rsidRPr="009876A9">
              <w:rPr>
                <w:rFonts w:cstheme="minorHAnsi"/>
                <w:bCs/>
                <w:sz w:val="20"/>
                <w:szCs w:val="20"/>
                <w:lang w:val="en-GB"/>
              </w:rPr>
              <w:t xml:space="preserve">, </w:t>
            </w:r>
            <w:r w:rsidR="00092FCC" w:rsidRPr="009876A9">
              <w:rPr>
                <w:rFonts w:cstheme="minorHAnsi"/>
                <w:bCs/>
                <w:sz w:val="20"/>
                <w:szCs w:val="20"/>
                <w:lang w:val="en-GB"/>
              </w:rPr>
              <w:t xml:space="preserve">IDP leaders, local authorities, and other international actors, </w:t>
            </w:r>
            <w:r w:rsidR="00654E10" w:rsidRPr="009876A9">
              <w:rPr>
                <w:rFonts w:cstheme="minorHAnsi"/>
                <w:bCs/>
                <w:sz w:val="20"/>
                <w:szCs w:val="20"/>
                <w:lang w:val="en-GB"/>
              </w:rPr>
              <w:t xml:space="preserve">a </w:t>
            </w:r>
            <w:r w:rsidR="00E20ADC" w:rsidRPr="009876A9">
              <w:rPr>
                <w:rFonts w:cstheme="minorHAnsi"/>
                <w:bCs/>
                <w:sz w:val="20"/>
                <w:szCs w:val="20"/>
                <w:lang w:val="en-GB"/>
              </w:rPr>
              <w:t>technical selection</w:t>
            </w:r>
            <w:r w:rsidR="00654E10" w:rsidRPr="009876A9">
              <w:rPr>
                <w:rFonts w:cstheme="minorHAnsi"/>
                <w:bCs/>
                <w:sz w:val="20"/>
                <w:szCs w:val="20"/>
                <w:lang w:val="en-GB"/>
              </w:rPr>
              <w:t xml:space="preserve"> committee will be formed to </w:t>
            </w:r>
            <w:r w:rsidR="00B43E19" w:rsidRPr="009876A9">
              <w:rPr>
                <w:rFonts w:cstheme="minorHAnsi"/>
                <w:bCs/>
                <w:sz w:val="20"/>
                <w:szCs w:val="20"/>
                <w:lang w:val="en-GB"/>
              </w:rPr>
              <w:t xml:space="preserve">agree on vulnerability criteria and </w:t>
            </w:r>
            <w:r w:rsidR="00654E10" w:rsidRPr="009876A9">
              <w:rPr>
                <w:rFonts w:cstheme="minorHAnsi"/>
                <w:bCs/>
                <w:sz w:val="20"/>
                <w:szCs w:val="20"/>
                <w:lang w:val="en-GB"/>
              </w:rPr>
              <w:t xml:space="preserve">undertake the selection </w:t>
            </w:r>
            <w:r w:rsidR="002B64B2" w:rsidRPr="009876A9">
              <w:rPr>
                <w:rFonts w:cstheme="minorHAnsi"/>
                <w:bCs/>
                <w:sz w:val="20"/>
                <w:szCs w:val="20"/>
                <w:lang w:val="en-GB"/>
              </w:rPr>
              <w:lastRenderedPageBreak/>
              <w:t xml:space="preserve">process </w:t>
            </w:r>
            <w:r w:rsidR="00654E10" w:rsidRPr="009876A9">
              <w:rPr>
                <w:rFonts w:cstheme="minorHAnsi"/>
                <w:bCs/>
                <w:sz w:val="20"/>
                <w:szCs w:val="20"/>
                <w:lang w:val="en-GB"/>
              </w:rPr>
              <w:t xml:space="preserve">of </w:t>
            </w:r>
            <w:r w:rsidR="00E7384D" w:rsidRPr="009876A9">
              <w:rPr>
                <w:rFonts w:cstheme="minorHAnsi"/>
                <w:bCs/>
                <w:sz w:val="20"/>
                <w:szCs w:val="20"/>
                <w:lang w:val="en-GB"/>
              </w:rPr>
              <w:t xml:space="preserve">housing </w:t>
            </w:r>
            <w:r w:rsidR="00654E10" w:rsidRPr="009876A9">
              <w:rPr>
                <w:rFonts w:cstheme="minorHAnsi"/>
                <w:bCs/>
                <w:sz w:val="20"/>
                <w:szCs w:val="20"/>
                <w:lang w:val="en-GB"/>
              </w:rPr>
              <w:t>beneficiaries.</w:t>
            </w:r>
            <w:r w:rsidR="00B43E19" w:rsidRPr="009876A9">
              <w:rPr>
                <w:rFonts w:cstheme="minorHAnsi"/>
                <w:bCs/>
                <w:sz w:val="20"/>
                <w:szCs w:val="20"/>
                <w:lang w:val="en-GB"/>
              </w:rPr>
              <w:t xml:space="preserve"> NRC will then lead the </w:t>
            </w:r>
            <w:r w:rsidR="00B00423" w:rsidRPr="009876A9">
              <w:rPr>
                <w:rFonts w:cstheme="minorHAnsi"/>
                <w:bCs/>
                <w:sz w:val="20"/>
                <w:szCs w:val="20"/>
                <w:lang w:val="en-GB"/>
              </w:rPr>
              <w:t>physical construction process, following the typology identified by Saameynta: b</w:t>
            </w:r>
            <w:r w:rsidR="002B64B2" w:rsidRPr="009876A9">
              <w:rPr>
                <w:rFonts w:cstheme="minorHAnsi"/>
                <w:bCs/>
                <w:sz w:val="20"/>
                <w:szCs w:val="20"/>
                <w:lang w:val="en-GB"/>
              </w:rPr>
              <w:t xml:space="preserve">eneficiaries will be provided with cash by NRC directly, which they will utilize to buy </w:t>
            </w:r>
            <w:r w:rsidR="002B19EE" w:rsidRPr="009876A9">
              <w:rPr>
                <w:rFonts w:cstheme="minorHAnsi"/>
                <w:bCs/>
                <w:sz w:val="20"/>
                <w:szCs w:val="20"/>
                <w:lang w:val="en-GB"/>
              </w:rPr>
              <w:t>construction</w:t>
            </w:r>
            <w:r w:rsidR="002B64B2" w:rsidRPr="009876A9">
              <w:rPr>
                <w:rFonts w:cstheme="minorHAnsi"/>
                <w:bCs/>
                <w:sz w:val="20"/>
                <w:szCs w:val="20"/>
                <w:lang w:val="en-GB"/>
              </w:rPr>
              <w:t xml:space="preserve"> materials from the local market.</w:t>
            </w:r>
          </w:p>
          <w:p w14:paraId="5E65CE94" w14:textId="77777777" w:rsidR="00E21DC7" w:rsidRPr="009876A9" w:rsidRDefault="00E21DC7" w:rsidP="00D90559">
            <w:pPr>
              <w:jc w:val="both"/>
              <w:rPr>
                <w:rFonts w:cstheme="minorHAnsi"/>
                <w:bCs/>
                <w:sz w:val="20"/>
                <w:szCs w:val="20"/>
                <w:lang w:val="en-GB"/>
              </w:rPr>
            </w:pPr>
          </w:p>
          <w:p w14:paraId="15B9242B" w14:textId="7A4A181C" w:rsidR="00A1702A" w:rsidRPr="009876A9" w:rsidRDefault="007276AB" w:rsidP="00E15DC9">
            <w:pPr>
              <w:jc w:val="both"/>
              <w:rPr>
                <w:rFonts w:cstheme="minorHAnsi"/>
                <w:color w:val="ED7D31" w:themeColor="accent2"/>
                <w:sz w:val="12"/>
                <w:szCs w:val="12"/>
                <w:lang w:val="en-GB"/>
              </w:rPr>
            </w:pPr>
            <w:r>
              <w:rPr>
                <w:rFonts w:cstheme="minorHAnsi"/>
                <w:bCs/>
                <w:sz w:val="20"/>
                <w:szCs w:val="20"/>
              </w:rPr>
              <w:t>F</w:t>
            </w:r>
            <w:r w:rsidRPr="007276AB">
              <w:rPr>
                <w:rFonts w:cstheme="minorHAnsi"/>
                <w:bCs/>
                <w:sz w:val="20"/>
                <w:szCs w:val="20"/>
              </w:rPr>
              <w:t xml:space="preserve">urthermore, Saameynta worked with local NGOs (i.e., with LEADO on the </w:t>
            </w:r>
            <w:proofErr w:type="spellStart"/>
            <w:r w:rsidRPr="007276AB">
              <w:rPr>
                <w:rFonts w:cstheme="minorHAnsi"/>
                <w:bCs/>
                <w:sz w:val="20"/>
                <w:szCs w:val="20"/>
              </w:rPr>
              <w:t>Bosaso</w:t>
            </w:r>
            <w:proofErr w:type="spellEnd"/>
            <w:r w:rsidRPr="007276AB">
              <w:rPr>
                <w:rFonts w:cstheme="minorHAnsi"/>
                <w:bCs/>
                <w:sz w:val="20"/>
                <w:szCs w:val="20"/>
              </w:rPr>
              <w:t xml:space="preserve"> </w:t>
            </w:r>
            <w:proofErr w:type="spellStart"/>
            <w:r w:rsidRPr="007276AB">
              <w:rPr>
                <w:rFonts w:cstheme="minorHAnsi"/>
                <w:bCs/>
                <w:sz w:val="20"/>
                <w:szCs w:val="20"/>
              </w:rPr>
              <w:t>labour</w:t>
            </w:r>
            <w:proofErr w:type="spellEnd"/>
            <w:r w:rsidRPr="007276AB">
              <w:rPr>
                <w:rFonts w:cstheme="minorHAnsi"/>
                <w:bCs/>
                <w:sz w:val="20"/>
                <w:szCs w:val="20"/>
              </w:rPr>
              <w:t xml:space="preserve"> need assessment) and with private companies (i.e., Pioneer Construction for the Grible hydrogeological survey) for research purposes and data collection.</w:t>
            </w:r>
          </w:p>
        </w:tc>
      </w:tr>
      <w:tr w:rsidR="00387A19" w:rsidRPr="00EB470F" w14:paraId="163E724B" w14:textId="77777777" w:rsidTr="00786105">
        <w:tc>
          <w:tcPr>
            <w:tcW w:w="9736" w:type="dxa"/>
          </w:tcPr>
          <w:p w14:paraId="39353A7A" w14:textId="77777777" w:rsidR="00D2637E" w:rsidRPr="00D2637E" w:rsidRDefault="00D2637E" w:rsidP="00786105">
            <w:pPr>
              <w:jc w:val="center"/>
              <w:rPr>
                <w:rFonts w:cstheme="minorHAnsi"/>
                <w:b/>
                <w:bCs/>
                <w:sz w:val="12"/>
                <w:szCs w:val="12"/>
                <w:highlight w:val="yellow"/>
              </w:rPr>
            </w:pPr>
          </w:p>
          <w:p w14:paraId="2D6F8CD0" w14:textId="2E9C31F4" w:rsidR="00387A19" w:rsidRPr="003C19B6" w:rsidRDefault="00387A19" w:rsidP="00786105">
            <w:pPr>
              <w:jc w:val="center"/>
              <w:rPr>
                <w:rFonts w:cstheme="minorHAnsi"/>
                <w:b/>
                <w:bCs/>
              </w:rPr>
            </w:pPr>
            <w:r w:rsidRPr="003058E3">
              <w:rPr>
                <w:rFonts w:cstheme="minorHAnsi"/>
                <w:b/>
                <w:bCs/>
              </w:rPr>
              <w:t>Localization</w:t>
            </w:r>
          </w:p>
          <w:p w14:paraId="4EB119F7" w14:textId="66982F4D" w:rsidR="00387A19" w:rsidRDefault="00387A19" w:rsidP="00786105">
            <w:pPr>
              <w:rPr>
                <w:rFonts w:cstheme="minorHAnsi"/>
                <w:i/>
                <w:iCs/>
                <w:color w:val="ED7D31" w:themeColor="accent2"/>
                <w:sz w:val="20"/>
                <w:szCs w:val="20"/>
              </w:rPr>
            </w:pPr>
          </w:p>
          <w:p w14:paraId="3C0D911E" w14:textId="77982C49" w:rsidR="00147BC4" w:rsidRDefault="00220986" w:rsidP="00797163">
            <w:pPr>
              <w:jc w:val="both"/>
              <w:rPr>
                <w:rFonts w:cstheme="minorHAnsi"/>
                <w:bCs/>
                <w:sz w:val="20"/>
                <w:szCs w:val="20"/>
              </w:rPr>
            </w:pPr>
            <w:r w:rsidRPr="00562A6B">
              <w:rPr>
                <w:rFonts w:cstheme="minorHAnsi"/>
                <w:bCs/>
                <w:sz w:val="20"/>
                <w:szCs w:val="20"/>
              </w:rPr>
              <w:t xml:space="preserve">Community ownership </w:t>
            </w:r>
            <w:r w:rsidR="00562A6B">
              <w:rPr>
                <w:rFonts w:cstheme="minorHAnsi"/>
                <w:bCs/>
                <w:sz w:val="20"/>
                <w:szCs w:val="20"/>
              </w:rPr>
              <w:t xml:space="preserve">is a key principle </w:t>
            </w:r>
            <w:r w:rsidR="00FD174B">
              <w:rPr>
                <w:rFonts w:cstheme="minorHAnsi"/>
                <w:bCs/>
                <w:sz w:val="20"/>
                <w:szCs w:val="20"/>
              </w:rPr>
              <w:t xml:space="preserve">of </w:t>
            </w:r>
            <w:r w:rsidR="00D662D3">
              <w:rPr>
                <w:rFonts w:cstheme="minorHAnsi"/>
                <w:bCs/>
                <w:sz w:val="20"/>
                <w:szCs w:val="20"/>
              </w:rPr>
              <w:t xml:space="preserve">durable solutions. </w:t>
            </w:r>
            <w:r w:rsidR="005921B7">
              <w:rPr>
                <w:rFonts w:cstheme="minorHAnsi"/>
                <w:bCs/>
                <w:sz w:val="20"/>
                <w:szCs w:val="20"/>
              </w:rPr>
              <w:t xml:space="preserve">In </w:t>
            </w:r>
            <w:proofErr w:type="spellStart"/>
            <w:r w:rsidR="005921B7">
              <w:rPr>
                <w:rFonts w:cstheme="minorHAnsi"/>
                <w:bCs/>
                <w:sz w:val="20"/>
                <w:szCs w:val="20"/>
              </w:rPr>
              <w:t>Saameynta</w:t>
            </w:r>
            <w:proofErr w:type="spellEnd"/>
            <w:r w:rsidR="00B23514">
              <w:rPr>
                <w:rFonts w:cstheme="minorHAnsi"/>
                <w:bCs/>
                <w:sz w:val="20"/>
                <w:szCs w:val="20"/>
              </w:rPr>
              <w:t>,</w:t>
            </w:r>
            <w:r w:rsidR="005921B7">
              <w:rPr>
                <w:rFonts w:cstheme="minorHAnsi"/>
                <w:bCs/>
                <w:sz w:val="20"/>
                <w:szCs w:val="20"/>
              </w:rPr>
              <w:t xml:space="preserve"> </w:t>
            </w:r>
            <w:proofErr w:type="spellStart"/>
            <w:r w:rsidR="005921B7">
              <w:rPr>
                <w:rFonts w:cstheme="minorHAnsi"/>
                <w:bCs/>
                <w:sz w:val="20"/>
                <w:szCs w:val="20"/>
              </w:rPr>
              <w:t>localisation</w:t>
            </w:r>
            <w:proofErr w:type="spellEnd"/>
            <w:r w:rsidR="00D662D3">
              <w:rPr>
                <w:rFonts w:cstheme="minorHAnsi"/>
                <w:bCs/>
                <w:sz w:val="20"/>
                <w:szCs w:val="20"/>
              </w:rPr>
              <w:t xml:space="preserve"> </w:t>
            </w:r>
            <w:r w:rsidR="00B23514">
              <w:rPr>
                <w:rFonts w:cstheme="minorHAnsi"/>
                <w:bCs/>
                <w:sz w:val="20"/>
                <w:szCs w:val="20"/>
              </w:rPr>
              <w:t>takes place through community-based planning</w:t>
            </w:r>
            <w:r w:rsidR="001E704D">
              <w:rPr>
                <w:rFonts w:cstheme="minorHAnsi"/>
                <w:bCs/>
                <w:sz w:val="20"/>
                <w:szCs w:val="20"/>
              </w:rPr>
              <w:t xml:space="preserve"> mechanisms, both for identifying citizens’ priorities and </w:t>
            </w:r>
            <w:r w:rsidR="004E1144">
              <w:rPr>
                <w:rFonts w:cstheme="minorHAnsi"/>
                <w:bCs/>
                <w:sz w:val="20"/>
                <w:szCs w:val="20"/>
              </w:rPr>
              <w:t>for ensuring a bottom-up approach when designing city strategies</w:t>
            </w:r>
            <w:r w:rsidR="00E925AB">
              <w:rPr>
                <w:rFonts w:cstheme="minorHAnsi"/>
                <w:bCs/>
                <w:sz w:val="20"/>
                <w:szCs w:val="20"/>
              </w:rPr>
              <w:t>, to ensure that beneficiaries become acto</w:t>
            </w:r>
            <w:r w:rsidR="00603E72">
              <w:rPr>
                <w:rFonts w:cstheme="minorHAnsi"/>
                <w:bCs/>
                <w:sz w:val="20"/>
                <w:szCs w:val="20"/>
              </w:rPr>
              <w:t>rs of their own development rather than mere recipients</w:t>
            </w:r>
            <w:r w:rsidR="004E1144">
              <w:rPr>
                <w:rFonts w:cstheme="minorHAnsi"/>
                <w:bCs/>
                <w:sz w:val="20"/>
                <w:szCs w:val="20"/>
              </w:rPr>
              <w:t xml:space="preserve">. </w:t>
            </w:r>
            <w:r w:rsidR="00D831BE">
              <w:rPr>
                <w:rFonts w:cstheme="minorHAnsi"/>
                <w:bCs/>
                <w:sz w:val="20"/>
                <w:szCs w:val="20"/>
              </w:rPr>
              <w:t xml:space="preserve">Building on that, the priorities identified by </w:t>
            </w:r>
            <w:r w:rsidR="00BB63DB">
              <w:rPr>
                <w:rFonts w:cstheme="minorHAnsi"/>
                <w:bCs/>
                <w:sz w:val="20"/>
                <w:szCs w:val="20"/>
              </w:rPr>
              <w:t xml:space="preserve">the </w:t>
            </w:r>
            <w:r w:rsidR="00D831BE">
              <w:rPr>
                <w:rFonts w:cstheme="minorHAnsi"/>
                <w:bCs/>
                <w:sz w:val="20"/>
                <w:szCs w:val="20"/>
              </w:rPr>
              <w:t>people</w:t>
            </w:r>
            <w:r w:rsidR="00BB63DB">
              <w:rPr>
                <w:rFonts w:cstheme="minorHAnsi"/>
                <w:bCs/>
                <w:sz w:val="20"/>
                <w:szCs w:val="20"/>
              </w:rPr>
              <w:t xml:space="preserve"> within Community Action Plans guide the implementation of physical infrastructures </w:t>
            </w:r>
            <w:r w:rsidR="00014358">
              <w:rPr>
                <w:rFonts w:cstheme="minorHAnsi"/>
                <w:bCs/>
                <w:sz w:val="20"/>
                <w:szCs w:val="20"/>
              </w:rPr>
              <w:t>beyond housing and water infrastructures.</w:t>
            </w:r>
            <w:r w:rsidR="00E27544">
              <w:rPr>
                <w:rFonts w:cstheme="minorHAnsi"/>
                <w:bCs/>
                <w:sz w:val="20"/>
                <w:szCs w:val="20"/>
              </w:rPr>
              <w:t xml:space="preserve"> </w:t>
            </w:r>
            <w:r w:rsidR="004E1144">
              <w:rPr>
                <w:rFonts w:cstheme="minorHAnsi"/>
                <w:bCs/>
                <w:sz w:val="20"/>
                <w:szCs w:val="20"/>
              </w:rPr>
              <w:t xml:space="preserve">Moreover, the </w:t>
            </w:r>
            <w:proofErr w:type="spellStart"/>
            <w:r w:rsidR="004E1144">
              <w:rPr>
                <w:rFonts w:cstheme="minorHAnsi"/>
                <w:bCs/>
                <w:sz w:val="20"/>
                <w:szCs w:val="20"/>
              </w:rPr>
              <w:t>programme</w:t>
            </w:r>
            <w:proofErr w:type="spellEnd"/>
            <w:r w:rsidR="004E1144">
              <w:rPr>
                <w:rFonts w:cstheme="minorHAnsi"/>
                <w:bCs/>
                <w:sz w:val="20"/>
                <w:szCs w:val="20"/>
              </w:rPr>
              <w:t xml:space="preserve"> </w:t>
            </w:r>
            <w:proofErr w:type="spellStart"/>
            <w:r w:rsidR="00E76475">
              <w:rPr>
                <w:rFonts w:cstheme="minorHAnsi"/>
                <w:bCs/>
                <w:sz w:val="20"/>
                <w:szCs w:val="20"/>
              </w:rPr>
              <w:t>prioritises</w:t>
            </w:r>
            <w:proofErr w:type="spellEnd"/>
            <w:r w:rsidR="00E76475">
              <w:rPr>
                <w:rFonts w:cstheme="minorHAnsi"/>
                <w:bCs/>
                <w:sz w:val="20"/>
                <w:szCs w:val="20"/>
              </w:rPr>
              <w:t xml:space="preserve"> raising the voices of communities </w:t>
            </w:r>
            <w:r w:rsidR="002A3974">
              <w:rPr>
                <w:rFonts w:cstheme="minorHAnsi"/>
                <w:bCs/>
                <w:sz w:val="20"/>
                <w:szCs w:val="20"/>
              </w:rPr>
              <w:t>throughout the implementation</w:t>
            </w:r>
            <w:r w:rsidR="00C40990">
              <w:rPr>
                <w:rFonts w:cstheme="minorHAnsi"/>
                <w:bCs/>
                <w:sz w:val="20"/>
                <w:szCs w:val="20"/>
              </w:rPr>
              <w:t xml:space="preserve"> cycle</w:t>
            </w:r>
            <w:r w:rsidR="002A3974">
              <w:rPr>
                <w:rFonts w:cstheme="minorHAnsi"/>
                <w:bCs/>
                <w:sz w:val="20"/>
                <w:szCs w:val="20"/>
              </w:rPr>
              <w:t xml:space="preserve">, engaging in feedback loops </w:t>
            </w:r>
            <w:r w:rsidR="00603E72">
              <w:rPr>
                <w:rFonts w:cstheme="minorHAnsi"/>
                <w:bCs/>
                <w:sz w:val="20"/>
                <w:szCs w:val="20"/>
              </w:rPr>
              <w:t>and field research (for example through the lon</w:t>
            </w:r>
            <w:r w:rsidR="00E27544">
              <w:rPr>
                <w:rFonts w:cstheme="minorHAnsi"/>
                <w:bCs/>
                <w:sz w:val="20"/>
                <w:szCs w:val="20"/>
              </w:rPr>
              <w:t>gitudinal study) in order to foster accountability and transparency.</w:t>
            </w:r>
          </w:p>
          <w:p w14:paraId="04A5582F" w14:textId="77777777" w:rsidR="00E27544" w:rsidRDefault="00E27544" w:rsidP="00786105">
            <w:pPr>
              <w:rPr>
                <w:rFonts w:cstheme="minorHAnsi"/>
                <w:bCs/>
                <w:sz w:val="20"/>
                <w:szCs w:val="20"/>
              </w:rPr>
            </w:pPr>
          </w:p>
          <w:p w14:paraId="5384696B" w14:textId="77777777" w:rsidR="009D50BA" w:rsidRDefault="00887AFE" w:rsidP="00797163">
            <w:pPr>
              <w:jc w:val="both"/>
              <w:rPr>
                <w:rFonts w:cstheme="minorHAnsi"/>
                <w:bCs/>
                <w:sz w:val="20"/>
                <w:szCs w:val="20"/>
              </w:rPr>
            </w:pPr>
            <w:r>
              <w:rPr>
                <w:rFonts w:cstheme="minorHAnsi"/>
                <w:bCs/>
                <w:sz w:val="20"/>
                <w:szCs w:val="20"/>
              </w:rPr>
              <w:t>Since its beginning, t</w:t>
            </w:r>
            <w:r w:rsidR="009F1783">
              <w:rPr>
                <w:rFonts w:cstheme="minorHAnsi"/>
                <w:bCs/>
                <w:sz w:val="20"/>
                <w:szCs w:val="20"/>
              </w:rPr>
              <w:t>h</w:t>
            </w:r>
            <w:r w:rsidR="00797372">
              <w:rPr>
                <w:rFonts w:cstheme="minorHAnsi"/>
                <w:bCs/>
                <w:sz w:val="20"/>
                <w:szCs w:val="20"/>
              </w:rPr>
              <w:t xml:space="preserve">e programme </w:t>
            </w:r>
            <w:r w:rsidR="00CF3A5A">
              <w:rPr>
                <w:rFonts w:cstheme="minorHAnsi"/>
                <w:bCs/>
                <w:sz w:val="20"/>
                <w:szCs w:val="20"/>
              </w:rPr>
              <w:t xml:space="preserve">has </w:t>
            </w:r>
            <w:r w:rsidR="00797372">
              <w:rPr>
                <w:rFonts w:cstheme="minorHAnsi"/>
                <w:bCs/>
                <w:sz w:val="20"/>
                <w:szCs w:val="20"/>
              </w:rPr>
              <w:t>engaged with local NGOs</w:t>
            </w:r>
            <w:r w:rsidR="00C5070A">
              <w:rPr>
                <w:rFonts w:cstheme="minorHAnsi"/>
                <w:bCs/>
                <w:sz w:val="20"/>
                <w:szCs w:val="20"/>
              </w:rPr>
              <w:t xml:space="preserve"> for several purposes</w:t>
            </w:r>
            <w:r w:rsidR="00CF3A5A">
              <w:rPr>
                <w:rFonts w:cstheme="minorHAnsi"/>
                <w:bCs/>
                <w:sz w:val="20"/>
                <w:szCs w:val="20"/>
              </w:rPr>
              <w:t>: READO</w:t>
            </w:r>
            <w:r w:rsidR="00DC1A68">
              <w:rPr>
                <w:rFonts w:cstheme="minorHAnsi"/>
                <w:bCs/>
                <w:sz w:val="20"/>
                <w:szCs w:val="20"/>
              </w:rPr>
              <w:t xml:space="preserve"> implemented a livelihood activity in Barwaaqo through the distribution of starter-kits and </w:t>
            </w:r>
            <w:r w:rsidR="00707D0E">
              <w:rPr>
                <w:rFonts w:cstheme="minorHAnsi"/>
                <w:bCs/>
                <w:sz w:val="20"/>
                <w:szCs w:val="20"/>
              </w:rPr>
              <w:t xml:space="preserve">equipment grants; LEADO </w:t>
            </w:r>
            <w:r w:rsidR="008D5FDD">
              <w:rPr>
                <w:rFonts w:cstheme="minorHAnsi"/>
                <w:bCs/>
                <w:sz w:val="20"/>
                <w:szCs w:val="20"/>
              </w:rPr>
              <w:t>carried out</w:t>
            </w:r>
            <w:r w:rsidR="00707D0E">
              <w:rPr>
                <w:rFonts w:cstheme="minorHAnsi"/>
                <w:bCs/>
                <w:sz w:val="20"/>
                <w:szCs w:val="20"/>
              </w:rPr>
              <w:t xml:space="preserve"> research</w:t>
            </w:r>
            <w:r w:rsidR="008D5FDD">
              <w:rPr>
                <w:rFonts w:cstheme="minorHAnsi"/>
                <w:bCs/>
                <w:sz w:val="20"/>
                <w:szCs w:val="20"/>
              </w:rPr>
              <w:t xml:space="preserve"> activities</w:t>
            </w:r>
            <w:r w:rsidR="00707D0E">
              <w:rPr>
                <w:rFonts w:cstheme="minorHAnsi"/>
                <w:bCs/>
                <w:sz w:val="20"/>
                <w:szCs w:val="20"/>
              </w:rPr>
              <w:t xml:space="preserve"> to identify </w:t>
            </w:r>
            <w:r w:rsidR="000B223D">
              <w:rPr>
                <w:rFonts w:cstheme="minorHAnsi"/>
                <w:bCs/>
                <w:sz w:val="20"/>
                <w:szCs w:val="20"/>
              </w:rPr>
              <w:t xml:space="preserve">sectors </w:t>
            </w:r>
            <w:r w:rsidR="008D5FDD">
              <w:rPr>
                <w:rFonts w:cstheme="minorHAnsi"/>
                <w:bCs/>
                <w:sz w:val="20"/>
                <w:szCs w:val="20"/>
              </w:rPr>
              <w:t xml:space="preserve">which are most promising in terms of access to </w:t>
            </w:r>
            <w:proofErr w:type="spellStart"/>
            <w:r w:rsidR="008D5FDD">
              <w:rPr>
                <w:rFonts w:cstheme="minorHAnsi"/>
                <w:bCs/>
                <w:sz w:val="20"/>
                <w:szCs w:val="20"/>
              </w:rPr>
              <w:t>labour</w:t>
            </w:r>
            <w:proofErr w:type="spellEnd"/>
            <w:r w:rsidR="008D5FDD">
              <w:rPr>
                <w:rFonts w:cstheme="minorHAnsi"/>
                <w:bCs/>
                <w:sz w:val="20"/>
                <w:szCs w:val="20"/>
              </w:rPr>
              <w:t xml:space="preserve"> market; </w:t>
            </w:r>
            <w:r w:rsidR="004D0E01">
              <w:rPr>
                <w:rFonts w:cstheme="minorHAnsi"/>
                <w:bCs/>
                <w:sz w:val="20"/>
                <w:szCs w:val="20"/>
              </w:rPr>
              <w:t xml:space="preserve">CFHD </w:t>
            </w:r>
            <w:r w:rsidR="006B5747">
              <w:rPr>
                <w:rFonts w:cstheme="minorHAnsi"/>
                <w:bCs/>
                <w:sz w:val="20"/>
                <w:szCs w:val="20"/>
              </w:rPr>
              <w:t>was key for developing</w:t>
            </w:r>
            <w:r w:rsidR="004D0E01">
              <w:rPr>
                <w:rFonts w:cstheme="minorHAnsi"/>
                <w:bCs/>
                <w:sz w:val="20"/>
                <w:szCs w:val="20"/>
              </w:rPr>
              <w:t xml:space="preserve"> the South</w:t>
            </w:r>
            <w:r w:rsidR="00AE47B7">
              <w:rPr>
                <w:rFonts w:cstheme="minorHAnsi"/>
                <w:bCs/>
                <w:sz w:val="20"/>
                <w:szCs w:val="20"/>
              </w:rPr>
              <w:t>w</w:t>
            </w:r>
            <w:r w:rsidR="004D0E01">
              <w:rPr>
                <w:rFonts w:cstheme="minorHAnsi"/>
                <w:bCs/>
                <w:sz w:val="20"/>
                <w:szCs w:val="20"/>
              </w:rPr>
              <w:t>e</w:t>
            </w:r>
            <w:r w:rsidR="006B5747">
              <w:rPr>
                <w:rFonts w:cstheme="minorHAnsi"/>
                <w:bCs/>
                <w:sz w:val="20"/>
                <w:szCs w:val="20"/>
              </w:rPr>
              <w:t>s</w:t>
            </w:r>
            <w:r w:rsidR="004D0E01">
              <w:rPr>
                <w:rFonts w:cstheme="minorHAnsi"/>
                <w:bCs/>
                <w:sz w:val="20"/>
                <w:szCs w:val="20"/>
              </w:rPr>
              <w:t xml:space="preserve">t State </w:t>
            </w:r>
            <w:r w:rsidR="004D0E01" w:rsidRPr="004D0E01">
              <w:rPr>
                <w:rFonts w:cstheme="minorHAnsi"/>
                <w:bCs/>
                <w:sz w:val="20"/>
                <w:szCs w:val="20"/>
              </w:rPr>
              <w:t xml:space="preserve">social cohesion </w:t>
            </w:r>
            <w:r w:rsidR="004D0E01">
              <w:rPr>
                <w:rFonts w:cstheme="minorHAnsi"/>
                <w:bCs/>
                <w:sz w:val="20"/>
                <w:szCs w:val="20"/>
              </w:rPr>
              <w:t xml:space="preserve">strategy; SADAR </w:t>
            </w:r>
            <w:r w:rsidR="006B5747">
              <w:rPr>
                <w:rFonts w:cstheme="minorHAnsi"/>
                <w:bCs/>
                <w:sz w:val="20"/>
                <w:szCs w:val="20"/>
              </w:rPr>
              <w:t>designed</w:t>
            </w:r>
            <w:r>
              <w:rPr>
                <w:rFonts w:cstheme="minorHAnsi"/>
                <w:bCs/>
                <w:sz w:val="20"/>
                <w:szCs w:val="20"/>
              </w:rPr>
              <w:t xml:space="preserve"> some social accountability tools for Baidoa municipality</w:t>
            </w:r>
            <w:r w:rsidR="00797163">
              <w:rPr>
                <w:rFonts w:cstheme="minorHAnsi"/>
                <w:bCs/>
                <w:sz w:val="20"/>
                <w:szCs w:val="20"/>
              </w:rPr>
              <w:t xml:space="preserve">. </w:t>
            </w:r>
          </w:p>
          <w:p w14:paraId="1E162E19" w14:textId="77777777" w:rsidR="009D50BA" w:rsidRDefault="009D50BA" w:rsidP="00797163">
            <w:pPr>
              <w:jc w:val="both"/>
              <w:rPr>
                <w:rFonts w:cstheme="minorHAnsi"/>
                <w:bCs/>
                <w:sz w:val="20"/>
                <w:szCs w:val="20"/>
              </w:rPr>
            </w:pPr>
          </w:p>
          <w:p w14:paraId="5A7F74C2" w14:textId="3A784992" w:rsidR="00147BC4" w:rsidRPr="00562A6B" w:rsidRDefault="00797163" w:rsidP="00797163">
            <w:pPr>
              <w:jc w:val="both"/>
              <w:rPr>
                <w:rFonts w:cstheme="minorHAnsi"/>
                <w:bCs/>
                <w:sz w:val="20"/>
                <w:szCs w:val="20"/>
              </w:rPr>
            </w:pPr>
            <w:r w:rsidRPr="007276AB">
              <w:rPr>
                <w:rFonts w:cstheme="minorHAnsi"/>
                <w:bCs/>
                <w:sz w:val="20"/>
                <w:szCs w:val="20"/>
              </w:rPr>
              <w:t>In terms of strengthening local stakeholders, through the co-funding mechanism activities in Baidoa Saameynta supported the creation of a C</w:t>
            </w:r>
            <w:r w:rsidR="00AF70F9">
              <w:rPr>
                <w:rFonts w:cstheme="minorHAnsi"/>
                <w:bCs/>
                <w:sz w:val="20"/>
                <w:szCs w:val="20"/>
              </w:rPr>
              <w:t xml:space="preserve">ivil </w:t>
            </w:r>
            <w:r w:rsidRPr="007276AB">
              <w:rPr>
                <w:rFonts w:cstheme="minorHAnsi"/>
                <w:bCs/>
                <w:sz w:val="20"/>
                <w:szCs w:val="20"/>
              </w:rPr>
              <w:t>S</w:t>
            </w:r>
            <w:r w:rsidR="00AF70F9">
              <w:rPr>
                <w:rFonts w:cstheme="minorHAnsi"/>
                <w:bCs/>
                <w:sz w:val="20"/>
                <w:szCs w:val="20"/>
              </w:rPr>
              <w:t xml:space="preserve">ociety </w:t>
            </w:r>
            <w:proofErr w:type="spellStart"/>
            <w:r w:rsidRPr="007276AB">
              <w:rPr>
                <w:rFonts w:cstheme="minorHAnsi"/>
                <w:bCs/>
                <w:sz w:val="20"/>
                <w:szCs w:val="20"/>
              </w:rPr>
              <w:t>O</w:t>
            </w:r>
            <w:r w:rsidR="00AF70F9">
              <w:rPr>
                <w:rFonts w:cstheme="minorHAnsi"/>
                <w:bCs/>
                <w:sz w:val="20"/>
                <w:szCs w:val="20"/>
              </w:rPr>
              <w:t>rganisation</w:t>
            </w:r>
            <w:proofErr w:type="spellEnd"/>
            <w:r w:rsidRPr="007276AB">
              <w:rPr>
                <w:rFonts w:cstheme="minorHAnsi"/>
                <w:bCs/>
                <w:sz w:val="20"/>
                <w:szCs w:val="20"/>
              </w:rPr>
              <w:t xml:space="preserve"> (</w:t>
            </w:r>
            <w:r w:rsidR="0081658C">
              <w:rPr>
                <w:rFonts w:cstheme="minorHAnsi"/>
                <w:bCs/>
                <w:sz w:val="20"/>
                <w:szCs w:val="20"/>
              </w:rPr>
              <w:t xml:space="preserve">named </w:t>
            </w:r>
            <w:r w:rsidRPr="007276AB">
              <w:rPr>
                <w:rFonts w:cstheme="minorHAnsi"/>
                <w:bCs/>
                <w:sz w:val="20"/>
                <w:szCs w:val="20"/>
              </w:rPr>
              <w:t xml:space="preserve">District Project Implementation Unit) that is being capacitated to deal with community-fund management, budget monitoring, advocacy to fundraise for community </w:t>
            </w:r>
            <w:proofErr w:type="spellStart"/>
            <w:r w:rsidRPr="007276AB">
              <w:rPr>
                <w:rFonts w:cstheme="minorHAnsi"/>
                <w:bCs/>
                <w:sz w:val="20"/>
                <w:szCs w:val="20"/>
              </w:rPr>
              <w:t>prioritised</w:t>
            </w:r>
            <w:proofErr w:type="spellEnd"/>
            <w:r w:rsidRPr="007276AB">
              <w:rPr>
                <w:rFonts w:cstheme="minorHAnsi"/>
                <w:bCs/>
                <w:sz w:val="20"/>
                <w:szCs w:val="20"/>
              </w:rPr>
              <w:t xml:space="preserve"> projects, etc. </w:t>
            </w:r>
            <w:r w:rsidR="00BD5421">
              <w:rPr>
                <w:rFonts w:cstheme="minorHAnsi"/>
                <w:bCs/>
                <w:sz w:val="20"/>
                <w:szCs w:val="20"/>
              </w:rPr>
              <w:t xml:space="preserve">The </w:t>
            </w:r>
            <w:r w:rsidR="00BD5421" w:rsidRPr="00FC01BB">
              <w:rPr>
                <w:rFonts w:ascii="Calibri-Bold" w:eastAsiaTheme="minorHAnsi" w:hAnsi="Calibri-Bold" w:cs="Calibri-Bold"/>
                <w:sz w:val="20"/>
                <w:szCs w:val="20"/>
                <w:lang w:eastAsia="en-US"/>
              </w:rPr>
              <w:t xml:space="preserve">District Project Implementation </w:t>
            </w:r>
            <w:r w:rsidR="00BD5421">
              <w:rPr>
                <w:rFonts w:ascii="Calibri-Bold" w:eastAsiaTheme="minorHAnsi" w:hAnsi="Calibri-Bold" w:cs="Calibri-Bold"/>
                <w:sz w:val="20"/>
                <w:szCs w:val="20"/>
                <w:lang w:eastAsia="en-US"/>
              </w:rPr>
              <w:t>Unit (DPIU)</w:t>
            </w:r>
            <w:r w:rsidR="00BD5421" w:rsidRPr="00FC01BB">
              <w:rPr>
                <w:rFonts w:ascii="Calibri-Bold" w:eastAsiaTheme="minorHAnsi" w:hAnsi="Calibri-Bold" w:cs="Calibri-Bold"/>
                <w:sz w:val="20"/>
                <w:szCs w:val="20"/>
                <w:lang w:eastAsia="en-US"/>
              </w:rPr>
              <w:t xml:space="preserve"> consist</w:t>
            </w:r>
            <w:r w:rsidR="00BD5421">
              <w:rPr>
                <w:rFonts w:ascii="Calibri-Bold" w:eastAsiaTheme="minorHAnsi" w:hAnsi="Calibri-Bold" w:cs="Calibri-Bold"/>
                <w:sz w:val="20"/>
                <w:szCs w:val="20"/>
                <w:lang w:eastAsia="en-US"/>
              </w:rPr>
              <w:t>s</w:t>
            </w:r>
            <w:r w:rsidR="00BD5421" w:rsidRPr="00FC01BB">
              <w:rPr>
                <w:rFonts w:ascii="Calibri-Bold" w:eastAsiaTheme="minorHAnsi" w:hAnsi="Calibri-Bold" w:cs="Calibri-Bold"/>
                <w:sz w:val="20"/>
                <w:szCs w:val="20"/>
                <w:lang w:eastAsia="en-US"/>
              </w:rPr>
              <w:t xml:space="preserve"> of 22 members</w:t>
            </w:r>
            <w:r w:rsidR="00BD5421">
              <w:rPr>
                <w:rFonts w:ascii="Calibri-Bold" w:eastAsiaTheme="minorHAnsi" w:hAnsi="Calibri-Bold" w:cs="Calibri-Bold"/>
                <w:sz w:val="20"/>
                <w:szCs w:val="20"/>
                <w:lang w:eastAsia="en-US"/>
              </w:rPr>
              <w:t xml:space="preserve"> (7 women and 15 men), with the </w:t>
            </w:r>
            <w:r w:rsidR="00BD5421" w:rsidRPr="00C441C1">
              <w:rPr>
                <w:rFonts w:ascii="Calibri-Bold" w:hAnsi="Calibri-Bold" w:cs="Calibri-Bold"/>
                <w:sz w:val="20"/>
                <w:szCs w:val="20"/>
                <w:lang w:eastAsia="en-US"/>
              </w:rPr>
              <w:t xml:space="preserve">mayor of Baidoa </w:t>
            </w:r>
            <w:r w:rsidR="00BD5421">
              <w:rPr>
                <w:rFonts w:ascii="Calibri-Bold" w:hAnsi="Calibri-Bold" w:cs="Calibri-Bold"/>
                <w:sz w:val="20"/>
                <w:szCs w:val="20"/>
                <w:lang w:eastAsia="en-US"/>
              </w:rPr>
              <w:t>as</w:t>
            </w:r>
            <w:r w:rsidR="00BD5421" w:rsidRPr="00C441C1">
              <w:rPr>
                <w:rFonts w:ascii="Calibri-Bold" w:hAnsi="Calibri-Bold" w:cs="Calibri-Bold"/>
                <w:sz w:val="20"/>
                <w:szCs w:val="20"/>
                <w:lang w:eastAsia="en-US"/>
              </w:rPr>
              <w:t xml:space="preserve"> ex-officio member</w:t>
            </w:r>
            <w:r w:rsidR="00BD5421">
              <w:rPr>
                <w:rFonts w:ascii="Calibri-Bold" w:hAnsi="Calibri-Bold" w:cs="Calibri-Bold"/>
                <w:sz w:val="20"/>
                <w:szCs w:val="20"/>
                <w:lang w:eastAsia="en-US"/>
              </w:rPr>
              <w:t xml:space="preserve"> </w:t>
            </w:r>
            <w:r w:rsidR="00BD5421" w:rsidRPr="00C441C1">
              <w:rPr>
                <w:rFonts w:ascii="Calibri-Bold" w:hAnsi="Calibri-Bold" w:cs="Calibri-Bold"/>
                <w:sz w:val="20"/>
                <w:szCs w:val="20"/>
                <w:lang w:eastAsia="en-US"/>
              </w:rPr>
              <w:t xml:space="preserve">with </w:t>
            </w:r>
            <w:r w:rsidR="00BD5421">
              <w:rPr>
                <w:rFonts w:ascii="Calibri-Bold" w:hAnsi="Calibri-Bold" w:cs="Calibri-Bold"/>
                <w:sz w:val="20"/>
                <w:szCs w:val="20"/>
                <w:lang w:eastAsia="en-US"/>
              </w:rPr>
              <w:t xml:space="preserve">an </w:t>
            </w:r>
            <w:r w:rsidR="00BD5421" w:rsidRPr="00C441C1">
              <w:rPr>
                <w:rFonts w:ascii="Calibri-Bold" w:hAnsi="Calibri-Bold" w:cs="Calibri-Bold"/>
                <w:sz w:val="20"/>
                <w:szCs w:val="20"/>
                <w:lang w:eastAsia="en-US"/>
              </w:rPr>
              <w:t xml:space="preserve">oversight </w:t>
            </w:r>
            <w:r w:rsidR="00BD5421">
              <w:rPr>
                <w:rFonts w:ascii="Calibri-Bold" w:hAnsi="Calibri-Bold" w:cs="Calibri-Bold"/>
                <w:sz w:val="20"/>
                <w:szCs w:val="20"/>
                <w:lang w:eastAsia="en-US"/>
              </w:rPr>
              <w:t xml:space="preserve">and mediation </w:t>
            </w:r>
            <w:r w:rsidR="00BD5421" w:rsidRPr="00C441C1">
              <w:rPr>
                <w:rFonts w:ascii="Calibri-Bold" w:hAnsi="Calibri-Bold" w:cs="Calibri-Bold"/>
                <w:sz w:val="20"/>
                <w:szCs w:val="20"/>
                <w:lang w:eastAsia="en-US"/>
              </w:rPr>
              <w:t>role</w:t>
            </w:r>
            <w:r w:rsidR="00BD5421">
              <w:rPr>
                <w:rFonts w:ascii="Calibri-Bold" w:hAnsi="Calibri-Bold" w:cs="Calibri-Bold"/>
                <w:sz w:val="20"/>
                <w:szCs w:val="20"/>
                <w:lang w:eastAsia="en-US"/>
              </w:rPr>
              <w:t xml:space="preserve"> to solve disagreement among the DPIU representatives and to address grievances from the community.</w:t>
            </w:r>
            <w:r w:rsidR="00BD5421">
              <w:rPr>
                <w:rFonts w:ascii="Calibri-Bold" w:eastAsiaTheme="minorHAnsi" w:hAnsi="Calibri-Bold" w:cs="Calibri-Bold"/>
                <w:sz w:val="20"/>
                <w:szCs w:val="20"/>
                <w:lang w:eastAsia="en-US"/>
              </w:rPr>
              <w:t xml:space="preserve"> I</w:t>
            </w:r>
            <w:r w:rsidR="00BD5421" w:rsidRPr="5293FCB7">
              <w:rPr>
                <w:rFonts w:ascii="Calibri-Bold" w:hAnsi="Calibri-Bold" w:cs="Calibri-Bold"/>
                <w:sz w:val="20"/>
                <w:szCs w:val="20"/>
                <w:lang w:eastAsia="en-US"/>
              </w:rPr>
              <w:t xml:space="preserve">n terms of representation, </w:t>
            </w:r>
            <w:r w:rsidR="00BD5421">
              <w:rPr>
                <w:rFonts w:ascii="Calibri-Bold" w:hAnsi="Calibri-Bold" w:cs="Calibri-Bold"/>
                <w:sz w:val="20"/>
                <w:szCs w:val="20"/>
                <w:lang w:eastAsia="en-US"/>
              </w:rPr>
              <w:t>20</w:t>
            </w:r>
            <w:r w:rsidR="00BD5421" w:rsidRPr="5293FCB7">
              <w:rPr>
                <w:rFonts w:ascii="Calibri-Bold" w:hAnsi="Calibri-Bold" w:cs="Calibri-Bold"/>
                <w:sz w:val="20"/>
                <w:szCs w:val="20"/>
                <w:lang w:eastAsia="en-US"/>
              </w:rPr>
              <w:t xml:space="preserve"> members come from the community (all the 10 villages of Baidoa are represented</w:t>
            </w:r>
            <w:r w:rsidR="00BD5421">
              <w:rPr>
                <w:rFonts w:ascii="Calibri-Bold" w:hAnsi="Calibri-Bold" w:cs="Calibri-Bold"/>
                <w:sz w:val="20"/>
                <w:szCs w:val="20"/>
                <w:lang w:eastAsia="en-US"/>
              </w:rPr>
              <w:t>, and community representatives have been appointed by each village leader</w:t>
            </w:r>
            <w:r w:rsidR="00BD5421" w:rsidRPr="5293FCB7">
              <w:rPr>
                <w:rFonts w:ascii="Calibri-Bold" w:hAnsi="Calibri-Bold" w:cs="Calibri-Bold"/>
                <w:sz w:val="20"/>
                <w:szCs w:val="20"/>
                <w:lang w:eastAsia="en-US"/>
              </w:rPr>
              <w:t>) and two members are from the municipality</w:t>
            </w:r>
            <w:r w:rsidR="00BD5421">
              <w:rPr>
                <w:rFonts w:ascii="Calibri-Bold" w:eastAsiaTheme="minorHAnsi" w:hAnsi="Calibri-Bold" w:cs="Calibri-Bold"/>
                <w:sz w:val="20"/>
                <w:szCs w:val="20"/>
                <w:lang w:eastAsia="en-US"/>
              </w:rPr>
              <w:t>.</w:t>
            </w:r>
            <w:r w:rsidR="00BD5421" w:rsidRPr="00FC01BB">
              <w:rPr>
                <w:rFonts w:ascii="Calibri-Bold" w:eastAsiaTheme="minorHAnsi" w:hAnsi="Calibri-Bold" w:cs="Calibri-Bold"/>
                <w:sz w:val="20"/>
                <w:szCs w:val="20"/>
                <w:lang w:eastAsia="en-US"/>
              </w:rPr>
              <w:t xml:space="preserve"> </w:t>
            </w:r>
            <w:r w:rsidR="00BD5421">
              <w:rPr>
                <w:rFonts w:ascii="Calibri-Bold" w:eastAsiaTheme="minorHAnsi" w:hAnsi="Calibri-Bold" w:cs="Calibri-Bold"/>
                <w:sz w:val="20"/>
                <w:szCs w:val="20"/>
                <w:lang w:eastAsia="en-US"/>
              </w:rPr>
              <w:t>The</w:t>
            </w:r>
            <w:r w:rsidR="000102D7">
              <w:rPr>
                <w:rFonts w:ascii="Calibri-Bold" w:eastAsiaTheme="minorHAnsi" w:hAnsi="Calibri-Bold" w:cs="Calibri-Bold"/>
                <w:sz w:val="20"/>
                <w:szCs w:val="20"/>
                <w:lang w:eastAsia="en-US"/>
              </w:rPr>
              <w:t xml:space="preserve"> CSO’s main </w:t>
            </w:r>
            <w:r w:rsidR="00BD5421">
              <w:rPr>
                <w:rFonts w:ascii="Calibri-Bold" w:eastAsiaTheme="minorHAnsi" w:hAnsi="Calibri-Bold" w:cs="Calibri-Bold"/>
                <w:sz w:val="20"/>
                <w:szCs w:val="20"/>
                <w:lang w:eastAsia="en-US"/>
              </w:rPr>
              <w:t>role is to</w:t>
            </w:r>
            <w:r w:rsidR="00BD5421" w:rsidRPr="00FC01BB">
              <w:rPr>
                <w:rFonts w:ascii="Calibri-Bold" w:eastAsiaTheme="minorHAnsi" w:hAnsi="Calibri-Bold" w:cs="Calibri-Bold"/>
                <w:sz w:val="20"/>
                <w:szCs w:val="20"/>
                <w:lang w:eastAsia="en-US"/>
              </w:rPr>
              <w:t xml:space="preserve"> engage </w:t>
            </w:r>
            <w:r w:rsidR="00BD5421">
              <w:rPr>
                <w:rFonts w:ascii="Calibri-Bold" w:eastAsiaTheme="minorHAnsi" w:hAnsi="Calibri-Bold" w:cs="Calibri-Bold"/>
                <w:sz w:val="20"/>
                <w:szCs w:val="20"/>
                <w:lang w:eastAsia="en-US"/>
              </w:rPr>
              <w:t xml:space="preserve">with </w:t>
            </w:r>
            <w:r w:rsidR="00BD5421" w:rsidRPr="00FC01BB">
              <w:rPr>
                <w:rFonts w:ascii="Calibri-Bold" w:eastAsiaTheme="minorHAnsi" w:hAnsi="Calibri-Bold" w:cs="Calibri-Bold"/>
                <w:sz w:val="20"/>
                <w:szCs w:val="20"/>
                <w:lang w:eastAsia="en-US"/>
              </w:rPr>
              <w:t xml:space="preserve">the public and government institutions </w:t>
            </w:r>
            <w:r w:rsidR="00BD5421">
              <w:rPr>
                <w:rFonts w:ascii="Calibri-Bold" w:eastAsiaTheme="minorHAnsi" w:hAnsi="Calibri-Bold" w:cs="Calibri-Bold"/>
                <w:sz w:val="20"/>
                <w:szCs w:val="20"/>
                <w:lang w:eastAsia="en-US"/>
              </w:rPr>
              <w:t>to</w:t>
            </w:r>
            <w:r w:rsidR="00BD5421" w:rsidRPr="00FC01BB">
              <w:rPr>
                <w:rFonts w:ascii="Calibri-Bold" w:eastAsiaTheme="minorHAnsi" w:hAnsi="Calibri-Bold" w:cs="Calibri-Bold"/>
                <w:sz w:val="20"/>
                <w:szCs w:val="20"/>
                <w:lang w:eastAsia="en-US"/>
              </w:rPr>
              <w:t xml:space="preserve"> </w:t>
            </w:r>
            <w:r w:rsidR="00BD5421">
              <w:rPr>
                <w:rFonts w:ascii="Calibri-Bold" w:hAnsi="Calibri-Bold" w:cs="Calibri-Bold"/>
                <w:sz w:val="20"/>
                <w:szCs w:val="20"/>
                <w:lang w:eastAsia="en-US"/>
              </w:rPr>
              <w:t>select through consensus two or three community-</w:t>
            </w:r>
            <w:proofErr w:type="spellStart"/>
            <w:r w:rsidR="00BD5421">
              <w:rPr>
                <w:rFonts w:ascii="Calibri-Bold" w:hAnsi="Calibri-Bold" w:cs="Calibri-Bold"/>
                <w:sz w:val="20"/>
                <w:szCs w:val="20"/>
                <w:lang w:eastAsia="en-US"/>
              </w:rPr>
              <w:t>prioritised</w:t>
            </w:r>
            <w:proofErr w:type="spellEnd"/>
            <w:r w:rsidR="00BD5421">
              <w:rPr>
                <w:rFonts w:ascii="Calibri-Bold" w:hAnsi="Calibri-Bold" w:cs="Calibri-Bold"/>
                <w:sz w:val="20"/>
                <w:szCs w:val="20"/>
                <w:lang w:eastAsia="en-US"/>
              </w:rPr>
              <w:t xml:space="preserve"> project from the CAP for implementation, </w:t>
            </w:r>
            <w:proofErr w:type="spellStart"/>
            <w:r w:rsidR="00BD5421">
              <w:rPr>
                <w:rFonts w:ascii="Calibri-Bold" w:hAnsi="Calibri-Bold" w:cs="Calibri-Bold"/>
                <w:sz w:val="20"/>
                <w:szCs w:val="20"/>
                <w:lang w:eastAsia="en-US"/>
              </w:rPr>
              <w:t>mobilise</w:t>
            </w:r>
            <w:proofErr w:type="spellEnd"/>
            <w:r w:rsidR="00BD5421">
              <w:rPr>
                <w:rFonts w:ascii="Calibri-Bold" w:hAnsi="Calibri-Bold" w:cs="Calibri-Bold"/>
                <w:sz w:val="20"/>
                <w:szCs w:val="20"/>
                <w:lang w:eastAsia="en-US"/>
              </w:rPr>
              <w:t xml:space="preserve"> resources</w:t>
            </w:r>
            <w:r w:rsidR="00BD5421" w:rsidRPr="5293FCB7">
              <w:rPr>
                <w:rFonts w:ascii="Calibri-Bold" w:hAnsi="Calibri-Bold" w:cs="Calibri-Bold"/>
                <w:sz w:val="20"/>
                <w:szCs w:val="20"/>
                <w:lang w:eastAsia="en-US"/>
              </w:rPr>
              <w:t xml:space="preserve"> and fundrais</w:t>
            </w:r>
            <w:r w:rsidR="00BD5421">
              <w:rPr>
                <w:rFonts w:ascii="Calibri-Bold" w:hAnsi="Calibri-Bold" w:cs="Calibri-Bold"/>
                <w:sz w:val="20"/>
                <w:szCs w:val="20"/>
                <w:lang w:eastAsia="en-US"/>
              </w:rPr>
              <w:t xml:space="preserve">e through the online platform </w:t>
            </w:r>
            <w:r w:rsidR="00BD5421" w:rsidRPr="00260ACD">
              <w:rPr>
                <w:rFonts w:ascii="Calibri-Bold" w:hAnsi="Calibri-Bold" w:cs="Calibri-Bold"/>
                <w:sz w:val="20"/>
                <w:szCs w:val="20"/>
                <w:lang w:eastAsia="en-US"/>
              </w:rPr>
              <w:t>https://sokaab.com</w:t>
            </w:r>
            <w:r w:rsidR="00BD5421" w:rsidRPr="5293FCB7">
              <w:rPr>
                <w:rFonts w:ascii="Calibri-Bold" w:hAnsi="Calibri-Bold" w:cs="Calibri-Bold"/>
                <w:sz w:val="20"/>
                <w:szCs w:val="20"/>
                <w:lang w:eastAsia="en-US"/>
              </w:rPr>
              <w:t xml:space="preserve"> </w:t>
            </w:r>
            <w:r w:rsidR="00BD5421">
              <w:rPr>
                <w:rFonts w:ascii="Calibri-Bold" w:hAnsi="Calibri-Bold" w:cs="Calibri-Bold"/>
                <w:sz w:val="20"/>
                <w:szCs w:val="20"/>
                <w:lang w:eastAsia="en-US"/>
              </w:rPr>
              <w:t>, manage funds and lead the procurement processes with support from Saameynta.</w:t>
            </w:r>
          </w:p>
          <w:p w14:paraId="7B3E0B25" w14:textId="77777777" w:rsidR="00387A19" w:rsidRPr="003C19B6" w:rsidRDefault="00387A19" w:rsidP="00786105">
            <w:pPr>
              <w:rPr>
                <w:rFonts w:cstheme="minorHAnsi"/>
                <w:i/>
                <w:iCs/>
                <w:color w:val="ED7D31" w:themeColor="accent2"/>
                <w:sz w:val="20"/>
                <w:szCs w:val="20"/>
              </w:rPr>
            </w:pPr>
          </w:p>
        </w:tc>
      </w:tr>
      <w:tr w:rsidR="00A92AE8" w:rsidRPr="009876A9" w14:paraId="1E5C83FF" w14:textId="77777777" w:rsidTr="00E2526F">
        <w:tc>
          <w:tcPr>
            <w:tcW w:w="9736" w:type="dxa"/>
          </w:tcPr>
          <w:p w14:paraId="6445F0CD" w14:textId="77777777" w:rsidR="00A92AE8" w:rsidRPr="009876A9" w:rsidRDefault="00A92AE8" w:rsidP="00E2526F">
            <w:pPr>
              <w:jc w:val="center"/>
              <w:rPr>
                <w:rFonts w:cstheme="minorHAnsi"/>
                <w:b/>
                <w:bCs/>
                <w:sz w:val="12"/>
                <w:szCs w:val="12"/>
                <w:lang w:val="en-GB"/>
              </w:rPr>
            </w:pPr>
          </w:p>
          <w:p w14:paraId="6A33D8CA" w14:textId="498B795C" w:rsidR="00A92AE8" w:rsidRPr="009876A9" w:rsidRDefault="00A92AE8" w:rsidP="00E2526F">
            <w:pPr>
              <w:pStyle w:val="ListParagraph"/>
              <w:tabs>
                <w:tab w:val="left" w:pos="426"/>
              </w:tabs>
              <w:ind w:left="426"/>
              <w:jc w:val="center"/>
              <w:rPr>
                <w:rFonts w:cstheme="minorHAnsi"/>
                <w:b/>
                <w:bCs/>
                <w:lang w:val="en-GB"/>
              </w:rPr>
            </w:pPr>
            <w:r w:rsidRPr="009876A9">
              <w:rPr>
                <w:rFonts w:cstheme="minorHAnsi"/>
                <w:b/>
                <w:bCs/>
                <w:lang w:val="en-GB"/>
              </w:rPr>
              <w:t>Monitoring and oversight activities</w:t>
            </w:r>
          </w:p>
          <w:p w14:paraId="7FDFCEC2" w14:textId="77777777" w:rsidR="00F506B8" w:rsidRPr="009876A9" w:rsidRDefault="00F506B8" w:rsidP="00E2526F">
            <w:pPr>
              <w:rPr>
                <w:rFonts w:cstheme="minorHAnsi"/>
                <w:sz w:val="12"/>
                <w:szCs w:val="12"/>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2377"/>
              <w:gridCol w:w="2377"/>
              <w:gridCol w:w="2378"/>
              <w:gridCol w:w="2378"/>
            </w:tblGrid>
            <w:tr w:rsidR="00CE32F1" w:rsidRPr="009876A9" w14:paraId="424C5DED" w14:textId="77777777" w:rsidTr="00D73EC1">
              <w:tc>
                <w:tcPr>
                  <w:tcW w:w="2377" w:type="dxa"/>
                  <w:shd w:val="clear" w:color="F2F2F2" w:themeColor="background1" w:themeShade="F2" w:fill="DEEAF6" w:themeFill="accent5" w:themeFillTint="33"/>
                </w:tcPr>
                <w:p w14:paraId="03C3C467" w14:textId="77777777" w:rsidR="00122A9B" w:rsidRPr="009876A9" w:rsidRDefault="00122A9B" w:rsidP="00CE32F1">
                  <w:pPr>
                    <w:rPr>
                      <w:rFonts w:cstheme="minorHAnsi"/>
                      <w:b/>
                      <w:bCs/>
                      <w:sz w:val="12"/>
                      <w:szCs w:val="12"/>
                      <w:lang w:val="en-GB"/>
                    </w:rPr>
                  </w:pPr>
                </w:p>
                <w:p w14:paraId="5B355158" w14:textId="785A77E4" w:rsidR="00CE32F1" w:rsidRPr="009876A9" w:rsidRDefault="00CE32F1" w:rsidP="00CE32F1">
                  <w:pPr>
                    <w:rPr>
                      <w:rFonts w:cstheme="minorHAnsi"/>
                      <w:b/>
                      <w:bCs/>
                      <w:sz w:val="20"/>
                      <w:szCs w:val="20"/>
                      <w:lang w:val="en-GB"/>
                    </w:rPr>
                  </w:pPr>
                  <w:r w:rsidRPr="009876A9">
                    <w:rPr>
                      <w:rFonts w:cstheme="minorHAnsi"/>
                      <w:b/>
                      <w:bCs/>
                      <w:sz w:val="20"/>
                      <w:szCs w:val="20"/>
                      <w:lang w:val="en-GB"/>
                    </w:rPr>
                    <w:t>Monitoring activity</w:t>
                  </w:r>
                </w:p>
                <w:p w14:paraId="507D3EF3" w14:textId="08525FE4" w:rsidR="00122A9B" w:rsidRPr="009876A9" w:rsidRDefault="00122A9B" w:rsidP="00CE32F1">
                  <w:pPr>
                    <w:rPr>
                      <w:rFonts w:cstheme="minorHAnsi"/>
                      <w:b/>
                      <w:bCs/>
                      <w:sz w:val="12"/>
                      <w:szCs w:val="12"/>
                      <w:lang w:val="en-GB"/>
                    </w:rPr>
                  </w:pPr>
                </w:p>
              </w:tc>
              <w:tc>
                <w:tcPr>
                  <w:tcW w:w="2377" w:type="dxa"/>
                  <w:shd w:val="clear" w:color="F2F2F2" w:themeColor="background1" w:themeShade="F2" w:fill="DEEAF6" w:themeFill="accent5" w:themeFillTint="33"/>
                </w:tcPr>
                <w:p w14:paraId="3A306E68" w14:textId="77777777" w:rsidR="00122A9B" w:rsidRPr="009876A9" w:rsidRDefault="00122A9B" w:rsidP="00CE32F1">
                  <w:pPr>
                    <w:rPr>
                      <w:rFonts w:cstheme="minorHAnsi"/>
                      <w:b/>
                      <w:bCs/>
                      <w:sz w:val="12"/>
                      <w:szCs w:val="12"/>
                      <w:lang w:val="en-GB"/>
                    </w:rPr>
                  </w:pPr>
                </w:p>
                <w:p w14:paraId="2DFBEFC8" w14:textId="77777777" w:rsidR="00CE32F1" w:rsidRPr="009876A9" w:rsidRDefault="00CE32F1" w:rsidP="00CE32F1">
                  <w:pPr>
                    <w:rPr>
                      <w:rFonts w:cstheme="minorHAnsi"/>
                      <w:b/>
                      <w:bCs/>
                      <w:sz w:val="20"/>
                      <w:szCs w:val="20"/>
                      <w:lang w:val="en-GB"/>
                    </w:rPr>
                  </w:pPr>
                  <w:r w:rsidRPr="009876A9">
                    <w:rPr>
                      <w:rFonts w:cstheme="minorHAnsi"/>
                      <w:b/>
                      <w:bCs/>
                      <w:sz w:val="20"/>
                      <w:szCs w:val="20"/>
                      <w:lang w:val="en-GB"/>
                    </w:rPr>
                    <w:t>Date</w:t>
                  </w:r>
                </w:p>
                <w:p w14:paraId="6FE4CA1D" w14:textId="6F0856EF" w:rsidR="00122A9B" w:rsidRPr="009876A9" w:rsidRDefault="00122A9B" w:rsidP="00CE32F1">
                  <w:pPr>
                    <w:rPr>
                      <w:rFonts w:cstheme="minorHAnsi"/>
                      <w:b/>
                      <w:bCs/>
                      <w:sz w:val="20"/>
                      <w:szCs w:val="20"/>
                      <w:lang w:val="en-GB"/>
                    </w:rPr>
                  </w:pPr>
                </w:p>
              </w:tc>
              <w:tc>
                <w:tcPr>
                  <w:tcW w:w="2378" w:type="dxa"/>
                  <w:shd w:val="clear" w:color="F2F2F2" w:themeColor="background1" w:themeShade="F2" w:fill="DEEAF6" w:themeFill="accent5" w:themeFillTint="33"/>
                </w:tcPr>
                <w:p w14:paraId="4060C7B4" w14:textId="77777777" w:rsidR="00122A9B" w:rsidRPr="009876A9" w:rsidRDefault="00122A9B" w:rsidP="00CE32F1">
                  <w:pPr>
                    <w:rPr>
                      <w:rFonts w:cstheme="minorHAnsi"/>
                      <w:b/>
                      <w:bCs/>
                      <w:sz w:val="12"/>
                      <w:szCs w:val="12"/>
                      <w:lang w:val="en-GB"/>
                    </w:rPr>
                  </w:pPr>
                </w:p>
                <w:p w14:paraId="372AB292" w14:textId="352AA74B" w:rsidR="00CE32F1" w:rsidRPr="009876A9" w:rsidRDefault="00CE32F1" w:rsidP="00CE32F1">
                  <w:pPr>
                    <w:rPr>
                      <w:rFonts w:cstheme="minorHAnsi"/>
                      <w:b/>
                      <w:bCs/>
                      <w:sz w:val="20"/>
                      <w:szCs w:val="20"/>
                      <w:lang w:val="en-GB"/>
                    </w:rPr>
                  </w:pPr>
                  <w:r w:rsidRPr="009876A9">
                    <w:rPr>
                      <w:rFonts w:cstheme="minorHAnsi"/>
                      <w:b/>
                      <w:bCs/>
                      <w:sz w:val="20"/>
                      <w:szCs w:val="20"/>
                      <w:lang w:val="en-GB"/>
                    </w:rPr>
                    <w:t>Description</w:t>
                  </w:r>
                </w:p>
              </w:tc>
              <w:tc>
                <w:tcPr>
                  <w:tcW w:w="2378" w:type="dxa"/>
                  <w:shd w:val="clear" w:color="F2F2F2" w:themeColor="background1" w:themeShade="F2" w:fill="DEEAF6" w:themeFill="accent5" w:themeFillTint="33"/>
                </w:tcPr>
                <w:p w14:paraId="5C2233F2" w14:textId="77777777" w:rsidR="00122A9B" w:rsidRPr="009876A9" w:rsidRDefault="00122A9B" w:rsidP="00CE32F1">
                  <w:pPr>
                    <w:rPr>
                      <w:rFonts w:cstheme="minorHAnsi"/>
                      <w:b/>
                      <w:bCs/>
                      <w:sz w:val="12"/>
                      <w:szCs w:val="12"/>
                      <w:lang w:val="en-GB"/>
                    </w:rPr>
                  </w:pPr>
                </w:p>
                <w:p w14:paraId="673993A4" w14:textId="77777777" w:rsidR="00CB5EA4" w:rsidRPr="009876A9" w:rsidRDefault="00CE32F1" w:rsidP="00CE32F1">
                  <w:pPr>
                    <w:rPr>
                      <w:rFonts w:cstheme="minorHAnsi"/>
                      <w:b/>
                      <w:bCs/>
                      <w:sz w:val="20"/>
                      <w:szCs w:val="20"/>
                      <w:lang w:val="en-GB"/>
                    </w:rPr>
                  </w:pPr>
                  <w:r w:rsidRPr="009876A9">
                    <w:rPr>
                      <w:rFonts w:cstheme="minorHAnsi"/>
                      <w:b/>
                      <w:bCs/>
                      <w:sz w:val="20"/>
                      <w:szCs w:val="20"/>
                      <w:lang w:val="en-GB"/>
                    </w:rPr>
                    <w:t xml:space="preserve">Comments </w:t>
                  </w:r>
                </w:p>
                <w:p w14:paraId="7C116493" w14:textId="1B88B94E" w:rsidR="00CE32F1" w:rsidRPr="009876A9" w:rsidRDefault="00CE32F1" w:rsidP="00CE32F1">
                  <w:pPr>
                    <w:rPr>
                      <w:rFonts w:cstheme="minorHAnsi"/>
                      <w:b/>
                      <w:bCs/>
                      <w:sz w:val="20"/>
                      <w:szCs w:val="20"/>
                      <w:lang w:val="en-GB"/>
                    </w:rPr>
                  </w:pPr>
                  <w:r w:rsidRPr="009876A9">
                    <w:rPr>
                      <w:rFonts w:cstheme="minorHAnsi"/>
                      <w:b/>
                      <w:bCs/>
                      <w:sz w:val="20"/>
                      <w:szCs w:val="20"/>
                      <w:lang w:val="en-GB"/>
                    </w:rPr>
                    <w:t>&amp; Recommendations</w:t>
                  </w:r>
                </w:p>
              </w:tc>
            </w:tr>
            <w:tr w:rsidR="00D07968" w:rsidRPr="009876A9" w14:paraId="3B590E75" w14:textId="77777777" w:rsidTr="00D73EC1">
              <w:tc>
                <w:tcPr>
                  <w:tcW w:w="2377" w:type="dxa"/>
                </w:tcPr>
                <w:p w14:paraId="391E97CA" w14:textId="70D80F76" w:rsidR="00D07968" w:rsidRPr="009876A9" w:rsidRDefault="000B1A3D" w:rsidP="00CE32F1">
                  <w:pPr>
                    <w:rPr>
                      <w:rFonts w:cstheme="minorHAnsi"/>
                      <w:sz w:val="20"/>
                      <w:szCs w:val="20"/>
                      <w:lang w:val="en-GB"/>
                    </w:rPr>
                  </w:pPr>
                  <w:r w:rsidRPr="009876A9">
                    <w:rPr>
                      <w:rFonts w:cstheme="minorHAnsi"/>
                      <w:sz w:val="20"/>
                      <w:szCs w:val="20"/>
                      <w:lang w:val="en-GB"/>
                    </w:rPr>
                    <w:t>Gender sense-making workshop</w:t>
                  </w:r>
                </w:p>
              </w:tc>
              <w:tc>
                <w:tcPr>
                  <w:tcW w:w="2377" w:type="dxa"/>
                </w:tcPr>
                <w:p w14:paraId="65B1F13A" w14:textId="5A8A6E61" w:rsidR="00D07968" w:rsidRPr="009876A9" w:rsidRDefault="000C153A" w:rsidP="00CE32F1">
                  <w:pPr>
                    <w:rPr>
                      <w:rFonts w:cstheme="minorHAnsi"/>
                      <w:sz w:val="20"/>
                      <w:szCs w:val="20"/>
                      <w:lang w:val="en-GB"/>
                    </w:rPr>
                  </w:pPr>
                  <w:r w:rsidRPr="009876A9">
                    <w:rPr>
                      <w:rFonts w:cstheme="minorHAnsi"/>
                      <w:sz w:val="20"/>
                      <w:szCs w:val="20"/>
                      <w:lang w:val="en-GB"/>
                    </w:rPr>
                    <w:t>February 2024</w:t>
                  </w:r>
                </w:p>
              </w:tc>
              <w:tc>
                <w:tcPr>
                  <w:tcW w:w="2378" w:type="dxa"/>
                </w:tcPr>
                <w:p w14:paraId="76803DE5" w14:textId="05B73BB1" w:rsidR="00D07968" w:rsidRPr="009876A9" w:rsidRDefault="00AB08F0" w:rsidP="00CE32F1">
                  <w:pPr>
                    <w:rPr>
                      <w:rFonts w:cstheme="minorHAnsi"/>
                      <w:sz w:val="20"/>
                      <w:szCs w:val="20"/>
                      <w:lang w:val="en-GB"/>
                    </w:rPr>
                  </w:pPr>
                  <w:r w:rsidRPr="009876A9">
                    <w:rPr>
                      <w:rFonts w:cstheme="minorHAnsi"/>
                      <w:sz w:val="20"/>
                      <w:szCs w:val="20"/>
                      <w:lang w:val="en-GB"/>
                    </w:rPr>
                    <w:t xml:space="preserve">Rebecca Hallin, Saameynta’s partner from KIT, visited Nairobi </w:t>
                  </w:r>
                  <w:r w:rsidR="00A44520" w:rsidRPr="009876A9">
                    <w:rPr>
                      <w:rFonts w:cstheme="minorHAnsi"/>
                      <w:sz w:val="20"/>
                      <w:szCs w:val="20"/>
                      <w:lang w:val="en-GB"/>
                    </w:rPr>
                    <w:t>to carry out a sense-making workshop regarding the findings from phase 1 of the gender evaluation</w:t>
                  </w:r>
                  <w:r w:rsidR="00B55C2E" w:rsidRPr="009876A9">
                    <w:rPr>
                      <w:rFonts w:cstheme="minorHAnsi"/>
                      <w:sz w:val="20"/>
                      <w:szCs w:val="20"/>
                      <w:lang w:val="en-GB"/>
                    </w:rPr>
                    <w:t xml:space="preserve">; moreover, the visit allowed the partners to </w:t>
                  </w:r>
                  <w:r w:rsidR="006B12D9" w:rsidRPr="009876A9">
                    <w:rPr>
                      <w:rFonts w:cstheme="minorHAnsi"/>
                      <w:sz w:val="20"/>
                      <w:szCs w:val="20"/>
                      <w:lang w:val="en-GB"/>
                    </w:rPr>
                    <w:t xml:space="preserve">also </w:t>
                  </w:r>
                  <w:r w:rsidR="004F6301" w:rsidRPr="009876A9">
                    <w:rPr>
                      <w:rFonts w:cstheme="minorHAnsi"/>
                      <w:sz w:val="20"/>
                      <w:szCs w:val="20"/>
                      <w:lang w:val="en-GB"/>
                    </w:rPr>
                    <w:t>update</w:t>
                  </w:r>
                  <w:r w:rsidR="00B55C2E" w:rsidRPr="009876A9">
                    <w:rPr>
                      <w:rFonts w:cstheme="minorHAnsi"/>
                      <w:sz w:val="20"/>
                      <w:szCs w:val="20"/>
                      <w:lang w:val="en-GB"/>
                    </w:rPr>
                    <w:t xml:space="preserve"> </w:t>
                  </w:r>
                  <w:r w:rsidR="006B12D9" w:rsidRPr="009876A9">
                    <w:rPr>
                      <w:rFonts w:cstheme="minorHAnsi"/>
                      <w:sz w:val="20"/>
                      <w:szCs w:val="20"/>
                      <w:lang w:val="en-GB"/>
                    </w:rPr>
                    <w:t xml:space="preserve">the </w:t>
                  </w:r>
                  <w:r w:rsidR="008D467A" w:rsidRPr="009876A9">
                    <w:rPr>
                      <w:rFonts w:cstheme="minorHAnsi"/>
                      <w:sz w:val="20"/>
                      <w:szCs w:val="20"/>
                      <w:lang w:val="en-GB"/>
                    </w:rPr>
                    <w:t>knowledge management</w:t>
                  </w:r>
                  <w:r w:rsidR="006B12D9" w:rsidRPr="009876A9">
                    <w:rPr>
                      <w:rFonts w:cstheme="minorHAnsi"/>
                      <w:sz w:val="20"/>
                      <w:szCs w:val="20"/>
                      <w:lang w:val="en-GB"/>
                    </w:rPr>
                    <w:t xml:space="preserve"> country strategy</w:t>
                  </w:r>
                  <w:r w:rsidR="004F6301" w:rsidRPr="009876A9">
                    <w:rPr>
                      <w:rFonts w:cstheme="minorHAnsi"/>
                      <w:sz w:val="20"/>
                      <w:szCs w:val="20"/>
                      <w:lang w:val="en-GB"/>
                    </w:rPr>
                    <w:t xml:space="preserve"> for 2024.</w:t>
                  </w:r>
                </w:p>
              </w:tc>
              <w:tc>
                <w:tcPr>
                  <w:tcW w:w="2378" w:type="dxa"/>
                </w:tcPr>
                <w:p w14:paraId="30D375C0" w14:textId="49A06F4B" w:rsidR="00D07968" w:rsidRPr="009876A9" w:rsidRDefault="003C32D8" w:rsidP="00CE32F1">
                  <w:pPr>
                    <w:rPr>
                      <w:rFonts w:cstheme="minorHAnsi"/>
                      <w:sz w:val="20"/>
                      <w:szCs w:val="20"/>
                      <w:lang w:val="en-GB"/>
                    </w:rPr>
                  </w:pPr>
                  <w:r w:rsidRPr="009876A9">
                    <w:rPr>
                      <w:rFonts w:cstheme="minorHAnsi"/>
                      <w:sz w:val="20"/>
                      <w:szCs w:val="20"/>
                      <w:lang w:val="en-GB"/>
                    </w:rPr>
                    <w:t xml:space="preserve">The report </w:t>
                  </w:r>
                  <w:r w:rsidR="006479DB" w:rsidRPr="009876A9">
                    <w:rPr>
                      <w:rFonts w:cstheme="minorHAnsi"/>
                      <w:sz w:val="20"/>
                      <w:szCs w:val="20"/>
                      <w:lang w:val="en-GB"/>
                    </w:rPr>
                    <w:t xml:space="preserve">produced after the workshop was circulated </w:t>
                  </w:r>
                  <w:r w:rsidR="000B0CDA" w:rsidRPr="009876A9">
                    <w:rPr>
                      <w:rFonts w:cstheme="minorHAnsi"/>
                      <w:sz w:val="20"/>
                      <w:szCs w:val="20"/>
                      <w:lang w:val="en-GB"/>
                    </w:rPr>
                    <w:t xml:space="preserve">internally with partners </w:t>
                  </w:r>
                  <w:r w:rsidR="00A4280F" w:rsidRPr="009876A9">
                    <w:rPr>
                      <w:rFonts w:cstheme="minorHAnsi"/>
                      <w:sz w:val="20"/>
                      <w:szCs w:val="20"/>
                      <w:lang w:val="en-GB"/>
                    </w:rPr>
                    <w:t xml:space="preserve">and LAS. </w:t>
                  </w:r>
                </w:p>
              </w:tc>
            </w:tr>
            <w:tr w:rsidR="005E16F1" w:rsidRPr="009876A9" w14:paraId="1F614C32" w14:textId="77777777" w:rsidTr="00D73EC1">
              <w:tc>
                <w:tcPr>
                  <w:tcW w:w="2377" w:type="dxa"/>
                </w:tcPr>
                <w:p w14:paraId="0191A4D4" w14:textId="3A5F5AEF" w:rsidR="005E16F1" w:rsidRPr="009876A9" w:rsidRDefault="00C90FE4" w:rsidP="00CE32F1">
                  <w:pPr>
                    <w:rPr>
                      <w:rFonts w:cstheme="minorHAnsi"/>
                      <w:sz w:val="20"/>
                      <w:szCs w:val="20"/>
                      <w:lang w:val="en-GB"/>
                    </w:rPr>
                  </w:pPr>
                  <w:r w:rsidRPr="009876A9">
                    <w:rPr>
                      <w:rFonts w:cstheme="minorHAnsi"/>
                      <w:sz w:val="20"/>
                      <w:szCs w:val="20"/>
                      <w:lang w:val="en-GB"/>
                    </w:rPr>
                    <w:t>FGS M</w:t>
                  </w:r>
                  <w:r w:rsidR="00781A15">
                    <w:rPr>
                      <w:rFonts w:cstheme="minorHAnsi"/>
                      <w:sz w:val="20"/>
                      <w:szCs w:val="20"/>
                      <w:lang w:val="en-GB"/>
                    </w:rPr>
                    <w:t>O</w:t>
                  </w:r>
                  <w:r w:rsidRPr="009876A9">
                    <w:rPr>
                      <w:rFonts w:cstheme="minorHAnsi"/>
                      <w:sz w:val="20"/>
                      <w:szCs w:val="20"/>
                      <w:lang w:val="en-GB"/>
                    </w:rPr>
                    <w:t>PIED visit to Baidoa</w:t>
                  </w:r>
                </w:p>
              </w:tc>
              <w:tc>
                <w:tcPr>
                  <w:tcW w:w="2377" w:type="dxa"/>
                </w:tcPr>
                <w:p w14:paraId="4B6D1A81" w14:textId="464409A6" w:rsidR="005E16F1" w:rsidRPr="009876A9" w:rsidRDefault="00C90FE4" w:rsidP="00CE32F1">
                  <w:pPr>
                    <w:rPr>
                      <w:rFonts w:cstheme="minorHAnsi"/>
                      <w:sz w:val="20"/>
                      <w:szCs w:val="20"/>
                      <w:lang w:val="en-GB"/>
                    </w:rPr>
                  </w:pPr>
                  <w:r w:rsidRPr="009876A9">
                    <w:rPr>
                      <w:rFonts w:cstheme="minorHAnsi"/>
                      <w:sz w:val="20"/>
                      <w:szCs w:val="20"/>
                      <w:lang w:val="en-GB"/>
                    </w:rPr>
                    <w:t>February 2024</w:t>
                  </w:r>
                </w:p>
              </w:tc>
              <w:tc>
                <w:tcPr>
                  <w:tcW w:w="2378" w:type="dxa"/>
                </w:tcPr>
                <w:p w14:paraId="339E9743" w14:textId="78C736D8" w:rsidR="005E16F1" w:rsidRPr="009876A9" w:rsidRDefault="00E640E8" w:rsidP="00CE32F1">
                  <w:pPr>
                    <w:rPr>
                      <w:rFonts w:cstheme="minorHAnsi"/>
                      <w:sz w:val="20"/>
                      <w:szCs w:val="20"/>
                      <w:lang w:val="en-GB"/>
                    </w:rPr>
                  </w:pPr>
                  <w:r w:rsidRPr="009876A9">
                    <w:rPr>
                      <w:rFonts w:cstheme="minorHAnsi"/>
                      <w:sz w:val="20"/>
                      <w:szCs w:val="20"/>
                      <w:lang w:val="en-GB"/>
                    </w:rPr>
                    <w:t>FGS M</w:t>
                  </w:r>
                  <w:r w:rsidR="00781A15">
                    <w:rPr>
                      <w:rFonts w:cstheme="minorHAnsi"/>
                      <w:sz w:val="20"/>
                      <w:szCs w:val="20"/>
                      <w:lang w:val="en-GB"/>
                    </w:rPr>
                    <w:t>O</w:t>
                  </w:r>
                  <w:r w:rsidRPr="009876A9">
                    <w:rPr>
                      <w:rFonts w:cstheme="minorHAnsi"/>
                      <w:sz w:val="20"/>
                      <w:szCs w:val="20"/>
                      <w:lang w:val="en-GB"/>
                    </w:rPr>
                    <w:t>PIED delegation visited Baidoa</w:t>
                  </w:r>
                  <w:r w:rsidR="004B1359" w:rsidRPr="009876A9">
                    <w:rPr>
                      <w:rFonts w:cstheme="minorHAnsi"/>
                      <w:sz w:val="20"/>
                      <w:szCs w:val="20"/>
                      <w:lang w:val="en-GB"/>
                    </w:rPr>
                    <w:t xml:space="preserve"> to oversee DS programmes implementing in the area</w:t>
                  </w:r>
                  <w:r w:rsidR="00B26E4B" w:rsidRPr="009876A9">
                    <w:rPr>
                      <w:rFonts w:cstheme="minorHAnsi"/>
                      <w:sz w:val="20"/>
                      <w:szCs w:val="20"/>
                      <w:lang w:val="en-GB"/>
                    </w:rPr>
                    <w:t xml:space="preserve">, and met with Saameynta </w:t>
                  </w:r>
                  <w:r w:rsidR="00B26E4B" w:rsidRPr="009876A9">
                    <w:rPr>
                      <w:rFonts w:cstheme="minorHAnsi"/>
                      <w:sz w:val="20"/>
                      <w:szCs w:val="20"/>
                      <w:lang w:val="en-GB"/>
                    </w:rPr>
                    <w:lastRenderedPageBreak/>
                    <w:t>staff and line ministries from FMS government.</w:t>
                  </w:r>
                </w:p>
              </w:tc>
              <w:tc>
                <w:tcPr>
                  <w:tcW w:w="2378" w:type="dxa"/>
                </w:tcPr>
                <w:p w14:paraId="661DC6D2" w14:textId="68336059" w:rsidR="005E16F1" w:rsidRPr="009876A9" w:rsidRDefault="00D16877" w:rsidP="00CE32F1">
                  <w:pPr>
                    <w:rPr>
                      <w:rFonts w:cstheme="minorHAnsi"/>
                      <w:sz w:val="20"/>
                      <w:szCs w:val="20"/>
                      <w:lang w:val="en-GB"/>
                    </w:rPr>
                  </w:pPr>
                  <w:r w:rsidRPr="009876A9">
                    <w:rPr>
                      <w:rFonts w:cstheme="minorHAnsi"/>
                      <w:sz w:val="20"/>
                      <w:szCs w:val="20"/>
                      <w:lang w:val="en-GB"/>
                    </w:rPr>
                    <w:lastRenderedPageBreak/>
                    <w:t>FGS M</w:t>
                  </w:r>
                  <w:r w:rsidR="00781A15">
                    <w:rPr>
                      <w:rFonts w:cstheme="minorHAnsi"/>
                      <w:sz w:val="20"/>
                      <w:szCs w:val="20"/>
                      <w:lang w:val="en-GB"/>
                    </w:rPr>
                    <w:t>O</w:t>
                  </w:r>
                  <w:r w:rsidRPr="009876A9">
                    <w:rPr>
                      <w:rFonts w:cstheme="minorHAnsi"/>
                      <w:sz w:val="20"/>
                      <w:szCs w:val="20"/>
                      <w:lang w:val="en-GB"/>
                    </w:rPr>
                    <w:t xml:space="preserve">PIED produced a video showcasing Saameynta </w:t>
                  </w:r>
                  <w:r w:rsidR="00D46E23" w:rsidRPr="009876A9">
                    <w:rPr>
                      <w:rFonts w:cstheme="minorHAnsi"/>
                      <w:sz w:val="20"/>
                      <w:szCs w:val="20"/>
                      <w:lang w:val="en-GB"/>
                    </w:rPr>
                    <w:t>activities in Baidoa.</w:t>
                  </w:r>
                </w:p>
              </w:tc>
            </w:tr>
            <w:tr w:rsidR="00DD3DF7" w:rsidRPr="009876A9" w14:paraId="18CF1D11" w14:textId="77777777" w:rsidTr="00D73EC1">
              <w:tc>
                <w:tcPr>
                  <w:tcW w:w="2377" w:type="dxa"/>
                </w:tcPr>
                <w:p w14:paraId="0D115D51" w14:textId="074A3903" w:rsidR="00DD3DF7" w:rsidRPr="009876A9" w:rsidRDefault="00B83CB3" w:rsidP="00CE32F1">
                  <w:pPr>
                    <w:rPr>
                      <w:rFonts w:cstheme="minorHAnsi"/>
                      <w:sz w:val="20"/>
                      <w:szCs w:val="20"/>
                      <w:lang w:val="en-GB"/>
                    </w:rPr>
                  </w:pPr>
                  <w:r w:rsidRPr="009876A9">
                    <w:rPr>
                      <w:rFonts w:cstheme="minorHAnsi"/>
                      <w:sz w:val="20"/>
                      <w:szCs w:val="20"/>
                      <w:lang w:val="en-GB"/>
                    </w:rPr>
                    <w:t>Evaluation</w:t>
                  </w:r>
                  <w:r w:rsidR="00CC71C2" w:rsidRPr="009876A9">
                    <w:rPr>
                      <w:rFonts w:cstheme="minorHAnsi"/>
                      <w:sz w:val="20"/>
                      <w:szCs w:val="20"/>
                      <w:lang w:val="en-GB"/>
                    </w:rPr>
                    <w:t xml:space="preserve"> of</w:t>
                  </w:r>
                  <w:r w:rsidR="0092319C" w:rsidRPr="009876A9">
                    <w:rPr>
                      <w:rFonts w:cstheme="minorHAnsi"/>
                      <w:sz w:val="20"/>
                      <w:szCs w:val="20"/>
                      <w:lang w:val="en-GB"/>
                    </w:rPr>
                    <w:t xml:space="preserve"> housing</w:t>
                  </w:r>
                  <w:r w:rsidR="00CC71C2" w:rsidRPr="009876A9">
                    <w:rPr>
                      <w:rFonts w:cstheme="minorHAnsi"/>
                      <w:sz w:val="20"/>
                      <w:szCs w:val="20"/>
                      <w:lang w:val="en-GB"/>
                    </w:rPr>
                    <w:t xml:space="preserve"> prototypes in Baidoa</w:t>
                  </w:r>
                </w:p>
              </w:tc>
              <w:tc>
                <w:tcPr>
                  <w:tcW w:w="2377" w:type="dxa"/>
                </w:tcPr>
                <w:p w14:paraId="6E3591E3" w14:textId="2E38F642" w:rsidR="00DD3DF7" w:rsidRPr="009876A9" w:rsidRDefault="00DD3DF7" w:rsidP="00CE32F1">
                  <w:pPr>
                    <w:rPr>
                      <w:rFonts w:cstheme="minorHAnsi"/>
                      <w:sz w:val="20"/>
                      <w:szCs w:val="20"/>
                      <w:lang w:val="en-GB"/>
                    </w:rPr>
                  </w:pPr>
                  <w:r w:rsidRPr="009876A9">
                    <w:rPr>
                      <w:rFonts w:cstheme="minorHAnsi"/>
                      <w:sz w:val="20"/>
                      <w:szCs w:val="20"/>
                      <w:lang w:val="en-GB"/>
                    </w:rPr>
                    <w:t>March 2024</w:t>
                  </w:r>
                </w:p>
              </w:tc>
              <w:tc>
                <w:tcPr>
                  <w:tcW w:w="2378" w:type="dxa"/>
                </w:tcPr>
                <w:p w14:paraId="182AAAC7" w14:textId="3BDCE50C" w:rsidR="00DD3DF7" w:rsidRPr="009876A9" w:rsidRDefault="0092319C" w:rsidP="00CE32F1">
                  <w:pPr>
                    <w:rPr>
                      <w:rFonts w:cstheme="minorHAnsi"/>
                      <w:sz w:val="20"/>
                      <w:szCs w:val="20"/>
                      <w:lang w:val="en-GB"/>
                    </w:rPr>
                  </w:pPr>
                  <w:r w:rsidRPr="009876A9">
                    <w:rPr>
                      <w:rFonts w:cstheme="minorHAnsi"/>
                      <w:sz w:val="20"/>
                      <w:szCs w:val="20"/>
                      <w:lang w:val="en-GB"/>
                    </w:rPr>
                    <w:t xml:space="preserve">Saameynta engineer </w:t>
                  </w:r>
                  <w:r w:rsidR="00440836" w:rsidRPr="009876A9">
                    <w:rPr>
                      <w:rFonts w:cstheme="minorHAnsi"/>
                      <w:sz w:val="20"/>
                      <w:szCs w:val="20"/>
                      <w:lang w:val="en-GB"/>
                    </w:rPr>
                    <w:t xml:space="preserve">together with IOM Shelter unit </w:t>
                  </w:r>
                  <w:r w:rsidRPr="009876A9">
                    <w:rPr>
                      <w:rFonts w:cstheme="minorHAnsi"/>
                      <w:sz w:val="20"/>
                      <w:szCs w:val="20"/>
                      <w:lang w:val="en-GB"/>
                    </w:rPr>
                    <w:t xml:space="preserve">conducted community consultations </w:t>
                  </w:r>
                  <w:r w:rsidR="00B83CB3" w:rsidRPr="009876A9">
                    <w:rPr>
                      <w:rFonts w:cstheme="minorHAnsi"/>
                      <w:sz w:val="20"/>
                      <w:szCs w:val="20"/>
                      <w:lang w:val="en-GB"/>
                    </w:rPr>
                    <w:t xml:space="preserve">for feedback </w:t>
                  </w:r>
                  <w:r w:rsidRPr="009876A9">
                    <w:rPr>
                      <w:rFonts w:cstheme="minorHAnsi"/>
                      <w:sz w:val="20"/>
                      <w:szCs w:val="20"/>
                      <w:lang w:val="en-GB"/>
                    </w:rPr>
                    <w:t xml:space="preserve">over the </w:t>
                  </w:r>
                  <w:r w:rsidR="00B83CB3" w:rsidRPr="009876A9">
                    <w:rPr>
                      <w:rFonts w:cstheme="minorHAnsi"/>
                      <w:sz w:val="20"/>
                      <w:szCs w:val="20"/>
                      <w:lang w:val="en-GB"/>
                    </w:rPr>
                    <w:t>housing prototypes and a technical evaluation of these</w:t>
                  </w:r>
                  <w:r w:rsidR="00440836" w:rsidRPr="009876A9">
                    <w:rPr>
                      <w:rFonts w:cstheme="minorHAnsi"/>
                      <w:sz w:val="20"/>
                      <w:szCs w:val="20"/>
                      <w:lang w:val="en-GB"/>
                    </w:rPr>
                    <w:t>.</w:t>
                  </w:r>
                </w:p>
              </w:tc>
              <w:tc>
                <w:tcPr>
                  <w:tcW w:w="2378" w:type="dxa"/>
                </w:tcPr>
                <w:p w14:paraId="37E64AC4" w14:textId="01BAA012" w:rsidR="00DD3DF7" w:rsidRPr="009876A9" w:rsidRDefault="00440836" w:rsidP="00CE32F1">
                  <w:pPr>
                    <w:rPr>
                      <w:rFonts w:cstheme="minorHAnsi"/>
                      <w:sz w:val="20"/>
                      <w:szCs w:val="20"/>
                      <w:lang w:val="en-GB"/>
                    </w:rPr>
                  </w:pPr>
                  <w:r w:rsidRPr="009876A9">
                    <w:rPr>
                      <w:rFonts w:cstheme="minorHAnsi"/>
                      <w:sz w:val="20"/>
                      <w:szCs w:val="20"/>
                      <w:lang w:val="en-GB"/>
                    </w:rPr>
                    <w:t>This fed into the</w:t>
                  </w:r>
                  <w:r w:rsidR="00C25424">
                    <w:rPr>
                      <w:rFonts w:cstheme="minorHAnsi"/>
                      <w:sz w:val="20"/>
                      <w:szCs w:val="20"/>
                      <w:lang w:val="en-GB"/>
                    </w:rPr>
                    <w:t xml:space="preserve"> recently developed</w:t>
                  </w:r>
                  <w:r w:rsidRPr="009876A9">
                    <w:rPr>
                      <w:rFonts w:cstheme="minorHAnsi"/>
                      <w:sz w:val="20"/>
                      <w:szCs w:val="20"/>
                      <w:lang w:val="en-GB"/>
                    </w:rPr>
                    <w:t xml:space="preserve"> </w:t>
                  </w:r>
                  <w:r w:rsidR="00C25424">
                    <w:rPr>
                      <w:rFonts w:cstheme="minorHAnsi"/>
                      <w:sz w:val="20"/>
                      <w:szCs w:val="20"/>
                      <w:lang w:val="en-GB"/>
                    </w:rPr>
                    <w:t xml:space="preserve">IOM </w:t>
                  </w:r>
                  <w:r w:rsidRPr="009876A9">
                    <w:rPr>
                      <w:rFonts w:cstheme="minorHAnsi"/>
                      <w:sz w:val="20"/>
                      <w:szCs w:val="20"/>
                      <w:lang w:val="en-GB"/>
                    </w:rPr>
                    <w:t>housing catalogue</w:t>
                  </w:r>
                  <w:r w:rsidR="00C25424">
                    <w:rPr>
                      <w:rFonts w:cstheme="minorHAnsi"/>
                      <w:sz w:val="20"/>
                      <w:szCs w:val="20"/>
                      <w:lang w:val="en-GB"/>
                    </w:rPr>
                    <w:t>.</w:t>
                  </w:r>
                </w:p>
              </w:tc>
            </w:tr>
            <w:tr w:rsidR="001429CF" w:rsidRPr="009876A9" w14:paraId="21B5947C" w14:textId="77777777" w:rsidTr="00D73EC1">
              <w:tc>
                <w:tcPr>
                  <w:tcW w:w="2377" w:type="dxa"/>
                </w:tcPr>
                <w:p w14:paraId="08D0D0DA" w14:textId="4E8E02A3" w:rsidR="001429CF" w:rsidRPr="00883488" w:rsidRDefault="00A67BBD" w:rsidP="00CE32F1">
                  <w:pPr>
                    <w:rPr>
                      <w:rFonts w:cstheme="minorHAnsi"/>
                      <w:sz w:val="20"/>
                      <w:szCs w:val="20"/>
                      <w:lang w:val="it-IT"/>
                    </w:rPr>
                  </w:pPr>
                  <w:r w:rsidRPr="00883488">
                    <w:rPr>
                      <w:rFonts w:cstheme="minorHAnsi"/>
                      <w:sz w:val="20"/>
                      <w:szCs w:val="20"/>
                      <w:lang w:val="it-IT"/>
                    </w:rPr>
                    <w:t>Qualitative data collection in</w:t>
                  </w:r>
                  <w:r w:rsidR="005C1529" w:rsidRPr="00883488">
                    <w:rPr>
                      <w:rFonts w:cstheme="minorHAnsi"/>
                      <w:sz w:val="20"/>
                      <w:szCs w:val="20"/>
                      <w:lang w:val="it-IT"/>
                    </w:rPr>
                    <w:t xml:space="preserve"> Bosaso</w:t>
                  </w:r>
                </w:p>
              </w:tc>
              <w:tc>
                <w:tcPr>
                  <w:tcW w:w="2377" w:type="dxa"/>
                </w:tcPr>
                <w:p w14:paraId="4DE90034" w14:textId="588C9E7B" w:rsidR="001429CF" w:rsidRPr="009876A9" w:rsidRDefault="0003526F" w:rsidP="00CE32F1">
                  <w:pPr>
                    <w:rPr>
                      <w:rFonts w:cstheme="minorHAnsi"/>
                      <w:sz w:val="20"/>
                      <w:szCs w:val="20"/>
                      <w:lang w:val="en-GB"/>
                    </w:rPr>
                  </w:pPr>
                  <w:r w:rsidRPr="009876A9">
                    <w:rPr>
                      <w:rFonts w:cstheme="minorHAnsi"/>
                      <w:sz w:val="20"/>
                      <w:szCs w:val="20"/>
                      <w:lang w:val="en-GB"/>
                    </w:rPr>
                    <w:t>April - May 2024</w:t>
                  </w:r>
                </w:p>
              </w:tc>
              <w:tc>
                <w:tcPr>
                  <w:tcW w:w="2378" w:type="dxa"/>
                </w:tcPr>
                <w:p w14:paraId="0D1AE217" w14:textId="77777777" w:rsidR="00454F5F" w:rsidRPr="009876A9" w:rsidRDefault="005A5F17" w:rsidP="00CE32F1">
                  <w:pPr>
                    <w:rPr>
                      <w:rFonts w:cstheme="minorHAnsi"/>
                      <w:sz w:val="20"/>
                      <w:szCs w:val="20"/>
                      <w:lang w:val="en-GB"/>
                    </w:rPr>
                  </w:pPr>
                  <w:r w:rsidRPr="009876A9">
                    <w:rPr>
                      <w:rFonts w:cstheme="minorHAnsi"/>
                      <w:sz w:val="20"/>
                      <w:szCs w:val="20"/>
                      <w:lang w:val="en-GB"/>
                    </w:rPr>
                    <w:t>Saameynta facilitated a qualitative data collection</w:t>
                  </w:r>
                  <w:r w:rsidR="00454F5F" w:rsidRPr="009876A9">
                    <w:rPr>
                      <w:rFonts w:cstheme="minorHAnsi"/>
                      <w:sz w:val="20"/>
                      <w:szCs w:val="20"/>
                      <w:lang w:val="en-GB"/>
                    </w:rPr>
                    <w:t xml:space="preserve"> </w:t>
                  </w:r>
                </w:p>
                <w:p w14:paraId="7EB9AFE4" w14:textId="1E5A7C8A" w:rsidR="001429CF" w:rsidRPr="009876A9" w:rsidRDefault="00454F5F" w:rsidP="00CE32F1">
                  <w:pPr>
                    <w:rPr>
                      <w:rFonts w:cstheme="minorHAnsi"/>
                      <w:sz w:val="20"/>
                      <w:szCs w:val="20"/>
                      <w:lang w:val="en-GB"/>
                    </w:rPr>
                  </w:pPr>
                  <w:r w:rsidRPr="009876A9">
                    <w:rPr>
                      <w:rFonts w:cstheme="minorHAnsi"/>
                      <w:sz w:val="20"/>
                      <w:szCs w:val="20"/>
                      <w:lang w:val="en-GB"/>
                    </w:rPr>
                    <w:t>exercise targeting beneficiaries and municipal authorities,</w:t>
                  </w:r>
                  <w:r w:rsidR="005A5F17" w:rsidRPr="009876A9">
                    <w:rPr>
                      <w:rFonts w:cstheme="minorHAnsi"/>
                      <w:sz w:val="20"/>
                      <w:szCs w:val="20"/>
                      <w:lang w:val="en-GB"/>
                    </w:rPr>
                    <w:t xml:space="preserve"> </w:t>
                  </w:r>
                  <w:r w:rsidRPr="009876A9">
                    <w:rPr>
                      <w:rFonts w:cstheme="minorHAnsi"/>
                      <w:sz w:val="20"/>
                      <w:szCs w:val="20"/>
                      <w:lang w:val="en-GB"/>
                    </w:rPr>
                    <w:t xml:space="preserve">to gather data on perception of land rights and </w:t>
                  </w:r>
                  <w:r w:rsidR="009133DC" w:rsidRPr="009876A9">
                    <w:rPr>
                      <w:rFonts w:cstheme="minorHAnsi"/>
                      <w:sz w:val="20"/>
                      <w:szCs w:val="20"/>
                      <w:lang w:val="en-GB"/>
                    </w:rPr>
                    <w:t>tenure security. This was conducted along with Marta Cavallaro, LAS researcher for the longitudinal study.</w:t>
                  </w:r>
                </w:p>
              </w:tc>
              <w:tc>
                <w:tcPr>
                  <w:tcW w:w="2378" w:type="dxa"/>
                </w:tcPr>
                <w:p w14:paraId="349DB856" w14:textId="106812BA" w:rsidR="001429CF" w:rsidRPr="009876A9" w:rsidRDefault="00451257" w:rsidP="00CE32F1">
                  <w:pPr>
                    <w:rPr>
                      <w:rFonts w:cstheme="minorHAnsi"/>
                      <w:sz w:val="20"/>
                      <w:szCs w:val="20"/>
                      <w:lang w:val="en-GB"/>
                    </w:rPr>
                  </w:pPr>
                  <w:r w:rsidRPr="009876A9">
                    <w:rPr>
                      <w:rFonts w:cstheme="minorHAnsi"/>
                      <w:sz w:val="20"/>
                      <w:szCs w:val="20"/>
                      <w:lang w:val="en-GB"/>
                    </w:rPr>
                    <w:t>Qualitative data collected serve</w:t>
                  </w:r>
                  <w:r w:rsidR="008B4F39" w:rsidRPr="009876A9">
                    <w:rPr>
                      <w:rFonts w:cstheme="minorHAnsi"/>
                      <w:sz w:val="20"/>
                      <w:szCs w:val="20"/>
                      <w:lang w:val="en-GB"/>
                    </w:rPr>
                    <w:t>d</w:t>
                  </w:r>
                  <w:r w:rsidRPr="009876A9">
                    <w:rPr>
                      <w:rFonts w:cstheme="minorHAnsi"/>
                      <w:sz w:val="20"/>
                      <w:szCs w:val="20"/>
                      <w:lang w:val="en-GB"/>
                    </w:rPr>
                    <w:t xml:space="preserve"> as basis for </w:t>
                  </w:r>
                  <w:r w:rsidR="008B4F39" w:rsidRPr="009876A9">
                    <w:rPr>
                      <w:rFonts w:cstheme="minorHAnsi"/>
                      <w:sz w:val="20"/>
                      <w:szCs w:val="20"/>
                      <w:lang w:val="en-GB"/>
                    </w:rPr>
                    <w:t>the first r</w:t>
                  </w:r>
                  <w:r w:rsidR="005A5F17" w:rsidRPr="009876A9">
                    <w:rPr>
                      <w:rFonts w:cstheme="minorHAnsi"/>
                      <w:sz w:val="20"/>
                      <w:szCs w:val="20"/>
                      <w:lang w:val="en-GB"/>
                    </w:rPr>
                    <w:t>eport of the longitudinal study.</w:t>
                  </w:r>
                </w:p>
              </w:tc>
            </w:tr>
            <w:tr w:rsidR="0013178A" w:rsidRPr="009876A9" w14:paraId="2EEC04A4" w14:textId="77777777" w:rsidTr="00D73EC1">
              <w:tc>
                <w:tcPr>
                  <w:tcW w:w="2377" w:type="dxa"/>
                </w:tcPr>
                <w:p w14:paraId="2BB6DF58" w14:textId="7EED2EAC" w:rsidR="0013178A" w:rsidRPr="009876A9" w:rsidRDefault="00213E8B" w:rsidP="00CE32F1">
                  <w:pPr>
                    <w:rPr>
                      <w:rFonts w:cstheme="minorHAnsi"/>
                      <w:sz w:val="20"/>
                      <w:szCs w:val="20"/>
                      <w:lang w:val="en-GB"/>
                    </w:rPr>
                  </w:pPr>
                  <w:r w:rsidRPr="009876A9">
                    <w:rPr>
                      <w:rFonts w:cstheme="minorHAnsi"/>
                      <w:sz w:val="20"/>
                      <w:szCs w:val="20"/>
                      <w:lang w:val="en-GB"/>
                    </w:rPr>
                    <w:t>Monitoring exercise – Barwaaqo micro-irrigation system</w:t>
                  </w:r>
                </w:p>
              </w:tc>
              <w:tc>
                <w:tcPr>
                  <w:tcW w:w="2377" w:type="dxa"/>
                </w:tcPr>
                <w:p w14:paraId="21A30744" w14:textId="55ACB932" w:rsidR="0013178A" w:rsidRPr="009876A9" w:rsidRDefault="0013178A" w:rsidP="00CE32F1">
                  <w:pPr>
                    <w:rPr>
                      <w:rFonts w:cstheme="minorHAnsi"/>
                      <w:sz w:val="20"/>
                      <w:szCs w:val="20"/>
                      <w:lang w:val="en-GB"/>
                    </w:rPr>
                  </w:pPr>
                  <w:r w:rsidRPr="009876A9">
                    <w:rPr>
                      <w:rFonts w:cstheme="minorHAnsi"/>
                      <w:sz w:val="20"/>
                      <w:szCs w:val="20"/>
                      <w:lang w:val="en-GB"/>
                    </w:rPr>
                    <w:t>May 2024</w:t>
                  </w:r>
                </w:p>
              </w:tc>
              <w:tc>
                <w:tcPr>
                  <w:tcW w:w="2378" w:type="dxa"/>
                </w:tcPr>
                <w:p w14:paraId="065A7C72" w14:textId="3CF50424" w:rsidR="0013178A" w:rsidRPr="009876A9" w:rsidRDefault="00213E8B" w:rsidP="00CE32F1">
                  <w:pPr>
                    <w:rPr>
                      <w:rFonts w:cstheme="minorHAnsi"/>
                      <w:sz w:val="20"/>
                      <w:szCs w:val="20"/>
                      <w:lang w:val="en-GB"/>
                    </w:rPr>
                  </w:pPr>
                  <w:r w:rsidRPr="009876A9">
                    <w:rPr>
                      <w:rFonts w:cstheme="minorHAnsi"/>
                      <w:sz w:val="20"/>
                      <w:szCs w:val="20"/>
                      <w:lang w:val="en-GB"/>
                    </w:rPr>
                    <w:t xml:space="preserve">The IOM Remote Monitoring Team carried out a survey targeting beneficiaries from the micro-irrigation scheme </w:t>
                  </w:r>
                  <w:r w:rsidR="00F63589" w:rsidRPr="009876A9">
                    <w:rPr>
                      <w:rFonts w:cstheme="minorHAnsi"/>
                      <w:sz w:val="20"/>
                      <w:szCs w:val="20"/>
                      <w:lang w:val="en-GB"/>
                    </w:rPr>
                    <w:t>constructed in Barwaaqo</w:t>
                  </w:r>
                  <w:r w:rsidR="00DB0371" w:rsidRPr="009876A9">
                    <w:rPr>
                      <w:rFonts w:cstheme="minorHAnsi"/>
                      <w:sz w:val="20"/>
                      <w:szCs w:val="20"/>
                      <w:lang w:val="en-GB"/>
                    </w:rPr>
                    <w:t xml:space="preserve">, to gather feedback and </w:t>
                  </w:r>
                  <w:r w:rsidR="000F0E46" w:rsidRPr="009876A9">
                    <w:rPr>
                      <w:rFonts w:cstheme="minorHAnsi"/>
                      <w:sz w:val="20"/>
                      <w:szCs w:val="20"/>
                      <w:lang w:val="en-GB"/>
                    </w:rPr>
                    <w:t>assess the impact of the project.</w:t>
                  </w:r>
                </w:p>
              </w:tc>
              <w:tc>
                <w:tcPr>
                  <w:tcW w:w="2378" w:type="dxa"/>
                </w:tcPr>
                <w:p w14:paraId="37E1A1D6" w14:textId="4AA944A8" w:rsidR="00015779" w:rsidRPr="009876A9" w:rsidRDefault="00AA45A5" w:rsidP="00015779">
                  <w:pPr>
                    <w:rPr>
                      <w:rFonts w:cstheme="minorHAnsi"/>
                      <w:sz w:val="20"/>
                      <w:szCs w:val="20"/>
                      <w:lang w:val="en-GB"/>
                    </w:rPr>
                  </w:pPr>
                  <w:r w:rsidRPr="009876A9">
                    <w:rPr>
                      <w:rFonts w:cstheme="minorHAnsi"/>
                      <w:sz w:val="20"/>
                      <w:szCs w:val="20"/>
                      <w:lang w:val="en-GB"/>
                    </w:rPr>
                    <w:t>T</w:t>
                  </w:r>
                  <w:r w:rsidR="002A1F36" w:rsidRPr="009876A9">
                    <w:rPr>
                      <w:rFonts w:cstheme="minorHAnsi"/>
                      <w:sz w:val="20"/>
                      <w:szCs w:val="20"/>
                      <w:lang w:val="en-GB"/>
                    </w:rPr>
                    <w:t>he survey found out that t</w:t>
                  </w:r>
                  <w:r w:rsidRPr="009876A9">
                    <w:rPr>
                      <w:rFonts w:cstheme="minorHAnsi"/>
                      <w:sz w:val="20"/>
                      <w:szCs w:val="20"/>
                      <w:lang w:val="en-GB"/>
                    </w:rPr>
                    <w:t xml:space="preserve">he project is highly valued and beneficial, positively impacting vulnerable populations: </w:t>
                  </w:r>
                  <w:r w:rsidR="00F96169" w:rsidRPr="009876A9">
                    <w:rPr>
                      <w:rFonts w:cstheme="minorHAnsi"/>
                      <w:sz w:val="20"/>
                      <w:szCs w:val="20"/>
                      <w:lang w:val="en-GB"/>
                    </w:rPr>
                    <w:t>98 per cent of respondents affirmed that their family's food security improved due to the</w:t>
                  </w:r>
                  <w:r w:rsidRPr="009876A9">
                    <w:rPr>
                      <w:rFonts w:cstheme="minorHAnsi"/>
                      <w:sz w:val="20"/>
                      <w:szCs w:val="20"/>
                      <w:lang w:val="en-GB"/>
                    </w:rPr>
                    <w:t xml:space="preserve"> </w:t>
                  </w:r>
                  <w:r w:rsidR="00F96169" w:rsidRPr="009876A9">
                    <w:rPr>
                      <w:rFonts w:cstheme="minorHAnsi"/>
                      <w:sz w:val="20"/>
                      <w:szCs w:val="20"/>
                      <w:lang w:val="en-GB"/>
                    </w:rPr>
                    <w:t>project</w:t>
                  </w:r>
                  <w:r w:rsidRPr="009876A9">
                    <w:rPr>
                      <w:rFonts w:cstheme="minorHAnsi"/>
                      <w:sz w:val="20"/>
                      <w:szCs w:val="20"/>
                      <w:lang w:val="en-GB"/>
                    </w:rPr>
                    <w:t xml:space="preserve">. It was recommended </w:t>
                  </w:r>
                  <w:r w:rsidR="00C75A64" w:rsidRPr="009876A9">
                    <w:rPr>
                      <w:rFonts w:cstheme="minorHAnsi"/>
                      <w:sz w:val="20"/>
                      <w:szCs w:val="20"/>
                      <w:lang w:val="en-GB"/>
                    </w:rPr>
                    <w:t>to f</w:t>
                  </w:r>
                  <w:r w:rsidR="00015779" w:rsidRPr="009876A9">
                    <w:rPr>
                      <w:rFonts w:cstheme="minorHAnsi"/>
                      <w:sz w:val="20"/>
                      <w:szCs w:val="20"/>
                      <w:lang w:val="en-GB"/>
                    </w:rPr>
                    <w:t>urther developing the pro</w:t>
                  </w:r>
                  <w:r w:rsidR="00C75A64" w:rsidRPr="009876A9">
                    <w:rPr>
                      <w:rFonts w:cstheme="minorHAnsi"/>
                      <w:sz w:val="20"/>
                      <w:szCs w:val="20"/>
                      <w:lang w:val="en-GB"/>
                    </w:rPr>
                    <w:t>ject</w:t>
                  </w:r>
                  <w:r w:rsidR="00015779" w:rsidRPr="009876A9">
                    <w:rPr>
                      <w:rFonts w:cstheme="minorHAnsi"/>
                      <w:sz w:val="20"/>
                      <w:szCs w:val="20"/>
                      <w:lang w:val="en-GB"/>
                    </w:rPr>
                    <w:t xml:space="preserve"> by expanding outreach</w:t>
                  </w:r>
                </w:p>
                <w:p w14:paraId="660A5C4A" w14:textId="2E05DCDC" w:rsidR="00015779" w:rsidRPr="009876A9" w:rsidRDefault="00015779" w:rsidP="00015779">
                  <w:pPr>
                    <w:rPr>
                      <w:rFonts w:cstheme="minorHAnsi"/>
                      <w:sz w:val="20"/>
                      <w:szCs w:val="20"/>
                      <w:lang w:val="en-GB"/>
                    </w:rPr>
                  </w:pPr>
                  <w:r w:rsidRPr="009876A9">
                    <w:rPr>
                      <w:rFonts w:cstheme="minorHAnsi"/>
                      <w:sz w:val="20"/>
                      <w:szCs w:val="20"/>
                      <w:lang w:val="en-GB"/>
                    </w:rPr>
                    <w:t xml:space="preserve">and fostering community engagement, along with skill-building support, </w:t>
                  </w:r>
                  <w:r w:rsidR="00C75A64" w:rsidRPr="009876A9">
                    <w:rPr>
                      <w:rFonts w:cstheme="minorHAnsi"/>
                      <w:sz w:val="20"/>
                      <w:szCs w:val="20"/>
                      <w:lang w:val="en-GB"/>
                    </w:rPr>
                    <w:t>to</w:t>
                  </w:r>
                  <w:r w:rsidRPr="009876A9">
                    <w:rPr>
                      <w:rFonts w:cstheme="minorHAnsi"/>
                      <w:sz w:val="20"/>
                      <w:szCs w:val="20"/>
                      <w:lang w:val="en-GB"/>
                    </w:rPr>
                    <w:t xml:space="preserve"> drive meaningful societal</w:t>
                  </w:r>
                </w:p>
                <w:p w14:paraId="5864D27E" w14:textId="36838303" w:rsidR="0013178A" w:rsidRPr="009876A9" w:rsidRDefault="00015779" w:rsidP="00015779">
                  <w:pPr>
                    <w:rPr>
                      <w:rFonts w:cstheme="minorHAnsi"/>
                      <w:sz w:val="20"/>
                      <w:szCs w:val="20"/>
                      <w:lang w:val="en-GB"/>
                    </w:rPr>
                  </w:pPr>
                  <w:r w:rsidRPr="009876A9">
                    <w:rPr>
                      <w:rFonts w:cstheme="minorHAnsi"/>
                      <w:sz w:val="20"/>
                      <w:szCs w:val="20"/>
                      <w:lang w:val="en-GB"/>
                    </w:rPr>
                    <w:t>change.</w:t>
                  </w:r>
                </w:p>
              </w:tc>
            </w:tr>
            <w:tr w:rsidR="00974A18" w:rsidRPr="009876A9" w14:paraId="39F87025" w14:textId="77777777" w:rsidTr="00D73EC1">
              <w:tc>
                <w:tcPr>
                  <w:tcW w:w="2377" w:type="dxa"/>
                </w:tcPr>
                <w:p w14:paraId="1413A135" w14:textId="6025A15E" w:rsidR="00974A18" w:rsidRPr="001D3F13" w:rsidRDefault="00F85524" w:rsidP="00CE32F1">
                  <w:pPr>
                    <w:rPr>
                      <w:rFonts w:cstheme="minorHAnsi"/>
                      <w:sz w:val="20"/>
                      <w:szCs w:val="20"/>
                      <w:lang w:val="en-GB"/>
                    </w:rPr>
                  </w:pPr>
                  <w:r w:rsidRPr="004A37EF">
                    <w:rPr>
                      <w:rFonts w:cstheme="minorHAnsi"/>
                      <w:sz w:val="20"/>
                      <w:szCs w:val="20"/>
                      <w:lang w:val="en-GB"/>
                    </w:rPr>
                    <w:t xml:space="preserve">Durable Solutions </w:t>
                  </w:r>
                  <w:r w:rsidR="00C16C1B" w:rsidRPr="004A37EF">
                    <w:rPr>
                      <w:rFonts w:cstheme="minorHAnsi"/>
                      <w:sz w:val="20"/>
                      <w:szCs w:val="20"/>
                      <w:lang w:val="en-GB"/>
                    </w:rPr>
                    <w:t>Progress (DSP) Survey</w:t>
                  </w:r>
                </w:p>
              </w:tc>
              <w:tc>
                <w:tcPr>
                  <w:tcW w:w="2377" w:type="dxa"/>
                </w:tcPr>
                <w:p w14:paraId="123C18FF" w14:textId="77777777" w:rsidR="00974A18" w:rsidRDefault="00C16C1B" w:rsidP="00CE32F1">
                  <w:pPr>
                    <w:rPr>
                      <w:rFonts w:cstheme="minorHAnsi"/>
                      <w:sz w:val="20"/>
                      <w:szCs w:val="20"/>
                      <w:lang w:val="en-GB"/>
                    </w:rPr>
                  </w:pPr>
                  <w:r>
                    <w:rPr>
                      <w:rFonts w:cstheme="minorHAnsi"/>
                      <w:sz w:val="20"/>
                      <w:szCs w:val="20"/>
                      <w:lang w:val="en-GB"/>
                    </w:rPr>
                    <w:t>Phase 1: Q1/Q2</w:t>
                  </w:r>
                  <w:r w:rsidR="00C57730" w:rsidRPr="009876A9">
                    <w:rPr>
                      <w:rFonts w:cstheme="minorHAnsi"/>
                      <w:sz w:val="20"/>
                      <w:szCs w:val="20"/>
                      <w:lang w:val="en-GB"/>
                    </w:rPr>
                    <w:t xml:space="preserve"> 2024</w:t>
                  </w:r>
                </w:p>
                <w:p w14:paraId="501C2EFE" w14:textId="2571E5A4" w:rsidR="00974A18" w:rsidRPr="009876A9" w:rsidRDefault="00C16C1B" w:rsidP="00CE32F1">
                  <w:pPr>
                    <w:rPr>
                      <w:rFonts w:cstheme="minorHAnsi"/>
                      <w:sz w:val="20"/>
                      <w:szCs w:val="20"/>
                      <w:lang w:val="en-GB"/>
                    </w:rPr>
                  </w:pPr>
                  <w:r>
                    <w:rPr>
                      <w:rFonts w:cstheme="minorHAnsi"/>
                      <w:sz w:val="20"/>
                      <w:szCs w:val="20"/>
                      <w:lang w:val="en-GB"/>
                    </w:rPr>
                    <w:t>Phase 2: Q3/Q4 2024</w:t>
                  </w:r>
                </w:p>
              </w:tc>
              <w:tc>
                <w:tcPr>
                  <w:tcW w:w="2378" w:type="dxa"/>
                </w:tcPr>
                <w:p w14:paraId="64439DB6" w14:textId="1349C61C" w:rsidR="00974A18" w:rsidRPr="009876A9" w:rsidRDefault="004D7C35" w:rsidP="00CE32F1">
                  <w:pPr>
                    <w:rPr>
                      <w:rFonts w:cstheme="minorHAnsi"/>
                      <w:sz w:val="20"/>
                      <w:szCs w:val="20"/>
                      <w:lang w:val="en-GB"/>
                    </w:rPr>
                  </w:pPr>
                  <w:r w:rsidRPr="009876A9">
                    <w:rPr>
                      <w:rFonts w:cstheme="minorHAnsi"/>
                      <w:sz w:val="20"/>
                      <w:szCs w:val="20"/>
                      <w:lang w:val="en-GB"/>
                    </w:rPr>
                    <w:t xml:space="preserve">Quantitative data representative at the neighbourhood and city level were collected </w:t>
                  </w:r>
                  <w:r w:rsidR="00C16C1B">
                    <w:rPr>
                      <w:rFonts w:cstheme="minorHAnsi"/>
                      <w:sz w:val="20"/>
                      <w:szCs w:val="20"/>
                      <w:lang w:val="en-GB"/>
                    </w:rPr>
                    <w:t>various cities across Somalia</w:t>
                  </w:r>
                </w:p>
              </w:tc>
              <w:tc>
                <w:tcPr>
                  <w:tcW w:w="2378" w:type="dxa"/>
                </w:tcPr>
                <w:p w14:paraId="11064E59" w14:textId="1FD9E317" w:rsidR="00974A18" w:rsidRPr="009876A9" w:rsidRDefault="00FE3A2B" w:rsidP="00CE32F1">
                  <w:pPr>
                    <w:rPr>
                      <w:rFonts w:cstheme="minorHAnsi"/>
                      <w:sz w:val="20"/>
                      <w:szCs w:val="20"/>
                      <w:highlight w:val="yellow"/>
                      <w:lang w:val="en-GB"/>
                    </w:rPr>
                  </w:pPr>
                  <w:r w:rsidRPr="00C16C1B">
                    <w:rPr>
                      <w:rFonts w:cstheme="minorHAnsi"/>
                      <w:sz w:val="20"/>
                      <w:szCs w:val="20"/>
                      <w:lang w:val="en-GB"/>
                    </w:rPr>
                    <w:t xml:space="preserve">The data collection was carried out by IOM DTM </w:t>
                  </w:r>
                  <w:r w:rsidR="00C16C1B" w:rsidRPr="00C16C1B">
                    <w:rPr>
                      <w:rFonts w:cstheme="minorHAnsi"/>
                      <w:sz w:val="20"/>
                      <w:szCs w:val="20"/>
                      <w:lang w:val="en-GB"/>
                    </w:rPr>
                    <w:t>and supported by</w:t>
                  </w:r>
                  <w:r w:rsidRPr="00C16C1B">
                    <w:rPr>
                      <w:rFonts w:cstheme="minorHAnsi"/>
                      <w:sz w:val="20"/>
                      <w:szCs w:val="20"/>
                      <w:lang w:val="en-GB"/>
                    </w:rPr>
                    <w:t xml:space="preserve"> the IDSF</w:t>
                  </w:r>
                  <w:r w:rsidR="00C16C1B" w:rsidRPr="00C16C1B">
                    <w:rPr>
                      <w:rFonts w:cstheme="minorHAnsi"/>
                      <w:sz w:val="20"/>
                      <w:szCs w:val="20"/>
                      <w:lang w:val="en-GB"/>
                    </w:rPr>
                    <w:t>, Danwadaag and</w:t>
                  </w:r>
                  <w:r w:rsidR="00193007" w:rsidRPr="00C16C1B">
                    <w:rPr>
                      <w:rFonts w:cstheme="minorHAnsi"/>
                      <w:sz w:val="20"/>
                      <w:szCs w:val="20"/>
                      <w:lang w:val="en-GB"/>
                    </w:rPr>
                    <w:t xml:space="preserve"> Saameynta </w:t>
                  </w:r>
                  <w:r w:rsidR="00C16C1B" w:rsidRPr="00C16C1B">
                    <w:rPr>
                      <w:rFonts w:cstheme="minorHAnsi"/>
                      <w:sz w:val="20"/>
                      <w:szCs w:val="20"/>
                      <w:lang w:val="en-GB"/>
                    </w:rPr>
                    <w:t>projects</w:t>
                  </w:r>
                  <w:r w:rsidR="00193007" w:rsidRPr="00C16C1B">
                    <w:rPr>
                      <w:rFonts w:cstheme="minorHAnsi"/>
                      <w:sz w:val="20"/>
                      <w:szCs w:val="20"/>
                      <w:lang w:val="en-GB"/>
                    </w:rPr>
                    <w:t>.</w:t>
                  </w:r>
                </w:p>
              </w:tc>
            </w:tr>
            <w:tr w:rsidR="008C60DC" w:rsidRPr="009876A9" w14:paraId="18C105B9" w14:textId="77777777" w:rsidTr="00D73EC1">
              <w:tc>
                <w:tcPr>
                  <w:tcW w:w="2377" w:type="dxa"/>
                </w:tcPr>
                <w:p w14:paraId="452FF5F1" w14:textId="7CA85790" w:rsidR="008C60DC" w:rsidRPr="009876A9" w:rsidRDefault="000B1A3D" w:rsidP="00CE32F1">
                  <w:pPr>
                    <w:rPr>
                      <w:rFonts w:cstheme="minorHAnsi"/>
                      <w:sz w:val="20"/>
                      <w:szCs w:val="20"/>
                      <w:lang w:val="en-GB"/>
                    </w:rPr>
                  </w:pPr>
                  <w:r w:rsidRPr="009876A9">
                    <w:rPr>
                      <w:rFonts w:cstheme="minorHAnsi"/>
                      <w:sz w:val="20"/>
                      <w:szCs w:val="20"/>
                      <w:lang w:val="en-GB"/>
                    </w:rPr>
                    <w:t xml:space="preserve">Lessons learnt </w:t>
                  </w:r>
                  <w:r w:rsidR="008C60DC" w:rsidRPr="009876A9">
                    <w:rPr>
                      <w:rFonts w:cstheme="minorHAnsi"/>
                      <w:sz w:val="20"/>
                      <w:szCs w:val="20"/>
                      <w:lang w:val="en-GB"/>
                    </w:rPr>
                    <w:t>workshop</w:t>
                  </w:r>
                </w:p>
              </w:tc>
              <w:tc>
                <w:tcPr>
                  <w:tcW w:w="2377" w:type="dxa"/>
                </w:tcPr>
                <w:p w14:paraId="5BFAECA0" w14:textId="7F0F4BD3" w:rsidR="008C60DC" w:rsidRPr="009876A9" w:rsidRDefault="008C60DC" w:rsidP="00CE32F1">
                  <w:pPr>
                    <w:rPr>
                      <w:rFonts w:cstheme="minorHAnsi"/>
                      <w:sz w:val="20"/>
                      <w:szCs w:val="20"/>
                      <w:lang w:val="en-GB"/>
                    </w:rPr>
                  </w:pPr>
                  <w:r w:rsidRPr="009876A9">
                    <w:rPr>
                      <w:rFonts w:cstheme="minorHAnsi"/>
                      <w:sz w:val="20"/>
                      <w:szCs w:val="20"/>
                      <w:lang w:val="en-GB"/>
                    </w:rPr>
                    <w:t>June 2024</w:t>
                  </w:r>
                </w:p>
              </w:tc>
              <w:tc>
                <w:tcPr>
                  <w:tcW w:w="2378" w:type="dxa"/>
                </w:tcPr>
                <w:p w14:paraId="44549A4E" w14:textId="32FEBEC4" w:rsidR="008C60DC" w:rsidRPr="009876A9" w:rsidRDefault="008F63E2" w:rsidP="00CE32F1">
                  <w:pPr>
                    <w:rPr>
                      <w:rFonts w:cstheme="minorHAnsi"/>
                      <w:sz w:val="20"/>
                      <w:szCs w:val="20"/>
                      <w:lang w:val="en-GB"/>
                    </w:rPr>
                  </w:pPr>
                  <w:r w:rsidRPr="009876A9">
                    <w:rPr>
                      <w:rFonts w:cstheme="minorHAnsi"/>
                      <w:sz w:val="20"/>
                      <w:szCs w:val="20"/>
                      <w:lang w:val="en-GB"/>
                    </w:rPr>
                    <w:t xml:space="preserve">Rebecca Hallin, Saameynta’s partner from KIT, visited Nairobi to carry out a </w:t>
                  </w:r>
                  <w:r w:rsidR="007108A8" w:rsidRPr="009876A9">
                    <w:rPr>
                      <w:rFonts w:cstheme="minorHAnsi"/>
                      <w:sz w:val="20"/>
                      <w:szCs w:val="20"/>
                      <w:lang w:val="en-GB"/>
                    </w:rPr>
                    <w:t xml:space="preserve">collective </w:t>
                  </w:r>
                  <w:r w:rsidRPr="009876A9">
                    <w:rPr>
                      <w:rFonts w:cstheme="minorHAnsi"/>
                      <w:sz w:val="20"/>
                      <w:szCs w:val="20"/>
                      <w:lang w:val="en-GB"/>
                    </w:rPr>
                    <w:t xml:space="preserve">workshop </w:t>
                  </w:r>
                  <w:r w:rsidR="007108A8" w:rsidRPr="009876A9">
                    <w:rPr>
                      <w:rFonts w:cstheme="minorHAnsi"/>
                      <w:sz w:val="20"/>
                      <w:szCs w:val="20"/>
                      <w:lang w:val="en-GB"/>
                    </w:rPr>
                    <w:t xml:space="preserve">to </w:t>
                  </w:r>
                  <w:r w:rsidR="00FF3CDB" w:rsidRPr="009876A9">
                    <w:rPr>
                      <w:rFonts w:cstheme="minorHAnsi"/>
                      <w:sz w:val="20"/>
                      <w:szCs w:val="20"/>
                      <w:lang w:val="en-GB"/>
                    </w:rPr>
                    <w:t xml:space="preserve">gather lessons learnt </w:t>
                  </w:r>
                  <w:r w:rsidR="00A00E93" w:rsidRPr="009876A9">
                    <w:rPr>
                      <w:rFonts w:cstheme="minorHAnsi"/>
                      <w:sz w:val="20"/>
                      <w:szCs w:val="20"/>
                      <w:lang w:val="en-GB"/>
                    </w:rPr>
                    <w:t xml:space="preserve">and missing opportunities in order to improve </w:t>
                  </w:r>
                  <w:r w:rsidR="00EF38C4" w:rsidRPr="009876A9">
                    <w:rPr>
                      <w:rFonts w:cstheme="minorHAnsi"/>
                      <w:sz w:val="20"/>
                      <w:szCs w:val="20"/>
                      <w:lang w:val="en-GB"/>
                    </w:rPr>
                    <w:t>DS programming and implementation.</w:t>
                  </w:r>
                  <w:r w:rsidR="009E4619" w:rsidRPr="009876A9">
                    <w:rPr>
                      <w:rFonts w:cstheme="minorHAnsi"/>
                      <w:sz w:val="20"/>
                      <w:szCs w:val="20"/>
                      <w:lang w:val="en-GB"/>
                    </w:rPr>
                    <w:t xml:space="preserve"> </w:t>
                  </w:r>
                </w:p>
              </w:tc>
              <w:tc>
                <w:tcPr>
                  <w:tcW w:w="2378" w:type="dxa"/>
                </w:tcPr>
                <w:p w14:paraId="7CB0768D" w14:textId="5D58DF88" w:rsidR="00EF38C4" w:rsidRPr="009876A9" w:rsidRDefault="003F315E" w:rsidP="00CE32F1">
                  <w:pPr>
                    <w:rPr>
                      <w:rFonts w:cstheme="minorHAnsi"/>
                      <w:sz w:val="20"/>
                      <w:szCs w:val="20"/>
                      <w:lang w:val="en-GB"/>
                    </w:rPr>
                  </w:pPr>
                  <w:r w:rsidRPr="009876A9">
                    <w:rPr>
                      <w:rFonts w:cstheme="minorHAnsi"/>
                      <w:sz w:val="20"/>
                      <w:szCs w:val="20"/>
                      <w:lang w:val="en-GB"/>
                    </w:rPr>
                    <w:t>The document produced is under review and will be finalised in July 2024.</w:t>
                  </w:r>
                  <w:r w:rsidR="006526FF" w:rsidRPr="009876A9">
                    <w:rPr>
                      <w:rFonts w:cstheme="minorHAnsi"/>
                      <w:sz w:val="20"/>
                      <w:szCs w:val="20"/>
                      <w:lang w:val="en-GB"/>
                    </w:rPr>
                    <w:t xml:space="preserve">   </w:t>
                  </w:r>
                </w:p>
              </w:tc>
            </w:tr>
            <w:tr w:rsidR="006C34EC" w:rsidRPr="009876A9" w14:paraId="3C48184E" w14:textId="77777777" w:rsidTr="00D73EC1">
              <w:tc>
                <w:tcPr>
                  <w:tcW w:w="2377" w:type="dxa"/>
                </w:tcPr>
                <w:p w14:paraId="247540E4" w14:textId="1BE52E97" w:rsidR="006C34EC" w:rsidRPr="009876A9" w:rsidRDefault="006C34EC" w:rsidP="00CE32F1">
                  <w:pPr>
                    <w:rPr>
                      <w:rFonts w:cstheme="minorHAnsi"/>
                      <w:sz w:val="20"/>
                      <w:szCs w:val="20"/>
                      <w:lang w:val="en-GB"/>
                    </w:rPr>
                  </w:pPr>
                  <w:r w:rsidRPr="009876A9">
                    <w:rPr>
                      <w:rFonts w:cstheme="minorHAnsi"/>
                      <w:sz w:val="20"/>
                      <w:szCs w:val="20"/>
                      <w:lang w:val="en-GB"/>
                    </w:rPr>
                    <w:t>Longitudinal study</w:t>
                  </w:r>
                </w:p>
              </w:tc>
              <w:tc>
                <w:tcPr>
                  <w:tcW w:w="2377" w:type="dxa"/>
                </w:tcPr>
                <w:p w14:paraId="2FE80EC3" w14:textId="184B7C68" w:rsidR="006C34EC" w:rsidRPr="009876A9" w:rsidRDefault="006C34EC" w:rsidP="00CE32F1">
                  <w:pPr>
                    <w:rPr>
                      <w:rFonts w:cstheme="minorHAnsi"/>
                      <w:sz w:val="20"/>
                      <w:szCs w:val="20"/>
                      <w:lang w:val="en-GB"/>
                    </w:rPr>
                  </w:pPr>
                  <w:r w:rsidRPr="009876A9">
                    <w:rPr>
                      <w:rFonts w:cstheme="minorHAnsi"/>
                      <w:sz w:val="20"/>
                      <w:szCs w:val="20"/>
                      <w:lang w:val="en-GB"/>
                    </w:rPr>
                    <w:t xml:space="preserve">2023 </w:t>
                  </w:r>
                  <w:r w:rsidR="00D82DD5" w:rsidRPr="009876A9">
                    <w:rPr>
                      <w:rFonts w:cstheme="minorHAnsi"/>
                      <w:sz w:val="20"/>
                      <w:szCs w:val="20"/>
                      <w:lang w:val="en-GB"/>
                    </w:rPr>
                    <w:t>–</w:t>
                  </w:r>
                  <w:r w:rsidRPr="009876A9">
                    <w:rPr>
                      <w:rFonts w:cstheme="minorHAnsi"/>
                      <w:sz w:val="20"/>
                      <w:szCs w:val="20"/>
                      <w:lang w:val="en-GB"/>
                    </w:rPr>
                    <w:t xml:space="preserve"> 2025</w:t>
                  </w:r>
                </w:p>
                <w:p w14:paraId="78571E68" w14:textId="77777777" w:rsidR="00D82DD5" w:rsidRPr="009876A9" w:rsidRDefault="00D82DD5" w:rsidP="00CE32F1">
                  <w:pPr>
                    <w:rPr>
                      <w:rFonts w:cstheme="minorHAnsi"/>
                      <w:sz w:val="20"/>
                      <w:szCs w:val="20"/>
                      <w:lang w:val="en-GB"/>
                    </w:rPr>
                  </w:pPr>
                </w:p>
                <w:p w14:paraId="414743B1" w14:textId="5F93E7D8" w:rsidR="00D82DD5" w:rsidRPr="009876A9" w:rsidRDefault="00D82DD5" w:rsidP="00CE32F1">
                  <w:pPr>
                    <w:rPr>
                      <w:rFonts w:cstheme="minorHAnsi"/>
                      <w:sz w:val="20"/>
                      <w:szCs w:val="20"/>
                      <w:lang w:val="en-GB"/>
                    </w:rPr>
                  </w:pPr>
                  <w:r w:rsidRPr="009876A9">
                    <w:rPr>
                      <w:rFonts w:cstheme="minorHAnsi"/>
                      <w:sz w:val="20"/>
                      <w:szCs w:val="20"/>
                      <w:lang w:val="en-GB"/>
                    </w:rPr>
                    <w:t>First report: June 2024</w:t>
                  </w:r>
                </w:p>
              </w:tc>
              <w:tc>
                <w:tcPr>
                  <w:tcW w:w="2378" w:type="dxa"/>
                </w:tcPr>
                <w:p w14:paraId="65FCC779" w14:textId="59D8E488" w:rsidR="006C34EC" w:rsidRPr="009876A9" w:rsidRDefault="006E083F" w:rsidP="00CE32F1">
                  <w:pPr>
                    <w:rPr>
                      <w:rFonts w:cstheme="minorHAnsi"/>
                      <w:sz w:val="20"/>
                      <w:szCs w:val="20"/>
                      <w:lang w:val="en-GB"/>
                    </w:rPr>
                  </w:pPr>
                  <w:r w:rsidRPr="009876A9">
                    <w:rPr>
                      <w:rFonts w:cstheme="minorHAnsi"/>
                      <w:sz w:val="20"/>
                      <w:szCs w:val="20"/>
                      <w:lang w:val="en-GB"/>
                    </w:rPr>
                    <w:t>After having released the inception report, t</w:t>
                  </w:r>
                  <w:r w:rsidR="00180491" w:rsidRPr="009876A9">
                    <w:rPr>
                      <w:rFonts w:cstheme="minorHAnsi"/>
                      <w:sz w:val="20"/>
                      <w:szCs w:val="20"/>
                      <w:lang w:val="en-GB"/>
                    </w:rPr>
                    <w:t>he researcher</w:t>
                  </w:r>
                  <w:r w:rsidRPr="009876A9">
                    <w:rPr>
                      <w:rFonts w:cstheme="minorHAnsi"/>
                      <w:sz w:val="20"/>
                      <w:szCs w:val="20"/>
                      <w:lang w:val="en-GB"/>
                    </w:rPr>
                    <w:t xml:space="preserve"> (Marta </w:t>
                  </w:r>
                  <w:r w:rsidRPr="009876A9">
                    <w:rPr>
                      <w:rFonts w:cstheme="minorHAnsi"/>
                      <w:sz w:val="20"/>
                      <w:szCs w:val="20"/>
                      <w:lang w:val="en-GB"/>
                    </w:rPr>
                    <w:lastRenderedPageBreak/>
                    <w:t>Cavallaro)</w:t>
                  </w:r>
                  <w:r w:rsidR="00180491" w:rsidRPr="009876A9">
                    <w:rPr>
                      <w:rFonts w:cstheme="minorHAnsi"/>
                      <w:sz w:val="20"/>
                      <w:szCs w:val="20"/>
                      <w:lang w:val="en-GB"/>
                    </w:rPr>
                    <w:t xml:space="preserve"> </w:t>
                  </w:r>
                  <w:r w:rsidR="00D82DD5" w:rsidRPr="009876A9">
                    <w:rPr>
                      <w:rFonts w:cstheme="minorHAnsi"/>
                      <w:sz w:val="20"/>
                      <w:szCs w:val="20"/>
                      <w:lang w:val="en-GB"/>
                    </w:rPr>
                    <w:t>has</w:t>
                  </w:r>
                  <w:r w:rsidR="008300EF" w:rsidRPr="009876A9">
                    <w:rPr>
                      <w:rFonts w:cstheme="minorHAnsi"/>
                      <w:sz w:val="20"/>
                      <w:szCs w:val="20"/>
                      <w:lang w:val="en-GB"/>
                    </w:rPr>
                    <w:t xml:space="preserve"> produc</w:t>
                  </w:r>
                  <w:r w:rsidR="00D82DD5" w:rsidRPr="009876A9">
                    <w:rPr>
                      <w:rFonts w:cstheme="minorHAnsi"/>
                      <w:sz w:val="20"/>
                      <w:szCs w:val="20"/>
                      <w:lang w:val="en-GB"/>
                    </w:rPr>
                    <w:t>ed</w:t>
                  </w:r>
                  <w:r w:rsidR="008300EF" w:rsidRPr="009876A9">
                    <w:rPr>
                      <w:rFonts w:cstheme="minorHAnsi"/>
                      <w:sz w:val="20"/>
                      <w:szCs w:val="20"/>
                      <w:lang w:val="en-GB"/>
                    </w:rPr>
                    <w:t xml:space="preserve"> the first report for the longitudinal study</w:t>
                  </w:r>
                  <w:r w:rsidR="0018510D" w:rsidRPr="009876A9">
                    <w:rPr>
                      <w:rFonts w:cstheme="minorHAnsi"/>
                      <w:sz w:val="20"/>
                      <w:szCs w:val="20"/>
                      <w:lang w:val="en-GB"/>
                    </w:rPr>
                    <w:t xml:space="preserve">, that </w:t>
                  </w:r>
                  <w:r w:rsidRPr="009876A9">
                    <w:rPr>
                      <w:rFonts w:cstheme="minorHAnsi"/>
                      <w:sz w:val="20"/>
                      <w:szCs w:val="20"/>
                      <w:lang w:val="en-GB"/>
                    </w:rPr>
                    <w:t>will focus on land rights and tenure in Bosaso by assessing the change over time.</w:t>
                  </w:r>
                  <w:r w:rsidR="008300EF" w:rsidRPr="009876A9">
                    <w:rPr>
                      <w:rFonts w:cstheme="minorHAnsi"/>
                      <w:sz w:val="20"/>
                      <w:szCs w:val="20"/>
                      <w:lang w:val="en-GB"/>
                    </w:rPr>
                    <w:t xml:space="preserve"> </w:t>
                  </w:r>
                </w:p>
              </w:tc>
              <w:tc>
                <w:tcPr>
                  <w:tcW w:w="2378" w:type="dxa"/>
                </w:tcPr>
                <w:p w14:paraId="2B32C8ED" w14:textId="77777777" w:rsidR="006C34EC" w:rsidRPr="009876A9" w:rsidRDefault="006C34EC" w:rsidP="00CE32F1">
                  <w:pPr>
                    <w:rPr>
                      <w:rFonts w:cstheme="minorHAnsi"/>
                      <w:sz w:val="20"/>
                      <w:szCs w:val="20"/>
                      <w:lang w:val="en-GB"/>
                    </w:rPr>
                  </w:pPr>
                  <w:r w:rsidRPr="009876A9">
                    <w:rPr>
                      <w:rFonts w:cstheme="minorHAnsi"/>
                      <w:sz w:val="20"/>
                      <w:szCs w:val="20"/>
                      <w:lang w:val="en-GB"/>
                    </w:rPr>
                    <w:lastRenderedPageBreak/>
                    <w:t>On track.</w:t>
                  </w:r>
                </w:p>
                <w:p w14:paraId="44ED5559" w14:textId="77777777" w:rsidR="00D82DD5" w:rsidRPr="009876A9" w:rsidRDefault="00D82DD5" w:rsidP="00CE32F1">
                  <w:pPr>
                    <w:rPr>
                      <w:rFonts w:cstheme="minorHAnsi"/>
                      <w:sz w:val="20"/>
                      <w:szCs w:val="20"/>
                      <w:lang w:val="en-GB"/>
                    </w:rPr>
                  </w:pPr>
                </w:p>
                <w:p w14:paraId="2D7D558F" w14:textId="5FF0209B" w:rsidR="00D82DD5" w:rsidRPr="009876A9" w:rsidRDefault="00D82DD5" w:rsidP="00CE32F1">
                  <w:pPr>
                    <w:rPr>
                      <w:rFonts w:cstheme="minorHAnsi"/>
                      <w:sz w:val="20"/>
                      <w:szCs w:val="20"/>
                      <w:lang w:val="en-GB"/>
                    </w:rPr>
                  </w:pPr>
                  <w:r w:rsidRPr="009876A9">
                    <w:rPr>
                      <w:rFonts w:cstheme="minorHAnsi"/>
                      <w:sz w:val="20"/>
                      <w:szCs w:val="20"/>
                      <w:lang w:val="en-GB"/>
                    </w:rPr>
                    <w:lastRenderedPageBreak/>
                    <w:t>Findings from the first report will be presented at the LAS Conference in July 2024</w:t>
                  </w:r>
                </w:p>
              </w:tc>
            </w:tr>
            <w:tr w:rsidR="00530076" w:rsidRPr="009876A9" w14:paraId="54F0F2B8" w14:textId="77777777" w:rsidTr="00D73EC1">
              <w:tc>
                <w:tcPr>
                  <w:tcW w:w="2377" w:type="dxa"/>
                </w:tcPr>
                <w:p w14:paraId="71B20DEB" w14:textId="2E688141" w:rsidR="00530076" w:rsidRPr="009876A9" w:rsidRDefault="002E100F" w:rsidP="00CE32F1">
                  <w:pPr>
                    <w:rPr>
                      <w:rFonts w:cstheme="minorHAnsi"/>
                      <w:sz w:val="20"/>
                      <w:szCs w:val="20"/>
                      <w:lang w:val="en-GB"/>
                    </w:rPr>
                  </w:pPr>
                  <w:r w:rsidRPr="009876A9">
                    <w:rPr>
                      <w:rFonts w:cstheme="minorHAnsi"/>
                      <w:sz w:val="20"/>
                      <w:szCs w:val="20"/>
                      <w:lang w:val="en-GB"/>
                    </w:rPr>
                    <w:lastRenderedPageBreak/>
                    <w:t>Stakeholder review consultation</w:t>
                  </w:r>
                </w:p>
              </w:tc>
              <w:tc>
                <w:tcPr>
                  <w:tcW w:w="2377" w:type="dxa"/>
                </w:tcPr>
                <w:p w14:paraId="56CCD9CB" w14:textId="5B779728" w:rsidR="00530076" w:rsidRPr="009876A9" w:rsidRDefault="002E100F" w:rsidP="00CE32F1">
                  <w:pPr>
                    <w:rPr>
                      <w:rFonts w:cstheme="minorHAnsi"/>
                      <w:sz w:val="20"/>
                      <w:szCs w:val="20"/>
                      <w:lang w:val="en-GB"/>
                    </w:rPr>
                  </w:pPr>
                  <w:r w:rsidRPr="009876A9">
                    <w:rPr>
                      <w:rFonts w:cstheme="minorHAnsi"/>
                      <w:sz w:val="20"/>
                      <w:szCs w:val="20"/>
                      <w:lang w:val="en-GB"/>
                    </w:rPr>
                    <w:t>Bi-monthly</w:t>
                  </w:r>
                </w:p>
              </w:tc>
              <w:tc>
                <w:tcPr>
                  <w:tcW w:w="2378" w:type="dxa"/>
                </w:tcPr>
                <w:p w14:paraId="0BCC3078" w14:textId="4D3065BA" w:rsidR="00530076" w:rsidRPr="009876A9" w:rsidRDefault="006C34EC" w:rsidP="00CE32F1">
                  <w:pPr>
                    <w:rPr>
                      <w:rFonts w:cstheme="minorHAnsi"/>
                      <w:sz w:val="20"/>
                      <w:szCs w:val="20"/>
                      <w:lang w:val="en-GB"/>
                    </w:rPr>
                  </w:pPr>
                  <w:r w:rsidRPr="009876A9">
                    <w:rPr>
                      <w:rFonts w:cstheme="minorHAnsi"/>
                      <w:sz w:val="20"/>
                      <w:szCs w:val="20"/>
                      <w:lang w:val="en-GB"/>
                    </w:rPr>
                    <w:t>During the PMU, all the stakeholders are required to give a full update regarding the implementation of activities.</w:t>
                  </w:r>
                </w:p>
              </w:tc>
              <w:tc>
                <w:tcPr>
                  <w:tcW w:w="2378" w:type="dxa"/>
                </w:tcPr>
                <w:p w14:paraId="336C1867" w14:textId="46401E5F" w:rsidR="00530076" w:rsidRPr="009876A9" w:rsidRDefault="006C34EC" w:rsidP="00CE32F1">
                  <w:pPr>
                    <w:rPr>
                      <w:rFonts w:cstheme="minorHAnsi"/>
                      <w:sz w:val="20"/>
                      <w:szCs w:val="20"/>
                      <w:lang w:val="en-GB"/>
                    </w:rPr>
                  </w:pPr>
                  <w:r w:rsidRPr="009876A9">
                    <w:rPr>
                      <w:rFonts w:cstheme="minorHAnsi"/>
                      <w:sz w:val="20"/>
                      <w:szCs w:val="20"/>
                      <w:lang w:val="en-GB"/>
                    </w:rPr>
                    <w:t>On track.</w:t>
                  </w:r>
                </w:p>
              </w:tc>
            </w:tr>
            <w:tr w:rsidR="00530076" w:rsidRPr="009876A9" w14:paraId="2C3D3685" w14:textId="77777777" w:rsidTr="00D73EC1">
              <w:tc>
                <w:tcPr>
                  <w:tcW w:w="2377" w:type="dxa"/>
                </w:tcPr>
                <w:p w14:paraId="173596F4" w14:textId="5F6139A9" w:rsidR="00530076" w:rsidRPr="009876A9" w:rsidRDefault="00443C24" w:rsidP="00CE32F1">
                  <w:pPr>
                    <w:rPr>
                      <w:rFonts w:cstheme="minorHAnsi"/>
                      <w:sz w:val="20"/>
                      <w:szCs w:val="20"/>
                      <w:lang w:val="en-GB"/>
                    </w:rPr>
                  </w:pPr>
                  <w:r w:rsidRPr="009876A9">
                    <w:rPr>
                      <w:rFonts w:cstheme="minorHAnsi"/>
                      <w:sz w:val="20"/>
                      <w:szCs w:val="20"/>
                      <w:lang w:val="en-GB"/>
                    </w:rPr>
                    <w:t>Review and Make Course Corrections</w:t>
                  </w:r>
                </w:p>
              </w:tc>
              <w:tc>
                <w:tcPr>
                  <w:tcW w:w="2377" w:type="dxa"/>
                </w:tcPr>
                <w:p w14:paraId="7DECBC58" w14:textId="49FE59E1" w:rsidR="00530076" w:rsidRPr="009876A9" w:rsidRDefault="00443C24" w:rsidP="00CE32F1">
                  <w:pPr>
                    <w:rPr>
                      <w:rFonts w:cstheme="minorHAnsi"/>
                      <w:sz w:val="20"/>
                      <w:szCs w:val="20"/>
                      <w:lang w:val="en-GB"/>
                    </w:rPr>
                  </w:pPr>
                  <w:r w:rsidRPr="009876A9">
                    <w:rPr>
                      <w:rFonts w:cstheme="minorHAnsi"/>
                      <w:sz w:val="20"/>
                      <w:szCs w:val="20"/>
                      <w:lang w:val="en-GB"/>
                    </w:rPr>
                    <w:t xml:space="preserve">Monthly </w:t>
                  </w:r>
                </w:p>
              </w:tc>
              <w:tc>
                <w:tcPr>
                  <w:tcW w:w="2378" w:type="dxa"/>
                </w:tcPr>
                <w:p w14:paraId="7E027486" w14:textId="624685E6" w:rsidR="00530076" w:rsidRPr="009876A9" w:rsidRDefault="002E100F" w:rsidP="00CE32F1">
                  <w:pPr>
                    <w:rPr>
                      <w:rFonts w:cstheme="minorHAnsi"/>
                      <w:sz w:val="20"/>
                      <w:szCs w:val="20"/>
                      <w:lang w:val="en-GB"/>
                    </w:rPr>
                  </w:pPr>
                  <w:r w:rsidRPr="009876A9">
                    <w:rPr>
                      <w:rFonts w:cstheme="minorHAnsi"/>
                      <w:sz w:val="20"/>
                      <w:szCs w:val="20"/>
                      <w:lang w:val="en-GB"/>
                    </w:rPr>
                    <w:t>Monthly meeting among IPs’ PM to share updates, performance data, risks, lessons learnt, etc.</w:t>
                  </w:r>
                </w:p>
              </w:tc>
              <w:tc>
                <w:tcPr>
                  <w:tcW w:w="2378" w:type="dxa"/>
                </w:tcPr>
                <w:p w14:paraId="3F3D42EC" w14:textId="5A30FB4C" w:rsidR="00530076" w:rsidRPr="009876A9" w:rsidRDefault="002E100F" w:rsidP="00CE32F1">
                  <w:pPr>
                    <w:rPr>
                      <w:rFonts w:cstheme="minorHAnsi"/>
                      <w:sz w:val="20"/>
                      <w:szCs w:val="20"/>
                      <w:lang w:val="en-GB"/>
                    </w:rPr>
                  </w:pPr>
                  <w:r w:rsidRPr="009876A9">
                    <w:rPr>
                      <w:rFonts w:cstheme="minorHAnsi"/>
                      <w:sz w:val="20"/>
                      <w:szCs w:val="20"/>
                      <w:lang w:val="en-GB"/>
                    </w:rPr>
                    <w:t>On track.</w:t>
                  </w:r>
                </w:p>
              </w:tc>
            </w:tr>
            <w:tr w:rsidR="00530076" w:rsidRPr="009876A9" w14:paraId="08BD79AE" w14:textId="77777777" w:rsidTr="00D73EC1">
              <w:tc>
                <w:tcPr>
                  <w:tcW w:w="2377" w:type="dxa"/>
                </w:tcPr>
                <w:p w14:paraId="3B0CEB2F" w14:textId="22B3FF17" w:rsidR="00530076" w:rsidRPr="009876A9" w:rsidRDefault="00530076" w:rsidP="00CE32F1">
                  <w:pPr>
                    <w:rPr>
                      <w:rFonts w:cstheme="minorHAnsi"/>
                      <w:sz w:val="20"/>
                      <w:szCs w:val="20"/>
                      <w:lang w:val="en-GB"/>
                    </w:rPr>
                  </w:pPr>
                  <w:r w:rsidRPr="009876A9">
                    <w:rPr>
                      <w:rFonts w:cstheme="minorHAnsi"/>
                      <w:sz w:val="20"/>
                      <w:szCs w:val="20"/>
                      <w:lang w:val="en-GB"/>
                    </w:rPr>
                    <w:t>Gender evaluation</w:t>
                  </w:r>
                </w:p>
              </w:tc>
              <w:tc>
                <w:tcPr>
                  <w:tcW w:w="2377" w:type="dxa"/>
                </w:tcPr>
                <w:p w14:paraId="3AFF0950" w14:textId="77777777" w:rsidR="00515113" w:rsidRPr="009876A9" w:rsidRDefault="00515113" w:rsidP="00515113">
                  <w:pPr>
                    <w:rPr>
                      <w:rFonts w:cstheme="minorHAnsi"/>
                      <w:sz w:val="20"/>
                      <w:szCs w:val="20"/>
                      <w:lang w:val="en-GB"/>
                    </w:rPr>
                  </w:pPr>
                  <w:r w:rsidRPr="009876A9">
                    <w:rPr>
                      <w:rFonts w:cstheme="minorHAnsi"/>
                      <w:sz w:val="20"/>
                      <w:szCs w:val="20"/>
                      <w:lang w:val="en-GB"/>
                    </w:rPr>
                    <w:t>Mid-term</w:t>
                  </w:r>
                </w:p>
                <w:p w14:paraId="6515080B" w14:textId="77777777" w:rsidR="00515113" w:rsidRPr="009876A9" w:rsidRDefault="00515113" w:rsidP="00515113">
                  <w:pPr>
                    <w:rPr>
                      <w:rFonts w:cstheme="minorHAnsi"/>
                      <w:sz w:val="20"/>
                      <w:szCs w:val="20"/>
                      <w:lang w:val="en-GB"/>
                    </w:rPr>
                  </w:pPr>
                </w:p>
                <w:p w14:paraId="79A74DCD" w14:textId="4B1B22C4" w:rsidR="00530076" w:rsidRPr="009876A9" w:rsidRDefault="00515113" w:rsidP="00515113">
                  <w:pPr>
                    <w:rPr>
                      <w:rFonts w:cstheme="minorHAnsi"/>
                      <w:sz w:val="20"/>
                      <w:szCs w:val="20"/>
                      <w:lang w:val="en-GB"/>
                    </w:rPr>
                  </w:pPr>
                  <w:r w:rsidRPr="009876A9">
                    <w:rPr>
                      <w:rFonts w:cstheme="minorHAnsi"/>
                      <w:sz w:val="20"/>
                      <w:szCs w:val="20"/>
                      <w:lang w:val="en-GB"/>
                    </w:rPr>
                    <w:t xml:space="preserve">Delivered in </w:t>
                  </w:r>
                  <w:r w:rsidR="00C03D7A">
                    <w:rPr>
                      <w:rFonts w:cstheme="minorHAnsi"/>
                      <w:sz w:val="20"/>
                      <w:szCs w:val="20"/>
                      <w:lang w:val="en-GB"/>
                    </w:rPr>
                    <w:t>June</w:t>
                  </w:r>
                  <w:r w:rsidRPr="009876A9">
                    <w:rPr>
                      <w:rFonts w:cstheme="minorHAnsi"/>
                      <w:sz w:val="20"/>
                      <w:szCs w:val="20"/>
                      <w:lang w:val="en-GB"/>
                    </w:rPr>
                    <w:t xml:space="preserve"> 2024</w:t>
                  </w:r>
                </w:p>
              </w:tc>
              <w:tc>
                <w:tcPr>
                  <w:tcW w:w="2378" w:type="dxa"/>
                </w:tcPr>
                <w:p w14:paraId="2260A89C" w14:textId="13F7EE02" w:rsidR="00530076" w:rsidRPr="009876A9" w:rsidRDefault="008677F7" w:rsidP="00CE32F1">
                  <w:pPr>
                    <w:rPr>
                      <w:rFonts w:cstheme="minorHAnsi"/>
                      <w:sz w:val="20"/>
                      <w:szCs w:val="20"/>
                      <w:lang w:val="en-GB"/>
                    </w:rPr>
                  </w:pPr>
                  <w:r w:rsidRPr="009876A9">
                    <w:rPr>
                      <w:rFonts w:cstheme="minorHAnsi"/>
                      <w:sz w:val="20"/>
                      <w:szCs w:val="20"/>
                      <w:lang w:val="en-GB"/>
                    </w:rPr>
                    <w:t xml:space="preserve">A gender evaluation has been commissioned </w:t>
                  </w:r>
                  <w:r w:rsidR="00924832" w:rsidRPr="009876A9">
                    <w:rPr>
                      <w:rFonts w:cstheme="minorHAnsi"/>
                      <w:sz w:val="20"/>
                      <w:szCs w:val="20"/>
                      <w:lang w:val="en-GB"/>
                    </w:rPr>
                    <w:t xml:space="preserve">and took place between November 2023 and June 2024. The evaluation aims to assess how well the programme </w:t>
                  </w:r>
                  <w:r w:rsidR="00465C71" w:rsidRPr="009876A9">
                    <w:rPr>
                      <w:rFonts w:cstheme="minorHAnsi"/>
                      <w:sz w:val="20"/>
                      <w:szCs w:val="20"/>
                      <w:lang w:val="en-GB"/>
                    </w:rPr>
                    <w:t xml:space="preserve">addresses gender issues, and its results will provide a learning opportunity to reflect on what has </w:t>
                  </w:r>
                  <w:r w:rsidR="00E50A77" w:rsidRPr="009876A9">
                    <w:rPr>
                      <w:rFonts w:cstheme="minorHAnsi"/>
                      <w:sz w:val="20"/>
                      <w:szCs w:val="20"/>
                      <w:lang w:val="en-GB"/>
                    </w:rPr>
                    <w:t>worked well and what needs improvement to adapt to changing circumstances, while promoting accountability specifically to women and girls.</w:t>
                  </w:r>
                </w:p>
              </w:tc>
              <w:tc>
                <w:tcPr>
                  <w:tcW w:w="2378" w:type="dxa"/>
                </w:tcPr>
                <w:p w14:paraId="71313B51" w14:textId="0D8A8B86" w:rsidR="00530076" w:rsidRPr="009876A9" w:rsidRDefault="00FC5126" w:rsidP="00CE32F1">
                  <w:pPr>
                    <w:rPr>
                      <w:rFonts w:cstheme="minorHAnsi"/>
                      <w:sz w:val="20"/>
                      <w:szCs w:val="20"/>
                      <w:lang w:val="en-GB"/>
                    </w:rPr>
                  </w:pPr>
                  <w:r w:rsidRPr="009876A9">
                    <w:rPr>
                      <w:rFonts w:cstheme="minorHAnsi"/>
                      <w:sz w:val="20"/>
                      <w:szCs w:val="20"/>
                      <w:lang w:val="en-GB"/>
                    </w:rPr>
                    <w:t>Final report submitted on May 31</w:t>
                  </w:r>
                  <w:r w:rsidRPr="009876A9">
                    <w:rPr>
                      <w:rFonts w:cstheme="minorHAnsi"/>
                      <w:sz w:val="20"/>
                      <w:szCs w:val="20"/>
                      <w:vertAlign w:val="superscript"/>
                      <w:lang w:val="en-GB"/>
                    </w:rPr>
                    <w:t>st</w:t>
                  </w:r>
                  <w:r w:rsidRPr="009876A9">
                    <w:rPr>
                      <w:rFonts w:cstheme="minorHAnsi"/>
                      <w:sz w:val="20"/>
                      <w:szCs w:val="20"/>
                      <w:lang w:val="en-GB"/>
                    </w:rPr>
                    <w:t>, 2024.</w:t>
                  </w:r>
                  <w:r w:rsidR="001D4ACC" w:rsidRPr="009876A9">
                    <w:rPr>
                      <w:rFonts w:cstheme="minorHAnsi"/>
                      <w:sz w:val="20"/>
                      <w:szCs w:val="20"/>
                      <w:lang w:val="en-GB"/>
                    </w:rPr>
                    <w:t xml:space="preserve"> </w:t>
                  </w:r>
                  <w:r w:rsidRPr="009876A9">
                    <w:rPr>
                      <w:rFonts w:cstheme="minorHAnsi"/>
                      <w:sz w:val="20"/>
                      <w:szCs w:val="20"/>
                      <w:lang w:val="en-GB"/>
                    </w:rPr>
                    <w:t>Management recommendations and a presentation for implementing partners still pending.</w:t>
                  </w:r>
                </w:p>
              </w:tc>
            </w:tr>
          </w:tbl>
          <w:p w14:paraId="4CAE2B60" w14:textId="77777777" w:rsidR="00F856F0" w:rsidRPr="009876A9" w:rsidRDefault="00F856F0" w:rsidP="00D55C11">
            <w:pPr>
              <w:rPr>
                <w:rFonts w:cstheme="minorHAnsi"/>
                <w:i/>
                <w:iCs/>
                <w:sz w:val="12"/>
                <w:szCs w:val="12"/>
                <w:lang w:val="en-GB"/>
              </w:rPr>
            </w:pPr>
          </w:p>
          <w:p w14:paraId="332144E3" w14:textId="56DB5FCF" w:rsidR="00CE32F1" w:rsidRPr="009876A9" w:rsidRDefault="00CE32F1" w:rsidP="00CE32F1">
            <w:pPr>
              <w:rPr>
                <w:rFonts w:cstheme="minorHAnsi"/>
                <w:i/>
                <w:iCs/>
                <w:sz w:val="12"/>
                <w:szCs w:val="12"/>
                <w:lang w:val="en-GB"/>
              </w:rPr>
            </w:pPr>
          </w:p>
        </w:tc>
      </w:tr>
      <w:tr w:rsidR="00A92AE8" w:rsidRPr="009876A9" w14:paraId="1E0DBE41" w14:textId="77777777" w:rsidTr="00E2526F">
        <w:tc>
          <w:tcPr>
            <w:tcW w:w="9736" w:type="dxa"/>
          </w:tcPr>
          <w:p w14:paraId="5E4084B5" w14:textId="77777777" w:rsidR="00A92AE8" w:rsidRPr="009876A9" w:rsidRDefault="00A92AE8" w:rsidP="00D90559">
            <w:pPr>
              <w:jc w:val="both"/>
              <w:rPr>
                <w:rFonts w:cstheme="minorHAnsi"/>
                <w:b/>
                <w:bCs/>
                <w:sz w:val="12"/>
                <w:szCs w:val="12"/>
                <w:lang w:val="en-GB"/>
              </w:rPr>
            </w:pPr>
          </w:p>
          <w:p w14:paraId="6C3000FF" w14:textId="5A6B5F71" w:rsidR="00A92AE8" w:rsidRPr="009876A9" w:rsidRDefault="00A92AE8" w:rsidP="00D90559">
            <w:pPr>
              <w:jc w:val="center"/>
              <w:rPr>
                <w:rFonts w:cstheme="minorHAnsi"/>
                <w:b/>
                <w:bCs/>
                <w:lang w:val="en-GB"/>
              </w:rPr>
            </w:pPr>
            <w:r w:rsidRPr="009876A9">
              <w:rPr>
                <w:rFonts w:cstheme="minorHAnsi"/>
                <w:b/>
                <w:bCs/>
                <w:lang w:val="en-GB"/>
              </w:rPr>
              <w:t>Communication activities</w:t>
            </w:r>
            <w:r w:rsidR="007F4C10" w:rsidRPr="009876A9">
              <w:rPr>
                <w:rFonts w:cstheme="minorHAnsi"/>
                <w:b/>
                <w:bCs/>
                <w:lang w:val="en-GB"/>
              </w:rPr>
              <w:t xml:space="preserve"> </w:t>
            </w:r>
            <w:r w:rsidR="00B8519B" w:rsidRPr="009876A9">
              <w:rPr>
                <w:rFonts w:cstheme="minorHAnsi"/>
                <w:b/>
                <w:bCs/>
                <w:lang w:val="en-GB"/>
              </w:rPr>
              <w:t>and Knowledge</w:t>
            </w:r>
            <w:r w:rsidR="007F4C10" w:rsidRPr="009876A9">
              <w:rPr>
                <w:rFonts w:cstheme="minorHAnsi"/>
                <w:b/>
                <w:bCs/>
                <w:lang w:val="en-GB"/>
              </w:rPr>
              <w:t xml:space="preserve"> Management</w:t>
            </w:r>
          </w:p>
          <w:p w14:paraId="35277ED9" w14:textId="77777777" w:rsidR="002F28BF" w:rsidRPr="009876A9" w:rsidRDefault="002F28BF" w:rsidP="00D90559">
            <w:pPr>
              <w:jc w:val="both"/>
              <w:rPr>
                <w:rFonts w:cstheme="minorHAnsi"/>
                <w:sz w:val="20"/>
                <w:szCs w:val="20"/>
                <w:lang w:val="en-GB"/>
              </w:rPr>
            </w:pPr>
          </w:p>
          <w:p w14:paraId="34E1284C" w14:textId="73662631" w:rsidR="00710EC9" w:rsidRPr="009876A9" w:rsidRDefault="00420F23" w:rsidP="00D90559">
            <w:pPr>
              <w:jc w:val="both"/>
              <w:rPr>
                <w:rFonts w:cstheme="minorHAnsi"/>
                <w:sz w:val="20"/>
                <w:szCs w:val="20"/>
                <w:lang w:val="en-GB"/>
              </w:rPr>
            </w:pPr>
            <w:r w:rsidRPr="009876A9">
              <w:rPr>
                <w:rFonts w:cstheme="minorHAnsi"/>
                <w:sz w:val="20"/>
                <w:szCs w:val="20"/>
                <w:lang w:val="en-GB"/>
              </w:rPr>
              <w:t xml:space="preserve">The </w:t>
            </w:r>
            <w:r w:rsidR="00A00182">
              <w:rPr>
                <w:rFonts w:cstheme="minorHAnsi"/>
                <w:sz w:val="20"/>
                <w:szCs w:val="20"/>
                <w:lang w:val="en-GB"/>
              </w:rPr>
              <w:t xml:space="preserve">Land </w:t>
            </w:r>
            <w:r w:rsidR="00197279">
              <w:rPr>
                <w:rFonts w:cstheme="minorHAnsi"/>
                <w:sz w:val="20"/>
                <w:szCs w:val="20"/>
                <w:lang w:val="en-GB"/>
              </w:rPr>
              <w:t>Portal</w:t>
            </w:r>
            <w:r w:rsidRPr="009876A9">
              <w:rPr>
                <w:rFonts w:cstheme="minorHAnsi"/>
                <w:sz w:val="20"/>
                <w:szCs w:val="20"/>
                <w:lang w:val="en-GB"/>
              </w:rPr>
              <w:t xml:space="preserve"> has been a relevant instrument for mainstreaming communications about </w:t>
            </w:r>
            <w:r w:rsidR="006A0E8E" w:rsidRPr="009876A9">
              <w:rPr>
                <w:rFonts w:cstheme="minorHAnsi"/>
                <w:sz w:val="20"/>
                <w:szCs w:val="20"/>
                <w:lang w:val="en-GB"/>
              </w:rPr>
              <w:t xml:space="preserve">specific components of the programme: </w:t>
            </w:r>
            <w:r w:rsidR="00632A62" w:rsidRPr="009876A9">
              <w:rPr>
                <w:rFonts w:cstheme="minorHAnsi"/>
                <w:sz w:val="20"/>
                <w:szCs w:val="20"/>
                <w:lang w:val="en-GB"/>
              </w:rPr>
              <w:t xml:space="preserve">throughout the </w:t>
            </w:r>
            <w:r w:rsidR="00493DE4" w:rsidRPr="009876A9">
              <w:rPr>
                <w:rFonts w:cstheme="minorHAnsi"/>
                <w:sz w:val="20"/>
                <w:szCs w:val="20"/>
                <w:lang w:val="en-GB"/>
              </w:rPr>
              <w:t>gender evaluation</w:t>
            </w:r>
            <w:r w:rsidR="001A2D54" w:rsidRPr="009876A9">
              <w:rPr>
                <w:rFonts w:cstheme="minorHAnsi"/>
                <w:sz w:val="20"/>
                <w:szCs w:val="20"/>
                <w:lang w:val="en-GB"/>
              </w:rPr>
              <w:t>’s phases, multiple articles were posted on the blog to showcase the approach and the preliminary reflections coming from the</w:t>
            </w:r>
            <w:r w:rsidR="00756FA4" w:rsidRPr="009876A9">
              <w:rPr>
                <w:rFonts w:cstheme="minorHAnsi"/>
                <w:sz w:val="20"/>
                <w:szCs w:val="20"/>
                <w:lang w:val="en-GB"/>
              </w:rPr>
              <w:t xml:space="preserve"> sense-making workshop led by </w:t>
            </w:r>
            <w:r w:rsidR="005707D2" w:rsidRPr="009876A9">
              <w:rPr>
                <w:rFonts w:cstheme="minorHAnsi"/>
                <w:sz w:val="20"/>
                <w:szCs w:val="20"/>
                <w:lang w:val="en-GB"/>
              </w:rPr>
              <w:t>KIT partners</w:t>
            </w:r>
            <w:r w:rsidR="00A630A2" w:rsidRPr="009876A9">
              <w:rPr>
                <w:rFonts w:cstheme="minorHAnsi"/>
                <w:sz w:val="20"/>
                <w:szCs w:val="20"/>
                <w:lang w:val="en-GB"/>
              </w:rPr>
              <w:t xml:space="preserve">. </w:t>
            </w:r>
            <w:r w:rsidR="007C110C" w:rsidRPr="009876A9">
              <w:rPr>
                <w:rFonts w:cstheme="minorHAnsi"/>
                <w:sz w:val="20"/>
                <w:szCs w:val="20"/>
                <w:lang w:val="en-GB"/>
              </w:rPr>
              <w:t xml:space="preserve">In relation to the gender </w:t>
            </w:r>
            <w:r w:rsidR="00A23980" w:rsidRPr="009876A9">
              <w:rPr>
                <w:rFonts w:cstheme="minorHAnsi"/>
                <w:sz w:val="20"/>
                <w:szCs w:val="20"/>
                <w:lang w:val="en-GB"/>
              </w:rPr>
              <w:t xml:space="preserve">workshop, </w:t>
            </w:r>
            <w:r w:rsidR="00E55306" w:rsidRPr="009876A9">
              <w:rPr>
                <w:rFonts w:cstheme="minorHAnsi"/>
                <w:sz w:val="20"/>
                <w:szCs w:val="20"/>
                <w:lang w:val="en-GB"/>
              </w:rPr>
              <w:t xml:space="preserve">visibility was ensured </w:t>
            </w:r>
            <w:r w:rsidR="009465C4" w:rsidRPr="009876A9">
              <w:rPr>
                <w:rFonts w:cstheme="minorHAnsi"/>
                <w:sz w:val="20"/>
                <w:szCs w:val="20"/>
                <w:lang w:val="en-GB"/>
              </w:rPr>
              <w:t xml:space="preserve">also through social media platform, with </w:t>
            </w:r>
            <w:r w:rsidR="00D23010" w:rsidRPr="009876A9">
              <w:rPr>
                <w:rFonts w:cstheme="minorHAnsi"/>
                <w:sz w:val="20"/>
                <w:szCs w:val="20"/>
                <w:lang w:val="en-GB"/>
              </w:rPr>
              <w:t>implementing agencies</w:t>
            </w:r>
            <w:r w:rsidR="00AB5EEF" w:rsidRPr="009876A9">
              <w:rPr>
                <w:rFonts w:cstheme="minorHAnsi"/>
                <w:sz w:val="20"/>
                <w:szCs w:val="20"/>
                <w:lang w:val="en-GB"/>
              </w:rPr>
              <w:t xml:space="preserve">, </w:t>
            </w:r>
            <w:r w:rsidR="002F6DFD" w:rsidRPr="009876A9">
              <w:rPr>
                <w:rFonts w:cstheme="minorHAnsi"/>
                <w:sz w:val="20"/>
                <w:szCs w:val="20"/>
                <w:lang w:val="en-GB"/>
              </w:rPr>
              <w:t xml:space="preserve">LAS </w:t>
            </w:r>
            <w:r w:rsidR="00AB5EEF" w:rsidRPr="009876A9">
              <w:rPr>
                <w:rFonts w:cstheme="minorHAnsi"/>
                <w:sz w:val="20"/>
                <w:szCs w:val="20"/>
                <w:lang w:val="en-GB"/>
              </w:rPr>
              <w:t xml:space="preserve">and KIT partners posting </w:t>
            </w:r>
            <w:r w:rsidR="00745C73" w:rsidRPr="009876A9">
              <w:rPr>
                <w:rFonts w:cstheme="minorHAnsi"/>
                <w:sz w:val="20"/>
                <w:szCs w:val="20"/>
                <w:lang w:val="en-GB"/>
              </w:rPr>
              <w:t xml:space="preserve">on X and LinkedIn. </w:t>
            </w:r>
            <w:r w:rsidR="0059530A" w:rsidRPr="009876A9">
              <w:rPr>
                <w:rFonts w:cstheme="minorHAnsi"/>
                <w:sz w:val="20"/>
                <w:szCs w:val="20"/>
                <w:lang w:val="en-GB"/>
              </w:rPr>
              <w:t xml:space="preserve">Social media were used also to </w:t>
            </w:r>
            <w:r w:rsidR="00F2676D" w:rsidRPr="009876A9">
              <w:rPr>
                <w:rFonts w:cstheme="minorHAnsi"/>
                <w:sz w:val="20"/>
                <w:szCs w:val="20"/>
                <w:lang w:val="en-GB"/>
              </w:rPr>
              <w:t>sho</w:t>
            </w:r>
            <w:r w:rsidR="00782060" w:rsidRPr="009876A9">
              <w:rPr>
                <w:rFonts w:cstheme="minorHAnsi"/>
                <w:sz w:val="20"/>
                <w:szCs w:val="20"/>
                <w:lang w:val="en-GB"/>
              </w:rPr>
              <w:t>wcase programme activities from the different agencies</w:t>
            </w:r>
            <w:r w:rsidR="000B1617" w:rsidRPr="009876A9">
              <w:rPr>
                <w:rFonts w:cstheme="minorHAnsi"/>
                <w:sz w:val="20"/>
                <w:szCs w:val="20"/>
                <w:lang w:val="en-GB"/>
              </w:rPr>
              <w:t xml:space="preserve">, with an important contribution </w:t>
            </w:r>
            <w:r w:rsidR="00683DB3" w:rsidRPr="009876A9">
              <w:rPr>
                <w:rFonts w:cstheme="minorHAnsi"/>
                <w:sz w:val="20"/>
                <w:szCs w:val="20"/>
                <w:lang w:val="en-GB"/>
              </w:rPr>
              <w:t xml:space="preserve">of FGS MoPIED which </w:t>
            </w:r>
            <w:r w:rsidR="00984E43" w:rsidRPr="009876A9">
              <w:rPr>
                <w:rFonts w:cstheme="minorHAnsi"/>
                <w:sz w:val="20"/>
                <w:szCs w:val="20"/>
                <w:lang w:val="en-GB"/>
              </w:rPr>
              <w:t xml:space="preserve">created and further circulated a </w:t>
            </w:r>
            <w:r w:rsidR="00590EA0" w:rsidRPr="009876A9">
              <w:rPr>
                <w:rFonts w:cstheme="minorHAnsi"/>
                <w:sz w:val="20"/>
                <w:szCs w:val="20"/>
                <w:lang w:val="en-GB"/>
              </w:rPr>
              <w:t>visibility video illustrating Saameynta’s activities in Baidoa.</w:t>
            </w:r>
          </w:p>
          <w:p w14:paraId="1775F629" w14:textId="77777777" w:rsidR="00590EA0" w:rsidRPr="009876A9" w:rsidRDefault="00590EA0" w:rsidP="00D90559">
            <w:pPr>
              <w:jc w:val="both"/>
              <w:rPr>
                <w:rFonts w:cstheme="minorHAnsi"/>
                <w:sz w:val="20"/>
                <w:szCs w:val="20"/>
                <w:lang w:val="en-GB"/>
              </w:rPr>
            </w:pPr>
          </w:p>
          <w:p w14:paraId="489613D0" w14:textId="118346FE" w:rsidR="00590EA0" w:rsidRPr="009876A9" w:rsidRDefault="00590EA0" w:rsidP="00D90559">
            <w:pPr>
              <w:jc w:val="both"/>
              <w:rPr>
                <w:rFonts w:cstheme="minorHAnsi"/>
                <w:sz w:val="20"/>
                <w:szCs w:val="20"/>
                <w:lang w:val="en-GB"/>
              </w:rPr>
            </w:pPr>
            <w:r w:rsidRPr="009876A9">
              <w:rPr>
                <w:rFonts w:cstheme="minorHAnsi"/>
                <w:sz w:val="20"/>
                <w:szCs w:val="20"/>
                <w:lang w:val="en-GB"/>
              </w:rPr>
              <w:t xml:space="preserve">For what regards knowledge management, thanks </w:t>
            </w:r>
            <w:r w:rsidR="00890C5E" w:rsidRPr="009876A9">
              <w:rPr>
                <w:rFonts w:cstheme="minorHAnsi"/>
                <w:sz w:val="20"/>
                <w:szCs w:val="20"/>
                <w:lang w:val="en-GB"/>
              </w:rPr>
              <w:t xml:space="preserve">to KIT’s contribution, </w:t>
            </w:r>
            <w:r w:rsidR="00117E5A" w:rsidRPr="009876A9">
              <w:rPr>
                <w:rFonts w:cstheme="minorHAnsi"/>
                <w:sz w:val="20"/>
                <w:szCs w:val="20"/>
                <w:lang w:val="en-GB"/>
              </w:rPr>
              <w:t xml:space="preserve">in February 2024 </w:t>
            </w:r>
            <w:r w:rsidR="00890C5E" w:rsidRPr="009876A9">
              <w:rPr>
                <w:rFonts w:cstheme="minorHAnsi"/>
                <w:sz w:val="20"/>
                <w:szCs w:val="20"/>
                <w:lang w:val="en-GB"/>
              </w:rPr>
              <w:t xml:space="preserve">Saameynta updated its knowledge management strategy </w:t>
            </w:r>
            <w:r w:rsidR="001A58FA" w:rsidRPr="009876A9">
              <w:rPr>
                <w:rFonts w:cstheme="minorHAnsi"/>
                <w:sz w:val="20"/>
                <w:szCs w:val="20"/>
                <w:lang w:val="en-GB"/>
              </w:rPr>
              <w:t xml:space="preserve">to </w:t>
            </w:r>
            <w:r w:rsidR="00071CDD" w:rsidRPr="009876A9">
              <w:rPr>
                <w:rFonts w:cstheme="minorHAnsi"/>
                <w:sz w:val="20"/>
                <w:szCs w:val="20"/>
                <w:lang w:val="en-GB"/>
              </w:rPr>
              <w:t>reflect</w:t>
            </w:r>
            <w:r w:rsidR="001A58FA" w:rsidRPr="009876A9">
              <w:rPr>
                <w:rFonts w:cstheme="minorHAnsi"/>
                <w:sz w:val="20"/>
                <w:szCs w:val="20"/>
                <w:lang w:val="en-GB"/>
              </w:rPr>
              <w:t xml:space="preserve"> the planned activities </w:t>
            </w:r>
            <w:r w:rsidR="001D1306" w:rsidRPr="009876A9">
              <w:rPr>
                <w:rFonts w:cstheme="minorHAnsi"/>
                <w:sz w:val="20"/>
                <w:szCs w:val="20"/>
                <w:lang w:val="en-GB"/>
              </w:rPr>
              <w:t>unt</w:t>
            </w:r>
            <w:r w:rsidR="00071CDD" w:rsidRPr="009876A9">
              <w:rPr>
                <w:rFonts w:cstheme="minorHAnsi"/>
                <w:sz w:val="20"/>
                <w:szCs w:val="20"/>
                <w:lang w:val="en-GB"/>
              </w:rPr>
              <w:t>il the end of 2024 and set annual knowledge targets.</w:t>
            </w:r>
            <w:r w:rsidR="0016467C" w:rsidRPr="009876A9">
              <w:rPr>
                <w:rFonts w:cstheme="minorHAnsi"/>
                <w:sz w:val="20"/>
                <w:szCs w:val="20"/>
                <w:lang w:val="en-GB"/>
              </w:rPr>
              <w:t xml:space="preserve"> </w:t>
            </w:r>
            <w:r w:rsidR="002277B7" w:rsidRPr="009876A9">
              <w:rPr>
                <w:rFonts w:cstheme="minorHAnsi"/>
                <w:sz w:val="20"/>
                <w:szCs w:val="20"/>
                <w:lang w:val="en-GB"/>
              </w:rPr>
              <w:t xml:space="preserve">KIT </w:t>
            </w:r>
            <w:r w:rsidR="009F1A33" w:rsidRPr="009876A9">
              <w:rPr>
                <w:rFonts w:cstheme="minorHAnsi"/>
                <w:sz w:val="20"/>
                <w:szCs w:val="20"/>
                <w:lang w:val="en-GB"/>
              </w:rPr>
              <w:t xml:space="preserve">took the lead in facilitating a lessons learned workshop in June 2024 to </w:t>
            </w:r>
            <w:r w:rsidR="00076164" w:rsidRPr="009876A9">
              <w:rPr>
                <w:rFonts w:cstheme="minorHAnsi"/>
                <w:sz w:val="20"/>
                <w:szCs w:val="20"/>
                <w:lang w:val="en-GB"/>
              </w:rPr>
              <w:t xml:space="preserve">capture existing knowledge coming from operations implemented insofar. </w:t>
            </w:r>
            <w:r w:rsidR="0016072E" w:rsidRPr="009876A9">
              <w:rPr>
                <w:rFonts w:cstheme="minorHAnsi"/>
                <w:sz w:val="20"/>
                <w:szCs w:val="20"/>
                <w:lang w:val="en-GB"/>
              </w:rPr>
              <w:t xml:space="preserve">Knowledge produced </w:t>
            </w:r>
            <w:r w:rsidR="00B87E01" w:rsidRPr="009876A9">
              <w:rPr>
                <w:rFonts w:cstheme="minorHAnsi"/>
                <w:sz w:val="20"/>
                <w:szCs w:val="20"/>
                <w:lang w:val="en-GB"/>
              </w:rPr>
              <w:t xml:space="preserve">under the programme was </w:t>
            </w:r>
            <w:r w:rsidR="002E304D" w:rsidRPr="009876A9">
              <w:rPr>
                <w:rFonts w:cstheme="minorHAnsi"/>
                <w:sz w:val="20"/>
                <w:szCs w:val="20"/>
                <w:lang w:val="en-GB"/>
              </w:rPr>
              <w:t xml:space="preserve">for example </w:t>
            </w:r>
            <w:r w:rsidR="00B87E01" w:rsidRPr="009876A9">
              <w:rPr>
                <w:rFonts w:cstheme="minorHAnsi"/>
                <w:sz w:val="20"/>
                <w:szCs w:val="20"/>
                <w:lang w:val="en-GB"/>
              </w:rPr>
              <w:t xml:space="preserve">shared </w:t>
            </w:r>
            <w:r w:rsidR="00133367" w:rsidRPr="009876A9">
              <w:rPr>
                <w:rFonts w:cstheme="minorHAnsi"/>
                <w:sz w:val="20"/>
                <w:szCs w:val="20"/>
                <w:lang w:val="en-GB"/>
              </w:rPr>
              <w:t>in a</w:t>
            </w:r>
            <w:r w:rsidR="001E4BE9" w:rsidRPr="009876A9">
              <w:rPr>
                <w:rFonts w:cstheme="minorHAnsi"/>
                <w:sz w:val="20"/>
                <w:szCs w:val="20"/>
                <w:lang w:val="en-GB"/>
              </w:rPr>
              <w:t xml:space="preserve"> LAS-organised Knowledge </w:t>
            </w:r>
            <w:r w:rsidR="00133367" w:rsidRPr="009876A9">
              <w:rPr>
                <w:rFonts w:cstheme="minorHAnsi"/>
                <w:sz w:val="20"/>
                <w:szCs w:val="20"/>
                <w:lang w:val="en-GB"/>
              </w:rPr>
              <w:t xml:space="preserve">Café, which focused on </w:t>
            </w:r>
            <w:r w:rsidR="00907DB6" w:rsidRPr="009876A9">
              <w:rPr>
                <w:rFonts w:cstheme="minorHAnsi"/>
                <w:sz w:val="20"/>
                <w:szCs w:val="20"/>
                <w:lang w:val="en-GB"/>
              </w:rPr>
              <w:t>the aim</w:t>
            </w:r>
            <w:r w:rsidR="007C1984" w:rsidRPr="009876A9">
              <w:rPr>
                <w:rFonts w:cstheme="minorHAnsi"/>
                <w:sz w:val="20"/>
                <w:szCs w:val="20"/>
                <w:lang w:val="en-GB"/>
              </w:rPr>
              <w:t>s</w:t>
            </w:r>
            <w:r w:rsidR="00907DB6" w:rsidRPr="009876A9">
              <w:rPr>
                <w:rFonts w:cstheme="minorHAnsi"/>
                <w:sz w:val="20"/>
                <w:szCs w:val="20"/>
                <w:lang w:val="en-GB"/>
              </w:rPr>
              <w:t xml:space="preserve"> and methodologies of the longitudinal study</w:t>
            </w:r>
            <w:r w:rsidR="00FC036A" w:rsidRPr="009876A9">
              <w:rPr>
                <w:rFonts w:cstheme="minorHAnsi"/>
                <w:sz w:val="20"/>
                <w:szCs w:val="20"/>
                <w:lang w:val="en-GB"/>
              </w:rPr>
              <w:t>.</w:t>
            </w:r>
          </w:p>
          <w:p w14:paraId="6634080C" w14:textId="77777777" w:rsidR="00271488" w:rsidRPr="009876A9" w:rsidRDefault="00271488" w:rsidP="00D90559">
            <w:pPr>
              <w:jc w:val="both"/>
              <w:rPr>
                <w:rFonts w:cstheme="minorHAnsi"/>
                <w:sz w:val="20"/>
                <w:szCs w:val="20"/>
                <w:lang w:val="en-GB"/>
              </w:rPr>
            </w:pPr>
          </w:p>
          <w:p w14:paraId="315D31C6" w14:textId="50D29975" w:rsidR="00271488" w:rsidRPr="009876A9" w:rsidRDefault="00271488" w:rsidP="00D90559">
            <w:pPr>
              <w:jc w:val="both"/>
              <w:rPr>
                <w:rFonts w:cstheme="minorHAnsi"/>
                <w:sz w:val="20"/>
                <w:szCs w:val="20"/>
                <w:lang w:val="en-GB"/>
              </w:rPr>
            </w:pPr>
            <w:r w:rsidRPr="009876A9">
              <w:rPr>
                <w:rFonts w:cstheme="minorHAnsi"/>
                <w:sz w:val="20"/>
                <w:szCs w:val="20"/>
                <w:lang w:val="en-GB"/>
              </w:rPr>
              <w:t>Saameynta improved co</w:t>
            </w:r>
            <w:r w:rsidR="002B48B7" w:rsidRPr="009876A9">
              <w:rPr>
                <w:rFonts w:cstheme="minorHAnsi"/>
                <w:sz w:val="20"/>
                <w:szCs w:val="20"/>
                <w:lang w:val="en-GB"/>
              </w:rPr>
              <w:t xml:space="preserve">mmunication with its </w:t>
            </w:r>
            <w:r w:rsidR="007C1984" w:rsidRPr="009876A9">
              <w:rPr>
                <w:rFonts w:cstheme="minorHAnsi"/>
                <w:sz w:val="20"/>
                <w:szCs w:val="20"/>
                <w:lang w:val="en-GB"/>
              </w:rPr>
              <w:t xml:space="preserve">donors, </w:t>
            </w:r>
            <w:r w:rsidR="009C73CB" w:rsidRPr="009876A9">
              <w:rPr>
                <w:rFonts w:cstheme="minorHAnsi"/>
                <w:sz w:val="20"/>
                <w:szCs w:val="20"/>
                <w:lang w:val="en-GB"/>
              </w:rPr>
              <w:t>opening</w:t>
            </w:r>
            <w:r w:rsidR="007C1984" w:rsidRPr="009876A9">
              <w:rPr>
                <w:rFonts w:cstheme="minorHAnsi"/>
                <w:sz w:val="20"/>
                <w:szCs w:val="20"/>
                <w:lang w:val="en-GB"/>
              </w:rPr>
              <w:t xml:space="preserve"> streams to facilitate information sharing</w:t>
            </w:r>
            <w:r w:rsidR="00396127" w:rsidRPr="009876A9">
              <w:rPr>
                <w:rFonts w:cstheme="minorHAnsi"/>
                <w:sz w:val="20"/>
                <w:szCs w:val="20"/>
                <w:lang w:val="en-GB"/>
              </w:rPr>
              <w:t>: fo</w:t>
            </w:r>
            <w:r w:rsidR="00E456D5" w:rsidRPr="009876A9">
              <w:rPr>
                <w:rFonts w:cstheme="minorHAnsi"/>
                <w:sz w:val="20"/>
                <w:szCs w:val="20"/>
                <w:lang w:val="en-GB"/>
              </w:rPr>
              <w:t xml:space="preserve">rmal </w:t>
            </w:r>
            <w:r w:rsidR="00AD0A87" w:rsidRPr="009876A9">
              <w:rPr>
                <w:rFonts w:cstheme="minorHAnsi"/>
                <w:sz w:val="20"/>
                <w:szCs w:val="20"/>
                <w:lang w:val="en-GB"/>
              </w:rPr>
              <w:t xml:space="preserve">and informal </w:t>
            </w:r>
            <w:r w:rsidR="00AC4FCD" w:rsidRPr="009876A9">
              <w:rPr>
                <w:rFonts w:cstheme="minorHAnsi"/>
                <w:sz w:val="20"/>
                <w:szCs w:val="20"/>
                <w:lang w:val="en-GB"/>
              </w:rPr>
              <w:t xml:space="preserve">exchanges were organised </w:t>
            </w:r>
            <w:r w:rsidR="009D1616" w:rsidRPr="009876A9">
              <w:rPr>
                <w:rFonts w:cstheme="minorHAnsi"/>
                <w:sz w:val="20"/>
                <w:szCs w:val="20"/>
                <w:lang w:val="en-GB"/>
              </w:rPr>
              <w:t xml:space="preserve">to </w:t>
            </w:r>
            <w:r w:rsidR="005B4BD8" w:rsidRPr="009876A9">
              <w:rPr>
                <w:rFonts w:cstheme="minorHAnsi"/>
                <w:sz w:val="20"/>
                <w:szCs w:val="20"/>
                <w:lang w:val="en-GB"/>
              </w:rPr>
              <w:t>c</w:t>
            </w:r>
            <w:r w:rsidR="00A0515B" w:rsidRPr="009876A9">
              <w:rPr>
                <w:rFonts w:cstheme="minorHAnsi"/>
                <w:sz w:val="20"/>
                <w:szCs w:val="20"/>
                <w:lang w:val="en-GB"/>
              </w:rPr>
              <w:t xml:space="preserve">larify </w:t>
            </w:r>
            <w:r w:rsidR="0010092E" w:rsidRPr="009876A9">
              <w:rPr>
                <w:rFonts w:cstheme="minorHAnsi"/>
                <w:sz w:val="20"/>
                <w:szCs w:val="20"/>
                <w:lang w:val="en-GB"/>
              </w:rPr>
              <w:t xml:space="preserve">the steering of the programme, </w:t>
            </w:r>
            <w:r w:rsidR="0045129B" w:rsidRPr="009876A9">
              <w:rPr>
                <w:rFonts w:cstheme="minorHAnsi"/>
                <w:sz w:val="20"/>
                <w:szCs w:val="20"/>
                <w:lang w:val="en-GB"/>
              </w:rPr>
              <w:t xml:space="preserve">to </w:t>
            </w:r>
            <w:r w:rsidR="00DE49F3" w:rsidRPr="009876A9">
              <w:rPr>
                <w:rFonts w:cstheme="minorHAnsi"/>
                <w:sz w:val="20"/>
                <w:szCs w:val="20"/>
                <w:lang w:val="en-GB"/>
              </w:rPr>
              <w:t xml:space="preserve">exchange updates and </w:t>
            </w:r>
            <w:r w:rsidR="00DD3A06" w:rsidRPr="009876A9">
              <w:rPr>
                <w:rFonts w:cstheme="minorHAnsi"/>
                <w:sz w:val="20"/>
                <w:szCs w:val="20"/>
                <w:lang w:val="en-GB"/>
              </w:rPr>
              <w:t>ultimately to increase transparency</w:t>
            </w:r>
            <w:r w:rsidR="007C1984" w:rsidRPr="009876A9">
              <w:rPr>
                <w:rFonts w:cstheme="minorHAnsi"/>
                <w:sz w:val="20"/>
                <w:szCs w:val="20"/>
                <w:lang w:val="en-GB"/>
              </w:rPr>
              <w:t xml:space="preserve">. Saameynta donors were </w:t>
            </w:r>
            <w:r w:rsidR="00DD3A06" w:rsidRPr="009876A9">
              <w:rPr>
                <w:rFonts w:cstheme="minorHAnsi"/>
                <w:sz w:val="20"/>
                <w:szCs w:val="20"/>
                <w:lang w:val="en-GB"/>
              </w:rPr>
              <w:t>also</w:t>
            </w:r>
            <w:r w:rsidR="007C1984" w:rsidRPr="009876A9">
              <w:rPr>
                <w:rFonts w:cstheme="minorHAnsi"/>
                <w:sz w:val="20"/>
                <w:szCs w:val="20"/>
                <w:lang w:val="en-GB"/>
              </w:rPr>
              <w:t xml:space="preserve"> invited to the IDSF-led data </w:t>
            </w:r>
            <w:r w:rsidR="00AF3845" w:rsidRPr="009876A9">
              <w:rPr>
                <w:rFonts w:cstheme="minorHAnsi"/>
                <w:sz w:val="20"/>
                <w:szCs w:val="20"/>
                <w:lang w:val="en-GB"/>
              </w:rPr>
              <w:t xml:space="preserve">for solutions workshop organised in </w:t>
            </w:r>
            <w:r w:rsidR="00C12BAD" w:rsidRPr="009876A9">
              <w:rPr>
                <w:rFonts w:cstheme="minorHAnsi"/>
                <w:sz w:val="20"/>
                <w:szCs w:val="20"/>
                <w:lang w:val="en-GB"/>
              </w:rPr>
              <w:t xml:space="preserve">February 2024, </w:t>
            </w:r>
            <w:r w:rsidR="0089200A" w:rsidRPr="009876A9">
              <w:rPr>
                <w:rFonts w:cstheme="minorHAnsi"/>
                <w:sz w:val="20"/>
                <w:szCs w:val="20"/>
                <w:lang w:val="en-GB"/>
              </w:rPr>
              <w:t xml:space="preserve">for them to obtain a wider </w:t>
            </w:r>
            <w:r w:rsidR="00AB085F" w:rsidRPr="009876A9">
              <w:rPr>
                <w:rFonts w:cstheme="minorHAnsi"/>
                <w:sz w:val="20"/>
                <w:szCs w:val="20"/>
                <w:lang w:val="en-GB"/>
              </w:rPr>
              <w:t xml:space="preserve">understanding of </w:t>
            </w:r>
            <w:r w:rsidR="008E48F0" w:rsidRPr="009876A9">
              <w:rPr>
                <w:rFonts w:cstheme="minorHAnsi"/>
                <w:sz w:val="20"/>
                <w:szCs w:val="20"/>
                <w:lang w:val="en-GB"/>
              </w:rPr>
              <w:t xml:space="preserve">activities related to measuring </w:t>
            </w:r>
            <w:r w:rsidR="009C675A" w:rsidRPr="009876A9">
              <w:rPr>
                <w:rFonts w:cstheme="minorHAnsi"/>
                <w:sz w:val="20"/>
                <w:szCs w:val="20"/>
                <w:lang w:val="en-GB"/>
              </w:rPr>
              <w:t xml:space="preserve">pathways to solutions </w:t>
            </w:r>
            <w:r w:rsidR="00143AAB" w:rsidRPr="009876A9">
              <w:rPr>
                <w:rFonts w:cstheme="minorHAnsi"/>
                <w:sz w:val="20"/>
                <w:szCs w:val="20"/>
                <w:lang w:val="en-GB"/>
              </w:rPr>
              <w:t xml:space="preserve">and </w:t>
            </w:r>
            <w:r w:rsidR="009774D1" w:rsidRPr="009876A9">
              <w:rPr>
                <w:rFonts w:cstheme="minorHAnsi"/>
                <w:sz w:val="20"/>
                <w:szCs w:val="20"/>
                <w:lang w:val="en-GB"/>
              </w:rPr>
              <w:t>of synergies among the two programmes.</w:t>
            </w:r>
          </w:p>
          <w:p w14:paraId="2F3BA3F5" w14:textId="7CB61B52" w:rsidR="00633559" w:rsidRPr="009876A9" w:rsidRDefault="00633559" w:rsidP="00D90559">
            <w:pPr>
              <w:jc w:val="both"/>
              <w:rPr>
                <w:rFonts w:cstheme="minorHAnsi"/>
                <w:sz w:val="12"/>
                <w:szCs w:val="12"/>
                <w:lang w:val="en-GB"/>
              </w:rPr>
            </w:pPr>
          </w:p>
        </w:tc>
      </w:tr>
    </w:tbl>
    <w:p w14:paraId="1B58915C" w14:textId="77777777" w:rsidR="009E7024" w:rsidRPr="009876A9" w:rsidRDefault="009E7024" w:rsidP="00A92AE8">
      <w:pPr>
        <w:rPr>
          <w:rFonts w:cstheme="minorHAnsi"/>
          <w:b/>
          <w:bCs/>
          <w:color w:val="009EDB"/>
          <w:sz w:val="28"/>
          <w:szCs w:val="28"/>
          <w:lang w:val="en-GB"/>
        </w:rPr>
      </w:pPr>
    </w:p>
    <w:p w14:paraId="7A872CEA" w14:textId="047F1BC2" w:rsidR="00A92AE8" w:rsidRPr="009876A9" w:rsidRDefault="00442517" w:rsidP="00A92AE8">
      <w:pPr>
        <w:rPr>
          <w:rFonts w:cstheme="minorHAnsi"/>
          <w:b/>
          <w:bCs/>
          <w:color w:val="009EDB"/>
          <w:sz w:val="28"/>
          <w:szCs w:val="28"/>
          <w:lang w:val="en-GB"/>
        </w:rPr>
      </w:pPr>
      <w:r w:rsidRPr="009876A9">
        <w:rPr>
          <w:rFonts w:cstheme="minorHAnsi"/>
          <w:b/>
          <w:bCs/>
          <w:color w:val="009EDB"/>
          <w:sz w:val="28"/>
          <w:szCs w:val="28"/>
          <w:lang w:val="en-GB"/>
        </w:rPr>
        <w:t>Section</w:t>
      </w:r>
      <w:r w:rsidR="00A92AE8" w:rsidRPr="009876A9">
        <w:rPr>
          <w:rFonts w:cstheme="minorHAnsi"/>
          <w:b/>
          <w:bCs/>
          <w:color w:val="009EDB"/>
          <w:sz w:val="28"/>
          <w:szCs w:val="28"/>
          <w:lang w:val="en-GB"/>
        </w:rPr>
        <w:t xml:space="preserve"> </w:t>
      </w:r>
      <w:r w:rsidR="00F7036F" w:rsidRPr="009876A9">
        <w:rPr>
          <w:rFonts w:cstheme="minorHAnsi"/>
          <w:b/>
          <w:bCs/>
          <w:color w:val="009EDB"/>
          <w:sz w:val="28"/>
          <w:szCs w:val="28"/>
          <w:lang w:val="en-GB"/>
        </w:rPr>
        <w:t>5</w:t>
      </w:r>
      <w:r w:rsidR="00A92AE8" w:rsidRPr="009876A9">
        <w:rPr>
          <w:rFonts w:cstheme="minorHAnsi"/>
          <w:b/>
          <w:bCs/>
          <w:color w:val="009EDB"/>
          <w:sz w:val="28"/>
          <w:szCs w:val="28"/>
          <w:lang w:val="en-GB"/>
        </w:rPr>
        <w:t>: Project management</w:t>
      </w:r>
    </w:p>
    <w:p w14:paraId="6177994A" w14:textId="6DB7A70C" w:rsidR="00ED5C6D" w:rsidRPr="009876A9" w:rsidRDefault="00ED5C6D" w:rsidP="00A92AE8">
      <w:pPr>
        <w:rPr>
          <w:rFonts w:cstheme="minorHAnsi"/>
          <w:sz w:val="20"/>
          <w:szCs w:val="20"/>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5665"/>
        <w:gridCol w:w="4071"/>
      </w:tblGrid>
      <w:tr w:rsidR="00213D14" w:rsidRPr="009876A9" w14:paraId="566AD410" w14:textId="77777777" w:rsidTr="73E2B47F">
        <w:tc>
          <w:tcPr>
            <w:tcW w:w="5665" w:type="dxa"/>
            <w:shd w:val="clear" w:color="auto" w:fill="DEEAF6" w:themeFill="accent5" w:themeFillTint="33"/>
          </w:tcPr>
          <w:p w14:paraId="32802E80" w14:textId="77777777" w:rsidR="00D93EEC" w:rsidRPr="009876A9" w:rsidRDefault="00D93EEC" w:rsidP="00D93EEC">
            <w:pPr>
              <w:rPr>
                <w:rFonts w:cstheme="minorHAnsi"/>
                <w:sz w:val="12"/>
                <w:szCs w:val="12"/>
                <w:lang w:val="en-GB"/>
              </w:rPr>
            </w:pPr>
          </w:p>
          <w:p w14:paraId="222B70BE" w14:textId="59CFCB73" w:rsidR="00213D14" w:rsidRPr="009876A9" w:rsidRDefault="00213D14" w:rsidP="00D93EEC">
            <w:pPr>
              <w:rPr>
                <w:rFonts w:cstheme="minorHAnsi"/>
                <w:sz w:val="20"/>
                <w:szCs w:val="20"/>
                <w:lang w:val="en-GB"/>
              </w:rPr>
            </w:pPr>
            <w:r w:rsidRPr="009876A9">
              <w:rPr>
                <w:rFonts w:cstheme="minorHAnsi"/>
                <w:sz w:val="20"/>
                <w:szCs w:val="20"/>
                <w:lang w:val="en-GB"/>
              </w:rPr>
              <w:t>Number of pro</w:t>
            </w:r>
            <w:r w:rsidR="00C157AE" w:rsidRPr="009876A9">
              <w:rPr>
                <w:rFonts w:cstheme="minorHAnsi"/>
                <w:sz w:val="20"/>
                <w:szCs w:val="20"/>
                <w:lang w:val="en-GB"/>
              </w:rPr>
              <w:t>ject</w:t>
            </w:r>
            <w:r w:rsidRPr="009876A9">
              <w:rPr>
                <w:rFonts w:cstheme="minorHAnsi"/>
                <w:sz w:val="20"/>
                <w:szCs w:val="20"/>
                <w:lang w:val="en-GB"/>
              </w:rPr>
              <w:t xml:space="preserve"> board meetings held</w:t>
            </w:r>
          </w:p>
          <w:p w14:paraId="2B95D043" w14:textId="1A53F6B0" w:rsidR="00D93EEC" w:rsidRPr="009876A9" w:rsidRDefault="00D93EEC" w:rsidP="00D93EEC">
            <w:pPr>
              <w:rPr>
                <w:rFonts w:cstheme="minorHAnsi"/>
                <w:sz w:val="12"/>
                <w:szCs w:val="12"/>
                <w:lang w:val="en-GB"/>
              </w:rPr>
            </w:pPr>
          </w:p>
        </w:tc>
        <w:tc>
          <w:tcPr>
            <w:tcW w:w="4071" w:type="dxa"/>
          </w:tcPr>
          <w:p w14:paraId="598B21FF" w14:textId="2AFAD408" w:rsidR="00070D32" w:rsidRPr="009876A9" w:rsidRDefault="00070D32" w:rsidP="003239D5">
            <w:pPr>
              <w:pStyle w:val="Default"/>
              <w:jc w:val="both"/>
              <w:rPr>
                <w:sz w:val="18"/>
                <w:szCs w:val="18"/>
                <w:lang w:val="en-GB"/>
              </w:rPr>
            </w:pPr>
            <w:r w:rsidRPr="009876A9">
              <w:rPr>
                <w:sz w:val="18"/>
                <w:szCs w:val="18"/>
                <w:lang w:val="en-GB"/>
              </w:rPr>
              <w:t xml:space="preserve">The Programme Management Meeting (PMU) has been ongoing since the onboarding of the Programme Coordinator. The Focal Persons from FGS, FMSs, IPs and the Coordination Unit have mandatory participation. The PMU were conducted online. PMU meetings for Baidoa </w:t>
            </w:r>
            <w:r w:rsidR="00E25C01" w:rsidRPr="009876A9">
              <w:rPr>
                <w:sz w:val="18"/>
                <w:szCs w:val="18"/>
                <w:lang w:val="en-GB"/>
              </w:rPr>
              <w:t xml:space="preserve">and Bosaso </w:t>
            </w:r>
            <w:r w:rsidRPr="009876A9">
              <w:rPr>
                <w:sz w:val="18"/>
                <w:szCs w:val="18"/>
                <w:lang w:val="en-GB"/>
              </w:rPr>
              <w:t xml:space="preserve">have been held in </w:t>
            </w:r>
            <w:r w:rsidR="00E25C01" w:rsidRPr="009876A9">
              <w:rPr>
                <w:sz w:val="18"/>
                <w:szCs w:val="18"/>
                <w:lang w:val="en-GB"/>
              </w:rPr>
              <w:t>February and May</w:t>
            </w:r>
            <w:r w:rsidRPr="009876A9">
              <w:rPr>
                <w:sz w:val="18"/>
                <w:szCs w:val="18"/>
                <w:lang w:val="en-GB"/>
              </w:rPr>
              <w:t xml:space="preserve">. </w:t>
            </w:r>
          </w:p>
          <w:p w14:paraId="0965E02C" w14:textId="77777777" w:rsidR="00070D32" w:rsidRPr="009876A9" w:rsidRDefault="00070D32" w:rsidP="003239D5">
            <w:pPr>
              <w:pStyle w:val="Default"/>
              <w:jc w:val="both"/>
              <w:rPr>
                <w:sz w:val="18"/>
                <w:szCs w:val="18"/>
                <w:lang w:val="en-GB"/>
              </w:rPr>
            </w:pPr>
          </w:p>
          <w:p w14:paraId="2D6352C3" w14:textId="29ACFCC0" w:rsidR="00213D14" w:rsidRPr="009876A9" w:rsidRDefault="008727C6" w:rsidP="003239D5">
            <w:pPr>
              <w:jc w:val="both"/>
              <w:rPr>
                <w:rFonts w:cstheme="minorHAnsi"/>
                <w:sz w:val="20"/>
                <w:szCs w:val="20"/>
                <w:lang w:val="en-GB"/>
              </w:rPr>
            </w:pPr>
            <w:r w:rsidRPr="009876A9">
              <w:rPr>
                <w:sz w:val="18"/>
                <w:szCs w:val="18"/>
                <w:lang w:val="en-GB"/>
              </w:rPr>
              <w:t>A donor exchange</w:t>
            </w:r>
            <w:r w:rsidR="00070D32" w:rsidRPr="009876A9">
              <w:rPr>
                <w:sz w:val="18"/>
                <w:szCs w:val="18"/>
                <w:lang w:val="en-GB"/>
              </w:rPr>
              <w:t xml:space="preserve"> was held in Nairobi, with representatives from the Implementing Agencies and representatives from the</w:t>
            </w:r>
            <w:r w:rsidR="00D952D0" w:rsidRPr="009876A9">
              <w:rPr>
                <w:sz w:val="18"/>
                <w:szCs w:val="18"/>
                <w:lang w:val="en-GB"/>
              </w:rPr>
              <w:t xml:space="preserve"> SJF and the</w:t>
            </w:r>
            <w:r w:rsidR="00070D32" w:rsidRPr="009876A9">
              <w:rPr>
                <w:sz w:val="18"/>
                <w:szCs w:val="18"/>
                <w:lang w:val="en-GB"/>
              </w:rPr>
              <w:t xml:space="preserve"> contributing donors (the Netherlands and Switzerland).  </w:t>
            </w:r>
          </w:p>
        </w:tc>
      </w:tr>
      <w:tr w:rsidR="00213D14" w:rsidRPr="009876A9" w14:paraId="12CD73AF" w14:textId="77777777" w:rsidTr="73E2B47F">
        <w:tc>
          <w:tcPr>
            <w:tcW w:w="5665" w:type="dxa"/>
            <w:shd w:val="clear" w:color="auto" w:fill="DEEAF6" w:themeFill="accent5" w:themeFillTint="33"/>
          </w:tcPr>
          <w:p w14:paraId="2A7566F2" w14:textId="77777777" w:rsidR="00C157AE" w:rsidRPr="009876A9" w:rsidRDefault="00C157AE" w:rsidP="00C157AE">
            <w:pPr>
              <w:rPr>
                <w:rFonts w:cstheme="minorHAnsi"/>
                <w:sz w:val="12"/>
                <w:szCs w:val="12"/>
                <w:lang w:val="en-GB"/>
              </w:rPr>
            </w:pPr>
          </w:p>
          <w:p w14:paraId="1705F9EB" w14:textId="55FA03E2" w:rsidR="00213D14" w:rsidRPr="009876A9" w:rsidRDefault="00213D14" w:rsidP="00D93EEC">
            <w:pPr>
              <w:rPr>
                <w:rFonts w:cstheme="minorHAnsi"/>
                <w:sz w:val="20"/>
                <w:szCs w:val="20"/>
                <w:lang w:val="en-GB"/>
              </w:rPr>
            </w:pPr>
            <w:r w:rsidRPr="0074235F">
              <w:rPr>
                <w:rFonts w:cstheme="minorHAnsi"/>
                <w:sz w:val="20"/>
                <w:szCs w:val="20"/>
                <w:lang w:val="en-GB"/>
              </w:rPr>
              <w:t>Number of UN staff (international/</w:t>
            </w:r>
            <w:r w:rsidR="00C157AE" w:rsidRPr="0074235F">
              <w:rPr>
                <w:rFonts w:cstheme="minorHAnsi"/>
                <w:sz w:val="20"/>
                <w:szCs w:val="20"/>
                <w:lang w:val="en-GB"/>
              </w:rPr>
              <w:t xml:space="preserve">national)                                 </w:t>
            </w:r>
            <w:r w:rsidRPr="0074235F">
              <w:rPr>
                <w:rFonts w:cstheme="minorHAnsi"/>
                <w:sz w:val="20"/>
                <w:szCs w:val="20"/>
                <w:lang w:val="en-GB"/>
              </w:rPr>
              <w:t>funded by the pro</w:t>
            </w:r>
            <w:r w:rsidR="00C157AE" w:rsidRPr="0074235F">
              <w:rPr>
                <w:rFonts w:cstheme="minorHAnsi"/>
                <w:sz w:val="20"/>
                <w:szCs w:val="20"/>
                <w:lang w:val="en-GB"/>
              </w:rPr>
              <w:t>ject</w:t>
            </w:r>
          </w:p>
          <w:p w14:paraId="5B563FC1" w14:textId="465070D8" w:rsidR="00D93EEC" w:rsidRPr="009876A9" w:rsidRDefault="00D93EEC" w:rsidP="00D93EEC">
            <w:pPr>
              <w:rPr>
                <w:rFonts w:cstheme="minorHAnsi"/>
                <w:sz w:val="12"/>
                <w:szCs w:val="12"/>
                <w:lang w:val="en-GB"/>
              </w:rPr>
            </w:pPr>
          </w:p>
        </w:tc>
        <w:tc>
          <w:tcPr>
            <w:tcW w:w="4071" w:type="dxa"/>
          </w:tcPr>
          <w:p w14:paraId="12EF727C" w14:textId="225642C7" w:rsidR="00394F1D" w:rsidRDefault="00394F1D" w:rsidP="00394F1D">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UNDP: 4 (1 international and 3 national) staff, </w:t>
            </w:r>
          </w:p>
          <w:p w14:paraId="0707BCA4" w14:textId="5C1CD323" w:rsidR="00394F1D" w:rsidRDefault="00394F1D" w:rsidP="00394F1D">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IOM: </w:t>
            </w:r>
            <w:r w:rsidR="006714BA">
              <w:rPr>
                <w:rFonts w:ascii="Calibri" w:eastAsiaTheme="minorHAnsi" w:hAnsi="Calibri" w:cs="Calibri"/>
                <w:sz w:val="20"/>
                <w:szCs w:val="20"/>
                <w:lang w:eastAsia="en-US"/>
              </w:rPr>
              <w:t>7</w:t>
            </w:r>
            <w:r>
              <w:rPr>
                <w:rFonts w:ascii="Calibri" w:eastAsiaTheme="minorHAnsi" w:hAnsi="Calibri" w:cs="Calibri"/>
                <w:sz w:val="20"/>
                <w:szCs w:val="20"/>
                <w:lang w:eastAsia="en-US"/>
              </w:rPr>
              <w:t xml:space="preserve"> (4 international and 3 national) staff</w:t>
            </w:r>
          </w:p>
          <w:p w14:paraId="2F7380B9" w14:textId="6672EAAA" w:rsidR="0074235F" w:rsidRDefault="00394F1D" w:rsidP="00394F1D">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UN-HABITAT: 6 (3 international and 3 national) staff</w:t>
            </w:r>
            <w:r w:rsidR="0074235F">
              <w:rPr>
                <w:rFonts w:ascii="Calibri" w:eastAsiaTheme="minorHAnsi" w:hAnsi="Calibri" w:cs="Calibri"/>
                <w:sz w:val="20"/>
                <w:szCs w:val="20"/>
                <w:lang w:eastAsia="en-US"/>
              </w:rPr>
              <w:t>.</w:t>
            </w:r>
          </w:p>
          <w:p w14:paraId="0A71BE36" w14:textId="77777777" w:rsidR="0074235F" w:rsidRDefault="0074235F" w:rsidP="00394F1D">
            <w:pPr>
              <w:autoSpaceDE w:val="0"/>
              <w:autoSpaceDN w:val="0"/>
              <w:adjustRightInd w:val="0"/>
              <w:rPr>
                <w:rFonts w:ascii="Calibri" w:eastAsiaTheme="minorHAnsi" w:hAnsi="Calibri" w:cs="Calibri"/>
                <w:sz w:val="20"/>
                <w:szCs w:val="20"/>
                <w:lang w:eastAsia="en-US"/>
              </w:rPr>
            </w:pPr>
          </w:p>
          <w:p w14:paraId="16D8B611" w14:textId="7D3B0EEC" w:rsidR="0013111E" w:rsidRPr="0074235F" w:rsidRDefault="00E15DC9" w:rsidP="0074235F">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w:t>
            </w:r>
            <w:r w:rsidR="0074235F">
              <w:rPr>
                <w:rFonts w:ascii="Calibri" w:eastAsiaTheme="minorHAnsi" w:hAnsi="Calibri" w:cs="Calibri"/>
                <w:sz w:val="20"/>
                <w:szCs w:val="20"/>
                <w:lang w:eastAsia="en-US"/>
              </w:rPr>
              <w:t>S</w:t>
            </w:r>
            <w:r w:rsidR="00394F1D">
              <w:rPr>
                <w:rFonts w:ascii="Calibri" w:eastAsiaTheme="minorHAnsi" w:hAnsi="Calibri" w:cs="Calibri"/>
                <w:sz w:val="20"/>
                <w:szCs w:val="20"/>
                <w:lang w:eastAsia="en-US"/>
              </w:rPr>
              <w:t>ome of</w:t>
            </w:r>
            <w:r w:rsidR="0074235F">
              <w:rPr>
                <w:rFonts w:ascii="Calibri" w:eastAsiaTheme="minorHAnsi" w:hAnsi="Calibri" w:cs="Calibri"/>
                <w:sz w:val="20"/>
                <w:szCs w:val="20"/>
                <w:lang w:eastAsia="en-US"/>
              </w:rPr>
              <w:t xml:space="preserve"> </w:t>
            </w:r>
            <w:r w:rsidR="00394F1D">
              <w:rPr>
                <w:rFonts w:ascii="Calibri" w:eastAsiaTheme="minorHAnsi" w:hAnsi="Calibri" w:cs="Calibri"/>
                <w:sz w:val="20"/>
                <w:szCs w:val="20"/>
                <w:lang w:eastAsia="en-US"/>
              </w:rPr>
              <w:t xml:space="preserve">these personnel </w:t>
            </w:r>
            <w:r>
              <w:rPr>
                <w:rFonts w:ascii="Calibri" w:eastAsiaTheme="minorHAnsi" w:hAnsi="Calibri" w:cs="Calibri"/>
                <w:sz w:val="20"/>
                <w:szCs w:val="20"/>
                <w:lang w:eastAsia="en-US"/>
              </w:rPr>
              <w:t>is</w:t>
            </w:r>
            <w:r w:rsidR="00394F1D">
              <w:rPr>
                <w:rFonts w:ascii="Calibri" w:eastAsiaTheme="minorHAnsi" w:hAnsi="Calibri" w:cs="Calibri"/>
                <w:sz w:val="20"/>
                <w:szCs w:val="20"/>
                <w:lang w:eastAsia="en-US"/>
              </w:rPr>
              <w:t xml:space="preserve"> only be partially charged to the project</w:t>
            </w:r>
            <w:r w:rsidR="0074235F">
              <w:rPr>
                <w:rFonts w:ascii="Calibri" w:eastAsiaTheme="minorHAnsi" w:hAnsi="Calibri" w:cs="Calibri"/>
                <w:sz w:val="20"/>
                <w:szCs w:val="20"/>
                <w:lang w:eastAsia="en-US"/>
              </w:rPr>
              <w:t xml:space="preserve"> </w:t>
            </w:r>
            <w:r w:rsidR="00394F1D">
              <w:rPr>
                <w:rFonts w:ascii="Calibri" w:eastAsiaTheme="minorHAnsi" w:hAnsi="Calibri" w:cs="Calibri"/>
                <w:sz w:val="20"/>
                <w:szCs w:val="20"/>
                <w:lang w:eastAsia="en-US"/>
              </w:rPr>
              <w:t>(shared costs)</w:t>
            </w:r>
          </w:p>
        </w:tc>
      </w:tr>
      <w:tr w:rsidR="00213D14" w:rsidRPr="009876A9" w14:paraId="73A3A38C" w14:textId="77777777" w:rsidTr="73E2B47F">
        <w:tc>
          <w:tcPr>
            <w:tcW w:w="5665" w:type="dxa"/>
            <w:shd w:val="clear" w:color="auto" w:fill="DEEAF6" w:themeFill="accent5" w:themeFillTint="33"/>
          </w:tcPr>
          <w:p w14:paraId="74FB2070" w14:textId="77777777" w:rsidR="00C157AE" w:rsidRPr="009876A9" w:rsidRDefault="00C157AE" w:rsidP="00C157AE">
            <w:pPr>
              <w:rPr>
                <w:rFonts w:cstheme="minorHAnsi"/>
                <w:sz w:val="12"/>
                <w:szCs w:val="12"/>
                <w:lang w:val="en-GB"/>
              </w:rPr>
            </w:pPr>
          </w:p>
          <w:p w14:paraId="10E1DE68" w14:textId="2BC0774C" w:rsidR="00C157AE" w:rsidRPr="009876A9" w:rsidRDefault="00213D14" w:rsidP="0788A042">
            <w:pPr>
              <w:rPr>
                <w:sz w:val="20"/>
                <w:szCs w:val="20"/>
                <w:lang w:val="en-GB"/>
              </w:rPr>
            </w:pPr>
            <w:r w:rsidRPr="009876A9">
              <w:rPr>
                <w:sz w:val="20"/>
                <w:szCs w:val="20"/>
                <w:lang w:val="en-GB"/>
              </w:rPr>
              <w:t>Number of government personnel funded by the pro</w:t>
            </w:r>
            <w:r w:rsidR="081FDC0F" w:rsidRPr="009876A9">
              <w:rPr>
                <w:sz w:val="20"/>
                <w:szCs w:val="20"/>
                <w:lang w:val="en-GB"/>
              </w:rPr>
              <w:t>ject</w:t>
            </w:r>
            <w:r w:rsidR="17BE440C" w:rsidRPr="009876A9">
              <w:rPr>
                <w:sz w:val="20"/>
                <w:szCs w:val="20"/>
                <w:lang w:val="en-GB"/>
              </w:rPr>
              <w:t>?</w:t>
            </w:r>
          </w:p>
          <w:p w14:paraId="7BA473E8" w14:textId="77368A9D" w:rsidR="00213D14" w:rsidRPr="009876A9" w:rsidRDefault="00213D14" w:rsidP="0788A042">
            <w:pPr>
              <w:rPr>
                <w:sz w:val="20"/>
                <w:szCs w:val="20"/>
                <w:lang w:val="en-GB"/>
              </w:rPr>
            </w:pPr>
            <w:r w:rsidRPr="009876A9">
              <w:rPr>
                <w:sz w:val="20"/>
                <w:szCs w:val="20"/>
                <w:lang w:val="en-GB"/>
              </w:rPr>
              <w:t xml:space="preserve">What are their functions and where </w:t>
            </w:r>
            <w:r w:rsidR="081FDC0F" w:rsidRPr="009876A9">
              <w:rPr>
                <w:sz w:val="20"/>
                <w:szCs w:val="20"/>
                <w:lang w:val="en-GB"/>
              </w:rPr>
              <w:t>d</w:t>
            </w:r>
            <w:r w:rsidRPr="009876A9">
              <w:rPr>
                <w:sz w:val="20"/>
                <w:szCs w:val="20"/>
                <w:lang w:val="en-GB"/>
              </w:rPr>
              <w:t>o they work?</w:t>
            </w:r>
            <w:r w:rsidR="4E096739" w:rsidRPr="009876A9">
              <w:rPr>
                <w:sz w:val="20"/>
                <w:szCs w:val="20"/>
                <w:lang w:val="en-GB"/>
              </w:rPr>
              <w:t xml:space="preserve"> </w:t>
            </w:r>
          </w:p>
          <w:p w14:paraId="210CAA60" w14:textId="2CF2F08B" w:rsidR="73E2B47F" w:rsidRPr="009876A9" w:rsidRDefault="73E2B47F" w:rsidP="73E2B47F">
            <w:pPr>
              <w:rPr>
                <w:sz w:val="20"/>
                <w:szCs w:val="20"/>
                <w:lang w:val="en-GB"/>
              </w:rPr>
            </w:pPr>
          </w:p>
          <w:p w14:paraId="0E0AE822" w14:textId="0D0ACCD0" w:rsidR="4E096739" w:rsidRPr="009876A9" w:rsidRDefault="4E096739" w:rsidP="73E2B47F">
            <w:pPr>
              <w:rPr>
                <w:rFonts w:ascii="Calibri" w:eastAsia="Calibri" w:hAnsi="Calibri" w:cs="Calibri"/>
                <w:sz w:val="20"/>
                <w:szCs w:val="20"/>
                <w:lang w:val="en-GB"/>
              </w:rPr>
            </w:pPr>
            <w:r w:rsidRPr="009876A9">
              <w:rPr>
                <w:rFonts w:ascii="Segoe UI" w:eastAsia="Segoe UI" w:hAnsi="Segoe UI" w:cs="Segoe UI"/>
                <w:color w:val="333333"/>
                <w:sz w:val="18"/>
                <w:szCs w:val="18"/>
                <w:lang w:val="en-GB"/>
              </w:rPr>
              <w:t>Is the capacity injection in line with the Capacity Injection Protocol?</w:t>
            </w:r>
          </w:p>
          <w:p w14:paraId="6EDBBB51" w14:textId="1AF31CCC" w:rsidR="00D93EEC" w:rsidRPr="009876A9" w:rsidRDefault="00D93EEC" w:rsidP="00D93EEC">
            <w:pPr>
              <w:rPr>
                <w:rFonts w:cstheme="minorHAnsi"/>
                <w:sz w:val="12"/>
                <w:szCs w:val="12"/>
                <w:lang w:val="en-GB"/>
              </w:rPr>
            </w:pPr>
          </w:p>
        </w:tc>
        <w:tc>
          <w:tcPr>
            <w:tcW w:w="4071" w:type="dxa"/>
          </w:tcPr>
          <w:p w14:paraId="2A750CE4" w14:textId="0A443804" w:rsidR="00636814" w:rsidRPr="009876A9" w:rsidRDefault="00636814" w:rsidP="00636814">
            <w:pPr>
              <w:pStyle w:val="Default"/>
              <w:rPr>
                <w:sz w:val="18"/>
                <w:szCs w:val="18"/>
                <w:lang w:val="en-GB"/>
              </w:rPr>
            </w:pPr>
            <w:r w:rsidRPr="009876A9">
              <w:rPr>
                <w:sz w:val="18"/>
                <w:szCs w:val="18"/>
                <w:lang w:val="en-GB"/>
              </w:rPr>
              <w:t xml:space="preserve">9 under LOA between UNDP and MOPIED (Durable Solutions Unit). </w:t>
            </w:r>
          </w:p>
          <w:p w14:paraId="7430DA21" w14:textId="1C080208" w:rsidR="00636814" w:rsidRPr="009876A9" w:rsidRDefault="00D57884" w:rsidP="00CA696B">
            <w:pPr>
              <w:pStyle w:val="Default"/>
              <w:numPr>
                <w:ilvl w:val="0"/>
                <w:numId w:val="1"/>
              </w:numPr>
              <w:rPr>
                <w:sz w:val="18"/>
                <w:szCs w:val="18"/>
                <w:lang w:val="en-GB"/>
              </w:rPr>
            </w:pPr>
            <w:r>
              <w:rPr>
                <w:sz w:val="18"/>
                <w:szCs w:val="18"/>
                <w:lang w:val="en-GB"/>
              </w:rPr>
              <w:t>2</w:t>
            </w:r>
            <w:r w:rsidR="00636814" w:rsidRPr="009876A9">
              <w:rPr>
                <w:sz w:val="18"/>
                <w:szCs w:val="18"/>
                <w:lang w:val="en-GB"/>
              </w:rPr>
              <w:t xml:space="preserve"> FGS Focal Persons (MOPIED, MOIFAR); </w:t>
            </w:r>
          </w:p>
          <w:p w14:paraId="79B4443F" w14:textId="547BF064" w:rsidR="00636814" w:rsidRPr="009876A9" w:rsidRDefault="00636814" w:rsidP="00CA696B">
            <w:pPr>
              <w:pStyle w:val="Default"/>
              <w:numPr>
                <w:ilvl w:val="0"/>
                <w:numId w:val="1"/>
              </w:numPr>
              <w:rPr>
                <w:sz w:val="18"/>
                <w:szCs w:val="18"/>
                <w:lang w:val="en-GB"/>
              </w:rPr>
            </w:pPr>
            <w:r w:rsidRPr="009876A9">
              <w:rPr>
                <w:sz w:val="18"/>
                <w:szCs w:val="18"/>
                <w:lang w:val="en-GB"/>
              </w:rPr>
              <w:t>3 FMS (South</w:t>
            </w:r>
            <w:r w:rsidR="00815CB2">
              <w:rPr>
                <w:sz w:val="18"/>
                <w:szCs w:val="18"/>
                <w:lang w:val="en-GB"/>
              </w:rPr>
              <w:t>w</w:t>
            </w:r>
            <w:r w:rsidRPr="009876A9">
              <w:rPr>
                <w:sz w:val="18"/>
                <w:szCs w:val="18"/>
                <w:lang w:val="en-GB"/>
              </w:rPr>
              <w:t>est State) Focal Persons (MOPIED, MOPWRH, MOIFAR)</w:t>
            </w:r>
            <w:r w:rsidR="00815CB2">
              <w:rPr>
                <w:sz w:val="18"/>
                <w:szCs w:val="18"/>
                <w:lang w:val="en-GB"/>
              </w:rPr>
              <w:t xml:space="preserve"> ending June </w:t>
            </w:r>
            <w:r w:rsidR="00CF6E8D">
              <w:rPr>
                <w:sz w:val="18"/>
                <w:szCs w:val="18"/>
                <w:lang w:val="en-GB"/>
              </w:rPr>
              <w:t>2024</w:t>
            </w:r>
            <w:r w:rsidRPr="009876A9">
              <w:rPr>
                <w:sz w:val="18"/>
                <w:szCs w:val="18"/>
                <w:lang w:val="en-GB"/>
              </w:rPr>
              <w:t xml:space="preserve">; </w:t>
            </w:r>
          </w:p>
          <w:p w14:paraId="1938197C" w14:textId="5044C7DD" w:rsidR="00636814" w:rsidRPr="009876A9" w:rsidRDefault="00636814" w:rsidP="00CA696B">
            <w:pPr>
              <w:pStyle w:val="Default"/>
              <w:numPr>
                <w:ilvl w:val="0"/>
                <w:numId w:val="1"/>
              </w:numPr>
              <w:rPr>
                <w:sz w:val="18"/>
                <w:szCs w:val="18"/>
                <w:lang w:val="en-GB"/>
              </w:rPr>
            </w:pPr>
            <w:r w:rsidRPr="009876A9">
              <w:rPr>
                <w:sz w:val="18"/>
                <w:szCs w:val="18"/>
                <w:lang w:val="en-GB"/>
              </w:rPr>
              <w:t xml:space="preserve">3 FMS (Puntland) Focal Persons (MOPIED, MOPWRH, MOIFAR); </w:t>
            </w:r>
          </w:p>
          <w:p w14:paraId="0FD1D92F" w14:textId="17C0C785" w:rsidR="00994088" w:rsidRPr="009876A9" w:rsidRDefault="00994088" w:rsidP="00CA696B">
            <w:pPr>
              <w:pStyle w:val="Default"/>
              <w:numPr>
                <w:ilvl w:val="0"/>
                <w:numId w:val="1"/>
              </w:numPr>
              <w:rPr>
                <w:sz w:val="18"/>
                <w:szCs w:val="18"/>
                <w:lang w:val="en-GB"/>
              </w:rPr>
            </w:pPr>
            <w:r>
              <w:rPr>
                <w:sz w:val="18"/>
                <w:szCs w:val="18"/>
                <w:lang w:val="en-GB"/>
              </w:rPr>
              <w:t>1 Focal point for SDF appraisal monitoring tool – FGs MoPIED</w:t>
            </w:r>
          </w:p>
          <w:p w14:paraId="54CCD652" w14:textId="731872F2" w:rsidR="00390F30" w:rsidRPr="009876A9" w:rsidRDefault="00ED723E" w:rsidP="001A3587">
            <w:pPr>
              <w:pStyle w:val="Default"/>
              <w:rPr>
                <w:sz w:val="18"/>
                <w:szCs w:val="18"/>
                <w:lang w:val="en-GB"/>
              </w:rPr>
            </w:pPr>
            <w:r w:rsidRPr="009876A9">
              <w:rPr>
                <w:sz w:val="18"/>
                <w:szCs w:val="18"/>
                <w:lang w:val="en-GB"/>
              </w:rPr>
              <w:t>1 Senior Programme Assistant (Communication) at FGS-MoPIED</w:t>
            </w:r>
          </w:p>
          <w:p w14:paraId="5C29141E" w14:textId="41B46892" w:rsidR="005C1B01" w:rsidRPr="009876A9" w:rsidRDefault="005C1B01" w:rsidP="001A3587">
            <w:pPr>
              <w:pStyle w:val="Default"/>
              <w:rPr>
                <w:sz w:val="18"/>
                <w:szCs w:val="18"/>
                <w:lang w:val="en-GB"/>
              </w:rPr>
            </w:pPr>
            <w:r w:rsidRPr="009876A9">
              <w:rPr>
                <w:sz w:val="18"/>
                <w:szCs w:val="18"/>
                <w:lang w:val="en-GB"/>
              </w:rPr>
              <w:t>1 Senior Programme Assistant – Bosaso Municipality</w:t>
            </w:r>
          </w:p>
          <w:p w14:paraId="411A8CB9" w14:textId="543CB2E2" w:rsidR="00ED723E" w:rsidRPr="009876A9" w:rsidRDefault="00CC71FE" w:rsidP="001A3587">
            <w:pPr>
              <w:pStyle w:val="Default"/>
              <w:rPr>
                <w:sz w:val="18"/>
                <w:szCs w:val="18"/>
                <w:lang w:val="en-GB"/>
              </w:rPr>
            </w:pPr>
            <w:r w:rsidRPr="009876A9">
              <w:rPr>
                <w:sz w:val="18"/>
                <w:szCs w:val="18"/>
                <w:lang w:val="en-GB"/>
              </w:rPr>
              <w:t>1 Programme Assistant</w:t>
            </w:r>
            <w:r w:rsidR="00D747AC" w:rsidRPr="009876A9">
              <w:rPr>
                <w:sz w:val="18"/>
                <w:szCs w:val="18"/>
                <w:lang w:val="en-GB"/>
              </w:rPr>
              <w:t xml:space="preserve"> </w:t>
            </w:r>
            <w:r w:rsidRPr="009876A9">
              <w:rPr>
                <w:sz w:val="18"/>
                <w:szCs w:val="18"/>
                <w:lang w:val="en-GB"/>
              </w:rPr>
              <w:t>-</w:t>
            </w:r>
            <w:r w:rsidR="00D747AC" w:rsidRPr="009876A9">
              <w:rPr>
                <w:sz w:val="18"/>
                <w:szCs w:val="18"/>
                <w:lang w:val="en-GB"/>
              </w:rPr>
              <w:t xml:space="preserve"> </w:t>
            </w:r>
            <w:r w:rsidRPr="009876A9">
              <w:rPr>
                <w:sz w:val="18"/>
                <w:szCs w:val="18"/>
                <w:lang w:val="en-GB"/>
              </w:rPr>
              <w:t>Engineer at SWS-MoPW</w:t>
            </w:r>
          </w:p>
          <w:p w14:paraId="7EADFBD9" w14:textId="1C3430A8" w:rsidR="00213D14" w:rsidRPr="009876A9" w:rsidRDefault="00CF6E8D" w:rsidP="00395158">
            <w:pPr>
              <w:pStyle w:val="Default"/>
              <w:rPr>
                <w:sz w:val="18"/>
                <w:szCs w:val="18"/>
                <w:lang w:val="en-GB"/>
              </w:rPr>
            </w:pPr>
            <w:r>
              <w:rPr>
                <w:sz w:val="18"/>
                <w:szCs w:val="18"/>
                <w:lang w:val="en-GB"/>
              </w:rPr>
              <w:t>1 National Consultant</w:t>
            </w:r>
            <w:r w:rsidR="00D80305">
              <w:rPr>
                <w:sz w:val="18"/>
                <w:szCs w:val="18"/>
                <w:lang w:val="en-GB"/>
              </w:rPr>
              <w:t xml:space="preserve"> </w:t>
            </w:r>
            <w:r w:rsidR="001E2B09">
              <w:rPr>
                <w:sz w:val="18"/>
                <w:szCs w:val="18"/>
                <w:lang w:val="en-GB"/>
              </w:rPr>
              <w:t xml:space="preserve">for SDG Appraisal monitoring tool </w:t>
            </w:r>
            <w:r w:rsidR="00D80305">
              <w:rPr>
                <w:sz w:val="18"/>
                <w:szCs w:val="18"/>
                <w:lang w:val="en-GB"/>
              </w:rPr>
              <w:t>– FGS MOPIED</w:t>
            </w:r>
          </w:p>
        </w:tc>
      </w:tr>
      <w:tr w:rsidR="00213D14" w:rsidRPr="009876A9" w14:paraId="652624ED" w14:textId="77777777" w:rsidTr="73E2B47F">
        <w:tc>
          <w:tcPr>
            <w:tcW w:w="5665" w:type="dxa"/>
            <w:shd w:val="clear" w:color="auto" w:fill="DEEAF6" w:themeFill="accent5" w:themeFillTint="33"/>
          </w:tcPr>
          <w:p w14:paraId="61186751" w14:textId="23BC1D4B" w:rsidR="00C157AE" w:rsidRPr="009876A9" w:rsidRDefault="00C157AE" w:rsidP="73E2B47F">
            <w:pPr>
              <w:rPr>
                <w:sz w:val="12"/>
                <w:szCs w:val="12"/>
                <w:lang w:val="en-GB"/>
              </w:rPr>
            </w:pPr>
          </w:p>
          <w:p w14:paraId="04CBC25D" w14:textId="3A0B6106" w:rsidR="00213D14" w:rsidRPr="009876A9" w:rsidRDefault="00213D14" w:rsidP="00D93EEC">
            <w:pPr>
              <w:rPr>
                <w:rFonts w:cstheme="minorHAnsi"/>
                <w:sz w:val="20"/>
                <w:szCs w:val="20"/>
                <w:lang w:val="en-GB"/>
              </w:rPr>
            </w:pPr>
            <w:r w:rsidRPr="009876A9">
              <w:rPr>
                <w:rFonts w:cstheme="minorHAnsi"/>
                <w:sz w:val="20"/>
                <w:szCs w:val="20"/>
                <w:lang w:val="en-GB"/>
              </w:rPr>
              <w:t xml:space="preserve">How has the </w:t>
            </w:r>
            <w:r w:rsidR="00C157AE" w:rsidRPr="009876A9">
              <w:rPr>
                <w:rFonts w:cstheme="minorHAnsi"/>
                <w:sz w:val="20"/>
                <w:szCs w:val="20"/>
                <w:lang w:val="en-GB"/>
              </w:rPr>
              <w:t>project</w:t>
            </w:r>
            <w:r w:rsidRPr="009876A9">
              <w:rPr>
                <w:rFonts w:cstheme="minorHAnsi"/>
                <w:sz w:val="20"/>
                <w:szCs w:val="20"/>
                <w:lang w:val="en-GB"/>
              </w:rPr>
              <w:t xml:space="preserve"> ensured </w:t>
            </w:r>
            <w:r w:rsidR="00C26AC1" w:rsidRPr="009876A9">
              <w:rPr>
                <w:rFonts w:cstheme="minorHAnsi"/>
                <w:sz w:val="20"/>
                <w:szCs w:val="20"/>
                <w:lang w:val="en-GB"/>
              </w:rPr>
              <w:t xml:space="preserve">the </w:t>
            </w:r>
            <w:r w:rsidRPr="009876A9">
              <w:rPr>
                <w:rFonts w:cstheme="minorHAnsi"/>
                <w:sz w:val="20"/>
                <w:szCs w:val="20"/>
                <w:lang w:val="en-GB"/>
              </w:rPr>
              <w:t>visibility of SJF donors during the reporting period?</w:t>
            </w:r>
          </w:p>
          <w:p w14:paraId="67C62B77" w14:textId="460339C3" w:rsidR="00D93EEC" w:rsidRPr="009876A9" w:rsidRDefault="00D93EEC" w:rsidP="00D93EEC">
            <w:pPr>
              <w:rPr>
                <w:rFonts w:cstheme="minorHAnsi"/>
                <w:sz w:val="12"/>
                <w:szCs w:val="12"/>
                <w:lang w:val="en-GB"/>
              </w:rPr>
            </w:pPr>
          </w:p>
        </w:tc>
        <w:tc>
          <w:tcPr>
            <w:tcW w:w="4071" w:type="dxa"/>
          </w:tcPr>
          <w:p w14:paraId="387E6CF1" w14:textId="521E4E7D" w:rsidR="00213D14" w:rsidRPr="009876A9" w:rsidRDefault="0051451C" w:rsidP="00A92AE8">
            <w:pPr>
              <w:rPr>
                <w:rFonts w:cstheme="minorHAnsi"/>
                <w:sz w:val="18"/>
                <w:szCs w:val="18"/>
                <w:lang w:val="en-GB"/>
              </w:rPr>
            </w:pPr>
            <w:r w:rsidRPr="009876A9">
              <w:rPr>
                <w:rFonts w:cstheme="minorHAnsi"/>
                <w:sz w:val="18"/>
                <w:szCs w:val="18"/>
                <w:lang w:val="en-GB"/>
              </w:rPr>
              <w:t>Donors’</w:t>
            </w:r>
            <w:r w:rsidR="00801E45" w:rsidRPr="009876A9">
              <w:rPr>
                <w:rFonts w:cstheme="minorHAnsi"/>
                <w:sz w:val="18"/>
                <w:szCs w:val="18"/>
                <w:lang w:val="en-GB"/>
              </w:rPr>
              <w:t xml:space="preserve"> </w:t>
            </w:r>
            <w:r w:rsidRPr="009876A9">
              <w:rPr>
                <w:rFonts w:cstheme="minorHAnsi"/>
                <w:sz w:val="18"/>
                <w:szCs w:val="18"/>
                <w:lang w:val="en-GB"/>
              </w:rPr>
              <w:t>visibility</w:t>
            </w:r>
            <w:r w:rsidR="00801E45" w:rsidRPr="009876A9">
              <w:rPr>
                <w:rFonts w:cstheme="minorHAnsi"/>
                <w:sz w:val="18"/>
                <w:szCs w:val="18"/>
                <w:lang w:val="en-GB"/>
              </w:rPr>
              <w:t xml:space="preserve"> logos were applied during meetings, activities, presentations and other events</w:t>
            </w:r>
            <w:r w:rsidR="00272477" w:rsidRPr="009876A9">
              <w:rPr>
                <w:rFonts w:cstheme="minorHAnsi"/>
                <w:sz w:val="18"/>
                <w:szCs w:val="18"/>
                <w:lang w:val="en-GB"/>
              </w:rPr>
              <w:t>; ensure</w:t>
            </w:r>
            <w:r w:rsidR="00642112" w:rsidRPr="009876A9">
              <w:rPr>
                <w:rFonts w:cstheme="minorHAnsi"/>
                <w:sz w:val="18"/>
                <w:szCs w:val="18"/>
                <w:lang w:val="en-GB"/>
              </w:rPr>
              <w:t>d</w:t>
            </w:r>
            <w:r w:rsidR="00272477" w:rsidRPr="009876A9">
              <w:rPr>
                <w:rFonts w:cstheme="minorHAnsi"/>
                <w:sz w:val="18"/>
                <w:szCs w:val="18"/>
                <w:lang w:val="en-GB"/>
              </w:rPr>
              <w:t xml:space="preserve"> events are tweeted; </w:t>
            </w:r>
            <w:r w:rsidR="00887DDD" w:rsidRPr="009876A9">
              <w:rPr>
                <w:rFonts w:cstheme="minorHAnsi"/>
                <w:sz w:val="18"/>
                <w:szCs w:val="18"/>
                <w:lang w:val="en-GB"/>
              </w:rPr>
              <w:t>representation during high-level meetings</w:t>
            </w:r>
            <w:r w:rsidR="001D336E" w:rsidRPr="009876A9">
              <w:rPr>
                <w:rFonts w:cstheme="minorHAnsi"/>
                <w:sz w:val="18"/>
                <w:szCs w:val="18"/>
                <w:lang w:val="en-GB"/>
              </w:rPr>
              <w:t xml:space="preserve">, such as the FGS MoPIED visit to Baidoa, and during </w:t>
            </w:r>
            <w:r w:rsidR="00E84056" w:rsidRPr="009876A9">
              <w:rPr>
                <w:rFonts w:cstheme="minorHAnsi"/>
                <w:sz w:val="18"/>
                <w:szCs w:val="18"/>
                <w:lang w:val="en-GB"/>
              </w:rPr>
              <w:t>events with donors themselves, such as the LAS Knowledge Café</w:t>
            </w:r>
            <w:r w:rsidR="00AC3276" w:rsidRPr="009876A9">
              <w:rPr>
                <w:rFonts w:cstheme="minorHAnsi"/>
                <w:sz w:val="18"/>
                <w:szCs w:val="18"/>
                <w:lang w:val="en-GB"/>
              </w:rPr>
              <w:t>, the lessons leant workshop,</w:t>
            </w:r>
            <w:r w:rsidR="00E84056" w:rsidRPr="009876A9">
              <w:rPr>
                <w:rFonts w:cstheme="minorHAnsi"/>
                <w:sz w:val="18"/>
                <w:szCs w:val="18"/>
                <w:lang w:val="en-GB"/>
              </w:rPr>
              <w:t xml:space="preserve"> and the </w:t>
            </w:r>
            <w:r w:rsidR="001A23BB" w:rsidRPr="009876A9">
              <w:rPr>
                <w:rFonts w:cstheme="minorHAnsi"/>
                <w:sz w:val="18"/>
                <w:szCs w:val="18"/>
                <w:lang w:val="en-GB"/>
              </w:rPr>
              <w:t>Norway’s Ambassador visit to Somalia</w:t>
            </w:r>
            <w:r w:rsidR="00A7339A" w:rsidRPr="009876A9">
              <w:rPr>
                <w:rFonts w:cstheme="minorHAnsi"/>
                <w:sz w:val="18"/>
                <w:szCs w:val="18"/>
                <w:lang w:val="en-GB"/>
              </w:rPr>
              <w:t>.</w:t>
            </w:r>
          </w:p>
        </w:tc>
      </w:tr>
      <w:tr w:rsidR="00213D14" w:rsidRPr="009876A9" w14:paraId="36F5E56C" w14:textId="77777777" w:rsidTr="73E2B47F">
        <w:tc>
          <w:tcPr>
            <w:tcW w:w="5665" w:type="dxa"/>
            <w:shd w:val="clear" w:color="auto" w:fill="DEEAF6" w:themeFill="accent5" w:themeFillTint="33"/>
          </w:tcPr>
          <w:p w14:paraId="0040675F" w14:textId="77777777" w:rsidR="00C157AE" w:rsidRPr="009876A9" w:rsidRDefault="00C157AE" w:rsidP="00C157AE">
            <w:pPr>
              <w:rPr>
                <w:rFonts w:cstheme="minorHAnsi"/>
                <w:sz w:val="12"/>
                <w:szCs w:val="12"/>
                <w:lang w:val="en-GB"/>
              </w:rPr>
            </w:pPr>
          </w:p>
          <w:p w14:paraId="4CEC20E0" w14:textId="2E64F58A" w:rsidR="00D93EEC" w:rsidRPr="009876A9" w:rsidRDefault="00213D14" w:rsidP="73E2B47F">
            <w:pPr>
              <w:rPr>
                <w:sz w:val="20"/>
                <w:szCs w:val="20"/>
                <w:lang w:val="en-GB"/>
              </w:rPr>
            </w:pPr>
            <w:r w:rsidRPr="00C458BE">
              <w:rPr>
                <w:sz w:val="20"/>
                <w:szCs w:val="20"/>
                <w:lang w:val="en-GB"/>
              </w:rPr>
              <w:t>Projected funding needs for next year</w:t>
            </w:r>
            <w:r w:rsidR="329C454E" w:rsidRPr="00C458BE">
              <w:rPr>
                <w:sz w:val="20"/>
                <w:szCs w:val="20"/>
                <w:lang w:val="en-GB"/>
              </w:rPr>
              <w:t xml:space="preserve"> and the forecasted expenditure.</w:t>
            </w:r>
          </w:p>
          <w:p w14:paraId="03638DF7" w14:textId="2648CFAF" w:rsidR="00D93EEC" w:rsidRPr="009876A9" w:rsidRDefault="00D93EEC" w:rsidP="73E2B47F">
            <w:pPr>
              <w:rPr>
                <w:sz w:val="20"/>
                <w:szCs w:val="20"/>
                <w:lang w:val="en-GB"/>
              </w:rPr>
            </w:pPr>
          </w:p>
        </w:tc>
        <w:tc>
          <w:tcPr>
            <w:tcW w:w="4071" w:type="dxa"/>
          </w:tcPr>
          <w:p w14:paraId="75F4C4C1" w14:textId="2C92A07B" w:rsidR="00213D14" w:rsidRPr="006174D5" w:rsidRDefault="002979FB" w:rsidP="00A92AE8">
            <w:pPr>
              <w:rPr>
                <w:rFonts w:cstheme="minorHAnsi"/>
                <w:sz w:val="18"/>
                <w:szCs w:val="18"/>
                <w:lang w:val="en-GB"/>
              </w:rPr>
            </w:pPr>
            <w:r w:rsidRPr="006174D5">
              <w:rPr>
                <w:rFonts w:cstheme="minorHAnsi"/>
                <w:sz w:val="18"/>
                <w:szCs w:val="18"/>
                <w:lang w:val="en-GB"/>
              </w:rPr>
              <w:t>Saameynta expects to receive its last outstanding earmarked funding to be disbursed in 2024, of an amount of approximately 2.2</w:t>
            </w:r>
            <w:r w:rsidR="00945776" w:rsidRPr="006174D5">
              <w:rPr>
                <w:rFonts w:cstheme="minorHAnsi"/>
                <w:sz w:val="18"/>
                <w:szCs w:val="18"/>
                <w:lang w:val="en-GB"/>
              </w:rPr>
              <w:t xml:space="preserve">68.000 USD. </w:t>
            </w:r>
          </w:p>
          <w:p w14:paraId="674A8620" w14:textId="77777777" w:rsidR="0038411A" w:rsidRPr="006174D5" w:rsidRDefault="0038411A" w:rsidP="00A92AE8">
            <w:pPr>
              <w:rPr>
                <w:rFonts w:cstheme="minorHAnsi"/>
                <w:sz w:val="18"/>
                <w:szCs w:val="18"/>
                <w:lang w:val="en-GB"/>
              </w:rPr>
            </w:pPr>
          </w:p>
          <w:p w14:paraId="1D49E57E" w14:textId="6227A33B" w:rsidR="00213D14" w:rsidRPr="009876A9" w:rsidRDefault="0038411A" w:rsidP="00A92AE8">
            <w:pPr>
              <w:rPr>
                <w:rFonts w:cstheme="minorHAnsi"/>
                <w:sz w:val="20"/>
                <w:szCs w:val="20"/>
                <w:lang w:val="en-GB"/>
              </w:rPr>
            </w:pPr>
            <w:r w:rsidRPr="006174D5">
              <w:rPr>
                <w:rFonts w:cstheme="minorHAnsi"/>
                <w:sz w:val="18"/>
                <w:szCs w:val="18"/>
                <w:lang w:val="en-GB"/>
              </w:rPr>
              <w:t xml:space="preserve">The programme is also in consultations with SJF to find out the total amount of the last disbursement to cover the funding gap. </w:t>
            </w:r>
          </w:p>
        </w:tc>
      </w:tr>
    </w:tbl>
    <w:p w14:paraId="204DC6F5" w14:textId="7CAB74DC" w:rsidR="00213D14" w:rsidRPr="009876A9" w:rsidRDefault="00213D14" w:rsidP="00A92AE8">
      <w:pPr>
        <w:rPr>
          <w:rFonts w:cstheme="minorHAnsi"/>
          <w:b/>
          <w:bCs/>
          <w:color w:val="009EDB"/>
          <w:lang w:val="en-GB"/>
        </w:rPr>
      </w:pPr>
    </w:p>
    <w:p w14:paraId="49BC0EEA" w14:textId="5A96946B" w:rsidR="00213D14" w:rsidRPr="009876A9" w:rsidRDefault="00442517" w:rsidP="00213D14">
      <w:pPr>
        <w:rPr>
          <w:rFonts w:cstheme="minorHAnsi"/>
          <w:b/>
          <w:bCs/>
          <w:color w:val="009EDB"/>
          <w:sz w:val="28"/>
          <w:szCs w:val="28"/>
          <w:lang w:val="en-GB"/>
        </w:rPr>
      </w:pPr>
      <w:r w:rsidRPr="009876A9">
        <w:rPr>
          <w:rFonts w:cstheme="minorHAnsi"/>
          <w:b/>
          <w:bCs/>
          <w:color w:val="009EDB"/>
          <w:sz w:val="28"/>
          <w:szCs w:val="28"/>
          <w:lang w:val="en-GB"/>
        </w:rPr>
        <w:t>Section</w:t>
      </w:r>
      <w:r w:rsidR="00213D14" w:rsidRPr="009876A9">
        <w:rPr>
          <w:rFonts w:cstheme="minorHAnsi"/>
          <w:b/>
          <w:bCs/>
          <w:color w:val="009EDB"/>
          <w:sz w:val="28"/>
          <w:szCs w:val="28"/>
          <w:lang w:val="en-GB"/>
        </w:rPr>
        <w:t xml:space="preserve"> </w:t>
      </w:r>
      <w:r w:rsidR="00F7036F" w:rsidRPr="009876A9">
        <w:rPr>
          <w:rFonts w:cstheme="minorHAnsi"/>
          <w:b/>
          <w:bCs/>
          <w:color w:val="009EDB"/>
          <w:sz w:val="28"/>
          <w:szCs w:val="28"/>
          <w:lang w:val="en-GB"/>
        </w:rPr>
        <w:t>6</w:t>
      </w:r>
      <w:r w:rsidR="00213D14" w:rsidRPr="009876A9">
        <w:rPr>
          <w:rFonts w:cstheme="minorHAnsi"/>
          <w:b/>
          <w:bCs/>
          <w:color w:val="009EDB"/>
          <w:sz w:val="28"/>
          <w:szCs w:val="28"/>
          <w:lang w:val="en-GB"/>
        </w:rPr>
        <w:t xml:space="preserve">: </w:t>
      </w:r>
      <w:r w:rsidR="00C245A3" w:rsidRPr="009876A9">
        <w:rPr>
          <w:rFonts w:cstheme="minorHAnsi"/>
          <w:b/>
          <w:bCs/>
          <w:color w:val="009EDB"/>
          <w:sz w:val="28"/>
          <w:szCs w:val="28"/>
          <w:lang w:val="en-GB"/>
        </w:rPr>
        <w:t>Cross-cutting issues</w:t>
      </w:r>
    </w:p>
    <w:p w14:paraId="4E94F6F5" w14:textId="77777777" w:rsidR="00213D14" w:rsidRPr="009876A9" w:rsidRDefault="00213D14" w:rsidP="00213D14">
      <w:pPr>
        <w:rPr>
          <w:rFonts w:cstheme="minorHAnsi"/>
          <w:sz w:val="12"/>
          <w:szCs w:val="12"/>
          <w:lang w:val="en-GB"/>
        </w:rPr>
      </w:pPr>
    </w:p>
    <w:tbl>
      <w:tblPr>
        <w:tblStyle w:val="TableGrid"/>
        <w:tblW w:w="0" w:type="auto"/>
        <w:tblLook w:val="04A0" w:firstRow="1" w:lastRow="0" w:firstColumn="1" w:lastColumn="0" w:noHBand="0" w:noVBand="1"/>
      </w:tblPr>
      <w:tblGrid>
        <w:gridCol w:w="9736"/>
      </w:tblGrid>
      <w:tr w:rsidR="00213D14" w:rsidRPr="009876A9" w14:paraId="2F1D7640" w14:textId="77777777" w:rsidTr="00E2526F">
        <w:tc>
          <w:tcPr>
            <w:tcW w:w="9736" w:type="dxa"/>
          </w:tcPr>
          <w:p w14:paraId="43D2E793" w14:textId="77777777" w:rsidR="00213D14" w:rsidRPr="009876A9" w:rsidRDefault="00213D14" w:rsidP="00E2526F">
            <w:pPr>
              <w:jc w:val="center"/>
              <w:rPr>
                <w:rFonts w:cstheme="minorHAnsi"/>
                <w:b/>
                <w:bCs/>
                <w:sz w:val="12"/>
                <w:szCs w:val="12"/>
                <w:lang w:val="en-GB"/>
              </w:rPr>
            </w:pPr>
          </w:p>
          <w:p w14:paraId="4B5DC979" w14:textId="68241DE0" w:rsidR="009B0A28" w:rsidRDefault="00C245A3" w:rsidP="00781A15">
            <w:pPr>
              <w:jc w:val="center"/>
              <w:rPr>
                <w:rFonts w:cstheme="minorHAnsi"/>
                <w:b/>
                <w:bCs/>
                <w:lang w:val="en-GB"/>
              </w:rPr>
            </w:pPr>
            <w:r w:rsidRPr="009876A9">
              <w:rPr>
                <w:rFonts w:cstheme="minorHAnsi"/>
                <w:b/>
                <w:bCs/>
                <w:lang w:val="en-GB"/>
              </w:rPr>
              <w:t xml:space="preserve">Gender equality and </w:t>
            </w:r>
            <w:r w:rsidR="00006DF4" w:rsidRPr="009876A9">
              <w:rPr>
                <w:rFonts w:cstheme="minorHAnsi"/>
                <w:b/>
                <w:bCs/>
                <w:lang w:val="en-GB"/>
              </w:rPr>
              <w:t>w</w:t>
            </w:r>
            <w:r w:rsidRPr="009876A9">
              <w:rPr>
                <w:rFonts w:cstheme="minorHAnsi"/>
                <w:b/>
                <w:bCs/>
                <w:lang w:val="en-GB"/>
              </w:rPr>
              <w:t>omen empowerment</w:t>
            </w:r>
          </w:p>
          <w:p w14:paraId="75743024" w14:textId="77777777" w:rsidR="00781A15" w:rsidRPr="00781A15" w:rsidRDefault="00781A15" w:rsidP="00781A15">
            <w:pPr>
              <w:jc w:val="center"/>
              <w:rPr>
                <w:rFonts w:cstheme="minorHAnsi"/>
                <w:b/>
                <w:bCs/>
                <w:lang w:val="en-GB"/>
              </w:rPr>
            </w:pPr>
          </w:p>
          <w:p w14:paraId="75693DA8" w14:textId="45AB4115" w:rsidR="005905B2" w:rsidRPr="009876A9" w:rsidRDefault="00AC3F47" w:rsidP="00536AB7">
            <w:pPr>
              <w:jc w:val="both"/>
              <w:rPr>
                <w:sz w:val="20"/>
                <w:szCs w:val="20"/>
                <w:lang w:val="en-GB"/>
              </w:rPr>
            </w:pPr>
            <w:r w:rsidRPr="009876A9">
              <w:rPr>
                <w:sz w:val="20"/>
                <w:szCs w:val="20"/>
                <w:lang w:val="en-GB"/>
              </w:rPr>
              <w:t xml:space="preserve">To </w:t>
            </w:r>
            <w:bookmarkStart w:id="0" w:name="_Hlk136335386"/>
            <w:r w:rsidRPr="009876A9">
              <w:rPr>
                <w:sz w:val="20"/>
                <w:szCs w:val="20"/>
                <w:lang w:val="en-GB"/>
              </w:rPr>
              <w:t>assess the extent to which Saameynta has effectively addressed gender-specific issues</w:t>
            </w:r>
            <w:bookmarkEnd w:id="0"/>
            <w:r w:rsidRPr="009876A9">
              <w:rPr>
                <w:sz w:val="20"/>
                <w:szCs w:val="20"/>
                <w:lang w:val="en-GB"/>
              </w:rPr>
              <w:t xml:space="preserve">, a gender evaluation has </w:t>
            </w:r>
            <w:r w:rsidR="008C0519">
              <w:rPr>
                <w:sz w:val="20"/>
                <w:szCs w:val="20"/>
                <w:lang w:val="en-GB"/>
              </w:rPr>
              <w:t>been</w:t>
            </w:r>
            <w:r w:rsidR="004D1441" w:rsidRPr="009876A9">
              <w:rPr>
                <w:sz w:val="20"/>
                <w:szCs w:val="20"/>
                <w:lang w:val="en-GB"/>
              </w:rPr>
              <w:t xml:space="preserve"> performed</w:t>
            </w:r>
            <w:r w:rsidRPr="009876A9">
              <w:rPr>
                <w:sz w:val="20"/>
                <w:szCs w:val="20"/>
                <w:lang w:val="en-GB"/>
              </w:rPr>
              <w:t xml:space="preserve"> and has resulted into an evaluation report </w:t>
            </w:r>
            <w:r w:rsidR="00DD19A9" w:rsidRPr="009876A9">
              <w:rPr>
                <w:sz w:val="20"/>
                <w:szCs w:val="20"/>
                <w:lang w:val="en-GB"/>
              </w:rPr>
              <w:t>and management recommendations</w:t>
            </w:r>
            <w:r w:rsidR="00207950" w:rsidRPr="009876A9">
              <w:rPr>
                <w:sz w:val="20"/>
                <w:szCs w:val="20"/>
                <w:lang w:val="en-GB"/>
              </w:rPr>
              <w:t xml:space="preserve"> (the latter to be issued </w:t>
            </w:r>
            <w:r w:rsidR="00C75548" w:rsidRPr="009876A9">
              <w:rPr>
                <w:sz w:val="20"/>
                <w:szCs w:val="20"/>
                <w:lang w:val="en-GB"/>
              </w:rPr>
              <w:t>in July 2024)</w:t>
            </w:r>
            <w:r w:rsidR="00DD19A9" w:rsidRPr="009876A9">
              <w:rPr>
                <w:sz w:val="20"/>
                <w:szCs w:val="20"/>
                <w:lang w:val="en-GB"/>
              </w:rPr>
              <w:t>.</w:t>
            </w:r>
            <w:r w:rsidR="00853752" w:rsidRPr="009876A9">
              <w:rPr>
                <w:sz w:val="20"/>
                <w:szCs w:val="20"/>
                <w:lang w:val="en-GB"/>
              </w:rPr>
              <w:t xml:space="preserve"> </w:t>
            </w:r>
            <w:r w:rsidR="002A73D9" w:rsidRPr="009876A9">
              <w:rPr>
                <w:sz w:val="20"/>
                <w:szCs w:val="20"/>
                <w:lang w:val="en-GB"/>
              </w:rPr>
              <w:t xml:space="preserve">The evaluation </w:t>
            </w:r>
            <w:r w:rsidR="00BE3B81" w:rsidRPr="009876A9">
              <w:rPr>
                <w:sz w:val="20"/>
                <w:szCs w:val="20"/>
                <w:lang w:val="en-GB"/>
              </w:rPr>
              <w:t xml:space="preserve">concluded that </w:t>
            </w:r>
            <w:r w:rsidR="005626D5" w:rsidRPr="009876A9">
              <w:rPr>
                <w:sz w:val="20"/>
                <w:szCs w:val="20"/>
                <w:lang w:val="en-GB"/>
              </w:rPr>
              <w:t>during the implementation, in many – though not all – aspects, the programme has made deliberate effort to reach and include women and girls from multiple angles: as participants in programme consultations; as beneficiaries, directly (e.g., recipients of land title or cash) and indirectly (e.g., as residents in neighbourhoods where public services get set up); and as active citizens, economic actors, and/or members of society and city life. In its M&amp;E, the programme makes explicit mention of women and girls, and sometimes gender, across most documents, with a mix of quantitative and qualitative approaches that aim not only to measure outputs, but to understand situations, dynamics, and effects in relation to gender.</w:t>
            </w:r>
          </w:p>
          <w:p w14:paraId="6EBF0A19" w14:textId="77777777" w:rsidR="005626D5" w:rsidRPr="009876A9" w:rsidRDefault="005626D5" w:rsidP="00536AB7">
            <w:pPr>
              <w:jc w:val="both"/>
              <w:rPr>
                <w:sz w:val="20"/>
                <w:szCs w:val="20"/>
                <w:lang w:val="en-GB"/>
              </w:rPr>
            </w:pPr>
          </w:p>
          <w:p w14:paraId="6461F58A" w14:textId="550D3D92" w:rsidR="001821A3" w:rsidRPr="009876A9" w:rsidRDefault="001821A3" w:rsidP="00536AB7">
            <w:pPr>
              <w:jc w:val="both"/>
              <w:rPr>
                <w:sz w:val="20"/>
                <w:szCs w:val="20"/>
                <w:lang w:val="en-GB"/>
              </w:rPr>
            </w:pPr>
            <w:r w:rsidRPr="009876A9">
              <w:rPr>
                <w:sz w:val="20"/>
                <w:szCs w:val="20"/>
                <w:lang w:val="en-GB"/>
              </w:rPr>
              <w:t>Findings from the evaluation highlight that</w:t>
            </w:r>
            <w:r w:rsidR="00FC5AFA" w:rsidRPr="009876A9">
              <w:rPr>
                <w:sz w:val="20"/>
                <w:szCs w:val="20"/>
                <w:lang w:val="en-GB"/>
              </w:rPr>
              <w:t xml:space="preserve"> major positive impact</w:t>
            </w:r>
            <w:r w:rsidR="002A0A5E" w:rsidRPr="009876A9">
              <w:rPr>
                <w:sz w:val="20"/>
                <w:szCs w:val="20"/>
                <w:lang w:val="en-GB"/>
              </w:rPr>
              <w:t xml:space="preserve"> on gender equality</w:t>
            </w:r>
            <w:r w:rsidR="00FC5AFA" w:rsidRPr="009876A9">
              <w:rPr>
                <w:sz w:val="20"/>
                <w:szCs w:val="20"/>
                <w:lang w:val="en-GB"/>
              </w:rPr>
              <w:t xml:space="preserve"> is especially promising, because it involves a virtuous circle: for some women and girls in the target areas, awareness and empowerment about their rights is increasing, which in turn leads them to participate more in decision-making and leadership, and encourages them to participate in social gatherings. Another positive impact from the programme is contributing to a more enabling environment with less gender-based discrimination and more space for gender equality and women’s and girls’ rights, within families and beyond. Moreover, programme achievements on leaving no one behind are reportedly leading to multiple positive developments. They are generating encouragement and motivation among the most disadvantaged and least powerful groups, and improving other community members’ perceptions of them and relations with them. They have also encouraged other aid organisations to engage with the neighbourhoods concerned. Furthermore, all the above material and immaterial changes appear to be coming together in synergy, contributing to shifting gender norms towards more rights-based views, to raising the social standing of and recognition of the value of women and girls, and to empowering women and girls with greater confidence to claim their rights.</w:t>
            </w:r>
          </w:p>
          <w:p w14:paraId="6740D2CF" w14:textId="77777777" w:rsidR="000E3541" w:rsidRPr="009876A9" w:rsidRDefault="000E3541" w:rsidP="00536AB7">
            <w:pPr>
              <w:jc w:val="both"/>
              <w:rPr>
                <w:sz w:val="20"/>
                <w:szCs w:val="20"/>
                <w:lang w:val="en-GB"/>
              </w:rPr>
            </w:pPr>
          </w:p>
          <w:p w14:paraId="2405E262" w14:textId="4DB2B702" w:rsidR="00046D39" w:rsidRPr="009876A9" w:rsidRDefault="00353B1B" w:rsidP="00536AB7">
            <w:pPr>
              <w:jc w:val="both"/>
              <w:rPr>
                <w:sz w:val="20"/>
                <w:szCs w:val="20"/>
                <w:lang w:val="en-GB"/>
              </w:rPr>
            </w:pPr>
            <w:r w:rsidRPr="009876A9">
              <w:rPr>
                <w:sz w:val="20"/>
                <w:szCs w:val="20"/>
                <w:lang w:val="en-GB"/>
              </w:rPr>
              <w:t>W</w:t>
            </w:r>
            <w:r w:rsidR="009266DA" w:rsidRPr="009876A9">
              <w:rPr>
                <w:sz w:val="20"/>
                <w:szCs w:val="20"/>
                <w:lang w:val="en-GB"/>
              </w:rPr>
              <w:t>hile the programme is performing</w:t>
            </w:r>
            <w:r w:rsidR="00BE3B81" w:rsidRPr="009876A9">
              <w:rPr>
                <w:sz w:val="20"/>
                <w:szCs w:val="20"/>
                <w:lang w:val="en-GB"/>
              </w:rPr>
              <w:t xml:space="preserve"> quite well on most of the basic issues of gender and gender equality, </w:t>
            </w:r>
            <w:r w:rsidR="009266DA" w:rsidRPr="009876A9">
              <w:rPr>
                <w:sz w:val="20"/>
                <w:szCs w:val="20"/>
                <w:lang w:val="en-GB"/>
              </w:rPr>
              <w:t>it</w:t>
            </w:r>
            <w:r w:rsidR="00BE3B81" w:rsidRPr="009876A9">
              <w:rPr>
                <w:sz w:val="20"/>
                <w:szCs w:val="20"/>
                <w:lang w:val="en-GB"/>
              </w:rPr>
              <w:t xml:space="preserve"> </w:t>
            </w:r>
            <w:r w:rsidR="00FD0D4C" w:rsidRPr="009876A9">
              <w:rPr>
                <w:sz w:val="20"/>
                <w:szCs w:val="20"/>
                <w:lang w:val="en-GB"/>
              </w:rPr>
              <w:t>still ha</w:t>
            </w:r>
            <w:r w:rsidR="009266DA" w:rsidRPr="009876A9">
              <w:rPr>
                <w:sz w:val="20"/>
                <w:szCs w:val="20"/>
                <w:lang w:val="en-GB"/>
              </w:rPr>
              <w:t>s</w:t>
            </w:r>
            <w:r w:rsidR="00BE3B81" w:rsidRPr="009876A9">
              <w:rPr>
                <w:sz w:val="20"/>
                <w:szCs w:val="20"/>
                <w:lang w:val="en-GB"/>
              </w:rPr>
              <w:t xml:space="preserve"> gaps, limitations, and missed opportunities, which can be addressed through a mix of easy fixes and deeper changes in internal practices, and in design, implementation, and Monitoring, Evaluation, and Learning (MEL).</w:t>
            </w:r>
            <w:r w:rsidR="00046D39" w:rsidRPr="009876A9">
              <w:rPr>
                <w:sz w:val="20"/>
                <w:szCs w:val="20"/>
                <w:lang w:val="en-GB"/>
              </w:rPr>
              <w:t xml:space="preserve"> Saameynta partners are eager to </w:t>
            </w:r>
            <w:r w:rsidR="0072175F" w:rsidRPr="009876A9">
              <w:rPr>
                <w:sz w:val="20"/>
                <w:szCs w:val="20"/>
                <w:lang w:val="en-GB"/>
              </w:rPr>
              <w:t>strengthen their effort to reach gender equality</w:t>
            </w:r>
            <w:r w:rsidR="00046D39" w:rsidRPr="009876A9">
              <w:rPr>
                <w:sz w:val="20"/>
                <w:szCs w:val="20"/>
                <w:lang w:val="en-GB"/>
              </w:rPr>
              <w:t xml:space="preserve"> and are looking forward to receiving and addressing the recommendations.</w:t>
            </w:r>
          </w:p>
          <w:p w14:paraId="7F309243" w14:textId="77777777" w:rsidR="00181DE5" w:rsidRDefault="00181DE5" w:rsidP="009B0A28">
            <w:pPr>
              <w:rPr>
                <w:sz w:val="20"/>
                <w:szCs w:val="20"/>
                <w:lang w:val="en-GB"/>
              </w:rPr>
            </w:pPr>
          </w:p>
          <w:p w14:paraId="610F84F5" w14:textId="4EFB99B9" w:rsidR="00DE6C27" w:rsidRPr="009876A9" w:rsidRDefault="00DE6C27" w:rsidP="00E2526F">
            <w:pPr>
              <w:rPr>
                <w:rFonts w:cstheme="minorHAnsi"/>
                <w:sz w:val="12"/>
                <w:szCs w:val="12"/>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3170"/>
              <w:gridCol w:w="3170"/>
            </w:tblGrid>
            <w:tr w:rsidR="00905573" w:rsidRPr="009876A9" w14:paraId="4D2A60AA" w14:textId="77777777" w:rsidTr="00D73EC1">
              <w:tc>
                <w:tcPr>
                  <w:tcW w:w="3170" w:type="dxa"/>
                  <w:vMerge w:val="restart"/>
                  <w:shd w:val="clear" w:color="auto" w:fill="DEEAF6" w:themeFill="accent5" w:themeFillTint="33"/>
                </w:tcPr>
                <w:p w14:paraId="0E9BC29E" w14:textId="77777777" w:rsidR="00905573" w:rsidRPr="009876A9" w:rsidRDefault="00905573" w:rsidP="00905573">
                  <w:pPr>
                    <w:rPr>
                      <w:rFonts w:cstheme="minorHAnsi"/>
                      <w:sz w:val="20"/>
                      <w:szCs w:val="20"/>
                      <w:lang w:val="en-GB"/>
                    </w:rPr>
                  </w:pPr>
                  <w:r w:rsidRPr="009876A9">
                    <w:rPr>
                      <w:rFonts w:cstheme="minorHAnsi"/>
                      <w:sz w:val="20"/>
                      <w:szCs w:val="20"/>
                      <w:lang w:val="en-GB"/>
                    </w:rPr>
                    <w:t>Proportion of gender specific outputs in the project</w:t>
                  </w:r>
                </w:p>
                <w:p w14:paraId="45BC41CF" w14:textId="531F413D" w:rsidR="001106E3" w:rsidRPr="009876A9" w:rsidRDefault="001106E3" w:rsidP="00781A15">
                  <w:pPr>
                    <w:rPr>
                      <w:rFonts w:cstheme="minorHAnsi"/>
                      <w:i/>
                      <w:iCs/>
                      <w:sz w:val="12"/>
                      <w:szCs w:val="12"/>
                      <w:lang w:val="en-GB"/>
                    </w:rPr>
                  </w:pPr>
                </w:p>
              </w:tc>
              <w:tc>
                <w:tcPr>
                  <w:tcW w:w="3170" w:type="dxa"/>
                  <w:shd w:val="clear" w:color="auto" w:fill="DEEAF6" w:themeFill="accent5" w:themeFillTint="33"/>
                </w:tcPr>
                <w:p w14:paraId="623582EE" w14:textId="77777777" w:rsidR="00905573" w:rsidRPr="009876A9" w:rsidRDefault="00905573" w:rsidP="00905573">
                  <w:pPr>
                    <w:rPr>
                      <w:rFonts w:cstheme="minorHAnsi"/>
                      <w:sz w:val="20"/>
                      <w:szCs w:val="20"/>
                      <w:lang w:val="en-GB"/>
                    </w:rPr>
                  </w:pPr>
                  <w:r w:rsidRPr="009876A9">
                    <w:rPr>
                      <w:rFonts w:cstheme="minorHAnsi"/>
                      <w:sz w:val="20"/>
                      <w:szCs w:val="20"/>
                      <w:lang w:val="en-GB"/>
                    </w:rPr>
                    <w:t>Total number of project outputs</w:t>
                  </w:r>
                </w:p>
              </w:tc>
              <w:tc>
                <w:tcPr>
                  <w:tcW w:w="3170" w:type="dxa"/>
                  <w:shd w:val="clear" w:color="auto" w:fill="DEEAF6" w:themeFill="accent5" w:themeFillTint="33"/>
                </w:tcPr>
                <w:p w14:paraId="39ECD168" w14:textId="689D07AE" w:rsidR="00905573" w:rsidRPr="009876A9" w:rsidRDefault="00905573" w:rsidP="00905573">
                  <w:pPr>
                    <w:rPr>
                      <w:rFonts w:cstheme="minorHAnsi"/>
                      <w:sz w:val="20"/>
                      <w:szCs w:val="20"/>
                      <w:lang w:val="en-GB"/>
                    </w:rPr>
                  </w:pPr>
                  <w:r w:rsidRPr="009876A9">
                    <w:rPr>
                      <w:rFonts w:cstheme="minorHAnsi"/>
                      <w:sz w:val="20"/>
                      <w:szCs w:val="20"/>
                      <w:lang w:val="en-GB"/>
                    </w:rPr>
                    <w:t xml:space="preserve">Total number </w:t>
                  </w:r>
                  <w:r w:rsidR="008F0CAC" w:rsidRPr="009876A9">
                    <w:rPr>
                      <w:rFonts w:cstheme="minorHAnsi"/>
                      <w:sz w:val="20"/>
                      <w:szCs w:val="20"/>
                      <w:lang w:val="en-GB"/>
                    </w:rPr>
                    <w:t xml:space="preserve">                                    </w:t>
                  </w:r>
                  <w:r w:rsidRPr="009876A9">
                    <w:rPr>
                      <w:rFonts w:cstheme="minorHAnsi"/>
                      <w:sz w:val="20"/>
                      <w:szCs w:val="20"/>
                      <w:lang w:val="en-GB"/>
                    </w:rPr>
                    <w:t>of gender specific outputs</w:t>
                  </w:r>
                </w:p>
              </w:tc>
            </w:tr>
            <w:tr w:rsidR="00905573" w:rsidRPr="009876A9" w14:paraId="5C7E334D" w14:textId="77777777" w:rsidTr="00D73EC1">
              <w:tc>
                <w:tcPr>
                  <w:tcW w:w="3170" w:type="dxa"/>
                  <w:vMerge/>
                  <w:shd w:val="clear" w:color="auto" w:fill="DEEAF6" w:themeFill="accent5" w:themeFillTint="33"/>
                </w:tcPr>
                <w:p w14:paraId="6DCB4A73" w14:textId="77777777" w:rsidR="00905573" w:rsidRPr="009876A9" w:rsidRDefault="00905573" w:rsidP="00905573">
                  <w:pPr>
                    <w:rPr>
                      <w:rFonts w:cstheme="minorHAnsi"/>
                      <w:sz w:val="20"/>
                      <w:szCs w:val="20"/>
                      <w:lang w:val="en-GB"/>
                    </w:rPr>
                  </w:pPr>
                </w:p>
              </w:tc>
              <w:tc>
                <w:tcPr>
                  <w:tcW w:w="3170" w:type="dxa"/>
                  <w:tcBorders>
                    <w:bottom w:val="single" w:sz="4" w:space="0" w:color="009EDB"/>
                  </w:tcBorders>
                </w:tcPr>
                <w:p w14:paraId="2AF3FED0" w14:textId="754194EB" w:rsidR="00905573" w:rsidRPr="009876A9" w:rsidRDefault="00B73248" w:rsidP="00905573">
                  <w:pPr>
                    <w:rPr>
                      <w:rFonts w:cstheme="minorHAnsi"/>
                      <w:sz w:val="20"/>
                      <w:szCs w:val="20"/>
                      <w:lang w:val="en-GB"/>
                    </w:rPr>
                  </w:pPr>
                  <w:r w:rsidRPr="009876A9">
                    <w:rPr>
                      <w:rFonts w:cstheme="minorHAnsi"/>
                      <w:sz w:val="20"/>
                      <w:szCs w:val="20"/>
                      <w:lang w:val="en-GB"/>
                    </w:rPr>
                    <w:t>7</w:t>
                  </w:r>
                </w:p>
              </w:tc>
              <w:tc>
                <w:tcPr>
                  <w:tcW w:w="3170" w:type="dxa"/>
                  <w:tcBorders>
                    <w:bottom w:val="single" w:sz="4" w:space="0" w:color="009EDB"/>
                  </w:tcBorders>
                </w:tcPr>
                <w:p w14:paraId="4BF158D7" w14:textId="77777777" w:rsidR="00AF6565" w:rsidRPr="009876A9" w:rsidRDefault="00AF6565" w:rsidP="00AF6565">
                  <w:pPr>
                    <w:rPr>
                      <w:rFonts w:cstheme="minorHAnsi"/>
                      <w:sz w:val="20"/>
                      <w:szCs w:val="20"/>
                      <w:lang w:val="en-GB"/>
                    </w:rPr>
                  </w:pPr>
                  <w:r w:rsidRPr="009876A9">
                    <w:rPr>
                      <w:rFonts w:cstheme="minorHAnsi"/>
                      <w:sz w:val="20"/>
                      <w:szCs w:val="20"/>
                      <w:lang w:val="en-GB"/>
                    </w:rPr>
                    <w:t>2</w:t>
                  </w:r>
                </w:p>
                <w:p w14:paraId="04EA042E" w14:textId="77777777" w:rsidR="00AF6565" w:rsidRPr="009876A9" w:rsidRDefault="00AF6565" w:rsidP="00AF6565">
                  <w:pPr>
                    <w:rPr>
                      <w:rFonts w:cstheme="minorHAnsi"/>
                      <w:sz w:val="20"/>
                      <w:szCs w:val="20"/>
                      <w:lang w:val="en-GB"/>
                    </w:rPr>
                  </w:pPr>
                </w:p>
                <w:p w14:paraId="20AF048C" w14:textId="77777777" w:rsidR="00AF6565" w:rsidRPr="009876A9" w:rsidRDefault="00AF6565" w:rsidP="00AF6565">
                  <w:pPr>
                    <w:rPr>
                      <w:rFonts w:cstheme="minorHAnsi"/>
                      <w:sz w:val="20"/>
                      <w:szCs w:val="20"/>
                      <w:lang w:val="en-GB"/>
                    </w:rPr>
                  </w:pPr>
                  <w:r w:rsidRPr="009876A9">
                    <w:rPr>
                      <w:rFonts w:cstheme="minorHAnsi"/>
                      <w:sz w:val="20"/>
                      <w:szCs w:val="20"/>
                      <w:lang w:val="en-GB"/>
                    </w:rPr>
                    <w:t>Output 1.1: Preparatory studies and assessments are produced that include a gender and conflict angle;</w:t>
                  </w:r>
                </w:p>
                <w:p w14:paraId="754E2C4C" w14:textId="77777777" w:rsidR="00AF6565" w:rsidRPr="009876A9" w:rsidRDefault="00AF6565" w:rsidP="00AF6565">
                  <w:pPr>
                    <w:rPr>
                      <w:rFonts w:cstheme="minorHAnsi"/>
                      <w:sz w:val="20"/>
                      <w:szCs w:val="20"/>
                      <w:lang w:val="en-GB"/>
                    </w:rPr>
                  </w:pPr>
                </w:p>
                <w:p w14:paraId="6D832DBA" w14:textId="53065DB6" w:rsidR="00B73248" w:rsidRPr="009876A9" w:rsidRDefault="00AF6565" w:rsidP="00AF6565">
                  <w:pPr>
                    <w:rPr>
                      <w:rFonts w:cstheme="minorHAnsi"/>
                      <w:color w:val="ED7D31" w:themeColor="accent2"/>
                      <w:sz w:val="20"/>
                      <w:szCs w:val="20"/>
                      <w:lang w:val="en-GB"/>
                    </w:rPr>
                  </w:pPr>
                  <w:r w:rsidRPr="009876A9">
                    <w:rPr>
                      <w:rFonts w:cstheme="minorHAnsi"/>
                      <w:sz w:val="20"/>
                      <w:szCs w:val="20"/>
                      <w:lang w:val="en-GB"/>
                    </w:rPr>
                    <w:t>Output 1.2: Strategies and legal provision are produces that include specific priorities of women, youth and are climate smart.</w:t>
                  </w:r>
                </w:p>
              </w:tc>
            </w:tr>
            <w:tr w:rsidR="00905573" w:rsidRPr="009876A9" w14:paraId="1AB948A2" w14:textId="77777777" w:rsidTr="00D73EC1">
              <w:tc>
                <w:tcPr>
                  <w:tcW w:w="3170" w:type="dxa"/>
                  <w:vMerge w:val="restart"/>
                  <w:shd w:val="clear" w:color="auto" w:fill="DEEAF6" w:themeFill="accent5" w:themeFillTint="33"/>
                </w:tcPr>
                <w:p w14:paraId="1437F287" w14:textId="54C87CFB" w:rsidR="00905573" w:rsidRPr="009876A9" w:rsidRDefault="00905573" w:rsidP="00905573">
                  <w:pPr>
                    <w:rPr>
                      <w:rFonts w:cstheme="minorHAnsi"/>
                      <w:sz w:val="20"/>
                      <w:szCs w:val="20"/>
                      <w:lang w:val="en-GB"/>
                    </w:rPr>
                  </w:pPr>
                  <w:r w:rsidRPr="009876A9">
                    <w:rPr>
                      <w:rFonts w:cstheme="minorHAnsi"/>
                      <w:sz w:val="20"/>
                      <w:szCs w:val="20"/>
                      <w:lang w:val="en-GB"/>
                    </w:rPr>
                    <w:t xml:space="preserve">Proportion of </w:t>
                  </w:r>
                  <w:r w:rsidR="00C26AC1" w:rsidRPr="009876A9">
                    <w:rPr>
                      <w:rFonts w:cstheme="minorHAnsi"/>
                      <w:sz w:val="20"/>
                      <w:szCs w:val="20"/>
                      <w:lang w:val="en-GB"/>
                    </w:rPr>
                    <w:t>p</w:t>
                  </w:r>
                  <w:r w:rsidRPr="009876A9">
                    <w:rPr>
                      <w:rFonts w:cstheme="minorHAnsi"/>
                      <w:sz w:val="20"/>
                      <w:szCs w:val="20"/>
                      <w:lang w:val="en-GB"/>
                    </w:rPr>
                    <w:t>roject staff with responsibility for gender issues</w:t>
                  </w:r>
                </w:p>
                <w:p w14:paraId="7082FF31" w14:textId="36637045" w:rsidR="00C24B5E" w:rsidRPr="009876A9" w:rsidRDefault="00C24B5E" w:rsidP="008F0CAC">
                  <w:pPr>
                    <w:rPr>
                      <w:rFonts w:cstheme="minorHAnsi"/>
                      <w:sz w:val="16"/>
                      <w:szCs w:val="16"/>
                      <w:lang w:val="en-GB"/>
                    </w:rPr>
                  </w:pPr>
                </w:p>
              </w:tc>
              <w:tc>
                <w:tcPr>
                  <w:tcW w:w="3170" w:type="dxa"/>
                  <w:shd w:val="clear" w:color="auto" w:fill="DEEAF6" w:themeFill="accent5" w:themeFillTint="33"/>
                  <w:vAlign w:val="center"/>
                </w:tcPr>
                <w:p w14:paraId="6C84DC0E" w14:textId="77777777" w:rsidR="00905573" w:rsidRPr="009876A9" w:rsidRDefault="00905573" w:rsidP="00905573">
                  <w:pPr>
                    <w:rPr>
                      <w:rFonts w:cstheme="minorHAnsi"/>
                      <w:sz w:val="20"/>
                      <w:szCs w:val="20"/>
                      <w:lang w:val="en-GB"/>
                    </w:rPr>
                  </w:pPr>
                  <w:r w:rsidRPr="009876A9">
                    <w:rPr>
                      <w:rFonts w:cstheme="minorHAnsi"/>
                      <w:sz w:val="20"/>
                      <w:szCs w:val="20"/>
                      <w:lang w:val="en-GB"/>
                    </w:rPr>
                    <w:t>Total number of staff</w:t>
                  </w:r>
                </w:p>
              </w:tc>
              <w:tc>
                <w:tcPr>
                  <w:tcW w:w="3170" w:type="dxa"/>
                  <w:shd w:val="clear" w:color="auto" w:fill="DEEAF6" w:themeFill="accent5" w:themeFillTint="33"/>
                  <w:vAlign w:val="center"/>
                </w:tcPr>
                <w:p w14:paraId="3FFAFC99" w14:textId="36806966" w:rsidR="00905573" w:rsidRPr="009876A9" w:rsidRDefault="00905573" w:rsidP="00905573">
                  <w:pPr>
                    <w:rPr>
                      <w:rFonts w:cstheme="minorHAnsi"/>
                      <w:sz w:val="20"/>
                      <w:szCs w:val="20"/>
                      <w:lang w:val="en-GB"/>
                    </w:rPr>
                  </w:pPr>
                  <w:r w:rsidRPr="009876A9">
                    <w:rPr>
                      <w:rFonts w:cstheme="minorHAnsi"/>
                      <w:sz w:val="20"/>
                      <w:szCs w:val="20"/>
                      <w:lang w:val="en-GB"/>
                    </w:rPr>
                    <w:t>Total number of staff</w:t>
                  </w:r>
                  <w:r w:rsidR="008F0CAC" w:rsidRPr="009876A9">
                    <w:rPr>
                      <w:rFonts w:cstheme="minorHAnsi"/>
                      <w:sz w:val="20"/>
                      <w:szCs w:val="20"/>
                      <w:lang w:val="en-GB"/>
                    </w:rPr>
                    <w:t xml:space="preserve"> </w:t>
                  </w:r>
                  <w:r w:rsidRPr="009876A9">
                    <w:rPr>
                      <w:rFonts w:cstheme="minorHAnsi"/>
                      <w:sz w:val="20"/>
                      <w:szCs w:val="20"/>
                      <w:lang w:val="en-GB"/>
                    </w:rPr>
                    <w:t xml:space="preserve">with responsibility for gender issues </w:t>
                  </w:r>
                </w:p>
              </w:tc>
            </w:tr>
            <w:tr w:rsidR="00905573" w:rsidRPr="009876A9" w14:paraId="1A13DD77" w14:textId="77777777" w:rsidTr="00D73EC1">
              <w:tc>
                <w:tcPr>
                  <w:tcW w:w="3170" w:type="dxa"/>
                  <w:vMerge/>
                  <w:shd w:val="clear" w:color="auto" w:fill="DEEAF6" w:themeFill="accent5" w:themeFillTint="33"/>
                </w:tcPr>
                <w:p w14:paraId="51243A87" w14:textId="77777777" w:rsidR="00905573" w:rsidRPr="009876A9" w:rsidRDefault="00905573" w:rsidP="00905573">
                  <w:pPr>
                    <w:rPr>
                      <w:rFonts w:cstheme="minorHAnsi"/>
                      <w:sz w:val="20"/>
                      <w:szCs w:val="20"/>
                      <w:lang w:val="en-GB"/>
                    </w:rPr>
                  </w:pPr>
                </w:p>
              </w:tc>
              <w:tc>
                <w:tcPr>
                  <w:tcW w:w="3170" w:type="dxa"/>
                </w:tcPr>
                <w:p w14:paraId="75E6386A" w14:textId="54D14E12" w:rsidR="00905573" w:rsidRPr="009876A9" w:rsidRDefault="0029155D" w:rsidP="00905573">
                  <w:pPr>
                    <w:rPr>
                      <w:rFonts w:cstheme="minorHAnsi"/>
                      <w:sz w:val="20"/>
                      <w:szCs w:val="20"/>
                      <w:lang w:val="en-GB"/>
                    </w:rPr>
                  </w:pPr>
                  <w:r w:rsidRPr="0029155D">
                    <w:rPr>
                      <w:rFonts w:cstheme="minorHAnsi"/>
                      <w:sz w:val="20"/>
                      <w:szCs w:val="20"/>
                      <w:lang w:val="en-GB"/>
                    </w:rPr>
                    <w:t>100%</w:t>
                  </w:r>
                </w:p>
              </w:tc>
              <w:tc>
                <w:tcPr>
                  <w:tcW w:w="3170" w:type="dxa"/>
                </w:tcPr>
                <w:p w14:paraId="0B38B8BD" w14:textId="4074BA87" w:rsidR="00905573" w:rsidRPr="009876A9" w:rsidRDefault="00803EBE" w:rsidP="00905573">
                  <w:pPr>
                    <w:rPr>
                      <w:rFonts w:cstheme="minorHAnsi"/>
                      <w:sz w:val="12"/>
                      <w:szCs w:val="12"/>
                      <w:lang w:val="en-GB"/>
                    </w:rPr>
                  </w:pPr>
                  <w:r w:rsidRPr="009876A9">
                    <w:rPr>
                      <w:rFonts w:cstheme="minorHAnsi"/>
                      <w:sz w:val="20"/>
                      <w:szCs w:val="20"/>
                      <w:lang w:val="en-GB"/>
                    </w:rPr>
                    <w:t>All Saameynta staff have gender related responsibility in their TOR.</w:t>
                  </w:r>
                </w:p>
              </w:tc>
            </w:tr>
          </w:tbl>
          <w:p w14:paraId="2D749369" w14:textId="77777777" w:rsidR="00905573" w:rsidRPr="009876A9" w:rsidRDefault="00905573" w:rsidP="007D2800">
            <w:pPr>
              <w:rPr>
                <w:rFonts w:cstheme="minorHAnsi"/>
                <w:sz w:val="12"/>
                <w:szCs w:val="12"/>
                <w:lang w:val="en-GB"/>
              </w:rPr>
            </w:pPr>
          </w:p>
          <w:p w14:paraId="4F1D38EB" w14:textId="5756868C" w:rsidR="00905573" w:rsidRPr="009876A9" w:rsidRDefault="00905573" w:rsidP="007D2800">
            <w:pPr>
              <w:rPr>
                <w:rFonts w:cstheme="minorHAnsi"/>
                <w:sz w:val="12"/>
                <w:szCs w:val="12"/>
                <w:lang w:val="en-GB"/>
              </w:rPr>
            </w:pPr>
          </w:p>
        </w:tc>
      </w:tr>
      <w:tr w:rsidR="00213D14" w:rsidRPr="009876A9" w14:paraId="0456C966" w14:textId="77777777" w:rsidTr="00E2526F">
        <w:tc>
          <w:tcPr>
            <w:tcW w:w="9736" w:type="dxa"/>
          </w:tcPr>
          <w:p w14:paraId="184E37CA" w14:textId="77777777" w:rsidR="00213D14" w:rsidRPr="009876A9" w:rsidRDefault="00213D14" w:rsidP="00E2526F">
            <w:pPr>
              <w:jc w:val="center"/>
              <w:rPr>
                <w:rFonts w:cstheme="minorHAnsi"/>
                <w:b/>
                <w:bCs/>
                <w:sz w:val="12"/>
                <w:szCs w:val="12"/>
                <w:lang w:val="en-GB"/>
              </w:rPr>
            </w:pPr>
          </w:p>
          <w:p w14:paraId="0BBEFF40" w14:textId="28CCA704" w:rsidR="00213D14" w:rsidRPr="009876A9" w:rsidRDefault="00C245A3" w:rsidP="00E2526F">
            <w:pPr>
              <w:jc w:val="center"/>
              <w:rPr>
                <w:rFonts w:cstheme="minorHAnsi"/>
                <w:b/>
                <w:bCs/>
                <w:lang w:val="en-GB"/>
              </w:rPr>
            </w:pPr>
            <w:r w:rsidRPr="002B05E5">
              <w:rPr>
                <w:rFonts w:cstheme="minorHAnsi"/>
                <w:b/>
                <w:bCs/>
                <w:lang w:val="en-GB"/>
              </w:rPr>
              <w:t>Human-rights based approach</w:t>
            </w:r>
          </w:p>
          <w:p w14:paraId="0E287529" w14:textId="77777777" w:rsidR="001A7BE9" w:rsidRPr="009876A9" w:rsidRDefault="001A7BE9" w:rsidP="001A7BE9">
            <w:pPr>
              <w:rPr>
                <w:rFonts w:cstheme="minorHAnsi"/>
                <w:sz w:val="20"/>
                <w:szCs w:val="20"/>
                <w:lang w:val="en-GB"/>
              </w:rPr>
            </w:pPr>
          </w:p>
          <w:p w14:paraId="4A9EC33B" w14:textId="3F971108" w:rsidR="00577033" w:rsidRPr="009876A9" w:rsidRDefault="007E02A1" w:rsidP="00536AB7">
            <w:pPr>
              <w:jc w:val="both"/>
              <w:rPr>
                <w:rFonts w:cstheme="minorHAnsi"/>
                <w:sz w:val="20"/>
                <w:szCs w:val="20"/>
                <w:lang w:val="en-GB"/>
              </w:rPr>
            </w:pPr>
            <w:r w:rsidRPr="009876A9">
              <w:rPr>
                <w:rFonts w:cstheme="minorHAnsi"/>
                <w:sz w:val="20"/>
                <w:szCs w:val="20"/>
                <w:lang w:val="en-GB"/>
              </w:rPr>
              <w:t>Community-based planning to frame urban development (</w:t>
            </w:r>
            <w:r w:rsidR="006C4A80" w:rsidRPr="009876A9">
              <w:rPr>
                <w:rFonts w:cstheme="minorHAnsi"/>
                <w:sz w:val="20"/>
                <w:szCs w:val="20"/>
                <w:lang w:val="en-GB"/>
              </w:rPr>
              <w:t xml:space="preserve">in relation to </w:t>
            </w:r>
            <w:r w:rsidRPr="009876A9">
              <w:rPr>
                <w:rFonts w:cstheme="minorHAnsi"/>
                <w:sz w:val="20"/>
                <w:szCs w:val="20"/>
                <w:lang w:val="en-GB"/>
              </w:rPr>
              <w:t xml:space="preserve">CAP, city strategy, infrastructure development) has been a pivotal instrument to ensure </w:t>
            </w:r>
            <w:r w:rsidR="005D570C">
              <w:rPr>
                <w:rFonts w:cstheme="minorHAnsi"/>
                <w:sz w:val="20"/>
                <w:szCs w:val="20"/>
                <w:lang w:val="en-GB"/>
              </w:rPr>
              <w:t xml:space="preserve">human-centred </w:t>
            </w:r>
            <w:r w:rsidRPr="009876A9">
              <w:rPr>
                <w:rFonts w:cstheme="minorHAnsi"/>
                <w:sz w:val="20"/>
                <w:szCs w:val="20"/>
                <w:lang w:val="en-GB"/>
              </w:rPr>
              <w:t>civic participation from members of communities belonging to different socio-economic sectors, with particular attention to raising the voice of the most vulnerable groups</w:t>
            </w:r>
            <w:r w:rsidR="000E4B26" w:rsidRPr="009876A9">
              <w:rPr>
                <w:rFonts w:cstheme="minorHAnsi"/>
                <w:sz w:val="20"/>
                <w:szCs w:val="20"/>
                <w:lang w:val="en-GB"/>
              </w:rPr>
              <w:t>,</w:t>
            </w:r>
            <w:r w:rsidRPr="009876A9">
              <w:rPr>
                <w:rFonts w:cstheme="minorHAnsi"/>
                <w:sz w:val="20"/>
                <w:szCs w:val="20"/>
                <w:lang w:val="en-GB"/>
              </w:rPr>
              <w:t xml:space="preserve"> to </w:t>
            </w:r>
            <w:r w:rsidR="008A7F88" w:rsidRPr="009876A9">
              <w:rPr>
                <w:rFonts w:cstheme="minorHAnsi"/>
                <w:sz w:val="20"/>
                <w:szCs w:val="20"/>
                <w:lang w:val="en-GB"/>
              </w:rPr>
              <w:t xml:space="preserve">further </w:t>
            </w:r>
            <w:r w:rsidRPr="009876A9">
              <w:rPr>
                <w:rFonts w:cstheme="minorHAnsi"/>
                <w:sz w:val="20"/>
                <w:szCs w:val="20"/>
                <w:lang w:val="en-GB"/>
              </w:rPr>
              <w:t>fulfil their</w:t>
            </w:r>
            <w:r w:rsidR="00D31BE4" w:rsidRPr="009876A9">
              <w:rPr>
                <w:rFonts w:cstheme="minorHAnsi"/>
                <w:sz w:val="20"/>
                <w:szCs w:val="20"/>
                <w:lang w:val="en-GB"/>
              </w:rPr>
              <w:t xml:space="preserve"> civil and</w:t>
            </w:r>
            <w:r w:rsidRPr="009876A9">
              <w:rPr>
                <w:rFonts w:cstheme="minorHAnsi"/>
                <w:sz w:val="20"/>
                <w:szCs w:val="20"/>
                <w:lang w:val="en-GB"/>
              </w:rPr>
              <w:t xml:space="preserve"> political rights.</w:t>
            </w:r>
            <w:r w:rsidR="00D74438" w:rsidRPr="009876A9">
              <w:rPr>
                <w:rFonts w:cstheme="minorHAnsi"/>
                <w:sz w:val="20"/>
                <w:szCs w:val="20"/>
                <w:lang w:val="en-GB"/>
              </w:rPr>
              <w:t xml:space="preserve"> Community consultation</w:t>
            </w:r>
            <w:r w:rsidR="00AE3FF3" w:rsidRPr="009876A9">
              <w:rPr>
                <w:rFonts w:cstheme="minorHAnsi"/>
                <w:sz w:val="20"/>
                <w:szCs w:val="20"/>
                <w:lang w:val="en-GB"/>
              </w:rPr>
              <w:t>s</w:t>
            </w:r>
            <w:r w:rsidR="00577033" w:rsidRPr="009876A9">
              <w:rPr>
                <w:rFonts w:cstheme="minorHAnsi"/>
                <w:sz w:val="20"/>
                <w:szCs w:val="20"/>
                <w:lang w:val="en-GB"/>
              </w:rPr>
              <w:t xml:space="preserve"> </w:t>
            </w:r>
            <w:r w:rsidR="00D74438" w:rsidRPr="009876A9">
              <w:rPr>
                <w:rFonts w:cstheme="minorHAnsi"/>
                <w:sz w:val="20"/>
                <w:szCs w:val="20"/>
                <w:lang w:val="en-GB"/>
              </w:rPr>
              <w:t xml:space="preserve">to gather </w:t>
            </w:r>
            <w:r w:rsidR="00AE3FF3" w:rsidRPr="009876A9">
              <w:rPr>
                <w:rFonts w:cstheme="minorHAnsi"/>
                <w:sz w:val="20"/>
                <w:szCs w:val="20"/>
                <w:lang w:val="en-GB"/>
              </w:rPr>
              <w:t xml:space="preserve">beneficiaries’ feedback over implemented activities continue to </w:t>
            </w:r>
            <w:r w:rsidR="008E4BEA" w:rsidRPr="009876A9">
              <w:rPr>
                <w:rFonts w:cstheme="minorHAnsi"/>
                <w:sz w:val="20"/>
                <w:szCs w:val="20"/>
                <w:lang w:val="en-GB"/>
              </w:rPr>
              <w:t>guide the partners in a continuous learning loop</w:t>
            </w:r>
            <w:r w:rsidR="00C86A12" w:rsidRPr="009876A9">
              <w:rPr>
                <w:rFonts w:cstheme="minorHAnsi"/>
                <w:sz w:val="20"/>
                <w:szCs w:val="20"/>
                <w:lang w:val="en-GB"/>
              </w:rPr>
              <w:t>, to tailor activities and targeting</w:t>
            </w:r>
            <w:r w:rsidR="00896421">
              <w:rPr>
                <w:rFonts w:cstheme="minorHAnsi"/>
                <w:sz w:val="20"/>
                <w:szCs w:val="20"/>
                <w:lang w:val="en-GB"/>
              </w:rPr>
              <w:t xml:space="preserve"> in order to fulfil the community-driven principle of durable solutions</w:t>
            </w:r>
            <w:r w:rsidR="00C86A12" w:rsidRPr="009876A9">
              <w:rPr>
                <w:rFonts w:cstheme="minorHAnsi"/>
                <w:sz w:val="20"/>
                <w:szCs w:val="20"/>
                <w:lang w:val="en-GB"/>
              </w:rPr>
              <w:t>.</w:t>
            </w:r>
          </w:p>
          <w:p w14:paraId="33607B6D" w14:textId="77777777" w:rsidR="007E02A1" w:rsidRPr="009876A9" w:rsidRDefault="007E02A1" w:rsidP="00536AB7">
            <w:pPr>
              <w:jc w:val="both"/>
              <w:rPr>
                <w:rFonts w:cstheme="minorHAnsi"/>
                <w:sz w:val="20"/>
                <w:szCs w:val="20"/>
                <w:lang w:val="en-GB"/>
              </w:rPr>
            </w:pPr>
          </w:p>
          <w:p w14:paraId="25238638" w14:textId="05AEE306" w:rsidR="000C73ED" w:rsidRDefault="001A37C6" w:rsidP="00536AB7">
            <w:pPr>
              <w:jc w:val="both"/>
              <w:rPr>
                <w:rFonts w:cstheme="minorHAnsi"/>
                <w:sz w:val="20"/>
                <w:szCs w:val="20"/>
                <w:lang w:val="en-GB"/>
              </w:rPr>
            </w:pPr>
            <w:r w:rsidRPr="009876A9">
              <w:rPr>
                <w:rFonts w:cstheme="minorHAnsi"/>
                <w:sz w:val="20"/>
                <w:szCs w:val="20"/>
                <w:lang w:val="en-GB"/>
              </w:rPr>
              <w:t>Conversations</w:t>
            </w:r>
            <w:r w:rsidR="005D7323" w:rsidRPr="009876A9">
              <w:rPr>
                <w:rFonts w:cstheme="minorHAnsi"/>
                <w:sz w:val="20"/>
                <w:szCs w:val="20"/>
                <w:lang w:val="en-GB"/>
              </w:rPr>
              <w:t xml:space="preserve"> have started with a mental health and psychosocial support (MHPSS) advisor, in order to mainstream a wellbeing approach through targeted communities when building up social cohesion. Saameynta is willing to integrate a MHPSS lens to social cohesion activities, to ensure they incorporate principles and approaches that overcome any </w:t>
            </w:r>
            <w:r w:rsidR="00FB4C8A" w:rsidRPr="009876A9">
              <w:rPr>
                <w:rFonts w:cstheme="minorHAnsi"/>
                <w:sz w:val="20"/>
                <w:szCs w:val="20"/>
                <w:lang w:val="en-GB"/>
              </w:rPr>
              <w:t>psychosocial</w:t>
            </w:r>
            <w:r w:rsidR="005D7323" w:rsidRPr="009876A9">
              <w:rPr>
                <w:rFonts w:cstheme="minorHAnsi"/>
                <w:sz w:val="20"/>
                <w:szCs w:val="20"/>
                <w:lang w:val="en-GB"/>
              </w:rPr>
              <w:t xml:space="preserve"> barriers and that they have explicit mental health-related outcomes. Increased social cohesion is a direct contributor to mental health and psychosocial wellbeing directly, and through its creation of stronger social support systems. At the same time, emotional and psychological issues can affect the success of social cohesion activities.</w:t>
            </w:r>
          </w:p>
          <w:p w14:paraId="43F7A10C" w14:textId="77777777" w:rsidR="00275899" w:rsidRDefault="00275899" w:rsidP="00536AB7">
            <w:pPr>
              <w:jc w:val="both"/>
              <w:rPr>
                <w:rFonts w:cstheme="minorHAnsi"/>
                <w:sz w:val="20"/>
                <w:szCs w:val="20"/>
                <w:lang w:val="en-GB"/>
              </w:rPr>
            </w:pPr>
          </w:p>
          <w:p w14:paraId="68BCFF90" w14:textId="2231785C" w:rsidR="00275899" w:rsidRPr="009876A9" w:rsidRDefault="00275899" w:rsidP="00536AB7">
            <w:pPr>
              <w:jc w:val="both"/>
              <w:rPr>
                <w:rFonts w:cstheme="minorHAnsi"/>
                <w:sz w:val="20"/>
                <w:szCs w:val="20"/>
                <w:lang w:val="en-GB"/>
              </w:rPr>
            </w:pPr>
            <w:r w:rsidRPr="009876A9">
              <w:rPr>
                <w:rFonts w:cstheme="minorHAnsi"/>
                <w:sz w:val="20"/>
                <w:szCs w:val="20"/>
                <w:lang w:val="en-GB"/>
              </w:rPr>
              <w:t>Furthermore, a protection risk assessment, which incorporates PSEA, MHPSS and gender aspects, has been commissioned in Bosaso in June 2024 and is currently ongoing. Through field visits, discussions with authorities and community consultations, the aim is to identify protection needs and to formulate recommendations, especially in relation to relocation activities to ensure voluntary relocation of the most vulnerable members of targeted communities. Furthermore, protection staff will be involved in the technical selection committee for relocation, to oversee activities related to beneficiary selection criteria.</w:t>
            </w:r>
          </w:p>
          <w:p w14:paraId="533AA292" w14:textId="77777777" w:rsidR="00D403F1" w:rsidRPr="009876A9" w:rsidRDefault="00D403F1" w:rsidP="00E2526F">
            <w:pPr>
              <w:rPr>
                <w:rFonts w:cstheme="minorHAnsi"/>
                <w:sz w:val="12"/>
                <w:szCs w:val="12"/>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4755"/>
              <w:gridCol w:w="4755"/>
            </w:tblGrid>
            <w:tr w:rsidR="00D403F1" w:rsidRPr="009876A9" w14:paraId="4E4F10FF" w14:textId="77777777" w:rsidTr="0039401B">
              <w:tc>
                <w:tcPr>
                  <w:tcW w:w="4755" w:type="dxa"/>
                  <w:vMerge w:val="restart"/>
                  <w:shd w:val="clear" w:color="auto" w:fill="DEEAF6" w:themeFill="accent5" w:themeFillTint="33"/>
                </w:tcPr>
                <w:p w14:paraId="16F3F692" w14:textId="77777777" w:rsidR="00D403F1" w:rsidRPr="009876A9" w:rsidRDefault="00D403F1" w:rsidP="00E2526F">
                  <w:pPr>
                    <w:rPr>
                      <w:rFonts w:cstheme="minorHAnsi"/>
                      <w:sz w:val="20"/>
                      <w:szCs w:val="20"/>
                      <w:lang w:val="en-GB"/>
                    </w:rPr>
                  </w:pPr>
                  <w:r w:rsidRPr="009876A9">
                    <w:rPr>
                      <w:rFonts w:cstheme="minorHAnsi"/>
                      <w:sz w:val="20"/>
                      <w:szCs w:val="20"/>
                      <w:lang w:val="en-GB"/>
                    </w:rPr>
                    <w:t xml:space="preserve">Has the </w:t>
                  </w:r>
                  <w:r w:rsidR="004110D7" w:rsidRPr="009876A9">
                    <w:rPr>
                      <w:rFonts w:cstheme="minorHAnsi"/>
                      <w:sz w:val="20"/>
                      <w:szCs w:val="20"/>
                      <w:lang w:val="en-GB"/>
                    </w:rPr>
                    <w:t>p</w:t>
                  </w:r>
                  <w:r w:rsidRPr="009876A9">
                    <w:rPr>
                      <w:rFonts w:cstheme="minorHAnsi"/>
                      <w:sz w:val="20"/>
                      <w:szCs w:val="20"/>
                      <w:lang w:val="en-GB"/>
                    </w:rPr>
                    <w:t xml:space="preserve">rogramme included a protection risk assessment in its context analysis, including on gender issues, and taken measures to mitigate these risks to ensure they are not </w:t>
                  </w:r>
                  <w:r w:rsidR="004110D7" w:rsidRPr="009876A9">
                    <w:rPr>
                      <w:rFonts w:cstheme="minorHAnsi"/>
                      <w:sz w:val="20"/>
                      <w:szCs w:val="20"/>
                      <w:lang w:val="en-GB"/>
                    </w:rPr>
                    <w:t>exacerbated,</w:t>
                  </w:r>
                  <w:r w:rsidRPr="009876A9">
                    <w:rPr>
                      <w:rFonts w:cstheme="minorHAnsi"/>
                      <w:sz w:val="20"/>
                      <w:szCs w:val="20"/>
                      <w:lang w:val="en-GB"/>
                    </w:rPr>
                    <w:t xml:space="preserve"> or new risks created?</w:t>
                  </w:r>
                </w:p>
                <w:p w14:paraId="0EDA1DFC" w14:textId="0E7E1B8F" w:rsidR="001106E3" w:rsidRPr="009876A9" w:rsidRDefault="001106E3" w:rsidP="00E2526F">
                  <w:pPr>
                    <w:rPr>
                      <w:rFonts w:cstheme="minorHAnsi"/>
                      <w:sz w:val="12"/>
                      <w:szCs w:val="12"/>
                      <w:lang w:val="en-GB"/>
                    </w:rPr>
                  </w:pPr>
                </w:p>
              </w:tc>
              <w:tc>
                <w:tcPr>
                  <w:tcW w:w="4755" w:type="dxa"/>
                  <w:shd w:val="clear" w:color="auto" w:fill="DEEAF6" w:themeFill="accent5" w:themeFillTint="33"/>
                </w:tcPr>
                <w:p w14:paraId="60BD03FE" w14:textId="1507B793" w:rsidR="00D403F1" w:rsidRPr="009876A9" w:rsidRDefault="00D403F1" w:rsidP="00E2526F">
                  <w:pPr>
                    <w:rPr>
                      <w:rFonts w:cstheme="minorHAnsi"/>
                      <w:sz w:val="20"/>
                      <w:szCs w:val="20"/>
                      <w:lang w:val="en-GB"/>
                    </w:rPr>
                  </w:pPr>
                  <w:r w:rsidRPr="009876A9">
                    <w:rPr>
                      <w:rFonts w:cstheme="minorHAnsi"/>
                      <w:sz w:val="20"/>
                      <w:szCs w:val="20"/>
                      <w:lang w:val="en-GB"/>
                    </w:rPr>
                    <w:t xml:space="preserve">Result </w:t>
                  </w:r>
                </w:p>
              </w:tc>
            </w:tr>
            <w:tr w:rsidR="00D403F1" w:rsidRPr="009876A9" w14:paraId="18B05428" w14:textId="77777777" w:rsidTr="0039401B">
              <w:tc>
                <w:tcPr>
                  <w:tcW w:w="4755" w:type="dxa"/>
                  <w:vMerge/>
                  <w:shd w:val="clear" w:color="auto" w:fill="DEEAF6" w:themeFill="accent5" w:themeFillTint="33"/>
                </w:tcPr>
                <w:p w14:paraId="4A4BEBCA" w14:textId="77777777" w:rsidR="00D403F1" w:rsidRPr="009876A9" w:rsidRDefault="00D403F1" w:rsidP="00E2526F">
                  <w:pPr>
                    <w:rPr>
                      <w:rFonts w:cstheme="minorHAnsi"/>
                      <w:sz w:val="20"/>
                      <w:szCs w:val="20"/>
                      <w:lang w:val="en-GB"/>
                    </w:rPr>
                  </w:pPr>
                </w:p>
              </w:tc>
              <w:tc>
                <w:tcPr>
                  <w:tcW w:w="4755" w:type="dxa"/>
                  <w:tcBorders>
                    <w:bottom w:val="single" w:sz="4" w:space="0" w:color="009EDB"/>
                  </w:tcBorders>
                </w:tcPr>
                <w:p w14:paraId="5DA18676" w14:textId="6BC2F44B" w:rsidR="00D403F1" w:rsidRPr="009876A9" w:rsidRDefault="000C73ED" w:rsidP="00E2526F">
                  <w:pPr>
                    <w:rPr>
                      <w:rFonts w:cstheme="minorHAnsi"/>
                      <w:sz w:val="20"/>
                      <w:szCs w:val="20"/>
                      <w:lang w:val="en-GB"/>
                    </w:rPr>
                  </w:pPr>
                  <w:r w:rsidRPr="009876A9">
                    <w:rPr>
                      <w:rFonts w:cstheme="minorHAnsi"/>
                      <w:sz w:val="20"/>
                      <w:szCs w:val="20"/>
                      <w:lang w:val="en-GB"/>
                    </w:rPr>
                    <w:t>Yes</w:t>
                  </w:r>
                </w:p>
              </w:tc>
            </w:tr>
            <w:tr w:rsidR="000509BF" w:rsidRPr="009876A9" w14:paraId="1FB1D4D3" w14:textId="77777777" w:rsidTr="0039401B">
              <w:tc>
                <w:tcPr>
                  <w:tcW w:w="4755" w:type="dxa"/>
                  <w:vMerge w:val="restart"/>
                  <w:shd w:val="clear" w:color="auto" w:fill="DEEAF6" w:themeFill="accent5" w:themeFillTint="33"/>
                </w:tcPr>
                <w:p w14:paraId="48BDB67D" w14:textId="198153D1" w:rsidR="000509BF" w:rsidRPr="009876A9" w:rsidRDefault="000509BF" w:rsidP="00E2526F">
                  <w:pPr>
                    <w:rPr>
                      <w:rFonts w:cstheme="minorHAnsi"/>
                      <w:sz w:val="20"/>
                      <w:szCs w:val="20"/>
                      <w:lang w:val="en-GB"/>
                    </w:rPr>
                  </w:pPr>
                  <w:r w:rsidRPr="009876A9">
                    <w:rPr>
                      <w:rFonts w:cstheme="minorHAnsi"/>
                      <w:sz w:val="20"/>
                      <w:szCs w:val="20"/>
                      <w:lang w:val="en-GB"/>
                    </w:rPr>
                    <w:t>N</w:t>
                  </w:r>
                  <w:r w:rsidR="004110D7" w:rsidRPr="009876A9">
                    <w:rPr>
                      <w:rFonts w:cstheme="minorHAnsi"/>
                      <w:sz w:val="20"/>
                      <w:szCs w:val="20"/>
                      <w:lang w:val="en-GB"/>
                    </w:rPr>
                    <w:t>umber of</w:t>
                  </w:r>
                  <w:r w:rsidRPr="009876A9">
                    <w:rPr>
                      <w:rFonts w:cstheme="minorHAnsi"/>
                      <w:sz w:val="20"/>
                      <w:szCs w:val="20"/>
                      <w:lang w:val="en-GB"/>
                    </w:rPr>
                    <w:t xml:space="preserve"> </w:t>
                  </w:r>
                  <w:r w:rsidR="004110D7" w:rsidRPr="009876A9">
                    <w:rPr>
                      <w:rFonts w:cstheme="minorHAnsi"/>
                      <w:sz w:val="20"/>
                      <w:szCs w:val="20"/>
                      <w:lang w:val="en-GB"/>
                    </w:rPr>
                    <w:t>p</w:t>
                  </w:r>
                  <w:r w:rsidRPr="009876A9">
                    <w:rPr>
                      <w:rFonts w:cstheme="minorHAnsi"/>
                      <w:sz w:val="20"/>
                      <w:szCs w:val="20"/>
                      <w:lang w:val="en-GB"/>
                    </w:rPr>
                    <w:t>rogramme outputs specifically designed to address specific protection concerns</w:t>
                  </w:r>
                </w:p>
                <w:p w14:paraId="3F993C9A" w14:textId="28470CAB" w:rsidR="001106E3" w:rsidRPr="009876A9" w:rsidRDefault="001106E3" w:rsidP="00E2526F">
                  <w:pPr>
                    <w:rPr>
                      <w:rFonts w:cstheme="minorHAnsi"/>
                      <w:sz w:val="12"/>
                      <w:szCs w:val="12"/>
                      <w:lang w:val="en-GB"/>
                    </w:rPr>
                  </w:pPr>
                </w:p>
              </w:tc>
              <w:tc>
                <w:tcPr>
                  <w:tcW w:w="4755" w:type="dxa"/>
                  <w:shd w:val="clear" w:color="auto" w:fill="DEEAF6" w:themeFill="accent5" w:themeFillTint="33"/>
                </w:tcPr>
                <w:p w14:paraId="74B6B104" w14:textId="641A4EE7" w:rsidR="000509BF" w:rsidRPr="009876A9" w:rsidRDefault="000509BF" w:rsidP="00E2526F">
                  <w:pPr>
                    <w:rPr>
                      <w:rFonts w:cstheme="minorHAnsi"/>
                      <w:sz w:val="20"/>
                      <w:szCs w:val="20"/>
                      <w:lang w:val="en-GB"/>
                    </w:rPr>
                  </w:pPr>
                  <w:r w:rsidRPr="009876A9">
                    <w:rPr>
                      <w:rFonts w:cstheme="minorHAnsi"/>
                      <w:sz w:val="20"/>
                      <w:szCs w:val="20"/>
                      <w:lang w:val="en-GB"/>
                    </w:rPr>
                    <w:t xml:space="preserve">Result </w:t>
                  </w:r>
                </w:p>
              </w:tc>
            </w:tr>
            <w:tr w:rsidR="000509BF" w:rsidRPr="009876A9" w14:paraId="4AA5D683" w14:textId="77777777" w:rsidTr="0039401B">
              <w:tc>
                <w:tcPr>
                  <w:tcW w:w="4755" w:type="dxa"/>
                  <w:vMerge/>
                  <w:shd w:val="clear" w:color="auto" w:fill="DEEAF6" w:themeFill="accent5" w:themeFillTint="33"/>
                </w:tcPr>
                <w:p w14:paraId="043E6B90" w14:textId="77777777" w:rsidR="000509BF" w:rsidRPr="009876A9" w:rsidRDefault="000509BF" w:rsidP="00E2526F">
                  <w:pPr>
                    <w:rPr>
                      <w:rFonts w:cstheme="minorHAnsi"/>
                      <w:sz w:val="20"/>
                      <w:szCs w:val="20"/>
                      <w:lang w:val="en-GB"/>
                    </w:rPr>
                  </w:pPr>
                </w:p>
              </w:tc>
              <w:tc>
                <w:tcPr>
                  <w:tcW w:w="4755" w:type="dxa"/>
                  <w:tcBorders>
                    <w:bottom w:val="single" w:sz="4" w:space="0" w:color="009EDB"/>
                  </w:tcBorders>
                </w:tcPr>
                <w:p w14:paraId="64BC808F" w14:textId="77777777" w:rsidR="005C2009" w:rsidRPr="009876A9" w:rsidRDefault="005C2009" w:rsidP="005C2009">
                  <w:pPr>
                    <w:rPr>
                      <w:rFonts w:cstheme="minorHAnsi"/>
                      <w:sz w:val="20"/>
                      <w:szCs w:val="20"/>
                      <w:lang w:val="en-GB"/>
                    </w:rPr>
                  </w:pPr>
                  <w:r w:rsidRPr="009876A9">
                    <w:rPr>
                      <w:rFonts w:cstheme="minorHAnsi"/>
                      <w:sz w:val="20"/>
                      <w:szCs w:val="20"/>
                      <w:lang w:val="en-GB"/>
                    </w:rPr>
                    <w:t>2</w:t>
                  </w:r>
                </w:p>
                <w:p w14:paraId="2E9CE1B7" w14:textId="77777777" w:rsidR="005C2009" w:rsidRPr="009876A9" w:rsidRDefault="005C2009" w:rsidP="005C2009">
                  <w:pPr>
                    <w:rPr>
                      <w:rFonts w:cstheme="minorHAnsi"/>
                      <w:sz w:val="20"/>
                      <w:szCs w:val="20"/>
                      <w:lang w:val="en-GB"/>
                    </w:rPr>
                  </w:pPr>
                </w:p>
                <w:p w14:paraId="538BF54F" w14:textId="77777777" w:rsidR="005C2009" w:rsidRPr="009876A9" w:rsidRDefault="005C2009" w:rsidP="005C2009">
                  <w:pPr>
                    <w:rPr>
                      <w:rFonts w:cstheme="minorHAnsi"/>
                      <w:sz w:val="20"/>
                      <w:szCs w:val="20"/>
                      <w:lang w:val="en-GB"/>
                    </w:rPr>
                  </w:pPr>
                  <w:r w:rsidRPr="009876A9">
                    <w:rPr>
                      <w:rFonts w:cstheme="minorHAnsi"/>
                      <w:sz w:val="20"/>
                      <w:szCs w:val="20"/>
                      <w:lang w:val="en-GB"/>
                    </w:rPr>
                    <w:t>Output 1.1: Preparatory studies and assessments are produced that include a gender and conflict angle</w:t>
                  </w:r>
                </w:p>
                <w:p w14:paraId="3B4EAAA5" w14:textId="77777777" w:rsidR="005C2009" w:rsidRPr="009876A9" w:rsidRDefault="005C2009" w:rsidP="005C2009">
                  <w:pPr>
                    <w:rPr>
                      <w:rFonts w:cstheme="minorHAnsi"/>
                      <w:sz w:val="20"/>
                      <w:szCs w:val="20"/>
                      <w:lang w:val="en-GB"/>
                    </w:rPr>
                  </w:pPr>
                </w:p>
                <w:p w14:paraId="69B11CAC" w14:textId="53F558B4" w:rsidR="000509BF" w:rsidRPr="009876A9" w:rsidRDefault="005C2009" w:rsidP="005C2009">
                  <w:pPr>
                    <w:rPr>
                      <w:rFonts w:cstheme="minorHAnsi"/>
                      <w:sz w:val="20"/>
                      <w:szCs w:val="20"/>
                      <w:lang w:val="en-GB"/>
                    </w:rPr>
                  </w:pPr>
                  <w:r w:rsidRPr="009876A9">
                    <w:rPr>
                      <w:rFonts w:cstheme="minorHAnsi"/>
                      <w:sz w:val="20"/>
                      <w:szCs w:val="20"/>
                      <w:lang w:val="en-GB"/>
                    </w:rPr>
                    <w:t>Output 2.2: Community funds and access to livelihoods support empower DACs to implement community identified priorities securing increased economic self-reliance</w:t>
                  </w:r>
                </w:p>
              </w:tc>
            </w:tr>
            <w:tr w:rsidR="000509BF" w:rsidRPr="009876A9" w14:paraId="5FFEACCC" w14:textId="77777777" w:rsidTr="0039401B">
              <w:tc>
                <w:tcPr>
                  <w:tcW w:w="4755" w:type="dxa"/>
                  <w:vMerge w:val="restart"/>
                  <w:shd w:val="clear" w:color="auto" w:fill="DEEAF6" w:themeFill="accent5" w:themeFillTint="33"/>
                </w:tcPr>
                <w:p w14:paraId="6216252B" w14:textId="4CE44587" w:rsidR="00143100" w:rsidRPr="009876A9" w:rsidRDefault="000509BF" w:rsidP="00E2526F">
                  <w:pPr>
                    <w:rPr>
                      <w:rFonts w:cstheme="minorHAnsi"/>
                      <w:sz w:val="20"/>
                      <w:szCs w:val="20"/>
                      <w:lang w:val="en-GB"/>
                    </w:rPr>
                  </w:pPr>
                  <w:r w:rsidRPr="009876A9">
                    <w:rPr>
                      <w:rFonts w:cstheme="minorHAnsi"/>
                      <w:sz w:val="20"/>
                      <w:szCs w:val="20"/>
                      <w:lang w:val="en-GB"/>
                    </w:rPr>
                    <w:t>N</w:t>
                  </w:r>
                  <w:r w:rsidR="004110D7" w:rsidRPr="009876A9">
                    <w:rPr>
                      <w:rFonts w:cstheme="minorHAnsi"/>
                      <w:sz w:val="20"/>
                      <w:szCs w:val="20"/>
                      <w:lang w:val="en-GB"/>
                    </w:rPr>
                    <w:t xml:space="preserve">umber </w:t>
                  </w:r>
                  <w:r w:rsidR="00245C60" w:rsidRPr="009876A9">
                    <w:rPr>
                      <w:rFonts w:cstheme="minorHAnsi"/>
                      <w:sz w:val="20"/>
                      <w:szCs w:val="20"/>
                      <w:lang w:val="en-GB"/>
                    </w:rPr>
                    <w:t>o</w:t>
                  </w:r>
                  <w:r w:rsidR="004110D7" w:rsidRPr="009876A9">
                    <w:rPr>
                      <w:rFonts w:cstheme="minorHAnsi"/>
                      <w:sz w:val="20"/>
                      <w:szCs w:val="20"/>
                      <w:lang w:val="en-GB"/>
                    </w:rPr>
                    <w:t>f p</w:t>
                  </w:r>
                  <w:r w:rsidRPr="009876A9">
                    <w:rPr>
                      <w:rFonts w:cstheme="minorHAnsi"/>
                      <w:sz w:val="20"/>
                      <w:szCs w:val="20"/>
                      <w:lang w:val="en-GB"/>
                    </w:rPr>
                    <w:t>rogramme outputs designed to build capacity of duty bearers to fulfil their human rights obligations towards rights holder</w:t>
                  </w:r>
                  <w:r w:rsidR="00E8404F" w:rsidRPr="009876A9">
                    <w:rPr>
                      <w:rFonts w:cstheme="minorHAnsi"/>
                      <w:sz w:val="20"/>
                      <w:szCs w:val="20"/>
                      <w:lang w:val="en-GB"/>
                    </w:rPr>
                    <w:t>s.</w:t>
                  </w:r>
                </w:p>
                <w:p w14:paraId="1156051E" w14:textId="77777777" w:rsidR="00E8404F" w:rsidRPr="009876A9" w:rsidRDefault="00E8404F" w:rsidP="00E2526F">
                  <w:pPr>
                    <w:rPr>
                      <w:rFonts w:cstheme="minorHAnsi"/>
                      <w:sz w:val="22"/>
                      <w:szCs w:val="22"/>
                      <w:lang w:val="en-GB"/>
                    </w:rPr>
                  </w:pPr>
                </w:p>
                <w:p w14:paraId="57234C3C" w14:textId="69AD9910" w:rsidR="00E8404F" w:rsidRPr="009876A9" w:rsidRDefault="00E8404F" w:rsidP="00E2526F">
                  <w:pPr>
                    <w:rPr>
                      <w:rFonts w:cstheme="minorHAnsi"/>
                      <w:sz w:val="20"/>
                      <w:szCs w:val="20"/>
                      <w:lang w:val="en-GB"/>
                    </w:rPr>
                  </w:pPr>
                </w:p>
              </w:tc>
              <w:tc>
                <w:tcPr>
                  <w:tcW w:w="4755" w:type="dxa"/>
                  <w:shd w:val="clear" w:color="auto" w:fill="DEEAF6" w:themeFill="accent5" w:themeFillTint="33"/>
                </w:tcPr>
                <w:p w14:paraId="0030822D" w14:textId="6051DF37" w:rsidR="000509BF" w:rsidRPr="009876A9" w:rsidRDefault="000509BF" w:rsidP="00E2526F">
                  <w:pPr>
                    <w:rPr>
                      <w:rFonts w:cstheme="minorHAnsi"/>
                      <w:sz w:val="20"/>
                      <w:szCs w:val="20"/>
                      <w:lang w:val="en-GB"/>
                    </w:rPr>
                  </w:pPr>
                  <w:r w:rsidRPr="009876A9">
                    <w:rPr>
                      <w:rFonts w:cstheme="minorHAnsi"/>
                      <w:sz w:val="20"/>
                      <w:szCs w:val="20"/>
                      <w:lang w:val="en-GB"/>
                    </w:rPr>
                    <w:t xml:space="preserve">Result </w:t>
                  </w:r>
                </w:p>
              </w:tc>
            </w:tr>
            <w:tr w:rsidR="000509BF" w:rsidRPr="009876A9" w14:paraId="5C546886" w14:textId="77777777" w:rsidTr="0039401B">
              <w:tc>
                <w:tcPr>
                  <w:tcW w:w="4755" w:type="dxa"/>
                  <w:vMerge/>
                  <w:shd w:val="clear" w:color="auto" w:fill="DEEAF6" w:themeFill="accent5" w:themeFillTint="33"/>
                </w:tcPr>
                <w:p w14:paraId="4837EDA5" w14:textId="77777777" w:rsidR="000509BF" w:rsidRPr="009876A9" w:rsidRDefault="000509BF" w:rsidP="00E2526F">
                  <w:pPr>
                    <w:rPr>
                      <w:rFonts w:cstheme="minorHAnsi"/>
                      <w:sz w:val="20"/>
                      <w:szCs w:val="20"/>
                      <w:lang w:val="en-GB"/>
                    </w:rPr>
                  </w:pPr>
                </w:p>
              </w:tc>
              <w:tc>
                <w:tcPr>
                  <w:tcW w:w="4755" w:type="dxa"/>
                </w:tcPr>
                <w:p w14:paraId="48F4A6F2" w14:textId="77777777" w:rsidR="00245C60" w:rsidRPr="009876A9" w:rsidRDefault="00245C60" w:rsidP="00245C60">
                  <w:pPr>
                    <w:rPr>
                      <w:rFonts w:cstheme="minorHAnsi"/>
                      <w:sz w:val="20"/>
                      <w:szCs w:val="20"/>
                      <w:lang w:val="en-GB"/>
                    </w:rPr>
                  </w:pPr>
                  <w:r w:rsidRPr="009876A9">
                    <w:rPr>
                      <w:rFonts w:cstheme="minorHAnsi"/>
                      <w:sz w:val="20"/>
                      <w:szCs w:val="20"/>
                      <w:lang w:val="en-GB"/>
                    </w:rPr>
                    <w:t>2</w:t>
                  </w:r>
                </w:p>
                <w:p w14:paraId="6CB57FFB" w14:textId="77777777" w:rsidR="00245C60" w:rsidRPr="009876A9" w:rsidRDefault="00245C60" w:rsidP="00245C60">
                  <w:pPr>
                    <w:rPr>
                      <w:rFonts w:cstheme="minorHAnsi"/>
                      <w:sz w:val="20"/>
                      <w:szCs w:val="20"/>
                      <w:lang w:val="en-GB"/>
                    </w:rPr>
                  </w:pPr>
                </w:p>
                <w:p w14:paraId="09FBB9DF" w14:textId="77777777" w:rsidR="00245C60" w:rsidRPr="009876A9" w:rsidRDefault="00245C60" w:rsidP="00245C60">
                  <w:pPr>
                    <w:pStyle w:val="Default"/>
                    <w:jc w:val="both"/>
                    <w:rPr>
                      <w:color w:val="auto"/>
                      <w:sz w:val="20"/>
                      <w:szCs w:val="20"/>
                      <w:lang w:val="en-GB"/>
                    </w:rPr>
                  </w:pPr>
                  <w:r w:rsidRPr="009876A9">
                    <w:rPr>
                      <w:color w:val="auto"/>
                      <w:sz w:val="20"/>
                      <w:szCs w:val="20"/>
                      <w:lang w:val="en-GB"/>
                    </w:rPr>
                    <w:t>Output 1.3: Institutions, governance mechanisms and tools are developed in the areas of land as well as inclusive and accountable governance</w:t>
                  </w:r>
                </w:p>
                <w:p w14:paraId="1C7BAE5A" w14:textId="77777777" w:rsidR="000509BF" w:rsidRPr="009876A9" w:rsidRDefault="000509BF" w:rsidP="00E2526F">
                  <w:pPr>
                    <w:rPr>
                      <w:rFonts w:cstheme="minorHAnsi"/>
                      <w:sz w:val="20"/>
                      <w:szCs w:val="20"/>
                      <w:lang w:val="en-GB"/>
                    </w:rPr>
                  </w:pPr>
                </w:p>
                <w:p w14:paraId="24A4AB82" w14:textId="4FDC730F" w:rsidR="001A7BE9" w:rsidRPr="009876A9" w:rsidRDefault="001A7BE9" w:rsidP="00E2526F">
                  <w:pPr>
                    <w:rPr>
                      <w:rFonts w:cstheme="minorHAnsi"/>
                      <w:sz w:val="20"/>
                      <w:szCs w:val="20"/>
                      <w:lang w:val="en-GB"/>
                    </w:rPr>
                  </w:pPr>
                  <w:r w:rsidRPr="009876A9">
                    <w:rPr>
                      <w:sz w:val="20"/>
                      <w:szCs w:val="20"/>
                      <w:lang w:val="en-GB"/>
                    </w:rPr>
                    <w:t>Output 1.4: Technical knowledge of authorities and DAC members is enhanced</w:t>
                  </w:r>
                </w:p>
              </w:tc>
            </w:tr>
          </w:tbl>
          <w:p w14:paraId="030F7DB9" w14:textId="1D11CEE5" w:rsidR="00D403F1" w:rsidRPr="009876A9" w:rsidRDefault="00D403F1" w:rsidP="004110D7">
            <w:pPr>
              <w:rPr>
                <w:rFonts w:cstheme="minorHAnsi"/>
                <w:sz w:val="12"/>
                <w:szCs w:val="12"/>
                <w:lang w:val="en-GB"/>
              </w:rPr>
            </w:pPr>
          </w:p>
        </w:tc>
      </w:tr>
      <w:tr w:rsidR="00213D14" w:rsidRPr="009876A9" w14:paraId="27080233" w14:textId="77777777" w:rsidTr="00E2526F">
        <w:tc>
          <w:tcPr>
            <w:tcW w:w="9736" w:type="dxa"/>
          </w:tcPr>
          <w:p w14:paraId="54F9F480" w14:textId="77777777" w:rsidR="00E8404F" w:rsidRPr="009876A9" w:rsidRDefault="00E8404F" w:rsidP="00E2526F">
            <w:pPr>
              <w:jc w:val="center"/>
              <w:rPr>
                <w:rFonts w:cstheme="minorHAnsi"/>
                <w:b/>
                <w:bCs/>
                <w:sz w:val="12"/>
                <w:szCs w:val="12"/>
                <w:lang w:val="en-GB"/>
              </w:rPr>
            </w:pPr>
          </w:p>
          <w:p w14:paraId="0D39C734" w14:textId="38EC1BF9" w:rsidR="00213D14" w:rsidRPr="009876A9" w:rsidRDefault="00C245A3" w:rsidP="00E2526F">
            <w:pPr>
              <w:jc w:val="center"/>
              <w:rPr>
                <w:rFonts w:cstheme="minorHAnsi"/>
                <w:b/>
                <w:bCs/>
                <w:lang w:val="en-GB"/>
              </w:rPr>
            </w:pPr>
            <w:r w:rsidRPr="009876A9">
              <w:rPr>
                <w:rFonts w:cstheme="minorHAnsi"/>
                <w:b/>
                <w:bCs/>
                <w:lang w:val="en-GB"/>
              </w:rPr>
              <w:t>Leave no one behind</w:t>
            </w:r>
          </w:p>
          <w:p w14:paraId="77E9FE62" w14:textId="77777777" w:rsidR="007B78FD" w:rsidRPr="009876A9" w:rsidRDefault="007B78FD" w:rsidP="00931F62">
            <w:pPr>
              <w:rPr>
                <w:rFonts w:cstheme="minorHAnsi"/>
                <w:sz w:val="20"/>
                <w:szCs w:val="20"/>
                <w:lang w:val="en-GB"/>
              </w:rPr>
            </w:pPr>
          </w:p>
          <w:p w14:paraId="5A6E63BE" w14:textId="2506A5C5" w:rsidR="0020731E" w:rsidRPr="009876A9" w:rsidRDefault="007B78FD" w:rsidP="00536AB7">
            <w:pPr>
              <w:jc w:val="both"/>
              <w:rPr>
                <w:rFonts w:cstheme="minorHAnsi"/>
                <w:sz w:val="20"/>
                <w:szCs w:val="20"/>
                <w:lang w:val="en-GB"/>
              </w:rPr>
            </w:pPr>
            <w:r w:rsidRPr="009876A9">
              <w:rPr>
                <w:rFonts w:cstheme="minorHAnsi"/>
                <w:sz w:val="20"/>
                <w:szCs w:val="20"/>
                <w:lang w:val="en-GB"/>
              </w:rPr>
              <w:t xml:space="preserve">In general terms, </w:t>
            </w:r>
            <w:r w:rsidR="008428BE" w:rsidRPr="009876A9">
              <w:rPr>
                <w:rFonts w:cstheme="minorHAnsi"/>
                <w:sz w:val="20"/>
                <w:szCs w:val="20"/>
                <w:lang w:val="en-GB"/>
              </w:rPr>
              <w:t>Saameynta contributes to the reduction of exclusion b</w:t>
            </w:r>
            <w:r w:rsidR="00602B48" w:rsidRPr="009876A9">
              <w:rPr>
                <w:rFonts w:cstheme="minorHAnsi"/>
                <w:sz w:val="20"/>
                <w:szCs w:val="20"/>
                <w:lang w:val="en-GB"/>
              </w:rPr>
              <w:t xml:space="preserve">ecause </w:t>
            </w:r>
            <w:r w:rsidR="00CA31B1" w:rsidRPr="009876A9">
              <w:rPr>
                <w:rFonts w:cstheme="minorHAnsi"/>
                <w:sz w:val="20"/>
                <w:szCs w:val="20"/>
                <w:lang w:val="en-GB"/>
              </w:rPr>
              <w:t xml:space="preserve">all </w:t>
            </w:r>
            <w:r w:rsidR="00C929D5" w:rsidRPr="009876A9">
              <w:rPr>
                <w:rFonts w:cstheme="minorHAnsi"/>
                <w:sz w:val="20"/>
                <w:szCs w:val="20"/>
                <w:lang w:val="en-GB"/>
              </w:rPr>
              <w:t xml:space="preserve">the </w:t>
            </w:r>
            <w:r w:rsidR="00CA31B1" w:rsidRPr="009876A9">
              <w:rPr>
                <w:rFonts w:cstheme="minorHAnsi"/>
                <w:sz w:val="20"/>
                <w:szCs w:val="20"/>
                <w:lang w:val="en-GB"/>
              </w:rPr>
              <w:t xml:space="preserve">interventions aim at integrating IDPs, which are </w:t>
            </w:r>
            <w:r w:rsidR="00257ED6" w:rsidRPr="009876A9">
              <w:rPr>
                <w:rFonts w:cstheme="minorHAnsi"/>
                <w:sz w:val="20"/>
                <w:szCs w:val="20"/>
                <w:lang w:val="en-GB"/>
              </w:rPr>
              <w:t xml:space="preserve">among the most vulnerable sectors of </w:t>
            </w:r>
            <w:r w:rsidR="00FC76E9" w:rsidRPr="009876A9">
              <w:rPr>
                <w:rFonts w:cstheme="minorHAnsi"/>
                <w:sz w:val="20"/>
                <w:szCs w:val="20"/>
                <w:lang w:val="en-GB"/>
              </w:rPr>
              <w:t>society</w:t>
            </w:r>
            <w:r w:rsidR="00257ED6" w:rsidRPr="009876A9">
              <w:rPr>
                <w:rFonts w:cstheme="minorHAnsi"/>
                <w:sz w:val="20"/>
                <w:szCs w:val="20"/>
                <w:lang w:val="en-GB"/>
              </w:rPr>
              <w:t>, to make them feel resident</w:t>
            </w:r>
            <w:r w:rsidR="00C929D5" w:rsidRPr="009876A9">
              <w:rPr>
                <w:rFonts w:cstheme="minorHAnsi"/>
                <w:sz w:val="20"/>
                <w:szCs w:val="20"/>
                <w:lang w:val="en-GB"/>
              </w:rPr>
              <w:t>s</w:t>
            </w:r>
            <w:r w:rsidR="00257ED6" w:rsidRPr="009876A9">
              <w:rPr>
                <w:rFonts w:cstheme="minorHAnsi"/>
                <w:sz w:val="20"/>
                <w:szCs w:val="20"/>
                <w:lang w:val="en-GB"/>
              </w:rPr>
              <w:t xml:space="preserve"> </w:t>
            </w:r>
            <w:r w:rsidR="006D4363" w:rsidRPr="009876A9">
              <w:rPr>
                <w:rFonts w:cstheme="minorHAnsi"/>
                <w:sz w:val="20"/>
                <w:szCs w:val="20"/>
                <w:lang w:val="en-GB"/>
              </w:rPr>
              <w:t xml:space="preserve">of the place they have chosen to live in. </w:t>
            </w:r>
            <w:r w:rsidR="0034005B" w:rsidRPr="005B5A90">
              <w:rPr>
                <w:rFonts w:cstheme="minorHAnsi"/>
                <w:sz w:val="20"/>
                <w:szCs w:val="20"/>
                <w:lang w:val="en-GB"/>
              </w:rPr>
              <w:t>As recognised during the evaluation</w:t>
            </w:r>
            <w:r w:rsidR="002C709A" w:rsidRPr="005B5A90">
              <w:rPr>
                <w:rFonts w:cstheme="minorHAnsi"/>
                <w:sz w:val="20"/>
                <w:szCs w:val="20"/>
                <w:lang w:val="en-GB"/>
              </w:rPr>
              <w:t>, when</w:t>
            </w:r>
            <w:r w:rsidR="0020731E" w:rsidRPr="005B5A90">
              <w:rPr>
                <w:rFonts w:cstheme="minorHAnsi"/>
                <w:sz w:val="20"/>
                <w:szCs w:val="20"/>
                <w:lang w:val="en-GB"/>
              </w:rPr>
              <w:t xml:space="preserve"> implementing activities the programme has engaged with community leaders involved in targeting, and emphasised the importance on leaving no one behind, with some positive effects. While such engagement alone will not prevent leaders’ biased actions, it has two benefits. First, with leaders who have some openness to this, the awareness raising and training is helping legitimise prioritising those in the most difficult situation. Second, at community level, it avoids putting the burden of achieving inclusion solely on the most disadvantaged persons who interact with the programme. Thanks to the multi-pronged approach of the programme, activities to leave no one behind have resulted in some effective improvements</w:t>
            </w:r>
            <w:r w:rsidR="006A1CC5" w:rsidRPr="005B5A90">
              <w:rPr>
                <w:rFonts w:cstheme="minorHAnsi"/>
                <w:sz w:val="20"/>
                <w:szCs w:val="20"/>
                <w:lang w:val="en-GB"/>
              </w:rPr>
              <w:t>, notably</w:t>
            </w:r>
            <w:r w:rsidR="0020731E" w:rsidRPr="005B5A90">
              <w:rPr>
                <w:rFonts w:cstheme="minorHAnsi"/>
                <w:sz w:val="20"/>
                <w:szCs w:val="20"/>
                <w:lang w:val="en-GB"/>
              </w:rPr>
              <w:t xml:space="preserve"> regarding land, cash, and support and financing to businesses.</w:t>
            </w:r>
          </w:p>
          <w:p w14:paraId="777B9C53" w14:textId="77777777" w:rsidR="0020731E" w:rsidRPr="009876A9" w:rsidRDefault="0020731E" w:rsidP="00536AB7">
            <w:pPr>
              <w:jc w:val="both"/>
              <w:rPr>
                <w:rFonts w:cstheme="minorHAnsi"/>
                <w:sz w:val="20"/>
                <w:szCs w:val="20"/>
                <w:lang w:val="en-GB"/>
              </w:rPr>
            </w:pPr>
          </w:p>
          <w:p w14:paraId="540D4C6C" w14:textId="57F54597" w:rsidR="004110D7" w:rsidRPr="009876A9" w:rsidRDefault="00F3377D" w:rsidP="00536AB7">
            <w:pPr>
              <w:jc w:val="both"/>
              <w:rPr>
                <w:rFonts w:cstheme="minorHAnsi"/>
                <w:sz w:val="20"/>
                <w:szCs w:val="20"/>
                <w:lang w:val="en-GB"/>
              </w:rPr>
            </w:pPr>
            <w:r w:rsidRPr="009876A9">
              <w:rPr>
                <w:rFonts w:cstheme="minorHAnsi"/>
                <w:sz w:val="20"/>
                <w:szCs w:val="20"/>
                <w:lang w:val="en-GB"/>
              </w:rPr>
              <w:t>T</w:t>
            </w:r>
            <w:r w:rsidR="00282474" w:rsidRPr="009876A9">
              <w:rPr>
                <w:rFonts w:cstheme="minorHAnsi"/>
                <w:sz w:val="20"/>
                <w:szCs w:val="20"/>
                <w:lang w:val="en-GB"/>
              </w:rPr>
              <w:t xml:space="preserve">he programme adopts a layered approach to ensure that </w:t>
            </w:r>
            <w:r w:rsidRPr="009876A9">
              <w:rPr>
                <w:rFonts w:cstheme="minorHAnsi"/>
                <w:sz w:val="20"/>
                <w:szCs w:val="20"/>
                <w:lang w:val="en-GB"/>
              </w:rPr>
              <w:t>the most disadvantaged are included in all the implementation components:</w:t>
            </w:r>
          </w:p>
          <w:p w14:paraId="34E2D854" w14:textId="77777777" w:rsidR="007A0A7B" w:rsidRPr="009876A9" w:rsidRDefault="007A0A7B" w:rsidP="00536AB7">
            <w:pPr>
              <w:jc w:val="both"/>
              <w:rPr>
                <w:rFonts w:cstheme="minorHAnsi"/>
                <w:sz w:val="20"/>
                <w:szCs w:val="20"/>
                <w:lang w:val="en-GB"/>
              </w:rPr>
            </w:pPr>
          </w:p>
          <w:p w14:paraId="05B687C4" w14:textId="44F7C034" w:rsidR="00F3377D" w:rsidRPr="009876A9" w:rsidRDefault="006D3042" w:rsidP="00536AB7">
            <w:pPr>
              <w:pStyle w:val="ListParagraph"/>
              <w:numPr>
                <w:ilvl w:val="0"/>
                <w:numId w:val="14"/>
              </w:numPr>
              <w:jc w:val="both"/>
              <w:rPr>
                <w:rFonts w:cstheme="minorHAnsi"/>
                <w:sz w:val="20"/>
                <w:szCs w:val="20"/>
                <w:lang w:val="en-GB"/>
              </w:rPr>
            </w:pPr>
            <w:r w:rsidRPr="009876A9">
              <w:rPr>
                <w:rFonts w:cstheme="minorHAnsi"/>
                <w:sz w:val="20"/>
                <w:szCs w:val="20"/>
                <w:lang w:val="en-GB"/>
              </w:rPr>
              <w:t xml:space="preserve">For what regards relocation sites, relocation activities are </w:t>
            </w:r>
            <w:r w:rsidR="00546D95" w:rsidRPr="009876A9">
              <w:rPr>
                <w:rFonts w:cstheme="minorHAnsi"/>
                <w:sz w:val="20"/>
                <w:szCs w:val="20"/>
                <w:lang w:val="en-GB"/>
              </w:rPr>
              <w:t xml:space="preserve">targeting the most </w:t>
            </w:r>
            <w:r w:rsidR="00842C1E" w:rsidRPr="009876A9">
              <w:rPr>
                <w:rFonts w:cstheme="minorHAnsi"/>
                <w:sz w:val="20"/>
                <w:szCs w:val="20"/>
                <w:lang w:val="en-GB"/>
              </w:rPr>
              <w:t>disadvantaged</w:t>
            </w:r>
            <w:r w:rsidR="00546D95" w:rsidRPr="009876A9">
              <w:rPr>
                <w:rFonts w:cstheme="minorHAnsi"/>
                <w:sz w:val="20"/>
                <w:szCs w:val="20"/>
                <w:lang w:val="en-GB"/>
              </w:rPr>
              <w:t xml:space="preserve"> members of </w:t>
            </w:r>
            <w:r w:rsidR="00047CBF" w:rsidRPr="009876A9">
              <w:rPr>
                <w:rFonts w:cstheme="minorHAnsi"/>
                <w:sz w:val="20"/>
                <w:szCs w:val="20"/>
                <w:lang w:val="en-GB"/>
              </w:rPr>
              <w:t xml:space="preserve">the community: selection is carried out following </w:t>
            </w:r>
            <w:r w:rsidR="00755024" w:rsidRPr="009876A9">
              <w:rPr>
                <w:rFonts w:cstheme="minorHAnsi"/>
                <w:sz w:val="20"/>
                <w:szCs w:val="20"/>
                <w:lang w:val="en-GB"/>
              </w:rPr>
              <w:t>CCCM site verification (which rate</w:t>
            </w:r>
            <w:r w:rsidR="00842C1E" w:rsidRPr="009876A9">
              <w:rPr>
                <w:rFonts w:cstheme="minorHAnsi"/>
                <w:sz w:val="20"/>
                <w:szCs w:val="20"/>
                <w:lang w:val="en-GB"/>
              </w:rPr>
              <w:t>s IDP sites based on their vulnerability score)</w:t>
            </w:r>
            <w:r w:rsidR="00AA06B0" w:rsidRPr="009876A9">
              <w:rPr>
                <w:rFonts w:cstheme="minorHAnsi"/>
                <w:sz w:val="20"/>
                <w:szCs w:val="20"/>
                <w:lang w:val="en-GB"/>
              </w:rPr>
              <w:t xml:space="preserve"> and</w:t>
            </w:r>
            <w:r w:rsidR="00842C1E" w:rsidRPr="009876A9">
              <w:rPr>
                <w:rFonts w:cstheme="minorHAnsi"/>
                <w:sz w:val="20"/>
                <w:szCs w:val="20"/>
                <w:lang w:val="en-GB"/>
              </w:rPr>
              <w:t xml:space="preserve"> </w:t>
            </w:r>
            <w:r w:rsidR="00755024" w:rsidRPr="009876A9">
              <w:rPr>
                <w:rFonts w:cstheme="minorHAnsi"/>
                <w:sz w:val="20"/>
                <w:szCs w:val="20"/>
                <w:lang w:val="en-GB"/>
              </w:rPr>
              <w:t xml:space="preserve">agreed </w:t>
            </w:r>
            <w:r w:rsidR="00AA06B0" w:rsidRPr="009876A9">
              <w:rPr>
                <w:rFonts w:cstheme="minorHAnsi"/>
                <w:sz w:val="20"/>
                <w:szCs w:val="20"/>
                <w:lang w:val="en-GB"/>
              </w:rPr>
              <w:t xml:space="preserve">vulnerability </w:t>
            </w:r>
            <w:r w:rsidR="00755024" w:rsidRPr="009876A9">
              <w:rPr>
                <w:rFonts w:cstheme="minorHAnsi"/>
                <w:sz w:val="20"/>
                <w:szCs w:val="20"/>
                <w:lang w:val="en-GB"/>
              </w:rPr>
              <w:t>criteria</w:t>
            </w:r>
            <w:r w:rsidR="007A0A7B" w:rsidRPr="009876A9">
              <w:rPr>
                <w:rFonts w:cstheme="minorHAnsi"/>
                <w:sz w:val="20"/>
                <w:szCs w:val="20"/>
                <w:lang w:val="en-GB"/>
              </w:rPr>
              <w:t xml:space="preserve">, and involves different actors (community members, local authorities, international actors) to reduce potential biases. </w:t>
            </w:r>
          </w:p>
          <w:p w14:paraId="4CB44446" w14:textId="77777777" w:rsidR="000B2285" w:rsidRPr="009876A9" w:rsidRDefault="000B2285" w:rsidP="00536AB7">
            <w:pPr>
              <w:pStyle w:val="ListParagraph"/>
              <w:jc w:val="both"/>
              <w:rPr>
                <w:rFonts w:cstheme="minorHAnsi"/>
                <w:sz w:val="20"/>
                <w:szCs w:val="20"/>
                <w:lang w:val="en-GB"/>
              </w:rPr>
            </w:pPr>
          </w:p>
          <w:p w14:paraId="32A75680" w14:textId="77777777" w:rsidR="00A52FC1" w:rsidRPr="009876A9" w:rsidRDefault="007A0A7B" w:rsidP="00536AB7">
            <w:pPr>
              <w:pStyle w:val="ListParagraph"/>
              <w:numPr>
                <w:ilvl w:val="0"/>
                <w:numId w:val="15"/>
              </w:numPr>
              <w:jc w:val="both"/>
              <w:rPr>
                <w:rFonts w:cstheme="minorHAnsi"/>
                <w:sz w:val="20"/>
                <w:szCs w:val="20"/>
                <w:lang w:val="en-GB"/>
              </w:rPr>
            </w:pPr>
            <w:r w:rsidRPr="009876A9">
              <w:rPr>
                <w:rFonts w:cstheme="minorHAnsi"/>
                <w:sz w:val="20"/>
                <w:szCs w:val="20"/>
                <w:lang w:val="en-GB"/>
              </w:rPr>
              <w:t xml:space="preserve">In relation to the broader IDP population of the targeted cities, the programme aims at improving their living conditions for example through </w:t>
            </w:r>
            <w:r w:rsidR="00E60575" w:rsidRPr="009876A9">
              <w:rPr>
                <w:rFonts w:cstheme="minorHAnsi"/>
                <w:sz w:val="20"/>
                <w:szCs w:val="20"/>
                <w:lang w:val="en-GB"/>
              </w:rPr>
              <w:t xml:space="preserve">the STDM exercise, to map out their security of tenure in IDP camps and </w:t>
            </w:r>
            <w:r w:rsidR="000B2285" w:rsidRPr="009876A9">
              <w:rPr>
                <w:rFonts w:cstheme="minorHAnsi"/>
                <w:sz w:val="20"/>
                <w:szCs w:val="20"/>
                <w:lang w:val="en-GB"/>
              </w:rPr>
              <w:t>then advocate with the Municipalities for regularising their land rights.</w:t>
            </w:r>
          </w:p>
          <w:p w14:paraId="58AE3182" w14:textId="77777777" w:rsidR="00A52FC1" w:rsidRPr="009876A9" w:rsidRDefault="00A52FC1" w:rsidP="00536AB7">
            <w:pPr>
              <w:pStyle w:val="ListParagraph"/>
              <w:jc w:val="both"/>
              <w:rPr>
                <w:rFonts w:cstheme="minorHAnsi"/>
                <w:sz w:val="20"/>
                <w:szCs w:val="20"/>
                <w:lang w:val="en-GB"/>
              </w:rPr>
            </w:pPr>
          </w:p>
          <w:p w14:paraId="763BDC19" w14:textId="5B565456" w:rsidR="000B2285" w:rsidRPr="009876A9" w:rsidRDefault="00327A8F" w:rsidP="00536AB7">
            <w:pPr>
              <w:pStyle w:val="ListParagraph"/>
              <w:numPr>
                <w:ilvl w:val="0"/>
                <w:numId w:val="16"/>
              </w:numPr>
              <w:jc w:val="both"/>
              <w:rPr>
                <w:rFonts w:cstheme="minorHAnsi"/>
                <w:sz w:val="20"/>
                <w:szCs w:val="20"/>
                <w:lang w:val="en-GB"/>
              </w:rPr>
            </w:pPr>
            <w:r w:rsidRPr="009876A9">
              <w:rPr>
                <w:rFonts w:cstheme="minorHAnsi"/>
                <w:sz w:val="20"/>
                <w:szCs w:val="20"/>
                <w:lang w:val="en-GB"/>
              </w:rPr>
              <w:t xml:space="preserve">At the city level, </w:t>
            </w:r>
            <w:r w:rsidR="00B93296" w:rsidRPr="009876A9">
              <w:rPr>
                <w:rFonts w:cstheme="minorHAnsi"/>
                <w:sz w:val="20"/>
                <w:szCs w:val="20"/>
                <w:lang w:val="en-GB"/>
              </w:rPr>
              <w:t xml:space="preserve">the team submitted a proposal to Innovation Norway for funding a project to develop a platform that will improve </w:t>
            </w:r>
            <w:r w:rsidR="00595B7F" w:rsidRPr="009876A9">
              <w:rPr>
                <w:rFonts w:cstheme="minorHAnsi"/>
                <w:sz w:val="20"/>
                <w:szCs w:val="20"/>
                <w:lang w:val="en-GB"/>
              </w:rPr>
              <w:t>Baid</w:t>
            </w:r>
            <w:r w:rsidR="00945D74" w:rsidRPr="009876A9">
              <w:rPr>
                <w:rFonts w:cstheme="minorHAnsi"/>
                <w:sz w:val="20"/>
                <w:szCs w:val="20"/>
                <w:lang w:val="en-GB"/>
              </w:rPr>
              <w:t xml:space="preserve">oa and </w:t>
            </w:r>
            <w:r w:rsidR="00B93296" w:rsidRPr="009876A9">
              <w:rPr>
                <w:rFonts w:cstheme="minorHAnsi"/>
                <w:sz w:val="20"/>
                <w:szCs w:val="20"/>
                <w:lang w:val="en-GB"/>
              </w:rPr>
              <w:t xml:space="preserve">Bosaso residents’ access to information on locations of humanitarian assistance, weather and early warning, commodity prices, and information on evictions hotspots. Users can also report abuse, extortion and harassment. Currently, there are no mobile services in Somalia with these features that are meaningfully accessible to minority groups and persons with disabilities. This information platform can be accessed anywhere, anytime, with any kind of phone, and without internet. The platform also supports Somalia’s local minority languages and integrates with WhatsApp to provide voice responses or images to overcome disability-related barriers. By meaningfully improving access to information, Saameynta expects to reduce marginalisation and vulnerability among minority groups and persons with disabilities. </w:t>
            </w:r>
          </w:p>
          <w:p w14:paraId="22FEE0EF" w14:textId="39C685F0" w:rsidR="00797DCF" w:rsidRPr="009876A9" w:rsidRDefault="00797DCF" w:rsidP="00275899">
            <w:pPr>
              <w:rPr>
                <w:rFonts w:cstheme="minorHAnsi"/>
                <w:sz w:val="20"/>
                <w:szCs w:val="20"/>
                <w:lang w:val="en-GB"/>
              </w:rPr>
            </w:pPr>
          </w:p>
        </w:tc>
      </w:tr>
      <w:tr w:rsidR="00931499" w:rsidRPr="009876A9" w14:paraId="18888A28" w14:textId="77777777" w:rsidTr="00E2526F">
        <w:tc>
          <w:tcPr>
            <w:tcW w:w="9736" w:type="dxa"/>
          </w:tcPr>
          <w:p w14:paraId="3EB8FE22" w14:textId="77777777" w:rsidR="00931499" w:rsidRPr="009876A9" w:rsidRDefault="00931499" w:rsidP="00E2526F">
            <w:pPr>
              <w:jc w:val="center"/>
              <w:rPr>
                <w:rFonts w:cstheme="minorHAnsi"/>
                <w:b/>
                <w:bCs/>
                <w:sz w:val="12"/>
                <w:szCs w:val="12"/>
                <w:lang w:val="en-GB"/>
              </w:rPr>
            </w:pPr>
          </w:p>
          <w:p w14:paraId="5B9DBF85" w14:textId="4523B735" w:rsidR="00931499" w:rsidRPr="009876A9" w:rsidRDefault="00931499" w:rsidP="00E2526F">
            <w:pPr>
              <w:jc w:val="center"/>
              <w:rPr>
                <w:rFonts w:cstheme="minorHAnsi"/>
                <w:b/>
                <w:bCs/>
                <w:lang w:val="en-GB"/>
              </w:rPr>
            </w:pPr>
            <w:r w:rsidRPr="009876A9">
              <w:rPr>
                <w:rFonts w:cstheme="minorHAnsi"/>
                <w:b/>
                <w:bCs/>
                <w:lang w:val="en-GB"/>
              </w:rPr>
              <w:t>Social contract and legitimacy</w:t>
            </w:r>
          </w:p>
          <w:p w14:paraId="327A54DE" w14:textId="77777777" w:rsidR="00E5762F" w:rsidRPr="00781A15" w:rsidRDefault="00E5762F" w:rsidP="00781A15">
            <w:pPr>
              <w:rPr>
                <w:rFonts w:cstheme="minorHAnsi"/>
                <w:i/>
                <w:iCs/>
                <w:color w:val="ED7D31" w:themeColor="accent2"/>
                <w:sz w:val="20"/>
                <w:szCs w:val="20"/>
                <w:lang w:val="en-GB"/>
              </w:rPr>
            </w:pPr>
          </w:p>
          <w:p w14:paraId="510CFBD5" w14:textId="443ACC93" w:rsidR="00F4143B" w:rsidRPr="009876A9" w:rsidRDefault="00E762AE" w:rsidP="00536AB7">
            <w:pPr>
              <w:jc w:val="both"/>
              <w:rPr>
                <w:rFonts w:cstheme="minorHAnsi"/>
                <w:sz w:val="20"/>
                <w:szCs w:val="20"/>
                <w:lang w:val="en-GB"/>
              </w:rPr>
            </w:pPr>
            <w:r w:rsidRPr="009876A9">
              <w:rPr>
                <w:rFonts w:cstheme="minorHAnsi"/>
                <w:sz w:val="20"/>
                <w:szCs w:val="20"/>
                <w:lang w:val="en-GB"/>
              </w:rPr>
              <w:t>The current social contract between authorities and the population in Somalia is fragile</w:t>
            </w:r>
            <w:r w:rsidR="00C41ECC" w:rsidRPr="009876A9">
              <w:rPr>
                <w:rFonts w:cstheme="minorHAnsi"/>
                <w:sz w:val="20"/>
                <w:szCs w:val="20"/>
                <w:lang w:val="en-GB"/>
              </w:rPr>
              <w:t xml:space="preserve">, </w:t>
            </w:r>
            <w:r w:rsidR="00134666" w:rsidRPr="009876A9">
              <w:rPr>
                <w:rFonts w:cstheme="minorHAnsi"/>
                <w:sz w:val="20"/>
                <w:szCs w:val="20"/>
                <w:lang w:val="en-GB"/>
              </w:rPr>
              <w:t xml:space="preserve">largely </w:t>
            </w:r>
            <w:r w:rsidR="00C41ECC" w:rsidRPr="009876A9">
              <w:rPr>
                <w:rFonts w:cstheme="minorHAnsi"/>
                <w:sz w:val="20"/>
                <w:szCs w:val="20"/>
                <w:lang w:val="en-GB"/>
              </w:rPr>
              <w:t xml:space="preserve">due to </w:t>
            </w:r>
            <w:r w:rsidR="00ED0062" w:rsidRPr="009876A9">
              <w:rPr>
                <w:rFonts w:cstheme="minorHAnsi"/>
                <w:sz w:val="20"/>
                <w:szCs w:val="20"/>
                <w:lang w:val="en-GB"/>
              </w:rPr>
              <w:t xml:space="preserve">prolonged insecurity in certain areas, chronic political instability </w:t>
            </w:r>
            <w:r w:rsidR="00B94893" w:rsidRPr="009876A9">
              <w:rPr>
                <w:rFonts w:cstheme="minorHAnsi"/>
                <w:sz w:val="20"/>
                <w:szCs w:val="20"/>
                <w:lang w:val="en-GB"/>
              </w:rPr>
              <w:t xml:space="preserve">compounded by lack of electoral representation in many FMS, </w:t>
            </w:r>
            <w:r w:rsidR="00C41ECC" w:rsidRPr="009876A9">
              <w:rPr>
                <w:rFonts w:cstheme="minorHAnsi"/>
                <w:sz w:val="20"/>
                <w:szCs w:val="20"/>
                <w:lang w:val="en-GB"/>
              </w:rPr>
              <w:t xml:space="preserve">limited capacity of </w:t>
            </w:r>
            <w:r w:rsidR="00DB273B" w:rsidRPr="009876A9">
              <w:rPr>
                <w:rFonts w:cstheme="minorHAnsi"/>
                <w:sz w:val="20"/>
                <w:szCs w:val="20"/>
                <w:lang w:val="en-GB"/>
              </w:rPr>
              <w:t>the formal State</w:t>
            </w:r>
            <w:r w:rsidR="004A259D" w:rsidRPr="009876A9">
              <w:rPr>
                <w:rFonts w:cstheme="minorHAnsi"/>
                <w:sz w:val="20"/>
                <w:szCs w:val="20"/>
                <w:lang w:val="en-GB"/>
              </w:rPr>
              <w:t xml:space="preserve"> to deliver services (largely </w:t>
            </w:r>
            <w:r w:rsidR="002128F0" w:rsidRPr="009876A9">
              <w:rPr>
                <w:rFonts w:cstheme="minorHAnsi"/>
                <w:sz w:val="20"/>
                <w:szCs w:val="20"/>
                <w:lang w:val="en-GB"/>
              </w:rPr>
              <w:t>dependent</w:t>
            </w:r>
            <w:r w:rsidR="004A259D" w:rsidRPr="009876A9">
              <w:rPr>
                <w:rFonts w:cstheme="minorHAnsi"/>
                <w:sz w:val="20"/>
                <w:szCs w:val="20"/>
                <w:lang w:val="en-GB"/>
              </w:rPr>
              <w:t xml:space="preserve"> on a co-production process</w:t>
            </w:r>
            <w:r w:rsidR="00871FAB" w:rsidRPr="009876A9">
              <w:rPr>
                <w:rFonts w:cstheme="minorHAnsi"/>
                <w:sz w:val="20"/>
                <w:szCs w:val="20"/>
                <w:lang w:val="en-GB"/>
              </w:rPr>
              <w:t xml:space="preserve"> of private entities, community and clan-based structures, and </w:t>
            </w:r>
            <w:r w:rsidR="006675AF" w:rsidRPr="009876A9">
              <w:rPr>
                <w:rFonts w:cstheme="minorHAnsi"/>
                <w:sz w:val="20"/>
                <w:szCs w:val="20"/>
                <w:lang w:val="en-GB"/>
              </w:rPr>
              <w:t>international actors)</w:t>
            </w:r>
            <w:r w:rsidR="00B94893" w:rsidRPr="009876A9">
              <w:rPr>
                <w:rFonts w:cstheme="minorHAnsi"/>
                <w:sz w:val="20"/>
                <w:szCs w:val="20"/>
                <w:lang w:val="en-GB"/>
              </w:rPr>
              <w:t>.</w:t>
            </w:r>
            <w:r w:rsidR="00B94893" w:rsidRPr="009876A9">
              <w:rPr>
                <w:rStyle w:val="FootnoteReference"/>
                <w:rFonts w:cstheme="minorHAnsi"/>
                <w:sz w:val="18"/>
                <w:szCs w:val="18"/>
                <w:lang w:val="en-GB"/>
              </w:rPr>
              <w:footnoteReference w:id="5"/>
            </w:r>
            <w:r w:rsidR="00F4143B" w:rsidRPr="009876A9">
              <w:rPr>
                <w:rFonts w:cstheme="minorHAnsi"/>
                <w:sz w:val="20"/>
                <w:szCs w:val="20"/>
                <w:lang w:val="en-GB"/>
              </w:rPr>
              <w:t xml:space="preserve"> </w:t>
            </w:r>
            <w:r w:rsidR="00410EFA" w:rsidRPr="009876A9">
              <w:rPr>
                <w:rFonts w:cstheme="minorHAnsi"/>
                <w:sz w:val="20"/>
                <w:szCs w:val="20"/>
                <w:lang w:val="en-GB"/>
              </w:rPr>
              <w:t>However,</w:t>
            </w:r>
            <w:r w:rsidR="00E5762F" w:rsidRPr="009876A9">
              <w:rPr>
                <w:rFonts w:cstheme="minorHAnsi"/>
                <w:sz w:val="20"/>
                <w:szCs w:val="20"/>
                <w:lang w:val="en-GB"/>
              </w:rPr>
              <w:t xml:space="preserve"> </w:t>
            </w:r>
            <w:r w:rsidR="0089255A" w:rsidRPr="009876A9">
              <w:rPr>
                <w:rFonts w:cstheme="minorHAnsi"/>
                <w:sz w:val="20"/>
                <w:szCs w:val="20"/>
                <w:lang w:val="en-GB"/>
              </w:rPr>
              <w:t>m</w:t>
            </w:r>
            <w:r w:rsidR="00E5762F" w:rsidRPr="009876A9">
              <w:rPr>
                <w:rFonts w:cstheme="minorHAnsi"/>
                <w:sz w:val="20"/>
                <w:szCs w:val="20"/>
                <w:lang w:val="en-GB"/>
              </w:rPr>
              <w:t>unicipalit</w:t>
            </w:r>
            <w:r w:rsidR="0089255A" w:rsidRPr="009876A9">
              <w:rPr>
                <w:rFonts w:cstheme="minorHAnsi"/>
                <w:sz w:val="20"/>
                <w:szCs w:val="20"/>
                <w:lang w:val="en-GB"/>
              </w:rPr>
              <w:t>ies</w:t>
            </w:r>
            <w:r w:rsidR="00E5762F" w:rsidRPr="009876A9">
              <w:rPr>
                <w:rFonts w:cstheme="minorHAnsi"/>
                <w:sz w:val="20"/>
                <w:szCs w:val="20"/>
                <w:lang w:val="en-GB"/>
              </w:rPr>
              <w:t xml:space="preserve"> </w:t>
            </w:r>
            <w:r w:rsidR="005F310B" w:rsidRPr="009876A9">
              <w:rPr>
                <w:rFonts w:cstheme="minorHAnsi"/>
                <w:sz w:val="20"/>
                <w:szCs w:val="20"/>
                <w:lang w:val="en-GB"/>
              </w:rPr>
              <w:t>are willing</w:t>
            </w:r>
            <w:r w:rsidR="00E5762F" w:rsidRPr="009876A9">
              <w:rPr>
                <w:rFonts w:cstheme="minorHAnsi"/>
                <w:sz w:val="20"/>
                <w:szCs w:val="20"/>
                <w:lang w:val="en-GB"/>
              </w:rPr>
              <w:t xml:space="preserve"> to take the lead in providing better access to services and livelihood opportunities for displacement-affected communities through investments and infrastructure building, coordinating all the actors active on the ground</w:t>
            </w:r>
            <w:r w:rsidR="0089255A" w:rsidRPr="009876A9">
              <w:rPr>
                <w:rFonts w:cstheme="minorHAnsi"/>
                <w:sz w:val="20"/>
                <w:szCs w:val="20"/>
                <w:lang w:val="en-GB"/>
              </w:rPr>
              <w:t xml:space="preserve">: Saameynta is supporting the process by building their capacity </w:t>
            </w:r>
            <w:r w:rsidR="00ED7FDA" w:rsidRPr="009876A9">
              <w:rPr>
                <w:rFonts w:cstheme="minorHAnsi"/>
                <w:sz w:val="20"/>
                <w:szCs w:val="20"/>
                <w:lang w:val="en-GB"/>
              </w:rPr>
              <w:t xml:space="preserve">and providing them with </w:t>
            </w:r>
            <w:r w:rsidR="00F4143B" w:rsidRPr="009876A9">
              <w:rPr>
                <w:rFonts w:cstheme="minorHAnsi"/>
                <w:sz w:val="20"/>
                <w:szCs w:val="20"/>
                <w:lang w:val="en-GB"/>
              </w:rPr>
              <w:t xml:space="preserve">framework and policies </w:t>
            </w:r>
            <w:r w:rsidR="00CD6AA8" w:rsidRPr="009876A9">
              <w:rPr>
                <w:rFonts w:cstheme="minorHAnsi"/>
                <w:sz w:val="20"/>
                <w:szCs w:val="20"/>
                <w:lang w:val="en-GB"/>
              </w:rPr>
              <w:t xml:space="preserve">to scale up successful </w:t>
            </w:r>
            <w:r w:rsidR="00F4143B" w:rsidRPr="009876A9">
              <w:rPr>
                <w:rFonts w:cstheme="minorHAnsi"/>
                <w:sz w:val="20"/>
                <w:szCs w:val="20"/>
                <w:lang w:val="en-GB"/>
              </w:rPr>
              <w:t xml:space="preserve">durable solutions </w:t>
            </w:r>
            <w:r w:rsidR="00CD6AA8" w:rsidRPr="009876A9">
              <w:rPr>
                <w:rFonts w:cstheme="minorHAnsi"/>
                <w:sz w:val="20"/>
                <w:szCs w:val="20"/>
                <w:lang w:val="en-GB"/>
              </w:rPr>
              <w:t>interventions</w:t>
            </w:r>
            <w:r w:rsidR="00E5762F" w:rsidRPr="009876A9">
              <w:rPr>
                <w:rFonts w:cstheme="minorHAnsi"/>
                <w:sz w:val="20"/>
                <w:szCs w:val="20"/>
                <w:lang w:val="en-GB"/>
              </w:rPr>
              <w:t xml:space="preserve">. </w:t>
            </w:r>
          </w:p>
          <w:p w14:paraId="1B5C2DEF" w14:textId="77777777" w:rsidR="00F4143B" w:rsidRPr="009876A9" w:rsidRDefault="00F4143B" w:rsidP="00536AB7">
            <w:pPr>
              <w:jc w:val="both"/>
              <w:rPr>
                <w:rFonts w:cstheme="minorHAnsi"/>
                <w:sz w:val="20"/>
                <w:szCs w:val="20"/>
                <w:lang w:val="en-GB"/>
              </w:rPr>
            </w:pPr>
          </w:p>
          <w:p w14:paraId="6429DB4F" w14:textId="28100163" w:rsidR="00113A2B" w:rsidRPr="009876A9" w:rsidRDefault="007827C5" w:rsidP="00536AB7">
            <w:pPr>
              <w:jc w:val="both"/>
              <w:rPr>
                <w:rFonts w:cstheme="minorHAnsi"/>
                <w:sz w:val="20"/>
                <w:szCs w:val="20"/>
                <w:lang w:val="en-GB"/>
              </w:rPr>
            </w:pPr>
            <w:r w:rsidRPr="009876A9">
              <w:rPr>
                <w:rFonts w:cstheme="minorHAnsi"/>
                <w:sz w:val="20"/>
                <w:szCs w:val="20"/>
                <w:lang w:val="en-GB"/>
              </w:rPr>
              <w:t>For durable solutions to be successful</w:t>
            </w:r>
            <w:r w:rsidR="00E5762F" w:rsidRPr="009876A9">
              <w:rPr>
                <w:rFonts w:cstheme="minorHAnsi"/>
                <w:sz w:val="20"/>
                <w:szCs w:val="20"/>
                <w:lang w:val="en-GB"/>
              </w:rPr>
              <w:t>, the social contract between local authorities and the citizens must be strengthened, for enhancing their trust in the government as main stakeholders to respond to their needs. This will be fostered through specific interventions carried out under Saameynta that will reinforce social accountability by providing spaces for public dialogue (i.e., community-based planning, consul platform, social cohesion strateg</w:t>
            </w:r>
            <w:r w:rsidR="00775C93" w:rsidRPr="009876A9">
              <w:rPr>
                <w:rFonts w:cstheme="minorHAnsi"/>
                <w:sz w:val="20"/>
                <w:szCs w:val="20"/>
                <w:lang w:val="en-GB"/>
              </w:rPr>
              <w:t>ies</w:t>
            </w:r>
            <w:r w:rsidR="00E5762F" w:rsidRPr="009876A9">
              <w:rPr>
                <w:rFonts w:cstheme="minorHAnsi"/>
                <w:sz w:val="20"/>
                <w:szCs w:val="20"/>
                <w:lang w:val="en-GB"/>
              </w:rPr>
              <w:t xml:space="preserve">). By having the government taking ownership over Saameynta’s activities and increased citizens’ participation over planning for development, piloted durable solutions interventions will </w:t>
            </w:r>
            <w:r w:rsidR="005A275F" w:rsidRPr="009876A9">
              <w:rPr>
                <w:rFonts w:cstheme="minorHAnsi"/>
                <w:sz w:val="20"/>
                <w:szCs w:val="20"/>
                <w:lang w:val="en-GB"/>
              </w:rPr>
              <w:t xml:space="preserve">also </w:t>
            </w:r>
            <w:r w:rsidR="00E5762F" w:rsidRPr="009876A9">
              <w:rPr>
                <w:rFonts w:cstheme="minorHAnsi"/>
                <w:sz w:val="20"/>
                <w:szCs w:val="20"/>
                <w:lang w:val="en-GB"/>
              </w:rPr>
              <w:t>be sustained after the end of the programme cycle.</w:t>
            </w:r>
          </w:p>
          <w:p w14:paraId="4628711F" w14:textId="17C8218A" w:rsidR="00931499" w:rsidRPr="009876A9" w:rsidRDefault="00931499" w:rsidP="00E5762F">
            <w:pPr>
              <w:pStyle w:val="ListParagraph"/>
              <w:rPr>
                <w:rFonts w:cstheme="minorHAnsi"/>
                <w:b/>
                <w:bCs/>
                <w:sz w:val="12"/>
                <w:szCs w:val="12"/>
                <w:lang w:val="en-GB"/>
              </w:rPr>
            </w:pPr>
          </w:p>
        </w:tc>
      </w:tr>
      <w:tr w:rsidR="00213D14" w:rsidRPr="009876A9" w14:paraId="3D33D448" w14:textId="77777777" w:rsidTr="00E2526F">
        <w:tc>
          <w:tcPr>
            <w:tcW w:w="9736" w:type="dxa"/>
          </w:tcPr>
          <w:p w14:paraId="7949330B" w14:textId="77777777" w:rsidR="00213D14" w:rsidRPr="009876A9" w:rsidRDefault="00213D14" w:rsidP="00E2526F">
            <w:pPr>
              <w:jc w:val="center"/>
              <w:rPr>
                <w:rFonts w:cstheme="minorHAnsi"/>
                <w:b/>
                <w:bCs/>
                <w:sz w:val="12"/>
                <w:szCs w:val="12"/>
                <w:lang w:val="en-GB"/>
              </w:rPr>
            </w:pPr>
          </w:p>
          <w:p w14:paraId="2F0C3DDC" w14:textId="4BE8D7ED" w:rsidR="001D1FB0" w:rsidRPr="009876A9" w:rsidRDefault="00C245A3" w:rsidP="00D853BA">
            <w:pPr>
              <w:pStyle w:val="ListParagraph"/>
              <w:tabs>
                <w:tab w:val="left" w:pos="426"/>
              </w:tabs>
              <w:ind w:left="426"/>
              <w:jc w:val="center"/>
              <w:rPr>
                <w:rFonts w:cstheme="minorHAnsi"/>
                <w:b/>
                <w:bCs/>
                <w:lang w:val="en-GB"/>
              </w:rPr>
            </w:pPr>
            <w:r w:rsidRPr="009876A9">
              <w:rPr>
                <w:rFonts w:cstheme="minorHAnsi"/>
                <w:b/>
                <w:bCs/>
                <w:lang w:val="en-GB"/>
              </w:rPr>
              <w:t>Humanitarian-development-peace nexus</w:t>
            </w:r>
          </w:p>
          <w:p w14:paraId="31154EC3" w14:textId="77777777" w:rsidR="00D75C1B" w:rsidRPr="009876A9" w:rsidRDefault="00D75C1B" w:rsidP="00D853BA">
            <w:pPr>
              <w:rPr>
                <w:rFonts w:cstheme="minorHAnsi"/>
                <w:b/>
                <w:color w:val="ED7D31" w:themeColor="accent2"/>
                <w:sz w:val="20"/>
                <w:szCs w:val="20"/>
                <w:lang w:val="en-GB"/>
              </w:rPr>
            </w:pPr>
          </w:p>
          <w:p w14:paraId="0C662AA4" w14:textId="166AD1F9" w:rsidR="009F17AE" w:rsidRPr="009876A9" w:rsidRDefault="00524A56" w:rsidP="002A5124">
            <w:pPr>
              <w:jc w:val="both"/>
              <w:rPr>
                <w:rFonts w:cstheme="minorHAnsi"/>
                <w:bCs/>
                <w:sz w:val="20"/>
                <w:szCs w:val="20"/>
                <w:lang w:val="en-GB"/>
              </w:rPr>
            </w:pPr>
            <w:r w:rsidRPr="009876A9">
              <w:rPr>
                <w:rFonts w:cstheme="minorHAnsi"/>
                <w:bCs/>
                <w:sz w:val="20"/>
                <w:szCs w:val="20"/>
                <w:lang w:val="en-GB"/>
              </w:rPr>
              <w:t>Saameynta is designed to provide durable solutions</w:t>
            </w:r>
            <w:r w:rsidR="00684D47" w:rsidRPr="009876A9">
              <w:rPr>
                <w:rFonts w:cstheme="minorHAnsi"/>
                <w:bCs/>
                <w:sz w:val="20"/>
                <w:szCs w:val="20"/>
                <w:lang w:val="en-GB"/>
              </w:rPr>
              <w:t xml:space="preserve">, thus pertaining to the development sphere, although it acts in a humanitarian context inscribed into a wider </w:t>
            </w:r>
            <w:r w:rsidR="007C2E22" w:rsidRPr="009876A9">
              <w:rPr>
                <w:rFonts w:cstheme="minorHAnsi"/>
                <w:bCs/>
                <w:sz w:val="20"/>
                <w:szCs w:val="20"/>
                <w:lang w:val="en-GB"/>
              </w:rPr>
              <w:t>multi-stakeholder</w:t>
            </w:r>
            <w:r w:rsidR="00684D47" w:rsidRPr="009876A9">
              <w:rPr>
                <w:rFonts w:cstheme="minorHAnsi"/>
                <w:bCs/>
                <w:sz w:val="20"/>
                <w:szCs w:val="20"/>
                <w:lang w:val="en-GB"/>
              </w:rPr>
              <w:t xml:space="preserve"> effort to rebuild peace and stability across Somalia.</w:t>
            </w:r>
            <w:r w:rsidR="007C2E22" w:rsidRPr="009876A9">
              <w:rPr>
                <w:rFonts w:cstheme="minorHAnsi"/>
                <w:bCs/>
                <w:sz w:val="20"/>
                <w:szCs w:val="20"/>
                <w:lang w:val="en-GB"/>
              </w:rPr>
              <w:t xml:space="preserve"> </w:t>
            </w:r>
            <w:r w:rsidR="000D14DF" w:rsidRPr="009876A9">
              <w:rPr>
                <w:rFonts w:cstheme="minorHAnsi"/>
                <w:bCs/>
                <w:sz w:val="20"/>
                <w:szCs w:val="20"/>
                <w:lang w:val="en-GB"/>
              </w:rPr>
              <w:t xml:space="preserve">The work that Saameynta does across the nexus can be showcased </w:t>
            </w:r>
            <w:r w:rsidR="00F933AB" w:rsidRPr="009876A9">
              <w:rPr>
                <w:rFonts w:cstheme="minorHAnsi"/>
                <w:bCs/>
                <w:sz w:val="20"/>
                <w:szCs w:val="20"/>
                <w:lang w:val="en-GB"/>
              </w:rPr>
              <w:t xml:space="preserve">in relation to relocation sites: </w:t>
            </w:r>
            <w:r w:rsidR="00E603DE" w:rsidRPr="009876A9">
              <w:rPr>
                <w:rFonts w:cstheme="minorHAnsi"/>
                <w:bCs/>
                <w:sz w:val="20"/>
                <w:szCs w:val="20"/>
                <w:lang w:val="en-GB"/>
              </w:rPr>
              <w:t>the programme</w:t>
            </w:r>
            <w:r w:rsidR="00042E35" w:rsidRPr="009876A9">
              <w:rPr>
                <w:rFonts w:cstheme="minorHAnsi"/>
                <w:bCs/>
                <w:sz w:val="20"/>
                <w:szCs w:val="20"/>
                <w:lang w:val="en-GB"/>
              </w:rPr>
              <w:t xml:space="preserve"> provides humanitarian support to alleviate the needs of the people who decided to move into new neighbour</w:t>
            </w:r>
            <w:r w:rsidR="004E0AF8" w:rsidRPr="009876A9">
              <w:rPr>
                <w:rFonts w:cstheme="minorHAnsi"/>
                <w:bCs/>
                <w:sz w:val="20"/>
                <w:szCs w:val="20"/>
                <w:lang w:val="en-GB"/>
              </w:rPr>
              <w:t>hood</w:t>
            </w:r>
            <w:r w:rsidR="00042E35" w:rsidRPr="009876A9">
              <w:rPr>
                <w:rFonts w:cstheme="minorHAnsi"/>
                <w:bCs/>
                <w:sz w:val="20"/>
                <w:szCs w:val="20"/>
                <w:lang w:val="en-GB"/>
              </w:rPr>
              <w:t xml:space="preserve">s, that is well needed due </w:t>
            </w:r>
            <w:r w:rsidR="006F48DF" w:rsidRPr="009876A9">
              <w:rPr>
                <w:rFonts w:cstheme="minorHAnsi"/>
                <w:bCs/>
                <w:sz w:val="20"/>
                <w:szCs w:val="20"/>
                <w:lang w:val="en-GB"/>
              </w:rPr>
              <w:t>to the lack of basic services on site, but at the same time work</w:t>
            </w:r>
            <w:r w:rsidR="007F437F" w:rsidRPr="009876A9">
              <w:rPr>
                <w:rFonts w:cstheme="minorHAnsi"/>
                <w:bCs/>
                <w:sz w:val="20"/>
                <w:szCs w:val="20"/>
                <w:lang w:val="en-GB"/>
              </w:rPr>
              <w:t>s</w:t>
            </w:r>
            <w:r w:rsidR="006F48DF" w:rsidRPr="009876A9">
              <w:rPr>
                <w:rFonts w:cstheme="minorHAnsi"/>
                <w:bCs/>
                <w:sz w:val="20"/>
                <w:szCs w:val="20"/>
                <w:lang w:val="en-GB"/>
              </w:rPr>
              <w:t xml:space="preserve"> on interlinking th</w:t>
            </w:r>
            <w:r w:rsidR="00D37351">
              <w:rPr>
                <w:rFonts w:cstheme="minorHAnsi"/>
                <w:bCs/>
                <w:sz w:val="20"/>
                <w:szCs w:val="20"/>
                <w:lang w:val="en-GB"/>
              </w:rPr>
              <w:t>e</w:t>
            </w:r>
            <w:r w:rsidR="006F48DF" w:rsidRPr="009876A9">
              <w:rPr>
                <w:rFonts w:cstheme="minorHAnsi"/>
                <w:bCs/>
                <w:sz w:val="20"/>
                <w:szCs w:val="20"/>
                <w:lang w:val="en-GB"/>
              </w:rPr>
              <w:t>s</w:t>
            </w:r>
            <w:r w:rsidR="00D37351">
              <w:rPr>
                <w:rFonts w:cstheme="minorHAnsi"/>
                <w:bCs/>
                <w:sz w:val="20"/>
                <w:szCs w:val="20"/>
                <w:lang w:val="en-GB"/>
              </w:rPr>
              <w:t>e</w:t>
            </w:r>
            <w:r w:rsidR="006F48DF" w:rsidRPr="009876A9">
              <w:rPr>
                <w:rFonts w:cstheme="minorHAnsi"/>
                <w:bCs/>
                <w:sz w:val="20"/>
                <w:szCs w:val="20"/>
                <w:lang w:val="en-GB"/>
              </w:rPr>
              <w:t xml:space="preserve"> </w:t>
            </w:r>
            <w:r w:rsidR="008B4411" w:rsidRPr="009876A9">
              <w:rPr>
                <w:rFonts w:cstheme="minorHAnsi"/>
                <w:bCs/>
                <w:sz w:val="20"/>
                <w:szCs w:val="20"/>
                <w:lang w:val="en-GB"/>
              </w:rPr>
              <w:t xml:space="preserve">peripheral areas to </w:t>
            </w:r>
            <w:r w:rsidR="007F437F" w:rsidRPr="009876A9">
              <w:rPr>
                <w:rFonts w:cstheme="minorHAnsi"/>
                <w:bCs/>
                <w:sz w:val="20"/>
                <w:szCs w:val="20"/>
                <w:lang w:val="en-GB"/>
              </w:rPr>
              <w:t>the central ones</w:t>
            </w:r>
            <w:r w:rsidR="008B4411" w:rsidRPr="009876A9">
              <w:rPr>
                <w:rFonts w:cstheme="minorHAnsi"/>
                <w:bCs/>
                <w:sz w:val="20"/>
                <w:szCs w:val="20"/>
                <w:lang w:val="en-GB"/>
              </w:rPr>
              <w:t xml:space="preserve"> (through for example city strateg</w:t>
            </w:r>
            <w:r w:rsidR="00C4079B" w:rsidRPr="009876A9">
              <w:rPr>
                <w:rFonts w:cstheme="minorHAnsi"/>
                <w:bCs/>
                <w:sz w:val="20"/>
                <w:szCs w:val="20"/>
                <w:lang w:val="en-GB"/>
              </w:rPr>
              <w:t>ies</w:t>
            </w:r>
            <w:r w:rsidR="008B4411" w:rsidRPr="009876A9">
              <w:rPr>
                <w:rFonts w:cstheme="minorHAnsi"/>
                <w:bCs/>
                <w:sz w:val="20"/>
                <w:szCs w:val="20"/>
                <w:lang w:val="en-GB"/>
              </w:rPr>
              <w:t>)</w:t>
            </w:r>
            <w:r w:rsidR="006F48DF" w:rsidRPr="009876A9">
              <w:rPr>
                <w:rFonts w:cstheme="minorHAnsi"/>
                <w:bCs/>
                <w:sz w:val="20"/>
                <w:szCs w:val="20"/>
                <w:lang w:val="en-GB"/>
              </w:rPr>
              <w:t xml:space="preserve"> </w:t>
            </w:r>
            <w:r w:rsidR="007F437F" w:rsidRPr="009876A9">
              <w:rPr>
                <w:rFonts w:cstheme="minorHAnsi"/>
                <w:bCs/>
                <w:sz w:val="20"/>
                <w:szCs w:val="20"/>
                <w:lang w:val="en-GB"/>
              </w:rPr>
              <w:t xml:space="preserve">in order to ensure </w:t>
            </w:r>
            <w:r w:rsidR="00C4079B" w:rsidRPr="009876A9">
              <w:rPr>
                <w:rFonts w:cstheme="minorHAnsi"/>
                <w:bCs/>
                <w:sz w:val="20"/>
                <w:szCs w:val="20"/>
                <w:lang w:val="en-GB"/>
              </w:rPr>
              <w:t>the</w:t>
            </w:r>
            <w:r w:rsidR="007F437F" w:rsidRPr="009876A9">
              <w:rPr>
                <w:rFonts w:cstheme="minorHAnsi"/>
                <w:bCs/>
                <w:sz w:val="20"/>
                <w:szCs w:val="20"/>
                <w:lang w:val="en-GB"/>
              </w:rPr>
              <w:t xml:space="preserve"> equitable development of targeted towns</w:t>
            </w:r>
            <w:r w:rsidR="009621CB" w:rsidRPr="009876A9">
              <w:rPr>
                <w:rFonts w:cstheme="minorHAnsi"/>
                <w:bCs/>
                <w:sz w:val="20"/>
                <w:szCs w:val="20"/>
                <w:lang w:val="en-GB"/>
              </w:rPr>
              <w:t xml:space="preserve">; at the same time, the programme implements specific interventions to enhance social cohesion and reduce </w:t>
            </w:r>
            <w:r w:rsidR="00624DFC" w:rsidRPr="009876A9">
              <w:rPr>
                <w:rFonts w:cstheme="minorHAnsi"/>
                <w:bCs/>
                <w:sz w:val="20"/>
                <w:szCs w:val="20"/>
                <w:lang w:val="en-GB"/>
              </w:rPr>
              <w:t xml:space="preserve">land </w:t>
            </w:r>
            <w:r w:rsidR="009621CB" w:rsidRPr="009876A9">
              <w:rPr>
                <w:rFonts w:cstheme="minorHAnsi"/>
                <w:bCs/>
                <w:sz w:val="20"/>
                <w:szCs w:val="20"/>
                <w:lang w:val="en-GB"/>
              </w:rPr>
              <w:t xml:space="preserve">disputes, thus </w:t>
            </w:r>
            <w:r w:rsidR="0073705D" w:rsidRPr="009876A9">
              <w:rPr>
                <w:rFonts w:cstheme="minorHAnsi"/>
                <w:bCs/>
                <w:sz w:val="20"/>
                <w:szCs w:val="20"/>
                <w:lang w:val="en-GB"/>
              </w:rPr>
              <w:t xml:space="preserve">contributing to peacebuilding efforts. </w:t>
            </w:r>
            <w:r w:rsidR="00CC11A5" w:rsidRPr="009876A9">
              <w:rPr>
                <w:rFonts w:cstheme="minorHAnsi"/>
                <w:bCs/>
                <w:sz w:val="20"/>
                <w:szCs w:val="20"/>
                <w:lang w:val="en-GB"/>
              </w:rPr>
              <w:t>Therefore, it</w:t>
            </w:r>
            <w:r w:rsidR="002518E5" w:rsidRPr="009876A9">
              <w:rPr>
                <w:rFonts w:cstheme="minorHAnsi"/>
                <w:bCs/>
                <w:sz w:val="20"/>
                <w:szCs w:val="20"/>
                <w:lang w:val="en-GB"/>
              </w:rPr>
              <w:t xml:space="preserve">s holistic </w:t>
            </w:r>
            <w:r w:rsidR="00F933AB" w:rsidRPr="009876A9">
              <w:rPr>
                <w:rFonts w:cstheme="minorHAnsi"/>
                <w:bCs/>
                <w:sz w:val="20"/>
                <w:szCs w:val="20"/>
                <w:lang w:val="en-GB"/>
              </w:rPr>
              <w:t>approach</w:t>
            </w:r>
            <w:r w:rsidR="00CC11A5" w:rsidRPr="009876A9">
              <w:rPr>
                <w:rFonts w:cstheme="minorHAnsi"/>
                <w:bCs/>
                <w:sz w:val="20"/>
                <w:szCs w:val="20"/>
                <w:lang w:val="en-GB"/>
              </w:rPr>
              <w:t xml:space="preserve"> touches upon all the different </w:t>
            </w:r>
            <w:r w:rsidR="002A5124">
              <w:rPr>
                <w:rFonts w:cstheme="minorHAnsi"/>
                <w:bCs/>
                <w:sz w:val="20"/>
                <w:szCs w:val="20"/>
                <w:lang w:val="en-GB"/>
              </w:rPr>
              <w:t>aspects</w:t>
            </w:r>
            <w:r w:rsidR="00DF53AF" w:rsidRPr="009876A9">
              <w:rPr>
                <w:rFonts w:cstheme="minorHAnsi"/>
                <w:bCs/>
                <w:sz w:val="20"/>
                <w:szCs w:val="20"/>
                <w:lang w:val="en-GB"/>
              </w:rPr>
              <w:t xml:space="preserve"> of the nexus</w:t>
            </w:r>
            <w:r w:rsidR="00F933AB" w:rsidRPr="009876A9">
              <w:rPr>
                <w:rFonts w:cstheme="minorHAnsi"/>
                <w:bCs/>
                <w:sz w:val="20"/>
                <w:szCs w:val="20"/>
                <w:lang w:val="en-GB"/>
              </w:rPr>
              <w:t>:</w:t>
            </w:r>
          </w:p>
          <w:p w14:paraId="488076E0" w14:textId="77777777" w:rsidR="003D197F" w:rsidRPr="009876A9" w:rsidRDefault="003D197F" w:rsidP="003D197F">
            <w:pPr>
              <w:rPr>
                <w:rFonts w:cstheme="minorHAnsi"/>
                <w:bCs/>
                <w:sz w:val="20"/>
                <w:szCs w:val="20"/>
                <w:lang w:val="en-GB"/>
              </w:rPr>
            </w:pPr>
          </w:p>
          <w:p w14:paraId="3943271A" w14:textId="4C2BA1A6" w:rsidR="00DF53AF" w:rsidRPr="009876A9" w:rsidRDefault="006B0AC8" w:rsidP="002A5124">
            <w:pPr>
              <w:jc w:val="both"/>
              <w:rPr>
                <w:rFonts w:cstheme="minorHAnsi"/>
                <w:bCs/>
                <w:sz w:val="20"/>
                <w:szCs w:val="20"/>
                <w:lang w:val="en-GB"/>
              </w:rPr>
            </w:pPr>
            <w:r w:rsidRPr="009876A9">
              <w:rPr>
                <w:rFonts w:cstheme="minorHAnsi"/>
                <w:bCs/>
                <w:sz w:val="20"/>
                <w:szCs w:val="20"/>
                <w:lang w:val="en-GB"/>
              </w:rPr>
              <w:t xml:space="preserve">The programme </w:t>
            </w:r>
            <w:r w:rsidR="0066720F" w:rsidRPr="009876A9">
              <w:rPr>
                <w:rFonts w:cstheme="minorHAnsi"/>
                <w:bCs/>
                <w:sz w:val="20"/>
                <w:szCs w:val="20"/>
                <w:lang w:val="en-GB"/>
              </w:rPr>
              <w:t xml:space="preserve">provides services (i.e., cash for work) and infrastructures (i.e., </w:t>
            </w:r>
            <w:r w:rsidR="006E23CD" w:rsidRPr="009876A9">
              <w:rPr>
                <w:rFonts w:cstheme="minorHAnsi"/>
                <w:bCs/>
                <w:sz w:val="20"/>
                <w:szCs w:val="20"/>
                <w:lang w:val="en-GB"/>
              </w:rPr>
              <w:t xml:space="preserve">WASH facilities) to alleviate the humanitarian needs of </w:t>
            </w:r>
            <w:r w:rsidR="003D197F" w:rsidRPr="009876A9">
              <w:rPr>
                <w:rFonts w:cstheme="minorHAnsi"/>
                <w:bCs/>
                <w:sz w:val="20"/>
                <w:szCs w:val="20"/>
                <w:lang w:val="en-GB"/>
              </w:rPr>
              <w:t>targeted communities. However, although th</w:t>
            </w:r>
            <w:r w:rsidR="00521BEC" w:rsidRPr="009876A9">
              <w:rPr>
                <w:rFonts w:cstheme="minorHAnsi"/>
                <w:bCs/>
                <w:sz w:val="20"/>
                <w:szCs w:val="20"/>
                <w:lang w:val="en-GB"/>
              </w:rPr>
              <w:t xml:space="preserve">e model of service delivery that relies on financing infrastructures </w:t>
            </w:r>
            <w:r w:rsidR="001B036A" w:rsidRPr="009876A9">
              <w:rPr>
                <w:rFonts w:cstheme="minorHAnsi"/>
                <w:bCs/>
                <w:sz w:val="20"/>
                <w:szCs w:val="20"/>
                <w:lang w:val="en-GB"/>
              </w:rPr>
              <w:t xml:space="preserve">through international aid may appear to be purely humanitarian, the rationale </w:t>
            </w:r>
            <w:r w:rsidR="00BC0E1A" w:rsidRPr="009876A9">
              <w:rPr>
                <w:rFonts w:cstheme="minorHAnsi"/>
                <w:bCs/>
                <w:sz w:val="20"/>
                <w:szCs w:val="20"/>
                <w:lang w:val="en-GB"/>
              </w:rPr>
              <w:t xml:space="preserve">behind it </w:t>
            </w:r>
            <w:r w:rsidR="00373AB1" w:rsidRPr="009876A9">
              <w:rPr>
                <w:rFonts w:cstheme="minorHAnsi"/>
                <w:bCs/>
                <w:sz w:val="20"/>
                <w:szCs w:val="20"/>
                <w:lang w:val="en-GB"/>
              </w:rPr>
              <w:t>pertains also to the developmental sp</w:t>
            </w:r>
            <w:r w:rsidR="00377D2C" w:rsidRPr="009876A9">
              <w:rPr>
                <w:rFonts w:cstheme="minorHAnsi"/>
                <w:bCs/>
                <w:sz w:val="20"/>
                <w:szCs w:val="20"/>
                <w:lang w:val="en-GB"/>
              </w:rPr>
              <w:t xml:space="preserve">here as it </w:t>
            </w:r>
            <w:r w:rsidR="00BC0E1A" w:rsidRPr="009876A9">
              <w:rPr>
                <w:rFonts w:cstheme="minorHAnsi"/>
                <w:bCs/>
                <w:sz w:val="20"/>
                <w:szCs w:val="20"/>
                <w:lang w:val="en-GB"/>
              </w:rPr>
              <w:t xml:space="preserve">envisions that: 1. </w:t>
            </w:r>
            <w:r w:rsidR="005C7461" w:rsidRPr="009876A9">
              <w:rPr>
                <w:rFonts w:cstheme="minorHAnsi"/>
                <w:bCs/>
                <w:sz w:val="20"/>
                <w:szCs w:val="20"/>
                <w:lang w:val="en-GB"/>
              </w:rPr>
              <w:t>Sustainability is at the core of intervention (</w:t>
            </w:r>
            <w:r w:rsidR="00377D2C" w:rsidRPr="009876A9">
              <w:rPr>
                <w:rFonts w:cstheme="minorHAnsi"/>
                <w:bCs/>
                <w:sz w:val="20"/>
                <w:szCs w:val="20"/>
                <w:lang w:val="en-GB"/>
              </w:rPr>
              <w:t xml:space="preserve">for example, it was decided to build two-rooms houses </w:t>
            </w:r>
            <w:r w:rsidR="00C52744" w:rsidRPr="009876A9">
              <w:rPr>
                <w:rFonts w:cstheme="minorHAnsi"/>
                <w:bCs/>
                <w:sz w:val="20"/>
                <w:szCs w:val="20"/>
                <w:lang w:val="en-GB"/>
              </w:rPr>
              <w:t xml:space="preserve">in Grible to ensure that the house provided is not deemed as a mere shelter; moreover, the owner-driven approach differentiates itself from </w:t>
            </w:r>
            <w:r w:rsidR="00BC7C2A" w:rsidRPr="009876A9">
              <w:rPr>
                <w:rFonts w:cstheme="minorHAnsi"/>
                <w:bCs/>
                <w:sz w:val="20"/>
                <w:szCs w:val="20"/>
                <w:lang w:val="en-GB"/>
              </w:rPr>
              <w:t xml:space="preserve">the humanitarian distribution approach because it aims at building </w:t>
            </w:r>
            <w:r w:rsidR="00BE7F5A" w:rsidRPr="009876A9">
              <w:rPr>
                <w:rFonts w:cstheme="minorHAnsi"/>
                <w:bCs/>
                <w:sz w:val="20"/>
                <w:szCs w:val="20"/>
                <w:lang w:val="en-GB"/>
              </w:rPr>
              <w:t xml:space="preserve">or leveraging </w:t>
            </w:r>
            <w:r w:rsidR="00BC7C2A" w:rsidRPr="009876A9">
              <w:rPr>
                <w:rFonts w:cstheme="minorHAnsi"/>
                <w:bCs/>
                <w:sz w:val="20"/>
                <w:szCs w:val="20"/>
                <w:lang w:val="en-GB"/>
              </w:rPr>
              <w:t xml:space="preserve">skills of beneficiaries </w:t>
            </w:r>
            <w:r w:rsidR="00BE7F5A" w:rsidRPr="009876A9">
              <w:rPr>
                <w:rFonts w:cstheme="minorHAnsi"/>
                <w:bCs/>
                <w:sz w:val="20"/>
                <w:szCs w:val="20"/>
                <w:lang w:val="en-GB"/>
              </w:rPr>
              <w:t>during the construction process)</w:t>
            </w:r>
            <w:r w:rsidR="005C7461" w:rsidRPr="009876A9">
              <w:rPr>
                <w:rFonts w:cstheme="minorHAnsi"/>
                <w:bCs/>
                <w:sz w:val="20"/>
                <w:szCs w:val="20"/>
                <w:lang w:val="en-GB"/>
              </w:rPr>
              <w:t>; and 2.</w:t>
            </w:r>
            <w:r w:rsidR="00BC0E1A" w:rsidRPr="009876A9">
              <w:rPr>
                <w:rFonts w:cstheme="minorHAnsi"/>
                <w:bCs/>
                <w:sz w:val="20"/>
                <w:szCs w:val="20"/>
                <w:lang w:val="en-GB"/>
              </w:rPr>
              <w:t>Th</w:t>
            </w:r>
            <w:r w:rsidR="0090127F" w:rsidRPr="009876A9">
              <w:rPr>
                <w:rFonts w:cstheme="minorHAnsi"/>
                <w:bCs/>
                <w:sz w:val="20"/>
                <w:szCs w:val="20"/>
                <w:lang w:val="en-GB"/>
              </w:rPr>
              <w:t xml:space="preserve">ese </w:t>
            </w:r>
            <w:r w:rsidR="00904AED" w:rsidRPr="009876A9">
              <w:rPr>
                <w:rFonts w:cstheme="minorHAnsi"/>
                <w:bCs/>
                <w:sz w:val="20"/>
                <w:szCs w:val="20"/>
                <w:lang w:val="en-GB"/>
              </w:rPr>
              <w:t xml:space="preserve">physical </w:t>
            </w:r>
            <w:r w:rsidR="0090127F" w:rsidRPr="009876A9">
              <w:rPr>
                <w:rFonts w:cstheme="minorHAnsi"/>
                <w:bCs/>
                <w:sz w:val="20"/>
                <w:szCs w:val="20"/>
                <w:lang w:val="en-GB"/>
              </w:rPr>
              <w:t xml:space="preserve">activities </w:t>
            </w:r>
            <w:r w:rsidR="00D345D5" w:rsidRPr="009876A9">
              <w:rPr>
                <w:rFonts w:cstheme="minorHAnsi"/>
                <w:bCs/>
                <w:sz w:val="20"/>
                <w:szCs w:val="20"/>
                <w:lang w:val="en-GB"/>
              </w:rPr>
              <w:t xml:space="preserve">carried out under Saameynta </w:t>
            </w:r>
            <w:r w:rsidR="00904AED" w:rsidRPr="009876A9">
              <w:rPr>
                <w:rFonts w:cstheme="minorHAnsi"/>
                <w:bCs/>
                <w:sz w:val="20"/>
                <w:szCs w:val="20"/>
                <w:lang w:val="en-GB"/>
              </w:rPr>
              <w:t xml:space="preserve">serve as model to </w:t>
            </w:r>
            <w:r w:rsidR="00FC7E6A" w:rsidRPr="009876A9">
              <w:rPr>
                <w:rFonts w:cstheme="minorHAnsi"/>
                <w:bCs/>
                <w:sz w:val="20"/>
                <w:szCs w:val="20"/>
                <w:lang w:val="en-GB"/>
              </w:rPr>
              <w:t>demonstrate investment potential</w:t>
            </w:r>
            <w:r w:rsidR="00F83637" w:rsidRPr="009876A9">
              <w:rPr>
                <w:rFonts w:cstheme="minorHAnsi"/>
                <w:bCs/>
                <w:sz w:val="20"/>
                <w:szCs w:val="20"/>
                <w:lang w:val="en-GB"/>
              </w:rPr>
              <w:t xml:space="preserve"> for </w:t>
            </w:r>
            <w:r w:rsidR="00FB0BE1" w:rsidRPr="009876A9">
              <w:rPr>
                <w:rFonts w:cstheme="minorHAnsi"/>
                <w:bCs/>
                <w:sz w:val="20"/>
                <w:szCs w:val="20"/>
                <w:lang w:val="en-GB"/>
              </w:rPr>
              <w:t xml:space="preserve">the private sector to scale up </w:t>
            </w:r>
            <w:r w:rsidR="009648A1" w:rsidRPr="009876A9">
              <w:rPr>
                <w:rFonts w:cstheme="minorHAnsi"/>
                <w:bCs/>
                <w:sz w:val="20"/>
                <w:szCs w:val="20"/>
                <w:lang w:val="en-GB"/>
              </w:rPr>
              <w:t>intervention</w:t>
            </w:r>
            <w:r w:rsidR="00E57B3F" w:rsidRPr="009876A9">
              <w:rPr>
                <w:rFonts w:cstheme="minorHAnsi"/>
                <w:bCs/>
                <w:sz w:val="20"/>
                <w:szCs w:val="20"/>
                <w:lang w:val="en-GB"/>
              </w:rPr>
              <w:t xml:space="preserve"> in durable solutions</w:t>
            </w:r>
            <w:r w:rsidR="003F1BFC" w:rsidRPr="009876A9">
              <w:rPr>
                <w:rFonts w:cstheme="minorHAnsi"/>
                <w:bCs/>
                <w:sz w:val="20"/>
                <w:szCs w:val="20"/>
                <w:lang w:val="en-GB"/>
              </w:rPr>
              <w:t>.</w:t>
            </w:r>
            <w:r w:rsidR="001E42E1" w:rsidRPr="009876A9">
              <w:rPr>
                <w:rFonts w:cstheme="minorHAnsi"/>
                <w:bCs/>
                <w:sz w:val="20"/>
                <w:szCs w:val="20"/>
                <w:lang w:val="en-GB"/>
              </w:rPr>
              <w:t xml:space="preserve"> </w:t>
            </w:r>
          </w:p>
          <w:p w14:paraId="3102743D" w14:textId="77777777" w:rsidR="009F17AE" w:rsidRPr="009876A9" w:rsidRDefault="009F17AE" w:rsidP="002A5124">
            <w:pPr>
              <w:jc w:val="both"/>
              <w:rPr>
                <w:rFonts w:cstheme="minorHAnsi"/>
                <w:b/>
                <w:color w:val="ED7D31" w:themeColor="accent2"/>
                <w:sz w:val="20"/>
                <w:szCs w:val="20"/>
                <w:lang w:val="en-GB"/>
              </w:rPr>
            </w:pPr>
          </w:p>
          <w:p w14:paraId="2C214744" w14:textId="5F8AD1B9" w:rsidR="00D75C1B" w:rsidRPr="009876A9" w:rsidRDefault="00675F5C" w:rsidP="002A5124">
            <w:pPr>
              <w:jc w:val="both"/>
              <w:rPr>
                <w:rFonts w:cstheme="minorHAnsi"/>
                <w:bCs/>
                <w:sz w:val="20"/>
                <w:szCs w:val="20"/>
                <w:lang w:val="en-GB"/>
              </w:rPr>
            </w:pPr>
            <w:r w:rsidRPr="009876A9">
              <w:rPr>
                <w:rFonts w:cstheme="minorHAnsi"/>
                <w:bCs/>
                <w:sz w:val="20"/>
                <w:szCs w:val="20"/>
                <w:lang w:val="en-GB"/>
              </w:rPr>
              <w:t xml:space="preserve">Other </w:t>
            </w:r>
            <w:r w:rsidR="00D51E19" w:rsidRPr="009876A9">
              <w:rPr>
                <w:rFonts w:cstheme="minorHAnsi"/>
                <w:bCs/>
                <w:sz w:val="20"/>
                <w:szCs w:val="20"/>
                <w:lang w:val="en-GB"/>
              </w:rPr>
              <w:t xml:space="preserve">activities </w:t>
            </w:r>
            <w:r w:rsidR="00E82785" w:rsidRPr="009876A9">
              <w:rPr>
                <w:rFonts w:cstheme="minorHAnsi"/>
                <w:bCs/>
                <w:sz w:val="20"/>
                <w:szCs w:val="20"/>
                <w:lang w:val="en-GB"/>
              </w:rPr>
              <w:t xml:space="preserve">are designed </w:t>
            </w:r>
            <w:r w:rsidR="00945EEE" w:rsidRPr="009876A9">
              <w:rPr>
                <w:rFonts w:cstheme="minorHAnsi"/>
                <w:bCs/>
                <w:sz w:val="20"/>
                <w:szCs w:val="20"/>
                <w:lang w:val="en-GB"/>
              </w:rPr>
              <w:t>in line with</w:t>
            </w:r>
            <w:r w:rsidR="00E82785" w:rsidRPr="009876A9">
              <w:rPr>
                <w:rFonts w:cstheme="minorHAnsi"/>
                <w:bCs/>
                <w:sz w:val="20"/>
                <w:szCs w:val="20"/>
                <w:lang w:val="en-GB"/>
              </w:rPr>
              <w:t xml:space="preserve"> a pure developmental approach: Saameynta’s</w:t>
            </w:r>
            <w:r w:rsidR="00D75C1B" w:rsidRPr="009876A9">
              <w:rPr>
                <w:rFonts w:cstheme="minorHAnsi"/>
                <w:bCs/>
                <w:sz w:val="20"/>
                <w:szCs w:val="20"/>
                <w:lang w:val="en-GB"/>
              </w:rPr>
              <w:t xml:space="preserve"> </w:t>
            </w:r>
            <w:r w:rsidR="0011653B" w:rsidRPr="009876A9">
              <w:rPr>
                <w:rFonts w:cstheme="minorHAnsi"/>
                <w:bCs/>
                <w:sz w:val="20"/>
                <w:szCs w:val="20"/>
                <w:lang w:val="en-GB"/>
              </w:rPr>
              <w:t>city</w:t>
            </w:r>
            <w:r w:rsidR="00D75C1B" w:rsidRPr="009876A9">
              <w:rPr>
                <w:rFonts w:cstheme="minorHAnsi"/>
                <w:bCs/>
                <w:sz w:val="20"/>
                <w:szCs w:val="20"/>
                <w:lang w:val="en-GB"/>
              </w:rPr>
              <w:t xml:space="preserve">-wide approach to </w:t>
            </w:r>
            <w:r w:rsidR="0011653B" w:rsidRPr="009876A9">
              <w:rPr>
                <w:rFonts w:cstheme="minorHAnsi"/>
                <w:bCs/>
                <w:sz w:val="20"/>
                <w:szCs w:val="20"/>
                <w:lang w:val="en-GB"/>
              </w:rPr>
              <w:t xml:space="preserve">economic </w:t>
            </w:r>
            <w:r w:rsidR="00D75C1B" w:rsidRPr="009876A9">
              <w:rPr>
                <w:rFonts w:cstheme="minorHAnsi"/>
                <w:bCs/>
                <w:sz w:val="20"/>
                <w:szCs w:val="20"/>
                <w:lang w:val="en-GB"/>
              </w:rPr>
              <w:t xml:space="preserve">growth, employment, and livelihoods through support to </w:t>
            </w:r>
            <w:r w:rsidR="0011653B" w:rsidRPr="009876A9">
              <w:rPr>
                <w:rFonts w:cstheme="minorHAnsi"/>
                <w:bCs/>
                <w:sz w:val="20"/>
                <w:szCs w:val="20"/>
                <w:lang w:val="en-GB"/>
              </w:rPr>
              <w:t xml:space="preserve">access to credit for </w:t>
            </w:r>
            <w:r w:rsidR="00D75C1B" w:rsidRPr="009876A9">
              <w:rPr>
                <w:rFonts w:cstheme="minorHAnsi"/>
                <w:bCs/>
                <w:sz w:val="20"/>
                <w:szCs w:val="20"/>
                <w:lang w:val="en-GB"/>
              </w:rPr>
              <w:t>local businesses and institutions aims to provide longer-term support and complement humanitarian actions. By focusing on economic growth at the city level, this approach prospectively benefits both IDPs and their host communities, as studies revealed that the IDPs are integrated into the local economic system just as their non-displaced neighbours, responding to economic cues, reaping the benefits of economic growth, and contributing to the local economy in the same way (although they face additional hardships due to their displacement status). Hence, the shift in focus is aimed at ensuring a comprehensive and sustainable improvement in the quality of life for all residents, both displaced and non-displaced</w:t>
            </w:r>
            <w:r w:rsidR="0035613D" w:rsidRPr="009876A9">
              <w:rPr>
                <w:rFonts w:cstheme="minorHAnsi"/>
                <w:bCs/>
                <w:sz w:val="20"/>
                <w:szCs w:val="20"/>
                <w:lang w:val="en-GB"/>
              </w:rPr>
              <w:t xml:space="preserve">, while ensuring to </w:t>
            </w:r>
            <w:r w:rsidR="00D75C1B" w:rsidRPr="009876A9">
              <w:rPr>
                <w:rFonts w:cstheme="minorHAnsi"/>
                <w:bCs/>
                <w:sz w:val="20"/>
                <w:szCs w:val="20"/>
                <w:lang w:val="en-GB"/>
              </w:rPr>
              <w:t>restore IDPs' economic rights to benefit from and contribute to development progress and prosperity</w:t>
            </w:r>
            <w:r w:rsidR="0035613D" w:rsidRPr="009876A9">
              <w:rPr>
                <w:rFonts w:cstheme="minorHAnsi"/>
                <w:bCs/>
                <w:sz w:val="20"/>
                <w:szCs w:val="20"/>
                <w:lang w:val="en-GB"/>
              </w:rPr>
              <w:t>.</w:t>
            </w:r>
            <w:r w:rsidR="00D75C1B" w:rsidRPr="009876A9">
              <w:rPr>
                <w:rFonts w:cstheme="minorHAnsi"/>
                <w:bCs/>
                <w:sz w:val="20"/>
                <w:szCs w:val="20"/>
                <w:lang w:val="en-GB"/>
              </w:rPr>
              <w:t xml:space="preserve"> </w:t>
            </w:r>
          </w:p>
          <w:p w14:paraId="362AC4F9" w14:textId="77777777" w:rsidR="003F1BFC" w:rsidRPr="009876A9" w:rsidRDefault="003F1BFC" w:rsidP="002A5124">
            <w:pPr>
              <w:jc w:val="both"/>
              <w:rPr>
                <w:rFonts w:cstheme="minorHAnsi"/>
                <w:bCs/>
                <w:sz w:val="20"/>
                <w:szCs w:val="20"/>
                <w:lang w:val="en-GB"/>
              </w:rPr>
            </w:pPr>
          </w:p>
          <w:p w14:paraId="45599555" w14:textId="5DC68BC4" w:rsidR="003F1BFC" w:rsidRPr="009876A9" w:rsidRDefault="003F1BFC" w:rsidP="002A5124">
            <w:pPr>
              <w:jc w:val="both"/>
              <w:rPr>
                <w:rFonts w:cstheme="minorHAnsi"/>
                <w:bCs/>
                <w:sz w:val="20"/>
                <w:szCs w:val="20"/>
                <w:lang w:val="en-GB"/>
              </w:rPr>
            </w:pPr>
            <w:r w:rsidRPr="009876A9">
              <w:rPr>
                <w:rFonts w:cstheme="minorHAnsi"/>
                <w:bCs/>
                <w:sz w:val="20"/>
                <w:szCs w:val="20"/>
                <w:lang w:val="en-GB"/>
              </w:rPr>
              <w:t xml:space="preserve">For what regards peace-building efforts, </w:t>
            </w:r>
            <w:r w:rsidR="00AF4097" w:rsidRPr="009876A9">
              <w:rPr>
                <w:rFonts w:cstheme="minorHAnsi"/>
                <w:bCs/>
                <w:sz w:val="20"/>
                <w:szCs w:val="20"/>
                <w:lang w:val="en-GB"/>
              </w:rPr>
              <w:t xml:space="preserve">the empowerment of communities in order to enable them to meaningfully participate into </w:t>
            </w:r>
            <w:r w:rsidR="00FE4947" w:rsidRPr="009876A9">
              <w:rPr>
                <w:rFonts w:cstheme="minorHAnsi"/>
                <w:bCs/>
                <w:sz w:val="20"/>
                <w:szCs w:val="20"/>
                <w:lang w:val="en-GB"/>
              </w:rPr>
              <w:t>public affairs and decision making through community-based planning aims at strengthening the social contract bet</w:t>
            </w:r>
            <w:r w:rsidR="00640121" w:rsidRPr="009876A9">
              <w:rPr>
                <w:rFonts w:cstheme="minorHAnsi"/>
                <w:bCs/>
                <w:sz w:val="20"/>
                <w:szCs w:val="20"/>
                <w:lang w:val="en-GB"/>
              </w:rPr>
              <w:t xml:space="preserve">ween the people and the government, thus tackling a key issue related to </w:t>
            </w:r>
            <w:r w:rsidR="00D662B8" w:rsidRPr="009876A9">
              <w:rPr>
                <w:rFonts w:cstheme="minorHAnsi"/>
                <w:bCs/>
                <w:sz w:val="20"/>
                <w:szCs w:val="20"/>
                <w:lang w:val="en-GB"/>
              </w:rPr>
              <w:t>(in)</w:t>
            </w:r>
            <w:r w:rsidR="00AA32C5" w:rsidRPr="009876A9">
              <w:rPr>
                <w:rFonts w:cstheme="minorHAnsi"/>
                <w:bCs/>
                <w:sz w:val="20"/>
                <w:szCs w:val="20"/>
                <w:lang w:val="en-GB"/>
              </w:rPr>
              <w:t>stability</w:t>
            </w:r>
            <w:r w:rsidR="00D662B8" w:rsidRPr="009876A9">
              <w:rPr>
                <w:rFonts w:cstheme="minorHAnsi"/>
                <w:bCs/>
                <w:sz w:val="20"/>
                <w:szCs w:val="20"/>
                <w:lang w:val="en-GB"/>
              </w:rPr>
              <w:t xml:space="preserve"> in Somalia</w:t>
            </w:r>
            <w:r w:rsidR="00AA32C5" w:rsidRPr="009876A9">
              <w:rPr>
                <w:rFonts w:cstheme="minorHAnsi"/>
                <w:bCs/>
                <w:sz w:val="20"/>
                <w:szCs w:val="20"/>
                <w:lang w:val="en-GB"/>
              </w:rPr>
              <w:t>.</w:t>
            </w:r>
            <w:r w:rsidR="0011598D" w:rsidRPr="009876A9">
              <w:rPr>
                <w:rFonts w:cstheme="minorHAnsi"/>
                <w:bCs/>
                <w:sz w:val="20"/>
                <w:szCs w:val="20"/>
                <w:lang w:val="en-GB"/>
              </w:rPr>
              <w:t xml:space="preserve"> S</w:t>
            </w:r>
            <w:r w:rsidR="00AA32C5" w:rsidRPr="009876A9">
              <w:rPr>
                <w:rFonts w:cstheme="minorHAnsi"/>
                <w:bCs/>
                <w:sz w:val="20"/>
                <w:szCs w:val="20"/>
                <w:lang w:val="en-GB"/>
              </w:rPr>
              <w:t xml:space="preserve">upport provided to the government to </w:t>
            </w:r>
            <w:r w:rsidR="00B5574D" w:rsidRPr="009876A9">
              <w:rPr>
                <w:rFonts w:cstheme="minorHAnsi"/>
                <w:bCs/>
                <w:sz w:val="20"/>
                <w:szCs w:val="20"/>
                <w:lang w:val="en-GB"/>
              </w:rPr>
              <w:t xml:space="preserve">create and </w:t>
            </w:r>
            <w:r w:rsidR="0011598D" w:rsidRPr="009876A9">
              <w:rPr>
                <w:rFonts w:cstheme="minorHAnsi"/>
                <w:bCs/>
                <w:sz w:val="20"/>
                <w:szCs w:val="20"/>
                <w:lang w:val="en-GB"/>
              </w:rPr>
              <w:t>operationalise</w:t>
            </w:r>
            <w:r w:rsidR="00B5574D" w:rsidRPr="009876A9">
              <w:rPr>
                <w:rFonts w:cstheme="minorHAnsi"/>
                <w:bCs/>
                <w:sz w:val="20"/>
                <w:szCs w:val="20"/>
                <w:lang w:val="en-GB"/>
              </w:rPr>
              <w:t xml:space="preserve"> laws, policies and </w:t>
            </w:r>
            <w:r w:rsidR="00D51E19" w:rsidRPr="009876A9">
              <w:rPr>
                <w:rFonts w:cstheme="minorHAnsi"/>
                <w:bCs/>
                <w:sz w:val="20"/>
                <w:szCs w:val="20"/>
                <w:lang w:val="en-GB"/>
              </w:rPr>
              <w:t>tools</w:t>
            </w:r>
            <w:r w:rsidR="00B5574D" w:rsidRPr="009876A9">
              <w:rPr>
                <w:rFonts w:cstheme="minorHAnsi"/>
                <w:bCs/>
                <w:sz w:val="20"/>
                <w:szCs w:val="20"/>
                <w:lang w:val="en-GB"/>
              </w:rPr>
              <w:t xml:space="preserve"> in the field of social cohesion</w:t>
            </w:r>
            <w:r w:rsidR="00CC4DCB" w:rsidRPr="009876A9">
              <w:rPr>
                <w:rFonts w:cstheme="minorHAnsi"/>
                <w:bCs/>
                <w:sz w:val="20"/>
                <w:szCs w:val="20"/>
                <w:lang w:val="en-GB"/>
              </w:rPr>
              <w:t xml:space="preserve"> or</w:t>
            </w:r>
            <w:r w:rsidR="00B5574D" w:rsidRPr="009876A9">
              <w:rPr>
                <w:rFonts w:cstheme="minorHAnsi"/>
                <w:bCs/>
                <w:sz w:val="20"/>
                <w:szCs w:val="20"/>
                <w:lang w:val="en-GB"/>
              </w:rPr>
              <w:t xml:space="preserve"> inclusive land governance</w:t>
            </w:r>
            <w:r w:rsidR="00CC4DCB" w:rsidRPr="009876A9">
              <w:rPr>
                <w:rFonts w:cstheme="minorHAnsi"/>
                <w:bCs/>
                <w:sz w:val="20"/>
                <w:szCs w:val="20"/>
                <w:lang w:val="en-GB"/>
              </w:rPr>
              <w:t xml:space="preserve"> is designed to foster peaceful </w:t>
            </w:r>
            <w:r w:rsidR="00D54E27" w:rsidRPr="009876A9">
              <w:rPr>
                <w:rFonts w:cstheme="minorHAnsi"/>
                <w:bCs/>
                <w:sz w:val="20"/>
                <w:szCs w:val="20"/>
                <w:lang w:val="en-GB"/>
              </w:rPr>
              <w:t xml:space="preserve">coexistence among different sectors of the community, ensuring that </w:t>
            </w:r>
            <w:r w:rsidR="00161AFB" w:rsidRPr="009876A9">
              <w:rPr>
                <w:rFonts w:cstheme="minorHAnsi"/>
                <w:bCs/>
                <w:sz w:val="20"/>
                <w:szCs w:val="20"/>
                <w:lang w:val="en-GB"/>
              </w:rPr>
              <w:t>a framework is in place to protect their rights to last also over the end of the programme cycle.</w:t>
            </w:r>
            <w:r w:rsidR="00F2312D" w:rsidRPr="009876A9">
              <w:rPr>
                <w:rFonts w:cstheme="minorHAnsi"/>
                <w:bCs/>
                <w:sz w:val="20"/>
                <w:szCs w:val="20"/>
                <w:lang w:val="en-GB"/>
              </w:rPr>
              <w:t xml:space="preserve"> Moreover, the deployment of the STDM </w:t>
            </w:r>
            <w:r w:rsidR="00546BA7" w:rsidRPr="009876A9">
              <w:rPr>
                <w:rFonts w:cstheme="minorHAnsi"/>
                <w:bCs/>
                <w:sz w:val="20"/>
                <w:szCs w:val="20"/>
                <w:lang w:val="en-GB"/>
              </w:rPr>
              <w:t xml:space="preserve">exercise for participatory mapping of </w:t>
            </w:r>
            <w:r w:rsidR="00F26F78" w:rsidRPr="009876A9">
              <w:rPr>
                <w:rFonts w:cstheme="minorHAnsi"/>
                <w:bCs/>
                <w:sz w:val="20"/>
                <w:szCs w:val="20"/>
                <w:lang w:val="en-GB"/>
              </w:rPr>
              <w:t>land rights will foster peace by entailing a dispute resolution element</w:t>
            </w:r>
            <w:r w:rsidR="00B26A84" w:rsidRPr="009876A9">
              <w:rPr>
                <w:rFonts w:cstheme="minorHAnsi"/>
                <w:bCs/>
                <w:sz w:val="20"/>
                <w:szCs w:val="20"/>
                <w:lang w:val="en-GB"/>
              </w:rPr>
              <w:t xml:space="preserve">, to informally settle on the ground or escalate the </w:t>
            </w:r>
            <w:r w:rsidR="0041746E" w:rsidRPr="009876A9">
              <w:rPr>
                <w:rFonts w:cstheme="minorHAnsi"/>
                <w:bCs/>
                <w:sz w:val="20"/>
                <w:szCs w:val="20"/>
                <w:lang w:val="en-GB"/>
              </w:rPr>
              <w:t>dispute related for example to demarcation to formal structures.</w:t>
            </w:r>
          </w:p>
          <w:p w14:paraId="5BF766E9" w14:textId="4A8114BC" w:rsidR="00C26AC1" w:rsidRPr="009876A9" w:rsidRDefault="00C26AC1" w:rsidP="00C26AC1">
            <w:pPr>
              <w:rPr>
                <w:rFonts w:cstheme="minorHAnsi"/>
                <w:i/>
                <w:iCs/>
                <w:sz w:val="12"/>
                <w:szCs w:val="12"/>
                <w:lang w:val="en-GB"/>
              </w:rPr>
            </w:pPr>
          </w:p>
        </w:tc>
      </w:tr>
      <w:tr w:rsidR="00213D14" w:rsidRPr="009876A9" w14:paraId="75455A0F" w14:textId="77777777" w:rsidTr="00E2526F">
        <w:tc>
          <w:tcPr>
            <w:tcW w:w="9736" w:type="dxa"/>
          </w:tcPr>
          <w:p w14:paraId="651A28D2" w14:textId="77777777" w:rsidR="00213D14" w:rsidRDefault="00213D14" w:rsidP="00E2526F">
            <w:pPr>
              <w:jc w:val="center"/>
              <w:rPr>
                <w:rFonts w:cstheme="minorHAnsi"/>
                <w:b/>
                <w:lang w:val="en-GB"/>
              </w:rPr>
            </w:pPr>
          </w:p>
          <w:p w14:paraId="079EB4F2" w14:textId="12306187" w:rsidR="00AA3606" w:rsidRPr="009876A9" w:rsidRDefault="00C245A3" w:rsidP="00D853BA">
            <w:pPr>
              <w:jc w:val="center"/>
              <w:rPr>
                <w:rFonts w:cstheme="minorHAnsi"/>
                <w:b/>
                <w:bCs/>
                <w:lang w:val="en-GB"/>
              </w:rPr>
            </w:pPr>
            <w:r w:rsidRPr="009876A9">
              <w:rPr>
                <w:rFonts w:cstheme="minorHAnsi"/>
                <w:b/>
                <w:bCs/>
                <w:lang w:val="en-GB"/>
              </w:rPr>
              <w:t>Environment</w:t>
            </w:r>
            <w:r w:rsidR="0054598A" w:rsidRPr="009876A9">
              <w:rPr>
                <w:rFonts w:cstheme="minorHAnsi"/>
                <w:b/>
                <w:bCs/>
                <w:lang w:val="en-GB"/>
              </w:rPr>
              <w:t xml:space="preserve"> and climate security</w:t>
            </w:r>
          </w:p>
          <w:p w14:paraId="15359E76" w14:textId="77777777" w:rsidR="00A40F62" w:rsidRPr="009876A9" w:rsidRDefault="00A40F62" w:rsidP="00E2526F">
            <w:pPr>
              <w:rPr>
                <w:rFonts w:cstheme="minorHAnsi"/>
                <w:b/>
                <w:i/>
                <w:iCs/>
                <w:color w:val="ED7D31" w:themeColor="accent2"/>
                <w:sz w:val="20"/>
                <w:szCs w:val="20"/>
                <w:lang w:val="en-GB"/>
              </w:rPr>
            </w:pPr>
          </w:p>
          <w:p w14:paraId="17C1DA62" w14:textId="2969994D" w:rsidR="00A40F62" w:rsidRPr="002A5124" w:rsidRDefault="00CC7CC6" w:rsidP="002A5124">
            <w:pPr>
              <w:jc w:val="both"/>
              <w:rPr>
                <w:rFonts w:cstheme="minorHAnsi"/>
                <w:bCs/>
                <w:sz w:val="20"/>
                <w:szCs w:val="20"/>
                <w:lang w:val="en-GB"/>
              </w:rPr>
            </w:pPr>
            <w:r w:rsidRPr="002A5124">
              <w:rPr>
                <w:rFonts w:cstheme="minorHAnsi"/>
                <w:bCs/>
                <w:sz w:val="20"/>
                <w:szCs w:val="20"/>
                <w:lang w:val="en-GB"/>
              </w:rPr>
              <w:t>Saameynta recognises that the core aim of durable solutions for DACs, namely the fact that sustainable integration is intended to be long-lasting, cannot be achieved without incorporating climate resilience considerations. Apart from sudden-onset disasters, usually addressed by short-term humanitarian response in order to avert immediate threat, climate change triggers also slow-onset processes: this requires a coordinated approach to offer long-term solutions, addressing the root causes of climate-related vulnerabilities to build resilience. Although Saameynta is not an environmental programme per se, its long-term vision matched with the nature of its goal and a climate-smart implementation align it with the objectives of developing solutions for urban environments, which are going to contribute to the achievement of the Somali National Durable Solutions Strategy</w:t>
            </w:r>
            <w:r w:rsidR="005635FA" w:rsidRPr="002A5124">
              <w:rPr>
                <w:rFonts w:cstheme="minorHAnsi"/>
                <w:bCs/>
                <w:sz w:val="20"/>
                <w:szCs w:val="20"/>
                <w:lang w:val="en-GB"/>
              </w:rPr>
              <w:t xml:space="preserve"> objectives</w:t>
            </w:r>
            <w:r w:rsidRPr="002A5124">
              <w:rPr>
                <w:rFonts w:cstheme="minorHAnsi"/>
                <w:bCs/>
                <w:sz w:val="20"/>
                <w:szCs w:val="20"/>
                <w:lang w:val="en-GB"/>
              </w:rPr>
              <w:t xml:space="preserve">. </w:t>
            </w:r>
          </w:p>
          <w:p w14:paraId="3AF2D1E8" w14:textId="77777777" w:rsidR="00EC1D5E" w:rsidRPr="002A5124" w:rsidRDefault="00EC1D5E" w:rsidP="002A5124">
            <w:pPr>
              <w:jc w:val="both"/>
              <w:rPr>
                <w:rFonts w:cstheme="minorHAnsi"/>
                <w:bCs/>
                <w:sz w:val="20"/>
                <w:szCs w:val="20"/>
                <w:lang w:val="en-GB"/>
              </w:rPr>
            </w:pPr>
          </w:p>
          <w:p w14:paraId="05669CBC" w14:textId="7B278DD5" w:rsidR="00EC1D5E" w:rsidRPr="002A5124" w:rsidRDefault="00EC1D5E" w:rsidP="002A5124">
            <w:pPr>
              <w:jc w:val="both"/>
              <w:rPr>
                <w:rFonts w:cstheme="minorHAnsi"/>
                <w:bCs/>
                <w:sz w:val="20"/>
                <w:szCs w:val="20"/>
                <w:lang w:val="en-GB"/>
              </w:rPr>
            </w:pPr>
            <w:r w:rsidRPr="002A5124">
              <w:rPr>
                <w:rFonts w:cstheme="minorHAnsi"/>
                <w:bCs/>
                <w:sz w:val="20"/>
                <w:szCs w:val="20"/>
                <w:lang w:val="en-GB"/>
              </w:rPr>
              <w:t>Looking at displacement issues through the lens of land governance, for example observing how weak land governance compounds to reducing resilience to natural hazards and increases environmental risk in urban settings, as it decreases the ability to implement infrastructure investments necessary to mitigate environmental risks, will therefore strengthen climate resilience in the long term.</w:t>
            </w:r>
            <w:r w:rsidR="004F2D75" w:rsidRPr="002A5124">
              <w:rPr>
                <w:rFonts w:cstheme="minorHAnsi"/>
                <w:bCs/>
                <w:sz w:val="20"/>
                <w:szCs w:val="20"/>
                <w:lang w:val="en-GB"/>
              </w:rPr>
              <w:t xml:space="preserve"> City strategies </w:t>
            </w:r>
            <w:r w:rsidR="00C77381" w:rsidRPr="002A5124">
              <w:rPr>
                <w:rFonts w:cstheme="minorHAnsi"/>
                <w:bCs/>
                <w:sz w:val="20"/>
                <w:szCs w:val="20"/>
                <w:lang w:val="en-GB"/>
              </w:rPr>
              <w:t xml:space="preserve">supported under Saameynta </w:t>
            </w:r>
            <w:r w:rsidR="000E3488" w:rsidRPr="002A5124">
              <w:rPr>
                <w:rFonts w:cstheme="minorHAnsi"/>
                <w:bCs/>
                <w:sz w:val="20"/>
                <w:szCs w:val="20"/>
                <w:lang w:val="en-GB"/>
              </w:rPr>
              <w:t xml:space="preserve">take into consideration </w:t>
            </w:r>
            <w:r w:rsidR="003F3B27" w:rsidRPr="002A5124">
              <w:rPr>
                <w:rFonts w:cstheme="minorHAnsi"/>
                <w:bCs/>
                <w:sz w:val="20"/>
                <w:szCs w:val="20"/>
                <w:lang w:val="en-GB"/>
              </w:rPr>
              <w:t xml:space="preserve">natural and climate risks </w:t>
            </w:r>
            <w:r w:rsidR="00F026DB" w:rsidRPr="002A5124">
              <w:rPr>
                <w:rFonts w:cstheme="minorHAnsi"/>
                <w:bCs/>
                <w:sz w:val="20"/>
                <w:szCs w:val="20"/>
                <w:lang w:val="en-GB"/>
              </w:rPr>
              <w:t xml:space="preserve">within the spatial assessment, </w:t>
            </w:r>
            <w:r w:rsidR="00231D24" w:rsidRPr="002A5124">
              <w:rPr>
                <w:rFonts w:cstheme="minorHAnsi"/>
                <w:bCs/>
                <w:sz w:val="20"/>
                <w:szCs w:val="20"/>
                <w:lang w:val="en-GB"/>
              </w:rPr>
              <w:t>analysing</w:t>
            </w:r>
            <w:r w:rsidR="00C77381" w:rsidRPr="002A5124">
              <w:rPr>
                <w:rFonts w:cstheme="minorHAnsi"/>
                <w:bCs/>
                <w:sz w:val="20"/>
                <w:szCs w:val="20"/>
                <w:lang w:val="en-GB"/>
              </w:rPr>
              <w:t xml:space="preserve"> projected climatic changes </w:t>
            </w:r>
            <w:r w:rsidR="007F715A" w:rsidRPr="002A5124">
              <w:rPr>
                <w:rFonts w:cstheme="minorHAnsi"/>
                <w:bCs/>
                <w:sz w:val="20"/>
                <w:szCs w:val="20"/>
                <w:lang w:val="en-GB"/>
              </w:rPr>
              <w:t xml:space="preserve">affecting the targeted cities </w:t>
            </w:r>
            <w:r w:rsidR="00DF5BC8" w:rsidRPr="002A5124">
              <w:rPr>
                <w:rFonts w:cstheme="minorHAnsi"/>
                <w:bCs/>
                <w:sz w:val="20"/>
                <w:szCs w:val="20"/>
                <w:lang w:val="en-GB"/>
              </w:rPr>
              <w:t>and associated risks and existing coping capacities</w:t>
            </w:r>
            <w:r w:rsidR="00231D24" w:rsidRPr="002A5124">
              <w:rPr>
                <w:rFonts w:cstheme="minorHAnsi"/>
                <w:bCs/>
                <w:sz w:val="20"/>
                <w:szCs w:val="20"/>
                <w:lang w:val="en-GB"/>
              </w:rPr>
              <w:t xml:space="preserve"> to take them into account when </w:t>
            </w:r>
            <w:r w:rsidR="00127CDC" w:rsidRPr="002A5124">
              <w:rPr>
                <w:rFonts w:cstheme="minorHAnsi"/>
                <w:bCs/>
                <w:sz w:val="20"/>
                <w:szCs w:val="20"/>
                <w:lang w:val="en-GB"/>
              </w:rPr>
              <w:t>planning for urban development</w:t>
            </w:r>
            <w:r w:rsidR="000E3488" w:rsidRPr="002A5124">
              <w:rPr>
                <w:rFonts w:cstheme="minorHAnsi"/>
                <w:bCs/>
                <w:sz w:val="20"/>
                <w:szCs w:val="20"/>
                <w:lang w:val="en-GB"/>
              </w:rPr>
              <w:t xml:space="preserve">. </w:t>
            </w:r>
            <w:r w:rsidR="004F2D75" w:rsidRPr="002A5124">
              <w:rPr>
                <w:rFonts w:cstheme="minorHAnsi"/>
                <w:bCs/>
                <w:sz w:val="20"/>
                <w:szCs w:val="20"/>
                <w:lang w:val="en-GB"/>
              </w:rPr>
              <w:t>In the end, by shifting from a humanitarian towards a developmental approach, durable solutions pertain intrinsically to the field of climate resilience, recognising that successful implementation cannot take place in detachment from environmental consideration</w:t>
            </w:r>
            <w:r w:rsidR="00C70FB8" w:rsidRPr="002A5124">
              <w:rPr>
                <w:rFonts w:cstheme="minorHAnsi"/>
                <w:bCs/>
                <w:sz w:val="20"/>
                <w:szCs w:val="20"/>
                <w:lang w:val="en-GB"/>
              </w:rPr>
              <w:t>s</w:t>
            </w:r>
            <w:r w:rsidR="004F2D75" w:rsidRPr="002A5124">
              <w:rPr>
                <w:rFonts w:cstheme="minorHAnsi"/>
                <w:bCs/>
                <w:sz w:val="20"/>
                <w:szCs w:val="20"/>
                <w:lang w:val="en-GB"/>
              </w:rPr>
              <w:t>.</w:t>
            </w:r>
          </w:p>
          <w:p w14:paraId="6AC7278E" w14:textId="77777777" w:rsidR="00213D14" w:rsidRPr="009876A9" w:rsidRDefault="00213D14" w:rsidP="00E2526F">
            <w:pPr>
              <w:rPr>
                <w:rFonts w:cstheme="minorHAnsi"/>
                <w:b/>
                <w:bCs/>
                <w:sz w:val="12"/>
                <w:szCs w:val="12"/>
                <w:lang w:val="en-GB"/>
              </w:rPr>
            </w:pPr>
          </w:p>
        </w:tc>
      </w:tr>
      <w:tr w:rsidR="008F58DE" w:rsidRPr="009876A9" w14:paraId="655AB798" w14:textId="77777777" w:rsidTr="00E2526F">
        <w:tc>
          <w:tcPr>
            <w:tcW w:w="9736" w:type="dxa"/>
          </w:tcPr>
          <w:p w14:paraId="4AA6BF1B" w14:textId="77777777" w:rsidR="00015219" w:rsidRPr="009876A9" w:rsidRDefault="00015219" w:rsidP="00E2526F">
            <w:pPr>
              <w:jc w:val="center"/>
              <w:rPr>
                <w:rFonts w:cstheme="minorHAnsi"/>
                <w:b/>
                <w:bCs/>
                <w:sz w:val="12"/>
                <w:szCs w:val="12"/>
                <w:lang w:val="en-GB"/>
              </w:rPr>
            </w:pPr>
          </w:p>
          <w:p w14:paraId="737EB182" w14:textId="662593DF" w:rsidR="008F58DE" w:rsidRPr="009876A9" w:rsidRDefault="00547912" w:rsidP="00E2526F">
            <w:pPr>
              <w:jc w:val="center"/>
              <w:rPr>
                <w:rFonts w:cstheme="minorHAnsi"/>
                <w:b/>
                <w:bCs/>
                <w:lang w:val="en-GB"/>
              </w:rPr>
            </w:pPr>
            <w:r w:rsidRPr="009876A9">
              <w:rPr>
                <w:rFonts w:cstheme="minorHAnsi"/>
                <w:b/>
                <w:bCs/>
                <w:lang w:val="en-GB"/>
              </w:rPr>
              <w:t xml:space="preserve">Prevention of </w:t>
            </w:r>
            <w:r w:rsidR="00CA36CE" w:rsidRPr="009876A9">
              <w:rPr>
                <w:rFonts w:cstheme="minorHAnsi"/>
                <w:b/>
                <w:bCs/>
                <w:lang w:val="en-GB"/>
              </w:rPr>
              <w:t>corruption</w:t>
            </w:r>
          </w:p>
          <w:p w14:paraId="39B76554" w14:textId="77777777" w:rsidR="00B638DF" w:rsidRPr="009876A9" w:rsidRDefault="00B638DF" w:rsidP="00547912">
            <w:pPr>
              <w:rPr>
                <w:rFonts w:cstheme="minorHAnsi"/>
                <w:b/>
                <w:bCs/>
                <w:color w:val="ED7D31" w:themeColor="accent2"/>
                <w:sz w:val="20"/>
                <w:szCs w:val="20"/>
                <w:lang w:val="en-GB"/>
              </w:rPr>
            </w:pPr>
          </w:p>
          <w:p w14:paraId="5C47C981" w14:textId="4B7C7CFA" w:rsidR="006E056B" w:rsidRPr="002A5124" w:rsidRDefault="006E056B" w:rsidP="002A5124">
            <w:pPr>
              <w:pStyle w:val="Default"/>
              <w:jc w:val="both"/>
              <w:rPr>
                <w:color w:val="auto"/>
                <w:sz w:val="20"/>
                <w:szCs w:val="20"/>
                <w:lang w:val="en-GB"/>
              </w:rPr>
            </w:pPr>
            <w:r w:rsidRPr="002A5124">
              <w:rPr>
                <w:color w:val="auto"/>
                <w:sz w:val="20"/>
                <w:szCs w:val="20"/>
                <w:lang w:val="en-GB"/>
              </w:rPr>
              <w:t xml:space="preserve">Saameynta, operating within the Somalia Joint Fund, maintains a firm stance against corruption and the misappropriation of funds intended for supporting displaced communities. The </w:t>
            </w:r>
            <w:r w:rsidR="00D82EAB" w:rsidRPr="002A5124">
              <w:rPr>
                <w:color w:val="auto"/>
                <w:sz w:val="20"/>
                <w:szCs w:val="20"/>
                <w:lang w:val="en-GB"/>
              </w:rPr>
              <w:t>p</w:t>
            </w:r>
            <w:r w:rsidRPr="002A5124">
              <w:rPr>
                <w:color w:val="auto"/>
                <w:sz w:val="20"/>
                <w:szCs w:val="20"/>
                <w:lang w:val="en-GB"/>
              </w:rPr>
              <w:t xml:space="preserve">rogramme has a zero-tolerance policy towards such practices. </w:t>
            </w:r>
            <w:r w:rsidR="004D1A7A" w:rsidRPr="002A5124">
              <w:rPr>
                <w:color w:val="auto"/>
                <w:sz w:val="20"/>
                <w:szCs w:val="20"/>
                <w:lang w:val="en-GB"/>
              </w:rPr>
              <w:t xml:space="preserve">In terms of service delivery, the affected communities are actively consulted and informed about the implementation methodology and the extent of support provided to them. </w:t>
            </w:r>
            <w:r w:rsidR="00D82EAB" w:rsidRPr="002A5124">
              <w:rPr>
                <w:color w:val="auto"/>
                <w:sz w:val="20"/>
                <w:szCs w:val="20"/>
                <w:lang w:val="en-GB"/>
              </w:rPr>
              <w:t xml:space="preserve">The three implementing agencies </w:t>
            </w:r>
            <w:r w:rsidR="004D1A7A" w:rsidRPr="002A5124">
              <w:rPr>
                <w:color w:val="auto"/>
                <w:sz w:val="20"/>
                <w:szCs w:val="20"/>
                <w:lang w:val="en-GB"/>
              </w:rPr>
              <w:t>ha</w:t>
            </w:r>
            <w:r w:rsidR="00D82EAB" w:rsidRPr="002A5124">
              <w:rPr>
                <w:color w:val="auto"/>
                <w:sz w:val="20"/>
                <w:szCs w:val="20"/>
                <w:lang w:val="en-GB"/>
              </w:rPr>
              <w:t>ve</w:t>
            </w:r>
            <w:r w:rsidR="004D1A7A" w:rsidRPr="002A5124">
              <w:rPr>
                <w:color w:val="auto"/>
                <w:sz w:val="20"/>
                <w:szCs w:val="20"/>
                <w:lang w:val="en-GB"/>
              </w:rPr>
              <w:t xml:space="preserve"> established resource management units that conduct regular budget monitoring and evaluation</w:t>
            </w:r>
            <w:r w:rsidR="00D82EAB" w:rsidRPr="002A5124">
              <w:rPr>
                <w:color w:val="auto"/>
                <w:sz w:val="20"/>
                <w:szCs w:val="20"/>
                <w:lang w:val="en-GB"/>
              </w:rPr>
              <w:t xml:space="preserve">, </w:t>
            </w:r>
            <w:r w:rsidR="004D1A7A" w:rsidRPr="002A5124">
              <w:rPr>
                <w:color w:val="auto"/>
                <w:sz w:val="20"/>
                <w:szCs w:val="20"/>
                <w:lang w:val="en-GB"/>
              </w:rPr>
              <w:t xml:space="preserve">to identify any instances of </w:t>
            </w:r>
            <w:r w:rsidR="00D82EAB" w:rsidRPr="002A5124">
              <w:rPr>
                <w:color w:val="auto"/>
                <w:sz w:val="20"/>
                <w:szCs w:val="20"/>
                <w:lang w:val="en-GB"/>
              </w:rPr>
              <w:t xml:space="preserve">potential </w:t>
            </w:r>
            <w:r w:rsidR="004D1A7A" w:rsidRPr="002A5124">
              <w:rPr>
                <w:color w:val="auto"/>
                <w:sz w:val="20"/>
                <w:szCs w:val="20"/>
                <w:lang w:val="en-GB"/>
              </w:rPr>
              <w:t xml:space="preserve">fraudulent activities. Additionally, internal financial monitoring mechanisms are in place to detect potential collusion between agencies, government institutions, and service providers, as well as other fraudulent activities. </w:t>
            </w:r>
            <w:r w:rsidRPr="002A5124">
              <w:rPr>
                <w:color w:val="auto"/>
                <w:sz w:val="20"/>
                <w:szCs w:val="20"/>
                <w:lang w:val="en-GB"/>
              </w:rPr>
              <w:t xml:space="preserve">Where equipment and other ancillary services are required, direct payment or request for procurement are envisaged to be done through internal processes. </w:t>
            </w:r>
          </w:p>
          <w:p w14:paraId="4D0B8045" w14:textId="77777777" w:rsidR="00B638DF" w:rsidRPr="002A5124" w:rsidRDefault="00B638DF" w:rsidP="002A5124">
            <w:pPr>
              <w:jc w:val="both"/>
              <w:rPr>
                <w:rFonts w:cstheme="minorHAnsi"/>
                <w:sz w:val="20"/>
                <w:szCs w:val="20"/>
                <w:lang w:val="en-GB"/>
              </w:rPr>
            </w:pPr>
          </w:p>
          <w:p w14:paraId="6D549CA7" w14:textId="693927FE" w:rsidR="00DE40F1" w:rsidRPr="002A5124" w:rsidRDefault="00307C9C" w:rsidP="002A5124">
            <w:pPr>
              <w:jc w:val="both"/>
              <w:rPr>
                <w:rFonts w:cstheme="minorHAnsi"/>
                <w:sz w:val="20"/>
                <w:szCs w:val="20"/>
                <w:lang w:val="en-GB"/>
              </w:rPr>
            </w:pPr>
            <w:r w:rsidRPr="002A5124">
              <w:rPr>
                <w:rFonts w:cstheme="minorHAnsi"/>
                <w:sz w:val="20"/>
                <w:szCs w:val="20"/>
                <w:lang w:val="en-GB"/>
              </w:rPr>
              <w:t xml:space="preserve">To further tackle aid diversion, Saameynta has </w:t>
            </w:r>
            <w:r w:rsidR="006C7E7C" w:rsidRPr="002A5124">
              <w:rPr>
                <w:rFonts w:cstheme="minorHAnsi"/>
                <w:sz w:val="20"/>
                <w:szCs w:val="20"/>
                <w:lang w:val="en-GB"/>
              </w:rPr>
              <w:t>engaged in conversation with the relevant IOM</w:t>
            </w:r>
            <w:r w:rsidR="002D1FB3" w:rsidRPr="002A5124">
              <w:rPr>
                <w:rFonts w:cstheme="minorHAnsi"/>
                <w:sz w:val="20"/>
                <w:szCs w:val="20"/>
                <w:lang w:val="en-GB"/>
              </w:rPr>
              <w:t xml:space="preserve"> central</w:t>
            </w:r>
            <w:r w:rsidR="006C7E7C" w:rsidRPr="002A5124">
              <w:rPr>
                <w:rFonts w:cstheme="minorHAnsi"/>
                <w:sz w:val="20"/>
                <w:szCs w:val="20"/>
                <w:lang w:val="en-GB"/>
              </w:rPr>
              <w:t xml:space="preserve"> </w:t>
            </w:r>
            <w:r w:rsidR="001E661B" w:rsidRPr="002A5124">
              <w:rPr>
                <w:rFonts w:cstheme="minorHAnsi"/>
                <w:sz w:val="20"/>
                <w:szCs w:val="20"/>
                <w:lang w:val="en-GB"/>
              </w:rPr>
              <w:t xml:space="preserve">M&amp;E </w:t>
            </w:r>
            <w:r w:rsidR="006C7E7C" w:rsidRPr="002A5124">
              <w:rPr>
                <w:rFonts w:cstheme="minorHAnsi"/>
                <w:sz w:val="20"/>
                <w:szCs w:val="20"/>
                <w:lang w:val="en-GB"/>
              </w:rPr>
              <w:t>unit</w:t>
            </w:r>
            <w:r w:rsidR="00D63A80" w:rsidRPr="002A5124">
              <w:rPr>
                <w:rFonts w:cstheme="minorHAnsi"/>
                <w:sz w:val="20"/>
                <w:szCs w:val="20"/>
                <w:lang w:val="en-GB"/>
              </w:rPr>
              <w:t xml:space="preserve">, to improve the </w:t>
            </w:r>
            <w:r w:rsidR="001E661B" w:rsidRPr="002A5124">
              <w:rPr>
                <w:rFonts w:cstheme="minorHAnsi"/>
                <w:sz w:val="20"/>
                <w:szCs w:val="20"/>
                <w:lang w:val="en-GB"/>
              </w:rPr>
              <w:t>quantity and quality of monitoring instruments</w:t>
            </w:r>
            <w:r w:rsidR="00FF02DF" w:rsidRPr="002A5124">
              <w:rPr>
                <w:rFonts w:cstheme="minorHAnsi"/>
                <w:sz w:val="20"/>
                <w:szCs w:val="20"/>
                <w:lang w:val="en-GB"/>
              </w:rPr>
              <w:t xml:space="preserve"> for the programme to</w:t>
            </w:r>
            <w:r w:rsidR="00881E93" w:rsidRPr="002A5124">
              <w:rPr>
                <w:rFonts w:cstheme="minorHAnsi"/>
                <w:sz w:val="20"/>
                <w:szCs w:val="20"/>
                <w:lang w:val="en-GB"/>
              </w:rPr>
              <w:t xml:space="preserve"> better identify potential aid diversion cases</w:t>
            </w:r>
            <w:r w:rsidR="00C76288" w:rsidRPr="002A5124">
              <w:rPr>
                <w:rFonts w:cstheme="minorHAnsi"/>
                <w:sz w:val="20"/>
                <w:szCs w:val="20"/>
                <w:lang w:val="en-GB"/>
              </w:rPr>
              <w:t xml:space="preserve">. </w:t>
            </w:r>
            <w:r w:rsidR="00AF7FC6" w:rsidRPr="002A5124">
              <w:rPr>
                <w:rFonts w:cstheme="minorHAnsi"/>
                <w:sz w:val="20"/>
                <w:szCs w:val="20"/>
                <w:lang w:val="en-GB"/>
              </w:rPr>
              <w:t>This has resulted in the engagement of</w:t>
            </w:r>
            <w:r w:rsidR="007E2F7A" w:rsidRPr="002A5124">
              <w:rPr>
                <w:rFonts w:cstheme="minorHAnsi"/>
                <w:sz w:val="20"/>
                <w:szCs w:val="20"/>
                <w:lang w:val="en-GB"/>
              </w:rPr>
              <w:t xml:space="preserve"> the</w:t>
            </w:r>
            <w:r w:rsidR="00AF7FC6" w:rsidRPr="002A5124">
              <w:rPr>
                <w:rFonts w:cstheme="minorHAnsi"/>
                <w:sz w:val="20"/>
                <w:szCs w:val="20"/>
                <w:lang w:val="en-GB"/>
              </w:rPr>
              <w:t xml:space="preserve"> IOM Remote Monitoring Team</w:t>
            </w:r>
            <w:r w:rsidR="00382B6F" w:rsidRPr="002A5124">
              <w:rPr>
                <w:rFonts w:cstheme="minorHAnsi"/>
                <w:sz w:val="20"/>
                <w:szCs w:val="20"/>
                <w:lang w:val="en-GB"/>
              </w:rPr>
              <w:t xml:space="preserve"> (RMT)</w:t>
            </w:r>
            <w:r w:rsidR="007E2F7A" w:rsidRPr="002A5124">
              <w:rPr>
                <w:rFonts w:cstheme="minorHAnsi"/>
                <w:sz w:val="20"/>
                <w:szCs w:val="20"/>
                <w:lang w:val="en-GB"/>
              </w:rPr>
              <w:t>, which carried out a</w:t>
            </w:r>
            <w:r w:rsidR="00AF7FC6" w:rsidRPr="002A5124">
              <w:rPr>
                <w:rFonts w:cstheme="minorHAnsi"/>
                <w:sz w:val="20"/>
                <w:szCs w:val="20"/>
                <w:lang w:val="en-GB"/>
              </w:rPr>
              <w:t xml:space="preserve"> post-distribution survey</w:t>
            </w:r>
            <w:r w:rsidR="007E2F7A" w:rsidRPr="002A5124">
              <w:rPr>
                <w:rFonts w:cstheme="minorHAnsi"/>
                <w:sz w:val="20"/>
                <w:szCs w:val="20"/>
                <w:lang w:val="en-GB"/>
              </w:rPr>
              <w:t xml:space="preserve"> for the beneficiaries </w:t>
            </w:r>
            <w:r w:rsidR="00D92941" w:rsidRPr="002A5124">
              <w:rPr>
                <w:rFonts w:cstheme="minorHAnsi"/>
                <w:sz w:val="20"/>
                <w:szCs w:val="20"/>
                <w:lang w:val="en-GB"/>
              </w:rPr>
              <w:t>from the micro-irrigation schemes in Baidoa to assess</w:t>
            </w:r>
            <w:r w:rsidR="00826B00" w:rsidRPr="002A5124">
              <w:rPr>
                <w:rFonts w:cstheme="minorHAnsi"/>
                <w:sz w:val="20"/>
                <w:szCs w:val="20"/>
                <w:lang w:val="en-GB"/>
              </w:rPr>
              <w:t>, inter alia,</w:t>
            </w:r>
            <w:r w:rsidR="00D92941" w:rsidRPr="002A5124">
              <w:rPr>
                <w:rFonts w:cstheme="minorHAnsi"/>
                <w:sz w:val="20"/>
                <w:szCs w:val="20"/>
                <w:lang w:val="en-GB"/>
              </w:rPr>
              <w:t xml:space="preserve"> </w:t>
            </w:r>
            <w:r w:rsidR="00826B00" w:rsidRPr="002A5124">
              <w:rPr>
                <w:rFonts w:cstheme="minorHAnsi"/>
                <w:sz w:val="20"/>
                <w:szCs w:val="20"/>
                <w:lang w:val="en-GB"/>
              </w:rPr>
              <w:t xml:space="preserve">eventual </w:t>
            </w:r>
            <w:r w:rsidR="00D92941" w:rsidRPr="002A5124">
              <w:rPr>
                <w:rFonts w:cstheme="minorHAnsi"/>
                <w:sz w:val="20"/>
                <w:szCs w:val="20"/>
                <w:lang w:val="en-GB"/>
              </w:rPr>
              <w:t xml:space="preserve">additional fees paid during and after the process (i.e., on water) or </w:t>
            </w:r>
            <w:r w:rsidR="00826B00" w:rsidRPr="002A5124">
              <w:rPr>
                <w:rFonts w:cstheme="minorHAnsi"/>
                <w:sz w:val="20"/>
                <w:szCs w:val="20"/>
                <w:lang w:val="en-GB"/>
              </w:rPr>
              <w:t xml:space="preserve">any misconduct during the selection of beneficiaries. </w:t>
            </w:r>
            <w:r w:rsidR="00382B6F" w:rsidRPr="002A5124">
              <w:rPr>
                <w:rFonts w:cstheme="minorHAnsi"/>
                <w:sz w:val="20"/>
                <w:szCs w:val="20"/>
                <w:lang w:val="en-GB"/>
              </w:rPr>
              <w:t xml:space="preserve">Moreover, the RMT </w:t>
            </w:r>
            <w:r w:rsidR="00781DC6" w:rsidRPr="002A5124">
              <w:rPr>
                <w:rFonts w:cstheme="minorHAnsi"/>
                <w:sz w:val="20"/>
                <w:szCs w:val="20"/>
                <w:lang w:val="en-GB"/>
              </w:rPr>
              <w:t>has been</w:t>
            </w:r>
            <w:r w:rsidR="00382B6F" w:rsidRPr="002A5124">
              <w:rPr>
                <w:rFonts w:cstheme="minorHAnsi"/>
                <w:sz w:val="20"/>
                <w:szCs w:val="20"/>
                <w:lang w:val="en-GB"/>
              </w:rPr>
              <w:t xml:space="preserve"> involved in </w:t>
            </w:r>
            <w:r w:rsidR="00CA4A21" w:rsidRPr="002A5124">
              <w:rPr>
                <w:rFonts w:cstheme="minorHAnsi"/>
                <w:sz w:val="20"/>
                <w:szCs w:val="20"/>
                <w:lang w:val="en-GB"/>
              </w:rPr>
              <w:t>follow-up</w:t>
            </w:r>
            <w:r w:rsidR="00781DC6" w:rsidRPr="002A5124">
              <w:rPr>
                <w:rFonts w:cstheme="minorHAnsi"/>
                <w:sz w:val="20"/>
                <w:szCs w:val="20"/>
                <w:lang w:val="en-GB"/>
              </w:rPr>
              <w:t xml:space="preserve"> calls </w:t>
            </w:r>
            <w:r w:rsidR="00066542" w:rsidRPr="002A5124">
              <w:rPr>
                <w:rFonts w:cstheme="minorHAnsi"/>
                <w:sz w:val="20"/>
                <w:szCs w:val="20"/>
                <w:lang w:val="en-GB"/>
              </w:rPr>
              <w:t xml:space="preserve">to Grible beneficiaries when the Saameynta team noticed </w:t>
            </w:r>
            <w:r w:rsidR="00B036CD" w:rsidRPr="002A5124">
              <w:rPr>
                <w:rFonts w:cstheme="minorHAnsi"/>
                <w:sz w:val="20"/>
                <w:szCs w:val="20"/>
                <w:lang w:val="en-GB"/>
              </w:rPr>
              <w:t xml:space="preserve">from the LORA data </w:t>
            </w:r>
            <w:r w:rsidR="00E04C6E" w:rsidRPr="002A5124">
              <w:rPr>
                <w:rFonts w:cstheme="minorHAnsi"/>
                <w:sz w:val="20"/>
                <w:szCs w:val="20"/>
                <w:lang w:val="en-GB"/>
              </w:rPr>
              <w:t xml:space="preserve">that </w:t>
            </w:r>
            <w:r w:rsidR="00DC7B47" w:rsidRPr="002A5124">
              <w:rPr>
                <w:rFonts w:cstheme="minorHAnsi"/>
                <w:sz w:val="20"/>
                <w:szCs w:val="20"/>
                <w:lang w:val="en-GB"/>
              </w:rPr>
              <w:t xml:space="preserve">two people living in </w:t>
            </w:r>
            <w:r w:rsidR="00E04C6E" w:rsidRPr="002A5124">
              <w:rPr>
                <w:rFonts w:cstheme="minorHAnsi"/>
                <w:sz w:val="20"/>
                <w:szCs w:val="20"/>
                <w:lang w:val="en-GB"/>
              </w:rPr>
              <w:t>there</w:t>
            </w:r>
            <w:r w:rsidR="00DC7B47" w:rsidRPr="002A5124">
              <w:rPr>
                <w:rFonts w:cstheme="minorHAnsi"/>
                <w:sz w:val="20"/>
                <w:szCs w:val="20"/>
                <w:lang w:val="en-GB"/>
              </w:rPr>
              <w:t xml:space="preserve"> stated to pay rent to humanitarian actors</w:t>
            </w:r>
            <w:r w:rsidR="00E04C6E" w:rsidRPr="002A5124">
              <w:rPr>
                <w:rFonts w:cstheme="minorHAnsi"/>
                <w:sz w:val="20"/>
                <w:szCs w:val="20"/>
                <w:lang w:val="en-GB"/>
              </w:rPr>
              <w:t xml:space="preserve"> (</w:t>
            </w:r>
            <w:r w:rsidR="00CA4A21" w:rsidRPr="002A5124">
              <w:rPr>
                <w:rFonts w:cstheme="minorHAnsi"/>
                <w:sz w:val="20"/>
                <w:szCs w:val="20"/>
                <w:lang w:val="en-GB"/>
              </w:rPr>
              <w:t>allegations were cleared as it was not the case in the end).</w:t>
            </w:r>
          </w:p>
          <w:p w14:paraId="55742FCD" w14:textId="29098589" w:rsidR="00015219" w:rsidRPr="009876A9" w:rsidRDefault="00015219" w:rsidP="00382B6F">
            <w:pPr>
              <w:rPr>
                <w:rFonts w:cstheme="minorHAnsi"/>
                <w:i/>
                <w:iCs/>
                <w:color w:val="ED7D31" w:themeColor="accent2"/>
                <w:sz w:val="12"/>
                <w:szCs w:val="12"/>
                <w:lang w:val="en-GB"/>
              </w:rPr>
            </w:pPr>
          </w:p>
        </w:tc>
      </w:tr>
      <w:tr w:rsidR="00213D14" w:rsidRPr="009876A9" w14:paraId="6195AFC0" w14:textId="77777777" w:rsidTr="00E2526F">
        <w:tc>
          <w:tcPr>
            <w:tcW w:w="9736" w:type="dxa"/>
          </w:tcPr>
          <w:p w14:paraId="009CEBD0" w14:textId="77777777" w:rsidR="00213D14" w:rsidRPr="009876A9" w:rsidRDefault="00213D14" w:rsidP="00E2526F">
            <w:pPr>
              <w:jc w:val="center"/>
              <w:rPr>
                <w:rFonts w:cstheme="minorHAnsi"/>
                <w:b/>
                <w:bCs/>
                <w:sz w:val="12"/>
                <w:szCs w:val="12"/>
                <w:lang w:val="en-GB"/>
              </w:rPr>
            </w:pPr>
          </w:p>
          <w:p w14:paraId="1F0F2F81" w14:textId="6619B21F" w:rsidR="00213D14" w:rsidRPr="009876A9" w:rsidRDefault="00C245A3" w:rsidP="00E2526F">
            <w:pPr>
              <w:jc w:val="center"/>
              <w:rPr>
                <w:rFonts w:cstheme="minorHAnsi"/>
                <w:b/>
                <w:bCs/>
                <w:lang w:val="en-GB"/>
              </w:rPr>
            </w:pPr>
            <w:r w:rsidRPr="009876A9">
              <w:rPr>
                <w:rFonts w:cstheme="minorHAnsi"/>
                <w:b/>
                <w:bCs/>
                <w:lang w:val="en-GB"/>
              </w:rPr>
              <w:t>Project sustainability</w:t>
            </w:r>
          </w:p>
          <w:p w14:paraId="58F80B14" w14:textId="77777777" w:rsidR="002F3881" w:rsidRPr="009876A9" w:rsidRDefault="002F3881" w:rsidP="002F3881">
            <w:pPr>
              <w:rPr>
                <w:rFonts w:cstheme="minorHAnsi"/>
                <w:color w:val="ED7D31" w:themeColor="accent2"/>
                <w:sz w:val="20"/>
                <w:szCs w:val="20"/>
                <w:lang w:val="en-GB"/>
              </w:rPr>
            </w:pPr>
          </w:p>
          <w:p w14:paraId="53569084" w14:textId="3DE8C77D" w:rsidR="00912C18" w:rsidRPr="002A5124" w:rsidRDefault="007338D5" w:rsidP="002A5124">
            <w:pPr>
              <w:jc w:val="both"/>
              <w:rPr>
                <w:rFonts w:cstheme="minorHAnsi"/>
                <w:sz w:val="20"/>
                <w:szCs w:val="20"/>
                <w:lang w:val="en-GB"/>
              </w:rPr>
            </w:pPr>
            <w:r w:rsidRPr="002A5124">
              <w:rPr>
                <w:rFonts w:cstheme="minorHAnsi"/>
                <w:sz w:val="20"/>
                <w:szCs w:val="20"/>
                <w:lang w:val="en-GB"/>
              </w:rPr>
              <w:t>The Saameynta programme has learned that a unified capacity-building approach among agencies</w:t>
            </w:r>
            <w:r w:rsidR="008E3CA1" w:rsidRPr="002A5124">
              <w:rPr>
                <w:rFonts w:cstheme="minorHAnsi"/>
                <w:sz w:val="20"/>
                <w:szCs w:val="20"/>
                <w:lang w:val="en-GB"/>
              </w:rPr>
              <w:t>, based on enhancing technical</w:t>
            </w:r>
            <w:r w:rsidR="00C54C3B" w:rsidRPr="002A5124">
              <w:rPr>
                <w:rFonts w:cstheme="minorHAnsi"/>
                <w:sz w:val="20"/>
                <w:szCs w:val="20"/>
                <w:lang w:val="en-GB"/>
              </w:rPr>
              <w:t xml:space="preserve"> </w:t>
            </w:r>
            <w:r w:rsidR="008E3CA1" w:rsidRPr="002A5124">
              <w:rPr>
                <w:rFonts w:cstheme="minorHAnsi"/>
                <w:sz w:val="20"/>
                <w:szCs w:val="20"/>
                <w:lang w:val="en-GB"/>
              </w:rPr>
              <w:t xml:space="preserve">knowledge </w:t>
            </w:r>
            <w:r w:rsidR="00C54C3B" w:rsidRPr="002A5124">
              <w:rPr>
                <w:rFonts w:cstheme="minorHAnsi"/>
                <w:sz w:val="20"/>
                <w:szCs w:val="20"/>
                <w:lang w:val="en-GB"/>
              </w:rPr>
              <w:t>and</w:t>
            </w:r>
            <w:r w:rsidRPr="002A5124">
              <w:rPr>
                <w:rFonts w:cstheme="minorHAnsi"/>
                <w:sz w:val="20"/>
                <w:szCs w:val="20"/>
                <w:lang w:val="en-GB"/>
              </w:rPr>
              <w:t xml:space="preserve"> </w:t>
            </w:r>
            <w:r w:rsidR="00C54C3B" w:rsidRPr="002A5124">
              <w:rPr>
                <w:rFonts w:cstheme="minorHAnsi"/>
                <w:sz w:val="20"/>
                <w:szCs w:val="20"/>
                <w:lang w:val="en-GB"/>
              </w:rPr>
              <w:t xml:space="preserve">professionalising </w:t>
            </w:r>
            <w:r w:rsidR="007C059E" w:rsidRPr="002A5124">
              <w:rPr>
                <w:rFonts w:cstheme="minorHAnsi"/>
                <w:sz w:val="20"/>
                <w:szCs w:val="20"/>
                <w:lang w:val="en-GB"/>
              </w:rPr>
              <w:t>local authorities</w:t>
            </w:r>
            <w:r w:rsidR="00C54C3B" w:rsidRPr="002A5124">
              <w:rPr>
                <w:rFonts w:cstheme="minorHAnsi"/>
                <w:sz w:val="20"/>
                <w:szCs w:val="20"/>
                <w:lang w:val="en-GB"/>
              </w:rPr>
              <w:t xml:space="preserve"> in crucial fields like land governance</w:t>
            </w:r>
            <w:r w:rsidR="00C81E84" w:rsidRPr="002A5124">
              <w:rPr>
                <w:rFonts w:cstheme="minorHAnsi"/>
                <w:sz w:val="20"/>
                <w:szCs w:val="20"/>
                <w:lang w:val="en-GB"/>
              </w:rPr>
              <w:t xml:space="preserve"> through </w:t>
            </w:r>
            <w:r w:rsidR="00D4237E" w:rsidRPr="002A5124">
              <w:rPr>
                <w:rFonts w:cstheme="minorHAnsi"/>
                <w:sz w:val="20"/>
                <w:szCs w:val="20"/>
                <w:lang w:val="en-GB"/>
              </w:rPr>
              <w:t>digital land registration</w:t>
            </w:r>
            <w:r w:rsidR="00C81E84" w:rsidRPr="002A5124">
              <w:rPr>
                <w:rFonts w:cstheme="minorHAnsi"/>
                <w:sz w:val="20"/>
                <w:szCs w:val="20"/>
                <w:lang w:val="en-GB"/>
              </w:rPr>
              <w:t xml:space="preserve"> or social accountability through the use of </w:t>
            </w:r>
            <w:r w:rsidR="007C059E" w:rsidRPr="002A5124">
              <w:rPr>
                <w:rFonts w:cstheme="minorHAnsi"/>
                <w:sz w:val="20"/>
                <w:szCs w:val="20"/>
                <w:lang w:val="en-GB"/>
              </w:rPr>
              <w:t>digital platform</w:t>
            </w:r>
            <w:r w:rsidR="009B6C19" w:rsidRPr="002A5124">
              <w:rPr>
                <w:rFonts w:cstheme="minorHAnsi"/>
                <w:sz w:val="20"/>
                <w:szCs w:val="20"/>
                <w:lang w:val="en-GB"/>
              </w:rPr>
              <w:t>s</w:t>
            </w:r>
            <w:r w:rsidR="007C059E" w:rsidRPr="002A5124">
              <w:rPr>
                <w:rFonts w:cstheme="minorHAnsi"/>
                <w:sz w:val="20"/>
                <w:szCs w:val="20"/>
                <w:lang w:val="en-GB"/>
              </w:rPr>
              <w:t xml:space="preserve"> like Consul, </w:t>
            </w:r>
            <w:r w:rsidRPr="002A5124">
              <w:rPr>
                <w:rFonts w:cstheme="minorHAnsi"/>
                <w:sz w:val="20"/>
                <w:szCs w:val="20"/>
                <w:lang w:val="en-GB"/>
              </w:rPr>
              <w:t xml:space="preserve">is important for coherence and effectiveness. </w:t>
            </w:r>
            <w:r w:rsidR="00912C18" w:rsidRPr="002A5124">
              <w:rPr>
                <w:rFonts w:cstheme="minorHAnsi"/>
                <w:sz w:val="20"/>
                <w:szCs w:val="20"/>
                <w:lang w:val="en-GB"/>
              </w:rPr>
              <w:t>Sustainability must be prioriti</w:t>
            </w:r>
            <w:r w:rsidR="008F0E89" w:rsidRPr="002A5124">
              <w:rPr>
                <w:rFonts w:cstheme="minorHAnsi"/>
                <w:sz w:val="20"/>
                <w:szCs w:val="20"/>
                <w:lang w:val="en-GB"/>
              </w:rPr>
              <w:t>s</w:t>
            </w:r>
            <w:r w:rsidR="00912C18" w:rsidRPr="002A5124">
              <w:rPr>
                <w:rFonts w:cstheme="minorHAnsi"/>
                <w:sz w:val="20"/>
                <w:szCs w:val="20"/>
                <w:lang w:val="en-GB"/>
              </w:rPr>
              <w:t xml:space="preserve">ed by integrating capacity-building efforts into government systems and securing ongoing funding for personnel, these ongoing funding for personnel post-programme need to be negotiated with relevant authorities before commencing capacity injections. </w:t>
            </w:r>
          </w:p>
          <w:p w14:paraId="67DC83BF" w14:textId="77777777" w:rsidR="009B6C19" w:rsidRPr="002A5124" w:rsidRDefault="009B6C19" w:rsidP="002A5124">
            <w:pPr>
              <w:jc w:val="both"/>
              <w:rPr>
                <w:rFonts w:cstheme="minorHAnsi"/>
                <w:sz w:val="20"/>
                <w:szCs w:val="20"/>
                <w:lang w:val="en-GB"/>
              </w:rPr>
            </w:pPr>
          </w:p>
          <w:p w14:paraId="02646C5C" w14:textId="62FDD78D" w:rsidR="00B478E6" w:rsidRPr="002A5124" w:rsidRDefault="007338D5" w:rsidP="002A5124">
            <w:pPr>
              <w:jc w:val="both"/>
              <w:rPr>
                <w:rFonts w:cstheme="minorHAnsi"/>
                <w:sz w:val="20"/>
                <w:szCs w:val="20"/>
                <w:lang w:val="en-GB"/>
              </w:rPr>
            </w:pPr>
            <w:r w:rsidRPr="002A5124">
              <w:rPr>
                <w:rFonts w:cstheme="minorHAnsi"/>
                <w:sz w:val="20"/>
                <w:szCs w:val="20"/>
                <w:lang w:val="en-GB"/>
              </w:rPr>
              <w:t>To mitigate challenges, the programme will focus on continuous engagement and skill enhancement of Focal Persons at the Federal Member State</w:t>
            </w:r>
            <w:r w:rsidR="002E1513" w:rsidRPr="002A5124">
              <w:rPr>
                <w:rFonts w:cstheme="minorHAnsi"/>
                <w:sz w:val="20"/>
                <w:szCs w:val="20"/>
                <w:lang w:val="en-GB"/>
              </w:rPr>
              <w:t>s level</w:t>
            </w:r>
            <w:r w:rsidRPr="002A5124">
              <w:rPr>
                <w:rFonts w:cstheme="minorHAnsi"/>
                <w:sz w:val="20"/>
                <w:szCs w:val="20"/>
                <w:lang w:val="en-GB"/>
              </w:rPr>
              <w:t>, ensuring they are well-integrated with municipal activities and the programme management, to not only ensure access to line ministries, but also to ensure active contribution to programming. Improved coordination mechanisms between the Federal Government, Federal Member States, and municipalities are essential for cohesive implementation, which is why Saameynta has learned that funding FMS-based Area Coordinators through the RCO can be a crucial step towards harmoni</w:t>
            </w:r>
            <w:r w:rsidR="008023B5" w:rsidRPr="002A5124">
              <w:rPr>
                <w:rFonts w:cstheme="minorHAnsi"/>
                <w:sz w:val="20"/>
                <w:szCs w:val="20"/>
                <w:lang w:val="en-GB"/>
              </w:rPr>
              <w:t>s</w:t>
            </w:r>
            <w:r w:rsidRPr="002A5124">
              <w:rPr>
                <w:rFonts w:cstheme="minorHAnsi"/>
                <w:sz w:val="20"/>
                <w:szCs w:val="20"/>
                <w:lang w:val="en-GB"/>
              </w:rPr>
              <w:t xml:space="preserve">ed </w:t>
            </w:r>
            <w:r w:rsidR="008023B5" w:rsidRPr="002A5124">
              <w:rPr>
                <w:rFonts w:cstheme="minorHAnsi"/>
                <w:sz w:val="20"/>
                <w:szCs w:val="20"/>
                <w:lang w:val="en-GB"/>
              </w:rPr>
              <w:t>s</w:t>
            </w:r>
            <w:r w:rsidRPr="002A5124">
              <w:rPr>
                <w:rFonts w:cstheme="minorHAnsi"/>
                <w:sz w:val="20"/>
                <w:szCs w:val="20"/>
                <w:lang w:val="en-GB"/>
              </w:rPr>
              <w:t>olutions interventions across the country. Additionally, empowering local authorities and reducing reliance on external advisors will strengthen local governance and decision-making in durable solutions activities, this can also be done through the training of advisors who will be deployed at the municipalities and for which there is a retention plan post-programme.</w:t>
            </w:r>
          </w:p>
          <w:p w14:paraId="170E84B1" w14:textId="77777777" w:rsidR="00A17CC2" w:rsidRPr="002A5124" w:rsidRDefault="00A17CC2" w:rsidP="002A5124">
            <w:pPr>
              <w:jc w:val="both"/>
              <w:rPr>
                <w:rFonts w:cstheme="minorHAnsi"/>
                <w:sz w:val="20"/>
                <w:szCs w:val="20"/>
                <w:lang w:val="en-GB"/>
              </w:rPr>
            </w:pPr>
          </w:p>
          <w:p w14:paraId="17FF2560" w14:textId="3FDD8F66" w:rsidR="00A17CC2" w:rsidRPr="002A5124" w:rsidRDefault="00953E88" w:rsidP="002A5124">
            <w:pPr>
              <w:jc w:val="both"/>
              <w:rPr>
                <w:rFonts w:cstheme="minorHAnsi"/>
                <w:sz w:val="20"/>
                <w:szCs w:val="20"/>
                <w:lang w:val="en-GB"/>
              </w:rPr>
            </w:pPr>
            <w:r w:rsidRPr="002A5124">
              <w:rPr>
                <w:rFonts w:cstheme="minorHAnsi"/>
                <w:sz w:val="20"/>
                <w:szCs w:val="20"/>
                <w:lang w:val="en-GB"/>
              </w:rPr>
              <w:t>In terms of beneficiaries, b</w:t>
            </w:r>
            <w:r w:rsidR="00A17CC2" w:rsidRPr="002A5124">
              <w:rPr>
                <w:rFonts w:cstheme="minorHAnsi"/>
                <w:sz w:val="20"/>
                <w:szCs w:val="20"/>
                <w:lang w:val="en-GB"/>
              </w:rPr>
              <w:t xml:space="preserve">usiness development </w:t>
            </w:r>
            <w:r w:rsidR="0047283A" w:rsidRPr="002A5124">
              <w:rPr>
                <w:rFonts w:cstheme="minorHAnsi"/>
                <w:sz w:val="20"/>
                <w:szCs w:val="20"/>
                <w:lang w:val="en-GB"/>
              </w:rPr>
              <w:t xml:space="preserve">and fostered access to credit </w:t>
            </w:r>
            <w:r w:rsidR="009A4D26" w:rsidRPr="002A5124">
              <w:rPr>
                <w:rFonts w:cstheme="minorHAnsi"/>
                <w:sz w:val="20"/>
                <w:szCs w:val="20"/>
                <w:lang w:val="en-GB"/>
              </w:rPr>
              <w:t>are</w:t>
            </w:r>
            <w:r w:rsidR="00A17CC2" w:rsidRPr="002A5124">
              <w:rPr>
                <w:rFonts w:cstheme="minorHAnsi"/>
                <w:sz w:val="20"/>
                <w:szCs w:val="20"/>
                <w:lang w:val="en-GB"/>
              </w:rPr>
              <w:t xml:space="preserve"> reportedly producing lasting, self-sustained effects on the economic trajectory of the people supported, because the skills acquired and improved business pathway taken will last beyond the programme. </w:t>
            </w:r>
            <w:r w:rsidR="00E77BE5" w:rsidRPr="002A5124">
              <w:rPr>
                <w:rFonts w:cstheme="minorHAnsi"/>
                <w:sz w:val="20"/>
                <w:szCs w:val="20"/>
                <w:lang w:val="en-GB"/>
              </w:rPr>
              <w:t>Having commissioned a study on economic linkages between Grible and town will further enhance sustainability of livelihood opportunities, as</w:t>
            </w:r>
            <w:r w:rsidR="002567FD" w:rsidRPr="002A5124">
              <w:rPr>
                <w:rFonts w:cstheme="minorHAnsi"/>
                <w:sz w:val="20"/>
                <w:szCs w:val="20"/>
                <w:lang w:val="en-GB"/>
              </w:rPr>
              <w:t xml:space="preserve"> programming will more strategically target sectors </w:t>
            </w:r>
            <w:r w:rsidR="0063781B" w:rsidRPr="002A5124">
              <w:rPr>
                <w:rFonts w:cstheme="minorHAnsi"/>
                <w:sz w:val="20"/>
                <w:szCs w:val="20"/>
                <w:lang w:val="en-GB"/>
              </w:rPr>
              <w:t xml:space="preserve">that have the potential to </w:t>
            </w:r>
            <w:r w:rsidR="00D66E06" w:rsidRPr="002A5124">
              <w:rPr>
                <w:rFonts w:cstheme="minorHAnsi"/>
                <w:sz w:val="20"/>
                <w:szCs w:val="20"/>
                <w:lang w:val="en-GB"/>
              </w:rPr>
              <w:t>sustain jobs for IDPs and Grible residents.</w:t>
            </w:r>
            <w:r w:rsidR="0063781B" w:rsidRPr="002A5124">
              <w:rPr>
                <w:rFonts w:cstheme="minorHAnsi"/>
                <w:sz w:val="20"/>
                <w:szCs w:val="20"/>
                <w:lang w:val="en-GB"/>
              </w:rPr>
              <w:t xml:space="preserve"> </w:t>
            </w:r>
            <w:r w:rsidR="00A17CC2" w:rsidRPr="002A5124">
              <w:rPr>
                <w:rFonts w:cstheme="minorHAnsi"/>
                <w:sz w:val="20"/>
                <w:szCs w:val="20"/>
                <w:lang w:val="en-GB"/>
              </w:rPr>
              <w:t>In addition, synergies between programme components on land tenure and economic development are also contributing to lasting, self-sustained effects on the empowerment of the women, girls, men, and boys supported.</w:t>
            </w:r>
            <w:r w:rsidR="00DC4B82" w:rsidRPr="002A5124">
              <w:rPr>
                <w:rFonts w:cstheme="minorHAnsi"/>
                <w:sz w:val="20"/>
                <w:szCs w:val="20"/>
                <w:lang w:val="en-GB"/>
              </w:rPr>
              <w:t xml:space="preserve"> </w:t>
            </w:r>
          </w:p>
          <w:p w14:paraId="2DF7A0EE" w14:textId="77777777" w:rsidR="007E3EEF" w:rsidRPr="002A5124" w:rsidRDefault="007E3EEF" w:rsidP="002A5124">
            <w:pPr>
              <w:jc w:val="both"/>
              <w:rPr>
                <w:rFonts w:cstheme="minorHAnsi"/>
                <w:sz w:val="20"/>
                <w:szCs w:val="20"/>
                <w:lang w:val="en-GB"/>
              </w:rPr>
            </w:pPr>
          </w:p>
          <w:p w14:paraId="7016E9E6" w14:textId="61110139" w:rsidR="008F58DE" w:rsidRPr="002A5124" w:rsidRDefault="0052377A" w:rsidP="002A5124">
            <w:pPr>
              <w:jc w:val="both"/>
              <w:rPr>
                <w:rFonts w:cstheme="minorHAnsi"/>
                <w:sz w:val="20"/>
                <w:szCs w:val="20"/>
                <w:lang w:val="en-GB"/>
              </w:rPr>
            </w:pPr>
            <w:r w:rsidRPr="002A5124">
              <w:rPr>
                <w:rFonts w:cstheme="minorHAnsi"/>
                <w:sz w:val="20"/>
                <w:szCs w:val="20"/>
                <w:lang w:val="en-GB"/>
              </w:rPr>
              <w:t xml:space="preserve">As the programme enters its investment phase, </w:t>
            </w:r>
            <w:r w:rsidR="00E079B5" w:rsidRPr="002A5124">
              <w:rPr>
                <w:rFonts w:cstheme="minorHAnsi"/>
                <w:sz w:val="20"/>
                <w:szCs w:val="20"/>
                <w:lang w:val="en-GB"/>
              </w:rPr>
              <w:t xml:space="preserve">aimed at the identification and implementation of strategic investments in line with the Municipal vision for the city’s development, </w:t>
            </w:r>
            <w:r w:rsidRPr="002A5124">
              <w:rPr>
                <w:rFonts w:cstheme="minorHAnsi"/>
                <w:sz w:val="20"/>
                <w:szCs w:val="20"/>
                <w:lang w:val="en-GB"/>
              </w:rPr>
              <w:t xml:space="preserve">sustainability will be proven by </w:t>
            </w:r>
            <w:r w:rsidR="0053796C" w:rsidRPr="002A5124">
              <w:rPr>
                <w:rFonts w:cstheme="minorHAnsi"/>
                <w:sz w:val="20"/>
                <w:szCs w:val="20"/>
                <w:lang w:val="en-GB"/>
              </w:rPr>
              <w:t xml:space="preserve">the size of investments that will be captured into </w:t>
            </w:r>
            <w:r w:rsidR="0010044F" w:rsidRPr="002A5124">
              <w:rPr>
                <w:rFonts w:cstheme="minorHAnsi"/>
                <w:sz w:val="20"/>
                <w:szCs w:val="20"/>
                <w:lang w:val="en-GB"/>
              </w:rPr>
              <w:t>prioritised projects</w:t>
            </w:r>
            <w:r w:rsidR="00864ED0" w:rsidRPr="002A5124">
              <w:rPr>
                <w:rFonts w:cstheme="minorHAnsi"/>
                <w:sz w:val="20"/>
                <w:szCs w:val="20"/>
                <w:lang w:val="en-GB"/>
              </w:rPr>
              <w:t>,</w:t>
            </w:r>
            <w:r w:rsidR="00EC6658" w:rsidRPr="002A5124">
              <w:rPr>
                <w:rFonts w:cstheme="minorHAnsi"/>
                <w:sz w:val="20"/>
                <w:szCs w:val="20"/>
                <w:lang w:val="en-GB"/>
              </w:rPr>
              <w:t xml:space="preserve"> although it is likely that the results will </w:t>
            </w:r>
            <w:r w:rsidR="00ED37FE" w:rsidRPr="002A5124">
              <w:rPr>
                <w:rFonts w:cstheme="minorHAnsi"/>
                <w:sz w:val="20"/>
                <w:szCs w:val="20"/>
                <w:lang w:val="en-GB"/>
              </w:rPr>
              <w:t xml:space="preserve">materialise after the end of the programme cycle. </w:t>
            </w:r>
            <w:r w:rsidR="009D380E" w:rsidRPr="002A5124">
              <w:rPr>
                <w:rFonts w:cstheme="minorHAnsi"/>
                <w:sz w:val="20"/>
                <w:szCs w:val="20"/>
                <w:lang w:val="en-GB"/>
              </w:rPr>
              <w:t xml:space="preserve">To mitigate risks </w:t>
            </w:r>
            <w:r w:rsidR="009A665A" w:rsidRPr="002A5124">
              <w:rPr>
                <w:rFonts w:cstheme="minorHAnsi"/>
                <w:sz w:val="20"/>
                <w:szCs w:val="20"/>
                <w:lang w:val="en-GB"/>
              </w:rPr>
              <w:t>pertaining</w:t>
            </w:r>
            <w:r w:rsidR="009D380E" w:rsidRPr="002A5124">
              <w:rPr>
                <w:rFonts w:cstheme="minorHAnsi"/>
                <w:sz w:val="20"/>
                <w:szCs w:val="20"/>
                <w:lang w:val="en-GB"/>
              </w:rPr>
              <w:t xml:space="preserve"> to investments and </w:t>
            </w:r>
            <w:r w:rsidR="001F3D8D" w:rsidRPr="002A5124">
              <w:rPr>
                <w:rFonts w:cstheme="minorHAnsi"/>
                <w:sz w:val="20"/>
                <w:szCs w:val="20"/>
                <w:lang w:val="en-GB"/>
              </w:rPr>
              <w:t xml:space="preserve">the related </w:t>
            </w:r>
            <w:r w:rsidR="009D380E" w:rsidRPr="002A5124">
              <w:rPr>
                <w:rFonts w:cstheme="minorHAnsi"/>
                <w:sz w:val="20"/>
                <w:szCs w:val="20"/>
                <w:lang w:val="en-GB"/>
              </w:rPr>
              <w:t xml:space="preserve">development briefs, </w:t>
            </w:r>
            <w:r w:rsidR="001F3D8D" w:rsidRPr="002A5124">
              <w:rPr>
                <w:rFonts w:cstheme="minorHAnsi"/>
                <w:sz w:val="20"/>
                <w:szCs w:val="20"/>
                <w:lang w:val="en-GB"/>
              </w:rPr>
              <w:t xml:space="preserve">Saameynta </w:t>
            </w:r>
            <w:r w:rsidR="00A63399" w:rsidRPr="002A5124">
              <w:rPr>
                <w:rFonts w:cstheme="minorHAnsi"/>
                <w:sz w:val="20"/>
                <w:szCs w:val="20"/>
                <w:lang w:val="en-GB"/>
              </w:rPr>
              <w:t xml:space="preserve">focuses </w:t>
            </w:r>
            <w:r w:rsidR="00734BE8" w:rsidRPr="002A5124">
              <w:rPr>
                <w:rFonts w:cstheme="minorHAnsi"/>
                <w:sz w:val="20"/>
                <w:szCs w:val="20"/>
                <w:lang w:val="en-GB"/>
              </w:rPr>
              <w:t>o</w:t>
            </w:r>
            <w:r w:rsidR="00A63399" w:rsidRPr="002A5124">
              <w:rPr>
                <w:rFonts w:cstheme="minorHAnsi"/>
                <w:sz w:val="20"/>
                <w:szCs w:val="20"/>
                <w:lang w:val="en-GB"/>
              </w:rPr>
              <w:t>n fostering government ownership not only over activities</w:t>
            </w:r>
            <w:r w:rsidR="00734BE8" w:rsidRPr="002A5124">
              <w:rPr>
                <w:rFonts w:cstheme="minorHAnsi"/>
                <w:sz w:val="20"/>
                <w:szCs w:val="20"/>
                <w:lang w:val="en-GB"/>
              </w:rPr>
              <w:t xml:space="preserve"> implemented</w:t>
            </w:r>
            <w:r w:rsidR="00A63399" w:rsidRPr="002A5124">
              <w:rPr>
                <w:rFonts w:cstheme="minorHAnsi"/>
                <w:sz w:val="20"/>
                <w:szCs w:val="20"/>
                <w:lang w:val="en-GB"/>
              </w:rPr>
              <w:t xml:space="preserve">, but also as a paradigm shift </w:t>
            </w:r>
            <w:r w:rsidR="00BB76BD" w:rsidRPr="002A5124">
              <w:rPr>
                <w:rFonts w:cstheme="minorHAnsi"/>
                <w:sz w:val="20"/>
                <w:szCs w:val="20"/>
                <w:lang w:val="en-GB"/>
              </w:rPr>
              <w:t xml:space="preserve">among authorities </w:t>
            </w:r>
            <w:r w:rsidR="00734BE8" w:rsidRPr="002A5124">
              <w:rPr>
                <w:rFonts w:cstheme="minorHAnsi"/>
                <w:sz w:val="20"/>
                <w:szCs w:val="20"/>
                <w:lang w:val="en-GB"/>
              </w:rPr>
              <w:t xml:space="preserve">that </w:t>
            </w:r>
            <w:r w:rsidR="00EF4494" w:rsidRPr="002A5124">
              <w:rPr>
                <w:rFonts w:cstheme="minorHAnsi"/>
                <w:sz w:val="20"/>
                <w:szCs w:val="20"/>
                <w:lang w:val="en-GB"/>
              </w:rPr>
              <w:t>have now achieved a deeper understanding of durable solutions</w:t>
            </w:r>
            <w:r w:rsidR="005205E5" w:rsidRPr="002A5124">
              <w:rPr>
                <w:rFonts w:cstheme="minorHAnsi"/>
                <w:sz w:val="20"/>
                <w:szCs w:val="20"/>
                <w:lang w:val="en-GB"/>
              </w:rPr>
              <w:t>, why it is needed and how its delivery is beneficial for the city at large in the long term.</w:t>
            </w:r>
            <w:r w:rsidR="00A86121" w:rsidRPr="002A5124">
              <w:rPr>
                <w:rFonts w:cstheme="minorHAnsi"/>
                <w:sz w:val="20"/>
                <w:szCs w:val="20"/>
                <w:lang w:val="en-GB"/>
              </w:rPr>
              <w:t xml:space="preserve"> </w:t>
            </w:r>
            <w:r w:rsidR="00982293" w:rsidRPr="002A5124">
              <w:rPr>
                <w:rFonts w:cstheme="minorHAnsi"/>
                <w:sz w:val="20"/>
                <w:szCs w:val="20"/>
                <w:lang w:val="en-GB"/>
              </w:rPr>
              <w:t>However</w:t>
            </w:r>
            <w:r w:rsidR="007E3EEF" w:rsidRPr="002A5124">
              <w:rPr>
                <w:rFonts w:cstheme="minorHAnsi"/>
                <w:sz w:val="20"/>
                <w:szCs w:val="20"/>
                <w:lang w:val="en-GB"/>
              </w:rPr>
              <w:t xml:space="preserve">, due to the structural fragility of Somali institutions </w:t>
            </w:r>
            <w:r w:rsidR="00A90226" w:rsidRPr="002A5124">
              <w:rPr>
                <w:rFonts w:cstheme="minorHAnsi"/>
                <w:sz w:val="20"/>
                <w:szCs w:val="20"/>
                <w:lang w:val="en-GB"/>
              </w:rPr>
              <w:t>and to the fact that</w:t>
            </w:r>
            <w:r w:rsidR="009C3E89" w:rsidRPr="002A5124">
              <w:rPr>
                <w:rFonts w:cstheme="minorHAnsi"/>
                <w:sz w:val="20"/>
                <w:szCs w:val="20"/>
                <w:lang w:val="en-GB"/>
              </w:rPr>
              <w:t xml:space="preserve"> development</w:t>
            </w:r>
            <w:r w:rsidR="00982293" w:rsidRPr="002A5124">
              <w:rPr>
                <w:rFonts w:cstheme="minorHAnsi"/>
                <w:sz w:val="20"/>
                <w:szCs w:val="20"/>
                <w:lang w:val="en-GB"/>
              </w:rPr>
              <w:t>al solutions require a</w:t>
            </w:r>
            <w:r w:rsidR="009C3E89" w:rsidRPr="002A5124">
              <w:rPr>
                <w:rFonts w:cstheme="minorHAnsi"/>
                <w:sz w:val="20"/>
                <w:szCs w:val="20"/>
                <w:lang w:val="en-GB"/>
              </w:rPr>
              <w:t xml:space="preserve"> longer timeframe</w:t>
            </w:r>
            <w:r w:rsidR="00982293" w:rsidRPr="002A5124">
              <w:rPr>
                <w:rFonts w:cstheme="minorHAnsi"/>
                <w:sz w:val="20"/>
                <w:szCs w:val="20"/>
                <w:lang w:val="en-GB"/>
              </w:rPr>
              <w:t>,</w:t>
            </w:r>
            <w:r w:rsidR="00047ED7" w:rsidRPr="002A5124">
              <w:rPr>
                <w:rFonts w:cstheme="minorHAnsi"/>
                <w:sz w:val="20"/>
                <w:szCs w:val="20"/>
                <w:lang w:val="en-GB"/>
              </w:rPr>
              <w:t xml:space="preserve"> c</w:t>
            </w:r>
            <w:r w:rsidR="009C3E89" w:rsidRPr="002A5124">
              <w:rPr>
                <w:rFonts w:cstheme="minorHAnsi"/>
                <w:sz w:val="20"/>
                <w:szCs w:val="20"/>
                <w:lang w:val="en-GB"/>
              </w:rPr>
              <w:t>ontinuous funding is crucial to the programme being operational and successful, keeping its legitimacy with Somali stakeholders, and creating a positive impact conducive to durable solutions and gender responsiveness.</w:t>
            </w:r>
          </w:p>
          <w:p w14:paraId="6D514374" w14:textId="77777777" w:rsidR="00213D14" w:rsidRPr="009876A9" w:rsidRDefault="00213D14" w:rsidP="00CB5EA4">
            <w:pPr>
              <w:rPr>
                <w:rFonts w:cstheme="minorHAnsi"/>
                <w:sz w:val="12"/>
                <w:szCs w:val="12"/>
                <w:lang w:val="en-GB"/>
              </w:rPr>
            </w:pPr>
          </w:p>
        </w:tc>
      </w:tr>
    </w:tbl>
    <w:p w14:paraId="2BB33C68" w14:textId="162128D1" w:rsidR="00457FDF" w:rsidRPr="009876A9" w:rsidRDefault="00457FDF" w:rsidP="00C245A3">
      <w:pPr>
        <w:rPr>
          <w:rFonts w:cstheme="minorHAnsi"/>
          <w:b/>
          <w:bCs/>
          <w:color w:val="009EDB"/>
          <w:lang w:val="en-GB"/>
        </w:rPr>
      </w:pPr>
    </w:p>
    <w:p w14:paraId="6BEF904F" w14:textId="650A6D6B" w:rsidR="00C245A3" w:rsidRPr="009876A9" w:rsidRDefault="00442517" w:rsidP="00C245A3">
      <w:pPr>
        <w:rPr>
          <w:rFonts w:cstheme="minorHAnsi"/>
          <w:b/>
          <w:bCs/>
          <w:color w:val="009EDB"/>
          <w:sz w:val="28"/>
          <w:szCs w:val="28"/>
          <w:lang w:val="en-GB"/>
        </w:rPr>
      </w:pPr>
      <w:r w:rsidRPr="00D42DE0">
        <w:rPr>
          <w:rFonts w:cstheme="minorHAnsi"/>
          <w:b/>
          <w:color w:val="009EDB"/>
          <w:sz w:val="28"/>
          <w:szCs w:val="28"/>
          <w:lang w:val="en-GB"/>
        </w:rPr>
        <w:t>Section</w:t>
      </w:r>
      <w:r w:rsidR="00C245A3" w:rsidRPr="00D42DE0">
        <w:rPr>
          <w:rFonts w:cstheme="minorHAnsi"/>
          <w:b/>
          <w:color w:val="009EDB"/>
          <w:sz w:val="28"/>
          <w:szCs w:val="28"/>
          <w:lang w:val="en-GB"/>
        </w:rPr>
        <w:t xml:space="preserve"> </w:t>
      </w:r>
      <w:r w:rsidR="00F7036F" w:rsidRPr="00D42DE0">
        <w:rPr>
          <w:rFonts w:cstheme="minorHAnsi"/>
          <w:b/>
          <w:color w:val="009EDB"/>
          <w:sz w:val="28"/>
          <w:szCs w:val="28"/>
          <w:lang w:val="en-GB"/>
        </w:rPr>
        <w:t>7</w:t>
      </w:r>
      <w:r w:rsidR="00C245A3" w:rsidRPr="00D42DE0">
        <w:rPr>
          <w:rFonts w:cstheme="minorHAnsi"/>
          <w:b/>
          <w:color w:val="009EDB"/>
          <w:sz w:val="28"/>
          <w:szCs w:val="28"/>
          <w:lang w:val="en-GB"/>
        </w:rPr>
        <w:t>: Looking ahead: Focus on the future</w:t>
      </w:r>
    </w:p>
    <w:p w14:paraId="0641A622" w14:textId="77777777" w:rsidR="00C245A3" w:rsidRPr="009876A9" w:rsidRDefault="00C245A3" w:rsidP="00C245A3">
      <w:pPr>
        <w:rPr>
          <w:rFonts w:cstheme="minorHAnsi"/>
          <w:sz w:val="20"/>
          <w:szCs w:val="20"/>
          <w:lang w:val="en-GB"/>
        </w:rPr>
      </w:pPr>
    </w:p>
    <w:tbl>
      <w:tblPr>
        <w:tblStyle w:val="TableGrid"/>
        <w:tblW w:w="0" w:type="auto"/>
        <w:tblLook w:val="04A0" w:firstRow="1" w:lastRow="0" w:firstColumn="1" w:lastColumn="0" w:noHBand="0" w:noVBand="1"/>
      </w:tblPr>
      <w:tblGrid>
        <w:gridCol w:w="9736"/>
      </w:tblGrid>
      <w:tr w:rsidR="00C245A3" w:rsidRPr="009876A9" w14:paraId="0922ECD8" w14:textId="77777777" w:rsidTr="00E2526F">
        <w:tc>
          <w:tcPr>
            <w:tcW w:w="9736" w:type="dxa"/>
          </w:tcPr>
          <w:p w14:paraId="1F8F28D1" w14:textId="77777777" w:rsidR="00C245A3" w:rsidRPr="009876A9" w:rsidRDefault="00C245A3" w:rsidP="00D42DE0">
            <w:pPr>
              <w:jc w:val="both"/>
              <w:rPr>
                <w:rFonts w:cstheme="minorHAnsi"/>
                <w:b/>
                <w:bCs/>
                <w:sz w:val="12"/>
                <w:szCs w:val="12"/>
                <w:lang w:val="en-GB"/>
              </w:rPr>
            </w:pPr>
          </w:p>
          <w:p w14:paraId="3A3B050D" w14:textId="757517D0" w:rsidR="008C3684" w:rsidRPr="009876A9" w:rsidRDefault="00F14601" w:rsidP="00D42DE0">
            <w:pPr>
              <w:jc w:val="both"/>
              <w:rPr>
                <w:rFonts w:cstheme="minorHAnsi"/>
                <w:sz w:val="20"/>
                <w:szCs w:val="20"/>
                <w:lang w:val="en-GB"/>
              </w:rPr>
            </w:pPr>
            <w:r w:rsidRPr="009876A9">
              <w:rPr>
                <w:rFonts w:cstheme="minorHAnsi"/>
                <w:sz w:val="20"/>
                <w:szCs w:val="20"/>
                <w:lang w:val="en-GB"/>
              </w:rPr>
              <w:t>Saameynta has set the scene to enter the investment pathway, which will be initiated in the next reporting period and will be solidified throughout 2025. Essential components are</w:t>
            </w:r>
            <w:r w:rsidR="00420136">
              <w:rPr>
                <w:rFonts w:cstheme="minorHAnsi"/>
                <w:sz w:val="20"/>
                <w:szCs w:val="20"/>
                <w:lang w:val="en-GB"/>
              </w:rPr>
              <w:t>;</w:t>
            </w:r>
            <w:r w:rsidRPr="009876A9">
              <w:rPr>
                <w:rFonts w:cstheme="minorHAnsi"/>
                <w:sz w:val="20"/>
                <w:szCs w:val="20"/>
                <w:lang w:val="en-GB"/>
              </w:rPr>
              <w:t xml:space="preserve"> development briefs, investment fora, </w:t>
            </w:r>
            <w:r w:rsidR="00420136">
              <w:rPr>
                <w:rFonts w:cstheme="minorHAnsi"/>
                <w:sz w:val="20"/>
                <w:szCs w:val="20"/>
                <w:lang w:val="en-GB"/>
              </w:rPr>
              <w:t xml:space="preserve">and </w:t>
            </w:r>
            <w:r w:rsidR="002C3DA9" w:rsidRPr="009876A9">
              <w:rPr>
                <w:rFonts w:cstheme="minorHAnsi"/>
                <w:sz w:val="20"/>
                <w:szCs w:val="20"/>
                <w:lang w:val="en-GB"/>
              </w:rPr>
              <w:t>foster</w:t>
            </w:r>
            <w:r w:rsidR="00420136">
              <w:rPr>
                <w:rFonts w:cstheme="minorHAnsi"/>
                <w:sz w:val="20"/>
                <w:szCs w:val="20"/>
                <w:lang w:val="en-GB"/>
              </w:rPr>
              <w:t>ing</w:t>
            </w:r>
            <w:r w:rsidR="002C3DA9" w:rsidRPr="009876A9">
              <w:rPr>
                <w:rFonts w:cstheme="minorHAnsi"/>
                <w:sz w:val="20"/>
                <w:szCs w:val="20"/>
                <w:lang w:val="en-GB"/>
              </w:rPr>
              <w:t xml:space="preserve"> </w:t>
            </w:r>
            <w:r w:rsidRPr="009876A9">
              <w:rPr>
                <w:rFonts w:cstheme="minorHAnsi"/>
                <w:sz w:val="20"/>
                <w:szCs w:val="20"/>
                <w:lang w:val="en-GB"/>
              </w:rPr>
              <w:t>engagement with the private sector</w:t>
            </w:r>
            <w:r w:rsidR="002C3DA9" w:rsidRPr="009876A9">
              <w:rPr>
                <w:rFonts w:cstheme="minorHAnsi"/>
                <w:sz w:val="20"/>
                <w:szCs w:val="20"/>
                <w:lang w:val="en-GB"/>
              </w:rPr>
              <w:t xml:space="preserve"> (also through the government)</w:t>
            </w:r>
            <w:r w:rsidRPr="009876A9">
              <w:rPr>
                <w:rFonts w:cstheme="minorHAnsi"/>
                <w:sz w:val="20"/>
                <w:szCs w:val="20"/>
                <w:lang w:val="en-GB"/>
              </w:rPr>
              <w:t>.</w:t>
            </w:r>
            <w:r w:rsidR="00557E51" w:rsidRPr="009876A9">
              <w:rPr>
                <w:rFonts w:cstheme="minorHAnsi"/>
                <w:sz w:val="20"/>
                <w:szCs w:val="20"/>
                <w:lang w:val="en-GB"/>
              </w:rPr>
              <w:t xml:space="preserve"> The draft</w:t>
            </w:r>
            <w:r w:rsidR="00420136">
              <w:rPr>
                <w:rFonts w:cstheme="minorHAnsi"/>
                <w:sz w:val="20"/>
                <w:szCs w:val="20"/>
                <w:lang w:val="en-GB"/>
              </w:rPr>
              <w:t>ing</w:t>
            </w:r>
            <w:r w:rsidR="00557E51" w:rsidRPr="009876A9">
              <w:rPr>
                <w:rFonts w:cstheme="minorHAnsi"/>
                <w:sz w:val="20"/>
                <w:szCs w:val="20"/>
                <w:lang w:val="en-GB"/>
              </w:rPr>
              <w:t xml:space="preserve"> of development brief has started in terms of consultations for identifying targeted projects, and it is on hold pending disbursement of fundings.</w:t>
            </w:r>
          </w:p>
          <w:p w14:paraId="17598144" w14:textId="77777777" w:rsidR="00194613" w:rsidRPr="009876A9" w:rsidRDefault="00194613" w:rsidP="00D42DE0">
            <w:pPr>
              <w:jc w:val="both"/>
              <w:rPr>
                <w:rFonts w:cstheme="minorHAnsi"/>
                <w:sz w:val="20"/>
                <w:szCs w:val="20"/>
                <w:lang w:val="en-GB"/>
              </w:rPr>
            </w:pPr>
          </w:p>
          <w:p w14:paraId="01F6456B" w14:textId="52DAF376" w:rsidR="00194613" w:rsidRPr="009876A9" w:rsidRDefault="00194613" w:rsidP="00D42DE0">
            <w:pPr>
              <w:jc w:val="both"/>
              <w:rPr>
                <w:rFonts w:cstheme="minorHAnsi"/>
                <w:sz w:val="20"/>
                <w:szCs w:val="20"/>
                <w:lang w:val="en-GB"/>
              </w:rPr>
            </w:pPr>
            <w:r w:rsidRPr="009876A9">
              <w:rPr>
                <w:rFonts w:cstheme="minorHAnsi"/>
                <w:sz w:val="20"/>
                <w:szCs w:val="20"/>
                <w:lang w:val="en-GB"/>
              </w:rPr>
              <w:t>In terms of activities, in the second half of 2024 Saameynta aims at:</w:t>
            </w:r>
          </w:p>
          <w:p w14:paraId="00C181C5" w14:textId="5BAE6541" w:rsidR="00194613" w:rsidRPr="009876A9" w:rsidRDefault="00057A58" w:rsidP="00D42DE0">
            <w:pPr>
              <w:pStyle w:val="ListParagraph"/>
              <w:numPr>
                <w:ilvl w:val="0"/>
                <w:numId w:val="1"/>
              </w:numPr>
              <w:jc w:val="both"/>
              <w:rPr>
                <w:rFonts w:cstheme="minorHAnsi"/>
                <w:sz w:val="20"/>
                <w:szCs w:val="20"/>
                <w:lang w:val="en-GB"/>
              </w:rPr>
            </w:pPr>
            <w:r w:rsidRPr="009876A9">
              <w:rPr>
                <w:rFonts w:cstheme="minorHAnsi"/>
                <w:sz w:val="20"/>
                <w:szCs w:val="20"/>
                <w:lang w:val="en-GB"/>
              </w:rPr>
              <w:t xml:space="preserve">Baidoa and Bosaso: roll out the STDM mapping exercise and start </w:t>
            </w:r>
            <w:r w:rsidR="00DE778F" w:rsidRPr="009876A9">
              <w:rPr>
                <w:rFonts w:cstheme="minorHAnsi"/>
                <w:sz w:val="20"/>
                <w:szCs w:val="20"/>
                <w:lang w:val="en-GB"/>
              </w:rPr>
              <w:t>advocating for recognising land rights of people living in the corridors between relocation sites and towns</w:t>
            </w:r>
            <w:r w:rsidRPr="009876A9">
              <w:rPr>
                <w:rFonts w:cstheme="minorHAnsi"/>
                <w:sz w:val="20"/>
                <w:szCs w:val="20"/>
                <w:lang w:val="en-GB"/>
              </w:rPr>
              <w:t>.</w:t>
            </w:r>
          </w:p>
          <w:p w14:paraId="7AF93F12" w14:textId="30FE2D29" w:rsidR="00057A58" w:rsidRPr="009876A9" w:rsidRDefault="00DE778F" w:rsidP="00D42DE0">
            <w:pPr>
              <w:pStyle w:val="ListParagraph"/>
              <w:numPr>
                <w:ilvl w:val="0"/>
                <w:numId w:val="1"/>
              </w:numPr>
              <w:jc w:val="both"/>
              <w:rPr>
                <w:rFonts w:cstheme="minorHAnsi"/>
                <w:sz w:val="20"/>
                <w:szCs w:val="20"/>
                <w:lang w:val="en-GB"/>
              </w:rPr>
            </w:pPr>
            <w:r w:rsidRPr="009876A9">
              <w:rPr>
                <w:rFonts w:cstheme="minorHAnsi"/>
                <w:sz w:val="20"/>
                <w:szCs w:val="20"/>
                <w:lang w:val="en-GB"/>
              </w:rPr>
              <w:t xml:space="preserve">Baidoa: </w:t>
            </w:r>
            <w:r w:rsidR="0059530B" w:rsidRPr="009876A9">
              <w:rPr>
                <w:rFonts w:cstheme="minorHAnsi"/>
                <w:sz w:val="20"/>
                <w:szCs w:val="20"/>
                <w:lang w:val="en-GB"/>
              </w:rPr>
              <w:t>support the co-funding mechanism</w:t>
            </w:r>
            <w:r w:rsidR="005C5B6B">
              <w:rPr>
                <w:rFonts w:cstheme="minorHAnsi"/>
                <w:sz w:val="20"/>
                <w:szCs w:val="20"/>
                <w:lang w:val="en-GB"/>
              </w:rPr>
              <w:t>,</w:t>
            </w:r>
            <w:r w:rsidR="0059530B" w:rsidRPr="009876A9">
              <w:rPr>
                <w:rFonts w:cstheme="minorHAnsi"/>
                <w:sz w:val="20"/>
                <w:szCs w:val="20"/>
                <w:lang w:val="en-GB"/>
              </w:rPr>
              <w:t xml:space="preserve"> </w:t>
            </w:r>
            <w:r w:rsidR="005C5B6B">
              <w:rPr>
                <w:rFonts w:cstheme="minorHAnsi"/>
                <w:sz w:val="20"/>
                <w:szCs w:val="20"/>
                <w:lang w:val="en-GB"/>
              </w:rPr>
              <w:t>which are</w:t>
            </w:r>
            <w:r w:rsidR="0059530B" w:rsidRPr="009876A9">
              <w:rPr>
                <w:rFonts w:cstheme="minorHAnsi"/>
                <w:sz w:val="20"/>
                <w:szCs w:val="20"/>
                <w:lang w:val="en-GB"/>
              </w:rPr>
              <w:t xml:space="preserve"> already set up, to financially contribute to the construction of infrastructures prioritised by and fundraised through the community.</w:t>
            </w:r>
          </w:p>
          <w:p w14:paraId="0B6BA312" w14:textId="174B9341" w:rsidR="0059530B" w:rsidRPr="009876A9" w:rsidRDefault="0059530B" w:rsidP="00D42DE0">
            <w:pPr>
              <w:pStyle w:val="ListParagraph"/>
              <w:numPr>
                <w:ilvl w:val="0"/>
                <w:numId w:val="1"/>
              </w:numPr>
              <w:jc w:val="both"/>
              <w:rPr>
                <w:rFonts w:cstheme="minorHAnsi"/>
                <w:sz w:val="20"/>
                <w:szCs w:val="20"/>
                <w:lang w:val="en-GB"/>
              </w:rPr>
            </w:pPr>
            <w:r w:rsidRPr="009876A9">
              <w:rPr>
                <w:rFonts w:cstheme="minorHAnsi"/>
                <w:sz w:val="20"/>
                <w:szCs w:val="20"/>
                <w:lang w:val="en-GB"/>
              </w:rPr>
              <w:t xml:space="preserve">Bosaso: </w:t>
            </w:r>
            <w:r w:rsidR="0036050C" w:rsidRPr="009876A9">
              <w:rPr>
                <w:rFonts w:cstheme="minorHAnsi"/>
                <w:sz w:val="20"/>
                <w:szCs w:val="20"/>
                <w:lang w:val="en-GB"/>
              </w:rPr>
              <w:t xml:space="preserve">complete the construction of physical infrastructures in Grible (houses, MCH facility, </w:t>
            </w:r>
            <w:r w:rsidR="003116D4" w:rsidRPr="009876A9">
              <w:rPr>
                <w:rFonts w:cstheme="minorHAnsi"/>
                <w:sz w:val="20"/>
                <w:szCs w:val="20"/>
                <w:lang w:val="en-GB"/>
              </w:rPr>
              <w:t>waste management facility, football field)</w:t>
            </w:r>
            <w:r w:rsidR="008F0A94" w:rsidRPr="009876A9">
              <w:rPr>
                <w:rFonts w:cstheme="minorHAnsi"/>
                <w:sz w:val="20"/>
                <w:szCs w:val="20"/>
                <w:lang w:val="en-GB"/>
              </w:rPr>
              <w:t>.</w:t>
            </w:r>
          </w:p>
          <w:p w14:paraId="0E38FEFA" w14:textId="73E6E077" w:rsidR="00A5046B" w:rsidRPr="009876A9" w:rsidRDefault="00A5046B" w:rsidP="00D42DE0">
            <w:pPr>
              <w:pStyle w:val="ListParagraph"/>
              <w:numPr>
                <w:ilvl w:val="0"/>
                <w:numId w:val="1"/>
              </w:numPr>
              <w:jc w:val="both"/>
              <w:rPr>
                <w:rFonts w:cstheme="minorHAnsi"/>
                <w:sz w:val="20"/>
                <w:szCs w:val="20"/>
                <w:lang w:val="en-GB"/>
              </w:rPr>
            </w:pPr>
            <w:r w:rsidRPr="009876A9">
              <w:rPr>
                <w:rFonts w:cstheme="minorHAnsi"/>
                <w:sz w:val="20"/>
                <w:szCs w:val="20"/>
                <w:lang w:val="en-GB"/>
              </w:rPr>
              <w:t xml:space="preserve">Bosaso: </w:t>
            </w:r>
            <w:r w:rsidR="000607AF" w:rsidRPr="009876A9">
              <w:rPr>
                <w:rFonts w:cstheme="minorHAnsi"/>
                <w:sz w:val="20"/>
                <w:szCs w:val="20"/>
                <w:lang w:val="en-GB"/>
              </w:rPr>
              <w:t>economic development component, carrying out livelihood interventions (pending research that the pr</w:t>
            </w:r>
            <w:r w:rsidR="007C38C6" w:rsidRPr="009876A9">
              <w:rPr>
                <w:rFonts w:cstheme="minorHAnsi"/>
                <w:sz w:val="20"/>
                <w:szCs w:val="20"/>
                <w:lang w:val="en-GB"/>
              </w:rPr>
              <w:t>ogramme is carrying out on economic linkages between Grible and town) and providing access to credit through the EDU</w:t>
            </w:r>
            <w:r w:rsidR="008F0A94" w:rsidRPr="009876A9">
              <w:rPr>
                <w:rFonts w:cstheme="minorHAnsi"/>
                <w:sz w:val="20"/>
                <w:szCs w:val="20"/>
                <w:lang w:val="en-GB"/>
              </w:rPr>
              <w:t>.</w:t>
            </w:r>
            <w:r w:rsidR="000607AF" w:rsidRPr="009876A9">
              <w:rPr>
                <w:rFonts w:cstheme="minorHAnsi"/>
                <w:sz w:val="20"/>
                <w:szCs w:val="20"/>
                <w:lang w:val="en-GB"/>
              </w:rPr>
              <w:t xml:space="preserve"> </w:t>
            </w:r>
          </w:p>
          <w:p w14:paraId="63CB4E2E" w14:textId="77777777" w:rsidR="005C5B6B" w:rsidRPr="005C5B6B" w:rsidRDefault="008E18C5" w:rsidP="005C5B6B">
            <w:pPr>
              <w:pStyle w:val="ListParagraph"/>
              <w:numPr>
                <w:ilvl w:val="0"/>
                <w:numId w:val="1"/>
              </w:numPr>
              <w:jc w:val="both"/>
              <w:rPr>
                <w:rFonts w:cstheme="minorHAnsi"/>
                <w:sz w:val="20"/>
                <w:szCs w:val="20"/>
                <w:lang w:val="en-GB"/>
              </w:rPr>
            </w:pPr>
            <w:r w:rsidRPr="005C5B6B">
              <w:rPr>
                <w:rFonts w:cstheme="minorHAnsi"/>
                <w:sz w:val="20"/>
                <w:szCs w:val="20"/>
                <w:lang w:val="en-GB"/>
              </w:rPr>
              <w:t>Bosaso: develop a by-law on property registration to increase revenue streams for the municipality.</w:t>
            </w:r>
            <w:r w:rsidR="005C5B6B" w:rsidRPr="005C5B6B">
              <w:rPr>
                <w:rFonts w:cstheme="minorHAnsi"/>
                <w:sz w:val="20"/>
                <w:szCs w:val="20"/>
                <w:lang w:val="en-GB"/>
              </w:rPr>
              <w:t xml:space="preserve"> </w:t>
            </w:r>
            <w:r w:rsidR="000742B1" w:rsidRPr="005C5B6B">
              <w:rPr>
                <w:rFonts w:cstheme="minorHAnsi"/>
                <w:color w:val="000000"/>
                <w:sz w:val="20"/>
                <w:szCs w:val="20"/>
              </w:rPr>
              <w:t>Provide offshore and inshore fishery training to 100 individuals in Bossaso and Girible IDP camp.</w:t>
            </w:r>
            <w:r w:rsidR="005C5B6B" w:rsidRPr="005C5B6B">
              <w:rPr>
                <w:rFonts w:cstheme="minorHAnsi"/>
                <w:color w:val="000000"/>
                <w:sz w:val="20"/>
                <w:szCs w:val="20"/>
              </w:rPr>
              <w:t xml:space="preserve"> </w:t>
            </w:r>
            <w:r w:rsidR="000742B1" w:rsidRPr="005C5B6B">
              <w:rPr>
                <w:rFonts w:cstheme="minorHAnsi"/>
                <w:color w:val="000000"/>
                <w:sz w:val="20"/>
                <w:szCs w:val="20"/>
              </w:rPr>
              <w:t>Conduct business development skills training to capacitate SMEs.</w:t>
            </w:r>
            <w:r w:rsidR="005C5B6B">
              <w:rPr>
                <w:rFonts w:cstheme="minorHAnsi"/>
                <w:color w:val="000000"/>
                <w:sz w:val="20"/>
                <w:szCs w:val="20"/>
              </w:rPr>
              <w:t xml:space="preserve"> S</w:t>
            </w:r>
            <w:r w:rsidR="000742B1" w:rsidRPr="005C5B6B">
              <w:rPr>
                <w:rFonts w:cstheme="minorHAnsi"/>
                <w:color w:val="000000"/>
                <w:sz w:val="20"/>
                <w:szCs w:val="20"/>
              </w:rPr>
              <w:t>et up an effective credit facility to provide financial support to SMEs.</w:t>
            </w:r>
          </w:p>
          <w:p w14:paraId="1DCAD390" w14:textId="09832842" w:rsidR="00C245A3" w:rsidRPr="000742B1" w:rsidRDefault="000742B1" w:rsidP="00D42DE0">
            <w:pPr>
              <w:pStyle w:val="ListParagraph"/>
              <w:numPr>
                <w:ilvl w:val="0"/>
                <w:numId w:val="1"/>
              </w:numPr>
              <w:jc w:val="both"/>
              <w:rPr>
                <w:rFonts w:cstheme="minorHAnsi"/>
                <w:sz w:val="20"/>
                <w:szCs w:val="20"/>
                <w:lang w:val="en-GB"/>
              </w:rPr>
            </w:pPr>
            <w:r>
              <w:rPr>
                <w:rFonts w:cstheme="minorHAnsi"/>
                <w:sz w:val="20"/>
                <w:szCs w:val="20"/>
              </w:rPr>
              <w:t>Set consult platform in Bosaso.</w:t>
            </w:r>
          </w:p>
        </w:tc>
      </w:tr>
    </w:tbl>
    <w:p w14:paraId="5B805F7A" w14:textId="77777777" w:rsidR="00BE66F9" w:rsidRDefault="00BE66F9" w:rsidP="00C245A3">
      <w:pPr>
        <w:rPr>
          <w:rFonts w:cstheme="minorHAnsi"/>
          <w:b/>
          <w:color w:val="009EDB"/>
          <w:sz w:val="28"/>
          <w:szCs w:val="28"/>
          <w:lang w:val="en-GB"/>
        </w:rPr>
      </w:pPr>
    </w:p>
    <w:p w14:paraId="2E6D0663" w14:textId="2ED87EC9" w:rsidR="00C245A3" w:rsidRPr="009876A9" w:rsidRDefault="00442517" w:rsidP="00036FFA">
      <w:pPr>
        <w:spacing w:after="160" w:line="259" w:lineRule="auto"/>
        <w:rPr>
          <w:rFonts w:cstheme="minorHAnsi"/>
          <w:b/>
          <w:bCs/>
          <w:color w:val="009EDB"/>
          <w:sz w:val="28"/>
          <w:szCs w:val="28"/>
          <w:lang w:val="en-GB"/>
        </w:rPr>
      </w:pPr>
      <w:r w:rsidRPr="009876A9">
        <w:rPr>
          <w:rFonts w:cstheme="minorHAnsi"/>
          <w:b/>
          <w:bCs/>
          <w:color w:val="009EDB"/>
          <w:sz w:val="28"/>
          <w:szCs w:val="28"/>
          <w:lang w:val="en-GB"/>
        </w:rPr>
        <w:t>Section</w:t>
      </w:r>
      <w:r w:rsidR="00C245A3" w:rsidRPr="009876A9">
        <w:rPr>
          <w:rFonts w:cstheme="minorHAnsi"/>
          <w:b/>
          <w:bCs/>
          <w:color w:val="009EDB"/>
          <w:sz w:val="28"/>
          <w:szCs w:val="28"/>
          <w:lang w:val="en-GB"/>
        </w:rPr>
        <w:t xml:space="preserve"> </w:t>
      </w:r>
      <w:r w:rsidR="00F7036F" w:rsidRPr="009876A9">
        <w:rPr>
          <w:rFonts w:cstheme="minorHAnsi"/>
          <w:b/>
          <w:bCs/>
          <w:color w:val="009EDB"/>
          <w:sz w:val="28"/>
          <w:szCs w:val="28"/>
          <w:lang w:val="en-GB"/>
        </w:rPr>
        <w:t>8</w:t>
      </w:r>
      <w:r w:rsidR="00C245A3" w:rsidRPr="009876A9">
        <w:rPr>
          <w:rFonts w:cstheme="minorHAnsi"/>
          <w:b/>
          <w:bCs/>
          <w:color w:val="009EDB"/>
          <w:sz w:val="28"/>
          <w:szCs w:val="28"/>
          <w:lang w:val="en-GB"/>
        </w:rPr>
        <w:t>: Human interest story: Voices from the field</w:t>
      </w:r>
    </w:p>
    <w:p w14:paraId="279AD32A" w14:textId="77777777" w:rsidR="00C245A3" w:rsidRPr="009876A9" w:rsidRDefault="00C245A3" w:rsidP="00C245A3">
      <w:pPr>
        <w:rPr>
          <w:rFonts w:cstheme="minorHAnsi"/>
          <w:sz w:val="12"/>
          <w:szCs w:val="12"/>
          <w:lang w:val="en-GB"/>
        </w:rPr>
      </w:pPr>
    </w:p>
    <w:tbl>
      <w:tblPr>
        <w:tblStyle w:val="TableGrid"/>
        <w:tblW w:w="0" w:type="auto"/>
        <w:tblLook w:val="04A0" w:firstRow="1" w:lastRow="0" w:firstColumn="1" w:lastColumn="0" w:noHBand="0" w:noVBand="1"/>
      </w:tblPr>
      <w:tblGrid>
        <w:gridCol w:w="9736"/>
      </w:tblGrid>
      <w:tr w:rsidR="00C245A3" w:rsidRPr="009876A9" w14:paraId="3DF203E8" w14:textId="77777777" w:rsidTr="00E2526F">
        <w:tc>
          <w:tcPr>
            <w:tcW w:w="9736" w:type="dxa"/>
          </w:tcPr>
          <w:p w14:paraId="79A3CBDE" w14:textId="77777777" w:rsidR="00C245A3" w:rsidRPr="009876A9" w:rsidRDefault="00C245A3" w:rsidP="00E2526F">
            <w:pPr>
              <w:jc w:val="center"/>
              <w:rPr>
                <w:rFonts w:cstheme="minorHAnsi"/>
                <w:b/>
                <w:bCs/>
                <w:sz w:val="12"/>
                <w:szCs w:val="12"/>
                <w:lang w:val="en-GB"/>
              </w:rPr>
            </w:pPr>
          </w:p>
          <w:p w14:paraId="69866905" w14:textId="77777777" w:rsidR="00047024" w:rsidRPr="009876A9" w:rsidRDefault="00047024" w:rsidP="00047024">
            <w:pPr>
              <w:rPr>
                <w:rFonts w:cstheme="minorHAnsi"/>
                <w:color w:val="ED7D31" w:themeColor="accent2"/>
                <w:sz w:val="20"/>
                <w:szCs w:val="20"/>
                <w:lang w:val="en-GB"/>
              </w:rPr>
            </w:pPr>
            <w:r w:rsidRPr="009876A9">
              <w:rPr>
                <w:noProof/>
                <w:lang w:val="en-GB"/>
              </w:rPr>
              <w:drawing>
                <wp:inline distT="0" distB="0" distL="0" distR="0" wp14:anchorId="02C8A0E4" wp14:editId="65D0EEB8">
                  <wp:extent cx="6008504" cy="4506686"/>
                  <wp:effectExtent l="0" t="0" r="0" b="8255"/>
                  <wp:docPr id="202303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6312" name="Picture 2023036312"/>
                          <pic:cNvPicPr/>
                        </pic:nvPicPr>
                        <pic:blipFill>
                          <a:blip r:embed="rId30">
                            <a:extLst>
                              <a:ext uri="{28A0092B-C50C-407E-A947-70E740481C1C}">
                                <a14:useLocalDpi xmlns:a14="http://schemas.microsoft.com/office/drawing/2010/main" val="0"/>
                              </a:ext>
                            </a:extLst>
                          </a:blip>
                          <a:stretch>
                            <a:fillRect/>
                          </a:stretch>
                        </pic:blipFill>
                        <pic:spPr>
                          <a:xfrm>
                            <a:off x="0" y="0"/>
                            <a:ext cx="6022500" cy="4517184"/>
                          </a:xfrm>
                          <a:prstGeom prst="rect">
                            <a:avLst/>
                          </a:prstGeom>
                        </pic:spPr>
                      </pic:pic>
                    </a:graphicData>
                  </a:graphic>
                </wp:inline>
              </w:drawing>
            </w:r>
          </w:p>
          <w:p w14:paraId="6477CC97" w14:textId="77777777" w:rsidR="00047024" w:rsidRPr="009876A9" w:rsidRDefault="00047024" w:rsidP="00047024">
            <w:pPr>
              <w:rPr>
                <w:rFonts w:cstheme="minorHAnsi"/>
                <w:color w:val="ED7D31" w:themeColor="accent2"/>
                <w:sz w:val="20"/>
                <w:szCs w:val="20"/>
                <w:lang w:val="en-GB"/>
              </w:rPr>
            </w:pPr>
          </w:p>
          <w:p w14:paraId="5D7A19A1" w14:textId="25973E8A" w:rsidR="00C309F6" w:rsidRPr="009876A9" w:rsidRDefault="00C309F6" w:rsidP="00047024">
            <w:pPr>
              <w:jc w:val="both"/>
              <w:rPr>
                <w:rFonts w:cstheme="minorHAnsi"/>
                <w:sz w:val="20"/>
                <w:szCs w:val="20"/>
                <w:lang w:val="en-GB"/>
              </w:rPr>
            </w:pPr>
            <w:r w:rsidRPr="00C309F6">
              <w:rPr>
                <w:rFonts w:cstheme="minorHAnsi"/>
                <w:sz w:val="20"/>
                <w:szCs w:val="20"/>
              </w:rPr>
              <w:t xml:space="preserve">Rahma fled Mogadishu at the age of 14, escaping a </w:t>
            </w:r>
            <w:r w:rsidR="003B40D1">
              <w:rPr>
                <w:rFonts w:cstheme="minorHAnsi"/>
                <w:sz w:val="20"/>
                <w:szCs w:val="20"/>
              </w:rPr>
              <w:t>difficult</w:t>
            </w:r>
            <w:r w:rsidRPr="00C309F6">
              <w:rPr>
                <w:rFonts w:cstheme="minorHAnsi"/>
                <w:sz w:val="20"/>
                <w:szCs w:val="20"/>
              </w:rPr>
              <w:t xml:space="preserve"> environment filled with daily bombings and gunfire. She, along with her mother and siblings, found refuge in Bosaso's Tawakal IDP camp, where they faced harsh conditions. The family squeezed into a small makeshift tent that lacked a roof, water, and toilets, constantly fearing rape and gender-based violence. Over time, Rahma married and had six children. However, her situation worsened after her husband's death</w:t>
            </w:r>
            <w:r w:rsidR="00802A88">
              <w:rPr>
                <w:rFonts w:cstheme="minorHAnsi"/>
                <w:sz w:val="20"/>
                <w:szCs w:val="20"/>
              </w:rPr>
              <w:t>, that</w:t>
            </w:r>
            <w:r w:rsidRPr="00C309F6">
              <w:rPr>
                <w:rFonts w:cstheme="minorHAnsi"/>
                <w:sz w:val="20"/>
                <w:szCs w:val="20"/>
              </w:rPr>
              <w:t xml:space="preserve"> left her without any means to pay for their tent's rent. When asked about </w:t>
            </w:r>
            <w:r w:rsidR="00A43509">
              <w:rPr>
                <w:rFonts w:cstheme="minorHAnsi"/>
                <w:sz w:val="20"/>
                <w:szCs w:val="20"/>
              </w:rPr>
              <w:t xml:space="preserve">whether she faced </w:t>
            </w:r>
            <w:r w:rsidRPr="00C309F6">
              <w:rPr>
                <w:rFonts w:cstheme="minorHAnsi"/>
                <w:sz w:val="20"/>
                <w:szCs w:val="20"/>
              </w:rPr>
              <w:t>evictions during that period, she gave a distressed laugh and said “hundreds of times”</w:t>
            </w:r>
            <w:r w:rsidR="002B7B83">
              <w:rPr>
                <w:rFonts w:cstheme="minorHAnsi"/>
                <w:sz w:val="20"/>
                <w:szCs w:val="20"/>
              </w:rPr>
              <w:t>,</w:t>
            </w:r>
            <w:r w:rsidRPr="00C309F6">
              <w:rPr>
                <w:rFonts w:cstheme="minorHAnsi"/>
                <w:sz w:val="20"/>
                <w:szCs w:val="20"/>
              </w:rPr>
              <w:t xml:space="preserve"> explaining that landowners in Tawakal would often sell the land without notice, leading to new owners who wanted to build and would evict them. Once again, Rahma's safety and well-being were severely jeopardi</w:t>
            </w:r>
            <w:r w:rsidR="00802A88">
              <w:rPr>
                <w:rFonts w:cstheme="minorHAnsi"/>
                <w:sz w:val="20"/>
                <w:szCs w:val="20"/>
              </w:rPr>
              <w:t>s</w:t>
            </w:r>
            <w:r w:rsidRPr="00C309F6">
              <w:rPr>
                <w:rFonts w:cstheme="minorHAnsi"/>
                <w:sz w:val="20"/>
                <w:szCs w:val="20"/>
              </w:rPr>
              <w:t>ed.</w:t>
            </w:r>
          </w:p>
          <w:p w14:paraId="2464DF57" w14:textId="77777777" w:rsidR="00047024" w:rsidRPr="009876A9" w:rsidRDefault="00047024" w:rsidP="00047024">
            <w:pPr>
              <w:jc w:val="both"/>
              <w:rPr>
                <w:rFonts w:cstheme="minorHAnsi"/>
                <w:sz w:val="20"/>
                <w:szCs w:val="20"/>
                <w:lang w:val="en-GB"/>
              </w:rPr>
            </w:pPr>
          </w:p>
          <w:p w14:paraId="4640B83A" w14:textId="3F770C1C" w:rsidR="00B9683A" w:rsidRPr="00B9683A" w:rsidRDefault="00B9683A" w:rsidP="00B9683A">
            <w:pPr>
              <w:jc w:val="both"/>
              <w:rPr>
                <w:rFonts w:cstheme="minorHAnsi"/>
                <w:sz w:val="20"/>
                <w:szCs w:val="20"/>
              </w:rPr>
            </w:pPr>
            <w:r w:rsidRPr="00B9683A">
              <w:rPr>
                <w:rFonts w:cstheme="minorHAnsi"/>
                <w:sz w:val="20"/>
                <w:szCs w:val="20"/>
              </w:rPr>
              <w:t xml:space="preserve">Five years ago, </w:t>
            </w:r>
            <w:r w:rsidR="00A3363F">
              <w:rPr>
                <w:rFonts w:cstheme="minorHAnsi"/>
                <w:sz w:val="20"/>
                <w:szCs w:val="20"/>
              </w:rPr>
              <w:t xml:space="preserve">at 22 years of age, </w:t>
            </w:r>
            <w:r w:rsidRPr="00B9683A">
              <w:rPr>
                <w:rFonts w:cstheme="minorHAnsi"/>
                <w:sz w:val="20"/>
                <w:szCs w:val="20"/>
              </w:rPr>
              <w:t>Rahma was selected for</w:t>
            </w:r>
            <w:r w:rsidR="00AD2439">
              <w:rPr>
                <w:rFonts w:cstheme="minorHAnsi"/>
                <w:sz w:val="20"/>
                <w:szCs w:val="20"/>
              </w:rPr>
              <w:t xml:space="preserve"> the first round of</w:t>
            </w:r>
            <w:r w:rsidRPr="00B9683A">
              <w:rPr>
                <w:rFonts w:cstheme="minorHAnsi"/>
                <w:sz w:val="20"/>
                <w:szCs w:val="20"/>
              </w:rPr>
              <w:t xml:space="preserve"> voluntary relocation to the Grible neighborhood. The Technical Selection Committee</w:t>
            </w:r>
            <w:r w:rsidR="00AD2439">
              <w:rPr>
                <w:rFonts w:cstheme="minorHAnsi"/>
                <w:sz w:val="20"/>
                <w:szCs w:val="20"/>
              </w:rPr>
              <w:t xml:space="preserve"> -</w:t>
            </w:r>
            <w:r w:rsidR="00A43509">
              <w:rPr>
                <w:rFonts w:cstheme="minorHAnsi"/>
                <w:sz w:val="20"/>
                <w:szCs w:val="20"/>
              </w:rPr>
              <w:t xml:space="preserve"> </w:t>
            </w:r>
            <w:r w:rsidRPr="00B9683A">
              <w:rPr>
                <w:rFonts w:cstheme="minorHAnsi"/>
                <w:sz w:val="20"/>
                <w:szCs w:val="20"/>
              </w:rPr>
              <w:t>which included representatives from the government, international organizations, and the community</w:t>
            </w:r>
            <w:r w:rsidR="00A43509">
              <w:rPr>
                <w:rFonts w:cstheme="minorHAnsi"/>
                <w:sz w:val="20"/>
                <w:szCs w:val="20"/>
              </w:rPr>
              <w:t xml:space="preserve"> </w:t>
            </w:r>
            <w:r w:rsidR="00AD2439">
              <w:rPr>
                <w:rFonts w:cstheme="minorHAnsi"/>
                <w:sz w:val="20"/>
                <w:szCs w:val="20"/>
              </w:rPr>
              <w:t xml:space="preserve">- </w:t>
            </w:r>
            <w:r w:rsidRPr="00B9683A">
              <w:rPr>
                <w:rFonts w:cstheme="minorHAnsi"/>
                <w:sz w:val="20"/>
                <w:szCs w:val="20"/>
              </w:rPr>
              <w:t>identified her as a prime candidate for relocation because she was a young single mother with several children. Rahma and her family were moved into a two-room house built by UNHCR and NRC, and the Land Department of Bosaso Municipality issued her a "super logo" (a formal land title deed). Rahma expressed her relief and security, saying, “Here I am the owner of my land, as the super logo is under my name. I feel safe because I know that my family can stay forever”</w:t>
            </w:r>
            <w:r w:rsidR="002B7B83">
              <w:rPr>
                <w:rFonts w:cstheme="minorHAnsi"/>
                <w:sz w:val="20"/>
                <w:szCs w:val="20"/>
              </w:rPr>
              <w:t>.</w:t>
            </w:r>
            <w:r w:rsidRPr="00B9683A">
              <w:rPr>
                <w:rFonts w:cstheme="minorHAnsi"/>
                <w:sz w:val="20"/>
                <w:szCs w:val="20"/>
              </w:rPr>
              <w:t xml:space="preserve"> With this newfound stability and no longer needing to pay rent, Rahma saved some money. She used these savings to make her house feel more like a home, painting the walls and installing light bulbs on her veranda.</w:t>
            </w:r>
          </w:p>
          <w:p w14:paraId="463FAC7B" w14:textId="77777777" w:rsidR="00255F55" w:rsidRDefault="00255F55" w:rsidP="00047024">
            <w:pPr>
              <w:jc w:val="both"/>
              <w:rPr>
                <w:rFonts w:cstheme="minorHAnsi"/>
                <w:sz w:val="20"/>
                <w:szCs w:val="20"/>
                <w:lang w:val="en-GB"/>
              </w:rPr>
            </w:pPr>
          </w:p>
          <w:p w14:paraId="4D2624F9" w14:textId="048155EB" w:rsidR="00255F55" w:rsidRPr="00255F55" w:rsidRDefault="00255F55" w:rsidP="00255F55">
            <w:pPr>
              <w:jc w:val="both"/>
              <w:rPr>
                <w:rFonts w:cstheme="minorHAnsi"/>
                <w:sz w:val="20"/>
                <w:szCs w:val="20"/>
                <w:lang w:val="en-GB"/>
              </w:rPr>
            </w:pPr>
            <w:r w:rsidRPr="00255F55">
              <w:rPr>
                <w:rFonts w:cstheme="minorHAnsi"/>
                <w:sz w:val="20"/>
                <w:szCs w:val="20"/>
                <w:lang w:val="en-GB"/>
              </w:rPr>
              <w:t>Conflicts over land ownership are a pervasive and critical issue in Somalia, stemming from land grabbing and privati</w:t>
            </w:r>
            <w:r w:rsidR="00571CED">
              <w:rPr>
                <w:rFonts w:cstheme="minorHAnsi"/>
                <w:sz w:val="20"/>
                <w:szCs w:val="20"/>
                <w:lang w:val="en-GB"/>
              </w:rPr>
              <w:t>s</w:t>
            </w:r>
            <w:r w:rsidRPr="00255F55">
              <w:rPr>
                <w:rFonts w:cstheme="minorHAnsi"/>
                <w:sz w:val="20"/>
                <w:szCs w:val="20"/>
                <w:lang w:val="en-GB"/>
              </w:rPr>
              <w:t>ation following the civil war. This has led to heightened disputes over land ownership and demarcation. Typically, when internally displaced persons relocate to new cities, they settle on privately owned land and must pay rent for the makeshift shelters they construct. However, they often lack the means to secure their tenure, exposing them to a high risk of evictions and uncertainty about their future. This issue disproportionately affects women, as Rahma noted, because property is usually owned by men who may feel entitled to evict their wives. Women, in her view, lack protection simply "because of being women"</w:t>
            </w:r>
            <w:r w:rsidR="002B7B83">
              <w:rPr>
                <w:rFonts w:cstheme="minorHAnsi"/>
                <w:sz w:val="20"/>
                <w:szCs w:val="20"/>
                <w:lang w:val="en-GB"/>
              </w:rPr>
              <w:t>.</w:t>
            </w:r>
          </w:p>
          <w:p w14:paraId="4B654424" w14:textId="77777777" w:rsidR="00255F55" w:rsidRPr="00255F55" w:rsidRDefault="00255F55" w:rsidP="00255F55">
            <w:pPr>
              <w:jc w:val="both"/>
              <w:rPr>
                <w:rFonts w:cstheme="minorHAnsi"/>
                <w:sz w:val="20"/>
                <w:szCs w:val="20"/>
                <w:lang w:val="en-GB"/>
              </w:rPr>
            </w:pPr>
          </w:p>
          <w:p w14:paraId="19364E33" w14:textId="1E95B5DB" w:rsidR="00255F55" w:rsidRPr="009876A9" w:rsidRDefault="00255F55" w:rsidP="00255F55">
            <w:pPr>
              <w:jc w:val="both"/>
              <w:rPr>
                <w:rFonts w:cstheme="minorHAnsi"/>
                <w:sz w:val="20"/>
                <w:szCs w:val="20"/>
                <w:lang w:val="en-GB"/>
              </w:rPr>
            </w:pPr>
            <w:r w:rsidRPr="00255F55">
              <w:rPr>
                <w:rFonts w:cstheme="minorHAnsi"/>
                <w:sz w:val="20"/>
                <w:szCs w:val="20"/>
                <w:lang w:val="en-GB"/>
              </w:rPr>
              <w:t xml:space="preserve">In contrast, Rahma describes the situation in Grible as </w:t>
            </w:r>
            <w:r w:rsidR="00A4190F">
              <w:rPr>
                <w:rFonts w:cstheme="minorHAnsi"/>
                <w:sz w:val="20"/>
                <w:szCs w:val="20"/>
                <w:lang w:val="en-GB"/>
              </w:rPr>
              <w:t>completely</w:t>
            </w:r>
            <w:r w:rsidRPr="00255F55">
              <w:rPr>
                <w:rFonts w:cstheme="minorHAnsi"/>
                <w:sz w:val="20"/>
                <w:szCs w:val="20"/>
                <w:lang w:val="en-GB"/>
              </w:rPr>
              <w:t xml:space="preserve"> different from that in Tawakal. In Grible, there is no conflict over land; the majority of land plots are owned by women, affirming the notion that "the mom is a roof." Moreover, everyone possesses a government-issued certificate of ownership. This document can be enforced before dispute resolution committees and courts, significantly enhancing trust in local authorities. It also clearly marks property boundaries, which are well-respected and known by the residents, ensuring a stable and secure community environment.</w:t>
            </w:r>
          </w:p>
          <w:p w14:paraId="20C8C362" w14:textId="77777777" w:rsidR="00047024" w:rsidRPr="009876A9" w:rsidRDefault="00047024" w:rsidP="00047024">
            <w:pPr>
              <w:jc w:val="both"/>
              <w:rPr>
                <w:rFonts w:cstheme="minorHAnsi"/>
                <w:sz w:val="20"/>
                <w:szCs w:val="20"/>
                <w:lang w:val="en-GB"/>
              </w:rPr>
            </w:pPr>
          </w:p>
          <w:p w14:paraId="7A1E6279" w14:textId="01461EB5" w:rsidR="00047024" w:rsidRDefault="00047024" w:rsidP="00047024">
            <w:pPr>
              <w:jc w:val="both"/>
              <w:rPr>
                <w:rFonts w:cstheme="minorHAnsi"/>
                <w:sz w:val="20"/>
                <w:szCs w:val="20"/>
              </w:rPr>
            </w:pPr>
            <w:r w:rsidRPr="000D4045">
              <w:rPr>
                <w:rFonts w:cstheme="minorHAnsi"/>
                <w:sz w:val="20"/>
                <w:szCs w:val="20"/>
              </w:rPr>
              <w:t xml:space="preserve">The Grible site is </w:t>
            </w:r>
            <w:r w:rsidR="000D4045" w:rsidRPr="000D4045">
              <w:rPr>
                <w:rFonts w:cstheme="minorHAnsi"/>
                <w:sz w:val="20"/>
                <w:szCs w:val="20"/>
              </w:rPr>
              <w:t>situated approximately</w:t>
            </w:r>
            <w:r w:rsidRPr="000D4045">
              <w:rPr>
                <w:rFonts w:cstheme="minorHAnsi"/>
                <w:sz w:val="20"/>
                <w:szCs w:val="20"/>
              </w:rPr>
              <w:t xml:space="preserve"> 4 </w:t>
            </w:r>
            <w:r w:rsidR="000D4045" w:rsidRPr="000D4045">
              <w:rPr>
                <w:rFonts w:cstheme="minorHAnsi"/>
                <w:sz w:val="20"/>
                <w:szCs w:val="20"/>
              </w:rPr>
              <w:t xml:space="preserve">kilometers on </w:t>
            </w:r>
            <w:r w:rsidRPr="000D4045">
              <w:rPr>
                <w:rFonts w:cstheme="minorHAnsi"/>
                <w:sz w:val="20"/>
                <w:szCs w:val="20"/>
              </w:rPr>
              <w:t xml:space="preserve">the </w:t>
            </w:r>
            <w:r w:rsidR="000D4045" w:rsidRPr="000D4045">
              <w:rPr>
                <w:rFonts w:cstheme="minorHAnsi"/>
                <w:sz w:val="20"/>
                <w:szCs w:val="20"/>
              </w:rPr>
              <w:t>eastern outskirts</w:t>
            </w:r>
            <w:r w:rsidRPr="000D4045">
              <w:rPr>
                <w:rFonts w:cstheme="minorHAnsi"/>
                <w:sz w:val="20"/>
                <w:szCs w:val="20"/>
              </w:rPr>
              <w:t xml:space="preserve"> of Bosaso</w:t>
            </w:r>
            <w:r w:rsidR="000D4045" w:rsidRPr="000D4045">
              <w:rPr>
                <w:rFonts w:cstheme="minorHAnsi"/>
                <w:sz w:val="20"/>
                <w:szCs w:val="20"/>
              </w:rPr>
              <w:t>. This area</w:t>
            </w:r>
            <w:r w:rsidRPr="000D4045">
              <w:rPr>
                <w:rFonts w:cstheme="minorHAnsi"/>
                <w:sz w:val="20"/>
                <w:szCs w:val="20"/>
              </w:rPr>
              <w:t>, with houses and basic services</w:t>
            </w:r>
            <w:r w:rsidR="000D4045" w:rsidRPr="000D4045">
              <w:rPr>
                <w:rFonts w:cstheme="minorHAnsi"/>
                <w:sz w:val="20"/>
                <w:szCs w:val="20"/>
              </w:rPr>
              <w:t xml:space="preserve">, has </w:t>
            </w:r>
            <w:r w:rsidRPr="000D4045">
              <w:rPr>
                <w:rFonts w:cstheme="minorHAnsi"/>
                <w:sz w:val="20"/>
                <w:szCs w:val="20"/>
              </w:rPr>
              <w:t xml:space="preserve">been </w:t>
            </w:r>
            <w:r w:rsidR="000D4045" w:rsidRPr="000D4045">
              <w:rPr>
                <w:rFonts w:cstheme="minorHAnsi"/>
                <w:sz w:val="20"/>
                <w:szCs w:val="20"/>
              </w:rPr>
              <w:t xml:space="preserve">developed by </w:t>
            </w:r>
            <w:r w:rsidRPr="000D4045">
              <w:rPr>
                <w:rFonts w:cstheme="minorHAnsi"/>
                <w:sz w:val="20"/>
                <w:szCs w:val="20"/>
              </w:rPr>
              <w:t xml:space="preserve">international actors on land </w:t>
            </w:r>
            <w:r w:rsidR="000D4045" w:rsidRPr="000D4045">
              <w:rPr>
                <w:rFonts w:cstheme="minorHAnsi"/>
                <w:sz w:val="20"/>
                <w:szCs w:val="20"/>
              </w:rPr>
              <w:t xml:space="preserve">provided by </w:t>
            </w:r>
            <w:r w:rsidRPr="000D4045">
              <w:rPr>
                <w:rFonts w:cstheme="minorHAnsi"/>
                <w:sz w:val="20"/>
                <w:szCs w:val="20"/>
              </w:rPr>
              <w:t xml:space="preserve">the </w:t>
            </w:r>
            <w:r w:rsidR="000D4045" w:rsidRPr="000D4045">
              <w:rPr>
                <w:rFonts w:cstheme="minorHAnsi"/>
                <w:sz w:val="20"/>
                <w:szCs w:val="20"/>
              </w:rPr>
              <w:t>municipality.</w:t>
            </w:r>
            <w:r w:rsidRPr="000D4045">
              <w:rPr>
                <w:rFonts w:cstheme="minorHAnsi"/>
                <w:sz w:val="20"/>
                <w:szCs w:val="20"/>
              </w:rPr>
              <w:t xml:space="preserve"> Saameynta </w:t>
            </w:r>
            <w:r w:rsidR="000D4045" w:rsidRPr="000D4045">
              <w:rPr>
                <w:rFonts w:cstheme="minorHAnsi"/>
                <w:sz w:val="20"/>
                <w:szCs w:val="20"/>
              </w:rPr>
              <w:t xml:space="preserve">began its </w:t>
            </w:r>
            <w:r w:rsidRPr="000D4045">
              <w:rPr>
                <w:rFonts w:cstheme="minorHAnsi"/>
                <w:sz w:val="20"/>
                <w:szCs w:val="20"/>
              </w:rPr>
              <w:t xml:space="preserve">activities </w:t>
            </w:r>
            <w:r w:rsidR="000D4045" w:rsidRPr="000D4045">
              <w:rPr>
                <w:rFonts w:cstheme="minorHAnsi"/>
                <w:sz w:val="20"/>
                <w:szCs w:val="20"/>
              </w:rPr>
              <w:t>here</w:t>
            </w:r>
            <w:r w:rsidRPr="000D4045">
              <w:rPr>
                <w:rFonts w:cstheme="minorHAnsi"/>
                <w:sz w:val="20"/>
                <w:szCs w:val="20"/>
              </w:rPr>
              <w:t xml:space="preserve"> in July 2023, </w:t>
            </w:r>
            <w:r w:rsidR="000D4045" w:rsidRPr="000D4045">
              <w:rPr>
                <w:rFonts w:cstheme="minorHAnsi"/>
                <w:sz w:val="20"/>
                <w:szCs w:val="20"/>
              </w:rPr>
              <w:t>introducing</w:t>
            </w:r>
            <w:r w:rsidRPr="000D4045">
              <w:rPr>
                <w:rFonts w:cstheme="minorHAnsi"/>
                <w:sz w:val="20"/>
                <w:szCs w:val="20"/>
              </w:rPr>
              <w:t xml:space="preserve"> an </w:t>
            </w:r>
            <w:r w:rsidR="000D4045" w:rsidRPr="000D4045">
              <w:rPr>
                <w:rFonts w:cstheme="minorHAnsi"/>
                <w:sz w:val="20"/>
                <w:szCs w:val="20"/>
              </w:rPr>
              <w:t>enhanced neighborhood</w:t>
            </w:r>
            <w:r w:rsidRPr="000D4045">
              <w:rPr>
                <w:rFonts w:cstheme="minorHAnsi"/>
                <w:sz w:val="20"/>
                <w:szCs w:val="20"/>
              </w:rPr>
              <w:t xml:space="preserve"> plan and </w:t>
            </w:r>
            <w:r w:rsidR="000D4045" w:rsidRPr="000D4045">
              <w:rPr>
                <w:rFonts w:cstheme="minorHAnsi"/>
                <w:sz w:val="20"/>
                <w:szCs w:val="20"/>
              </w:rPr>
              <w:t>commencing</w:t>
            </w:r>
            <w:r w:rsidRPr="000D4045">
              <w:rPr>
                <w:rFonts w:cstheme="minorHAnsi"/>
                <w:sz w:val="20"/>
                <w:szCs w:val="20"/>
              </w:rPr>
              <w:t xml:space="preserve"> the </w:t>
            </w:r>
            <w:r w:rsidR="000D4045" w:rsidRPr="000D4045">
              <w:rPr>
                <w:rFonts w:cstheme="minorHAnsi"/>
                <w:sz w:val="20"/>
                <w:szCs w:val="20"/>
              </w:rPr>
              <w:t>construction of various</w:t>
            </w:r>
            <w:r w:rsidRPr="000D4045">
              <w:rPr>
                <w:rFonts w:cstheme="minorHAnsi"/>
                <w:sz w:val="20"/>
                <w:szCs w:val="20"/>
              </w:rPr>
              <w:t xml:space="preserve"> infrastructures</w:t>
            </w:r>
            <w:r w:rsidR="000D4045" w:rsidRPr="000D4045">
              <w:rPr>
                <w:rFonts w:cstheme="minorHAnsi"/>
                <w:sz w:val="20"/>
                <w:szCs w:val="20"/>
              </w:rPr>
              <w:t>, including</w:t>
            </w:r>
            <w:r w:rsidRPr="000D4045">
              <w:rPr>
                <w:rFonts w:cstheme="minorHAnsi"/>
                <w:sz w:val="20"/>
                <w:szCs w:val="20"/>
              </w:rPr>
              <w:t xml:space="preserve"> housing solutions, a mother-to-child healthcare facility, a football playground, </w:t>
            </w:r>
            <w:r w:rsidR="000D4045" w:rsidRPr="000D4045">
              <w:rPr>
                <w:rFonts w:cstheme="minorHAnsi"/>
                <w:sz w:val="20"/>
                <w:szCs w:val="20"/>
              </w:rPr>
              <w:t xml:space="preserve">and </w:t>
            </w:r>
            <w:r w:rsidRPr="000D4045">
              <w:rPr>
                <w:rFonts w:cstheme="minorHAnsi"/>
                <w:sz w:val="20"/>
                <w:szCs w:val="20"/>
              </w:rPr>
              <w:t>a waste management facility</w:t>
            </w:r>
            <w:r w:rsidR="000D4045" w:rsidRPr="000D4045">
              <w:rPr>
                <w:rFonts w:cstheme="minorHAnsi"/>
                <w:sz w:val="20"/>
                <w:szCs w:val="20"/>
              </w:rPr>
              <w:t>. Alongside these locali</w:t>
            </w:r>
            <w:r w:rsidR="006A220F">
              <w:rPr>
                <w:rFonts w:cstheme="minorHAnsi"/>
                <w:sz w:val="20"/>
                <w:szCs w:val="20"/>
              </w:rPr>
              <w:t>s</w:t>
            </w:r>
            <w:r w:rsidR="000D4045" w:rsidRPr="000D4045">
              <w:rPr>
                <w:rFonts w:cstheme="minorHAnsi"/>
                <w:sz w:val="20"/>
                <w:szCs w:val="20"/>
              </w:rPr>
              <w:t>ed</w:t>
            </w:r>
            <w:r w:rsidRPr="000D4045">
              <w:rPr>
                <w:rFonts w:cstheme="minorHAnsi"/>
                <w:sz w:val="20"/>
                <w:szCs w:val="20"/>
              </w:rPr>
              <w:t xml:space="preserve"> interventions</w:t>
            </w:r>
            <w:r w:rsidR="000D4045" w:rsidRPr="000D4045">
              <w:rPr>
                <w:rFonts w:cstheme="minorHAnsi"/>
                <w:sz w:val="20"/>
                <w:szCs w:val="20"/>
              </w:rPr>
              <w:t>, broader initiatives</w:t>
            </w:r>
            <w:r w:rsidRPr="000D4045">
              <w:rPr>
                <w:rFonts w:cstheme="minorHAnsi"/>
                <w:sz w:val="20"/>
                <w:szCs w:val="20"/>
              </w:rPr>
              <w:t xml:space="preserve"> at the city level</w:t>
            </w:r>
            <w:r w:rsidR="000D4045" w:rsidRPr="000D4045">
              <w:rPr>
                <w:rFonts w:cstheme="minorHAnsi"/>
                <w:sz w:val="20"/>
                <w:szCs w:val="20"/>
              </w:rPr>
              <w:t xml:space="preserve"> aim to enhance</w:t>
            </w:r>
            <w:r w:rsidRPr="000D4045">
              <w:rPr>
                <w:rFonts w:cstheme="minorHAnsi"/>
                <w:sz w:val="20"/>
                <w:szCs w:val="20"/>
              </w:rPr>
              <w:t xml:space="preserve"> the capacity of the Land Department</w:t>
            </w:r>
            <w:r w:rsidR="000D4045" w:rsidRPr="000D4045">
              <w:rPr>
                <w:rFonts w:cstheme="minorHAnsi"/>
                <w:sz w:val="20"/>
                <w:szCs w:val="20"/>
              </w:rPr>
              <w:t>. This enhancement will support autonomous</w:t>
            </w:r>
            <w:r w:rsidRPr="000D4045">
              <w:rPr>
                <w:rFonts w:cstheme="minorHAnsi"/>
                <w:sz w:val="20"/>
                <w:szCs w:val="20"/>
              </w:rPr>
              <w:t xml:space="preserve"> land registration and </w:t>
            </w:r>
            <w:r w:rsidR="000D4045" w:rsidRPr="000D4045">
              <w:rPr>
                <w:rFonts w:cstheme="minorHAnsi"/>
                <w:sz w:val="20"/>
                <w:szCs w:val="20"/>
              </w:rPr>
              <w:t>the operationalization</w:t>
            </w:r>
            <w:r w:rsidRPr="000D4045">
              <w:rPr>
                <w:rFonts w:cstheme="minorHAnsi"/>
                <w:sz w:val="20"/>
                <w:szCs w:val="20"/>
              </w:rPr>
              <w:t xml:space="preserve"> of the Urban Land Management Law</w:t>
            </w:r>
            <w:r w:rsidR="000D4045" w:rsidRPr="000D4045">
              <w:rPr>
                <w:rFonts w:cstheme="minorHAnsi"/>
                <w:sz w:val="20"/>
                <w:szCs w:val="20"/>
              </w:rPr>
              <w:t xml:space="preserve">. The overarching goal </w:t>
            </w:r>
            <w:r w:rsidRPr="000D4045">
              <w:rPr>
                <w:rFonts w:cstheme="minorHAnsi"/>
                <w:sz w:val="20"/>
                <w:szCs w:val="20"/>
              </w:rPr>
              <w:t xml:space="preserve">of the </w:t>
            </w:r>
            <w:r w:rsidR="000D4045" w:rsidRPr="000D4045">
              <w:rPr>
                <w:rFonts w:cstheme="minorHAnsi"/>
                <w:sz w:val="20"/>
                <w:szCs w:val="20"/>
              </w:rPr>
              <w:t>program</w:t>
            </w:r>
            <w:r w:rsidR="00812F61">
              <w:rPr>
                <w:rFonts w:cstheme="minorHAnsi"/>
                <w:sz w:val="20"/>
                <w:szCs w:val="20"/>
              </w:rPr>
              <w:t>me</w:t>
            </w:r>
            <w:r w:rsidRPr="000D4045">
              <w:rPr>
                <w:rFonts w:cstheme="minorHAnsi"/>
                <w:sz w:val="20"/>
                <w:szCs w:val="20"/>
              </w:rPr>
              <w:t xml:space="preserve"> is to </w:t>
            </w:r>
            <w:r w:rsidR="000D4045" w:rsidRPr="000D4045">
              <w:rPr>
                <w:rFonts w:cstheme="minorHAnsi"/>
                <w:sz w:val="20"/>
                <w:szCs w:val="20"/>
              </w:rPr>
              <w:t xml:space="preserve">seamlessly </w:t>
            </w:r>
            <w:r w:rsidRPr="000D4045">
              <w:rPr>
                <w:rFonts w:cstheme="minorHAnsi"/>
                <w:sz w:val="20"/>
                <w:szCs w:val="20"/>
              </w:rPr>
              <w:t xml:space="preserve">integrate the </w:t>
            </w:r>
            <w:r w:rsidR="000D4045" w:rsidRPr="000D4045">
              <w:rPr>
                <w:rFonts w:cstheme="minorHAnsi"/>
                <w:sz w:val="20"/>
                <w:szCs w:val="20"/>
              </w:rPr>
              <w:t>neighbo</w:t>
            </w:r>
            <w:r w:rsidR="00812F61">
              <w:rPr>
                <w:rFonts w:cstheme="minorHAnsi"/>
                <w:sz w:val="20"/>
                <w:szCs w:val="20"/>
              </w:rPr>
              <w:t>u</w:t>
            </w:r>
            <w:r w:rsidR="000D4045" w:rsidRPr="000D4045">
              <w:rPr>
                <w:rFonts w:cstheme="minorHAnsi"/>
                <w:sz w:val="20"/>
                <w:szCs w:val="20"/>
              </w:rPr>
              <w:t>rhood</w:t>
            </w:r>
            <w:r w:rsidRPr="000D4045">
              <w:rPr>
                <w:rFonts w:cstheme="minorHAnsi"/>
                <w:sz w:val="20"/>
                <w:szCs w:val="20"/>
              </w:rPr>
              <w:t xml:space="preserve"> into the </w:t>
            </w:r>
            <w:r w:rsidR="000D4045" w:rsidRPr="000D4045">
              <w:rPr>
                <w:rFonts w:cstheme="minorHAnsi"/>
                <w:sz w:val="20"/>
                <w:szCs w:val="20"/>
              </w:rPr>
              <w:t xml:space="preserve">broader </w:t>
            </w:r>
            <w:r w:rsidRPr="000D4045">
              <w:rPr>
                <w:rFonts w:cstheme="minorHAnsi"/>
                <w:sz w:val="20"/>
                <w:szCs w:val="20"/>
              </w:rPr>
              <w:t xml:space="preserve">city structure and to </w:t>
            </w:r>
            <w:r w:rsidR="000D4045" w:rsidRPr="000D4045">
              <w:rPr>
                <w:rFonts w:cstheme="minorHAnsi"/>
                <w:sz w:val="20"/>
                <w:szCs w:val="20"/>
              </w:rPr>
              <w:t>draw</w:t>
            </w:r>
            <w:r w:rsidRPr="000D4045">
              <w:rPr>
                <w:rFonts w:cstheme="minorHAnsi"/>
                <w:sz w:val="20"/>
                <w:szCs w:val="20"/>
              </w:rPr>
              <w:t xml:space="preserve"> investments </w:t>
            </w:r>
            <w:r w:rsidR="000D4045" w:rsidRPr="000D4045">
              <w:rPr>
                <w:rFonts w:cstheme="minorHAnsi"/>
                <w:sz w:val="20"/>
                <w:szCs w:val="20"/>
              </w:rPr>
              <w:t>into</w:t>
            </w:r>
            <w:r w:rsidRPr="000D4045">
              <w:rPr>
                <w:rFonts w:cstheme="minorHAnsi"/>
                <w:sz w:val="20"/>
                <w:szCs w:val="20"/>
              </w:rPr>
              <w:t xml:space="preserve"> durable solutions pathways as </w:t>
            </w:r>
            <w:r w:rsidR="000D4045" w:rsidRPr="000D4045">
              <w:rPr>
                <w:rFonts w:cstheme="minorHAnsi"/>
                <w:sz w:val="20"/>
                <w:szCs w:val="20"/>
              </w:rPr>
              <w:t>demonstrated in Grible, thereby elevating</w:t>
            </w:r>
            <w:r w:rsidRPr="000D4045">
              <w:rPr>
                <w:rFonts w:cstheme="minorHAnsi"/>
                <w:sz w:val="20"/>
                <w:szCs w:val="20"/>
              </w:rPr>
              <w:t xml:space="preserve"> the living conditions of </w:t>
            </w:r>
            <w:r w:rsidR="000D4045" w:rsidRPr="000D4045">
              <w:rPr>
                <w:rFonts w:cstheme="minorHAnsi"/>
                <w:sz w:val="20"/>
                <w:szCs w:val="20"/>
              </w:rPr>
              <w:t xml:space="preserve">its </w:t>
            </w:r>
            <w:r w:rsidRPr="000D4045">
              <w:rPr>
                <w:rFonts w:cstheme="minorHAnsi"/>
                <w:sz w:val="20"/>
                <w:szCs w:val="20"/>
              </w:rPr>
              <w:t xml:space="preserve">residents </w:t>
            </w:r>
            <w:r w:rsidR="000D4045" w:rsidRPr="000D4045">
              <w:rPr>
                <w:rFonts w:cstheme="minorHAnsi"/>
                <w:sz w:val="20"/>
                <w:szCs w:val="20"/>
              </w:rPr>
              <w:t>through</w:t>
            </w:r>
            <w:r w:rsidRPr="000D4045">
              <w:rPr>
                <w:rFonts w:cstheme="minorHAnsi"/>
                <w:sz w:val="20"/>
                <w:szCs w:val="20"/>
              </w:rPr>
              <w:t xml:space="preserve"> sustainable services and infrastructures </w:t>
            </w:r>
            <w:r w:rsidR="000D4045" w:rsidRPr="000D4045">
              <w:rPr>
                <w:rFonts w:cstheme="minorHAnsi"/>
                <w:sz w:val="20"/>
                <w:szCs w:val="20"/>
              </w:rPr>
              <w:t xml:space="preserve">tailored to </w:t>
            </w:r>
            <w:r w:rsidR="00383D2E" w:rsidRPr="000D4045">
              <w:rPr>
                <w:rFonts w:cstheme="minorHAnsi"/>
                <w:sz w:val="20"/>
                <w:szCs w:val="20"/>
              </w:rPr>
              <w:t>their</w:t>
            </w:r>
            <w:r w:rsidRPr="000D4045">
              <w:rPr>
                <w:rFonts w:cstheme="minorHAnsi"/>
                <w:sz w:val="20"/>
                <w:szCs w:val="20"/>
              </w:rPr>
              <w:t xml:space="preserve"> priorities.</w:t>
            </w:r>
          </w:p>
          <w:p w14:paraId="1EE71AC7" w14:textId="77777777" w:rsidR="000D4045" w:rsidRPr="009876A9" w:rsidRDefault="000D4045" w:rsidP="00047024">
            <w:pPr>
              <w:jc w:val="both"/>
              <w:rPr>
                <w:rFonts w:cstheme="minorHAnsi"/>
                <w:sz w:val="20"/>
                <w:szCs w:val="20"/>
                <w:lang w:val="en-GB"/>
              </w:rPr>
            </w:pPr>
          </w:p>
          <w:p w14:paraId="691CD2F1" w14:textId="023DDF5E" w:rsidR="0076625E" w:rsidRPr="0076625E" w:rsidRDefault="0076625E" w:rsidP="004F6718">
            <w:pPr>
              <w:jc w:val="both"/>
              <w:rPr>
                <w:rFonts w:cstheme="minorHAnsi"/>
                <w:sz w:val="20"/>
                <w:szCs w:val="20"/>
              </w:rPr>
            </w:pPr>
            <w:r w:rsidRPr="0076625E">
              <w:rPr>
                <w:rFonts w:cstheme="minorHAnsi"/>
                <w:sz w:val="20"/>
                <w:szCs w:val="20"/>
              </w:rPr>
              <w:t xml:space="preserve">Owning her own land and living in a house instead of a tent are </w:t>
            </w:r>
            <w:r>
              <w:rPr>
                <w:rFonts w:cstheme="minorHAnsi"/>
                <w:sz w:val="20"/>
                <w:szCs w:val="20"/>
              </w:rPr>
              <w:t>the main</w:t>
            </w:r>
            <w:r w:rsidRPr="0076625E">
              <w:rPr>
                <w:rFonts w:cstheme="minorHAnsi"/>
                <w:sz w:val="20"/>
                <w:szCs w:val="20"/>
              </w:rPr>
              <w:t xml:space="preserve"> reasons why Rahma no longer identifies as an IDP. She confidently states, “I am not an IDP now, I am a member of the host community because I don’t face the harsh challenges that IDPs face anymore. I am better off than you,” she playfully remarks to the enumerators, highlighting her ownership status in contrast to their rented accommodations. Rahma's laughter underscores her contentment and pride in her new life in Grible. She expresses a strong desire to stay, emphasizing her status as a full citizen of Puntland with the right to vote for the Grible district </w:t>
            </w:r>
            <w:r w:rsidR="00555DBD" w:rsidRPr="0076625E">
              <w:rPr>
                <w:rFonts w:cstheme="minorHAnsi"/>
                <w:sz w:val="20"/>
                <w:szCs w:val="20"/>
              </w:rPr>
              <w:t>councilors</w:t>
            </w:r>
            <w:r w:rsidRPr="0076625E">
              <w:rPr>
                <w:rFonts w:cstheme="minorHAnsi"/>
                <w:sz w:val="20"/>
                <w:szCs w:val="20"/>
              </w:rPr>
              <w:t>. Empowered, Rahma feels she has a significant voice in local governance, confident that her concerns and ideas will be heard by local authorities.</w:t>
            </w:r>
          </w:p>
          <w:p w14:paraId="7D3896FA" w14:textId="77777777" w:rsidR="00BE1879" w:rsidRPr="0076625E" w:rsidRDefault="00BE1879" w:rsidP="004F6718">
            <w:pPr>
              <w:jc w:val="both"/>
              <w:rPr>
                <w:rFonts w:cstheme="minorHAnsi"/>
                <w:sz w:val="20"/>
                <w:szCs w:val="20"/>
              </w:rPr>
            </w:pPr>
          </w:p>
          <w:p w14:paraId="1BD10D25" w14:textId="509CC540" w:rsidR="00471F25" w:rsidRPr="005A7E5E" w:rsidRDefault="005A7E5E" w:rsidP="004F6718">
            <w:pPr>
              <w:jc w:val="both"/>
              <w:rPr>
                <w:rFonts w:cstheme="minorHAnsi"/>
                <w:sz w:val="20"/>
                <w:szCs w:val="20"/>
              </w:rPr>
            </w:pPr>
            <w:r w:rsidRPr="005A7E5E">
              <w:rPr>
                <w:rFonts w:cstheme="minorHAnsi"/>
                <w:sz w:val="20"/>
                <w:szCs w:val="20"/>
              </w:rPr>
              <w:t>While</w:t>
            </w:r>
            <w:r w:rsidR="00BE1879" w:rsidRPr="005A7E5E">
              <w:rPr>
                <w:rFonts w:cstheme="minorHAnsi"/>
                <w:sz w:val="20"/>
                <w:szCs w:val="20"/>
              </w:rPr>
              <w:t xml:space="preserve"> </w:t>
            </w:r>
            <w:r w:rsidR="0064763F" w:rsidRPr="005A7E5E">
              <w:rPr>
                <w:rFonts w:cstheme="minorHAnsi"/>
                <w:sz w:val="20"/>
                <w:szCs w:val="20"/>
              </w:rPr>
              <w:t xml:space="preserve">Grible </w:t>
            </w:r>
            <w:r w:rsidRPr="005A7E5E">
              <w:rPr>
                <w:rFonts w:cstheme="minorHAnsi"/>
                <w:sz w:val="20"/>
                <w:szCs w:val="20"/>
              </w:rPr>
              <w:t xml:space="preserve">offers many improvements over previous living conditions, it </w:t>
            </w:r>
            <w:r w:rsidR="0064763F" w:rsidRPr="005A7E5E">
              <w:rPr>
                <w:rFonts w:cstheme="minorHAnsi"/>
                <w:sz w:val="20"/>
                <w:szCs w:val="20"/>
              </w:rPr>
              <w:t xml:space="preserve">is not </w:t>
            </w:r>
            <w:r w:rsidRPr="005A7E5E">
              <w:rPr>
                <w:rFonts w:cstheme="minorHAnsi"/>
                <w:sz w:val="20"/>
                <w:szCs w:val="20"/>
              </w:rPr>
              <w:t>without its challenges. The neighbo</w:t>
            </w:r>
            <w:r w:rsidR="00771ED0">
              <w:rPr>
                <w:rFonts w:cstheme="minorHAnsi"/>
                <w:sz w:val="20"/>
                <w:szCs w:val="20"/>
              </w:rPr>
              <w:t>u</w:t>
            </w:r>
            <w:r w:rsidRPr="005A7E5E">
              <w:rPr>
                <w:rFonts w:cstheme="minorHAnsi"/>
                <w:sz w:val="20"/>
                <w:szCs w:val="20"/>
              </w:rPr>
              <w:t xml:space="preserve">rhood faces several </w:t>
            </w:r>
            <w:r>
              <w:rPr>
                <w:rFonts w:cstheme="minorHAnsi"/>
                <w:sz w:val="20"/>
                <w:szCs w:val="20"/>
              </w:rPr>
              <w:t>connectivity</w:t>
            </w:r>
            <w:r w:rsidR="00845D9F" w:rsidRPr="005A7E5E">
              <w:rPr>
                <w:rFonts w:cstheme="minorHAnsi"/>
                <w:sz w:val="20"/>
                <w:szCs w:val="20"/>
              </w:rPr>
              <w:t xml:space="preserve"> issues</w:t>
            </w:r>
            <w:r w:rsidRPr="005A7E5E">
              <w:rPr>
                <w:rFonts w:cstheme="minorHAnsi"/>
                <w:sz w:val="20"/>
                <w:szCs w:val="20"/>
              </w:rPr>
              <w:t xml:space="preserve">, including limited </w:t>
            </w:r>
            <w:r w:rsidR="00845D9F" w:rsidRPr="005A7E5E">
              <w:rPr>
                <w:rFonts w:cstheme="minorHAnsi"/>
                <w:sz w:val="20"/>
                <w:szCs w:val="20"/>
              </w:rPr>
              <w:t>livelihood</w:t>
            </w:r>
            <w:r w:rsidR="00BF1EF1" w:rsidRPr="005A7E5E">
              <w:rPr>
                <w:rFonts w:cstheme="minorHAnsi"/>
                <w:sz w:val="20"/>
                <w:szCs w:val="20"/>
              </w:rPr>
              <w:t xml:space="preserve"> opportunities</w:t>
            </w:r>
            <w:r w:rsidR="00E67E9D" w:rsidRPr="005A7E5E">
              <w:rPr>
                <w:rFonts w:cstheme="minorHAnsi"/>
                <w:sz w:val="20"/>
                <w:szCs w:val="20"/>
              </w:rPr>
              <w:t xml:space="preserve"> </w:t>
            </w:r>
            <w:r w:rsidRPr="005A7E5E">
              <w:rPr>
                <w:rFonts w:cstheme="minorHAnsi"/>
                <w:sz w:val="20"/>
                <w:szCs w:val="20"/>
              </w:rPr>
              <w:t xml:space="preserve">within Grible </w:t>
            </w:r>
            <w:r w:rsidR="00E67E9D" w:rsidRPr="005A7E5E">
              <w:rPr>
                <w:rFonts w:cstheme="minorHAnsi"/>
                <w:sz w:val="20"/>
                <w:szCs w:val="20"/>
              </w:rPr>
              <w:t>itself</w:t>
            </w:r>
            <w:r w:rsidR="00274694" w:rsidRPr="005A7E5E">
              <w:rPr>
                <w:rFonts w:cstheme="minorHAnsi"/>
                <w:sz w:val="20"/>
                <w:szCs w:val="20"/>
              </w:rPr>
              <w:t xml:space="preserve">, </w:t>
            </w:r>
            <w:r w:rsidRPr="005A7E5E">
              <w:rPr>
                <w:rFonts w:cstheme="minorHAnsi"/>
                <w:sz w:val="20"/>
                <w:szCs w:val="20"/>
              </w:rPr>
              <w:t xml:space="preserve">a sense of </w:t>
            </w:r>
            <w:r w:rsidR="004A1D43" w:rsidRPr="005A7E5E">
              <w:rPr>
                <w:rFonts w:cstheme="minorHAnsi"/>
                <w:sz w:val="20"/>
                <w:szCs w:val="20"/>
              </w:rPr>
              <w:t xml:space="preserve">disconnection </w:t>
            </w:r>
            <w:r w:rsidRPr="005A7E5E">
              <w:rPr>
                <w:rFonts w:cstheme="minorHAnsi"/>
                <w:sz w:val="20"/>
                <w:szCs w:val="20"/>
              </w:rPr>
              <w:t xml:space="preserve">from the broader </w:t>
            </w:r>
            <w:r w:rsidR="004A1D43" w:rsidRPr="005A7E5E">
              <w:rPr>
                <w:rFonts w:cstheme="minorHAnsi"/>
                <w:sz w:val="20"/>
                <w:szCs w:val="20"/>
              </w:rPr>
              <w:t xml:space="preserve">city and its </w:t>
            </w:r>
            <w:r w:rsidR="00AE5E5F" w:rsidRPr="005A7E5E">
              <w:rPr>
                <w:rFonts w:cstheme="minorHAnsi"/>
                <w:sz w:val="20"/>
                <w:szCs w:val="20"/>
              </w:rPr>
              <w:t>services</w:t>
            </w:r>
            <w:r w:rsidR="000C116D" w:rsidRPr="005A7E5E">
              <w:rPr>
                <w:rFonts w:cstheme="minorHAnsi"/>
                <w:sz w:val="20"/>
                <w:szCs w:val="20"/>
              </w:rPr>
              <w:t xml:space="preserve">, </w:t>
            </w:r>
            <w:r w:rsidRPr="005A7E5E">
              <w:rPr>
                <w:rFonts w:cstheme="minorHAnsi"/>
                <w:sz w:val="20"/>
                <w:szCs w:val="20"/>
              </w:rPr>
              <w:t xml:space="preserve">and </w:t>
            </w:r>
            <w:r w:rsidR="000C116D" w:rsidRPr="005A7E5E">
              <w:rPr>
                <w:rFonts w:cstheme="minorHAnsi"/>
                <w:sz w:val="20"/>
                <w:szCs w:val="20"/>
              </w:rPr>
              <w:t xml:space="preserve">rising temperatures </w:t>
            </w:r>
            <w:r w:rsidR="00FF1B9E" w:rsidRPr="005A7E5E">
              <w:rPr>
                <w:rFonts w:cstheme="minorHAnsi"/>
                <w:sz w:val="20"/>
                <w:szCs w:val="20"/>
              </w:rPr>
              <w:t xml:space="preserve">that </w:t>
            </w:r>
            <w:r w:rsidRPr="005A7E5E">
              <w:rPr>
                <w:rFonts w:cstheme="minorHAnsi"/>
                <w:sz w:val="20"/>
                <w:szCs w:val="20"/>
              </w:rPr>
              <w:t xml:space="preserve">exacerbate the </w:t>
            </w:r>
            <w:r w:rsidR="00FF1B9E" w:rsidRPr="005A7E5E">
              <w:rPr>
                <w:rFonts w:cstheme="minorHAnsi"/>
                <w:sz w:val="20"/>
                <w:szCs w:val="20"/>
              </w:rPr>
              <w:t>already dry landscape</w:t>
            </w:r>
            <w:r w:rsidR="005C1E7E" w:rsidRPr="005A7E5E">
              <w:rPr>
                <w:rFonts w:cstheme="minorHAnsi"/>
                <w:sz w:val="20"/>
                <w:szCs w:val="20"/>
              </w:rPr>
              <w:t>.</w:t>
            </w:r>
            <w:r w:rsidR="003245D1" w:rsidRPr="005A7E5E">
              <w:rPr>
                <w:rFonts w:cstheme="minorHAnsi"/>
                <w:sz w:val="20"/>
                <w:szCs w:val="20"/>
              </w:rPr>
              <w:t xml:space="preserve"> </w:t>
            </w:r>
            <w:r w:rsidR="00BB6404" w:rsidRPr="005A7E5E">
              <w:rPr>
                <w:rFonts w:cstheme="minorHAnsi"/>
                <w:sz w:val="20"/>
                <w:szCs w:val="20"/>
              </w:rPr>
              <w:t xml:space="preserve">Saameynta </w:t>
            </w:r>
            <w:r w:rsidRPr="005A7E5E">
              <w:rPr>
                <w:rFonts w:cstheme="minorHAnsi"/>
                <w:sz w:val="20"/>
                <w:szCs w:val="20"/>
              </w:rPr>
              <w:t>is committed to addressing</w:t>
            </w:r>
            <w:r w:rsidR="00E60AFA" w:rsidRPr="005A7E5E">
              <w:rPr>
                <w:rFonts w:cstheme="minorHAnsi"/>
                <w:sz w:val="20"/>
                <w:szCs w:val="20"/>
              </w:rPr>
              <w:t xml:space="preserve"> these </w:t>
            </w:r>
            <w:r w:rsidRPr="005A7E5E">
              <w:rPr>
                <w:rFonts w:cstheme="minorHAnsi"/>
                <w:sz w:val="20"/>
                <w:szCs w:val="20"/>
              </w:rPr>
              <w:t xml:space="preserve">challenges </w:t>
            </w:r>
            <w:r w:rsidR="00E60AFA" w:rsidRPr="005A7E5E">
              <w:rPr>
                <w:rFonts w:cstheme="minorHAnsi"/>
                <w:sz w:val="20"/>
                <w:szCs w:val="20"/>
              </w:rPr>
              <w:t xml:space="preserve">by </w:t>
            </w:r>
            <w:r w:rsidR="007007C0" w:rsidRPr="005A7E5E">
              <w:rPr>
                <w:rFonts w:cstheme="minorHAnsi"/>
                <w:sz w:val="20"/>
                <w:szCs w:val="20"/>
              </w:rPr>
              <w:t xml:space="preserve">strengthening </w:t>
            </w:r>
            <w:r w:rsidR="00664F61" w:rsidRPr="005A7E5E">
              <w:rPr>
                <w:rFonts w:cstheme="minorHAnsi"/>
                <w:sz w:val="20"/>
                <w:szCs w:val="20"/>
              </w:rPr>
              <w:t xml:space="preserve">the linkages between </w:t>
            </w:r>
            <w:r w:rsidRPr="005A7E5E">
              <w:rPr>
                <w:rFonts w:cstheme="minorHAnsi"/>
                <w:sz w:val="20"/>
                <w:szCs w:val="20"/>
              </w:rPr>
              <w:t>Grible</w:t>
            </w:r>
            <w:r w:rsidR="00664F61" w:rsidRPr="005A7E5E">
              <w:rPr>
                <w:rFonts w:cstheme="minorHAnsi"/>
                <w:sz w:val="20"/>
                <w:szCs w:val="20"/>
              </w:rPr>
              <w:t xml:space="preserve"> and </w:t>
            </w:r>
            <w:r w:rsidRPr="005A7E5E">
              <w:rPr>
                <w:rFonts w:cstheme="minorHAnsi"/>
                <w:sz w:val="20"/>
                <w:szCs w:val="20"/>
              </w:rPr>
              <w:t>the rest of Bosaso, particularly through</w:t>
            </w:r>
            <w:r w:rsidR="00721B63" w:rsidRPr="005A7E5E">
              <w:rPr>
                <w:rFonts w:cstheme="minorHAnsi"/>
                <w:sz w:val="20"/>
                <w:szCs w:val="20"/>
              </w:rPr>
              <w:t xml:space="preserve"> the</w:t>
            </w:r>
            <w:r w:rsidR="001969DA" w:rsidRPr="005A7E5E">
              <w:rPr>
                <w:rFonts w:cstheme="minorHAnsi"/>
                <w:sz w:val="20"/>
                <w:szCs w:val="20"/>
              </w:rPr>
              <w:t xml:space="preserve"> peri-urban</w:t>
            </w:r>
            <w:r w:rsidR="00721B63" w:rsidRPr="005A7E5E">
              <w:rPr>
                <w:rFonts w:cstheme="minorHAnsi"/>
                <w:sz w:val="20"/>
                <w:szCs w:val="20"/>
              </w:rPr>
              <w:t xml:space="preserve"> </w:t>
            </w:r>
            <w:r w:rsidRPr="005A7E5E">
              <w:rPr>
                <w:rFonts w:cstheme="minorHAnsi"/>
                <w:sz w:val="20"/>
                <w:szCs w:val="20"/>
              </w:rPr>
              <w:t>eastern</w:t>
            </w:r>
            <w:r w:rsidR="00721B63" w:rsidRPr="005A7E5E">
              <w:rPr>
                <w:rFonts w:cstheme="minorHAnsi"/>
                <w:sz w:val="20"/>
                <w:szCs w:val="20"/>
              </w:rPr>
              <w:t xml:space="preserve"> extension</w:t>
            </w:r>
            <w:r w:rsidRPr="005A7E5E">
              <w:rPr>
                <w:rFonts w:cstheme="minorHAnsi"/>
                <w:sz w:val="20"/>
                <w:szCs w:val="20"/>
              </w:rPr>
              <w:t xml:space="preserve">. The goal is </w:t>
            </w:r>
            <w:r w:rsidR="007E495E" w:rsidRPr="005A7E5E">
              <w:rPr>
                <w:rFonts w:cstheme="minorHAnsi"/>
                <w:sz w:val="20"/>
                <w:szCs w:val="20"/>
              </w:rPr>
              <w:t xml:space="preserve">to </w:t>
            </w:r>
            <w:r w:rsidR="0034715C" w:rsidRPr="005A7E5E">
              <w:rPr>
                <w:rFonts w:cstheme="minorHAnsi"/>
                <w:sz w:val="20"/>
                <w:szCs w:val="20"/>
              </w:rPr>
              <w:t xml:space="preserve">better </w:t>
            </w:r>
            <w:r w:rsidR="00E41534" w:rsidRPr="005A7E5E">
              <w:rPr>
                <w:rFonts w:cstheme="minorHAnsi"/>
                <w:sz w:val="20"/>
                <w:szCs w:val="20"/>
              </w:rPr>
              <w:t xml:space="preserve">integrate Grible </w:t>
            </w:r>
            <w:r w:rsidR="00AD35F9" w:rsidRPr="005A7E5E">
              <w:rPr>
                <w:rFonts w:cstheme="minorHAnsi"/>
                <w:sz w:val="20"/>
                <w:szCs w:val="20"/>
              </w:rPr>
              <w:t xml:space="preserve">into </w:t>
            </w:r>
            <w:r w:rsidR="0034715C" w:rsidRPr="005A7E5E">
              <w:rPr>
                <w:rFonts w:cstheme="minorHAnsi"/>
                <w:sz w:val="20"/>
                <w:szCs w:val="20"/>
              </w:rPr>
              <w:t xml:space="preserve">the </w:t>
            </w:r>
            <w:r w:rsidRPr="005A7E5E">
              <w:rPr>
                <w:rFonts w:cstheme="minorHAnsi"/>
                <w:sz w:val="20"/>
                <w:szCs w:val="20"/>
              </w:rPr>
              <w:t>city's</w:t>
            </w:r>
            <w:r w:rsidR="0034715C" w:rsidRPr="005A7E5E">
              <w:rPr>
                <w:rFonts w:cstheme="minorHAnsi"/>
                <w:sz w:val="20"/>
                <w:szCs w:val="20"/>
              </w:rPr>
              <w:t xml:space="preserve"> structure</w:t>
            </w:r>
            <w:r w:rsidR="004211B5" w:rsidRPr="005A7E5E">
              <w:rPr>
                <w:rFonts w:cstheme="minorHAnsi"/>
                <w:sz w:val="20"/>
                <w:szCs w:val="20"/>
              </w:rPr>
              <w:t xml:space="preserve"> and </w:t>
            </w:r>
            <w:r w:rsidR="008707CC" w:rsidRPr="005A7E5E">
              <w:rPr>
                <w:rFonts w:cstheme="minorHAnsi"/>
                <w:sz w:val="20"/>
                <w:szCs w:val="20"/>
              </w:rPr>
              <w:t>reduc</w:t>
            </w:r>
            <w:r w:rsidR="00F21D3E" w:rsidRPr="005A7E5E">
              <w:rPr>
                <w:rFonts w:cstheme="minorHAnsi"/>
                <w:sz w:val="20"/>
                <w:szCs w:val="20"/>
              </w:rPr>
              <w:t>e</w:t>
            </w:r>
            <w:r w:rsidR="008707CC" w:rsidRPr="005A7E5E">
              <w:rPr>
                <w:rFonts w:cstheme="minorHAnsi"/>
                <w:sz w:val="20"/>
                <w:szCs w:val="20"/>
              </w:rPr>
              <w:t xml:space="preserve"> disparities between </w:t>
            </w:r>
            <w:r w:rsidRPr="005A7E5E">
              <w:rPr>
                <w:rFonts w:cstheme="minorHAnsi"/>
                <w:sz w:val="20"/>
                <w:szCs w:val="20"/>
              </w:rPr>
              <w:t>its residents and those in other parts</w:t>
            </w:r>
            <w:r w:rsidR="001969DA" w:rsidRPr="005A7E5E">
              <w:rPr>
                <w:rFonts w:cstheme="minorHAnsi"/>
                <w:sz w:val="20"/>
                <w:szCs w:val="20"/>
              </w:rPr>
              <w:t xml:space="preserve"> of the </w:t>
            </w:r>
            <w:r w:rsidRPr="005A7E5E">
              <w:rPr>
                <w:rFonts w:cstheme="minorHAnsi"/>
                <w:sz w:val="20"/>
                <w:szCs w:val="20"/>
              </w:rPr>
              <w:t>city, thereby</w:t>
            </w:r>
            <w:r w:rsidR="00985001" w:rsidRPr="005A7E5E">
              <w:rPr>
                <w:rFonts w:cstheme="minorHAnsi"/>
                <w:sz w:val="20"/>
                <w:szCs w:val="20"/>
              </w:rPr>
              <w:t xml:space="preserve"> contributing to the </w:t>
            </w:r>
            <w:r w:rsidRPr="005A7E5E">
              <w:rPr>
                <w:rFonts w:cstheme="minorHAnsi"/>
                <w:sz w:val="20"/>
                <w:szCs w:val="20"/>
              </w:rPr>
              <w:t xml:space="preserve">overall </w:t>
            </w:r>
            <w:r w:rsidR="00985001" w:rsidRPr="005A7E5E">
              <w:rPr>
                <w:rFonts w:cstheme="minorHAnsi"/>
                <w:sz w:val="20"/>
                <w:szCs w:val="20"/>
              </w:rPr>
              <w:t xml:space="preserve">development of </w:t>
            </w:r>
            <w:r w:rsidRPr="005A7E5E">
              <w:rPr>
                <w:rFonts w:cstheme="minorHAnsi"/>
                <w:sz w:val="20"/>
                <w:szCs w:val="20"/>
              </w:rPr>
              <w:t>Bosaso.</w:t>
            </w:r>
          </w:p>
        </w:tc>
      </w:tr>
    </w:tbl>
    <w:p w14:paraId="01C62A16" w14:textId="77777777" w:rsidR="00FD3BAB" w:rsidRPr="003B6A85" w:rsidRDefault="00FD3BAB" w:rsidP="003B6A85">
      <w:pPr>
        <w:rPr>
          <w:rFonts w:cstheme="minorHAnsi"/>
          <w:b/>
          <w:bCs/>
          <w:color w:val="009EDB"/>
          <w:sz w:val="4"/>
          <w:szCs w:val="4"/>
        </w:rPr>
      </w:pPr>
    </w:p>
    <w:sectPr w:rsidR="00FD3BAB" w:rsidRPr="003B6A85" w:rsidSect="00F750AB">
      <w:headerReference w:type="default" r:id="rId31"/>
      <w:pgSz w:w="11906" w:h="16838" w:code="9"/>
      <w:pgMar w:top="992" w:right="1077" w:bottom="992"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19422" w14:textId="77777777" w:rsidR="006312AE" w:rsidRDefault="006312AE" w:rsidP="00D720EE">
      <w:r>
        <w:separator/>
      </w:r>
    </w:p>
  </w:endnote>
  <w:endnote w:type="continuationSeparator" w:id="0">
    <w:p w14:paraId="056BE1DC" w14:textId="77777777" w:rsidR="006312AE" w:rsidRDefault="006312AE" w:rsidP="00D720EE">
      <w:r>
        <w:continuationSeparator/>
      </w:r>
    </w:p>
  </w:endnote>
  <w:endnote w:type="continuationNotice" w:id="1">
    <w:p w14:paraId="07562932" w14:textId="77777777" w:rsidR="006312AE" w:rsidRDefault="006312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5759120"/>
      <w:docPartObj>
        <w:docPartGallery w:val="Page Numbers (Bottom of Page)"/>
        <w:docPartUnique/>
      </w:docPartObj>
    </w:sdtPr>
    <w:sdtContent>
      <w:p w14:paraId="0157FF3A" w14:textId="63224E2A" w:rsidR="00C97009" w:rsidRDefault="00C97009">
        <w:pPr>
          <w:pStyle w:val="Footer"/>
          <w:jc w:val="right"/>
        </w:pPr>
        <w:r w:rsidRPr="00C97009">
          <w:rPr>
            <w:rFonts w:ascii="Roboto" w:hAnsi="Roboto"/>
            <w:sz w:val="16"/>
            <w:szCs w:val="16"/>
          </w:rPr>
          <w:fldChar w:fldCharType="begin"/>
        </w:r>
        <w:r w:rsidRPr="00C97009">
          <w:rPr>
            <w:rFonts w:ascii="Roboto" w:hAnsi="Roboto"/>
            <w:sz w:val="16"/>
            <w:szCs w:val="16"/>
          </w:rPr>
          <w:instrText>PAGE   \* MERGEFORMAT</w:instrText>
        </w:r>
        <w:r w:rsidRPr="00C97009">
          <w:rPr>
            <w:rFonts w:ascii="Roboto" w:hAnsi="Roboto"/>
            <w:sz w:val="16"/>
            <w:szCs w:val="16"/>
          </w:rPr>
          <w:fldChar w:fldCharType="separate"/>
        </w:r>
        <w:r w:rsidRPr="00C97009">
          <w:rPr>
            <w:rFonts w:ascii="Roboto" w:hAnsi="Roboto"/>
            <w:sz w:val="16"/>
            <w:szCs w:val="16"/>
            <w:lang w:val="fr-FR"/>
          </w:rPr>
          <w:t>2</w:t>
        </w:r>
        <w:r w:rsidRPr="00C97009">
          <w:rPr>
            <w:rFonts w:ascii="Roboto" w:hAnsi="Roboto"/>
            <w:sz w:val="16"/>
            <w:szCs w:val="16"/>
          </w:rPr>
          <w:fldChar w:fldCharType="end"/>
        </w:r>
      </w:p>
    </w:sdtContent>
  </w:sdt>
  <w:p w14:paraId="7050FCBA" w14:textId="0F6C9ED0" w:rsidR="00C97009" w:rsidRPr="005671FC" w:rsidRDefault="00DC6510">
    <w:pPr>
      <w:pStyle w:val="Footer"/>
      <w:rPr>
        <w:rFonts w:asciiTheme="majorHAnsi" w:hAnsiTheme="majorHAnsi" w:cstheme="majorHAnsi"/>
        <w:sz w:val="18"/>
        <w:szCs w:val="18"/>
      </w:rPr>
    </w:pPr>
    <w:r w:rsidRPr="005671FC">
      <w:rPr>
        <w:rFonts w:asciiTheme="majorHAnsi" w:hAnsiTheme="majorHAnsi" w:cstheme="majorHAnsi"/>
        <w:sz w:val="18"/>
        <w:szCs w:val="18"/>
      </w:rPr>
      <w:t>UN Somalia Joint Fund – Progress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1D205" w14:textId="77777777" w:rsidR="006312AE" w:rsidRDefault="006312AE" w:rsidP="00D720EE">
      <w:r>
        <w:separator/>
      </w:r>
    </w:p>
  </w:footnote>
  <w:footnote w:type="continuationSeparator" w:id="0">
    <w:p w14:paraId="4E15C9BB" w14:textId="77777777" w:rsidR="006312AE" w:rsidRDefault="006312AE" w:rsidP="00D720EE">
      <w:r>
        <w:continuationSeparator/>
      </w:r>
    </w:p>
  </w:footnote>
  <w:footnote w:type="continuationNotice" w:id="1">
    <w:p w14:paraId="684F3290" w14:textId="77777777" w:rsidR="006312AE" w:rsidRDefault="006312AE"/>
  </w:footnote>
  <w:footnote w:id="2">
    <w:p w14:paraId="259DF3B8" w14:textId="34915B9B" w:rsidR="00C03539" w:rsidRPr="00781395" w:rsidRDefault="00C03539" w:rsidP="00F972FD">
      <w:pPr>
        <w:pStyle w:val="FootnoteText"/>
        <w:jc w:val="both"/>
        <w:rPr>
          <w:lang w:val="en-GB"/>
        </w:rPr>
      </w:pPr>
      <w:r>
        <w:rPr>
          <w:rStyle w:val="FootnoteReference"/>
        </w:rPr>
        <w:footnoteRef/>
      </w:r>
      <w:r>
        <w:t xml:space="preserve"> </w:t>
      </w:r>
      <w:r w:rsidRPr="00781395">
        <w:rPr>
          <w:lang w:val="en-GB"/>
        </w:rPr>
        <w:t>Investments will be prepared i</w:t>
      </w:r>
      <w:r>
        <w:rPr>
          <w:lang w:val="en-GB"/>
        </w:rPr>
        <w:t>n a systematic way starting first with road survey of the direct access road to Grible I and II, followed by further discussion with UNCDF and others for facilitating road opening up, rehabilitation and upgrading works. So far, only road survey funding is budgeted under Saameynta.</w:t>
      </w:r>
      <w:r w:rsidR="00AC7E6A">
        <w:rPr>
          <w:lang w:val="en-GB"/>
        </w:rPr>
        <w:t xml:space="preserve"> </w:t>
      </w:r>
      <w:r>
        <w:rPr>
          <w:lang w:val="en-GB"/>
        </w:rPr>
        <w:t>See also Output section 2.3 (Development Briefs).</w:t>
      </w:r>
    </w:p>
  </w:footnote>
  <w:footnote w:id="3">
    <w:p w14:paraId="35F7ACFD" w14:textId="5EF30621" w:rsidR="009008ED" w:rsidRDefault="009008ED">
      <w:pPr>
        <w:pStyle w:val="FootnoteText"/>
      </w:pPr>
      <w:r>
        <w:rPr>
          <w:rStyle w:val="FootnoteReference"/>
        </w:rPr>
        <w:footnoteRef/>
      </w:r>
      <w:r>
        <w:t xml:space="preserve"> </w:t>
      </w:r>
      <w:hyperlink r:id="rId1" w:history="1">
        <w:r w:rsidRPr="006D3AE2">
          <w:rPr>
            <w:rStyle w:val="Hyperlink"/>
          </w:rPr>
          <w:t>https://www.undp.org/somalia/blog/innovating-together-somalia-baidoas-digital-drive-better-public-services</w:t>
        </w:r>
      </w:hyperlink>
      <w:r>
        <w:t xml:space="preserve"> </w:t>
      </w:r>
    </w:p>
  </w:footnote>
  <w:footnote w:id="4">
    <w:p w14:paraId="340F9E1C" w14:textId="3EDFCBA8" w:rsidR="00AF1D03" w:rsidRPr="00A534FE" w:rsidRDefault="00AF1D03" w:rsidP="00F972FD">
      <w:pPr>
        <w:pStyle w:val="FootnoteText"/>
        <w:jc w:val="both"/>
      </w:pPr>
      <w:r>
        <w:rPr>
          <w:rStyle w:val="FootnoteReference"/>
        </w:rPr>
        <w:footnoteRef/>
      </w:r>
      <w:r>
        <w:t xml:space="preserve"> There is an assumption that the strengthened capacity of the lands departments with closer links to revenue generation at local level increase own source revenue for keeping and expanding workforce in the critical technical sections of the respective municipalities. Reference is made to Bosaso Capacity Assessment of the Public Works Department; see Saameynta Annual Report, 2023.</w:t>
      </w:r>
    </w:p>
  </w:footnote>
  <w:footnote w:id="5">
    <w:p w14:paraId="490193CC" w14:textId="63062DFB" w:rsidR="00B94893" w:rsidRDefault="00B94893">
      <w:pPr>
        <w:pStyle w:val="FootnoteText"/>
      </w:pPr>
      <w:r>
        <w:rPr>
          <w:rStyle w:val="FootnoteReference"/>
        </w:rPr>
        <w:footnoteRef/>
      </w:r>
      <w:r>
        <w:t xml:space="preserve"> </w:t>
      </w:r>
      <w:r w:rsidR="00C24D0B">
        <w:t>UNU-WIDER, “Understanding Somalia’s social contract and state-building efforts” (November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08174735" w14:paraId="0B574BCE" w14:textId="77777777" w:rsidTr="08174735">
      <w:trPr>
        <w:trHeight w:val="300"/>
      </w:trPr>
      <w:tc>
        <w:tcPr>
          <w:tcW w:w="3245" w:type="dxa"/>
        </w:tcPr>
        <w:p w14:paraId="3FB2CAA3" w14:textId="2F396F38" w:rsidR="08174735" w:rsidRDefault="08174735" w:rsidP="08174735">
          <w:pPr>
            <w:pStyle w:val="Header"/>
            <w:ind w:left="-115"/>
          </w:pPr>
        </w:p>
      </w:tc>
      <w:tc>
        <w:tcPr>
          <w:tcW w:w="3245" w:type="dxa"/>
        </w:tcPr>
        <w:p w14:paraId="5E9A4343" w14:textId="4026719D" w:rsidR="08174735" w:rsidRDefault="08174735" w:rsidP="08174735">
          <w:pPr>
            <w:pStyle w:val="Header"/>
            <w:jc w:val="center"/>
          </w:pPr>
        </w:p>
      </w:tc>
      <w:tc>
        <w:tcPr>
          <w:tcW w:w="3245" w:type="dxa"/>
        </w:tcPr>
        <w:p w14:paraId="6E963CB0" w14:textId="11FCDE14" w:rsidR="08174735" w:rsidRDefault="08174735" w:rsidP="08174735">
          <w:pPr>
            <w:pStyle w:val="Header"/>
            <w:ind w:right="-115"/>
            <w:jc w:val="right"/>
          </w:pPr>
        </w:p>
      </w:tc>
    </w:tr>
  </w:tbl>
  <w:p w14:paraId="2D66DF30" w14:textId="3D1B5D76" w:rsidR="006C2EEF" w:rsidRDefault="006C2E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950"/>
      <w:gridCol w:w="4950"/>
      <w:gridCol w:w="4950"/>
    </w:tblGrid>
    <w:tr w:rsidR="08174735" w14:paraId="7EA9215B" w14:textId="77777777" w:rsidTr="08174735">
      <w:trPr>
        <w:trHeight w:val="300"/>
      </w:trPr>
      <w:tc>
        <w:tcPr>
          <w:tcW w:w="4950" w:type="dxa"/>
        </w:tcPr>
        <w:p w14:paraId="688C80F0" w14:textId="1E2CEE10" w:rsidR="08174735" w:rsidRDefault="08174735" w:rsidP="08174735">
          <w:pPr>
            <w:pStyle w:val="Header"/>
            <w:ind w:left="-115"/>
          </w:pPr>
        </w:p>
      </w:tc>
      <w:tc>
        <w:tcPr>
          <w:tcW w:w="4950" w:type="dxa"/>
        </w:tcPr>
        <w:p w14:paraId="7EACC008" w14:textId="63021DF3" w:rsidR="08174735" w:rsidRDefault="08174735" w:rsidP="08174735">
          <w:pPr>
            <w:pStyle w:val="Header"/>
            <w:jc w:val="center"/>
          </w:pPr>
        </w:p>
      </w:tc>
      <w:tc>
        <w:tcPr>
          <w:tcW w:w="4950" w:type="dxa"/>
        </w:tcPr>
        <w:p w14:paraId="0A262EBC" w14:textId="120D065A" w:rsidR="08174735" w:rsidRDefault="08174735" w:rsidP="08174735">
          <w:pPr>
            <w:pStyle w:val="Header"/>
            <w:ind w:right="-115"/>
            <w:jc w:val="right"/>
          </w:pPr>
        </w:p>
      </w:tc>
    </w:tr>
  </w:tbl>
  <w:p w14:paraId="196840EC" w14:textId="37A9CDA1" w:rsidR="006C2EEF" w:rsidRDefault="006C2E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50"/>
      <w:gridCol w:w="3250"/>
      <w:gridCol w:w="3250"/>
    </w:tblGrid>
    <w:tr w:rsidR="08174735" w14:paraId="521D02CD" w14:textId="77777777" w:rsidTr="08174735">
      <w:trPr>
        <w:trHeight w:val="300"/>
      </w:trPr>
      <w:tc>
        <w:tcPr>
          <w:tcW w:w="3250" w:type="dxa"/>
        </w:tcPr>
        <w:p w14:paraId="7F38075C" w14:textId="430F0CDC" w:rsidR="08174735" w:rsidRDefault="08174735" w:rsidP="08174735">
          <w:pPr>
            <w:pStyle w:val="Header"/>
            <w:ind w:left="-115"/>
          </w:pPr>
        </w:p>
      </w:tc>
      <w:tc>
        <w:tcPr>
          <w:tcW w:w="3250" w:type="dxa"/>
        </w:tcPr>
        <w:p w14:paraId="5686EC07" w14:textId="124531A5" w:rsidR="08174735" w:rsidRDefault="08174735" w:rsidP="08174735">
          <w:pPr>
            <w:pStyle w:val="Header"/>
            <w:jc w:val="center"/>
          </w:pPr>
        </w:p>
      </w:tc>
      <w:tc>
        <w:tcPr>
          <w:tcW w:w="3250" w:type="dxa"/>
        </w:tcPr>
        <w:p w14:paraId="646526C5" w14:textId="2AEA54B6" w:rsidR="08174735" w:rsidRDefault="08174735" w:rsidP="08174735">
          <w:pPr>
            <w:pStyle w:val="Header"/>
            <w:ind w:right="-115"/>
            <w:jc w:val="right"/>
          </w:pPr>
        </w:p>
      </w:tc>
    </w:tr>
  </w:tbl>
  <w:p w14:paraId="0AA3E57A" w14:textId="0956DB3F" w:rsidR="006C2EEF" w:rsidRDefault="006C2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A3E55"/>
    <w:multiLevelType w:val="hybridMultilevel"/>
    <w:tmpl w:val="B19ACEE0"/>
    <w:lvl w:ilvl="0" w:tplc="6FAA3C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47683"/>
    <w:multiLevelType w:val="hybridMultilevel"/>
    <w:tmpl w:val="6B0E7C96"/>
    <w:lvl w:ilvl="0" w:tplc="93B6182E">
      <w:start w:val="1"/>
      <w:numFmt w:val="bullet"/>
      <w:lvlText w:val="-"/>
      <w:lvlJc w:val="left"/>
      <w:pPr>
        <w:ind w:left="360" w:hanging="360"/>
      </w:pPr>
      <w:rPr>
        <w:rFonts w:ascii="Calibri" w:eastAsiaTheme="minorEastAsia" w:hAnsi="Calibri" w:cs="Calibri" w:hint="default"/>
      </w:rPr>
    </w:lvl>
    <w:lvl w:ilvl="1" w:tplc="01880EC6">
      <w:start w:val="1"/>
      <w:numFmt w:val="bullet"/>
      <w:lvlText w:val="o"/>
      <w:lvlJc w:val="left"/>
      <w:pPr>
        <w:ind w:left="1080" w:hanging="360"/>
      </w:pPr>
      <w:rPr>
        <w:rFonts w:ascii="Courier New" w:hAnsi="Courier New" w:hint="default"/>
      </w:rPr>
    </w:lvl>
    <w:lvl w:ilvl="2" w:tplc="1FF689BC">
      <w:start w:val="1"/>
      <w:numFmt w:val="bullet"/>
      <w:lvlText w:val=""/>
      <w:lvlJc w:val="left"/>
      <w:pPr>
        <w:ind w:left="1800" w:hanging="360"/>
      </w:pPr>
      <w:rPr>
        <w:rFonts w:ascii="Wingdings" w:hAnsi="Wingdings" w:hint="default"/>
      </w:rPr>
    </w:lvl>
    <w:lvl w:ilvl="3" w:tplc="8C761AC6">
      <w:start w:val="1"/>
      <w:numFmt w:val="bullet"/>
      <w:lvlText w:val=""/>
      <w:lvlJc w:val="left"/>
      <w:pPr>
        <w:ind w:left="2520" w:hanging="360"/>
      </w:pPr>
      <w:rPr>
        <w:rFonts w:ascii="Symbol" w:hAnsi="Symbol" w:hint="default"/>
      </w:rPr>
    </w:lvl>
    <w:lvl w:ilvl="4" w:tplc="6B647C88">
      <w:start w:val="1"/>
      <w:numFmt w:val="bullet"/>
      <w:lvlText w:val="o"/>
      <w:lvlJc w:val="left"/>
      <w:pPr>
        <w:ind w:left="3240" w:hanging="360"/>
      </w:pPr>
      <w:rPr>
        <w:rFonts w:ascii="Courier New" w:hAnsi="Courier New" w:hint="default"/>
      </w:rPr>
    </w:lvl>
    <w:lvl w:ilvl="5" w:tplc="01AEB59E">
      <w:start w:val="1"/>
      <w:numFmt w:val="bullet"/>
      <w:lvlText w:val=""/>
      <w:lvlJc w:val="left"/>
      <w:pPr>
        <w:ind w:left="3960" w:hanging="360"/>
      </w:pPr>
      <w:rPr>
        <w:rFonts w:ascii="Wingdings" w:hAnsi="Wingdings" w:hint="default"/>
      </w:rPr>
    </w:lvl>
    <w:lvl w:ilvl="6" w:tplc="20DAB832">
      <w:start w:val="1"/>
      <w:numFmt w:val="bullet"/>
      <w:lvlText w:val=""/>
      <w:lvlJc w:val="left"/>
      <w:pPr>
        <w:ind w:left="4680" w:hanging="360"/>
      </w:pPr>
      <w:rPr>
        <w:rFonts w:ascii="Symbol" w:hAnsi="Symbol" w:hint="default"/>
      </w:rPr>
    </w:lvl>
    <w:lvl w:ilvl="7" w:tplc="D960BF38">
      <w:start w:val="1"/>
      <w:numFmt w:val="bullet"/>
      <w:lvlText w:val="o"/>
      <w:lvlJc w:val="left"/>
      <w:pPr>
        <w:ind w:left="5400" w:hanging="360"/>
      </w:pPr>
      <w:rPr>
        <w:rFonts w:ascii="Courier New" w:hAnsi="Courier New" w:hint="default"/>
      </w:rPr>
    </w:lvl>
    <w:lvl w:ilvl="8" w:tplc="77265C72">
      <w:start w:val="1"/>
      <w:numFmt w:val="bullet"/>
      <w:lvlText w:val=""/>
      <w:lvlJc w:val="left"/>
      <w:pPr>
        <w:ind w:left="6120" w:hanging="360"/>
      </w:pPr>
      <w:rPr>
        <w:rFonts w:ascii="Wingdings" w:hAnsi="Wingdings" w:hint="default"/>
      </w:rPr>
    </w:lvl>
  </w:abstractNum>
  <w:abstractNum w:abstractNumId="2" w15:restartNumberingAfterBreak="0">
    <w:nsid w:val="15F6256A"/>
    <w:multiLevelType w:val="hybridMultilevel"/>
    <w:tmpl w:val="19ECF462"/>
    <w:lvl w:ilvl="0" w:tplc="F166601A">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B4CD9"/>
    <w:multiLevelType w:val="hybridMultilevel"/>
    <w:tmpl w:val="CA50EFBC"/>
    <w:lvl w:ilvl="0" w:tplc="6EE0EEA4">
      <w:start w:val="2023"/>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DD7715"/>
    <w:multiLevelType w:val="hybridMultilevel"/>
    <w:tmpl w:val="50ECF3F6"/>
    <w:lvl w:ilvl="0" w:tplc="04090001">
      <w:start w:val="1"/>
      <w:numFmt w:val="bullet"/>
      <w:lvlText w:val=""/>
      <w:lvlJc w:val="left"/>
      <w:pPr>
        <w:ind w:left="708" w:hanging="708"/>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DB2440B"/>
    <w:multiLevelType w:val="multilevel"/>
    <w:tmpl w:val="4088E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5973013"/>
    <w:multiLevelType w:val="multilevel"/>
    <w:tmpl w:val="0B94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507D92"/>
    <w:multiLevelType w:val="multilevel"/>
    <w:tmpl w:val="479C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104383"/>
    <w:multiLevelType w:val="hybridMultilevel"/>
    <w:tmpl w:val="BE0A10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C6761A9"/>
    <w:multiLevelType w:val="hybridMultilevel"/>
    <w:tmpl w:val="CD84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03266"/>
    <w:multiLevelType w:val="multilevel"/>
    <w:tmpl w:val="71F0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BE5480"/>
    <w:multiLevelType w:val="multilevel"/>
    <w:tmpl w:val="00A04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CC544E"/>
    <w:multiLevelType w:val="hybridMultilevel"/>
    <w:tmpl w:val="EDC071A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0740497"/>
    <w:multiLevelType w:val="multilevel"/>
    <w:tmpl w:val="71A0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07746D"/>
    <w:multiLevelType w:val="multilevel"/>
    <w:tmpl w:val="7452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787F37"/>
    <w:multiLevelType w:val="multilevel"/>
    <w:tmpl w:val="61D6DA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1755B72"/>
    <w:multiLevelType w:val="hybridMultilevel"/>
    <w:tmpl w:val="CD0CC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842A2F"/>
    <w:multiLevelType w:val="hybridMultilevel"/>
    <w:tmpl w:val="90CC6DE0"/>
    <w:lvl w:ilvl="0" w:tplc="12E41D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C10B8E"/>
    <w:multiLevelType w:val="hybridMultilevel"/>
    <w:tmpl w:val="0BAC33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95459B2"/>
    <w:multiLevelType w:val="hybridMultilevel"/>
    <w:tmpl w:val="2C8EC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F9055E"/>
    <w:multiLevelType w:val="hybridMultilevel"/>
    <w:tmpl w:val="ACA4B01E"/>
    <w:lvl w:ilvl="0" w:tplc="93B6182E">
      <w:start w:val="1"/>
      <w:numFmt w:val="bullet"/>
      <w:lvlText w:val="-"/>
      <w:lvlJc w:val="left"/>
      <w:pPr>
        <w:ind w:left="360" w:hanging="360"/>
      </w:pPr>
      <w:rPr>
        <w:rFonts w:ascii="Calibri" w:eastAsiaTheme="minorEastAsia"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228609636">
    <w:abstractNumId w:val="2"/>
  </w:num>
  <w:num w:numId="2" w16cid:durableId="94831797">
    <w:abstractNumId w:val="3"/>
  </w:num>
  <w:num w:numId="3" w16cid:durableId="1802767703">
    <w:abstractNumId w:val="11"/>
  </w:num>
  <w:num w:numId="4" w16cid:durableId="63601263">
    <w:abstractNumId w:val="14"/>
  </w:num>
  <w:num w:numId="5" w16cid:durableId="690956827">
    <w:abstractNumId w:val="17"/>
  </w:num>
  <w:num w:numId="6" w16cid:durableId="859927854">
    <w:abstractNumId w:val="4"/>
  </w:num>
  <w:num w:numId="7" w16cid:durableId="875313657">
    <w:abstractNumId w:val="6"/>
  </w:num>
  <w:num w:numId="8" w16cid:durableId="1463160117">
    <w:abstractNumId w:val="7"/>
  </w:num>
  <w:num w:numId="9" w16cid:durableId="1766723803">
    <w:abstractNumId w:val="10"/>
  </w:num>
  <w:num w:numId="10" w16cid:durableId="320667795">
    <w:abstractNumId w:val="13"/>
  </w:num>
  <w:num w:numId="11" w16cid:durableId="1254631117">
    <w:abstractNumId w:val="8"/>
  </w:num>
  <w:num w:numId="12" w16cid:durableId="1741974187">
    <w:abstractNumId w:val="1"/>
  </w:num>
  <w:num w:numId="13" w16cid:durableId="602151145">
    <w:abstractNumId w:val="20"/>
  </w:num>
  <w:num w:numId="14" w16cid:durableId="1910459623">
    <w:abstractNumId w:val="18"/>
  </w:num>
  <w:num w:numId="15" w16cid:durableId="330178510">
    <w:abstractNumId w:val="9"/>
  </w:num>
  <w:num w:numId="16" w16cid:durableId="1872180637">
    <w:abstractNumId w:val="12"/>
  </w:num>
  <w:num w:numId="17" w16cid:durableId="5046301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592092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0769014">
    <w:abstractNumId w:val="0"/>
  </w:num>
  <w:num w:numId="20" w16cid:durableId="1155729594">
    <w:abstractNumId w:val="19"/>
  </w:num>
  <w:num w:numId="21" w16cid:durableId="1571036858">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yMDCwMDECIUtLJR2l4NTi4sz8PJACo1oA9RDJ9SwAAAA="/>
  </w:docVars>
  <w:rsids>
    <w:rsidRoot w:val="00691D75"/>
    <w:rsid w:val="000006CD"/>
    <w:rsid w:val="00000CE6"/>
    <w:rsid w:val="00001967"/>
    <w:rsid w:val="00001F03"/>
    <w:rsid w:val="00002309"/>
    <w:rsid w:val="0000253C"/>
    <w:rsid w:val="00002885"/>
    <w:rsid w:val="000028C2"/>
    <w:rsid w:val="00002A13"/>
    <w:rsid w:val="00002CF1"/>
    <w:rsid w:val="00004039"/>
    <w:rsid w:val="000042B5"/>
    <w:rsid w:val="000048B4"/>
    <w:rsid w:val="00004AC4"/>
    <w:rsid w:val="00004BCA"/>
    <w:rsid w:val="000050FE"/>
    <w:rsid w:val="00006008"/>
    <w:rsid w:val="000064B5"/>
    <w:rsid w:val="00006DF4"/>
    <w:rsid w:val="000072FE"/>
    <w:rsid w:val="000074D1"/>
    <w:rsid w:val="00007665"/>
    <w:rsid w:val="0001009D"/>
    <w:rsid w:val="00010281"/>
    <w:rsid w:val="000102D7"/>
    <w:rsid w:val="0001040D"/>
    <w:rsid w:val="00010BB4"/>
    <w:rsid w:val="00010CC8"/>
    <w:rsid w:val="00011832"/>
    <w:rsid w:val="00011978"/>
    <w:rsid w:val="000126FC"/>
    <w:rsid w:val="000128D0"/>
    <w:rsid w:val="00012CDB"/>
    <w:rsid w:val="00013091"/>
    <w:rsid w:val="00014243"/>
    <w:rsid w:val="00014358"/>
    <w:rsid w:val="00014D51"/>
    <w:rsid w:val="00014D89"/>
    <w:rsid w:val="00015219"/>
    <w:rsid w:val="00015779"/>
    <w:rsid w:val="00015BA2"/>
    <w:rsid w:val="000163DF"/>
    <w:rsid w:val="000167CD"/>
    <w:rsid w:val="00017207"/>
    <w:rsid w:val="00017813"/>
    <w:rsid w:val="00020960"/>
    <w:rsid w:val="00020C26"/>
    <w:rsid w:val="00020CBF"/>
    <w:rsid w:val="00023CA2"/>
    <w:rsid w:val="000244CA"/>
    <w:rsid w:val="00024BAF"/>
    <w:rsid w:val="000272CF"/>
    <w:rsid w:val="000310CB"/>
    <w:rsid w:val="00031185"/>
    <w:rsid w:val="0003123E"/>
    <w:rsid w:val="0003133D"/>
    <w:rsid w:val="00031561"/>
    <w:rsid w:val="000317C1"/>
    <w:rsid w:val="00031B14"/>
    <w:rsid w:val="000332EB"/>
    <w:rsid w:val="0003354C"/>
    <w:rsid w:val="00033E78"/>
    <w:rsid w:val="00034386"/>
    <w:rsid w:val="0003447A"/>
    <w:rsid w:val="00034BA2"/>
    <w:rsid w:val="00034BA7"/>
    <w:rsid w:val="0003526F"/>
    <w:rsid w:val="000352B2"/>
    <w:rsid w:val="00036707"/>
    <w:rsid w:val="00036BE3"/>
    <w:rsid w:val="00036FF8"/>
    <w:rsid w:val="00036FFA"/>
    <w:rsid w:val="00037BAB"/>
    <w:rsid w:val="00037F8F"/>
    <w:rsid w:val="000401D0"/>
    <w:rsid w:val="000401EA"/>
    <w:rsid w:val="000408BB"/>
    <w:rsid w:val="00041DF8"/>
    <w:rsid w:val="00042161"/>
    <w:rsid w:val="00042400"/>
    <w:rsid w:val="00042E35"/>
    <w:rsid w:val="00043597"/>
    <w:rsid w:val="000437C0"/>
    <w:rsid w:val="000443A6"/>
    <w:rsid w:val="00044F75"/>
    <w:rsid w:val="00045603"/>
    <w:rsid w:val="000457E9"/>
    <w:rsid w:val="0004628A"/>
    <w:rsid w:val="000464E2"/>
    <w:rsid w:val="000466EE"/>
    <w:rsid w:val="00046A87"/>
    <w:rsid w:val="00046D39"/>
    <w:rsid w:val="00047024"/>
    <w:rsid w:val="0004713C"/>
    <w:rsid w:val="00047CBF"/>
    <w:rsid w:val="00047ED7"/>
    <w:rsid w:val="0005006D"/>
    <w:rsid w:val="000509BF"/>
    <w:rsid w:val="00050E95"/>
    <w:rsid w:val="00051E0B"/>
    <w:rsid w:val="000524D4"/>
    <w:rsid w:val="000528FB"/>
    <w:rsid w:val="00053C33"/>
    <w:rsid w:val="00053C93"/>
    <w:rsid w:val="00054DB7"/>
    <w:rsid w:val="00054EF7"/>
    <w:rsid w:val="000551EE"/>
    <w:rsid w:val="00055FE8"/>
    <w:rsid w:val="00056409"/>
    <w:rsid w:val="00057A3B"/>
    <w:rsid w:val="00057A58"/>
    <w:rsid w:val="00057A7A"/>
    <w:rsid w:val="00057B28"/>
    <w:rsid w:val="00060689"/>
    <w:rsid w:val="000607AF"/>
    <w:rsid w:val="00060F28"/>
    <w:rsid w:val="0006104D"/>
    <w:rsid w:val="00061487"/>
    <w:rsid w:val="0006149D"/>
    <w:rsid w:val="0006181D"/>
    <w:rsid w:val="00062004"/>
    <w:rsid w:val="00062166"/>
    <w:rsid w:val="00062A6E"/>
    <w:rsid w:val="0006309F"/>
    <w:rsid w:val="0006342A"/>
    <w:rsid w:val="000639DC"/>
    <w:rsid w:val="00063C87"/>
    <w:rsid w:val="00063C88"/>
    <w:rsid w:val="00064722"/>
    <w:rsid w:val="000648F5"/>
    <w:rsid w:val="00064A4D"/>
    <w:rsid w:val="0006507E"/>
    <w:rsid w:val="00065189"/>
    <w:rsid w:val="0006594C"/>
    <w:rsid w:val="00065B5D"/>
    <w:rsid w:val="00066542"/>
    <w:rsid w:val="00067098"/>
    <w:rsid w:val="0006732C"/>
    <w:rsid w:val="00067A72"/>
    <w:rsid w:val="000702CE"/>
    <w:rsid w:val="0007065B"/>
    <w:rsid w:val="0007084D"/>
    <w:rsid w:val="00070C60"/>
    <w:rsid w:val="00070D32"/>
    <w:rsid w:val="00071704"/>
    <w:rsid w:val="00071AEE"/>
    <w:rsid w:val="00071AF0"/>
    <w:rsid w:val="00071CDD"/>
    <w:rsid w:val="00072A27"/>
    <w:rsid w:val="00073264"/>
    <w:rsid w:val="000738BA"/>
    <w:rsid w:val="00073B69"/>
    <w:rsid w:val="000742B1"/>
    <w:rsid w:val="00074861"/>
    <w:rsid w:val="00074ABF"/>
    <w:rsid w:val="00074B02"/>
    <w:rsid w:val="00075DFB"/>
    <w:rsid w:val="00076164"/>
    <w:rsid w:val="000767C0"/>
    <w:rsid w:val="0007761D"/>
    <w:rsid w:val="00077F97"/>
    <w:rsid w:val="00080AD0"/>
    <w:rsid w:val="00080B4A"/>
    <w:rsid w:val="00080C25"/>
    <w:rsid w:val="00080FFF"/>
    <w:rsid w:val="0008120B"/>
    <w:rsid w:val="00082AD9"/>
    <w:rsid w:val="00084765"/>
    <w:rsid w:val="000849A9"/>
    <w:rsid w:val="00084E22"/>
    <w:rsid w:val="00084F73"/>
    <w:rsid w:val="00085EF6"/>
    <w:rsid w:val="00086604"/>
    <w:rsid w:val="00086DD0"/>
    <w:rsid w:val="00086FE0"/>
    <w:rsid w:val="000904A8"/>
    <w:rsid w:val="0009118E"/>
    <w:rsid w:val="00091194"/>
    <w:rsid w:val="0009190C"/>
    <w:rsid w:val="00092737"/>
    <w:rsid w:val="00092FCC"/>
    <w:rsid w:val="000930E7"/>
    <w:rsid w:val="000936BF"/>
    <w:rsid w:val="00094856"/>
    <w:rsid w:val="00094D3A"/>
    <w:rsid w:val="00094FF9"/>
    <w:rsid w:val="000950C0"/>
    <w:rsid w:val="00095FAD"/>
    <w:rsid w:val="00096958"/>
    <w:rsid w:val="00096D45"/>
    <w:rsid w:val="00097527"/>
    <w:rsid w:val="00097948"/>
    <w:rsid w:val="000A0CDD"/>
    <w:rsid w:val="000A1563"/>
    <w:rsid w:val="000A1AA6"/>
    <w:rsid w:val="000A1BC5"/>
    <w:rsid w:val="000A2F51"/>
    <w:rsid w:val="000A3132"/>
    <w:rsid w:val="000A3D24"/>
    <w:rsid w:val="000A42A6"/>
    <w:rsid w:val="000A6365"/>
    <w:rsid w:val="000A6FD0"/>
    <w:rsid w:val="000A790E"/>
    <w:rsid w:val="000A79EA"/>
    <w:rsid w:val="000B0278"/>
    <w:rsid w:val="000B0392"/>
    <w:rsid w:val="000B07AD"/>
    <w:rsid w:val="000B0AC4"/>
    <w:rsid w:val="000B0CDA"/>
    <w:rsid w:val="000B0E68"/>
    <w:rsid w:val="000B153D"/>
    <w:rsid w:val="000B1617"/>
    <w:rsid w:val="000B1A3D"/>
    <w:rsid w:val="000B1AED"/>
    <w:rsid w:val="000B2038"/>
    <w:rsid w:val="000B223D"/>
    <w:rsid w:val="000B2285"/>
    <w:rsid w:val="000B3E3D"/>
    <w:rsid w:val="000B4666"/>
    <w:rsid w:val="000B4818"/>
    <w:rsid w:val="000B4E50"/>
    <w:rsid w:val="000B7035"/>
    <w:rsid w:val="000B716A"/>
    <w:rsid w:val="000B7437"/>
    <w:rsid w:val="000B774F"/>
    <w:rsid w:val="000C0911"/>
    <w:rsid w:val="000C116D"/>
    <w:rsid w:val="000C153A"/>
    <w:rsid w:val="000C235D"/>
    <w:rsid w:val="000C35A2"/>
    <w:rsid w:val="000C3C4B"/>
    <w:rsid w:val="000C4796"/>
    <w:rsid w:val="000C4E52"/>
    <w:rsid w:val="000C503A"/>
    <w:rsid w:val="000C568A"/>
    <w:rsid w:val="000C57AA"/>
    <w:rsid w:val="000C5A46"/>
    <w:rsid w:val="000C6478"/>
    <w:rsid w:val="000C73ED"/>
    <w:rsid w:val="000C7BBB"/>
    <w:rsid w:val="000C7EB9"/>
    <w:rsid w:val="000C7F3A"/>
    <w:rsid w:val="000D02D3"/>
    <w:rsid w:val="000D07FE"/>
    <w:rsid w:val="000D081E"/>
    <w:rsid w:val="000D0A9B"/>
    <w:rsid w:val="000D0E46"/>
    <w:rsid w:val="000D14DF"/>
    <w:rsid w:val="000D1986"/>
    <w:rsid w:val="000D2571"/>
    <w:rsid w:val="000D2720"/>
    <w:rsid w:val="000D306D"/>
    <w:rsid w:val="000D31D3"/>
    <w:rsid w:val="000D39BB"/>
    <w:rsid w:val="000D4045"/>
    <w:rsid w:val="000D405A"/>
    <w:rsid w:val="000D44FB"/>
    <w:rsid w:val="000D4C82"/>
    <w:rsid w:val="000D4E2B"/>
    <w:rsid w:val="000D57A1"/>
    <w:rsid w:val="000D5BCE"/>
    <w:rsid w:val="000D5C3C"/>
    <w:rsid w:val="000D5DFA"/>
    <w:rsid w:val="000D664A"/>
    <w:rsid w:val="000D7BFD"/>
    <w:rsid w:val="000E0EA3"/>
    <w:rsid w:val="000E2610"/>
    <w:rsid w:val="000E2851"/>
    <w:rsid w:val="000E2C43"/>
    <w:rsid w:val="000E2F44"/>
    <w:rsid w:val="000E3488"/>
    <w:rsid w:val="000E3541"/>
    <w:rsid w:val="000E3834"/>
    <w:rsid w:val="000E4090"/>
    <w:rsid w:val="000E42A4"/>
    <w:rsid w:val="000E4B26"/>
    <w:rsid w:val="000E4BE5"/>
    <w:rsid w:val="000E57F1"/>
    <w:rsid w:val="000E5A3B"/>
    <w:rsid w:val="000E5F83"/>
    <w:rsid w:val="000E67C3"/>
    <w:rsid w:val="000E7071"/>
    <w:rsid w:val="000E7260"/>
    <w:rsid w:val="000E73A6"/>
    <w:rsid w:val="000E7A2F"/>
    <w:rsid w:val="000E7FC3"/>
    <w:rsid w:val="000F0E46"/>
    <w:rsid w:val="000F19A2"/>
    <w:rsid w:val="000F1BB2"/>
    <w:rsid w:val="000F2848"/>
    <w:rsid w:val="000F5547"/>
    <w:rsid w:val="000F5780"/>
    <w:rsid w:val="000F5E03"/>
    <w:rsid w:val="000F678C"/>
    <w:rsid w:val="000F678E"/>
    <w:rsid w:val="000F6851"/>
    <w:rsid w:val="000F7205"/>
    <w:rsid w:val="000F7321"/>
    <w:rsid w:val="000F73EE"/>
    <w:rsid w:val="000F79E1"/>
    <w:rsid w:val="000F7C7E"/>
    <w:rsid w:val="00100170"/>
    <w:rsid w:val="0010044F"/>
    <w:rsid w:val="0010092E"/>
    <w:rsid w:val="00100D2F"/>
    <w:rsid w:val="001018F0"/>
    <w:rsid w:val="00101A45"/>
    <w:rsid w:val="00101BAD"/>
    <w:rsid w:val="00101CA7"/>
    <w:rsid w:val="001023D4"/>
    <w:rsid w:val="00102BB0"/>
    <w:rsid w:val="00103AD0"/>
    <w:rsid w:val="00103CBC"/>
    <w:rsid w:val="00104414"/>
    <w:rsid w:val="001049CD"/>
    <w:rsid w:val="00104C0B"/>
    <w:rsid w:val="001050B8"/>
    <w:rsid w:val="00105609"/>
    <w:rsid w:val="00105EF5"/>
    <w:rsid w:val="00110517"/>
    <w:rsid w:val="001106E3"/>
    <w:rsid w:val="0011137A"/>
    <w:rsid w:val="0011145A"/>
    <w:rsid w:val="00111FB5"/>
    <w:rsid w:val="00112392"/>
    <w:rsid w:val="00112AFD"/>
    <w:rsid w:val="00112CB3"/>
    <w:rsid w:val="0011322A"/>
    <w:rsid w:val="001133B0"/>
    <w:rsid w:val="00113868"/>
    <w:rsid w:val="00113A2B"/>
    <w:rsid w:val="00114D86"/>
    <w:rsid w:val="0011534A"/>
    <w:rsid w:val="0011552A"/>
    <w:rsid w:val="001155D3"/>
    <w:rsid w:val="00115823"/>
    <w:rsid w:val="0011598D"/>
    <w:rsid w:val="00116357"/>
    <w:rsid w:val="0011653B"/>
    <w:rsid w:val="00117117"/>
    <w:rsid w:val="0011746A"/>
    <w:rsid w:val="00117A76"/>
    <w:rsid w:val="00117E5A"/>
    <w:rsid w:val="00121003"/>
    <w:rsid w:val="00121053"/>
    <w:rsid w:val="001212A8"/>
    <w:rsid w:val="001215C3"/>
    <w:rsid w:val="00121897"/>
    <w:rsid w:val="00122204"/>
    <w:rsid w:val="0012260D"/>
    <w:rsid w:val="00122A4E"/>
    <w:rsid w:val="00122A9B"/>
    <w:rsid w:val="001230D4"/>
    <w:rsid w:val="00123B5F"/>
    <w:rsid w:val="0012488A"/>
    <w:rsid w:val="00124C9E"/>
    <w:rsid w:val="00124DC9"/>
    <w:rsid w:val="0012557B"/>
    <w:rsid w:val="00125677"/>
    <w:rsid w:val="00125E99"/>
    <w:rsid w:val="00125F43"/>
    <w:rsid w:val="00126385"/>
    <w:rsid w:val="0012650E"/>
    <w:rsid w:val="00126763"/>
    <w:rsid w:val="00126A79"/>
    <w:rsid w:val="00126EF0"/>
    <w:rsid w:val="00126F12"/>
    <w:rsid w:val="0012794C"/>
    <w:rsid w:val="00127CDC"/>
    <w:rsid w:val="00130124"/>
    <w:rsid w:val="0013111E"/>
    <w:rsid w:val="0013140D"/>
    <w:rsid w:val="0013178A"/>
    <w:rsid w:val="0013216C"/>
    <w:rsid w:val="00133367"/>
    <w:rsid w:val="001335AA"/>
    <w:rsid w:val="00134103"/>
    <w:rsid w:val="00134666"/>
    <w:rsid w:val="0013476C"/>
    <w:rsid w:val="00134E4B"/>
    <w:rsid w:val="00135178"/>
    <w:rsid w:val="001354A0"/>
    <w:rsid w:val="0013570B"/>
    <w:rsid w:val="00135D4C"/>
    <w:rsid w:val="001362D9"/>
    <w:rsid w:val="00136AB7"/>
    <w:rsid w:val="00137225"/>
    <w:rsid w:val="0014057C"/>
    <w:rsid w:val="00140EF3"/>
    <w:rsid w:val="001410E0"/>
    <w:rsid w:val="001412EB"/>
    <w:rsid w:val="00142559"/>
    <w:rsid w:val="001429CF"/>
    <w:rsid w:val="00143100"/>
    <w:rsid w:val="0014331A"/>
    <w:rsid w:val="00143526"/>
    <w:rsid w:val="00143603"/>
    <w:rsid w:val="00143AAB"/>
    <w:rsid w:val="0014435E"/>
    <w:rsid w:val="00144560"/>
    <w:rsid w:val="001445E2"/>
    <w:rsid w:val="00145993"/>
    <w:rsid w:val="00145D93"/>
    <w:rsid w:val="00146292"/>
    <w:rsid w:val="00146406"/>
    <w:rsid w:val="00146B0F"/>
    <w:rsid w:val="00147BC4"/>
    <w:rsid w:val="00150098"/>
    <w:rsid w:val="001503A3"/>
    <w:rsid w:val="001508C9"/>
    <w:rsid w:val="00151459"/>
    <w:rsid w:val="00151A1F"/>
    <w:rsid w:val="00151A70"/>
    <w:rsid w:val="00152022"/>
    <w:rsid w:val="00152046"/>
    <w:rsid w:val="00152A7D"/>
    <w:rsid w:val="00152F61"/>
    <w:rsid w:val="00153985"/>
    <w:rsid w:val="0015410C"/>
    <w:rsid w:val="001541A9"/>
    <w:rsid w:val="0015491C"/>
    <w:rsid w:val="0015491D"/>
    <w:rsid w:val="001551D7"/>
    <w:rsid w:val="001552B6"/>
    <w:rsid w:val="00155969"/>
    <w:rsid w:val="00155B1A"/>
    <w:rsid w:val="00156628"/>
    <w:rsid w:val="00156758"/>
    <w:rsid w:val="001567CE"/>
    <w:rsid w:val="00156A84"/>
    <w:rsid w:val="0016006B"/>
    <w:rsid w:val="0016072E"/>
    <w:rsid w:val="00160C1C"/>
    <w:rsid w:val="00161191"/>
    <w:rsid w:val="00161415"/>
    <w:rsid w:val="00161AFB"/>
    <w:rsid w:val="00163718"/>
    <w:rsid w:val="0016467C"/>
    <w:rsid w:val="001650C2"/>
    <w:rsid w:val="00165573"/>
    <w:rsid w:val="00165685"/>
    <w:rsid w:val="00165E14"/>
    <w:rsid w:val="0016612F"/>
    <w:rsid w:val="00166565"/>
    <w:rsid w:val="00166809"/>
    <w:rsid w:val="00166947"/>
    <w:rsid w:val="00166AE4"/>
    <w:rsid w:val="00167348"/>
    <w:rsid w:val="00167416"/>
    <w:rsid w:val="00170181"/>
    <w:rsid w:val="00171493"/>
    <w:rsid w:val="00171D06"/>
    <w:rsid w:val="001729C3"/>
    <w:rsid w:val="00172D42"/>
    <w:rsid w:val="00173198"/>
    <w:rsid w:val="001733E1"/>
    <w:rsid w:val="00174702"/>
    <w:rsid w:val="0017485C"/>
    <w:rsid w:val="001749D1"/>
    <w:rsid w:val="001751F7"/>
    <w:rsid w:val="00175AA4"/>
    <w:rsid w:val="00175BBF"/>
    <w:rsid w:val="00176690"/>
    <w:rsid w:val="00176A0F"/>
    <w:rsid w:val="00176B52"/>
    <w:rsid w:val="00177F05"/>
    <w:rsid w:val="00180331"/>
    <w:rsid w:val="00180491"/>
    <w:rsid w:val="001806E7"/>
    <w:rsid w:val="00180C5D"/>
    <w:rsid w:val="00180DEC"/>
    <w:rsid w:val="00181B4C"/>
    <w:rsid w:val="00181DE5"/>
    <w:rsid w:val="001821A3"/>
    <w:rsid w:val="00183DD0"/>
    <w:rsid w:val="0018410D"/>
    <w:rsid w:val="00184903"/>
    <w:rsid w:val="001849D8"/>
    <w:rsid w:val="00184C54"/>
    <w:rsid w:val="0018510D"/>
    <w:rsid w:val="001858FF"/>
    <w:rsid w:val="00185A6C"/>
    <w:rsid w:val="00187F7F"/>
    <w:rsid w:val="00190629"/>
    <w:rsid w:val="00191C84"/>
    <w:rsid w:val="00192293"/>
    <w:rsid w:val="00192E11"/>
    <w:rsid w:val="00193007"/>
    <w:rsid w:val="001933C1"/>
    <w:rsid w:val="00193887"/>
    <w:rsid w:val="001938EE"/>
    <w:rsid w:val="001942FA"/>
    <w:rsid w:val="00194613"/>
    <w:rsid w:val="00194C7C"/>
    <w:rsid w:val="00196639"/>
    <w:rsid w:val="0019678E"/>
    <w:rsid w:val="001969DA"/>
    <w:rsid w:val="00196EB4"/>
    <w:rsid w:val="00197279"/>
    <w:rsid w:val="001973C2"/>
    <w:rsid w:val="001A0231"/>
    <w:rsid w:val="001A04C4"/>
    <w:rsid w:val="001A07D4"/>
    <w:rsid w:val="001A23A5"/>
    <w:rsid w:val="001A23BB"/>
    <w:rsid w:val="001A23E2"/>
    <w:rsid w:val="001A2D50"/>
    <w:rsid w:val="001A2D54"/>
    <w:rsid w:val="001A3587"/>
    <w:rsid w:val="001A37C6"/>
    <w:rsid w:val="001A3B30"/>
    <w:rsid w:val="001A41FF"/>
    <w:rsid w:val="001A43DA"/>
    <w:rsid w:val="001A4B37"/>
    <w:rsid w:val="001A4FBA"/>
    <w:rsid w:val="001A507E"/>
    <w:rsid w:val="001A5156"/>
    <w:rsid w:val="001A58FA"/>
    <w:rsid w:val="001A599F"/>
    <w:rsid w:val="001A6654"/>
    <w:rsid w:val="001A677E"/>
    <w:rsid w:val="001A6A35"/>
    <w:rsid w:val="001A731C"/>
    <w:rsid w:val="001A7BE9"/>
    <w:rsid w:val="001B036A"/>
    <w:rsid w:val="001B058D"/>
    <w:rsid w:val="001B0642"/>
    <w:rsid w:val="001B0A09"/>
    <w:rsid w:val="001B11B9"/>
    <w:rsid w:val="001B1A96"/>
    <w:rsid w:val="001B2AF2"/>
    <w:rsid w:val="001B3364"/>
    <w:rsid w:val="001B34B1"/>
    <w:rsid w:val="001B4CD7"/>
    <w:rsid w:val="001B4D21"/>
    <w:rsid w:val="001B5AFB"/>
    <w:rsid w:val="001B5B0E"/>
    <w:rsid w:val="001B6A7D"/>
    <w:rsid w:val="001B6B0F"/>
    <w:rsid w:val="001B7698"/>
    <w:rsid w:val="001B76DE"/>
    <w:rsid w:val="001B7807"/>
    <w:rsid w:val="001B7899"/>
    <w:rsid w:val="001B7963"/>
    <w:rsid w:val="001B7A00"/>
    <w:rsid w:val="001C0815"/>
    <w:rsid w:val="001C0C99"/>
    <w:rsid w:val="001C120D"/>
    <w:rsid w:val="001C2ACE"/>
    <w:rsid w:val="001C424F"/>
    <w:rsid w:val="001C42BC"/>
    <w:rsid w:val="001C508B"/>
    <w:rsid w:val="001C53CF"/>
    <w:rsid w:val="001C586D"/>
    <w:rsid w:val="001C5F5D"/>
    <w:rsid w:val="001C7287"/>
    <w:rsid w:val="001C75EF"/>
    <w:rsid w:val="001C7626"/>
    <w:rsid w:val="001D028B"/>
    <w:rsid w:val="001D03DE"/>
    <w:rsid w:val="001D10EE"/>
    <w:rsid w:val="001D12A2"/>
    <w:rsid w:val="001D1306"/>
    <w:rsid w:val="001D1747"/>
    <w:rsid w:val="001D1915"/>
    <w:rsid w:val="001D1FB0"/>
    <w:rsid w:val="001D336E"/>
    <w:rsid w:val="001D3B24"/>
    <w:rsid w:val="001D3F13"/>
    <w:rsid w:val="001D46D5"/>
    <w:rsid w:val="001D4958"/>
    <w:rsid w:val="001D4ACC"/>
    <w:rsid w:val="001D5096"/>
    <w:rsid w:val="001D590C"/>
    <w:rsid w:val="001D5B34"/>
    <w:rsid w:val="001D640E"/>
    <w:rsid w:val="001D6CA8"/>
    <w:rsid w:val="001D6D89"/>
    <w:rsid w:val="001D6E88"/>
    <w:rsid w:val="001D6FE9"/>
    <w:rsid w:val="001D799E"/>
    <w:rsid w:val="001E054F"/>
    <w:rsid w:val="001E09CB"/>
    <w:rsid w:val="001E0A36"/>
    <w:rsid w:val="001E123A"/>
    <w:rsid w:val="001E191C"/>
    <w:rsid w:val="001E1A3E"/>
    <w:rsid w:val="001E1E87"/>
    <w:rsid w:val="001E2056"/>
    <w:rsid w:val="001E2140"/>
    <w:rsid w:val="001E2B09"/>
    <w:rsid w:val="001E2D1C"/>
    <w:rsid w:val="001E37E2"/>
    <w:rsid w:val="001E3EFE"/>
    <w:rsid w:val="001E42E1"/>
    <w:rsid w:val="001E4BE9"/>
    <w:rsid w:val="001E4E18"/>
    <w:rsid w:val="001E4FF0"/>
    <w:rsid w:val="001E5276"/>
    <w:rsid w:val="001E5462"/>
    <w:rsid w:val="001E5F98"/>
    <w:rsid w:val="001E6016"/>
    <w:rsid w:val="001E611E"/>
    <w:rsid w:val="001E661B"/>
    <w:rsid w:val="001E704D"/>
    <w:rsid w:val="001E7CB2"/>
    <w:rsid w:val="001F0037"/>
    <w:rsid w:val="001F0788"/>
    <w:rsid w:val="001F0A4A"/>
    <w:rsid w:val="001F15ED"/>
    <w:rsid w:val="001F2BEA"/>
    <w:rsid w:val="001F3A90"/>
    <w:rsid w:val="001F3BA3"/>
    <w:rsid w:val="001F3D8D"/>
    <w:rsid w:val="001F3EE9"/>
    <w:rsid w:val="001F51DB"/>
    <w:rsid w:val="001F5DD4"/>
    <w:rsid w:val="001F5E3D"/>
    <w:rsid w:val="001F69CD"/>
    <w:rsid w:val="001F6F57"/>
    <w:rsid w:val="001F7273"/>
    <w:rsid w:val="001F7311"/>
    <w:rsid w:val="001F7B6B"/>
    <w:rsid w:val="001F7E3D"/>
    <w:rsid w:val="00200047"/>
    <w:rsid w:val="00200807"/>
    <w:rsid w:val="0020158A"/>
    <w:rsid w:val="00201599"/>
    <w:rsid w:val="00201918"/>
    <w:rsid w:val="00202107"/>
    <w:rsid w:val="00202128"/>
    <w:rsid w:val="0020501C"/>
    <w:rsid w:val="0020544E"/>
    <w:rsid w:val="00205FAE"/>
    <w:rsid w:val="0020731E"/>
    <w:rsid w:val="00207675"/>
    <w:rsid w:val="00207950"/>
    <w:rsid w:val="00207BE9"/>
    <w:rsid w:val="0021007F"/>
    <w:rsid w:val="002102A3"/>
    <w:rsid w:val="0021097C"/>
    <w:rsid w:val="002112BC"/>
    <w:rsid w:val="002122F1"/>
    <w:rsid w:val="002128F0"/>
    <w:rsid w:val="00212E71"/>
    <w:rsid w:val="00213D14"/>
    <w:rsid w:val="00213E8B"/>
    <w:rsid w:val="00214536"/>
    <w:rsid w:val="002149FA"/>
    <w:rsid w:val="00214DDB"/>
    <w:rsid w:val="00214E07"/>
    <w:rsid w:val="00214F6A"/>
    <w:rsid w:val="00215FEF"/>
    <w:rsid w:val="00216636"/>
    <w:rsid w:val="00216EB6"/>
    <w:rsid w:val="0021704B"/>
    <w:rsid w:val="002170B0"/>
    <w:rsid w:val="002171CD"/>
    <w:rsid w:val="0021738E"/>
    <w:rsid w:val="00217693"/>
    <w:rsid w:val="00217F81"/>
    <w:rsid w:val="0022039A"/>
    <w:rsid w:val="00220436"/>
    <w:rsid w:val="00220611"/>
    <w:rsid w:val="00220986"/>
    <w:rsid w:val="00220A3D"/>
    <w:rsid w:val="00221613"/>
    <w:rsid w:val="0022178D"/>
    <w:rsid w:val="00221B04"/>
    <w:rsid w:val="002227AC"/>
    <w:rsid w:val="00223215"/>
    <w:rsid w:val="002233F1"/>
    <w:rsid w:val="0022394C"/>
    <w:rsid w:val="0022397B"/>
    <w:rsid w:val="00223CA2"/>
    <w:rsid w:val="00223E1C"/>
    <w:rsid w:val="0022511D"/>
    <w:rsid w:val="002251F0"/>
    <w:rsid w:val="002253FF"/>
    <w:rsid w:val="00226132"/>
    <w:rsid w:val="00226489"/>
    <w:rsid w:val="002266BB"/>
    <w:rsid w:val="00226998"/>
    <w:rsid w:val="00226C4A"/>
    <w:rsid w:val="00226F8E"/>
    <w:rsid w:val="00227424"/>
    <w:rsid w:val="002277B7"/>
    <w:rsid w:val="00227A62"/>
    <w:rsid w:val="00227DD6"/>
    <w:rsid w:val="00227FD9"/>
    <w:rsid w:val="002307BD"/>
    <w:rsid w:val="00230F7A"/>
    <w:rsid w:val="002312DF"/>
    <w:rsid w:val="0023189D"/>
    <w:rsid w:val="00231D24"/>
    <w:rsid w:val="0023206C"/>
    <w:rsid w:val="00232C78"/>
    <w:rsid w:val="002336A8"/>
    <w:rsid w:val="00234240"/>
    <w:rsid w:val="00234508"/>
    <w:rsid w:val="00234A2D"/>
    <w:rsid w:val="00235097"/>
    <w:rsid w:val="00235D5A"/>
    <w:rsid w:val="00236848"/>
    <w:rsid w:val="00240137"/>
    <w:rsid w:val="002414D8"/>
    <w:rsid w:val="0024286A"/>
    <w:rsid w:val="0024309E"/>
    <w:rsid w:val="002433A3"/>
    <w:rsid w:val="00243497"/>
    <w:rsid w:val="00244178"/>
    <w:rsid w:val="00244694"/>
    <w:rsid w:val="00244D3C"/>
    <w:rsid w:val="0024583E"/>
    <w:rsid w:val="00245C60"/>
    <w:rsid w:val="0024602C"/>
    <w:rsid w:val="00247204"/>
    <w:rsid w:val="0024769F"/>
    <w:rsid w:val="00247D47"/>
    <w:rsid w:val="00247D6D"/>
    <w:rsid w:val="002518E5"/>
    <w:rsid w:val="00252105"/>
    <w:rsid w:val="00252CE7"/>
    <w:rsid w:val="00254372"/>
    <w:rsid w:val="00255F55"/>
    <w:rsid w:val="00256011"/>
    <w:rsid w:val="002563D8"/>
    <w:rsid w:val="002567FD"/>
    <w:rsid w:val="00256C86"/>
    <w:rsid w:val="00256D2E"/>
    <w:rsid w:val="00256D63"/>
    <w:rsid w:val="00257038"/>
    <w:rsid w:val="002573B3"/>
    <w:rsid w:val="00257549"/>
    <w:rsid w:val="00257E92"/>
    <w:rsid w:val="00257ED6"/>
    <w:rsid w:val="00260C35"/>
    <w:rsid w:val="00261304"/>
    <w:rsid w:val="002619E1"/>
    <w:rsid w:val="0026273B"/>
    <w:rsid w:val="00263092"/>
    <w:rsid w:val="00263806"/>
    <w:rsid w:val="00264049"/>
    <w:rsid w:val="0026437A"/>
    <w:rsid w:val="002649E1"/>
    <w:rsid w:val="00264DD8"/>
    <w:rsid w:val="00264FBF"/>
    <w:rsid w:val="002653DF"/>
    <w:rsid w:val="00265625"/>
    <w:rsid w:val="00265757"/>
    <w:rsid w:val="00265A42"/>
    <w:rsid w:val="00265E79"/>
    <w:rsid w:val="002660B1"/>
    <w:rsid w:val="00266103"/>
    <w:rsid w:val="0026684C"/>
    <w:rsid w:val="00266A12"/>
    <w:rsid w:val="0026786C"/>
    <w:rsid w:val="00270651"/>
    <w:rsid w:val="002706FF"/>
    <w:rsid w:val="002709EE"/>
    <w:rsid w:val="0027114B"/>
    <w:rsid w:val="00271488"/>
    <w:rsid w:val="00271F03"/>
    <w:rsid w:val="00272477"/>
    <w:rsid w:val="002729A6"/>
    <w:rsid w:val="0027386E"/>
    <w:rsid w:val="00274369"/>
    <w:rsid w:val="00274411"/>
    <w:rsid w:val="00274694"/>
    <w:rsid w:val="0027536B"/>
    <w:rsid w:val="00275899"/>
    <w:rsid w:val="002758D9"/>
    <w:rsid w:val="00275A4A"/>
    <w:rsid w:val="002768C6"/>
    <w:rsid w:val="00276F06"/>
    <w:rsid w:val="00277C2D"/>
    <w:rsid w:val="00280DDD"/>
    <w:rsid w:val="00281CC8"/>
    <w:rsid w:val="00282474"/>
    <w:rsid w:val="00284423"/>
    <w:rsid w:val="00284815"/>
    <w:rsid w:val="00285151"/>
    <w:rsid w:val="00285591"/>
    <w:rsid w:val="00285FF0"/>
    <w:rsid w:val="002860FF"/>
    <w:rsid w:val="0028636E"/>
    <w:rsid w:val="00286672"/>
    <w:rsid w:val="00286ED3"/>
    <w:rsid w:val="002876D4"/>
    <w:rsid w:val="00290159"/>
    <w:rsid w:val="002903FD"/>
    <w:rsid w:val="00290D0D"/>
    <w:rsid w:val="0029155D"/>
    <w:rsid w:val="00291C8F"/>
    <w:rsid w:val="002921C7"/>
    <w:rsid w:val="002921E4"/>
    <w:rsid w:val="0029227A"/>
    <w:rsid w:val="00292481"/>
    <w:rsid w:val="00292C5C"/>
    <w:rsid w:val="00292FB9"/>
    <w:rsid w:val="002933C5"/>
    <w:rsid w:val="00293944"/>
    <w:rsid w:val="00293DDA"/>
    <w:rsid w:val="0029541F"/>
    <w:rsid w:val="00295CBC"/>
    <w:rsid w:val="002966E0"/>
    <w:rsid w:val="00297129"/>
    <w:rsid w:val="002974B8"/>
    <w:rsid w:val="0029754D"/>
    <w:rsid w:val="00297679"/>
    <w:rsid w:val="002979FB"/>
    <w:rsid w:val="002A0610"/>
    <w:rsid w:val="002A0A5E"/>
    <w:rsid w:val="002A0D16"/>
    <w:rsid w:val="002A0EEF"/>
    <w:rsid w:val="002A116D"/>
    <w:rsid w:val="002A1F36"/>
    <w:rsid w:val="002A208A"/>
    <w:rsid w:val="002A228C"/>
    <w:rsid w:val="002A2C92"/>
    <w:rsid w:val="002A38C8"/>
    <w:rsid w:val="002A3974"/>
    <w:rsid w:val="002A4064"/>
    <w:rsid w:val="002A40A0"/>
    <w:rsid w:val="002A413F"/>
    <w:rsid w:val="002A433F"/>
    <w:rsid w:val="002A43B3"/>
    <w:rsid w:val="002A4626"/>
    <w:rsid w:val="002A5124"/>
    <w:rsid w:val="002A5155"/>
    <w:rsid w:val="002A5899"/>
    <w:rsid w:val="002A5B93"/>
    <w:rsid w:val="002A61FC"/>
    <w:rsid w:val="002A63EF"/>
    <w:rsid w:val="002A6B10"/>
    <w:rsid w:val="002A6B98"/>
    <w:rsid w:val="002A6E17"/>
    <w:rsid w:val="002A703D"/>
    <w:rsid w:val="002A73D9"/>
    <w:rsid w:val="002A7626"/>
    <w:rsid w:val="002B05A8"/>
    <w:rsid w:val="002B05E5"/>
    <w:rsid w:val="002B0793"/>
    <w:rsid w:val="002B09E4"/>
    <w:rsid w:val="002B0B84"/>
    <w:rsid w:val="002B0CF9"/>
    <w:rsid w:val="002B1364"/>
    <w:rsid w:val="002B13D4"/>
    <w:rsid w:val="002B19EE"/>
    <w:rsid w:val="002B23E9"/>
    <w:rsid w:val="002B25BB"/>
    <w:rsid w:val="002B26B9"/>
    <w:rsid w:val="002B2FE2"/>
    <w:rsid w:val="002B338A"/>
    <w:rsid w:val="002B3FF0"/>
    <w:rsid w:val="002B46C1"/>
    <w:rsid w:val="002B48B7"/>
    <w:rsid w:val="002B49C5"/>
    <w:rsid w:val="002B514E"/>
    <w:rsid w:val="002B527D"/>
    <w:rsid w:val="002B61AA"/>
    <w:rsid w:val="002B6410"/>
    <w:rsid w:val="002B64B2"/>
    <w:rsid w:val="002B787E"/>
    <w:rsid w:val="002B7B83"/>
    <w:rsid w:val="002B7CD8"/>
    <w:rsid w:val="002C0630"/>
    <w:rsid w:val="002C1189"/>
    <w:rsid w:val="002C2976"/>
    <w:rsid w:val="002C3340"/>
    <w:rsid w:val="002C3BDE"/>
    <w:rsid w:val="002C3DA9"/>
    <w:rsid w:val="002C4634"/>
    <w:rsid w:val="002C478F"/>
    <w:rsid w:val="002C54FC"/>
    <w:rsid w:val="002C565D"/>
    <w:rsid w:val="002C5738"/>
    <w:rsid w:val="002C650A"/>
    <w:rsid w:val="002C656A"/>
    <w:rsid w:val="002C709A"/>
    <w:rsid w:val="002C74E5"/>
    <w:rsid w:val="002C7C45"/>
    <w:rsid w:val="002D1FB3"/>
    <w:rsid w:val="002D2D78"/>
    <w:rsid w:val="002D2FEE"/>
    <w:rsid w:val="002D3522"/>
    <w:rsid w:val="002D3695"/>
    <w:rsid w:val="002D3A38"/>
    <w:rsid w:val="002D3A73"/>
    <w:rsid w:val="002D3E1D"/>
    <w:rsid w:val="002D4E03"/>
    <w:rsid w:val="002D51E2"/>
    <w:rsid w:val="002D562A"/>
    <w:rsid w:val="002D593F"/>
    <w:rsid w:val="002D68E4"/>
    <w:rsid w:val="002D6B24"/>
    <w:rsid w:val="002D73AB"/>
    <w:rsid w:val="002E04CF"/>
    <w:rsid w:val="002E100F"/>
    <w:rsid w:val="002E12E8"/>
    <w:rsid w:val="002E1513"/>
    <w:rsid w:val="002E1A45"/>
    <w:rsid w:val="002E21F4"/>
    <w:rsid w:val="002E26C7"/>
    <w:rsid w:val="002E2EB0"/>
    <w:rsid w:val="002E304D"/>
    <w:rsid w:val="002E30AD"/>
    <w:rsid w:val="002E3763"/>
    <w:rsid w:val="002E3A10"/>
    <w:rsid w:val="002E43F5"/>
    <w:rsid w:val="002E4881"/>
    <w:rsid w:val="002E48CC"/>
    <w:rsid w:val="002E5166"/>
    <w:rsid w:val="002E516E"/>
    <w:rsid w:val="002E5B6A"/>
    <w:rsid w:val="002E7086"/>
    <w:rsid w:val="002E77E7"/>
    <w:rsid w:val="002F02C7"/>
    <w:rsid w:val="002F0B62"/>
    <w:rsid w:val="002F0E40"/>
    <w:rsid w:val="002F1010"/>
    <w:rsid w:val="002F12A8"/>
    <w:rsid w:val="002F16F7"/>
    <w:rsid w:val="002F209A"/>
    <w:rsid w:val="002F28BF"/>
    <w:rsid w:val="002F2AAE"/>
    <w:rsid w:val="002F2D80"/>
    <w:rsid w:val="002F3222"/>
    <w:rsid w:val="002F35B2"/>
    <w:rsid w:val="002F3881"/>
    <w:rsid w:val="002F3BCC"/>
    <w:rsid w:val="002F3E86"/>
    <w:rsid w:val="002F404D"/>
    <w:rsid w:val="002F4487"/>
    <w:rsid w:val="002F46A6"/>
    <w:rsid w:val="002F4A31"/>
    <w:rsid w:val="002F553B"/>
    <w:rsid w:val="002F5A63"/>
    <w:rsid w:val="002F5A72"/>
    <w:rsid w:val="002F60C5"/>
    <w:rsid w:val="002F65FB"/>
    <w:rsid w:val="002F6DFD"/>
    <w:rsid w:val="002F6E95"/>
    <w:rsid w:val="002F7082"/>
    <w:rsid w:val="002F712A"/>
    <w:rsid w:val="002F7D64"/>
    <w:rsid w:val="003002CE"/>
    <w:rsid w:val="00302DD5"/>
    <w:rsid w:val="003039DD"/>
    <w:rsid w:val="0030433C"/>
    <w:rsid w:val="00304942"/>
    <w:rsid w:val="00304F88"/>
    <w:rsid w:val="003057C2"/>
    <w:rsid w:val="003058E3"/>
    <w:rsid w:val="00305BBA"/>
    <w:rsid w:val="0030664B"/>
    <w:rsid w:val="00306E9A"/>
    <w:rsid w:val="00307005"/>
    <w:rsid w:val="00307637"/>
    <w:rsid w:val="00307C9C"/>
    <w:rsid w:val="00307D79"/>
    <w:rsid w:val="00310B75"/>
    <w:rsid w:val="003116D4"/>
    <w:rsid w:val="00312A86"/>
    <w:rsid w:val="00312C71"/>
    <w:rsid w:val="00313235"/>
    <w:rsid w:val="00314E6A"/>
    <w:rsid w:val="00314F0C"/>
    <w:rsid w:val="0031505C"/>
    <w:rsid w:val="00315EC1"/>
    <w:rsid w:val="00315F88"/>
    <w:rsid w:val="003166B8"/>
    <w:rsid w:val="0031689A"/>
    <w:rsid w:val="00316A90"/>
    <w:rsid w:val="00316BB2"/>
    <w:rsid w:val="00316D3E"/>
    <w:rsid w:val="00317256"/>
    <w:rsid w:val="003177C5"/>
    <w:rsid w:val="003177C7"/>
    <w:rsid w:val="0031787D"/>
    <w:rsid w:val="00317EFB"/>
    <w:rsid w:val="003211FA"/>
    <w:rsid w:val="00322130"/>
    <w:rsid w:val="003221F8"/>
    <w:rsid w:val="003234EB"/>
    <w:rsid w:val="003235F8"/>
    <w:rsid w:val="003236AC"/>
    <w:rsid w:val="003239D5"/>
    <w:rsid w:val="00323E52"/>
    <w:rsid w:val="00324255"/>
    <w:rsid w:val="003243C0"/>
    <w:rsid w:val="003245D1"/>
    <w:rsid w:val="00324FEE"/>
    <w:rsid w:val="00325197"/>
    <w:rsid w:val="003256B5"/>
    <w:rsid w:val="00325C35"/>
    <w:rsid w:val="00326283"/>
    <w:rsid w:val="00327666"/>
    <w:rsid w:val="00327A8F"/>
    <w:rsid w:val="00330129"/>
    <w:rsid w:val="00330DFC"/>
    <w:rsid w:val="003314F2"/>
    <w:rsid w:val="00331523"/>
    <w:rsid w:val="003317CC"/>
    <w:rsid w:val="003320E7"/>
    <w:rsid w:val="00332215"/>
    <w:rsid w:val="003322BA"/>
    <w:rsid w:val="00332707"/>
    <w:rsid w:val="0033299F"/>
    <w:rsid w:val="00332D86"/>
    <w:rsid w:val="00333E54"/>
    <w:rsid w:val="00335523"/>
    <w:rsid w:val="0033598D"/>
    <w:rsid w:val="003361FD"/>
    <w:rsid w:val="003364A9"/>
    <w:rsid w:val="00336B16"/>
    <w:rsid w:val="00336DBC"/>
    <w:rsid w:val="0034005B"/>
    <w:rsid w:val="00340E27"/>
    <w:rsid w:val="00341A29"/>
    <w:rsid w:val="00341C55"/>
    <w:rsid w:val="00343726"/>
    <w:rsid w:val="003438D4"/>
    <w:rsid w:val="0034405D"/>
    <w:rsid w:val="003440BC"/>
    <w:rsid w:val="00344321"/>
    <w:rsid w:val="0034467E"/>
    <w:rsid w:val="00344A8E"/>
    <w:rsid w:val="00345004"/>
    <w:rsid w:val="00345338"/>
    <w:rsid w:val="003454A6"/>
    <w:rsid w:val="00345DFA"/>
    <w:rsid w:val="00346707"/>
    <w:rsid w:val="00346987"/>
    <w:rsid w:val="00346A38"/>
    <w:rsid w:val="00346F70"/>
    <w:rsid w:val="00347052"/>
    <w:rsid w:val="0034715C"/>
    <w:rsid w:val="00350565"/>
    <w:rsid w:val="00350C09"/>
    <w:rsid w:val="00350C1D"/>
    <w:rsid w:val="00352835"/>
    <w:rsid w:val="00352B1B"/>
    <w:rsid w:val="00352F38"/>
    <w:rsid w:val="00353160"/>
    <w:rsid w:val="00353A5D"/>
    <w:rsid w:val="00353B1B"/>
    <w:rsid w:val="00354956"/>
    <w:rsid w:val="00355289"/>
    <w:rsid w:val="00355581"/>
    <w:rsid w:val="00355BD1"/>
    <w:rsid w:val="0035613D"/>
    <w:rsid w:val="00356D6B"/>
    <w:rsid w:val="0035726E"/>
    <w:rsid w:val="00357BA0"/>
    <w:rsid w:val="00360420"/>
    <w:rsid w:val="0036050C"/>
    <w:rsid w:val="00360A4D"/>
    <w:rsid w:val="00360C90"/>
    <w:rsid w:val="00361279"/>
    <w:rsid w:val="00361533"/>
    <w:rsid w:val="00361A17"/>
    <w:rsid w:val="003626ED"/>
    <w:rsid w:val="003645C9"/>
    <w:rsid w:val="00366322"/>
    <w:rsid w:val="00366A59"/>
    <w:rsid w:val="00367554"/>
    <w:rsid w:val="00367590"/>
    <w:rsid w:val="0036783A"/>
    <w:rsid w:val="0036790A"/>
    <w:rsid w:val="00367E20"/>
    <w:rsid w:val="00370455"/>
    <w:rsid w:val="003708C3"/>
    <w:rsid w:val="00371814"/>
    <w:rsid w:val="003719B4"/>
    <w:rsid w:val="00372888"/>
    <w:rsid w:val="00372BCE"/>
    <w:rsid w:val="00372F29"/>
    <w:rsid w:val="00373144"/>
    <w:rsid w:val="00373558"/>
    <w:rsid w:val="00373A8C"/>
    <w:rsid w:val="00373AB1"/>
    <w:rsid w:val="00373CDB"/>
    <w:rsid w:val="00374B56"/>
    <w:rsid w:val="00375262"/>
    <w:rsid w:val="00375A6F"/>
    <w:rsid w:val="00375CDE"/>
    <w:rsid w:val="003770F8"/>
    <w:rsid w:val="00377326"/>
    <w:rsid w:val="00377D2C"/>
    <w:rsid w:val="00377D55"/>
    <w:rsid w:val="003801FB"/>
    <w:rsid w:val="0038049B"/>
    <w:rsid w:val="00380DB7"/>
    <w:rsid w:val="003810AC"/>
    <w:rsid w:val="00381188"/>
    <w:rsid w:val="003819A7"/>
    <w:rsid w:val="0038293C"/>
    <w:rsid w:val="00382B6F"/>
    <w:rsid w:val="00383672"/>
    <w:rsid w:val="00383D2E"/>
    <w:rsid w:val="0038411A"/>
    <w:rsid w:val="00385B6B"/>
    <w:rsid w:val="00385C83"/>
    <w:rsid w:val="0038600C"/>
    <w:rsid w:val="0038641F"/>
    <w:rsid w:val="00387508"/>
    <w:rsid w:val="00387596"/>
    <w:rsid w:val="00387A19"/>
    <w:rsid w:val="00387AC8"/>
    <w:rsid w:val="0039042F"/>
    <w:rsid w:val="00390F30"/>
    <w:rsid w:val="00392C94"/>
    <w:rsid w:val="00393030"/>
    <w:rsid w:val="00393120"/>
    <w:rsid w:val="00393CEC"/>
    <w:rsid w:val="00393E27"/>
    <w:rsid w:val="0039401B"/>
    <w:rsid w:val="0039411E"/>
    <w:rsid w:val="003945BC"/>
    <w:rsid w:val="003946AB"/>
    <w:rsid w:val="00394F1D"/>
    <w:rsid w:val="00395158"/>
    <w:rsid w:val="00395171"/>
    <w:rsid w:val="0039569E"/>
    <w:rsid w:val="00396127"/>
    <w:rsid w:val="00396286"/>
    <w:rsid w:val="003975AD"/>
    <w:rsid w:val="003A0E9C"/>
    <w:rsid w:val="003A1055"/>
    <w:rsid w:val="003A1A68"/>
    <w:rsid w:val="003A265B"/>
    <w:rsid w:val="003A2FA0"/>
    <w:rsid w:val="003A3AEF"/>
    <w:rsid w:val="003A405C"/>
    <w:rsid w:val="003A49F3"/>
    <w:rsid w:val="003A4F08"/>
    <w:rsid w:val="003A51CB"/>
    <w:rsid w:val="003A553E"/>
    <w:rsid w:val="003A5DA3"/>
    <w:rsid w:val="003A6017"/>
    <w:rsid w:val="003A6DA9"/>
    <w:rsid w:val="003A7271"/>
    <w:rsid w:val="003A7600"/>
    <w:rsid w:val="003B0396"/>
    <w:rsid w:val="003B04F6"/>
    <w:rsid w:val="003B1B0E"/>
    <w:rsid w:val="003B1BDA"/>
    <w:rsid w:val="003B241E"/>
    <w:rsid w:val="003B254F"/>
    <w:rsid w:val="003B2A6A"/>
    <w:rsid w:val="003B35DA"/>
    <w:rsid w:val="003B40D1"/>
    <w:rsid w:val="003B43B9"/>
    <w:rsid w:val="003B4585"/>
    <w:rsid w:val="003B473A"/>
    <w:rsid w:val="003B502C"/>
    <w:rsid w:val="003B513D"/>
    <w:rsid w:val="003B57C2"/>
    <w:rsid w:val="003B592A"/>
    <w:rsid w:val="003B5C82"/>
    <w:rsid w:val="003B606E"/>
    <w:rsid w:val="003B6441"/>
    <w:rsid w:val="003B6A85"/>
    <w:rsid w:val="003B6D6F"/>
    <w:rsid w:val="003B77C8"/>
    <w:rsid w:val="003B7A38"/>
    <w:rsid w:val="003C0C05"/>
    <w:rsid w:val="003C0C53"/>
    <w:rsid w:val="003C0CFA"/>
    <w:rsid w:val="003C1457"/>
    <w:rsid w:val="003C1A5A"/>
    <w:rsid w:val="003C30C9"/>
    <w:rsid w:val="003C32D8"/>
    <w:rsid w:val="003C330E"/>
    <w:rsid w:val="003C3578"/>
    <w:rsid w:val="003C53E7"/>
    <w:rsid w:val="003C5405"/>
    <w:rsid w:val="003C62D7"/>
    <w:rsid w:val="003C65D4"/>
    <w:rsid w:val="003C692F"/>
    <w:rsid w:val="003C721E"/>
    <w:rsid w:val="003C772F"/>
    <w:rsid w:val="003C7991"/>
    <w:rsid w:val="003C7CCF"/>
    <w:rsid w:val="003D02FF"/>
    <w:rsid w:val="003D0574"/>
    <w:rsid w:val="003D110A"/>
    <w:rsid w:val="003D197F"/>
    <w:rsid w:val="003D1A05"/>
    <w:rsid w:val="003D1D7E"/>
    <w:rsid w:val="003D1FCE"/>
    <w:rsid w:val="003D20CE"/>
    <w:rsid w:val="003D2BDE"/>
    <w:rsid w:val="003D374B"/>
    <w:rsid w:val="003D4BA3"/>
    <w:rsid w:val="003D5484"/>
    <w:rsid w:val="003D657F"/>
    <w:rsid w:val="003D670D"/>
    <w:rsid w:val="003D6C1C"/>
    <w:rsid w:val="003D7BE2"/>
    <w:rsid w:val="003E03F7"/>
    <w:rsid w:val="003E116C"/>
    <w:rsid w:val="003E18C4"/>
    <w:rsid w:val="003E20BC"/>
    <w:rsid w:val="003E223C"/>
    <w:rsid w:val="003E3519"/>
    <w:rsid w:val="003E36CF"/>
    <w:rsid w:val="003E3E42"/>
    <w:rsid w:val="003E4471"/>
    <w:rsid w:val="003E4CC4"/>
    <w:rsid w:val="003E4EA6"/>
    <w:rsid w:val="003E56EE"/>
    <w:rsid w:val="003E5B1C"/>
    <w:rsid w:val="003E5E4B"/>
    <w:rsid w:val="003E60C3"/>
    <w:rsid w:val="003E62C4"/>
    <w:rsid w:val="003E64DF"/>
    <w:rsid w:val="003E702D"/>
    <w:rsid w:val="003E72A6"/>
    <w:rsid w:val="003E72BE"/>
    <w:rsid w:val="003E772D"/>
    <w:rsid w:val="003F0261"/>
    <w:rsid w:val="003F0E0A"/>
    <w:rsid w:val="003F15C2"/>
    <w:rsid w:val="003F1887"/>
    <w:rsid w:val="003F1BFC"/>
    <w:rsid w:val="003F2FBE"/>
    <w:rsid w:val="003F315E"/>
    <w:rsid w:val="003F31A9"/>
    <w:rsid w:val="003F3B27"/>
    <w:rsid w:val="003F3CC5"/>
    <w:rsid w:val="003F42B3"/>
    <w:rsid w:val="003F4384"/>
    <w:rsid w:val="003F466C"/>
    <w:rsid w:val="003F4676"/>
    <w:rsid w:val="003F4AE2"/>
    <w:rsid w:val="003F5670"/>
    <w:rsid w:val="003F5902"/>
    <w:rsid w:val="003F6392"/>
    <w:rsid w:val="003F659F"/>
    <w:rsid w:val="003F71E0"/>
    <w:rsid w:val="003F71EA"/>
    <w:rsid w:val="003F720E"/>
    <w:rsid w:val="003F75F3"/>
    <w:rsid w:val="003F771E"/>
    <w:rsid w:val="003F7F27"/>
    <w:rsid w:val="00400BA4"/>
    <w:rsid w:val="00401AEF"/>
    <w:rsid w:val="00402450"/>
    <w:rsid w:val="004026B8"/>
    <w:rsid w:val="0040288B"/>
    <w:rsid w:val="004036EB"/>
    <w:rsid w:val="00404006"/>
    <w:rsid w:val="0040437E"/>
    <w:rsid w:val="0040458C"/>
    <w:rsid w:val="00404695"/>
    <w:rsid w:val="004053C0"/>
    <w:rsid w:val="00405B0D"/>
    <w:rsid w:val="00405B1D"/>
    <w:rsid w:val="00405D5F"/>
    <w:rsid w:val="00406B06"/>
    <w:rsid w:val="00406FFF"/>
    <w:rsid w:val="00407047"/>
    <w:rsid w:val="00407155"/>
    <w:rsid w:val="00407533"/>
    <w:rsid w:val="00407601"/>
    <w:rsid w:val="0040779C"/>
    <w:rsid w:val="00407A99"/>
    <w:rsid w:val="00410EFA"/>
    <w:rsid w:val="004110D7"/>
    <w:rsid w:val="00411D2C"/>
    <w:rsid w:val="00412AC4"/>
    <w:rsid w:val="00412C4F"/>
    <w:rsid w:val="00412D4F"/>
    <w:rsid w:val="00413D22"/>
    <w:rsid w:val="0041463F"/>
    <w:rsid w:val="00414A77"/>
    <w:rsid w:val="00416905"/>
    <w:rsid w:val="00416F52"/>
    <w:rsid w:val="0041746E"/>
    <w:rsid w:val="00417668"/>
    <w:rsid w:val="00417DC5"/>
    <w:rsid w:val="00420136"/>
    <w:rsid w:val="00420653"/>
    <w:rsid w:val="00420F23"/>
    <w:rsid w:val="004211B5"/>
    <w:rsid w:val="00421CD6"/>
    <w:rsid w:val="00422A2A"/>
    <w:rsid w:val="00423815"/>
    <w:rsid w:val="004251CF"/>
    <w:rsid w:val="00425A29"/>
    <w:rsid w:val="00425F74"/>
    <w:rsid w:val="00426DCE"/>
    <w:rsid w:val="00426FCB"/>
    <w:rsid w:val="004273C5"/>
    <w:rsid w:val="00427A49"/>
    <w:rsid w:val="00427F42"/>
    <w:rsid w:val="00427FFB"/>
    <w:rsid w:val="004314A8"/>
    <w:rsid w:val="00432400"/>
    <w:rsid w:val="00432C2D"/>
    <w:rsid w:val="00433810"/>
    <w:rsid w:val="00433C1E"/>
    <w:rsid w:val="00434431"/>
    <w:rsid w:val="004344E7"/>
    <w:rsid w:val="00434933"/>
    <w:rsid w:val="00434D5B"/>
    <w:rsid w:val="004353D7"/>
    <w:rsid w:val="004357CF"/>
    <w:rsid w:val="004358DE"/>
    <w:rsid w:val="00435F61"/>
    <w:rsid w:val="00435F77"/>
    <w:rsid w:val="00436415"/>
    <w:rsid w:val="00436D56"/>
    <w:rsid w:val="004373BE"/>
    <w:rsid w:val="0043785A"/>
    <w:rsid w:val="00437CC7"/>
    <w:rsid w:val="00437E1A"/>
    <w:rsid w:val="0044024D"/>
    <w:rsid w:val="00440836"/>
    <w:rsid w:val="00440DE7"/>
    <w:rsid w:val="00441245"/>
    <w:rsid w:val="004414D5"/>
    <w:rsid w:val="0044191C"/>
    <w:rsid w:val="00441D12"/>
    <w:rsid w:val="00441D86"/>
    <w:rsid w:val="00442517"/>
    <w:rsid w:val="0044277A"/>
    <w:rsid w:val="00442F62"/>
    <w:rsid w:val="004439DF"/>
    <w:rsid w:val="00443C24"/>
    <w:rsid w:val="00443E95"/>
    <w:rsid w:val="00444741"/>
    <w:rsid w:val="00444B89"/>
    <w:rsid w:val="00445A9E"/>
    <w:rsid w:val="00446E83"/>
    <w:rsid w:val="00447007"/>
    <w:rsid w:val="004472C7"/>
    <w:rsid w:val="00447501"/>
    <w:rsid w:val="00447E89"/>
    <w:rsid w:val="004506CF"/>
    <w:rsid w:val="004509E7"/>
    <w:rsid w:val="00450DBA"/>
    <w:rsid w:val="00451257"/>
    <w:rsid w:val="0045129B"/>
    <w:rsid w:val="00451487"/>
    <w:rsid w:val="00451622"/>
    <w:rsid w:val="00451A63"/>
    <w:rsid w:val="00452CD2"/>
    <w:rsid w:val="0045331F"/>
    <w:rsid w:val="00453AE6"/>
    <w:rsid w:val="00454271"/>
    <w:rsid w:val="00454646"/>
    <w:rsid w:val="004546CE"/>
    <w:rsid w:val="00454A82"/>
    <w:rsid w:val="00454B9F"/>
    <w:rsid w:val="00454F5F"/>
    <w:rsid w:val="004553C7"/>
    <w:rsid w:val="00456E35"/>
    <w:rsid w:val="00456F98"/>
    <w:rsid w:val="00457734"/>
    <w:rsid w:val="00457AA8"/>
    <w:rsid w:val="00457FDF"/>
    <w:rsid w:val="00460A2A"/>
    <w:rsid w:val="00460DE0"/>
    <w:rsid w:val="0046140F"/>
    <w:rsid w:val="00461472"/>
    <w:rsid w:val="00461E7D"/>
    <w:rsid w:val="00462D24"/>
    <w:rsid w:val="004631D1"/>
    <w:rsid w:val="00463CD0"/>
    <w:rsid w:val="00463E77"/>
    <w:rsid w:val="00464100"/>
    <w:rsid w:val="00465271"/>
    <w:rsid w:val="0046557F"/>
    <w:rsid w:val="00465C71"/>
    <w:rsid w:val="00466352"/>
    <w:rsid w:val="004667A4"/>
    <w:rsid w:val="004672FF"/>
    <w:rsid w:val="00467340"/>
    <w:rsid w:val="00467679"/>
    <w:rsid w:val="00467853"/>
    <w:rsid w:val="00470100"/>
    <w:rsid w:val="0047053D"/>
    <w:rsid w:val="00470557"/>
    <w:rsid w:val="004706FE"/>
    <w:rsid w:val="0047076F"/>
    <w:rsid w:val="00470E03"/>
    <w:rsid w:val="00471068"/>
    <w:rsid w:val="00471564"/>
    <w:rsid w:val="0047179D"/>
    <w:rsid w:val="00471BA3"/>
    <w:rsid w:val="00471E9F"/>
    <w:rsid w:val="00471F25"/>
    <w:rsid w:val="00471FE2"/>
    <w:rsid w:val="004722CA"/>
    <w:rsid w:val="004723E2"/>
    <w:rsid w:val="0047283A"/>
    <w:rsid w:val="00472FED"/>
    <w:rsid w:val="0047389F"/>
    <w:rsid w:val="00473C7C"/>
    <w:rsid w:val="00475464"/>
    <w:rsid w:val="004754AA"/>
    <w:rsid w:val="004761D8"/>
    <w:rsid w:val="00476479"/>
    <w:rsid w:val="00476E0A"/>
    <w:rsid w:val="0047773E"/>
    <w:rsid w:val="00477C52"/>
    <w:rsid w:val="00477E8A"/>
    <w:rsid w:val="00480B5F"/>
    <w:rsid w:val="00481663"/>
    <w:rsid w:val="00481E21"/>
    <w:rsid w:val="00482056"/>
    <w:rsid w:val="0048241E"/>
    <w:rsid w:val="00483405"/>
    <w:rsid w:val="00484021"/>
    <w:rsid w:val="00484195"/>
    <w:rsid w:val="00486056"/>
    <w:rsid w:val="004862FF"/>
    <w:rsid w:val="004863E2"/>
    <w:rsid w:val="00486405"/>
    <w:rsid w:val="00486C33"/>
    <w:rsid w:val="00487065"/>
    <w:rsid w:val="0048706A"/>
    <w:rsid w:val="00487EF7"/>
    <w:rsid w:val="004901C3"/>
    <w:rsid w:val="004905E9"/>
    <w:rsid w:val="00490E3A"/>
    <w:rsid w:val="00491105"/>
    <w:rsid w:val="004918E6"/>
    <w:rsid w:val="00492277"/>
    <w:rsid w:val="00492419"/>
    <w:rsid w:val="00492544"/>
    <w:rsid w:val="00492B12"/>
    <w:rsid w:val="00492B26"/>
    <w:rsid w:val="00493270"/>
    <w:rsid w:val="00493605"/>
    <w:rsid w:val="004937E6"/>
    <w:rsid w:val="00493C6C"/>
    <w:rsid w:val="00493C86"/>
    <w:rsid w:val="00493DE4"/>
    <w:rsid w:val="00494A93"/>
    <w:rsid w:val="00494CC0"/>
    <w:rsid w:val="00495AAF"/>
    <w:rsid w:val="00497880"/>
    <w:rsid w:val="004A0175"/>
    <w:rsid w:val="004A04FD"/>
    <w:rsid w:val="004A0683"/>
    <w:rsid w:val="004A0E59"/>
    <w:rsid w:val="004A1766"/>
    <w:rsid w:val="004A1D43"/>
    <w:rsid w:val="004A259D"/>
    <w:rsid w:val="004A2C72"/>
    <w:rsid w:val="004A3301"/>
    <w:rsid w:val="004A3759"/>
    <w:rsid w:val="004A37EF"/>
    <w:rsid w:val="004A409C"/>
    <w:rsid w:val="004A4B9C"/>
    <w:rsid w:val="004A50CE"/>
    <w:rsid w:val="004A54FF"/>
    <w:rsid w:val="004A645A"/>
    <w:rsid w:val="004A6923"/>
    <w:rsid w:val="004B0095"/>
    <w:rsid w:val="004B05C8"/>
    <w:rsid w:val="004B073D"/>
    <w:rsid w:val="004B0DDA"/>
    <w:rsid w:val="004B1359"/>
    <w:rsid w:val="004B204D"/>
    <w:rsid w:val="004B274D"/>
    <w:rsid w:val="004B39CF"/>
    <w:rsid w:val="004B3DE4"/>
    <w:rsid w:val="004B45B4"/>
    <w:rsid w:val="004B4685"/>
    <w:rsid w:val="004B49D2"/>
    <w:rsid w:val="004B52FD"/>
    <w:rsid w:val="004B581C"/>
    <w:rsid w:val="004B6429"/>
    <w:rsid w:val="004B6654"/>
    <w:rsid w:val="004B671B"/>
    <w:rsid w:val="004B684D"/>
    <w:rsid w:val="004B6A67"/>
    <w:rsid w:val="004B6EC5"/>
    <w:rsid w:val="004B7906"/>
    <w:rsid w:val="004B7B4A"/>
    <w:rsid w:val="004C0478"/>
    <w:rsid w:val="004C0612"/>
    <w:rsid w:val="004C0A8F"/>
    <w:rsid w:val="004C0D62"/>
    <w:rsid w:val="004C1325"/>
    <w:rsid w:val="004C185C"/>
    <w:rsid w:val="004C1C82"/>
    <w:rsid w:val="004C2198"/>
    <w:rsid w:val="004C23A8"/>
    <w:rsid w:val="004C3CE0"/>
    <w:rsid w:val="004C3D46"/>
    <w:rsid w:val="004C3F2B"/>
    <w:rsid w:val="004C4EE8"/>
    <w:rsid w:val="004C572E"/>
    <w:rsid w:val="004C5F7D"/>
    <w:rsid w:val="004C62E2"/>
    <w:rsid w:val="004C69F7"/>
    <w:rsid w:val="004C76C6"/>
    <w:rsid w:val="004D04AB"/>
    <w:rsid w:val="004D0E01"/>
    <w:rsid w:val="004D1441"/>
    <w:rsid w:val="004D1A7A"/>
    <w:rsid w:val="004D38FE"/>
    <w:rsid w:val="004D3B9E"/>
    <w:rsid w:val="004D4D14"/>
    <w:rsid w:val="004D4F4F"/>
    <w:rsid w:val="004D5525"/>
    <w:rsid w:val="004D5968"/>
    <w:rsid w:val="004D5E2A"/>
    <w:rsid w:val="004D7380"/>
    <w:rsid w:val="004D7C35"/>
    <w:rsid w:val="004E03EC"/>
    <w:rsid w:val="004E06E7"/>
    <w:rsid w:val="004E0975"/>
    <w:rsid w:val="004E0AF8"/>
    <w:rsid w:val="004E10C0"/>
    <w:rsid w:val="004E1144"/>
    <w:rsid w:val="004E1391"/>
    <w:rsid w:val="004E1BE8"/>
    <w:rsid w:val="004E218F"/>
    <w:rsid w:val="004E25C6"/>
    <w:rsid w:val="004E2B02"/>
    <w:rsid w:val="004E2B85"/>
    <w:rsid w:val="004E2D7A"/>
    <w:rsid w:val="004E3785"/>
    <w:rsid w:val="004E37E3"/>
    <w:rsid w:val="004E386B"/>
    <w:rsid w:val="004E4DDC"/>
    <w:rsid w:val="004E5766"/>
    <w:rsid w:val="004E60B5"/>
    <w:rsid w:val="004E71C4"/>
    <w:rsid w:val="004E724A"/>
    <w:rsid w:val="004E7B3D"/>
    <w:rsid w:val="004E7D9F"/>
    <w:rsid w:val="004E7EA0"/>
    <w:rsid w:val="004F00F9"/>
    <w:rsid w:val="004F0614"/>
    <w:rsid w:val="004F068B"/>
    <w:rsid w:val="004F13D1"/>
    <w:rsid w:val="004F16AC"/>
    <w:rsid w:val="004F1BAD"/>
    <w:rsid w:val="004F1C83"/>
    <w:rsid w:val="004F1CDE"/>
    <w:rsid w:val="004F277C"/>
    <w:rsid w:val="004F28BD"/>
    <w:rsid w:val="004F2998"/>
    <w:rsid w:val="004F2CB9"/>
    <w:rsid w:val="004F2D75"/>
    <w:rsid w:val="004F2FD9"/>
    <w:rsid w:val="004F333E"/>
    <w:rsid w:val="004F3BFB"/>
    <w:rsid w:val="004F3C28"/>
    <w:rsid w:val="004F426D"/>
    <w:rsid w:val="004F48E0"/>
    <w:rsid w:val="004F4B51"/>
    <w:rsid w:val="004F4D26"/>
    <w:rsid w:val="004F58FA"/>
    <w:rsid w:val="004F5903"/>
    <w:rsid w:val="004F5DDB"/>
    <w:rsid w:val="004F6075"/>
    <w:rsid w:val="004F6301"/>
    <w:rsid w:val="004F6718"/>
    <w:rsid w:val="004F6936"/>
    <w:rsid w:val="004F6D39"/>
    <w:rsid w:val="004F7ACC"/>
    <w:rsid w:val="00501504"/>
    <w:rsid w:val="0050172A"/>
    <w:rsid w:val="005017F3"/>
    <w:rsid w:val="005019BC"/>
    <w:rsid w:val="00501C35"/>
    <w:rsid w:val="00501D2F"/>
    <w:rsid w:val="005027F4"/>
    <w:rsid w:val="0050283D"/>
    <w:rsid w:val="0050329E"/>
    <w:rsid w:val="005037F2"/>
    <w:rsid w:val="0050407B"/>
    <w:rsid w:val="00504CA3"/>
    <w:rsid w:val="00504D24"/>
    <w:rsid w:val="0050572D"/>
    <w:rsid w:val="005059AA"/>
    <w:rsid w:val="00506D40"/>
    <w:rsid w:val="005070FD"/>
    <w:rsid w:val="0050746B"/>
    <w:rsid w:val="005078E0"/>
    <w:rsid w:val="00510162"/>
    <w:rsid w:val="00510774"/>
    <w:rsid w:val="00510FA5"/>
    <w:rsid w:val="00511013"/>
    <w:rsid w:val="005119AB"/>
    <w:rsid w:val="00511ED7"/>
    <w:rsid w:val="005122FC"/>
    <w:rsid w:val="005126D4"/>
    <w:rsid w:val="00513292"/>
    <w:rsid w:val="0051451C"/>
    <w:rsid w:val="00514F8F"/>
    <w:rsid w:val="00515113"/>
    <w:rsid w:val="005151B4"/>
    <w:rsid w:val="00515903"/>
    <w:rsid w:val="00515D1D"/>
    <w:rsid w:val="005167C2"/>
    <w:rsid w:val="00516F19"/>
    <w:rsid w:val="00516F41"/>
    <w:rsid w:val="00517403"/>
    <w:rsid w:val="00517FE7"/>
    <w:rsid w:val="005205E5"/>
    <w:rsid w:val="00520930"/>
    <w:rsid w:val="00520DE1"/>
    <w:rsid w:val="00520E36"/>
    <w:rsid w:val="00521384"/>
    <w:rsid w:val="00521BEC"/>
    <w:rsid w:val="005220E4"/>
    <w:rsid w:val="005225A3"/>
    <w:rsid w:val="00522620"/>
    <w:rsid w:val="00522D7D"/>
    <w:rsid w:val="0052377A"/>
    <w:rsid w:val="005243B0"/>
    <w:rsid w:val="00524A54"/>
    <w:rsid w:val="00524A56"/>
    <w:rsid w:val="00524DCA"/>
    <w:rsid w:val="005252F8"/>
    <w:rsid w:val="00525A76"/>
    <w:rsid w:val="00525F70"/>
    <w:rsid w:val="00527127"/>
    <w:rsid w:val="00527EE1"/>
    <w:rsid w:val="00530076"/>
    <w:rsid w:val="00530469"/>
    <w:rsid w:val="00530D8B"/>
    <w:rsid w:val="0053246D"/>
    <w:rsid w:val="00532DDF"/>
    <w:rsid w:val="0053393C"/>
    <w:rsid w:val="00533AF7"/>
    <w:rsid w:val="005354E7"/>
    <w:rsid w:val="00535782"/>
    <w:rsid w:val="00536985"/>
    <w:rsid w:val="005369FD"/>
    <w:rsid w:val="00536AB7"/>
    <w:rsid w:val="00536C69"/>
    <w:rsid w:val="005370CC"/>
    <w:rsid w:val="00537111"/>
    <w:rsid w:val="005371CC"/>
    <w:rsid w:val="0053770C"/>
    <w:rsid w:val="0053796C"/>
    <w:rsid w:val="00537C00"/>
    <w:rsid w:val="00540003"/>
    <w:rsid w:val="00541109"/>
    <w:rsid w:val="00541C32"/>
    <w:rsid w:val="005420F8"/>
    <w:rsid w:val="005438FC"/>
    <w:rsid w:val="00543C67"/>
    <w:rsid w:val="005442F7"/>
    <w:rsid w:val="0054598A"/>
    <w:rsid w:val="00546BA7"/>
    <w:rsid w:val="00546D95"/>
    <w:rsid w:val="00546DA2"/>
    <w:rsid w:val="00547912"/>
    <w:rsid w:val="00547C93"/>
    <w:rsid w:val="005507A3"/>
    <w:rsid w:val="005509BC"/>
    <w:rsid w:val="00550E82"/>
    <w:rsid w:val="00553601"/>
    <w:rsid w:val="00553C1B"/>
    <w:rsid w:val="0055434E"/>
    <w:rsid w:val="0055450D"/>
    <w:rsid w:val="0055474D"/>
    <w:rsid w:val="00554A6E"/>
    <w:rsid w:val="00555438"/>
    <w:rsid w:val="00555731"/>
    <w:rsid w:val="00555D1D"/>
    <w:rsid w:val="00555DBD"/>
    <w:rsid w:val="00555EB3"/>
    <w:rsid w:val="00556CF6"/>
    <w:rsid w:val="00557C36"/>
    <w:rsid w:val="00557E51"/>
    <w:rsid w:val="00560987"/>
    <w:rsid w:val="005615FB"/>
    <w:rsid w:val="0056185C"/>
    <w:rsid w:val="00561A6F"/>
    <w:rsid w:val="00561B40"/>
    <w:rsid w:val="00561C1C"/>
    <w:rsid w:val="005626D5"/>
    <w:rsid w:val="00562A6B"/>
    <w:rsid w:val="00563404"/>
    <w:rsid w:val="005634DF"/>
    <w:rsid w:val="005635FA"/>
    <w:rsid w:val="005636ED"/>
    <w:rsid w:val="00563C93"/>
    <w:rsid w:val="00564368"/>
    <w:rsid w:val="00564438"/>
    <w:rsid w:val="00564EE8"/>
    <w:rsid w:val="00565015"/>
    <w:rsid w:val="00565493"/>
    <w:rsid w:val="0056557D"/>
    <w:rsid w:val="00566E4E"/>
    <w:rsid w:val="005671FC"/>
    <w:rsid w:val="00567658"/>
    <w:rsid w:val="00570003"/>
    <w:rsid w:val="005704B0"/>
    <w:rsid w:val="005707D2"/>
    <w:rsid w:val="00571AB9"/>
    <w:rsid w:val="00571CED"/>
    <w:rsid w:val="00571E4C"/>
    <w:rsid w:val="005722DE"/>
    <w:rsid w:val="00572958"/>
    <w:rsid w:val="005730E2"/>
    <w:rsid w:val="00573F09"/>
    <w:rsid w:val="00574350"/>
    <w:rsid w:val="005744A6"/>
    <w:rsid w:val="005745FC"/>
    <w:rsid w:val="00574938"/>
    <w:rsid w:val="00575EA9"/>
    <w:rsid w:val="00577033"/>
    <w:rsid w:val="0057757F"/>
    <w:rsid w:val="00577CB1"/>
    <w:rsid w:val="005800C5"/>
    <w:rsid w:val="00580343"/>
    <w:rsid w:val="00580C68"/>
    <w:rsid w:val="00581152"/>
    <w:rsid w:val="005818FE"/>
    <w:rsid w:val="00582B4C"/>
    <w:rsid w:val="00582D3A"/>
    <w:rsid w:val="005834B2"/>
    <w:rsid w:val="00583588"/>
    <w:rsid w:val="00583835"/>
    <w:rsid w:val="005839E8"/>
    <w:rsid w:val="00583A2F"/>
    <w:rsid w:val="00584187"/>
    <w:rsid w:val="00584968"/>
    <w:rsid w:val="00584A01"/>
    <w:rsid w:val="00584B59"/>
    <w:rsid w:val="005854A8"/>
    <w:rsid w:val="00585E54"/>
    <w:rsid w:val="0058617B"/>
    <w:rsid w:val="00587EBC"/>
    <w:rsid w:val="005905B2"/>
    <w:rsid w:val="00590CC3"/>
    <w:rsid w:val="00590EA0"/>
    <w:rsid w:val="00591E0A"/>
    <w:rsid w:val="00591F00"/>
    <w:rsid w:val="005921B7"/>
    <w:rsid w:val="00592318"/>
    <w:rsid w:val="00593BD0"/>
    <w:rsid w:val="00594035"/>
    <w:rsid w:val="0059530A"/>
    <w:rsid w:val="0059530B"/>
    <w:rsid w:val="00595976"/>
    <w:rsid w:val="00595B7F"/>
    <w:rsid w:val="00595FA7"/>
    <w:rsid w:val="005962B2"/>
    <w:rsid w:val="0059636C"/>
    <w:rsid w:val="005963DE"/>
    <w:rsid w:val="00596B29"/>
    <w:rsid w:val="00596FA1"/>
    <w:rsid w:val="005970A2"/>
    <w:rsid w:val="00597671"/>
    <w:rsid w:val="00597719"/>
    <w:rsid w:val="005A0469"/>
    <w:rsid w:val="005A053E"/>
    <w:rsid w:val="005A0581"/>
    <w:rsid w:val="005A0AF6"/>
    <w:rsid w:val="005A0D11"/>
    <w:rsid w:val="005A1237"/>
    <w:rsid w:val="005A275F"/>
    <w:rsid w:val="005A2AAD"/>
    <w:rsid w:val="005A2CF4"/>
    <w:rsid w:val="005A2D75"/>
    <w:rsid w:val="005A3087"/>
    <w:rsid w:val="005A35FA"/>
    <w:rsid w:val="005A4011"/>
    <w:rsid w:val="005A42F4"/>
    <w:rsid w:val="005A57EF"/>
    <w:rsid w:val="005A5F17"/>
    <w:rsid w:val="005A62AE"/>
    <w:rsid w:val="005A690F"/>
    <w:rsid w:val="005A7399"/>
    <w:rsid w:val="005A7E5E"/>
    <w:rsid w:val="005A7FBA"/>
    <w:rsid w:val="005B069D"/>
    <w:rsid w:val="005B0C34"/>
    <w:rsid w:val="005B0E6B"/>
    <w:rsid w:val="005B11EB"/>
    <w:rsid w:val="005B1B65"/>
    <w:rsid w:val="005B25A9"/>
    <w:rsid w:val="005B2635"/>
    <w:rsid w:val="005B2ADC"/>
    <w:rsid w:val="005B318C"/>
    <w:rsid w:val="005B326C"/>
    <w:rsid w:val="005B4BD8"/>
    <w:rsid w:val="005B5A90"/>
    <w:rsid w:val="005B721E"/>
    <w:rsid w:val="005B72B4"/>
    <w:rsid w:val="005C0DC1"/>
    <w:rsid w:val="005C10CB"/>
    <w:rsid w:val="005C1529"/>
    <w:rsid w:val="005C17EE"/>
    <w:rsid w:val="005C1B01"/>
    <w:rsid w:val="005C1E7E"/>
    <w:rsid w:val="005C2009"/>
    <w:rsid w:val="005C2794"/>
    <w:rsid w:val="005C3C0A"/>
    <w:rsid w:val="005C3EF4"/>
    <w:rsid w:val="005C4E96"/>
    <w:rsid w:val="005C52D8"/>
    <w:rsid w:val="005C5B6B"/>
    <w:rsid w:val="005C5E9D"/>
    <w:rsid w:val="005C632D"/>
    <w:rsid w:val="005C7461"/>
    <w:rsid w:val="005C757F"/>
    <w:rsid w:val="005C773D"/>
    <w:rsid w:val="005C779E"/>
    <w:rsid w:val="005C7CE5"/>
    <w:rsid w:val="005D08D4"/>
    <w:rsid w:val="005D0D9B"/>
    <w:rsid w:val="005D3342"/>
    <w:rsid w:val="005D372A"/>
    <w:rsid w:val="005D4019"/>
    <w:rsid w:val="005D570C"/>
    <w:rsid w:val="005D58B3"/>
    <w:rsid w:val="005D5A53"/>
    <w:rsid w:val="005D6037"/>
    <w:rsid w:val="005D6F6C"/>
    <w:rsid w:val="005D712B"/>
    <w:rsid w:val="005D7323"/>
    <w:rsid w:val="005D747D"/>
    <w:rsid w:val="005E0C3E"/>
    <w:rsid w:val="005E16F1"/>
    <w:rsid w:val="005E17D2"/>
    <w:rsid w:val="005E1B06"/>
    <w:rsid w:val="005E1FBC"/>
    <w:rsid w:val="005E2BB6"/>
    <w:rsid w:val="005E2E1F"/>
    <w:rsid w:val="005E3449"/>
    <w:rsid w:val="005E3C34"/>
    <w:rsid w:val="005E3DA9"/>
    <w:rsid w:val="005E40E4"/>
    <w:rsid w:val="005E4FCA"/>
    <w:rsid w:val="005E500A"/>
    <w:rsid w:val="005E5357"/>
    <w:rsid w:val="005E6683"/>
    <w:rsid w:val="005E7239"/>
    <w:rsid w:val="005F01AB"/>
    <w:rsid w:val="005F02C5"/>
    <w:rsid w:val="005F0E55"/>
    <w:rsid w:val="005F276D"/>
    <w:rsid w:val="005F2E3A"/>
    <w:rsid w:val="005F310B"/>
    <w:rsid w:val="005F31EB"/>
    <w:rsid w:val="005F33BB"/>
    <w:rsid w:val="005F35D6"/>
    <w:rsid w:val="005F4891"/>
    <w:rsid w:val="005F4A0D"/>
    <w:rsid w:val="005F5193"/>
    <w:rsid w:val="005F61AF"/>
    <w:rsid w:val="006006E2"/>
    <w:rsid w:val="00600FFD"/>
    <w:rsid w:val="006020DB"/>
    <w:rsid w:val="00602AD4"/>
    <w:rsid w:val="00602B48"/>
    <w:rsid w:val="00602C01"/>
    <w:rsid w:val="0060355E"/>
    <w:rsid w:val="0060363E"/>
    <w:rsid w:val="00603E72"/>
    <w:rsid w:val="00603E99"/>
    <w:rsid w:val="006040ED"/>
    <w:rsid w:val="00604353"/>
    <w:rsid w:val="00604404"/>
    <w:rsid w:val="006060CC"/>
    <w:rsid w:val="00606111"/>
    <w:rsid w:val="0060681D"/>
    <w:rsid w:val="00607370"/>
    <w:rsid w:val="00607A9D"/>
    <w:rsid w:val="00607AA3"/>
    <w:rsid w:val="0061028B"/>
    <w:rsid w:val="00611035"/>
    <w:rsid w:val="00611745"/>
    <w:rsid w:val="006125F7"/>
    <w:rsid w:val="006128A6"/>
    <w:rsid w:val="00612BA7"/>
    <w:rsid w:val="00612DC3"/>
    <w:rsid w:val="00613B91"/>
    <w:rsid w:val="0061554A"/>
    <w:rsid w:val="006156D9"/>
    <w:rsid w:val="006158C0"/>
    <w:rsid w:val="00615BD0"/>
    <w:rsid w:val="00615C04"/>
    <w:rsid w:val="00616050"/>
    <w:rsid w:val="00616F9E"/>
    <w:rsid w:val="00616FC4"/>
    <w:rsid w:val="00617338"/>
    <w:rsid w:val="006174D5"/>
    <w:rsid w:val="00617793"/>
    <w:rsid w:val="00620698"/>
    <w:rsid w:val="006208F9"/>
    <w:rsid w:val="00621168"/>
    <w:rsid w:val="006215CF"/>
    <w:rsid w:val="0062170D"/>
    <w:rsid w:val="0062190C"/>
    <w:rsid w:val="0062195A"/>
    <w:rsid w:val="00621CAC"/>
    <w:rsid w:val="00621E3B"/>
    <w:rsid w:val="006223A7"/>
    <w:rsid w:val="00622FFF"/>
    <w:rsid w:val="00623545"/>
    <w:rsid w:val="006236DB"/>
    <w:rsid w:val="00623713"/>
    <w:rsid w:val="0062394C"/>
    <w:rsid w:val="00623973"/>
    <w:rsid w:val="006246D0"/>
    <w:rsid w:val="00624DFC"/>
    <w:rsid w:val="0062520D"/>
    <w:rsid w:val="00625DD1"/>
    <w:rsid w:val="0062640A"/>
    <w:rsid w:val="00626E43"/>
    <w:rsid w:val="006273D0"/>
    <w:rsid w:val="00630B41"/>
    <w:rsid w:val="0063101D"/>
    <w:rsid w:val="006310DE"/>
    <w:rsid w:val="006312AE"/>
    <w:rsid w:val="006312BB"/>
    <w:rsid w:val="006312FF"/>
    <w:rsid w:val="006322EE"/>
    <w:rsid w:val="0063253E"/>
    <w:rsid w:val="00632A62"/>
    <w:rsid w:val="00632B17"/>
    <w:rsid w:val="00633559"/>
    <w:rsid w:val="0063389D"/>
    <w:rsid w:val="00633AB8"/>
    <w:rsid w:val="00634119"/>
    <w:rsid w:val="00634707"/>
    <w:rsid w:val="00634B52"/>
    <w:rsid w:val="00635E0A"/>
    <w:rsid w:val="00636814"/>
    <w:rsid w:val="006376AF"/>
    <w:rsid w:val="0063781B"/>
    <w:rsid w:val="00640121"/>
    <w:rsid w:val="006401B7"/>
    <w:rsid w:val="00642112"/>
    <w:rsid w:val="006425EB"/>
    <w:rsid w:val="00642E66"/>
    <w:rsid w:val="00642F4F"/>
    <w:rsid w:val="00642F93"/>
    <w:rsid w:val="006430C0"/>
    <w:rsid w:val="0064347A"/>
    <w:rsid w:val="00643AC4"/>
    <w:rsid w:val="00644390"/>
    <w:rsid w:val="00644722"/>
    <w:rsid w:val="0064477F"/>
    <w:rsid w:val="00645285"/>
    <w:rsid w:val="0064570C"/>
    <w:rsid w:val="0064591A"/>
    <w:rsid w:val="00645CF0"/>
    <w:rsid w:val="00646D82"/>
    <w:rsid w:val="006470D9"/>
    <w:rsid w:val="0064763F"/>
    <w:rsid w:val="006479DB"/>
    <w:rsid w:val="00647D35"/>
    <w:rsid w:val="006505D8"/>
    <w:rsid w:val="006511F3"/>
    <w:rsid w:val="006516D2"/>
    <w:rsid w:val="00651B9E"/>
    <w:rsid w:val="00651F66"/>
    <w:rsid w:val="006526FF"/>
    <w:rsid w:val="00652EBA"/>
    <w:rsid w:val="00653643"/>
    <w:rsid w:val="00653C57"/>
    <w:rsid w:val="00653CFE"/>
    <w:rsid w:val="006540BB"/>
    <w:rsid w:val="0065425A"/>
    <w:rsid w:val="006544AA"/>
    <w:rsid w:val="0065487B"/>
    <w:rsid w:val="00654E10"/>
    <w:rsid w:val="0065516C"/>
    <w:rsid w:val="006562F8"/>
    <w:rsid w:val="00656ECF"/>
    <w:rsid w:val="00657123"/>
    <w:rsid w:val="0065714D"/>
    <w:rsid w:val="00657430"/>
    <w:rsid w:val="00657DE0"/>
    <w:rsid w:val="00657E11"/>
    <w:rsid w:val="0066014E"/>
    <w:rsid w:val="006609E0"/>
    <w:rsid w:val="00662B36"/>
    <w:rsid w:val="00662CBB"/>
    <w:rsid w:val="006633B3"/>
    <w:rsid w:val="00664793"/>
    <w:rsid w:val="00664F61"/>
    <w:rsid w:val="006650DD"/>
    <w:rsid w:val="00666BE6"/>
    <w:rsid w:val="0066720F"/>
    <w:rsid w:val="006675AF"/>
    <w:rsid w:val="006678C0"/>
    <w:rsid w:val="00667EB6"/>
    <w:rsid w:val="00670189"/>
    <w:rsid w:val="00670419"/>
    <w:rsid w:val="00670600"/>
    <w:rsid w:val="00670A29"/>
    <w:rsid w:val="00670AD6"/>
    <w:rsid w:val="00670E9C"/>
    <w:rsid w:val="006714BA"/>
    <w:rsid w:val="00671571"/>
    <w:rsid w:val="00671635"/>
    <w:rsid w:val="00671891"/>
    <w:rsid w:val="0067189A"/>
    <w:rsid w:val="00671A9F"/>
    <w:rsid w:val="006721DE"/>
    <w:rsid w:val="0067223F"/>
    <w:rsid w:val="00673152"/>
    <w:rsid w:val="006737F9"/>
    <w:rsid w:val="00673DBB"/>
    <w:rsid w:val="00673DDA"/>
    <w:rsid w:val="00674647"/>
    <w:rsid w:val="0067486C"/>
    <w:rsid w:val="00674966"/>
    <w:rsid w:val="00674BCF"/>
    <w:rsid w:val="00674CEA"/>
    <w:rsid w:val="00675DEA"/>
    <w:rsid w:val="00675F5C"/>
    <w:rsid w:val="0067676E"/>
    <w:rsid w:val="00676B3F"/>
    <w:rsid w:val="00676D00"/>
    <w:rsid w:val="006771A7"/>
    <w:rsid w:val="0067738B"/>
    <w:rsid w:val="006776AB"/>
    <w:rsid w:val="0068015C"/>
    <w:rsid w:val="00680777"/>
    <w:rsid w:val="00680F5C"/>
    <w:rsid w:val="0068113A"/>
    <w:rsid w:val="00682A03"/>
    <w:rsid w:val="00682A56"/>
    <w:rsid w:val="00683025"/>
    <w:rsid w:val="0068358E"/>
    <w:rsid w:val="00683D7E"/>
    <w:rsid w:val="00683DB3"/>
    <w:rsid w:val="00683DC7"/>
    <w:rsid w:val="00684046"/>
    <w:rsid w:val="0068417A"/>
    <w:rsid w:val="00684D47"/>
    <w:rsid w:val="00685814"/>
    <w:rsid w:val="00685D72"/>
    <w:rsid w:val="00686514"/>
    <w:rsid w:val="006868F2"/>
    <w:rsid w:val="00686EB7"/>
    <w:rsid w:val="00686F6D"/>
    <w:rsid w:val="00687DE3"/>
    <w:rsid w:val="0069088E"/>
    <w:rsid w:val="00690F82"/>
    <w:rsid w:val="00691D75"/>
    <w:rsid w:val="00692443"/>
    <w:rsid w:val="00693B4F"/>
    <w:rsid w:val="00693B57"/>
    <w:rsid w:val="00694211"/>
    <w:rsid w:val="00694328"/>
    <w:rsid w:val="006950F8"/>
    <w:rsid w:val="0069524E"/>
    <w:rsid w:val="00695439"/>
    <w:rsid w:val="00695FE5"/>
    <w:rsid w:val="0069620D"/>
    <w:rsid w:val="00697125"/>
    <w:rsid w:val="006A0C73"/>
    <w:rsid w:val="006A0E8E"/>
    <w:rsid w:val="006A10AB"/>
    <w:rsid w:val="006A19A7"/>
    <w:rsid w:val="006A1CC5"/>
    <w:rsid w:val="006A220F"/>
    <w:rsid w:val="006A28F5"/>
    <w:rsid w:val="006A3498"/>
    <w:rsid w:val="006A3C59"/>
    <w:rsid w:val="006A3CCB"/>
    <w:rsid w:val="006A4AB9"/>
    <w:rsid w:val="006A5890"/>
    <w:rsid w:val="006A6012"/>
    <w:rsid w:val="006A666C"/>
    <w:rsid w:val="006A66E6"/>
    <w:rsid w:val="006A6FAD"/>
    <w:rsid w:val="006A6FDE"/>
    <w:rsid w:val="006A7C9F"/>
    <w:rsid w:val="006B0059"/>
    <w:rsid w:val="006B00E8"/>
    <w:rsid w:val="006B0476"/>
    <w:rsid w:val="006B0900"/>
    <w:rsid w:val="006B0AC8"/>
    <w:rsid w:val="006B12D9"/>
    <w:rsid w:val="006B135C"/>
    <w:rsid w:val="006B1BEE"/>
    <w:rsid w:val="006B287C"/>
    <w:rsid w:val="006B2B21"/>
    <w:rsid w:val="006B2D58"/>
    <w:rsid w:val="006B2F69"/>
    <w:rsid w:val="006B3912"/>
    <w:rsid w:val="006B3F90"/>
    <w:rsid w:val="006B4409"/>
    <w:rsid w:val="006B440E"/>
    <w:rsid w:val="006B49CA"/>
    <w:rsid w:val="006B4AEA"/>
    <w:rsid w:val="006B5327"/>
    <w:rsid w:val="006B55DA"/>
    <w:rsid w:val="006B5747"/>
    <w:rsid w:val="006B57FF"/>
    <w:rsid w:val="006B5AFE"/>
    <w:rsid w:val="006B5C23"/>
    <w:rsid w:val="006B61FB"/>
    <w:rsid w:val="006B69CD"/>
    <w:rsid w:val="006B7232"/>
    <w:rsid w:val="006B7A1E"/>
    <w:rsid w:val="006B7C7F"/>
    <w:rsid w:val="006B7C8F"/>
    <w:rsid w:val="006B7CC7"/>
    <w:rsid w:val="006C0187"/>
    <w:rsid w:val="006C0EC3"/>
    <w:rsid w:val="006C10C3"/>
    <w:rsid w:val="006C1468"/>
    <w:rsid w:val="006C1E2A"/>
    <w:rsid w:val="006C213F"/>
    <w:rsid w:val="006C27AB"/>
    <w:rsid w:val="006C28EE"/>
    <w:rsid w:val="006C2EEF"/>
    <w:rsid w:val="006C34EC"/>
    <w:rsid w:val="006C3D25"/>
    <w:rsid w:val="006C4A80"/>
    <w:rsid w:val="006C4FAD"/>
    <w:rsid w:val="006C61A4"/>
    <w:rsid w:val="006C6FAF"/>
    <w:rsid w:val="006C7E7C"/>
    <w:rsid w:val="006D0106"/>
    <w:rsid w:val="006D0956"/>
    <w:rsid w:val="006D0AC9"/>
    <w:rsid w:val="006D0E59"/>
    <w:rsid w:val="006D2067"/>
    <w:rsid w:val="006D25DC"/>
    <w:rsid w:val="006D2B0E"/>
    <w:rsid w:val="006D3042"/>
    <w:rsid w:val="006D336F"/>
    <w:rsid w:val="006D35CA"/>
    <w:rsid w:val="006D3B8A"/>
    <w:rsid w:val="006D3D36"/>
    <w:rsid w:val="006D4363"/>
    <w:rsid w:val="006D4BEE"/>
    <w:rsid w:val="006D57CD"/>
    <w:rsid w:val="006D587F"/>
    <w:rsid w:val="006D5D8D"/>
    <w:rsid w:val="006D626D"/>
    <w:rsid w:val="006D6EFB"/>
    <w:rsid w:val="006D78FB"/>
    <w:rsid w:val="006E056B"/>
    <w:rsid w:val="006E0673"/>
    <w:rsid w:val="006E083F"/>
    <w:rsid w:val="006E0FBD"/>
    <w:rsid w:val="006E18C9"/>
    <w:rsid w:val="006E1DA5"/>
    <w:rsid w:val="006E23CD"/>
    <w:rsid w:val="006E25F3"/>
    <w:rsid w:val="006E291F"/>
    <w:rsid w:val="006E5C66"/>
    <w:rsid w:val="006E6266"/>
    <w:rsid w:val="006E6D99"/>
    <w:rsid w:val="006E7120"/>
    <w:rsid w:val="006E7191"/>
    <w:rsid w:val="006F05D3"/>
    <w:rsid w:val="006F0A67"/>
    <w:rsid w:val="006F104C"/>
    <w:rsid w:val="006F1232"/>
    <w:rsid w:val="006F13E6"/>
    <w:rsid w:val="006F16D2"/>
    <w:rsid w:val="006F1814"/>
    <w:rsid w:val="006F1BA4"/>
    <w:rsid w:val="006F2B08"/>
    <w:rsid w:val="006F2C22"/>
    <w:rsid w:val="006F2CEA"/>
    <w:rsid w:val="006F3289"/>
    <w:rsid w:val="006F336D"/>
    <w:rsid w:val="006F3371"/>
    <w:rsid w:val="006F3A85"/>
    <w:rsid w:val="006F48DF"/>
    <w:rsid w:val="006F6650"/>
    <w:rsid w:val="006F74B3"/>
    <w:rsid w:val="006F7635"/>
    <w:rsid w:val="006F7EA6"/>
    <w:rsid w:val="00700385"/>
    <w:rsid w:val="00700699"/>
    <w:rsid w:val="007007C0"/>
    <w:rsid w:val="00700D1A"/>
    <w:rsid w:val="00701448"/>
    <w:rsid w:val="00702676"/>
    <w:rsid w:val="00702DD4"/>
    <w:rsid w:val="00704D18"/>
    <w:rsid w:val="00705670"/>
    <w:rsid w:val="00705AC2"/>
    <w:rsid w:val="00705D02"/>
    <w:rsid w:val="007062E9"/>
    <w:rsid w:val="00706389"/>
    <w:rsid w:val="00707D0E"/>
    <w:rsid w:val="007108A8"/>
    <w:rsid w:val="00710AC4"/>
    <w:rsid w:val="00710EC9"/>
    <w:rsid w:val="00711100"/>
    <w:rsid w:val="0071150B"/>
    <w:rsid w:val="00711ACB"/>
    <w:rsid w:val="007125D1"/>
    <w:rsid w:val="00712CB1"/>
    <w:rsid w:val="00713316"/>
    <w:rsid w:val="007137EA"/>
    <w:rsid w:val="007140FE"/>
    <w:rsid w:val="00714730"/>
    <w:rsid w:val="00715B85"/>
    <w:rsid w:val="007161B3"/>
    <w:rsid w:val="00716205"/>
    <w:rsid w:val="007162E4"/>
    <w:rsid w:val="00716769"/>
    <w:rsid w:val="00717C4B"/>
    <w:rsid w:val="00720460"/>
    <w:rsid w:val="007205D5"/>
    <w:rsid w:val="007207E7"/>
    <w:rsid w:val="00720E13"/>
    <w:rsid w:val="00721560"/>
    <w:rsid w:val="0072175F"/>
    <w:rsid w:val="00721B63"/>
    <w:rsid w:val="007221B4"/>
    <w:rsid w:val="007221EB"/>
    <w:rsid w:val="007226CF"/>
    <w:rsid w:val="007227D5"/>
    <w:rsid w:val="007229B0"/>
    <w:rsid w:val="007230C4"/>
    <w:rsid w:val="00723DA6"/>
    <w:rsid w:val="007240BD"/>
    <w:rsid w:val="00724180"/>
    <w:rsid w:val="0072439E"/>
    <w:rsid w:val="007244D2"/>
    <w:rsid w:val="00724A53"/>
    <w:rsid w:val="0072506B"/>
    <w:rsid w:val="00725748"/>
    <w:rsid w:val="00725DFC"/>
    <w:rsid w:val="007267C7"/>
    <w:rsid w:val="007271E9"/>
    <w:rsid w:val="0072726E"/>
    <w:rsid w:val="007276AB"/>
    <w:rsid w:val="00727A3F"/>
    <w:rsid w:val="00727F68"/>
    <w:rsid w:val="00730530"/>
    <w:rsid w:val="00730AFC"/>
    <w:rsid w:val="00730F6C"/>
    <w:rsid w:val="007312A8"/>
    <w:rsid w:val="0073177B"/>
    <w:rsid w:val="00731A94"/>
    <w:rsid w:val="0073265C"/>
    <w:rsid w:val="007326AA"/>
    <w:rsid w:val="00732F9B"/>
    <w:rsid w:val="007338D5"/>
    <w:rsid w:val="0073455C"/>
    <w:rsid w:val="00734905"/>
    <w:rsid w:val="00734BE8"/>
    <w:rsid w:val="007355FF"/>
    <w:rsid w:val="00736AED"/>
    <w:rsid w:val="0073705D"/>
    <w:rsid w:val="00737242"/>
    <w:rsid w:val="00737F10"/>
    <w:rsid w:val="007400EF"/>
    <w:rsid w:val="00740959"/>
    <w:rsid w:val="00740B87"/>
    <w:rsid w:val="0074235F"/>
    <w:rsid w:val="00742E72"/>
    <w:rsid w:val="007447D5"/>
    <w:rsid w:val="00744A74"/>
    <w:rsid w:val="00745025"/>
    <w:rsid w:val="007454B6"/>
    <w:rsid w:val="00745565"/>
    <w:rsid w:val="00745721"/>
    <w:rsid w:val="00745842"/>
    <w:rsid w:val="00745C73"/>
    <w:rsid w:val="00745F25"/>
    <w:rsid w:val="007464E7"/>
    <w:rsid w:val="00747661"/>
    <w:rsid w:val="00747974"/>
    <w:rsid w:val="007479F1"/>
    <w:rsid w:val="00747A11"/>
    <w:rsid w:val="00750225"/>
    <w:rsid w:val="00751733"/>
    <w:rsid w:val="00751CAB"/>
    <w:rsid w:val="007537C4"/>
    <w:rsid w:val="007539AC"/>
    <w:rsid w:val="007542FD"/>
    <w:rsid w:val="00754AA2"/>
    <w:rsid w:val="00754D18"/>
    <w:rsid w:val="00755024"/>
    <w:rsid w:val="0075532B"/>
    <w:rsid w:val="007565EB"/>
    <w:rsid w:val="007566E9"/>
    <w:rsid w:val="0075692C"/>
    <w:rsid w:val="00756FA4"/>
    <w:rsid w:val="007572EF"/>
    <w:rsid w:val="00757ACB"/>
    <w:rsid w:val="00760243"/>
    <w:rsid w:val="00760487"/>
    <w:rsid w:val="00760557"/>
    <w:rsid w:val="00761D11"/>
    <w:rsid w:val="00762587"/>
    <w:rsid w:val="00762904"/>
    <w:rsid w:val="00763A78"/>
    <w:rsid w:val="00763DE2"/>
    <w:rsid w:val="0076462D"/>
    <w:rsid w:val="007655DB"/>
    <w:rsid w:val="0076625E"/>
    <w:rsid w:val="0076681E"/>
    <w:rsid w:val="0076683C"/>
    <w:rsid w:val="00766AB8"/>
    <w:rsid w:val="00766C10"/>
    <w:rsid w:val="00767996"/>
    <w:rsid w:val="007679AB"/>
    <w:rsid w:val="00767B4B"/>
    <w:rsid w:val="00767FA7"/>
    <w:rsid w:val="007702EC"/>
    <w:rsid w:val="007709E6"/>
    <w:rsid w:val="00770BF7"/>
    <w:rsid w:val="00770F79"/>
    <w:rsid w:val="0077126A"/>
    <w:rsid w:val="00771619"/>
    <w:rsid w:val="007718CF"/>
    <w:rsid w:val="007718DB"/>
    <w:rsid w:val="00771977"/>
    <w:rsid w:val="00771E3D"/>
    <w:rsid w:val="00771ED0"/>
    <w:rsid w:val="0077229D"/>
    <w:rsid w:val="0077241A"/>
    <w:rsid w:val="00772C95"/>
    <w:rsid w:val="00772DF3"/>
    <w:rsid w:val="00773207"/>
    <w:rsid w:val="00773724"/>
    <w:rsid w:val="0077402C"/>
    <w:rsid w:val="00774DF4"/>
    <w:rsid w:val="00774FBA"/>
    <w:rsid w:val="007751C1"/>
    <w:rsid w:val="00775736"/>
    <w:rsid w:val="00775C93"/>
    <w:rsid w:val="0077642A"/>
    <w:rsid w:val="007765AC"/>
    <w:rsid w:val="00776C62"/>
    <w:rsid w:val="00776D20"/>
    <w:rsid w:val="00780ABE"/>
    <w:rsid w:val="00780EA4"/>
    <w:rsid w:val="007816D2"/>
    <w:rsid w:val="00781929"/>
    <w:rsid w:val="00781A15"/>
    <w:rsid w:val="00781DC6"/>
    <w:rsid w:val="00782060"/>
    <w:rsid w:val="007827C5"/>
    <w:rsid w:val="00783645"/>
    <w:rsid w:val="007839F6"/>
    <w:rsid w:val="00783B8A"/>
    <w:rsid w:val="00783BF7"/>
    <w:rsid w:val="00784D13"/>
    <w:rsid w:val="0078525A"/>
    <w:rsid w:val="0078544A"/>
    <w:rsid w:val="0078579C"/>
    <w:rsid w:val="00785EBC"/>
    <w:rsid w:val="00785F21"/>
    <w:rsid w:val="00785F86"/>
    <w:rsid w:val="00786105"/>
    <w:rsid w:val="0078709C"/>
    <w:rsid w:val="0078773E"/>
    <w:rsid w:val="00787A63"/>
    <w:rsid w:val="00787E4A"/>
    <w:rsid w:val="00787ED1"/>
    <w:rsid w:val="007902A4"/>
    <w:rsid w:val="00790E9A"/>
    <w:rsid w:val="007919BE"/>
    <w:rsid w:val="00792B0A"/>
    <w:rsid w:val="0079351D"/>
    <w:rsid w:val="00793E3A"/>
    <w:rsid w:val="00794311"/>
    <w:rsid w:val="00794C5A"/>
    <w:rsid w:val="0079631C"/>
    <w:rsid w:val="007963E5"/>
    <w:rsid w:val="00796771"/>
    <w:rsid w:val="00797163"/>
    <w:rsid w:val="00797372"/>
    <w:rsid w:val="007973A2"/>
    <w:rsid w:val="00797CAD"/>
    <w:rsid w:val="00797DCF"/>
    <w:rsid w:val="00797E5B"/>
    <w:rsid w:val="007A005D"/>
    <w:rsid w:val="007A025B"/>
    <w:rsid w:val="007A0303"/>
    <w:rsid w:val="007A0A7B"/>
    <w:rsid w:val="007A0CC3"/>
    <w:rsid w:val="007A10BD"/>
    <w:rsid w:val="007A1797"/>
    <w:rsid w:val="007A2C1D"/>
    <w:rsid w:val="007A3ADF"/>
    <w:rsid w:val="007A3DEC"/>
    <w:rsid w:val="007A45EF"/>
    <w:rsid w:val="007A49B1"/>
    <w:rsid w:val="007A5929"/>
    <w:rsid w:val="007A602B"/>
    <w:rsid w:val="007A7499"/>
    <w:rsid w:val="007A78D3"/>
    <w:rsid w:val="007A7DCB"/>
    <w:rsid w:val="007B02FA"/>
    <w:rsid w:val="007B060F"/>
    <w:rsid w:val="007B1369"/>
    <w:rsid w:val="007B1A4A"/>
    <w:rsid w:val="007B314E"/>
    <w:rsid w:val="007B460A"/>
    <w:rsid w:val="007B462F"/>
    <w:rsid w:val="007B4746"/>
    <w:rsid w:val="007B4CFF"/>
    <w:rsid w:val="007B4F9C"/>
    <w:rsid w:val="007B5393"/>
    <w:rsid w:val="007B541E"/>
    <w:rsid w:val="007B78FD"/>
    <w:rsid w:val="007C0168"/>
    <w:rsid w:val="007C059E"/>
    <w:rsid w:val="007C110C"/>
    <w:rsid w:val="007C111A"/>
    <w:rsid w:val="007C1342"/>
    <w:rsid w:val="007C1984"/>
    <w:rsid w:val="007C1DCA"/>
    <w:rsid w:val="007C26AF"/>
    <w:rsid w:val="007C2C8A"/>
    <w:rsid w:val="007C2E22"/>
    <w:rsid w:val="007C34EA"/>
    <w:rsid w:val="007C38C6"/>
    <w:rsid w:val="007C3D4D"/>
    <w:rsid w:val="007C5976"/>
    <w:rsid w:val="007C63CB"/>
    <w:rsid w:val="007C711E"/>
    <w:rsid w:val="007C7286"/>
    <w:rsid w:val="007C7E91"/>
    <w:rsid w:val="007C7FE1"/>
    <w:rsid w:val="007C7FEE"/>
    <w:rsid w:val="007D0989"/>
    <w:rsid w:val="007D0B6A"/>
    <w:rsid w:val="007D13CF"/>
    <w:rsid w:val="007D17EF"/>
    <w:rsid w:val="007D1848"/>
    <w:rsid w:val="007D1B8E"/>
    <w:rsid w:val="007D2800"/>
    <w:rsid w:val="007D2A8B"/>
    <w:rsid w:val="007D36B3"/>
    <w:rsid w:val="007D3B85"/>
    <w:rsid w:val="007D3F3C"/>
    <w:rsid w:val="007D4683"/>
    <w:rsid w:val="007D540A"/>
    <w:rsid w:val="007D547D"/>
    <w:rsid w:val="007D5B6F"/>
    <w:rsid w:val="007D64A5"/>
    <w:rsid w:val="007D6E4F"/>
    <w:rsid w:val="007D731C"/>
    <w:rsid w:val="007D7A54"/>
    <w:rsid w:val="007E02A1"/>
    <w:rsid w:val="007E05EA"/>
    <w:rsid w:val="007E0683"/>
    <w:rsid w:val="007E1D8F"/>
    <w:rsid w:val="007E1ED9"/>
    <w:rsid w:val="007E1F34"/>
    <w:rsid w:val="007E21B7"/>
    <w:rsid w:val="007E2351"/>
    <w:rsid w:val="007E2814"/>
    <w:rsid w:val="007E2F7A"/>
    <w:rsid w:val="007E3C2A"/>
    <w:rsid w:val="007E3EEF"/>
    <w:rsid w:val="007E4015"/>
    <w:rsid w:val="007E4225"/>
    <w:rsid w:val="007E43DD"/>
    <w:rsid w:val="007E495E"/>
    <w:rsid w:val="007E5329"/>
    <w:rsid w:val="007E5816"/>
    <w:rsid w:val="007E5F1A"/>
    <w:rsid w:val="007E5F35"/>
    <w:rsid w:val="007E60E1"/>
    <w:rsid w:val="007E79DA"/>
    <w:rsid w:val="007E7DF0"/>
    <w:rsid w:val="007F114E"/>
    <w:rsid w:val="007F14EB"/>
    <w:rsid w:val="007F152E"/>
    <w:rsid w:val="007F156F"/>
    <w:rsid w:val="007F221B"/>
    <w:rsid w:val="007F22B4"/>
    <w:rsid w:val="007F22D7"/>
    <w:rsid w:val="007F2C20"/>
    <w:rsid w:val="007F2DF8"/>
    <w:rsid w:val="007F2F6B"/>
    <w:rsid w:val="007F31D2"/>
    <w:rsid w:val="007F3B47"/>
    <w:rsid w:val="007F437F"/>
    <w:rsid w:val="007F48B3"/>
    <w:rsid w:val="007F4C10"/>
    <w:rsid w:val="007F505B"/>
    <w:rsid w:val="007F5E49"/>
    <w:rsid w:val="007F61D5"/>
    <w:rsid w:val="007F63EA"/>
    <w:rsid w:val="007F715A"/>
    <w:rsid w:val="007F7D27"/>
    <w:rsid w:val="007F7D28"/>
    <w:rsid w:val="00800351"/>
    <w:rsid w:val="0080060D"/>
    <w:rsid w:val="00800A2D"/>
    <w:rsid w:val="00800A7F"/>
    <w:rsid w:val="00801C47"/>
    <w:rsid w:val="00801E45"/>
    <w:rsid w:val="008023B5"/>
    <w:rsid w:val="008023D0"/>
    <w:rsid w:val="00802A88"/>
    <w:rsid w:val="0080393E"/>
    <w:rsid w:val="00803D8C"/>
    <w:rsid w:val="00803EBE"/>
    <w:rsid w:val="00803FA3"/>
    <w:rsid w:val="0080430C"/>
    <w:rsid w:val="00804B97"/>
    <w:rsid w:val="00804FA1"/>
    <w:rsid w:val="00805162"/>
    <w:rsid w:val="00805ACC"/>
    <w:rsid w:val="00805B0D"/>
    <w:rsid w:val="00805F4F"/>
    <w:rsid w:val="008062CF"/>
    <w:rsid w:val="008065B3"/>
    <w:rsid w:val="0080669D"/>
    <w:rsid w:val="00806887"/>
    <w:rsid w:val="00806990"/>
    <w:rsid w:val="008076A7"/>
    <w:rsid w:val="0080774A"/>
    <w:rsid w:val="00807DE3"/>
    <w:rsid w:val="00807FA5"/>
    <w:rsid w:val="00810F06"/>
    <w:rsid w:val="008114A1"/>
    <w:rsid w:val="008114F1"/>
    <w:rsid w:val="00811506"/>
    <w:rsid w:val="0081163B"/>
    <w:rsid w:val="00811A8F"/>
    <w:rsid w:val="008124F8"/>
    <w:rsid w:val="00812900"/>
    <w:rsid w:val="00812E94"/>
    <w:rsid w:val="00812F61"/>
    <w:rsid w:val="008130CC"/>
    <w:rsid w:val="00813569"/>
    <w:rsid w:val="00813C01"/>
    <w:rsid w:val="0081486D"/>
    <w:rsid w:val="00814928"/>
    <w:rsid w:val="00814E8C"/>
    <w:rsid w:val="008157F0"/>
    <w:rsid w:val="00815CB2"/>
    <w:rsid w:val="0081658C"/>
    <w:rsid w:val="008166DC"/>
    <w:rsid w:val="00816A99"/>
    <w:rsid w:val="00816FCC"/>
    <w:rsid w:val="0081717E"/>
    <w:rsid w:val="008175BC"/>
    <w:rsid w:val="0081767A"/>
    <w:rsid w:val="00817A4D"/>
    <w:rsid w:val="0082196F"/>
    <w:rsid w:val="008224BD"/>
    <w:rsid w:val="008239E2"/>
    <w:rsid w:val="00823A62"/>
    <w:rsid w:val="00824188"/>
    <w:rsid w:val="00824329"/>
    <w:rsid w:val="008244A9"/>
    <w:rsid w:val="0082590C"/>
    <w:rsid w:val="00825E23"/>
    <w:rsid w:val="008269FD"/>
    <w:rsid w:val="00826B00"/>
    <w:rsid w:val="00826DCC"/>
    <w:rsid w:val="008279D5"/>
    <w:rsid w:val="00827ADC"/>
    <w:rsid w:val="008300EF"/>
    <w:rsid w:val="0083021E"/>
    <w:rsid w:val="008306B5"/>
    <w:rsid w:val="00830F39"/>
    <w:rsid w:val="00831141"/>
    <w:rsid w:val="008318D9"/>
    <w:rsid w:val="00832134"/>
    <w:rsid w:val="008321A1"/>
    <w:rsid w:val="008333D0"/>
    <w:rsid w:val="00833473"/>
    <w:rsid w:val="00833552"/>
    <w:rsid w:val="00833A12"/>
    <w:rsid w:val="00834B83"/>
    <w:rsid w:val="00834E82"/>
    <w:rsid w:val="0083607A"/>
    <w:rsid w:val="008366C2"/>
    <w:rsid w:val="008366DF"/>
    <w:rsid w:val="00836A23"/>
    <w:rsid w:val="00840112"/>
    <w:rsid w:val="0084037D"/>
    <w:rsid w:val="008403BB"/>
    <w:rsid w:val="0084119C"/>
    <w:rsid w:val="00841ACC"/>
    <w:rsid w:val="0084252B"/>
    <w:rsid w:val="008428BE"/>
    <w:rsid w:val="00842C1E"/>
    <w:rsid w:val="00842D9B"/>
    <w:rsid w:val="00843BF2"/>
    <w:rsid w:val="00844C41"/>
    <w:rsid w:val="00844D9E"/>
    <w:rsid w:val="00844FC9"/>
    <w:rsid w:val="008455BF"/>
    <w:rsid w:val="00845B9B"/>
    <w:rsid w:val="00845D31"/>
    <w:rsid w:val="00845D9F"/>
    <w:rsid w:val="008503F5"/>
    <w:rsid w:val="00850525"/>
    <w:rsid w:val="008510D6"/>
    <w:rsid w:val="00851389"/>
    <w:rsid w:val="00851FF3"/>
    <w:rsid w:val="008534BA"/>
    <w:rsid w:val="00853752"/>
    <w:rsid w:val="00853E84"/>
    <w:rsid w:val="00854185"/>
    <w:rsid w:val="00854890"/>
    <w:rsid w:val="00854DCF"/>
    <w:rsid w:val="00854E72"/>
    <w:rsid w:val="00855564"/>
    <w:rsid w:val="00856450"/>
    <w:rsid w:val="008567F3"/>
    <w:rsid w:val="00856FBB"/>
    <w:rsid w:val="00856FF5"/>
    <w:rsid w:val="008571C1"/>
    <w:rsid w:val="008607D9"/>
    <w:rsid w:val="008608C4"/>
    <w:rsid w:val="00861354"/>
    <w:rsid w:val="0086155F"/>
    <w:rsid w:val="00861B64"/>
    <w:rsid w:val="008622F8"/>
    <w:rsid w:val="00862F15"/>
    <w:rsid w:val="008637BB"/>
    <w:rsid w:val="00864ED0"/>
    <w:rsid w:val="008653B5"/>
    <w:rsid w:val="0086562D"/>
    <w:rsid w:val="00865985"/>
    <w:rsid w:val="00865A89"/>
    <w:rsid w:val="00865F52"/>
    <w:rsid w:val="0086622A"/>
    <w:rsid w:val="00866350"/>
    <w:rsid w:val="008677F7"/>
    <w:rsid w:val="00867B3D"/>
    <w:rsid w:val="0087002B"/>
    <w:rsid w:val="008707CC"/>
    <w:rsid w:val="008712A6"/>
    <w:rsid w:val="0087136C"/>
    <w:rsid w:val="008714C5"/>
    <w:rsid w:val="00871FAB"/>
    <w:rsid w:val="00871FFC"/>
    <w:rsid w:val="008725AF"/>
    <w:rsid w:val="008727C6"/>
    <w:rsid w:val="00872EDA"/>
    <w:rsid w:val="00873633"/>
    <w:rsid w:val="00873679"/>
    <w:rsid w:val="00873EB1"/>
    <w:rsid w:val="00874134"/>
    <w:rsid w:val="00874140"/>
    <w:rsid w:val="00875373"/>
    <w:rsid w:val="00876796"/>
    <w:rsid w:val="008778A0"/>
    <w:rsid w:val="00881253"/>
    <w:rsid w:val="00881E4E"/>
    <w:rsid w:val="00881E93"/>
    <w:rsid w:val="008825B9"/>
    <w:rsid w:val="008826DA"/>
    <w:rsid w:val="00882B78"/>
    <w:rsid w:val="0088336B"/>
    <w:rsid w:val="00883488"/>
    <w:rsid w:val="00883547"/>
    <w:rsid w:val="00883617"/>
    <w:rsid w:val="00883D50"/>
    <w:rsid w:val="00884132"/>
    <w:rsid w:val="0088554C"/>
    <w:rsid w:val="00885617"/>
    <w:rsid w:val="008867A8"/>
    <w:rsid w:val="00887287"/>
    <w:rsid w:val="00887A01"/>
    <w:rsid w:val="00887AFE"/>
    <w:rsid w:val="00887DDD"/>
    <w:rsid w:val="00887EAA"/>
    <w:rsid w:val="00890362"/>
    <w:rsid w:val="00890C5E"/>
    <w:rsid w:val="0089183D"/>
    <w:rsid w:val="0089200A"/>
    <w:rsid w:val="0089255A"/>
    <w:rsid w:val="00893136"/>
    <w:rsid w:val="00893593"/>
    <w:rsid w:val="00895077"/>
    <w:rsid w:val="00896421"/>
    <w:rsid w:val="008965D1"/>
    <w:rsid w:val="00896784"/>
    <w:rsid w:val="00896DF0"/>
    <w:rsid w:val="00897804"/>
    <w:rsid w:val="008A09E6"/>
    <w:rsid w:val="008A0A5C"/>
    <w:rsid w:val="008A0FBA"/>
    <w:rsid w:val="008A1352"/>
    <w:rsid w:val="008A13DB"/>
    <w:rsid w:val="008A1A6B"/>
    <w:rsid w:val="008A2625"/>
    <w:rsid w:val="008A31B3"/>
    <w:rsid w:val="008A3271"/>
    <w:rsid w:val="008A385C"/>
    <w:rsid w:val="008A4725"/>
    <w:rsid w:val="008A4AFB"/>
    <w:rsid w:val="008A4BF9"/>
    <w:rsid w:val="008A5BEC"/>
    <w:rsid w:val="008A62B9"/>
    <w:rsid w:val="008A660B"/>
    <w:rsid w:val="008A6D0C"/>
    <w:rsid w:val="008A6F69"/>
    <w:rsid w:val="008A7150"/>
    <w:rsid w:val="008A7606"/>
    <w:rsid w:val="008A7640"/>
    <w:rsid w:val="008A7B61"/>
    <w:rsid w:val="008A7F88"/>
    <w:rsid w:val="008B0457"/>
    <w:rsid w:val="008B0903"/>
    <w:rsid w:val="008B197B"/>
    <w:rsid w:val="008B277E"/>
    <w:rsid w:val="008B3D3D"/>
    <w:rsid w:val="008B4080"/>
    <w:rsid w:val="008B4411"/>
    <w:rsid w:val="008B48DC"/>
    <w:rsid w:val="008B4973"/>
    <w:rsid w:val="008B4F39"/>
    <w:rsid w:val="008B5A08"/>
    <w:rsid w:val="008B605E"/>
    <w:rsid w:val="008B6323"/>
    <w:rsid w:val="008B648C"/>
    <w:rsid w:val="008B6B0E"/>
    <w:rsid w:val="008B74AE"/>
    <w:rsid w:val="008B7E38"/>
    <w:rsid w:val="008C0293"/>
    <w:rsid w:val="008C0519"/>
    <w:rsid w:val="008C1051"/>
    <w:rsid w:val="008C1199"/>
    <w:rsid w:val="008C1E80"/>
    <w:rsid w:val="008C1EFD"/>
    <w:rsid w:val="008C2338"/>
    <w:rsid w:val="008C2A45"/>
    <w:rsid w:val="008C30C5"/>
    <w:rsid w:val="008C31DF"/>
    <w:rsid w:val="008C330F"/>
    <w:rsid w:val="008C34DB"/>
    <w:rsid w:val="008C3684"/>
    <w:rsid w:val="008C42B3"/>
    <w:rsid w:val="008C4EEC"/>
    <w:rsid w:val="008C5633"/>
    <w:rsid w:val="008C58E8"/>
    <w:rsid w:val="008C5D62"/>
    <w:rsid w:val="008C60DC"/>
    <w:rsid w:val="008C6423"/>
    <w:rsid w:val="008C66D2"/>
    <w:rsid w:val="008C6CD0"/>
    <w:rsid w:val="008C6DF1"/>
    <w:rsid w:val="008C7100"/>
    <w:rsid w:val="008C718F"/>
    <w:rsid w:val="008C7FBF"/>
    <w:rsid w:val="008D0010"/>
    <w:rsid w:val="008D0274"/>
    <w:rsid w:val="008D0C31"/>
    <w:rsid w:val="008D12C0"/>
    <w:rsid w:val="008D1A1E"/>
    <w:rsid w:val="008D1D32"/>
    <w:rsid w:val="008D1EF9"/>
    <w:rsid w:val="008D2780"/>
    <w:rsid w:val="008D2A11"/>
    <w:rsid w:val="008D349A"/>
    <w:rsid w:val="008D3732"/>
    <w:rsid w:val="008D39C6"/>
    <w:rsid w:val="008D444B"/>
    <w:rsid w:val="008D467A"/>
    <w:rsid w:val="008D4DBC"/>
    <w:rsid w:val="008D4DF3"/>
    <w:rsid w:val="008D5043"/>
    <w:rsid w:val="008D5269"/>
    <w:rsid w:val="008D5777"/>
    <w:rsid w:val="008D5A5D"/>
    <w:rsid w:val="008D5FDD"/>
    <w:rsid w:val="008D73E0"/>
    <w:rsid w:val="008D788A"/>
    <w:rsid w:val="008D78E7"/>
    <w:rsid w:val="008D7A9B"/>
    <w:rsid w:val="008E03F1"/>
    <w:rsid w:val="008E18C5"/>
    <w:rsid w:val="008E1A81"/>
    <w:rsid w:val="008E1EA2"/>
    <w:rsid w:val="008E20A5"/>
    <w:rsid w:val="008E2D4E"/>
    <w:rsid w:val="008E30FA"/>
    <w:rsid w:val="008E3BD9"/>
    <w:rsid w:val="008E3CA1"/>
    <w:rsid w:val="008E4615"/>
    <w:rsid w:val="008E48F0"/>
    <w:rsid w:val="008E4BCC"/>
    <w:rsid w:val="008E4BEA"/>
    <w:rsid w:val="008E4DA9"/>
    <w:rsid w:val="008E4F59"/>
    <w:rsid w:val="008E570C"/>
    <w:rsid w:val="008E5FB2"/>
    <w:rsid w:val="008E6E80"/>
    <w:rsid w:val="008E7A7C"/>
    <w:rsid w:val="008F0350"/>
    <w:rsid w:val="008F0737"/>
    <w:rsid w:val="008F0925"/>
    <w:rsid w:val="008F0A94"/>
    <w:rsid w:val="008F0CAC"/>
    <w:rsid w:val="008F0CC8"/>
    <w:rsid w:val="008F0E89"/>
    <w:rsid w:val="008F147E"/>
    <w:rsid w:val="008F16BA"/>
    <w:rsid w:val="008F2C97"/>
    <w:rsid w:val="008F2FFE"/>
    <w:rsid w:val="008F39C8"/>
    <w:rsid w:val="008F470E"/>
    <w:rsid w:val="008F4BB8"/>
    <w:rsid w:val="008F4C60"/>
    <w:rsid w:val="008F51A7"/>
    <w:rsid w:val="008F54FD"/>
    <w:rsid w:val="008F559F"/>
    <w:rsid w:val="008F5622"/>
    <w:rsid w:val="008F57D6"/>
    <w:rsid w:val="008F58DE"/>
    <w:rsid w:val="008F5D29"/>
    <w:rsid w:val="008F6074"/>
    <w:rsid w:val="008F63E2"/>
    <w:rsid w:val="008F6E0B"/>
    <w:rsid w:val="009008ED"/>
    <w:rsid w:val="0090127F"/>
    <w:rsid w:val="00901520"/>
    <w:rsid w:val="0090248A"/>
    <w:rsid w:val="009033E8"/>
    <w:rsid w:val="00904AED"/>
    <w:rsid w:val="00904EFF"/>
    <w:rsid w:val="00905573"/>
    <w:rsid w:val="009055AB"/>
    <w:rsid w:val="00905EEC"/>
    <w:rsid w:val="0090659C"/>
    <w:rsid w:val="00906743"/>
    <w:rsid w:val="009069FB"/>
    <w:rsid w:val="00906F3F"/>
    <w:rsid w:val="0090739B"/>
    <w:rsid w:val="0090740B"/>
    <w:rsid w:val="00907AB5"/>
    <w:rsid w:val="00907DB6"/>
    <w:rsid w:val="00907FF6"/>
    <w:rsid w:val="009100C0"/>
    <w:rsid w:val="0091017C"/>
    <w:rsid w:val="00910AEE"/>
    <w:rsid w:val="00911D3E"/>
    <w:rsid w:val="00912844"/>
    <w:rsid w:val="00912C18"/>
    <w:rsid w:val="00912C31"/>
    <w:rsid w:val="009133DC"/>
    <w:rsid w:val="0091367C"/>
    <w:rsid w:val="009136FC"/>
    <w:rsid w:val="00913D1D"/>
    <w:rsid w:val="00913FEA"/>
    <w:rsid w:val="00914444"/>
    <w:rsid w:val="00914BD9"/>
    <w:rsid w:val="0091550B"/>
    <w:rsid w:val="00915619"/>
    <w:rsid w:val="009157B2"/>
    <w:rsid w:val="009167EE"/>
    <w:rsid w:val="0091691D"/>
    <w:rsid w:val="009205BD"/>
    <w:rsid w:val="00921AA9"/>
    <w:rsid w:val="009223F4"/>
    <w:rsid w:val="0092319C"/>
    <w:rsid w:val="009245F0"/>
    <w:rsid w:val="00924832"/>
    <w:rsid w:val="00924958"/>
    <w:rsid w:val="00925B2E"/>
    <w:rsid w:val="00925FF6"/>
    <w:rsid w:val="009263ED"/>
    <w:rsid w:val="009264DF"/>
    <w:rsid w:val="009266DA"/>
    <w:rsid w:val="00926939"/>
    <w:rsid w:val="00926D5D"/>
    <w:rsid w:val="0092703D"/>
    <w:rsid w:val="0092729C"/>
    <w:rsid w:val="0093017F"/>
    <w:rsid w:val="0093045E"/>
    <w:rsid w:val="00930466"/>
    <w:rsid w:val="009305FA"/>
    <w:rsid w:val="0093070E"/>
    <w:rsid w:val="0093080F"/>
    <w:rsid w:val="0093148C"/>
    <w:rsid w:val="00931499"/>
    <w:rsid w:val="009314BF"/>
    <w:rsid w:val="00931BC6"/>
    <w:rsid w:val="00931F15"/>
    <w:rsid w:val="00931F62"/>
    <w:rsid w:val="009322D9"/>
    <w:rsid w:val="009323B3"/>
    <w:rsid w:val="0093260D"/>
    <w:rsid w:val="00932B22"/>
    <w:rsid w:val="0093406B"/>
    <w:rsid w:val="00934104"/>
    <w:rsid w:val="0093506C"/>
    <w:rsid w:val="0093513C"/>
    <w:rsid w:val="00936027"/>
    <w:rsid w:val="00936F0A"/>
    <w:rsid w:val="0093737A"/>
    <w:rsid w:val="00937839"/>
    <w:rsid w:val="00937F89"/>
    <w:rsid w:val="009404BE"/>
    <w:rsid w:val="009407DC"/>
    <w:rsid w:val="00940A14"/>
    <w:rsid w:val="00941006"/>
    <w:rsid w:val="00942557"/>
    <w:rsid w:val="00942ECC"/>
    <w:rsid w:val="009437E2"/>
    <w:rsid w:val="00943BF6"/>
    <w:rsid w:val="0094429E"/>
    <w:rsid w:val="00944AC5"/>
    <w:rsid w:val="00945776"/>
    <w:rsid w:val="00945A9D"/>
    <w:rsid w:val="00945D74"/>
    <w:rsid w:val="00945EEE"/>
    <w:rsid w:val="009463B0"/>
    <w:rsid w:val="009465C4"/>
    <w:rsid w:val="00946660"/>
    <w:rsid w:val="009466CA"/>
    <w:rsid w:val="00946CE1"/>
    <w:rsid w:val="0094781A"/>
    <w:rsid w:val="009502D7"/>
    <w:rsid w:val="00950681"/>
    <w:rsid w:val="00950C3E"/>
    <w:rsid w:val="00950C40"/>
    <w:rsid w:val="009515C3"/>
    <w:rsid w:val="00951C3E"/>
    <w:rsid w:val="0095289E"/>
    <w:rsid w:val="00952BC3"/>
    <w:rsid w:val="00952ED5"/>
    <w:rsid w:val="00953133"/>
    <w:rsid w:val="00953E09"/>
    <w:rsid w:val="00953E88"/>
    <w:rsid w:val="009556B9"/>
    <w:rsid w:val="00955ABE"/>
    <w:rsid w:val="00956576"/>
    <w:rsid w:val="00956BD1"/>
    <w:rsid w:val="0095719B"/>
    <w:rsid w:val="00960170"/>
    <w:rsid w:val="00960818"/>
    <w:rsid w:val="00960AE2"/>
    <w:rsid w:val="009610FE"/>
    <w:rsid w:val="009621CB"/>
    <w:rsid w:val="009628FB"/>
    <w:rsid w:val="00962A82"/>
    <w:rsid w:val="00964112"/>
    <w:rsid w:val="0096453E"/>
    <w:rsid w:val="009648A1"/>
    <w:rsid w:val="00964D07"/>
    <w:rsid w:val="00964D59"/>
    <w:rsid w:val="009651E9"/>
    <w:rsid w:val="009659F7"/>
    <w:rsid w:val="00965D76"/>
    <w:rsid w:val="00966433"/>
    <w:rsid w:val="00966513"/>
    <w:rsid w:val="00966C6A"/>
    <w:rsid w:val="0097075D"/>
    <w:rsid w:val="00971EBE"/>
    <w:rsid w:val="00971EC5"/>
    <w:rsid w:val="009723FC"/>
    <w:rsid w:val="00973625"/>
    <w:rsid w:val="00974948"/>
    <w:rsid w:val="00974A18"/>
    <w:rsid w:val="00975C3E"/>
    <w:rsid w:val="00976165"/>
    <w:rsid w:val="00976437"/>
    <w:rsid w:val="00976652"/>
    <w:rsid w:val="00976D5D"/>
    <w:rsid w:val="00976D68"/>
    <w:rsid w:val="009772BD"/>
    <w:rsid w:val="009774D1"/>
    <w:rsid w:val="00977577"/>
    <w:rsid w:val="00981438"/>
    <w:rsid w:val="009820D1"/>
    <w:rsid w:val="00982141"/>
    <w:rsid w:val="00982293"/>
    <w:rsid w:val="00982808"/>
    <w:rsid w:val="00983563"/>
    <w:rsid w:val="00983AD0"/>
    <w:rsid w:val="00983BB1"/>
    <w:rsid w:val="00983DD8"/>
    <w:rsid w:val="0098428C"/>
    <w:rsid w:val="00984E43"/>
    <w:rsid w:val="00985001"/>
    <w:rsid w:val="00985E88"/>
    <w:rsid w:val="00986079"/>
    <w:rsid w:val="00986147"/>
    <w:rsid w:val="00986209"/>
    <w:rsid w:val="0098670D"/>
    <w:rsid w:val="009876A9"/>
    <w:rsid w:val="0099005A"/>
    <w:rsid w:val="009905DC"/>
    <w:rsid w:val="00991192"/>
    <w:rsid w:val="009915F9"/>
    <w:rsid w:val="00992067"/>
    <w:rsid w:val="0099210B"/>
    <w:rsid w:val="00992795"/>
    <w:rsid w:val="00992EA9"/>
    <w:rsid w:val="00993018"/>
    <w:rsid w:val="00993258"/>
    <w:rsid w:val="00994088"/>
    <w:rsid w:val="00994320"/>
    <w:rsid w:val="00994CFC"/>
    <w:rsid w:val="009951F5"/>
    <w:rsid w:val="009954C3"/>
    <w:rsid w:val="00995CF9"/>
    <w:rsid w:val="00996630"/>
    <w:rsid w:val="00997015"/>
    <w:rsid w:val="0099758F"/>
    <w:rsid w:val="00997668"/>
    <w:rsid w:val="009976D7"/>
    <w:rsid w:val="00997D6D"/>
    <w:rsid w:val="009A08F9"/>
    <w:rsid w:val="009A0DCC"/>
    <w:rsid w:val="009A11C4"/>
    <w:rsid w:val="009A1E0D"/>
    <w:rsid w:val="009A2121"/>
    <w:rsid w:val="009A21DE"/>
    <w:rsid w:val="009A2640"/>
    <w:rsid w:val="009A2E66"/>
    <w:rsid w:val="009A3EDB"/>
    <w:rsid w:val="009A40FE"/>
    <w:rsid w:val="009A4519"/>
    <w:rsid w:val="009A4613"/>
    <w:rsid w:val="009A4D26"/>
    <w:rsid w:val="009A62F9"/>
    <w:rsid w:val="009A665A"/>
    <w:rsid w:val="009A7A36"/>
    <w:rsid w:val="009B01DC"/>
    <w:rsid w:val="009B0A28"/>
    <w:rsid w:val="009B0F97"/>
    <w:rsid w:val="009B1373"/>
    <w:rsid w:val="009B1919"/>
    <w:rsid w:val="009B1DDC"/>
    <w:rsid w:val="009B24EB"/>
    <w:rsid w:val="009B2DDE"/>
    <w:rsid w:val="009B3474"/>
    <w:rsid w:val="009B3618"/>
    <w:rsid w:val="009B48F9"/>
    <w:rsid w:val="009B518A"/>
    <w:rsid w:val="009B5758"/>
    <w:rsid w:val="009B5917"/>
    <w:rsid w:val="009B596E"/>
    <w:rsid w:val="009B59F2"/>
    <w:rsid w:val="009B5A2A"/>
    <w:rsid w:val="009B6810"/>
    <w:rsid w:val="009B6C19"/>
    <w:rsid w:val="009C008F"/>
    <w:rsid w:val="009C07AA"/>
    <w:rsid w:val="009C0890"/>
    <w:rsid w:val="009C0A74"/>
    <w:rsid w:val="009C0B65"/>
    <w:rsid w:val="009C0B80"/>
    <w:rsid w:val="009C1046"/>
    <w:rsid w:val="009C20D5"/>
    <w:rsid w:val="009C2332"/>
    <w:rsid w:val="009C2750"/>
    <w:rsid w:val="009C2C00"/>
    <w:rsid w:val="009C34C5"/>
    <w:rsid w:val="009C3AB8"/>
    <w:rsid w:val="009C3E89"/>
    <w:rsid w:val="009C40E6"/>
    <w:rsid w:val="009C43F9"/>
    <w:rsid w:val="009C4C0A"/>
    <w:rsid w:val="009C50B5"/>
    <w:rsid w:val="009C5D7C"/>
    <w:rsid w:val="009C675A"/>
    <w:rsid w:val="009C6E15"/>
    <w:rsid w:val="009C7119"/>
    <w:rsid w:val="009C73CB"/>
    <w:rsid w:val="009C764D"/>
    <w:rsid w:val="009C7AC7"/>
    <w:rsid w:val="009D1616"/>
    <w:rsid w:val="009D1936"/>
    <w:rsid w:val="009D213F"/>
    <w:rsid w:val="009D2ADF"/>
    <w:rsid w:val="009D2D4A"/>
    <w:rsid w:val="009D2F44"/>
    <w:rsid w:val="009D380E"/>
    <w:rsid w:val="009D497D"/>
    <w:rsid w:val="009D4A93"/>
    <w:rsid w:val="009D4EFC"/>
    <w:rsid w:val="009D4FB8"/>
    <w:rsid w:val="009D50BA"/>
    <w:rsid w:val="009D5CCC"/>
    <w:rsid w:val="009D72B9"/>
    <w:rsid w:val="009E0021"/>
    <w:rsid w:val="009E0490"/>
    <w:rsid w:val="009E2D07"/>
    <w:rsid w:val="009E43A7"/>
    <w:rsid w:val="009E4619"/>
    <w:rsid w:val="009E46A3"/>
    <w:rsid w:val="009E4DCF"/>
    <w:rsid w:val="009E51ED"/>
    <w:rsid w:val="009E5D37"/>
    <w:rsid w:val="009E5EC7"/>
    <w:rsid w:val="009E602D"/>
    <w:rsid w:val="009E63B7"/>
    <w:rsid w:val="009E65F0"/>
    <w:rsid w:val="009E7024"/>
    <w:rsid w:val="009E7089"/>
    <w:rsid w:val="009E7160"/>
    <w:rsid w:val="009E726A"/>
    <w:rsid w:val="009E76DF"/>
    <w:rsid w:val="009E7C8B"/>
    <w:rsid w:val="009E7CBB"/>
    <w:rsid w:val="009F00CE"/>
    <w:rsid w:val="009F00E6"/>
    <w:rsid w:val="009F0AD5"/>
    <w:rsid w:val="009F1365"/>
    <w:rsid w:val="009F16D7"/>
    <w:rsid w:val="009F1783"/>
    <w:rsid w:val="009F1787"/>
    <w:rsid w:val="009F17AE"/>
    <w:rsid w:val="009F1A33"/>
    <w:rsid w:val="009F1C6D"/>
    <w:rsid w:val="009F1FD7"/>
    <w:rsid w:val="009F47B6"/>
    <w:rsid w:val="009F48C0"/>
    <w:rsid w:val="009F5029"/>
    <w:rsid w:val="009F528B"/>
    <w:rsid w:val="009F5AA5"/>
    <w:rsid w:val="009F672F"/>
    <w:rsid w:val="009F68AB"/>
    <w:rsid w:val="009F742B"/>
    <w:rsid w:val="009F75EC"/>
    <w:rsid w:val="00A0006A"/>
    <w:rsid w:val="00A00182"/>
    <w:rsid w:val="00A004A2"/>
    <w:rsid w:val="00A006DC"/>
    <w:rsid w:val="00A00E93"/>
    <w:rsid w:val="00A013C2"/>
    <w:rsid w:val="00A01649"/>
    <w:rsid w:val="00A016B6"/>
    <w:rsid w:val="00A029CC"/>
    <w:rsid w:val="00A02FFB"/>
    <w:rsid w:val="00A03FD5"/>
    <w:rsid w:val="00A0515B"/>
    <w:rsid w:val="00A05304"/>
    <w:rsid w:val="00A058DF"/>
    <w:rsid w:val="00A06036"/>
    <w:rsid w:val="00A06E9B"/>
    <w:rsid w:val="00A06F60"/>
    <w:rsid w:val="00A0775B"/>
    <w:rsid w:val="00A077FB"/>
    <w:rsid w:val="00A07884"/>
    <w:rsid w:val="00A07CDF"/>
    <w:rsid w:val="00A10D1B"/>
    <w:rsid w:val="00A11762"/>
    <w:rsid w:val="00A11AF4"/>
    <w:rsid w:val="00A125F9"/>
    <w:rsid w:val="00A13CCE"/>
    <w:rsid w:val="00A13CD2"/>
    <w:rsid w:val="00A1456F"/>
    <w:rsid w:val="00A14AC4"/>
    <w:rsid w:val="00A14C00"/>
    <w:rsid w:val="00A14F8D"/>
    <w:rsid w:val="00A1534C"/>
    <w:rsid w:val="00A15454"/>
    <w:rsid w:val="00A159C5"/>
    <w:rsid w:val="00A15A43"/>
    <w:rsid w:val="00A15BD4"/>
    <w:rsid w:val="00A1673B"/>
    <w:rsid w:val="00A168DE"/>
    <w:rsid w:val="00A1702A"/>
    <w:rsid w:val="00A17079"/>
    <w:rsid w:val="00A17529"/>
    <w:rsid w:val="00A175CD"/>
    <w:rsid w:val="00A17CC2"/>
    <w:rsid w:val="00A2017E"/>
    <w:rsid w:val="00A2039B"/>
    <w:rsid w:val="00A20657"/>
    <w:rsid w:val="00A209FE"/>
    <w:rsid w:val="00A210AA"/>
    <w:rsid w:val="00A22152"/>
    <w:rsid w:val="00A2235D"/>
    <w:rsid w:val="00A22449"/>
    <w:rsid w:val="00A227CA"/>
    <w:rsid w:val="00A2290C"/>
    <w:rsid w:val="00A22950"/>
    <w:rsid w:val="00A22F98"/>
    <w:rsid w:val="00A23980"/>
    <w:rsid w:val="00A2430F"/>
    <w:rsid w:val="00A25193"/>
    <w:rsid w:val="00A2592D"/>
    <w:rsid w:val="00A271A8"/>
    <w:rsid w:val="00A2767E"/>
    <w:rsid w:val="00A27A4D"/>
    <w:rsid w:val="00A306F7"/>
    <w:rsid w:val="00A30D65"/>
    <w:rsid w:val="00A3112C"/>
    <w:rsid w:val="00A31B9E"/>
    <w:rsid w:val="00A31CA2"/>
    <w:rsid w:val="00A32BA5"/>
    <w:rsid w:val="00A32BD1"/>
    <w:rsid w:val="00A32D44"/>
    <w:rsid w:val="00A32E9D"/>
    <w:rsid w:val="00A3363F"/>
    <w:rsid w:val="00A33F4B"/>
    <w:rsid w:val="00A350B1"/>
    <w:rsid w:val="00A35325"/>
    <w:rsid w:val="00A354BA"/>
    <w:rsid w:val="00A35613"/>
    <w:rsid w:val="00A35B2C"/>
    <w:rsid w:val="00A35CE1"/>
    <w:rsid w:val="00A37110"/>
    <w:rsid w:val="00A376D5"/>
    <w:rsid w:val="00A403C3"/>
    <w:rsid w:val="00A405AE"/>
    <w:rsid w:val="00A40F62"/>
    <w:rsid w:val="00A4190F"/>
    <w:rsid w:val="00A42109"/>
    <w:rsid w:val="00A42346"/>
    <w:rsid w:val="00A4269D"/>
    <w:rsid w:val="00A4280F"/>
    <w:rsid w:val="00A43229"/>
    <w:rsid w:val="00A43509"/>
    <w:rsid w:val="00A43623"/>
    <w:rsid w:val="00A43B66"/>
    <w:rsid w:val="00A44520"/>
    <w:rsid w:val="00A452C3"/>
    <w:rsid w:val="00A4540C"/>
    <w:rsid w:val="00A46696"/>
    <w:rsid w:val="00A47533"/>
    <w:rsid w:val="00A47AFA"/>
    <w:rsid w:val="00A5046B"/>
    <w:rsid w:val="00A510B5"/>
    <w:rsid w:val="00A51730"/>
    <w:rsid w:val="00A51B2F"/>
    <w:rsid w:val="00A51FC4"/>
    <w:rsid w:val="00A52713"/>
    <w:rsid w:val="00A52FC1"/>
    <w:rsid w:val="00A53F23"/>
    <w:rsid w:val="00A545F1"/>
    <w:rsid w:val="00A54C45"/>
    <w:rsid w:val="00A554D1"/>
    <w:rsid w:val="00A5598F"/>
    <w:rsid w:val="00A55F56"/>
    <w:rsid w:val="00A56A20"/>
    <w:rsid w:val="00A56B4D"/>
    <w:rsid w:val="00A5750B"/>
    <w:rsid w:val="00A57C59"/>
    <w:rsid w:val="00A57D73"/>
    <w:rsid w:val="00A6090F"/>
    <w:rsid w:val="00A60A7C"/>
    <w:rsid w:val="00A62CC0"/>
    <w:rsid w:val="00A62D5E"/>
    <w:rsid w:val="00A630A2"/>
    <w:rsid w:val="00A63399"/>
    <w:rsid w:val="00A63678"/>
    <w:rsid w:val="00A64BA8"/>
    <w:rsid w:val="00A65165"/>
    <w:rsid w:val="00A652A1"/>
    <w:rsid w:val="00A65DDC"/>
    <w:rsid w:val="00A65F15"/>
    <w:rsid w:val="00A66427"/>
    <w:rsid w:val="00A664EB"/>
    <w:rsid w:val="00A665B6"/>
    <w:rsid w:val="00A6693C"/>
    <w:rsid w:val="00A66C32"/>
    <w:rsid w:val="00A674CB"/>
    <w:rsid w:val="00A675CE"/>
    <w:rsid w:val="00A677F4"/>
    <w:rsid w:val="00A6784E"/>
    <w:rsid w:val="00A67BBD"/>
    <w:rsid w:val="00A67F65"/>
    <w:rsid w:val="00A70047"/>
    <w:rsid w:val="00A710F4"/>
    <w:rsid w:val="00A717F7"/>
    <w:rsid w:val="00A71BB1"/>
    <w:rsid w:val="00A71E18"/>
    <w:rsid w:val="00A72450"/>
    <w:rsid w:val="00A725CB"/>
    <w:rsid w:val="00A725E6"/>
    <w:rsid w:val="00A72C18"/>
    <w:rsid w:val="00A7339A"/>
    <w:rsid w:val="00A73C02"/>
    <w:rsid w:val="00A73FC5"/>
    <w:rsid w:val="00A747E7"/>
    <w:rsid w:val="00A74853"/>
    <w:rsid w:val="00A74B6B"/>
    <w:rsid w:val="00A74D74"/>
    <w:rsid w:val="00A7549B"/>
    <w:rsid w:val="00A75523"/>
    <w:rsid w:val="00A75AAC"/>
    <w:rsid w:val="00A7619E"/>
    <w:rsid w:val="00A76248"/>
    <w:rsid w:val="00A76673"/>
    <w:rsid w:val="00A76A03"/>
    <w:rsid w:val="00A7710D"/>
    <w:rsid w:val="00A77F4C"/>
    <w:rsid w:val="00A80D6B"/>
    <w:rsid w:val="00A80F12"/>
    <w:rsid w:val="00A81928"/>
    <w:rsid w:val="00A81B8B"/>
    <w:rsid w:val="00A8214A"/>
    <w:rsid w:val="00A83200"/>
    <w:rsid w:val="00A83383"/>
    <w:rsid w:val="00A8469C"/>
    <w:rsid w:val="00A84E16"/>
    <w:rsid w:val="00A858DB"/>
    <w:rsid w:val="00A86121"/>
    <w:rsid w:val="00A86EED"/>
    <w:rsid w:val="00A86F68"/>
    <w:rsid w:val="00A86FB3"/>
    <w:rsid w:val="00A877D8"/>
    <w:rsid w:val="00A90226"/>
    <w:rsid w:val="00A905EB"/>
    <w:rsid w:val="00A9080D"/>
    <w:rsid w:val="00A90D85"/>
    <w:rsid w:val="00A90D8C"/>
    <w:rsid w:val="00A9103E"/>
    <w:rsid w:val="00A91277"/>
    <w:rsid w:val="00A91540"/>
    <w:rsid w:val="00A91686"/>
    <w:rsid w:val="00A91F83"/>
    <w:rsid w:val="00A925E7"/>
    <w:rsid w:val="00A92AE8"/>
    <w:rsid w:val="00A92D0E"/>
    <w:rsid w:val="00A93DE2"/>
    <w:rsid w:val="00A9440E"/>
    <w:rsid w:val="00A95623"/>
    <w:rsid w:val="00A95D1C"/>
    <w:rsid w:val="00A96F49"/>
    <w:rsid w:val="00A97901"/>
    <w:rsid w:val="00A979D7"/>
    <w:rsid w:val="00A97D00"/>
    <w:rsid w:val="00AA05F0"/>
    <w:rsid w:val="00AA06B0"/>
    <w:rsid w:val="00AA0815"/>
    <w:rsid w:val="00AA1F97"/>
    <w:rsid w:val="00AA24B1"/>
    <w:rsid w:val="00AA24D1"/>
    <w:rsid w:val="00AA26A4"/>
    <w:rsid w:val="00AA26F8"/>
    <w:rsid w:val="00AA31BA"/>
    <w:rsid w:val="00AA322F"/>
    <w:rsid w:val="00AA32C5"/>
    <w:rsid w:val="00AA3606"/>
    <w:rsid w:val="00AA3A60"/>
    <w:rsid w:val="00AA3B39"/>
    <w:rsid w:val="00AA4065"/>
    <w:rsid w:val="00AA4522"/>
    <w:rsid w:val="00AA45A5"/>
    <w:rsid w:val="00AA4D33"/>
    <w:rsid w:val="00AA51FB"/>
    <w:rsid w:val="00AA5525"/>
    <w:rsid w:val="00AA5541"/>
    <w:rsid w:val="00AA58D4"/>
    <w:rsid w:val="00AA5995"/>
    <w:rsid w:val="00AA5CF2"/>
    <w:rsid w:val="00AA6712"/>
    <w:rsid w:val="00AA6913"/>
    <w:rsid w:val="00AA6CC7"/>
    <w:rsid w:val="00AA6F93"/>
    <w:rsid w:val="00AA7AC8"/>
    <w:rsid w:val="00AB0475"/>
    <w:rsid w:val="00AB085F"/>
    <w:rsid w:val="00AB08F0"/>
    <w:rsid w:val="00AB1064"/>
    <w:rsid w:val="00AB128E"/>
    <w:rsid w:val="00AB1932"/>
    <w:rsid w:val="00AB1C1F"/>
    <w:rsid w:val="00AB2884"/>
    <w:rsid w:val="00AB2E00"/>
    <w:rsid w:val="00AB2E03"/>
    <w:rsid w:val="00AB340A"/>
    <w:rsid w:val="00AB3D2D"/>
    <w:rsid w:val="00AB3D5A"/>
    <w:rsid w:val="00AB446B"/>
    <w:rsid w:val="00AB4707"/>
    <w:rsid w:val="00AB5328"/>
    <w:rsid w:val="00AB5332"/>
    <w:rsid w:val="00AB5752"/>
    <w:rsid w:val="00AB5EEF"/>
    <w:rsid w:val="00AB63AA"/>
    <w:rsid w:val="00AB649E"/>
    <w:rsid w:val="00AB6BFB"/>
    <w:rsid w:val="00AB6DD8"/>
    <w:rsid w:val="00AB7504"/>
    <w:rsid w:val="00AB7908"/>
    <w:rsid w:val="00AB7AAE"/>
    <w:rsid w:val="00AC066B"/>
    <w:rsid w:val="00AC070C"/>
    <w:rsid w:val="00AC07BC"/>
    <w:rsid w:val="00AC0A25"/>
    <w:rsid w:val="00AC0CFF"/>
    <w:rsid w:val="00AC1C74"/>
    <w:rsid w:val="00AC1C8E"/>
    <w:rsid w:val="00AC2C89"/>
    <w:rsid w:val="00AC3276"/>
    <w:rsid w:val="00AC3818"/>
    <w:rsid w:val="00AC3F47"/>
    <w:rsid w:val="00AC4447"/>
    <w:rsid w:val="00AC446F"/>
    <w:rsid w:val="00AC4479"/>
    <w:rsid w:val="00AC4FCD"/>
    <w:rsid w:val="00AC61D8"/>
    <w:rsid w:val="00AC6286"/>
    <w:rsid w:val="00AC65A6"/>
    <w:rsid w:val="00AC6744"/>
    <w:rsid w:val="00AC6D12"/>
    <w:rsid w:val="00AC7E6A"/>
    <w:rsid w:val="00AD0476"/>
    <w:rsid w:val="00AD04A8"/>
    <w:rsid w:val="00AD0A87"/>
    <w:rsid w:val="00AD2439"/>
    <w:rsid w:val="00AD2AAC"/>
    <w:rsid w:val="00AD2DE4"/>
    <w:rsid w:val="00AD35F9"/>
    <w:rsid w:val="00AD37C2"/>
    <w:rsid w:val="00AD45DA"/>
    <w:rsid w:val="00AD49BC"/>
    <w:rsid w:val="00AD5408"/>
    <w:rsid w:val="00AD5F5F"/>
    <w:rsid w:val="00AD5F94"/>
    <w:rsid w:val="00AD681C"/>
    <w:rsid w:val="00AD68F4"/>
    <w:rsid w:val="00AD6C6C"/>
    <w:rsid w:val="00AD6F62"/>
    <w:rsid w:val="00AD7F0E"/>
    <w:rsid w:val="00AD7F5D"/>
    <w:rsid w:val="00AD7FAC"/>
    <w:rsid w:val="00AE023A"/>
    <w:rsid w:val="00AE0ADF"/>
    <w:rsid w:val="00AE106D"/>
    <w:rsid w:val="00AE1267"/>
    <w:rsid w:val="00AE187D"/>
    <w:rsid w:val="00AE1D7A"/>
    <w:rsid w:val="00AE239C"/>
    <w:rsid w:val="00AE32ED"/>
    <w:rsid w:val="00AE3D08"/>
    <w:rsid w:val="00AE3E01"/>
    <w:rsid w:val="00AE3E6D"/>
    <w:rsid w:val="00AE3F0A"/>
    <w:rsid w:val="00AE3FF3"/>
    <w:rsid w:val="00AE47B7"/>
    <w:rsid w:val="00AE4A36"/>
    <w:rsid w:val="00AE4A9C"/>
    <w:rsid w:val="00AE4B16"/>
    <w:rsid w:val="00AE5D6B"/>
    <w:rsid w:val="00AE5E5F"/>
    <w:rsid w:val="00AE64AD"/>
    <w:rsid w:val="00AE7C3E"/>
    <w:rsid w:val="00AE7E56"/>
    <w:rsid w:val="00AF0EF3"/>
    <w:rsid w:val="00AF0F0F"/>
    <w:rsid w:val="00AF18D9"/>
    <w:rsid w:val="00AF18E8"/>
    <w:rsid w:val="00AF1AF0"/>
    <w:rsid w:val="00AF1D03"/>
    <w:rsid w:val="00AF1ED9"/>
    <w:rsid w:val="00AF2139"/>
    <w:rsid w:val="00AF2D1F"/>
    <w:rsid w:val="00AF2F7D"/>
    <w:rsid w:val="00AF3845"/>
    <w:rsid w:val="00AF3E40"/>
    <w:rsid w:val="00AF4097"/>
    <w:rsid w:val="00AF430C"/>
    <w:rsid w:val="00AF4316"/>
    <w:rsid w:val="00AF4646"/>
    <w:rsid w:val="00AF5308"/>
    <w:rsid w:val="00AF6527"/>
    <w:rsid w:val="00AF6565"/>
    <w:rsid w:val="00AF70F9"/>
    <w:rsid w:val="00AF72AE"/>
    <w:rsid w:val="00AF7467"/>
    <w:rsid w:val="00AF768A"/>
    <w:rsid w:val="00AF772D"/>
    <w:rsid w:val="00AF7FC6"/>
    <w:rsid w:val="00B00423"/>
    <w:rsid w:val="00B00595"/>
    <w:rsid w:val="00B0059A"/>
    <w:rsid w:val="00B016B7"/>
    <w:rsid w:val="00B01913"/>
    <w:rsid w:val="00B01CA8"/>
    <w:rsid w:val="00B01D81"/>
    <w:rsid w:val="00B0245D"/>
    <w:rsid w:val="00B025B4"/>
    <w:rsid w:val="00B026AD"/>
    <w:rsid w:val="00B03224"/>
    <w:rsid w:val="00B036CD"/>
    <w:rsid w:val="00B043E5"/>
    <w:rsid w:val="00B04ECB"/>
    <w:rsid w:val="00B05446"/>
    <w:rsid w:val="00B061EF"/>
    <w:rsid w:val="00B06FD1"/>
    <w:rsid w:val="00B07D0A"/>
    <w:rsid w:val="00B103C6"/>
    <w:rsid w:val="00B1107F"/>
    <w:rsid w:val="00B11B02"/>
    <w:rsid w:val="00B1208D"/>
    <w:rsid w:val="00B121CA"/>
    <w:rsid w:val="00B1237E"/>
    <w:rsid w:val="00B12A35"/>
    <w:rsid w:val="00B1301E"/>
    <w:rsid w:val="00B139FF"/>
    <w:rsid w:val="00B14045"/>
    <w:rsid w:val="00B14429"/>
    <w:rsid w:val="00B14C80"/>
    <w:rsid w:val="00B1529F"/>
    <w:rsid w:val="00B155F5"/>
    <w:rsid w:val="00B160B8"/>
    <w:rsid w:val="00B164A4"/>
    <w:rsid w:val="00B16A86"/>
    <w:rsid w:val="00B17536"/>
    <w:rsid w:val="00B177BA"/>
    <w:rsid w:val="00B179B3"/>
    <w:rsid w:val="00B20260"/>
    <w:rsid w:val="00B203E1"/>
    <w:rsid w:val="00B21C9B"/>
    <w:rsid w:val="00B22045"/>
    <w:rsid w:val="00B22975"/>
    <w:rsid w:val="00B22D8D"/>
    <w:rsid w:val="00B23514"/>
    <w:rsid w:val="00B23945"/>
    <w:rsid w:val="00B23BCD"/>
    <w:rsid w:val="00B23D74"/>
    <w:rsid w:val="00B242FC"/>
    <w:rsid w:val="00B24697"/>
    <w:rsid w:val="00B24D41"/>
    <w:rsid w:val="00B25261"/>
    <w:rsid w:val="00B25D2B"/>
    <w:rsid w:val="00B266EB"/>
    <w:rsid w:val="00B269A3"/>
    <w:rsid w:val="00B26A84"/>
    <w:rsid w:val="00B26E4B"/>
    <w:rsid w:val="00B277DF"/>
    <w:rsid w:val="00B3087B"/>
    <w:rsid w:val="00B30973"/>
    <w:rsid w:val="00B30D0B"/>
    <w:rsid w:val="00B30E14"/>
    <w:rsid w:val="00B3119F"/>
    <w:rsid w:val="00B313FB"/>
    <w:rsid w:val="00B31597"/>
    <w:rsid w:val="00B324AF"/>
    <w:rsid w:val="00B32AC2"/>
    <w:rsid w:val="00B33768"/>
    <w:rsid w:val="00B33D5A"/>
    <w:rsid w:val="00B345BC"/>
    <w:rsid w:val="00B34BAB"/>
    <w:rsid w:val="00B34E67"/>
    <w:rsid w:val="00B36C8E"/>
    <w:rsid w:val="00B36E7A"/>
    <w:rsid w:val="00B379EE"/>
    <w:rsid w:val="00B401E4"/>
    <w:rsid w:val="00B40E64"/>
    <w:rsid w:val="00B425C2"/>
    <w:rsid w:val="00B43E19"/>
    <w:rsid w:val="00B44261"/>
    <w:rsid w:val="00B44511"/>
    <w:rsid w:val="00B4471A"/>
    <w:rsid w:val="00B450AB"/>
    <w:rsid w:val="00B45445"/>
    <w:rsid w:val="00B45E94"/>
    <w:rsid w:val="00B46164"/>
    <w:rsid w:val="00B461C8"/>
    <w:rsid w:val="00B469D1"/>
    <w:rsid w:val="00B46ACF"/>
    <w:rsid w:val="00B46C18"/>
    <w:rsid w:val="00B478E6"/>
    <w:rsid w:val="00B47AC1"/>
    <w:rsid w:val="00B47D3B"/>
    <w:rsid w:val="00B50554"/>
    <w:rsid w:val="00B506BC"/>
    <w:rsid w:val="00B50761"/>
    <w:rsid w:val="00B511AA"/>
    <w:rsid w:val="00B51339"/>
    <w:rsid w:val="00B51D6C"/>
    <w:rsid w:val="00B5240C"/>
    <w:rsid w:val="00B5251C"/>
    <w:rsid w:val="00B52D02"/>
    <w:rsid w:val="00B531B4"/>
    <w:rsid w:val="00B53FAC"/>
    <w:rsid w:val="00B540B1"/>
    <w:rsid w:val="00B540B5"/>
    <w:rsid w:val="00B5570E"/>
    <w:rsid w:val="00B5574D"/>
    <w:rsid w:val="00B55C2E"/>
    <w:rsid w:val="00B55E0C"/>
    <w:rsid w:val="00B55FF3"/>
    <w:rsid w:val="00B565ED"/>
    <w:rsid w:val="00B56D36"/>
    <w:rsid w:val="00B57132"/>
    <w:rsid w:val="00B579C5"/>
    <w:rsid w:val="00B57AC5"/>
    <w:rsid w:val="00B57FFA"/>
    <w:rsid w:val="00B60233"/>
    <w:rsid w:val="00B603D1"/>
    <w:rsid w:val="00B6046C"/>
    <w:rsid w:val="00B60DF1"/>
    <w:rsid w:val="00B61040"/>
    <w:rsid w:val="00B615F0"/>
    <w:rsid w:val="00B6189F"/>
    <w:rsid w:val="00B61B13"/>
    <w:rsid w:val="00B6223A"/>
    <w:rsid w:val="00B62BFA"/>
    <w:rsid w:val="00B62DE8"/>
    <w:rsid w:val="00B63213"/>
    <w:rsid w:val="00B638DF"/>
    <w:rsid w:val="00B63E2E"/>
    <w:rsid w:val="00B64213"/>
    <w:rsid w:val="00B64282"/>
    <w:rsid w:val="00B65612"/>
    <w:rsid w:val="00B65A04"/>
    <w:rsid w:val="00B666F9"/>
    <w:rsid w:val="00B6684F"/>
    <w:rsid w:val="00B67761"/>
    <w:rsid w:val="00B6779D"/>
    <w:rsid w:val="00B70027"/>
    <w:rsid w:val="00B700F0"/>
    <w:rsid w:val="00B701F0"/>
    <w:rsid w:val="00B70A45"/>
    <w:rsid w:val="00B70C6D"/>
    <w:rsid w:val="00B70FDF"/>
    <w:rsid w:val="00B73125"/>
    <w:rsid w:val="00B73248"/>
    <w:rsid w:val="00B738E9"/>
    <w:rsid w:val="00B73FAD"/>
    <w:rsid w:val="00B7608F"/>
    <w:rsid w:val="00B762EB"/>
    <w:rsid w:val="00B763D6"/>
    <w:rsid w:val="00B765DF"/>
    <w:rsid w:val="00B778EE"/>
    <w:rsid w:val="00B81248"/>
    <w:rsid w:val="00B813BD"/>
    <w:rsid w:val="00B8164B"/>
    <w:rsid w:val="00B81839"/>
    <w:rsid w:val="00B81C84"/>
    <w:rsid w:val="00B824B9"/>
    <w:rsid w:val="00B82AAE"/>
    <w:rsid w:val="00B83157"/>
    <w:rsid w:val="00B83CB3"/>
    <w:rsid w:val="00B83E46"/>
    <w:rsid w:val="00B84F6F"/>
    <w:rsid w:val="00B8519B"/>
    <w:rsid w:val="00B8577D"/>
    <w:rsid w:val="00B8686F"/>
    <w:rsid w:val="00B87E01"/>
    <w:rsid w:val="00B9014C"/>
    <w:rsid w:val="00B90883"/>
    <w:rsid w:val="00B9147F"/>
    <w:rsid w:val="00B91976"/>
    <w:rsid w:val="00B91E75"/>
    <w:rsid w:val="00B920C5"/>
    <w:rsid w:val="00B92217"/>
    <w:rsid w:val="00B92586"/>
    <w:rsid w:val="00B92A6F"/>
    <w:rsid w:val="00B92D26"/>
    <w:rsid w:val="00B9320E"/>
    <w:rsid w:val="00B93296"/>
    <w:rsid w:val="00B93F3D"/>
    <w:rsid w:val="00B94110"/>
    <w:rsid w:val="00B94868"/>
    <w:rsid w:val="00B94893"/>
    <w:rsid w:val="00B94E8D"/>
    <w:rsid w:val="00B9579B"/>
    <w:rsid w:val="00B964F4"/>
    <w:rsid w:val="00B9683A"/>
    <w:rsid w:val="00B96999"/>
    <w:rsid w:val="00B96C19"/>
    <w:rsid w:val="00B97A16"/>
    <w:rsid w:val="00BA082B"/>
    <w:rsid w:val="00BA0EA4"/>
    <w:rsid w:val="00BA1EB1"/>
    <w:rsid w:val="00BA242B"/>
    <w:rsid w:val="00BA2678"/>
    <w:rsid w:val="00BA3336"/>
    <w:rsid w:val="00BA3493"/>
    <w:rsid w:val="00BA3A2C"/>
    <w:rsid w:val="00BA5445"/>
    <w:rsid w:val="00BA6ABE"/>
    <w:rsid w:val="00BB0473"/>
    <w:rsid w:val="00BB080B"/>
    <w:rsid w:val="00BB1325"/>
    <w:rsid w:val="00BB13BE"/>
    <w:rsid w:val="00BB1621"/>
    <w:rsid w:val="00BB1AAA"/>
    <w:rsid w:val="00BB1C7F"/>
    <w:rsid w:val="00BB1DFB"/>
    <w:rsid w:val="00BB1E9C"/>
    <w:rsid w:val="00BB1FD5"/>
    <w:rsid w:val="00BB33D4"/>
    <w:rsid w:val="00BB353C"/>
    <w:rsid w:val="00BB3B07"/>
    <w:rsid w:val="00BB3CCA"/>
    <w:rsid w:val="00BB3D13"/>
    <w:rsid w:val="00BB63DB"/>
    <w:rsid w:val="00BB6404"/>
    <w:rsid w:val="00BB6651"/>
    <w:rsid w:val="00BB6FCC"/>
    <w:rsid w:val="00BB7091"/>
    <w:rsid w:val="00BB72B5"/>
    <w:rsid w:val="00BB742B"/>
    <w:rsid w:val="00BB744B"/>
    <w:rsid w:val="00BB76BD"/>
    <w:rsid w:val="00BC0250"/>
    <w:rsid w:val="00BC02C0"/>
    <w:rsid w:val="00BC04C4"/>
    <w:rsid w:val="00BC058C"/>
    <w:rsid w:val="00BC0BDE"/>
    <w:rsid w:val="00BC0E1A"/>
    <w:rsid w:val="00BC172B"/>
    <w:rsid w:val="00BC219C"/>
    <w:rsid w:val="00BC21A9"/>
    <w:rsid w:val="00BC2DF2"/>
    <w:rsid w:val="00BC309A"/>
    <w:rsid w:val="00BC3526"/>
    <w:rsid w:val="00BC368D"/>
    <w:rsid w:val="00BC3A19"/>
    <w:rsid w:val="00BC401B"/>
    <w:rsid w:val="00BC40B1"/>
    <w:rsid w:val="00BC5F89"/>
    <w:rsid w:val="00BC6B16"/>
    <w:rsid w:val="00BC6F97"/>
    <w:rsid w:val="00BC76B6"/>
    <w:rsid w:val="00BC799A"/>
    <w:rsid w:val="00BC7B6B"/>
    <w:rsid w:val="00BC7C2A"/>
    <w:rsid w:val="00BC7F93"/>
    <w:rsid w:val="00BD01C4"/>
    <w:rsid w:val="00BD0845"/>
    <w:rsid w:val="00BD0BB4"/>
    <w:rsid w:val="00BD1675"/>
    <w:rsid w:val="00BD20F6"/>
    <w:rsid w:val="00BD26A2"/>
    <w:rsid w:val="00BD2FD1"/>
    <w:rsid w:val="00BD3925"/>
    <w:rsid w:val="00BD3EC7"/>
    <w:rsid w:val="00BD4198"/>
    <w:rsid w:val="00BD4B52"/>
    <w:rsid w:val="00BD4F4E"/>
    <w:rsid w:val="00BD5421"/>
    <w:rsid w:val="00BD5986"/>
    <w:rsid w:val="00BD5B55"/>
    <w:rsid w:val="00BD60AA"/>
    <w:rsid w:val="00BD69E0"/>
    <w:rsid w:val="00BE015D"/>
    <w:rsid w:val="00BE02F1"/>
    <w:rsid w:val="00BE0954"/>
    <w:rsid w:val="00BE0AEF"/>
    <w:rsid w:val="00BE0D57"/>
    <w:rsid w:val="00BE155D"/>
    <w:rsid w:val="00BE1879"/>
    <w:rsid w:val="00BE2E6E"/>
    <w:rsid w:val="00BE2ECA"/>
    <w:rsid w:val="00BE31A3"/>
    <w:rsid w:val="00BE3450"/>
    <w:rsid w:val="00BE378A"/>
    <w:rsid w:val="00BE3B81"/>
    <w:rsid w:val="00BE3DEF"/>
    <w:rsid w:val="00BE3E8E"/>
    <w:rsid w:val="00BE409E"/>
    <w:rsid w:val="00BE4587"/>
    <w:rsid w:val="00BE5D46"/>
    <w:rsid w:val="00BE66F9"/>
    <w:rsid w:val="00BE67CA"/>
    <w:rsid w:val="00BE6DDC"/>
    <w:rsid w:val="00BE6E1E"/>
    <w:rsid w:val="00BE7F5A"/>
    <w:rsid w:val="00BF1D6B"/>
    <w:rsid w:val="00BF1EF1"/>
    <w:rsid w:val="00BF2FB7"/>
    <w:rsid w:val="00BF3003"/>
    <w:rsid w:val="00BF335E"/>
    <w:rsid w:val="00BF3434"/>
    <w:rsid w:val="00BF3AE5"/>
    <w:rsid w:val="00BF3EB3"/>
    <w:rsid w:val="00BF486D"/>
    <w:rsid w:val="00BF509C"/>
    <w:rsid w:val="00BF52DC"/>
    <w:rsid w:val="00BF5C4B"/>
    <w:rsid w:val="00BF66A9"/>
    <w:rsid w:val="00BF68DD"/>
    <w:rsid w:val="00BF6AA3"/>
    <w:rsid w:val="00BF6E14"/>
    <w:rsid w:val="00BF71C0"/>
    <w:rsid w:val="00BF7F42"/>
    <w:rsid w:val="00C0128F"/>
    <w:rsid w:val="00C013C8"/>
    <w:rsid w:val="00C01A42"/>
    <w:rsid w:val="00C022E4"/>
    <w:rsid w:val="00C02DF9"/>
    <w:rsid w:val="00C0322B"/>
    <w:rsid w:val="00C03539"/>
    <w:rsid w:val="00C038B9"/>
    <w:rsid w:val="00C0390F"/>
    <w:rsid w:val="00C039FD"/>
    <w:rsid w:val="00C03D7A"/>
    <w:rsid w:val="00C04759"/>
    <w:rsid w:val="00C047D6"/>
    <w:rsid w:val="00C05304"/>
    <w:rsid w:val="00C05A43"/>
    <w:rsid w:val="00C0770A"/>
    <w:rsid w:val="00C0788B"/>
    <w:rsid w:val="00C079C8"/>
    <w:rsid w:val="00C07CF1"/>
    <w:rsid w:val="00C07EE3"/>
    <w:rsid w:val="00C103BB"/>
    <w:rsid w:val="00C111C6"/>
    <w:rsid w:val="00C11386"/>
    <w:rsid w:val="00C11926"/>
    <w:rsid w:val="00C11A83"/>
    <w:rsid w:val="00C11BAC"/>
    <w:rsid w:val="00C11C30"/>
    <w:rsid w:val="00C11CF6"/>
    <w:rsid w:val="00C11F92"/>
    <w:rsid w:val="00C1266C"/>
    <w:rsid w:val="00C12A58"/>
    <w:rsid w:val="00C12BAD"/>
    <w:rsid w:val="00C13566"/>
    <w:rsid w:val="00C138D7"/>
    <w:rsid w:val="00C13A21"/>
    <w:rsid w:val="00C13F1D"/>
    <w:rsid w:val="00C145CA"/>
    <w:rsid w:val="00C147DF"/>
    <w:rsid w:val="00C14C8C"/>
    <w:rsid w:val="00C157AE"/>
    <w:rsid w:val="00C15855"/>
    <w:rsid w:val="00C168BC"/>
    <w:rsid w:val="00C16C1B"/>
    <w:rsid w:val="00C17248"/>
    <w:rsid w:val="00C17487"/>
    <w:rsid w:val="00C174AB"/>
    <w:rsid w:val="00C17756"/>
    <w:rsid w:val="00C20851"/>
    <w:rsid w:val="00C215BA"/>
    <w:rsid w:val="00C21994"/>
    <w:rsid w:val="00C21A6A"/>
    <w:rsid w:val="00C21A97"/>
    <w:rsid w:val="00C21C31"/>
    <w:rsid w:val="00C21E86"/>
    <w:rsid w:val="00C23189"/>
    <w:rsid w:val="00C23577"/>
    <w:rsid w:val="00C238E1"/>
    <w:rsid w:val="00C23D1C"/>
    <w:rsid w:val="00C245A3"/>
    <w:rsid w:val="00C24B5E"/>
    <w:rsid w:val="00C24BB8"/>
    <w:rsid w:val="00C24D0B"/>
    <w:rsid w:val="00C24D47"/>
    <w:rsid w:val="00C25424"/>
    <w:rsid w:val="00C26AC1"/>
    <w:rsid w:val="00C2748B"/>
    <w:rsid w:val="00C30199"/>
    <w:rsid w:val="00C30331"/>
    <w:rsid w:val="00C3074C"/>
    <w:rsid w:val="00C3097D"/>
    <w:rsid w:val="00C309F6"/>
    <w:rsid w:val="00C30B90"/>
    <w:rsid w:val="00C3105A"/>
    <w:rsid w:val="00C31119"/>
    <w:rsid w:val="00C311D0"/>
    <w:rsid w:val="00C3179A"/>
    <w:rsid w:val="00C3196A"/>
    <w:rsid w:val="00C32B60"/>
    <w:rsid w:val="00C32B96"/>
    <w:rsid w:val="00C32D09"/>
    <w:rsid w:val="00C32DFE"/>
    <w:rsid w:val="00C32F33"/>
    <w:rsid w:val="00C331EB"/>
    <w:rsid w:val="00C336E5"/>
    <w:rsid w:val="00C33BF7"/>
    <w:rsid w:val="00C3543B"/>
    <w:rsid w:val="00C357F1"/>
    <w:rsid w:val="00C361E1"/>
    <w:rsid w:val="00C36230"/>
    <w:rsid w:val="00C36822"/>
    <w:rsid w:val="00C36ACC"/>
    <w:rsid w:val="00C37E9D"/>
    <w:rsid w:val="00C4079B"/>
    <w:rsid w:val="00C4081C"/>
    <w:rsid w:val="00C40990"/>
    <w:rsid w:val="00C40F41"/>
    <w:rsid w:val="00C41ECC"/>
    <w:rsid w:val="00C42883"/>
    <w:rsid w:val="00C42981"/>
    <w:rsid w:val="00C42C8D"/>
    <w:rsid w:val="00C434BF"/>
    <w:rsid w:val="00C44311"/>
    <w:rsid w:val="00C44C2E"/>
    <w:rsid w:val="00C45385"/>
    <w:rsid w:val="00C454CB"/>
    <w:rsid w:val="00C458BE"/>
    <w:rsid w:val="00C4611C"/>
    <w:rsid w:val="00C46C21"/>
    <w:rsid w:val="00C47D07"/>
    <w:rsid w:val="00C5070A"/>
    <w:rsid w:val="00C51568"/>
    <w:rsid w:val="00C51EBC"/>
    <w:rsid w:val="00C5212C"/>
    <w:rsid w:val="00C52744"/>
    <w:rsid w:val="00C53BF4"/>
    <w:rsid w:val="00C540E8"/>
    <w:rsid w:val="00C54C3B"/>
    <w:rsid w:val="00C54F30"/>
    <w:rsid w:val="00C557A1"/>
    <w:rsid w:val="00C55C08"/>
    <w:rsid w:val="00C55FD1"/>
    <w:rsid w:val="00C561B7"/>
    <w:rsid w:val="00C576CF"/>
    <w:rsid w:val="00C57730"/>
    <w:rsid w:val="00C57B33"/>
    <w:rsid w:val="00C57F57"/>
    <w:rsid w:val="00C60DD7"/>
    <w:rsid w:val="00C60E0A"/>
    <w:rsid w:val="00C610C9"/>
    <w:rsid w:val="00C61279"/>
    <w:rsid w:val="00C6133B"/>
    <w:rsid w:val="00C61C84"/>
    <w:rsid w:val="00C61F60"/>
    <w:rsid w:val="00C62919"/>
    <w:rsid w:val="00C62F54"/>
    <w:rsid w:val="00C63E5F"/>
    <w:rsid w:val="00C63EF8"/>
    <w:rsid w:val="00C64456"/>
    <w:rsid w:val="00C6489C"/>
    <w:rsid w:val="00C64A4C"/>
    <w:rsid w:val="00C658D6"/>
    <w:rsid w:val="00C66E39"/>
    <w:rsid w:val="00C670FC"/>
    <w:rsid w:val="00C67AB0"/>
    <w:rsid w:val="00C67F56"/>
    <w:rsid w:val="00C67F7F"/>
    <w:rsid w:val="00C70068"/>
    <w:rsid w:val="00C70FB8"/>
    <w:rsid w:val="00C710F2"/>
    <w:rsid w:val="00C7127F"/>
    <w:rsid w:val="00C71B4C"/>
    <w:rsid w:val="00C71FE7"/>
    <w:rsid w:val="00C72806"/>
    <w:rsid w:val="00C73769"/>
    <w:rsid w:val="00C7533E"/>
    <w:rsid w:val="00C75548"/>
    <w:rsid w:val="00C75867"/>
    <w:rsid w:val="00C75A64"/>
    <w:rsid w:val="00C75BA4"/>
    <w:rsid w:val="00C76288"/>
    <w:rsid w:val="00C763DB"/>
    <w:rsid w:val="00C77381"/>
    <w:rsid w:val="00C80109"/>
    <w:rsid w:val="00C81314"/>
    <w:rsid w:val="00C816B7"/>
    <w:rsid w:val="00C8182D"/>
    <w:rsid w:val="00C81E84"/>
    <w:rsid w:val="00C82580"/>
    <w:rsid w:val="00C82705"/>
    <w:rsid w:val="00C82AD4"/>
    <w:rsid w:val="00C82D28"/>
    <w:rsid w:val="00C833B6"/>
    <w:rsid w:val="00C84077"/>
    <w:rsid w:val="00C8466C"/>
    <w:rsid w:val="00C84DEC"/>
    <w:rsid w:val="00C856E4"/>
    <w:rsid w:val="00C85F63"/>
    <w:rsid w:val="00C8637F"/>
    <w:rsid w:val="00C86A12"/>
    <w:rsid w:val="00C86CF2"/>
    <w:rsid w:val="00C87AAB"/>
    <w:rsid w:val="00C87B34"/>
    <w:rsid w:val="00C908B8"/>
    <w:rsid w:val="00C90B27"/>
    <w:rsid w:val="00C90F6A"/>
    <w:rsid w:val="00C90FE4"/>
    <w:rsid w:val="00C91914"/>
    <w:rsid w:val="00C91AB3"/>
    <w:rsid w:val="00C927BA"/>
    <w:rsid w:val="00C929D5"/>
    <w:rsid w:val="00C930EC"/>
    <w:rsid w:val="00C939F1"/>
    <w:rsid w:val="00C93CDC"/>
    <w:rsid w:val="00C9476F"/>
    <w:rsid w:val="00C95F96"/>
    <w:rsid w:val="00C96022"/>
    <w:rsid w:val="00C9616D"/>
    <w:rsid w:val="00C96471"/>
    <w:rsid w:val="00C96602"/>
    <w:rsid w:val="00C9662C"/>
    <w:rsid w:val="00C96E0D"/>
    <w:rsid w:val="00C97009"/>
    <w:rsid w:val="00C973FF"/>
    <w:rsid w:val="00C975B9"/>
    <w:rsid w:val="00C97632"/>
    <w:rsid w:val="00C97CC6"/>
    <w:rsid w:val="00C97D2D"/>
    <w:rsid w:val="00C97E81"/>
    <w:rsid w:val="00CA0296"/>
    <w:rsid w:val="00CA048D"/>
    <w:rsid w:val="00CA058B"/>
    <w:rsid w:val="00CA0681"/>
    <w:rsid w:val="00CA0B64"/>
    <w:rsid w:val="00CA0B89"/>
    <w:rsid w:val="00CA0C0E"/>
    <w:rsid w:val="00CA0E88"/>
    <w:rsid w:val="00CA1163"/>
    <w:rsid w:val="00CA1C67"/>
    <w:rsid w:val="00CA2354"/>
    <w:rsid w:val="00CA31B1"/>
    <w:rsid w:val="00CA3448"/>
    <w:rsid w:val="00CA36CE"/>
    <w:rsid w:val="00CA3BE5"/>
    <w:rsid w:val="00CA3C35"/>
    <w:rsid w:val="00CA4531"/>
    <w:rsid w:val="00CA4542"/>
    <w:rsid w:val="00CA4793"/>
    <w:rsid w:val="00CA4A21"/>
    <w:rsid w:val="00CA6103"/>
    <w:rsid w:val="00CA6777"/>
    <w:rsid w:val="00CA696B"/>
    <w:rsid w:val="00CA6D66"/>
    <w:rsid w:val="00CA71D2"/>
    <w:rsid w:val="00CA7287"/>
    <w:rsid w:val="00CA7DD1"/>
    <w:rsid w:val="00CA7E59"/>
    <w:rsid w:val="00CB0275"/>
    <w:rsid w:val="00CB0314"/>
    <w:rsid w:val="00CB1071"/>
    <w:rsid w:val="00CB1A67"/>
    <w:rsid w:val="00CB1D3E"/>
    <w:rsid w:val="00CB3F2B"/>
    <w:rsid w:val="00CB408B"/>
    <w:rsid w:val="00CB4976"/>
    <w:rsid w:val="00CB5493"/>
    <w:rsid w:val="00CB5AE8"/>
    <w:rsid w:val="00CB5EA4"/>
    <w:rsid w:val="00CB707D"/>
    <w:rsid w:val="00CB7B23"/>
    <w:rsid w:val="00CC0538"/>
    <w:rsid w:val="00CC0605"/>
    <w:rsid w:val="00CC099E"/>
    <w:rsid w:val="00CC11A5"/>
    <w:rsid w:val="00CC1211"/>
    <w:rsid w:val="00CC1FC2"/>
    <w:rsid w:val="00CC2D56"/>
    <w:rsid w:val="00CC30FC"/>
    <w:rsid w:val="00CC384A"/>
    <w:rsid w:val="00CC3B86"/>
    <w:rsid w:val="00CC3D5E"/>
    <w:rsid w:val="00CC4C94"/>
    <w:rsid w:val="00CC4DCB"/>
    <w:rsid w:val="00CC4F89"/>
    <w:rsid w:val="00CC536E"/>
    <w:rsid w:val="00CC5AFC"/>
    <w:rsid w:val="00CC5D8E"/>
    <w:rsid w:val="00CC63FC"/>
    <w:rsid w:val="00CC6628"/>
    <w:rsid w:val="00CC71C2"/>
    <w:rsid w:val="00CC71FE"/>
    <w:rsid w:val="00CC73A1"/>
    <w:rsid w:val="00CC7CC6"/>
    <w:rsid w:val="00CD0344"/>
    <w:rsid w:val="00CD0896"/>
    <w:rsid w:val="00CD0AD4"/>
    <w:rsid w:val="00CD0EBC"/>
    <w:rsid w:val="00CD12D1"/>
    <w:rsid w:val="00CD1D63"/>
    <w:rsid w:val="00CD1FE3"/>
    <w:rsid w:val="00CD23BC"/>
    <w:rsid w:val="00CD2D7E"/>
    <w:rsid w:val="00CD330C"/>
    <w:rsid w:val="00CD478F"/>
    <w:rsid w:val="00CD6237"/>
    <w:rsid w:val="00CD64D6"/>
    <w:rsid w:val="00CD6AA8"/>
    <w:rsid w:val="00CD6F97"/>
    <w:rsid w:val="00CD7759"/>
    <w:rsid w:val="00CE0787"/>
    <w:rsid w:val="00CE1451"/>
    <w:rsid w:val="00CE2B0E"/>
    <w:rsid w:val="00CE2FBD"/>
    <w:rsid w:val="00CE32F1"/>
    <w:rsid w:val="00CE380C"/>
    <w:rsid w:val="00CE419A"/>
    <w:rsid w:val="00CE499C"/>
    <w:rsid w:val="00CE565A"/>
    <w:rsid w:val="00CE5DC6"/>
    <w:rsid w:val="00CE5E60"/>
    <w:rsid w:val="00CE5F09"/>
    <w:rsid w:val="00CE64BE"/>
    <w:rsid w:val="00CE719A"/>
    <w:rsid w:val="00CE72E0"/>
    <w:rsid w:val="00CE76CF"/>
    <w:rsid w:val="00CE7C29"/>
    <w:rsid w:val="00CF11D7"/>
    <w:rsid w:val="00CF2151"/>
    <w:rsid w:val="00CF3A5A"/>
    <w:rsid w:val="00CF4E3F"/>
    <w:rsid w:val="00CF530A"/>
    <w:rsid w:val="00CF6E8D"/>
    <w:rsid w:val="00CF776F"/>
    <w:rsid w:val="00CF7F70"/>
    <w:rsid w:val="00D00AD7"/>
    <w:rsid w:val="00D02048"/>
    <w:rsid w:val="00D021E5"/>
    <w:rsid w:val="00D03051"/>
    <w:rsid w:val="00D03ED8"/>
    <w:rsid w:val="00D04A66"/>
    <w:rsid w:val="00D04B7A"/>
    <w:rsid w:val="00D04DAC"/>
    <w:rsid w:val="00D06309"/>
    <w:rsid w:val="00D07356"/>
    <w:rsid w:val="00D07968"/>
    <w:rsid w:val="00D07A63"/>
    <w:rsid w:val="00D10B9A"/>
    <w:rsid w:val="00D121B3"/>
    <w:rsid w:val="00D124C7"/>
    <w:rsid w:val="00D12B21"/>
    <w:rsid w:val="00D12F0B"/>
    <w:rsid w:val="00D1317E"/>
    <w:rsid w:val="00D13B99"/>
    <w:rsid w:val="00D140A0"/>
    <w:rsid w:val="00D143C2"/>
    <w:rsid w:val="00D14B39"/>
    <w:rsid w:val="00D15642"/>
    <w:rsid w:val="00D158BE"/>
    <w:rsid w:val="00D160A6"/>
    <w:rsid w:val="00D1612D"/>
    <w:rsid w:val="00D16458"/>
    <w:rsid w:val="00D16510"/>
    <w:rsid w:val="00D16877"/>
    <w:rsid w:val="00D16A8F"/>
    <w:rsid w:val="00D172EC"/>
    <w:rsid w:val="00D174D0"/>
    <w:rsid w:val="00D177DC"/>
    <w:rsid w:val="00D17B16"/>
    <w:rsid w:val="00D17B36"/>
    <w:rsid w:val="00D20933"/>
    <w:rsid w:val="00D21732"/>
    <w:rsid w:val="00D21E7F"/>
    <w:rsid w:val="00D226C8"/>
    <w:rsid w:val="00D22A5A"/>
    <w:rsid w:val="00D22E38"/>
    <w:rsid w:val="00D23010"/>
    <w:rsid w:val="00D23222"/>
    <w:rsid w:val="00D2322A"/>
    <w:rsid w:val="00D24595"/>
    <w:rsid w:val="00D24FF4"/>
    <w:rsid w:val="00D252DA"/>
    <w:rsid w:val="00D25455"/>
    <w:rsid w:val="00D25795"/>
    <w:rsid w:val="00D25932"/>
    <w:rsid w:val="00D25A9D"/>
    <w:rsid w:val="00D2637E"/>
    <w:rsid w:val="00D265BD"/>
    <w:rsid w:val="00D26843"/>
    <w:rsid w:val="00D27363"/>
    <w:rsid w:val="00D2745F"/>
    <w:rsid w:val="00D301E4"/>
    <w:rsid w:val="00D3084C"/>
    <w:rsid w:val="00D3102C"/>
    <w:rsid w:val="00D313AE"/>
    <w:rsid w:val="00D31938"/>
    <w:rsid w:val="00D31BE4"/>
    <w:rsid w:val="00D323AE"/>
    <w:rsid w:val="00D328F4"/>
    <w:rsid w:val="00D32B64"/>
    <w:rsid w:val="00D33950"/>
    <w:rsid w:val="00D33DB2"/>
    <w:rsid w:val="00D345D5"/>
    <w:rsid w:val="00D34BA9"/>
    <w:rsid w:val="00D3537C"/>
    <w:rsid w:val="00D35DDE"/>
    <w:rsid w:val="00D366DD"/>
    <w:rsid w:val="00D37351"/>
    <w:rsid w:val="00D37541"/>
    <w:rsid w:val="00D375E9"/>
    <w:rsid w:val="00D3792B"/>
    <w:rsid w:val="00D37997"/>
    <w:rsid w:val="00D40368"/>
    <w:rsid w:val="00D403F1"/>
    <w:rsid w:val="00D40F45"/>
    <w:rsid w:val="00D41A76"/>
    <w:rsid w:val="00D420FD"/>
    <w:rsid w:val="00D4237E"/>
    <w:rsid w:val="00D42422"/>
    <w:rsid w:val="00D4243D"/>
    <w:rsid w:val="00D42DE0"/>
    <w:rsid w:val="00D4305B"/>
    <w:rsid w:val="00D43A75"/>
    <w:rsid w:val="00D441B2"/>
    <w:rsid w:val="00D443A9"/>
    <w:rsid w:val="00D447CB"/>
    <w:rsid w:val="00D45286"/>
    <w:rsid w:val="00D4568D"/>
    <w:rsid w:val="00D45C93"/>
    <w:rsid w:val="00D45DA8"/>
    <w:rsid w:val="00D46599"/>
    <w:rsid w:val="00D46D52"/>
    <w:rsid w:val="00D46E23"/>
    <w:rsid w:val="00D46E40"/>
    <w:rsid w:val="00D46EA2"/>
    <w:rsid w:val="00D472EB"/>
    <w:rsid w:val="00D478E7"/>
    <w:rsid w:val="00D50032"/>
    <w:rsid w:val="00D507C0"/>
    <w:rsid w:val="00D50996"/>
    <w:rsid w:val="00D50A0A"/>
    <w:rsid w:val="00D50AE7"/>
    <w:rsid w:val="00D50C8D"/>
    <w:rsid w:val="00D51B5D"/>
    <w:rsid w:val="00D51C0A"/>
    <w:rsid w:val="00D51C7D"/>
    <w:rsid w:val="00D51E19"/>
    <w:rsid w:val="00D52834"/>
    <w:rsid w:val="00D52A73"/>
    <w:rsid w:val="00D53241"/>
    <w:rsid w:val="00D5332B"/>
    <w:rsid w:val="00D54816"/>
    <w:rsid w:val="00D549C2"/>
    <w:rsid w:val="00D54E27"/>
    <w:rsid w:val="00D5572B"/>
    <w:rsid w:val="00D5588E"/>
    <w:rsid w:val="00D55C11"/>
    <w:rsid w:val="00D55D38"/>
    <w:rsid w:val="00D55D68"/>
    <w:rsid w:val="00D564C0"/>
    <w:rsid w:val="00D57884"/>
    <w:rsid w:val="00D60400"/>
    <w:rsid w:val="00D6131C"/>
    <w:rsid w:val="00D620C7"/>
    <w:rsid w:val="00D6330C"/>
    <w:rsid w:val="00D63A80"/>
    <w:rsid w:val="00D642A1"/>
    <w:rsid w:val="00D644D7"/>
    <w:rsid w:val="00D645D3"/>
    <w:rsid w:val="00D64FD1"/>
    <w:rsid w:val="00D662B8"/>
    <w:rsid w:val="00D662D3"/>
    <w:rsid w:val="00D6696E"/>
    <w:rsid w:val="00D66E06"/>
    <w:rsid w:val="00D6713A"/>
    <w:rsid w:val="00D673C5"/>
    <w:rsid w:val="00D67576"/>
    <w:rsid w:val="00D6797E"/>
    <w:rsid w:val="00D70C63"/>
    <w:rsid w:val="00D716C1"/>
    <w:rsid w:val="00D71765"/>
    <w:rsid w:val="00D71FAF"/>
    <w:rsid w:val="00D72026"/>
    <w:rsid w:val="00D720EE"/>
    <w:rsid w:val="00D72ADC"/>
    <w:rsid w:val="00D72DD1"/>
    <w:rsid w:val="00D73349"/>
    <w:rsid w:val="00D73EC1"/>
    <w:rsid w:val="00D74031"/>
    <w:rsid w:val="00D74438"/>
    <w:rsid w:val="00D747AC"/>
    <w:rsid w:val="00D74E86"/>
    <w:rsid w:val="00D75113"/>
    <w:rsid w:val="00D75AE6"/>
    <w:rsid w:val="00D75C1B"/>
    <w:rsid w:val="00D762C9"/>
    <w:rsid w:val="00D76C02"/>
    <w:rsid w:val="00D77C45"/>
    <w:rsid w:val="00D77C82"/>
    <w:rsid w:val="00D800A3"/>
    <w:rsid w:val="00D80305"/>
    <w:rsid w:val="00D8030E"/>
    <w:rsid w:val="00D807AD"/>
    <w:rsid w:val="00D809F5"/>
    <w:rsid w:val="00D80B39"/>
    <w:rsid w:val="00D80D5D"/>
    <w:rsid w:val="00D8102A"/>
    <w:rsid w:val="00D810FE"/>
    <w:rsid w:val="00D81356"/>
    <w:rsid w:val="00D8184E"/>
    <w:rsid w:val="00D82857"/>
    <w:rsid w:val="00D82AA1"/>
    <w:rsid w:val="00D82D4A"/>
    <w:rsid w:val="00D82DD5"/>
    <w:rsid w:val="00D82EAB"/>
    <w:rsid w:val="00D83027"/>
    <w:rsid w:val="00D831BE"/>
    <w:rsid w:val="00D8341F"/>
    <w:rsid w:val="00D840FF"/>
    <w:rsid w:val="00D845E2"/>
    <w:rsid w:val="00D84BCA"/>
    <w:rsid w:val="00D85176"/>
    <w:rsid w:val="00D853BA"/>
    <w:rsid w:val="00D857F3"/>
    <w:rsid w:val="00D85ABF"/>
    <w:rsid w:val="00D85CF2"/>
    <w:rsid w:val="00D86634"/>
    <w:rsid w:val="00D86E29"/>
    <w:rsid w:val="00D90559"/>
    <w:rsid w:val="00D909A8"/>
    <w:rsid w:val="00D90FC8"/>
    <w:rsid w:val="00D919B4"/>
    <w:rsid w:val="00D91C31"/>
    <w:rsid w:val="00D92059"/>
    <w:rsid w:val="00D925C7"/>
    <w:rsid w:val="00D9274E"/>
    <w:rsid w:val="00D92941"/>
    <w:rsid w:val="00D92A0F"/>
    <w:rsid w:val="00D92CF3"/>
    <w:rsid w:val="00D92EA1"/>
    <w:rsid w:val="00D93EEC"/>
    <w:rsid w:val="00D94559"/>
    <w:rsid w:val="00D94F7E"/>
    <w:rsid w:val="00D94F9F"/>
    <w:rsid w:val="00D952D0"/>
    <w:rsid w:val="00D9556F"/>
    <w:rsid w:val="00D9608E"/>
    <w:rsid w:val="00D96DAC"/>
    <w:rsid w:val="00D9725D"/>
    <w:rsid w:val="00DA13C7"/>
    <w:rsid w:val="00DA1928"/>
    <w:rsid w:val="00DA1C4F"/>
    <w:rsid w:val="00DA1DBF"/>
    <w:rsid w:val="00DA2C90"/>
    <w:rsid w:val="00DA324D"/>
    <w:rsid w:val="00DA3933"/>
    <w:rsid w:val="00DA3AA3"/>
    <w:rsid w:val="00DA3DDE"/>
    <w:rsid w:val="00DA52B9"/>
    <w:rsid w:val="00DA5509"/>
    <w:rsid w:val="00DA75D6"/>
    <w:rsid w:val="00DB0371"/>
    <w:rsid w:val="00DB139C"/>
    <w:rsid w:val="00DB15FF"/>
    <w:rsid w:val="00DB181A"/>
    <w:rsid w:val="00DB1C68"/>
    <w:rsid w:val="00DB273B"/>
    <w:rsid w:val="00DB2B5F"/>
    <w:rsid w:val="00DB3186"/>
    <w:rsid w:val="00DB39BD"/>
    <w:rsid w:val="00DB3F46"/>
    <w:rsid w:val="00DB4B93"/>
    <w:rsid w:val="00DB4CAA"/>
    <w:rsid w:val="00DB5330"/>
    <w:rsid w:val="00DB5C99"/>
    <w:rsid w:val="00DB5FF0"/>
    <w:rsid w:val="00DB61DB"/>
    <w:rsid w:val="00DB6519"/>
    <w:rsid w:val="00DB6A46"/>
    <w:rsid w:val="00DB7025"/>
    <w:rsid w:val="00DB7350"/>
    <w:rsid w:val="00DB7AF9"/>
    <w:rsid w:val="00DC0D4A"/>
    <w:rsid w:val="00DC12A8"/>
    <w:rsid w:val="00DC1357"/>
    <w:rsid w:val="00DC1A68"/>
    <w:rsid w:val="00DC1EB0"/>
    <w:rsid w:val="00DC2316"/>
    <w:rsid w:val="00DC23EC"/>
    <w:rsid w:val="00DC29BE"/>
    <w:rsid w:val="00DC3454"/>
    <w:rsid w:val="00DC3FBB"/>
    <w:rsid w:val="00DC41AD"/>
    <w:rsid w:val="00DC42D1"/>
    <w:rsid w:val="00DC4719"/>
    <w:rsid w:val="00DC4763"/>
    <w:rsid w:val="00DC4A46"/>
    <w:rsid w:val="00DC4B70"/>
    <w:rsid w:val="00DC4B82"/>
    <w:rsid w:val="00DC5613"/>
    <w:rsid w:val="00DC6075"/>
    <w:rsid w:val="00DC6125"/>
    <w:rsid w:val="00DC6510"/>
    <w:rsid w:val="00DC6F34"/>
    <w:rsid w:val="00DC6F4C"/>
    <w:rsid w:val="00DC78B1"/>
    <w:rsid w:val="00DC7B47"/>
    <w:rsid w:val="00DD09CA"/>
    <w:rsid w:val="00DD0D04"/>
    <w:rsid w:val="00DD1632"/>
    <w:rsid w:val="00DD19A9"/>
    <w:rsid w:val="00DD1C4B"/>
    <w:rsid w:val="00DD3A06"/>
    <w:rsid w:val="00DD3DF7"/>
    <w:rsid w:val="00DD44D0"/>
    <w:rsid w:val="00DD46E9"/>
    <w:rsid w:val="00DD68A9"/>
    <w:rsid w:val="00DD69D3"/>
    <w:rsid w:val="00DD6B31"/>
    <w:rsid w:val="00DE01CB"/>
    <w:rsid w:val="00DE077D"/>
    <w:rsid w:val="00DE1034"/>
    <w:rsid w:val="00DE23DA"/>
    <w:rsid w:val="00DE2807"/>
    <w:rsid w:val="00DE2A73"/>
    <w:rsid w:val="00DE2ABB"/>
    <w:rsid w:val="00DE2B47"/>
    <w:rsid w:val="00DE3A66"/>
    <w:rsid w:val="00DE40F1"/>
    <w:rsid w:val="00DE49F3"/>
    <w:rsid w:val="00DE596A"/>
    <w:rsid w:val="00DE5BC9"/>
    <w:rsid w:val="00DE601E"/>
    <w:rsid w:val="00DE632E"/>
    <w:rsid w:val="00DE6847"/>
    <w:rsid w:val="00DE68AB"/>
    <w:rsid w:val="00DE6C27"/>
    <w:rsid w:val="00DE778F"/>
    <w:rsid w:val="00DF065F"/>
    <w:rsid w:val="00DF0B76"/>
    <w:rsid w:val="00DF1B2C"/>
    <w:rsid w:val="00DF1F33"/>
    <w:rsid w:val="00DF27B7"/>
    <w:rsid w:val="00DF2CF8"/>
    <w:rsid w:val="00DF43B0"/>
    <w:rsid w:val="00DF4A31"/>
    <w:rsid w:val="00DF4EE9"/>
    <w:rsid w:val="00DF5300"/>
    <w:rsid w:val="00DF53AF"/>
    <w:rsid w:val="00DF55A7"/>
    <w:rsid w:val="00DF55CA"/>
    <w:rsid w:val="00DF5965"/>
    <w:rsid w:val="00DF5AF0"/>
    <w:rsid w:val="00DF5BC8"/>
    <w:rsid w:val="00DF5D5A"/>
    <w:rsid w:val="00DF6CB4"/>
    <w:rsid w:val="00DF6E13"/>
    <w:rsid w:val="00DF6ED8"/>
    <w:rsid w:val="00DF7087"/>
    <w:rsid w:val="00DF78A6"/>
    <w:rsid w:val="00E0037F"/>
    <w:rsid w:val="00E00EAA"/>
    <w:rsid w:val="00E0119B"/>
    <w:rsid w:val="00E01C24"/>
    <w:rsid w:val="00E02BF6"/>
    <w:rsid w:val="00E0317E"/>
    <w:rsid w:val="00E03216"/>
    <w:rsid w:val="00E036F5"/>
    <w:rsid w:val="00E03E55"/>
    <w:rsid w:val="00E04079"/>
    <w:rsid w:val="00E04292"/>
    <w:rsid w:val="00E04C6E"/>
    <w:rsid w:val="00E05717"/>
    <w:rsid w:val="00E060EF"/>
    <w:rsid w:val="00E06622"/>
    <w:rsid w:val="00E06B27"/>
    <w:rsid w:val="00E06D8C"/>
    <w:rsid w:val="00E079B5"/>
    <w:rsid w:val="00E07E52"/>
    <w:rsid w:val="00E1058A"/>
    <w:rsid w:val="00E1097B"/>
    <w:rsid w:val="00E10D8F"/>
    <w:rsid w:val="00E114AE"/>
    <w:rsid w:val="00E117AF"/>
    <w:rsid w:val="00E1284F"/>
    <w:rsid w:val="00E13384"/>
    <w:rsid w:val="00E1353C"/>
    <w:rsid w:val="00E1372D"/>
    <w:rsid w:val="00E13C50"/>
    <w:rsid w:val="00E14EB9"/>
    <w:rsid w:val="00E152B9"/>
    <w:rsid w:val="00E154E6"/>
    <w:rsid w:val="00E15685"/>
    <w:rsid w:val="00E158AC"/>
    <w:rsid w:val="00E158F3"/>
    <w:rsid w:val="00E15DC9"/>
    <w:rsid w:val="00E15DEB"/>
    <w:rsid w:val="00E164E5"/>
    <w:rsid w:val="00E171F6"/>
    <w:rsid w:val="00E175FF"/>
    <w:rsid w:val="00E176E7"/>
    <w:rsid w:val="00E202D5"/>
    <w:rsid w:val="00E20ADC"/>
    <w:rsid w:val="00E21534"/>
    <w:rsid w:val="00E217B5"/>
    <w:rsid w:val="00E21DC7"/>
    <w:rsid w:val="00E22472"/>
    <w:rsid w:val="00E22C86"/>
    <w:rsid w:val="00E2493E"/>
    <w:rsid w:val="00E2526F"/>
    <w:rsid w:val="00E258F3"/>
    <w:rsid w:val="00E25C01"/>
    <w:rsid w:val="00E25D15"/>
    <w:rsid w:val="00E26471"/>
    <w:rsid w:val="00E269D4"/>
    <w:rsid w:val="00E26EB7"/>
    <w:rsid w:val="00E27240"/>
    <w:rsid w:val="00E27544"/>
    <w:rsid w:val="00E27AEC"/>
    <w:rsid w:val="00E311B5"/>
    <w:rsid w:val="00E3126D"/>
    <w:rsid w:val="00E3314B"/>
    <w:rsid w:val="00E33463"/>
    <w:rsid w:val="00E34B27"/>
    <w:rsid w:val="00E35048"/>
    <w:rsid w:val="00E3600F"/>
    <w:rsid w:val="00E363AC"/>
    <w:rsid w:val="00E37329"/>
    <w:rsid w:val="00E401C1"/>
    <w:rsid w:val="00E40BDC"/>
    <w:rsid w:val="00E40F69"/>
    <w:rsid w:val="00E41534"/>
    <w:rsid w:val="00E417E3"/>
    <w:rsid w:val="00E42FA2"/>
    <w:rsid w:val="00E438E5"/>
    <w:rsid w:val="00E43EE5"/>
    <w:rsid w:val="00E43F52"/>
    <w:rsid w:val="00E44233"/>
    <w:rsid w:val="00E44630"/>
    <w:rsid w:val="00E44C76"/>
    <w:rsid w:val="00E44E8A"/>
    <w:rsid w:val="00E456D5"/>
    <w:rsid w:val="00E45AC0"/>
    <w:rsid w:val="00E45D7E"/>
    <w:rsid w:val="00E45E47"/>
    <w:rsid w:val="00E4608D"/>
    <w:rsid w:val="00E46B75"/>
    <w:rsid w:val="00E50428"/>
    <w:rsid w:val="00E50A77"/>
    <w:rsid w:val="00E5122B"/>
    <w:rsid w:val="00E5129E"/>
    <w:rsid w:val="00E51A32"/>
    <w:rsid w:val="00E51BF4"/>
    <w:rsid w:val="00E51CE0"/>
    <w:rsid w:val="00E524E4"/>
    <w:rsid w:val="00E525C1"/>
    <w:rsid w:val="00E5263F"/>
    <w:rsid w:val="00E52C87"/>
    <w:rsid w:val="00E52DC8"/>
    <w:rsid w:val="00E52F12"/>
    <w:rsid w:val="00E541C1"/>
    <w:rsid w:val="00E54D2C"/>
    <w:rsid w:val="00E55033"/>
    <w:rsid w:val="00E55306"/>
    <w:rsid w:val="00E55369"/>
    <w:rsid w:val="00E5536B"/>
    <w:rsid w:val="00E5544B"/>
    <w:rsid w:val="00E55820"/>
    <w:rsid w:val="00E55BB4"/>
    <w:rsid w:val="00E56851"/>
    <w:rsid w:val="00E56909"/>
    <w:rsid w:val="00E56A16"/>
    <w:rsid w:val="00E56E9E"/>
    <w:rsid w:val="00E5762F"/>
    <w:rsid w:val="00E57B3F"/>
    <w:rsid w:val="00E603DE"/>
    <w:rsid w:val="00E60575"/>
    <w:rsid w:val="00E60808"/>
    <w:rsid w:val="00E60818"/>
    <w:rsid w:val="00E60AFA"/>
    <w:rsid w:val="00E60F07"/>
    <w:rsid w:val="00E61006"/>
    <w:rsid w:val="00E61403"/>
    <w:rsid w:val="00E615C8"/>
    <w:rsid w:val="00E62000"/>
    <w:rsid w:val="00E62A88"/>
    <w:rsid w:val="00E62BD4"/>
    <w:rsid w:val="00E62E43"/>
    <w:rsid w:val="00E639E8"/>
    <w:rsid w:val="00E640E8"/>
    <w:rsid w:val="00E64A48"/>
    <w:rsid w:val="00E65152"/>
    <w:rsid w:val="00E66B35"/>
    <w:rsid w:val="00E66D29"/>
    <w:rsid w:val="00E67AF4"/>
    <w:rsid w:val="00E67E9D"/>
    <w:rsid w:val="00E702F7"/>
    <w:rsid w:val="00E714C5"/>
    <w:rsid w:val="00E71AFB"/>
    <w:rsid w:val="00E71ECF"/>
    <w:rsid w:val="00E7244F"/>
    <w:rsid w:val="00E73041"/>
    <w:rsid w:val="00E737BA"/>
    <w:rsid w:val="00E7384D"/>
    <w:rsid w:val="00E73C82"/>
    <w:rsid w:val="00E74339"/>
    <w:rsid w:val="00E762AE"/>
    <w:rsid w:val="00E7646B"/>
    <w:rsid w:val="00E76475"/>
    <w:rsid w:val="00E765DD"/>
    <w:rsid w:val="00E76BBB"/>
    <w:rsid w:val="00E77065"/>
    <w:rsid w:val="00E77BE5"/>
    <w:rsid w:val="00E77F66"/>
    <w:rsid w:val="00E806A5"/>
    <w:rsid w:val="00E80C66"/>
    <w:rsid w:val="00E81996"/>
    <w:rsid w:val="00E81CB6"/>
    <w:rsid w:val="00E81D34"/>
    <w:rsid w:val="00E82785"/>
    <w:rsid w:val="00E831B9"/>
    <w:rsid w:val="00E83499"/>
    <w:rsid w:val="00E83F56"/>
    <w:rsid w:val="00E8404F"/>
    <w:rsid w:val="00E84056"/>
    <w:rsid w:val="00E84766"/>
    <w:rsid w:val="00E848D3"/>
    <w:rsid w:val="00E8505B"/>
    <w:rsid w:val="00E85FF2"/>
    <w:rsid w:val="00E863C3"/>
    <w:rsid w:val="00E86561"/>
    <w:rsid w:val="00E865E8"/>
    <w:rsid w:val="00E8704E"/>
    <w:rsid w:val="00E87480"/>
    <w:rsid w:val="00E8779A"/>
    <w:rsid w:val="00E907EE"/>
    <w:rsid w:val="00E90B90"/>
    <w:rsid w:val="00E916A2"/>
    <w:rsid w:val="00E925AB"/>
    <w:rsid w:val="00E9360B"/>
    <w:rsid w:val="00E9401A"/>
    <w:rsid w:val="00E9550E"/>
    <w:rsid w:val="00E957E8"/>
    <w:rsid w:val="00E95E4B"/>
    <w:rsid w:val="00E968C8"/>
    <w:rsid w:val="00E97553"/>
    <w:rsid w:val="00E97AC3"/>
    <w:rsid w:val="00EA0333"/>
    <w:rsid w:val="00EA03D6"/>
    <w:rsid w:val="00EA0F8F"/>
    <w:rsid w:val="00EA1605"/>
    <w:rsid w:val="00EA1B36"/>
    <w:rsid w:val="00EA27F0"/>
    <w:rsid w:val="00EA2A4F"/>
    <w:rsid w:val="00EA38A8"/>
    <w:rsid w:val="00EA39EB"/>
    <w:rsid w:val="00EA497A"/>
    <w:rsid w:val="00EA50B3"/>
    <w:rsid w:val="00EA58E4"/>
    <w:rsid w:val="00EA60D2"/>
    <w:rsid w:val="00EA747B"/>
    <w:rsid w:val="00EA7834"/>
    <w:rsid w:val="00EB08BE"/>
    <w:rsid w:val="00EB09F2"/>
    <w:rsid w:val="00EB0A52"/>
    <w:rsid w:val="00EB1883"/>
    <w:rsid w:val="00EB1ABD"/>
    <w:rsid w:val="00EB1CFA"/>
    <w:rsid w:val="00EB2343"/>
    <w:rsid w:val="00EB2A06"/>
    <w:rsid w:val="00EB2C4E"/>
    <w:rsid w:val="00EB329E"/>
    <w:rsid w:val="00EB334F"/>
    <w:rsid w:val="00EB3F55"/>
    <w:rsid w:val="00EB45F1"/>
    <w:rsid w:val="00EB46F2"/>
    <w:rsid w:val="00EB470F"/>
    <w:rsid w:val="00EB4B42"/>
    <w:rsid w:val="00EB5164"/>
    <w:rsid w:val="00EB55B4"/>
    <w:rsid w:val="00EB5825"/>
    <w:rsid w:val="00EB594C"/>
    <w:rsid w:val="00EB5EC5"/>
    <w:rsid w:val="00EB60CC"/>
    <w:rsid w:val="00EB615F"/>
    <w:rsid w:val="00EB6E75"/>
    <w:rsid w:val="00EB6EAE"/>
    <w:rsid w:val="00EB7787"/>
    <w:rsid w:val="00EB7AAA"/>
    <w:rsid w:val="00EC15AF"/>
    <w:rsid w:val="00EC1D5E"/>
    <w:rsid w:val="00EC1E0B"/>
    <w:rsid w:val="00EC2170"/>
    <w:rsid w:val="00EC3559"/>
    <w:rsid w:val="00EC3EEA"/>
    <w:rsid w:val="00EC3F9B"/>
    <w:rsid w:val="00EC4A5B"/>
    <w:rsid w:val="00EC4F7E"/>
    <w:rsid w:val="00EC5004"/>
    <w:rsid w:val="00EC5914"/>
    <w:rsid w:val="00EC601D"/>
    <w:rsid w:val="00EC614B"/>
    <w:rsid w:val="00EC6658"/>
    <w:rsid w:val="00EC67BC"/>
    <w:rsid w:val="00EC7CDB"/>
    <w:rsid w:val="00EC7E5C"/>
    <w:rsid w:val="00EC7FEF"/>
    <w:rsid w:val="00ED0062"/>
    <w:rsid w:val="00ED06BC"/>
    <w:rsid w:val="00ED0F41"/>
    <w:rsid w:val="00ED146F"/>
    <w:rsid w:val="00ED1A07"/>
    <w:rsid w:val="00ED1E06"/>
    <w:rsid w:val="00ED3122"/>
    <w:rsid w:val="00ED3141"/>
    <w:rsid w:val="00ED37FE"/>
    <w:rsid w:val="00ED3DF1"/>
    <w:rsid w:val="00ED5722"/>
    <w:rsid w:val="00ED5AF4"/>
    <w:rsid w:val="00ED5C6D"/>
    <w:rsid w:val="00ED5D89"/>
    <w:rsid w:val="00ED6313"/>
    <w:rsid w:val="00ED723E"/>
    <w:rsid w:val="00ED7565"/>
    <w:rsid w:val="00ED772D"/>
    <w:rsid w:val="00ED7FDA"/>
    <w:rsid w:val="00EE0CF4"/>
    <w:rsid w:val="00EE10E8"/>
    <w:rsid w:val="00EE1936"/>
    <w:rsid w:val="00EE1ECD"/>
    <w:rsid w:val="00EE21D7"/>
    <w:rsid w:val="00EE23AF"/>
    <w:rsid w:val="00EE24EC"/>
    <w:rsid w:val="00EE2513"/>
    <w:rsid w:val="00EE2668"/>
    <w:rsid w:val="00EE2F44"/>
    <w:rsid w:val="00EE39A8"/>
    <w:rsid w:val="00EE3E61"/>
    <w:rsid w:val="00EE3EB5"/>
    <w:rsid w:val="00EE4FC6"/>
    <w:rsid w:val="00EE523D"/>
    <w:rsid w:val="00EE54F5"/>
    <w:rsid w:val="00EE61C5"/>
    <w:rsid w:val="00EE63C3"/>
    <w:rsid w:val="00EE6766"/>
    <w:rsid w:val="00EE6DDE"/>
    <w:rsid w:val="00EE72CA"/>
    <w:rsid w:val="00EF00FC"/>
    <w:rsid w:val="00EF0B27"/>
    <w:rsid w:val="00EF1AEF"/>
    <w:rsid w:val="00EF23BD"/>
    <w:rsid w:val="00EF270E"/>
    <w:rsid w:val="00EF338D"/>
    <w:rsid w:val="00EF37B8"/>
    <w:rsid w:val="00EF38C4"/>
    <w:rsid w:val="00EF4427"/>
    <w:rsid w:val="00EF4494"/>
    <w:rsid w:val="00EF4F18"/>
    <w:rsid w:val="00EF550D"/>
    <w:rsid w:val="00EF60D4"/>
    <w:rsid w:val="00EF6172"/>
    <w:rsid w:val="00EF6395"/>
    <w:rsid w:val="00EF6608"/>
    <w:rsid w:val="00EF6C2E"/>
    <w:rsid w:val="00EF6F9B"/>
    <w:rsid w:val="00EF7278"/>
    <w:rsid w:val="00EF73F9"/>
    <w:rsid w:val="00EF74D0"/>
    <w:rsid w:val="00EF753B"/>
    <w:rsid w:val="00EF75A3"/>
    <w:rsid w:val="00EF7A9D"/>
    <w:rsid w:val="00F00641"/>
    <w:rsid w:val="00F00AA0"/>
    <w:rsid w:val="00F01F07"/>
    <w:rsid w:val="00F02075"/>
    <w:rsid w:val="00F023E3"/>
    <w:rsid w:val="00F026DB"/>
    <w:rsid w:val="00F03705"/>
    <w:rsid w:val="00F03BEA"/>
    <w:rsid w:val="00F045D8"/>
    <w:rsid w:val="00F04C38"/>
    <w:rsid w:val="00F0532D"/>
    <w:rsid w:val="00F055B0"/>
    <w:rsid w:val="00F055CB"/>
    <w:rsid w:val="00F067DD"/>
    <w:rsid w:val="00F06C98"/>
    <w:rsid w:val="00F0733E"/>
    <w:rsid w:val="00F074D4"/>
    <w:rsid w:val="00F07DB1"/>
    <w:rsid w:val="00F10A8A"/>
    <w:rsid w:val="00F10C6D"/>
    <w:rsid w:val="00F11349"/>
    <w:rsid w:val="00F11980"/>
    <w:rsid w:val="00F11B34"/>
    <w:rsid w:val="00F12908"/>
    <w:rsid w:val="00F13CB1"/>
    <w:rsid w:val="00F140DD"/>
    <w:rsid w:val="00F141AA"/>
    <w:rsid w:val="00F14601"/>
    <w:rsid w:val="00F14987"/>
    <w:rsid w:val="00F14CDB"/>
    <w:rsid w:val="00F16271"/>
    <w:rsid w:val="00F1640A"/>
    <w:rsid w:val="00F16F0A"/>
    <w:rsid w:val="00F177D7"/>
    <w:rsid w:val="00F17910"/>
    <w:rsid w:val="00F2042A"/>
    <w:rsid w:val="00F20739"/>
    <w:rsid w:val="00F209A4"/>
    <w:rsid w:val="00F20C8E"/>
    <w:rsid w:val="00F21189"/>
    <w:rsid w:val="00F21696"/>
    <w:rsid w:val="00F21D3E"/>
    <w:rsid w:val="00F223AE"/>
    <w:rsid w:val="00F2242D"/>
    <w:rsid w:val="00F22BC5"/>
    <w:rsid w:val="00F2312D"/>
    <w:rsid w:val="00F25A4C"/>
    <w:rsid w:val="00F26156"/>
    <w:rsid w:val="00F26517"/>
    <w:rsid w:val="00F2676D"/>
    <w:rsid w:val="00F26F78"/>
    <w:rsid w:val="00F27035"/>
    <w:rsid w:val="00F2745A"/>
    <w:rsid w:val="00F3076B"/>
    <w:rsid w:val="00F30D33"/>
    <w:rsid w:val="00F31D3F"/>
    <w:rsid w:val="00F32571"/>
    <w:rsid w:val="00F327E4"/>
    <w:rsid w:val="00F32BB9"/>
    <w:rsid w:val="00F32E03"/>
    <w:rsid w:val="00F3365E"/>
    <w:rsid w:val="00F3366B"/>
    <w:rsid w:val="00F3377D"/>
    <w:rsid w:val="00F347D0"/>
    <w:rsid w:val="00F34C97"/>
    <w:rsid w:val="00F34CFA"/>
    <w:rsid w:val="00F34F3B"/>
    <w:rsid w:val="00F3538C"/>
    <w:rsid w:val="00F35945"/>
    <w:rsid w:val="00F35E32"/>
    <w:rsid w:val="00F363F0"/>
    <w:rsid w:val="00F36C46"/>
    <w:rsid w:val="00F374D1"/>
    <w:rsid w:val="00F37B5E"/>
    <w:rsid w:val="00F37BD1"/>
    <w:rsid w:val="00F37F91"/>
    <w:rsid w:val="00F40C4F"/>
    <w:rsid w:val="00F4143B"/>
    <w:rsid w:val="00F417EC"/>
    <w:rsid w:val="00F418BF"/>
    <w:rsid w:val="00F41C08"/>
    <w:rsid w:val="00F41F71"/>
    <w:rsid w:val="00F41FEA"/>
    <w:rsid w:val="00F4203D"/>
    <w:rsid w:val="00F42320"/>
    <w:rsid w:val="00F425D7"/>
    <w:rsid w:val="00F42800"/>
    <w:rsid w:val="00F42889"/>
    <w:rsid w:val="00F42B76"/>
    <w:rsid w:val="00F42EAB"/>
    <w:rsid w:val="00F446BE"/>
    <w:rsid w:val="00F44D8C"/>
    <w:rsid w:val="00F44ECD"/>
    <w:rsid w:val="00F46118"/>
    <w:rsid w:val="00F46745"/>
    <w:rsid w:val="00F4690E"/>
    <w:rsid w:val="00F46EE9"/>
    <w:rsid w:val="00F47231"/>
    <w:rsid w:val="00F4769E"/>
    <w:rsid w:val="00F5016A"/>
    <w:rsid w:val="00F50407"/>
    <w:rsid w:val="00F5055D"/>
    <w:rsid w:val="00F506B8"/>
    <w:rsid w:val="00F50758"/>
    <w:rsid w:val="00F50BF7"/>
    <w:rsid w:val="00F50DAC"/>
    <w:rsid w:val="00F50E9C"/>
    <w:rsid w:val="00F511DF"/>
    <w:rsid w:val="00F51AC3"/>
    <w:rsid w:val="00F51D38"/>
    <w:rsid w:val="00F52A3F"/>
    <w:rsid w:val="00F52B36"/>
    <w:rsid w:val="00F53E95"/>
    <w:rsid w:val="00F54AD0"/>
    <w:rsid w:val="00F55594"/>
    <w:rsid w:val="00F557FE"/>
    <w:rsid w:val="00F55B6E"/>
    <w:rsid w:val="00F5704F"/>
    <w:rsid w:val="00F57430"/>
    <w:rsid w:val="00F5751C"/>
    <w:rsid w:val="00F57557"/>
    <w:rsid w:val="00F575DC"/>
    <w:rsid w:val="00F6073F"/>
    <w:rsid w:val="00F60CF6"/>
    <w:rsid w:val="00F613DA"/>
    <w:rsid w:val="00F61484"/>
    <w:rsid w:val="00F6181A"/>
    <w:rsid w:val="00F61E57"/>
    <w:rsid w:val="00F62356"/>
    <w:rsid w:val="00F62395"/>
    <w:rsid w:val="00F63589"/>
    <w:rsid w:val="00F636BB"/>
    <w:rsid w:val="00F64026"/>
    <w:rsid w:val="00F64590"/>
    <w:rsid w:val="00F64646"/>
    <w:rsid w:val="00F64AAC"/>
    <w:rsid w:val="00F64BA5"/>
    <w:rsid w:val="00F65FC8"/>
    <w:rsid w:val="00F674DC"/>
    <w:rsid w:val="00F6773D"/>
    <w:rsid w:val="00F67B20"/>
    <w:rsid w:val="00F67CBA"/>
    <w:rsid w:val="00F7036F"/>
    <w:rsid w:val="00F70F01"/>
    <w:rsid w:val="00F72517"/>
    <w:rsid w:val="00F73841"/>
    <w:rsid w:val="00F73DDD"/>
    <w:rsid w:val="00F741E6"/>
    <w:rsid w:val="00F744A6"/>
    <w:rsid w:val="00F74CA7"/>
    <w:rsid w:val="00F750AB"/>
    <w:rsid w:val="00F7596C"/>
    <w:rsid w:val="00F75FA5"/>
    <w:rsid w:val="00F7614E"/>
    <w:rsid w:val="00F762DF"/>
    <w:rsid w:val="00F76AA8"/>
    <w:rsid w:val="00F76D0D"/>
    <w:rsid w:val="00F77198"/>
    <w:rsid w:val="00F77339"/>
    <w:rsid w:val="00F77445"/>
    <w:rsid w:val="00F77F09"/>
    <w:rsid w:val="00F800A5"/>
    <w:rsid w:val="00F815EE"/>
    <w:rsid w:val="00F8184B"/>
    <w:rsid w:val="00F81B07"/>
    <w:rsid w:val="00F81B76"/>
    <w:rsid w:val="00F81C24"/>
    <w:rsid w:val="00F82180"/>
    <w:rsid w:val="00F82304"/>
    <w:rsid w:val="00F8238A"/>
    <w:rsid w:val="00F82D07"/>
    <w:rsid w:val="00F82FD6"/>
    <w:rsid w:val="00F83637"/>
    <w:rsid w:val="00F83698"/>
    <w:rsid w:val="00F83B85"/>
    <w:rsid w:val="00F846AB"/>
    <w:rsid w:val="00F84F2D"/>
    <w:rsid w:val="00F854C6"/>
    <w:rsid w:val="00F85524"/>
    <w:rsid w:val="00F856F0"/>
    <w:rsid w:val="00F8631C"/>
    <w:rsid w:val="00F87D31"/>
    <w:rsid w:val="00F87EBC"/>
    <w:rsid w:val="00F90046"/>
    <w:rsid w:val="00F9031E"/>
    <w:rsid w:val="00F90A40"/>
    <w:rsid w:val="00F910B2"/>
    <w:rsid w:val="00F913E6"/>
    <w:rsid w:val="00F91F6A"/>
    <w:rsid w:val="00F9203F"/>
    <w:rsid w:val="00F92A43"/>
    <w:rsid w:val="00F931F2"/>
    <w:rsid w:val="00F933AB"/>
    <w:rsid w:val="00F93749"/>
    <w:rsid w:val="00F9381A"/>
    <w:rsid w:val="00F93A93"/>
    <w:rsid w:val="00F95469"/>
    <w:rsid w:val="00F95B97"/>
    <w:rsid w:val="00F96169"/>
    <w:rsid w:val="00F96755"/>
    <w:rsid w:val="00F972FD"/>
    <w:rsid w:val="00F97910"/>
    <w:rsid w:val="00F97B0B"/>
    <w:rsid w:val="00F97E09"/>
    <w:rsid w:val="00F97E55"/>
    <w:rsid w:val="00FA004B"/>
    <w:rsid w:val="00FA02A1"/>
    <w:rsid w:val="00FA0942"/>
    <w:rsid w:val="00FA0BC2"/>
    <w:rsid w:val="00FA0F7A"/>
    <w:rsid w:val="00FA1002"/>
    <w:rsid w:val="00FA1077"/>
    <w:rsid w:val="00FA1C88"/>
    <w:rsid w:val="00FA200C"/>
    <w:rsid w:val="00FA2018"/>
    <w:rsid w:val="00FA21B7"/>
    <w:rsid w:val="00FA223B"/>
    <w:rsid w:val="00FA31F0"/>
    <w:rsid w:val="00FA3989"/>
    <w:rsid w:val="00FA39A1"/>
    <w:rsid w:val="00FA4D6F"/>
    <w:rsid w:val="00FA62EB"/>
    <w:rsid w:val="00FA63F7"/>
    <w:rsid w:val="00FA7E91"/>
    <w:rsid w:val="00FB0054"/>
    <w:rsid w:val="00FB019D"/>
    <w:rsid w:val="00FB08FA"/>
    <w:rsid w:val="00FB0A1F"/>
    <w:rsid w:val="00FB0AAE"/>
    <w:rsid w:val="00FB0BE1"/>
    <w:rsid w:val="00FB1FC8"/>
    <w:rsid w:val="00FB4C8A"/>
    <w:rsid w:val="00FB51A2"/>
    <w:rsid w:val="00FB544C"/>
    <w:rsid w:val="00FB55C6"/>
    <w:rsid w:val="00FB57DF"/>
    <w:rsid w:val="00FB599A"/>
    <w:rsid w:val="00FB5CF6"/>
    <w:rsid w:val="00FB705D"/>
    <w:rsid w:val="00FB7636"/>
    <w:rsid w:val="00FB7B5A"/>
    <w:rsid w:val="00FC01BB"/>
    <w:rsid w:val="00FC036A"/>
    <w:rsid w:val="00FC0484"/>
    <w:rsid w:val="00FC0574"/>
    <w:rsid w:val="00FC0674"/>
    <w:rsid w:val="00FC082A"/>
    <w:rsid w:val="00FC0E9A"/>
    <w:rsid w:val="00FC2037"/>
    <w:rsid w:val="00FC24F8"/>
    <w:rsid w:val="00FC29DE"/>
    <w:rsid w:val="00FC2A10"/>
    <w:rsid w:val="00FC2DB5"/>
    <w:rsid w:val="00FC33CC"/>
    <w:rsid w:val="00FC3B23"/>
    <w:rsid w:val="00FC3F1B"/>
    <w:rsid w:val="00FC404E"/>
    <w:rsid w:val="00FC5126"/>
    <w:rsid w:val="00FC580F"/>
    <w:rsid w:val="00FC5AFA"/>
    <w:rsid w:val="00FC5FCF"/>
    <w:rsid w:val="00FC600F"/>
    <w:rsid w:val="00FC63B7"/>
    <w:rsid w:val="00FC6B45"/>
    <w:rsid w:val="00FC6D08"/>
    <w:rsid w:val="00FC7416"/>
    <w:rsid w:val="00FC76E9"/>
    <w:rsid w:val="00FC7E6A"/>
    <w:rsid w:val="00FC7E6B"/>
    <w:rsid w:val="00FD0697"/>
    <w:rsid w:val="00FD0848"/>
    <w:rsid w:val="00FD0D4C"/>
    <w:rsid w:val="00FD174B"/>
    <w:rsid w:val="00FD24A9"/>
    <w:rsid w:val="00FD3ADE"/>
    <w:rsid w:val="00FD3BAB"/>
    <w:rsid w:val="00FD3FB0"/>
    <w:rsid w:val="00FD5B13"/>
    <w:rsid w:val="00FD66FF"/>
    <w:rsid w:val="00FD688C"/>
    <w:rsid w:val="00FD6A2E"/>
    <w:rsid w:val="00FD709F"/>
    <w:rsid w:val="00FD720C"/>
    <w:rsid w:val="00FD76E1"/>
    <w:rsid w:val="00FD7802"/>
    <w:rsid w:val="00FE0BF0"/>
    <w:rsid w:val="00FE1877"/>
    <w:rsid w:val="00FE28FE"/>
    <w:rsid w:val="00FE2B7E"/>
    <w:rsid w:val="00FE3193"/>
    <w:rsid w:val="00FE3A2B"/>
    <w:rsid w:val="00FE3C86"/>
    <w:rsid w:val="00FE4374"/>
    <w:rsid w:val="00FE4947"/>
    <w:rsid w:val="00FE4A91"/>
    <w:rsid w:val="00FE4ADE"/>
    <w:rsid w:val="00FE4DCC"/>
    <w:rsid w:val="00FE53E6"/>
    <w:rsid w:val="00FE555D"/>
    <w:rsid w:val="00FE5AF5"/>
    <w:rsid w:val="00FE630E"/>
    <w:rsid w:val="00FE6C2A"/>
    <w:rsid w:val="00FE7532"/>
    <w:rsid w:val="00FE7F69"/>
    <w:rsid w:val="00FE7F71"/>
    <w:rsid w:val="00FF02DF"/>
    <w:rsid w:val="00FF06FF"/>
    <w:rsid w:val="00FF1123"/>
    <w:rsid w:val="00FF1201"/>
    <w:rsid w:val="00FF1547"/>
    <w:rsid w:val="00FF1A1E"/>
    <w:rsid w:val="00FF1B9E"/>
    <w:rsid w:val="00FF1C4C"/>
    <w:rsid w:val="00FF2659"/>
    <w:rsid w:val="00FF2DFC"/>
    <w:rsid w:val="00FF3711"/>
    <w:rsid w:val="00FF39DA"/>
    <w:rsid w:val="00FF3CDB"/>
    <w:rsid w:val="00FF3D01"/>
    <w:rsid w:val="00FF40CE"/>
    <w:rsid w:val="00FF4490"/>
    <w:rsid w:val="00FF4FBF"/>
    <w:rsid w:val="00FF5325"/>
    <w:rsid w:val="00FF53AE"/>
    <w:rsid w:val="00FF638F"/>
    <w:rsid w:val="00FF64B9"/>
    <w:rsid w:val="00FF685C"/>
    <w:rsid w:val="00FF6AE8"/>
    <w:rsid w:val="0105CCB2"/>
    <w:rsid w:val="01AC3A1C"/>
    <w:rsid w:val="01EEDEFB"/>
    <w:rsid w:val="0262978F"/>
    <w:rsid w:val="027F3AA7"/>
    <w:rsid w:val="032D73CC"/>
    <w:rsid w:val="03CE19BA"/>
    <w:rsid w:val="04497AB9"/>
    <w:rsid w:val="04D540C1"/>
    <w:rsid w:val="0503E052"/>
    <w:rsid w:val="05F311BA"/>
    <w:rsid w:val="072254EA"/>
    <w:rsid w:val="0788A042"/>
    <w:rsid w:val="08174735"/>
    <w:rsid w:val="081FDC0F"/>
    <w:rsid w:val="0903E67C"/>
    <w:rsid w:val="09C26842"/>
    <w:rsid w:val="0A485433"/>
    <w:rsid w:val="0B24F97B"/>
    <w:rsid w:val="0BF77511"/>
    <w:rsid w:val="0C56BACD"/>
    <w:rsid w:val="0E15D30A"/>
    <w:rsid w:val="0E311FE9"/>
    <w:rsid w:val="0E3BF7B5"/>
    <w:rsid w:val="0EF5DFFB"/>
    <w:rsid w:val="0F4D2CF6"/>
    <w:rsid w:val="0FC6584D"/>
    <w:rsid w:val="1068C7BC"/>
    <w:rsid w:val="11C8A9B1"/>
    <w:rsid w:val="1416CCBC"/>
    <w:rsid w:val="151E1650"/>
    <w:rsid w:val="1602D042"/>
    <w:rsid w:val="1631AB91"/>
    <w:rsid w:val="16AED8B8"/>
    <w:rsid w:val="16E2987B"/>
    <w:rsid w:val="17BE440C"/>
    <w:rsid w:val="1889DC36"/>
    <w:rsid w:val="19078F9B"/>
    <w:rsid w:val="1914EED4"/>
    <w:rsid w:val="1B8051D8"/>
    <w:rsid w:val="1DA8973A"/>
    <w:rsid w:val="1EF4CB4E"/>
    <w:rsid w:val="1F003DCD"/>
    <w:rsid w:val="1F588A38"/>
    <w:rsid w:val="1F9D2888"/>
    <w:rsid w:val="1FBF7FDF"/>
    <w:rsid w:val="203C92A1"/>
    <w:rsid w:val="2042ACA3"/>
    <w:rsid w:val="215B5040"/>
    <w:rsid w:val="21E70136"/>
    <w:rsid w:val="23663762"/>
    <w:rsid w:val="23743363"/>
    <w:rsid w:val="23B682F9"/>
    <w:rsid w:val="2413D039"/>
    <w:rsid w:val="2495155F"/>
    <w:rsid w:val="26A470AA"/>
    <w:rsid w:val="26F58008"/>
    <w:rsid w:val="273F4225"/>
    <w:rsid w:val="279D6CE7"/>
    <w:rsid w:val="281D04E4"/>
    <w:rsid w:val="286B820B"/>
    <w:rsid w:val="28DB1286"/>
    <w:rsid w:val="298A2799"/>
    <w:rsid w:val="2BD718C1"/>
    <w:rsid w:val="3184E488"/>
    <w:rsid w:val="329C454E"/>
    <w:rsid w:val="343FFE96"/>
    <w:rsid w:val="3492599C"/>
    <w:rsid w:val="36166275"/>
    <w:rsid w:val="38B3BE8E"/>
    <w:rsid w:val="39E1C151"/>
    <w:rsid w:val="3A689E6D"/>
    <w:rsid w:val="3A7C317C"/>
    <w:rsid w:val="3B17DA84"/>
    <w:rsid w:val="3B92FC94"/>
    <w:rsid w:val="3D38F1C1"/>
    <w:rsid w:val="3D90AD08"/>
    <w:rsid w:val="3DAE13B4"/>
    <w:rsid w:val="42484130"/>
    <w:rsid w:val="44EB0D8A"/>
    <w:rsid w:val="4515DCCF"/>
    <w:rsid w:val="451DB8C0"/>
    <w:rsid w:val="4568F2B8"/>
    <w:rsid w:val="456F1F87"/>
    <w:rsid w:val="46F1CFC6"/>
    <w:rsid w:val="4724D5D4"/>
    <w:rsid w:val="48DE1870"/>
    <w:rsid w:val="49DD1699"/>
    <w:rsid w:val="49EDF66A"/>
    <w:rsid w:val="4A2D372D"/>
    <w:rsid w:val="4C262C68"/>
    <w:rsid w:val="4C6E3E3B"/>
    <w:rsid w:val="4CA72582"/>
    <w:rsid w:val="4D16B1CF"/>
    <w:rsid w:val="4E096739"/>
    <w:rsid w:val="4EC4AF30"/>
    <w:rsid w:val="4ED67BB6"/>
    <w:rsid w:val="504A7D7F"/>
    <w:rsid w:val="51ADA189"/>
    <w:rsid w:val="51FC34A2"/>
    <w:rsid w:val="52543180"/>
    <w:rsid w:val="56C21AAD"/>
    <w:rsid w:val="56F3B0F2"/>
    <w:rsid w:val="5787E732"/>
    <w:rsid w:val="57E0BB08"/>
    <w:rsid w:val="5864359F"/>
    <w:rsid w:val="5873BD46"/>
    <w:rsid w:val="58FAD29B"/>
    <w:rsid w:val="5A14AE97"/>
    <w:rsid w:val="5A27C0B5"/>
    <w:rsid w:val="5BB8ABB0"/>
    <w:rsid w:val="5BE72E35"/>
    <w:rsid w:val="5C3A967E"/>
    <w:rsid w:val="5C684376"/>
    <w:rsid w:val="5C8C0BC7"/>
    <w:rsid w:val="5DD666DF"/>
    <w:rsid w:val="5DF3DA46"/>
    <w:rsid w:val="5E83F646"/>
    <w:rsid w:val="5ECE6901"/>
    <w:rsid w:val="5F48498F"/>
    <w:rsid w:val="5FA80534"/>
    <w:rsid w:val="603D5C6C"/>
    <w:rsid w:val="64B21D97"/>
    <w:rsid w:val="65BF8644"/>
    <w:rsid w:val="66EE1C85"/>
    <w:rsid w:val="6A17676A"/>
    <w:rsid w:val="6BF926C1"/>
    <w:rsid w:val="6CB42CAF"/>
    <w:rsid w:val="6CD9C5B2"/>
    <w:rsid w:val="6D712245"/>
    <w:rsid w:val="6E0651E9"/>
    <w:rsid w:val="6E625053"/>
    <w:rsid w:val="7039DFAA"/>
    <w:rsid w:val="70C7C3F9"/>
    <w:rsid w:val="724542B7"/>
    <w:rsid w:val="72472067"/>
    <w:rsid w:val="735177B3"/>
    <w:rsid w:val="73E2B47F"/>
    <w:rsid w:val="7497A6A6"/>
    <w:rsid w:val="7ACE3ABE"/>
    <w:rsid w:val="7AFD79CD"/>
    <w:rsid w:val="7CD645B8"/>
    <w:rsid w:val="7CF75E61"/>
    <w:rsid w:val="7F9CD8A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3FAD"/>
  <w15:docId w15:val="{B2E5881A-9C3D-4B9F-9745-8CE404E0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D75"/>
    <w:pPr>
      <w:spacing w:after="0" w:line="240" w:lineRule="auto"/>
    </w:pPr>
    <w:rPr>
      <w:rFonts w:eastAsiaTheme="minorEastAsia"/>
      <w:sz w:val="24"/>
      <w:szCs w:val="24"/>
      <w:lang w:val="en-US" w:eastAsia="fr-FR"/>
    </w:rPr>
  </w:style>
  <w:style w:type="paragraph" w:styleId="Heading1">
    <w:name w:val="heading 1"/>
    <w:basedOn w:val="Normal"/>
    <w:next w:val="Normal"/>
    <w:link w:val="Heading1Char"/>
    <w:uiPriority w:val="9"/>
    <w:qFormat/>
    <w:rsid w:val="005B0E6B"/>
    <w:pPr>
      <w:keepNext/>
      <w:outlineLvl w:val="0"/>
    </w:pPr>
    <w:rPr>
      <w:rFonts w:cstheme="minorHAnsi"/>
      <w:b/>
      <w:bCs/>
    </w:rPr>
  </w:style>
  <w:style w:type="paragraph" w:styleId="Heading4">
    <w:name w:val="heading 4"/>
    <w:basedOn w:val="Normal"/>
    <w:next w:val="Normal"/>
    <w:link w:val="Heading4Char"/>
    <w:uiPriority w:val="9"/>
    <w:semiHidden/>
    <w:unhideWhenUsed/>
    <w:qFormat/>
    <w:rsid w:val="005E344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V1"/>
    <w:basedOn w:val="TableNormal"/>
    <w:uiPriority w:val="59"/>
    <w:rsid w:val="00691D75"/>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D75"/>
    <w:rPr>
      <w:color w:val="0563C1" w:themeColor="hyperlink"/>
      <w:u w:val="single"/>
    </w:rPr>
  </w:style>
  <w:style w:type="character" w:styleId="CommentReference">
    <w:name w:val="annotation reference"/>
    <w:basedOn w:val="DefaultParagraphFont"/>
    <w:uiPriority w:val="99"/>
    <w:unhideWhenUsed/>
    <w:rsid w:val="007271E9"/>
    <w:rPr>
      <w:sz w:val="16"/>
      <w:szCs w:val="16"/>
    </w:rPr>
  </w:style>
  <w:style w:type="paragraph" w:styleId="CommentText">
    <w:name w:val="annotation text"/>
    <w:basedOn w:val="Normal"/>
    <w:link w:val="CommentTextChar"/>
    <w:uiPriority w:val="99"/>
    <w:unhideWhenUsed/>
    <w:rsid w:val="007271E9"/>
    <w:rPr>
      <w:sz w:val="20"/>
      <w:szCs w:val="20"/>
    </w:rPr>
  </w:style>
  <w:style w:type="character" w:customStyle="1" w:styleId="CommentTextChar">
    <w:name w:val="Comment Text Char"/>
    <w:basedOn w:val="DefaultParagraphFont"/>
    <w:link w:val="CommentText"/>
    <w:uiPriority w:val="99"/>
    <w:rsid w:val="007271E9"/>
    <w:rPr>
      <w:rFonts w:eastAsiaTheme="minorEastAsia"/>
      <w:sz w:val="20"/>
      <w:szCs w:val="20"/>
      <w:lang w:val="en-US" w:eastAsia="fr-FR"/>
    </w:rPr>
  </w:style>
  <w:style w:type="paragraph" w:styleId="CommentSubject">
    <w:name w:val="annotation subject"/>
    <w:basedOn w:val="CommentText"/>
    <w:next w:val="CommentText"/>
    <w:link w:val="CommentSubjectChar"/>
    <w:uiPriority w:val="99"/>
    <w:semiHidden/>
    <w:unhideWhenUsed/>
    <w:rsid w:val="007271E9"/>
    <w:rPr>
      <w:b/>
      <w:bCs/>
    </w:rPr>
  </w:style>
  <w:style w:type="character" w:customStyle="1" w:styleId="CommentSubjectChar">
    <w:name w:val="Comment Subject Char"/>
    <w:basedOn w:val="CommentTextChar"/>
    <w:link w:val="CommentSubject"/>
    <w:uiPriority w:val="99"/>
    <w:semiHidden/>
    <w:rsid w:val="007271E9"/>
    <w:rPr>
      <w:rFonts w:eastAsiaTheme="minorEastAsia"/>
      <w:b/>
      <w:bCs/>
      <w:sz w:val="20"/>
      <w:szCs w:val="20"/>
      <w:lang w:val="en-US" w:eastAsia="fr-FR"/>
    </w:rPr>
  </w:style>
  <w:style w:type="paragraph" w:styleId="ListParagraph">
    <w:name w:val="List Paragraph"/>
    <w:aliases w:val="List Paragraph (numbered (a)),Medium Grid 1 - Accent 22,Dot pt,F5 List Paragraph,List Paragraph Char Char Char,Indicator Text,Numbered Para 1,List Paragraph1,List Paragraph2,Normal numbered,List Paragraph11,References,Bullets,Bullet List"/>
    <w:basedOn w:val="Normal"/>
    <w:link w:val="ListParagraphChar"/>
    <w:uiPriority w:val="34"/>
    <w:qFormat/>
    <w:rsid w:val="00F575DC"/>
    <w:pPr>
      <w:ind w:left="720"/>
      <w:contextualSpacing/>
    </w:pPr>
  </w:style>
  <w:style w:type="paragraph" w:styleId="FootnoteText">
    <w:name w:val="footnote text"/>
    <w:basedOn w:val="Normal"/>
    <w:link w:val="FootnoteTextChar"/>
    <w:uiPriority w:val="99"/>
    <w:unhideWhenUsed/>
    <w:rsid w:val="00D720EE"/>
    <w:rPr>
      <w:sz w:val="20"/>
      <w:szCs w:val="20"/>
    </w:rPr>
  </w:style>
  <w:style w:type="character" w:customStyle="1" w:styleId="FootnoteTextChar">
    <w:name w:val="Footnote Text Char"/>
    <w:basedOn w:val="DefaultParagraphFont"/>
    <w:link w:val="FootnoteText"/>
    <w:uiPriority w:val="99"/>
    <w:rsid w:val="00D720EE"/>
    <w:rPr>
      <w:rFonts w:eastAsiaTheme="minorEastAsia"/>
      <w:sz w:val="20"/>
      <w:szCs w:val="20"/>
      <w:lang w:val="en-US" w:eastAsia="fr-FR"/>
    </w:rPr>
  </w:style>
  <w:style w:type="character" w:styleId="FootnoteReference">
    <w:name w:val="footnote reference"/>
    <w:uiPriority w:val="99"/>
    <w:unhideWhenUsed/>
    <w:rsid w:val="00D720EE"/>
    <w:rPr>
      <w:vertAlign w:val="superscript"/>
    </w:rPr>
  </w:style>
  <w:style w:type="paragraph" w:customStyle="1" w:styleId="Default">
    <w:name w:val="Default"/>
    <w:rsid w:val="001F7E3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97009"/>
    <w:pPr>
      <w:tabs>
        <w:tab w:val="center" w:pos="4536"/>
        <w:tab w:val="right" w:pos="9072"/>
      </w:tabs>
    </w:pPr>
  </w:style>
  <w:style w:type="character" w:customStyle="1" w:styleId="HeaderChar">
    <w:name w:val="Header Char"/>
    <w:basedOn w:val="DefaultParagraphFont"/>
    <w:link w:val="Header"/>
    <w:uiPriority w:val="99"/>
    <w:rsid w:val="00C97009"/>
    <w:rPr>
      <w:rFonts w:eastAsiaTheme="minorEastAsia"/>
      <w:sz w:val="24"/>
      <w:szCs w:val="24"/>
      <w:lang w:val="en-US" w:eastAsia="fr-FR"/>
    </w:rPr>
  </w:style>
  <w:style w:type="paragraph" w:styleId="Footer">
    <w:name w:val="footer"/>
    <w:basedOn w:val="Normal"/>
    <w:link w:val="FooterChar"/>
    <w:uiPriority w:val="99"/>
    <w:unhideWhenUsed/>
    <w:rsid w:val="00C97009"/>
    <w:pPr>
      <w:tabs>
        <w:tab w:val="center" w:pos="4536"/>
        <w:tab w:val="right" w:pos="9072"/>
      </w:tabs>
    </w:pPr>
  </w:style>
  <w:style w:type="character" w:customStyle="1" w:styleId="FooterChar">
    <w:name w:val="Footer Char"/>
    <w:basedOn w:val="DefaultParagraphFont"/>
    <w:link w:val="Footer"/>
    <w:uiPriority w:val="99"/>
    <w:rsid w:val="00C97009"/>
    <w:rPr>
      <w:rFonts w:eastAsiaTheme="minorEastAsia"/>
      <w:sz w:val="24"/>
      <w:szCs w:val="24"/>
      <w:lang w:val="en-US" w:eastAsia="fr-FR"/>
    </w:rPr>
  </w:style>
  <w:style w:type="character" w:customStyle="1" w:styleId="Heading1Char">
    <w:name w:val="Heading 1 Char"/>
    <w:basedOn w:val="DefaultParagraphFont"/>
    <w:link w:val="Heading1"/>
    <w:uiPriority w:val="9"/>
    <w:rsid w:val="005B0E6B"/>
    <w:rPr>
      <w:rFonts w:eastAsiaTheme="minorEastAsia" w:cstheme="minorHAnsi"/>
      <w:b/>
      <w:bCs/>
      <w:sz w:val="24"/>
      <w:szCs w:val="24"/>
      <w:lang w:val="en-US" w:eastAsia="fr-FR"/>
    </w:rPr>
  </w:style>
  <w:style w:type="paragraph" w:styleId="Revision">
    <w:name w:val="Revision"/>
    <w:hidden/>
    <w:uiPriority w:val="99"/>
    <w:semiHidden/>
    <w:rsid w:val="006A6FAD"/>
    <w:pPr>
      <w:spacing w:after="0" w:line="240" w:lineRule="auto"/>
    </w:pPr>
    <w:rPr>
      <w:rFonts w:eastAsiaTheme="minorEastAsia"/>
      <w:sz w:val="24"/>
      <w:szCs w:val="24"/>
      <w:lang w:val="en-US" w:eastAsia="fr-FR"/>
    </w:rPr>
  </w:style>
  <w:style w:type="character" w:customStyle="1" w:styleId="cf01">
    <w:name w:val="cf01"/>
    <w:basedOn w:val="DefaultParagraphFont"/>
    <w:rsid w:val="006B61FB"/>
    <w:rPr>
      <w:rFonts w:ascii="Segoe UI" w:hAnsi="Segoe UI" w:cs="Segoe UI" w:hint="default"/>
      <w:color w:val="201F1E"/>
      <w:sz w:val="18"/>
      <w:szCs w:val="18"/>
    </w:rPr>
  </w:style>
  <w:style w:type="character" w:customStyle="1" w:styleId="normaltextrun">
    <w:name w:val="normaltextrun"/>
    <w:basedOn w:val="DefaultParagraphFont"/>
    <w:rsid w:val="00FF1C4C"/>
  </w:style>
  <w:style w:type="paragraph" w:customStyle="1" w:styleId="paragraph">
    <w:name w:val="paragraph"/>
    <w:basedOn w:val="Normal"/>
    <w:rsid w:val="001410E0"/>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DefaultParagraphFont"/>
    <w:rsid w:val="001410E0"/>
  </w:style>
  <w:style w:type="character" w:customStyle="1" w:styleId="wacimagecontainer">
    <w:name w:val="wacimagecontainer"/>
    <w:basedOn w:val="DefaultParagraphFont"/>
    <w:rsid w:val="00465271"/>
  </w:style>
  <w:style w:type="paragraph" w:styleId="NormalWeb">
    <w:name w:val="Normal (Web)"/>
    <w:basedOn w:val="Normal"/>
    <w:uiPriority w:val="99"/>
    <w:unhideWhenUsed/>
    <w:rsid w:val="00152046"/>
    <w:pPr>
      <w:spacing w:before="100" w:beforeAutospacing="1" w:after="100" w:afterAutospacing="1"/>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F64AAC"/>
    <w:rPr>
      <w:color w:val="605E5C"/>
      <w:shd w:val="clear" w:color="auto" w:fill="E1DFDD"/>
    </w:rPr>
  </w:style>
  <w:style w:type="character" w:styleId="Mention">
    <w:name w:val="Mention"/>
    <w:basedOn w:val="DefaultParagraphFont"/>
    <w:uiPriority w:val="99"/>
    <w:unhideWhenUsed/>
    <w:rsid w:val="00A51730"/>
    <w:rPr>
      <w:color w:val="2B579A"/>
      <w:shd w:val="clear" w:color="auto" w:fill="E1DFDD"/>
    </w:rPr>
  </w:style>
  <w:style w:type="paragraph" w:customStyle="1" w:styleId="Body">
    <w:name w:val="Body"/>
    <w:rsid w:val="00412AC4"/>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Heading4Char">
    <w:name w:val="Heading 4 Char"/>
    <w:basedOn w:val="DefaultParagraphFont"/>
    <w:link w:val="Heading4"/>
    <w:uiPriority w:val="9"/>
    <w:semiHidden/>
    <w:rsid w:val="005E3449"/>
    <w:rPr>
      <w:rFonts w:asciiTheme="majorHAnsi" w:eastAsiaTheme="majorEastAsia" w:hAnsiTheme="majorHAnsi" w:cstheme="majorBidi"/>
      <w:i/>
      <w:iCs/>
      <w:color w:val="2F5496" w:themeColor="accent1" w:themeShade="BF"/>
      <w:sz w:val="24"/>
      <w:szCs w:val="24"/>
      <w:lang w:val="en-US" w:eastAsia="fr-FR"/>
    </w:rPr>
  </w:style>
  <w:style w:type="paragraph" w:customStyle="1" w:styleId="pf0">
    <w:name w:val="pf0"/>
    <w:basedOn w:val="Normal"/>
    <w:rsid w:val="00002CF1"/>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002CF1"/>
    <w:rPr>
      <w:color w:val="954F72" w:themeColor="followedHyperlink"/>
      <w:u w:val="single"/>
    </w:rPr>
  </w:style>
  <w:style w:type="table" w:styleId="GridTable5Dark-Accent1">
    <w:name w:val="Grid Table 5 Dark Accent 1"/>
    <w:basedOn w:val="TableNormal"/>
    <w:uiPriority w:val="50"/>
    <w:rsid w:val="00002CF1"/>
    <w:pPr>
      <w:spacing w:after="0" w:line="240" w:lineRule="auto"/>
    </w:pPr>
    <w:rPr>
      <w:rFonts w:ascii="Times New Roman" w:eastAsia="Batang"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02CF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002CF1"/>
    <w:pPr>
      <w:spacing w:after="200"/>
    </w:pPr>
    <w:rPr>
      <w:rFonts w:eastAsiaTheme="minorHAnsi"/>
      <w:i/>
      <w:iCs/>
      <w:color w:val="44546A" w:themeColor="text2"/>
      <w:kern w:val="2"/>
      <w:sz w:val="18"/>
      <w:szCs w:val="18"/>
      <w:lang w:eastAsia="en-US"/>
    </w:rPr>
  </w:style>
  <w:style w:type="table" w:styleId="GridTable5Dark-Accent2">
    <w:name w:val="Grid Table 5 Dark Accent 2"/>
    <w:basedOn w:val="TableNormal"/>
    <w:uiPriority w:val="50"/>
    <w:rsid w:val="00B454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xxmsonormal">
    <w:name w:val="x_x_msonormal"/>
    <w:basedOn w:val="Normal"/>
    <w:rsid w:val="006C2EEF"/>
    <w:rPr>
      <w:rFonts w:ascii="Aptos" w:eastAsia="Aptos" w:hAnsi="Aptos" w:cs="Aptos"/>
      <w:lang w:eastAsia="en-US"/>
    </w:rPr>
  </w:style>
  <w:style w:type="character" w:customStyle="1" w:styleId="ListParagraphChar">
    <w:name w:val="List Paragraph Char"/>
    <w:aliases w:val="List Paragraph (numbered (a)) Char,Medium Grid 1 - Accent 22 Char,Dot pt Char,F5 List Paragraph Char,List Paragraph Char Char Char Char,Indicator Text Char,Numbered Para 1 Char,List Paragraph1 Char,List Paragraph2 Char,Bullets Char"/>
    <w:link w:val="ListParagraph"/>
    <w:uiPriority w:val="34"/>
    <w:qFormat/>
    <w:locked/>
    <w:rsid w:val="00D70C63"/>
    <w:rPr>
      <w:rFonts w:eastAsiaTheme="minorEastAsia"/>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91474">
      <w:bodyDiv w:val="1"/>
      <w:marLeft w:val="0"/>
      <w:marRight w:val="0"/>
      <w:marTop w:val="0"/>
      <w:marBottom w:val="0"/>
      <w:divBdr>
        <w:top w:val="none" w:sz="0" w:space="0" w:color="auto"/>
        <w:left w:val="none" w:sz="0" w:space="0" w:color="auto"/>
        <w:bottom w:val="none" w:sz="0" w:space="0" w:color="auto"/>
        <w:right w:val="none" w:sz="0" w:space="0" w:color="auto"/>
      </w:divBdr>
    </w:div>
    <w:div w:id="278414428">
      <w:bodyDiv w:val="1"/>
      <w:marLeft w:val="0"/>
      <w:marRight w:val="0"/>
      <w:marTop w:val="0"/>
      <w:marBottom w:val="0"/>
      <w:divBdr>
        <w:top w:val="none" w:sz="0" w:space="0" w:color="auto"/>
        <w:left w:val="none" w:sz="0" w:space="0" w:color="auto"/>
        <w:bottom w:val="none" w:sz="0" w:space="0" w:color="auto"/>
        <w:right w:val="none" w:sz="0" w:space="0" w:color="auto"/>
      </w:divBdr>
      <w:divsChild>
        <w:div w:id="446700613">
          <w:marLeft w:val="0"/>
          <w:marRight w:val="0"/>
          <w:marTop w:val="0"/>
          <w:marBottom w:val="0"/>
          <w:divBdr>
            <w:top w:val="none" w:sz="0" w:space="0" w:color="auto"/>
            <w:left w:val="none" w:sz="0" w:space="0" w:color="auto"/>
            <w:bottom w:val="none" w:sz="0" w:space="0" w:color="auto"/>
            <w:right w:val="none" w:sz="0" w:space="0" w:color="auto"/>
          </w:divBdr>
          <w:divsChild>
            <w:div w:id="1964650927">
              <w:marLeft w:val="0"/>
              <w:marRight w:val="0"/>
              <w:marTop w:val="0"/>
              <w:marBottom w:val="0"/>
              <w:divBdr>
                <w:top w:val="none" w:sz="0" w:space="0" w:color="auto"/>
                <w:left w:val="none" w:sz="0" w:space="0" w:color="auto"/>
                <w:bottom w:val="none" w:sz="0" w:space="0" w:color="auto"/>
                <w:right w:val="none" w:sz="0" w:space="0" w:color="auto"/>
              </w:divBdr>
              <w:divsChild>
                <w:div w:id="1491939918">
                  <w:marLeft w:val="0"/>
                  <w:marRight w:val="0"/>
                  <w:marTop w:val="0"/>
                  <w:marBottom w:val="0"/>
                  <w:divBdr>
                    <w:top w:val="none" w:sz="0" w:space="0" w:color="auto"/>
                    <w:left w:val="none" w:sz="0" w:space="0" w:color="auto"/>
                    <w:bottom w:val="none" w:sz="0" w:space="0" w:color="auto"/>
                    <w:right w:val="none" w:sz="0" w:space="0" w:color="auto"/>
                  </w:divBdr>
                  <w:divsChild>
                    <w:div w:id="400106854">
                      <w:marLeft w:val="0"/>
                      <w:marRight w:val="0"/>
                      <w:marTop w:val="0"/>
                      <w:marBottom w:val="0"/>
                      <w:divBdr>
                        <w:top w:val="none" w:sz="0" w:space="0" w:color="auto"/>
                        <w:left w:val="none" w:sz="0" w:space="0" w:color="auto"/>
                        <w:bottom w:val="none" w:sz="0" w:space="0" w:color="auto"/>
                        <w:right w:val="none" w:sz="0" w:space="0" w:color="auto"/>
                      </w:divBdr>
                      <w:divsChild>
                        <w:div w:id="288510519">
                          <w:marLeft w:val="0"/>
                          <w:marRight w:val="0"/>
                          <w:marTop w:val="0"/>
                          <w:marBottom w:val="0"/>
                          <w:divBdr>
                            <w:top w:val="none" w:sz="0" w:space="0" w:color="auto"/>
                            <w:left w:val="none" w:sz="0" w:space="0" w:color="auto"/>
                            <w:bottom w:val="none" w:sz="0" w:space="0" w:color="auto"/>
                            <w:right w:val="none" w:sz="0" w:space="0" w:color="auto"/>
                          </w:divBdr>
                          <w:divsChild>
                            <w:div w:id="11828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565584">
      <w:bodyDiv w:val="1"/>
      <w:marLeft w:val="0"/>
      <w:marRight w:val="0"/>
      <w:marTop w:val="0"/>
      <w:marBottom w:val="0"/>
      <w:divBdr>
        <w:top w:val="none" w:sz="0" w:space="0" w:color="auto"/>
        <w:left w:val="none" w:sz="0" w:space="0" w:color="auto"/>
        <w:bottom w:val="none" w:sz="0" w:space="0" w:color="auto"/>
        <w:right w:val="none" w:sz="0" w:space="0" w:color="auto"/>
      </w:divBdr>
      <w:divsChild>
        <w:div w:id="1370761730">
          <w:marLeft w:val="0"/>
          <w:marRight w:val="0"/>
          <w:marTop w:val="0"/>
          <w:marBottom w:val="0"/>
          <w:divBdr>
            <w:top w:val="none" w:sz="0" w:space="0" w:color="auto"/>
            <w:left w:val="none" w:sz="0" w:space="0" w:color="auto"/>
            <w:bottom w:val="none" w:sz="0" w:space="0" w:color="auto"/>
            <w:right w:val="none" w:sz="0" w:space="0" w:color="auto"/>
          </w:divBdr>
          <w:divsChild>
            <w:div w:id="647978213">
              <w:marLeft w:val="0"/>
              <w:marRight w:val="0"/>
              <w:marTop w:val="0"/>
              <w:marBottom w:val="0"/>
              <w:divBdr>
                <w:top w:val="none" w:sz="0" w:space="0" w:color="auto"/>
                <w:left w:val="none" w:sz="0" w:space="0" w:color="auto"/>
                <w:bottom w:val="none" w:sz="0" w:space="0" w:color="auto"/>
                <w:right w:val="none" w:sz="0" w:space="0" w:color="auto"/>
              </w:divBdr>
              <w:divsChild>
                <w:div w:id="624510184">
                  <w:marLeft w:val="0"/>
                  <w:marRight w:val="0"/>
                  <w:marTop w:val="0"/>
                  <w:marBottom w:val="0"/>
                  <w:divBdr>
                    <w:top w:val="none" w:sz="0" w:space="0" w:color="auto"/>
                    <w:left w:val="none" w:sz="0" w:space="0" w:color="auto"/>
                    <w:bottom w:val="none" w:sz="0" w:space="0" w:color="auto"/>
                    <w:right w:val="none" w:sz="0" w:space="0" w:color="auto"/>
                  </w:divBdr>
                  <w:divsChild>
                    <w:div w:id="7534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72456">
      <w:bodyDiv w:val="1"/>
      <w:marLeft w:val="0"/>
      <w:marRight w:val="0"/>
      <w:marTop w:val="0"/>
      <w:marBottom w:val="0"/>
      <w:divBdr>
        <w:top w:val="none" w:sz="0" w:space="0" w:color="auto"/>
        <w:left w:val="none" w:sz="0" w:space="0" w:color="auto"/>
        <w:bottom w:val="none" w:sz="0" w:space="0" w:color="auto"/>
        <w:right w:val="none" w:sz="0" w:space="0" w:color="auto"/>
      </w:divBdr>
    </w:div>
    <w:div w:id="369574552">
      <w:bodyDiv w:val="1"/>
      <w:marLeft w:val="0"/>
      <w:marRight w:val="0"/>
      <w:marTop w:val="0"/>
      <w:marBottom w:val="0"/>
      <w:divBdr>
        <w:top w:val="none" w:sz="0" w:space="0" w:color="auto"/>
        <w:left w:val="none" w:sz="0" w:space="0" w:color="auto"/>
        <w:bottom w:val="none" w:sz="0" w:space="0" w:color="auto"/>
        <w:right w:val="none" w:sz="0" w:space="0" w:color="auto"/>
      </w:divBdr>
    </w:div>
    <w:div w:id="520363174">
      <w:bodyDiv w:val="1"/>
      <w:marLeft w:val="0"/>
      <w:marRight w:val="0"/>
      <w:marTop w:val="0"/>
      <w:marBottom w:val="0"/>
      <w:divBdr>
        <w:top w:val="none" w:sz="0" w:space="0" w:color="auto"/>
        <w:left w:val="none" w:sz="0" w:space="0" w:color="auto"/>
        <w:bottom w:val="none" w:sz="0" w:space="0" w:color="auto"/>
        <w:right w:val="none" w:sz="0" w:space="0" w:color="auto"/>
      </w:divBdr>
    </w:div>
    <w:div w:id="561644764">
      <w:bodyDiv w:val="1"/>
      <w:marLeft w:val="0"/>
      <w:marRight w:val="0"/>
      <w:marTop w:val="0"/>
      <w:marBottom w:val="0"/>
      <w:divBdr>
        <w:top w:val="none" w:sz="0" w:space="0" w:color="auto"/>
        <w:left w:val="none" w:sz="0" w:space="0" w:color="auto"/>
        <w:bottom w:val="none" w:sz="0" w:space="0" w:color="auto"/>
        <w:right w:val="none" w:sz="0" w:space="0" w:color="auto"/>
      </w:divBdr>
    </w:div>
    <w:div w:id="711656320">
      <w:bodyDiv w:val="1"/>
      <w:marLeft w:val="0"/>
      <w:marRight w:val="0"/>
      <w:marTop w:val="0"/>
      <w:marBottom w:val="0"/>
      <w:divBdr>
        <w:top w:val="none" w:sz="0" w:space="0" w:color="auto"/>
        <w:left w:val="none" w:sz="0" w:space="0" w:color="auto"/>
        <w:bottom w:val="none" w:sz="0" w:space="0" w:color="auto"/>
        <w:right w:val="none" w:sz="0" w:space="0" w:color="auto"/>
      </w:divBdr>
    </w:div>
    <w:div w:id="778062197">
      <w:bodyDiv w:val="1"/>
      <w:marLeft w:val="0"/>
      <w:marRight w:val="0"/>
      <w:marTop w:val="0"/>
      <w:marBottom w:val="0"/>
      <w:divBdr>
        <w:top w:val="none" w:sz="0" w:space="0" w:color="auto"/>
        <w:left w:val="none" w:sz="0" w:space="0" w:color="auto"/>
        <w:bottom w:val="none" w:sz="0" w:space="0" w:color="auto"/>
        <w:right w:val="none" w:sz="0" w:space="0" w:color="auto"/>
      </w:divBdr>
      <w:divsChild>
        <w:div w:id="1071998667">
          <w:marLeft w:val="0"/>
          <w:marRight w:val="0"/>
          <w:marTop w:val="0"/>
          <w:marBottom w:val="0"/>
          <w:divBdr>
            <w:top w:val="none" w:sz="0" w:space="0" w:color="auto"/>
            <w:left w:val="none" w:sz="0" w:space="0" w:color="auto"/>
            <w:bottom w:val="none" w:sz="0" w:space="0" w:color="auto"/>
            <w:right w:val="none" w:sz="0" w:space="0" w:color="auto"/>
          </w:divBdr>
          <w:divsChild>
            <w:div w:id="1033068372">
              <w:marLeft w:val="0"/>
              <w:marRight w:val="0"/>
              <w:marTop w:val="0"/>
              <w:marBottom w:val="0"/>
              <w:divBdr>
                <w:top w:val="none" w:sz="0" w:space="0" w:color="auto"/>
                <w:left w:val="none" w:sz="0" w:space="0" w:color="auto"/>
                <w:bottom w:val="none" w:sz="0" w:space="0" w:color="auto"/>
                <w:right w:val="none" w:sz="0" w:space="0" w:color="auto"/>
              </w:divBdr>
              <w:divsChild>
                <w:div w:id="649093552">
                  <w:marLeft w:val="0"/>
                  <w:marRight w:val="0"/>
                  <w:marTop w:val="0"/>
                  <w:marBottom w:val="0"/>
                  <w:divBdr>
                    <w:top w:val="none" w:sz="0" w:space="0" w:color="auto"/>
                    <w:left w:val="none" w:sz="0" w:space="0" w:color="auto"/>
                    <w:bottom w:val="none" w:sz="0" w:space="0" w:color="auto"/>
                    <w:right w:val="none" w:sz="0" w:space="0" w:color="auto"/>
                  </w:divBdr>
                  <w:divsChild>
                    <w:div w:id="1053234575">
                      <w:marLeft w:val="0"/>
                      <w:marRight w:val="0"/>
                      <w:marTop w:val="0"/>
                      <w:marBottom w:val="0"/>
                      <w:divBdr>
                        <w:top w:val="none" w:sz="0" w:space="0" w:color="auto"/>
                        <w:left w:val="none" w:sz="0" w:space="0" w:color="auto"/>
                        <w:bottom w:val="none" w:sz="0" w:space="0" w:color="auto"/>
                        <w:right w:val="none" w:sz="0" w:space="0" w:color="auto"/>
                      </w:divBdr>
                      <w:divsChild>
                        <w:div w:id="1146165001">
                          <w:marLeft w:val="0"/>
                          <w:marRight w:val="0"/>
                          <w:marTop w:val="0"/>
                          <w:marBottom w:val="0"/>
                          <w:divBdr>
                            <w:top w:val="none" w:sz="0" w:space="0" w:color="auto"/>
                            <w:left w:val="none" w:sz="0" w:space="0" w:color="auto"/>
                            <w:bottom w:val="none" w:sz="0" w:space="0" w:color="auto"/>
                            <w:right w:val="none" w:sz="0" w:space="0" w:color="auto"/>
                          </w:divBdr>
                          <w:divsChild>
                            <w:div w:id="5256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16003">
      <w:bodyDiv w:val="1"/>
      <w:marLeft w:val="0"/>
      <w:marRight w:val="0"/>
      <w:marTop w:val="0"/>
      <w:marBottom w:val="0"/>
      <w:divBdr>
        <w:top w:val="none" w:sz="0" w:space="0" w:color="auto"/>
        <w:left w:val="none" w:sz="0" w:space="0" w:color="auto"/>
        <w:bottom w:val="none" w:sz="0" w:space="0" w:color="auto"/>
        <w:right w:val="none" w:sz="0" w:space="0" w:color="auto"/>
      </w:divBdr>
      <w:divsChild>
        <w:div w:id="814102840">
          <w:marLeft w:val="0"/>
          <w:marRight w:val="0"/>
          <w:marTop w:val="0"/>
          <w:marBottom w:val="0"/>
          <w:divBdr>
            <w:top w:val="none" w:sz="0" w:space="0" w:color="auto"/>
            <w:left w:val="none" w:sz="0" w:space="0" w:color="auto"/>
            <w:bottom w:val="none" w:sz="0" w:space="0" w:color="auto"/>
            <w:right w:val="none" w:sz="0" w:space="0" w:color="auto"/>
          </w:divBdr>
          <w:divsChild>
            <w:div w:id="805008994">
              <w:marLeft w:val="0"/>
              <w:marRight w:val="0"/>
              <w:marTop w:val="0"/>
              <w:marBottom w:val="0"/>
              <w:divBdr>
                <w:top w:val="none" w:sz="0" w:space="0" w:color="auto"/>
                <w:left w:val="none" w:sz="0" w:space="0" w:color="auto"/>
                <w:bottom w:val="none" w:sz="0" w:space="0" w:color="auto"/>
                <w:right w:val="none" w:sz="0" w:space="0" w:color="auto"/>
              </w:divBdr>
              <w:divsChild>
                <w:div w:id="24404319">
                  <w:marLeft w:val="0"/>
                  <w:marRight w:val="0"/>
                  <w:marTop w:val="0"/>
                  <w:marBottom w:val="0"/>
                  <w:divBdr>
                    <w:top w:val="none" w:sz="0" w:space="0" w:color="auto"/>
                    <w:left w:val="none" w:sz="0" w:space="0" w:color="auto"/>
                    <w:bottom w:val="none" w:sz="0" w:space="0" w:color="auto"/>
                    <w:right w:val="none" w:sz="0" w:space="0" w:color="auto"/>
                  </w:divBdr>
                  <w:divsChild>
                    <w:div w:id="12575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2846">
          <w:marLeft w:val="0"/>
          <w:marRight w:val="0"/>
          <w:marTop w:val="0"/>
          <w:marBottom w:val="0"/>
          <w:divBdr>
            <w:top w:val="none" w:sz="0" w:space="0" w:color="auto"/>
            <w:left w:val="none" w:sz="0" w:space="0" w:color="auto"/>
            <w:bottom w:val="none" w:sz="0" w:space="0" w:color="auto"/>
            <w:right w:val="none" w:sz="0" w:space="0" w:color="auto"/>
          </w:divBdr>
          <w:divsChild>
            <w:div w:id="1718118382">
              <w:marLeft w:val="0"/>
              <w:marRight w:val="0"/>
              <w:marTop w:val="0"/>
              <w:marBottom w:val="0"/>
              <w:divBdr>
                <w:top w:val="none" w:sz="0" w:space="0" w:color="auto"/>
                <w:left w:val="none" w:sz="0" w:space="0" w:color="auto"/>
                <w:bottom w:val="none" w:sz="0" w:space="0" w:color="auto"/>
                <w:right w:val="none" w:sz="0" w:space="0" w:color="auto"/>
              </w:divBdr>
              <w:divsChild>
                <w:div w:id="473451484">
                  <w:marLeft w:val="0"/>
                  <w:marRight w:val="0"/>
                  <w:marTop w:val="0"/>
                  <w:marBottom w:val="0"/>
                  <w:divBdr>
                    <w:top w:val="none" w:sz="0" w:space="0" w:color="auto"/>
                    <w:left w:val="none" w:sz="0" w:space="0" w:color="auto"/>
                    <w:bottom w:val="none" w:sz="0" w:space="0" w:color="auto"/>
                    <w:right w:val="none" w:sz="0" w:space="0" w:color="auto"/>
                  </w:divBdr>
                  <w:divsChild>
                    <w:div w:id="20956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571215">
      <w:bodyDiv w:val="1"/>
      <w:marLeft w:val="0"/>
      <w:marRight w:val="0"/>
      <w:marTop w:val="0"/>
      <w:marBottom w:val="0"/>
      <w:divBdr>
        <w:top w:val="none" w:sz="0" w:space="0" w:color="auto"/>
        <w:left w:val="none" w:sz="0" w:space="0" w:color="auto"/>
        <w:bottom w:val="none" w:sz="0" w:space="0" w:color="auto"/>
        <w:right w:val="none" w:sz="0" w:space="0" w:color="auto"/>
      </w:divBdr>
    </w:div>
    <w:div w:id="874005739">
      <w:bodyDiv w:val="1"/>
      <w:marLeft w:val="0"/>
      <w:marRight w:val="0"/>
      <w:marTop w:val="0"/>
      <w:marBottom w:val="0"/>
      <w:divBdr>
        <w:top w:val="none" w:sz="0" w:space="0" w:color="auto"/>
        <w:left w:val="none" w:sz="0" w:space="0" w:color="auto"/>
        <w:bottom w:val="none" w:sz="0" w:space="0" w:color="auto"/>
        <w:right w:val="none" w:sz="0" w:space="0" w:color="auto"/>
      </w:divBdr>
    </w:div>
    <w:div w:id="949625875">
      <w:bodyDiv w:val="1"/>
      <w:marLeft w:val="0"/>
      <w:marRight w:val="0"/>
      <w:marTop w:val="0"/>
      <w:marBottom w:val="0"/>
      <w:divBdr>
        <w:top w:val="none" w:sz="0" w:space="0" w:color="auto"/>
        <w:left w:val="none" w:sz="0" w:space="0" w:color="auto"/>
        <w:bottom w:val="none" w:sz="0" w:space="0" w:color="auto"/>
        <w:right w:val="none" w:sz="0" w:space="0" w:color="auto"/>
      </w:divBdr>
      <w:divsChild>
        <w:div w:id="308169077">
          <w:marLeft w:val="0"/>
          <w:marRight w:val="0"/>
          <w:marTop w:val="0"/>
          <w:marBottom w:val="0"/>
          <w:divBdr>
            <w:top w:val="none" w:sz="0" w:space="0" w:color="auto"/>
            <w:left w:val="none" w:sz="0" w:space="0" w:color="auto"/>
            <w:bottom w:val="none" w:sz="0" w:space="0" w:color="auto"/>
            <w:right w:val="none" w:sz="0" w:space="0" w:color="auto"/>
          </w:divBdr>
          <w:divsChild>
            <w:div w:id="1144934800">
              <w:marLeft w:val="0"/>
              <w:marRight w:val="0"/>
              <w:marTop w:val="0"/>
              <w:marBottom w:val="0"/>
              <w:divBdr>
                <w:top w:val="none" w:sz="0" w:space="0" w:color="auto"/>
                <w:left w:val="none" w:sz="0" w:space="0" w:color="auto"/>
                <w:bottom w:val="none" w:sz="0" w:space="0" w:color="auto"/>
                <w:right w:val="none" w:sz="0" w:space="0" w:color="auto"/>
              </w:divBdr>
              <w:divsChild>
                <w:div w:id="331950551">
                  <w:marLeft w:val="0"/>
                  <w:marRight w:val="0"/>
                  <w:marTop w:val="0"/>
                  <w:marBottom w:val="0"/>
                  <w:divBdr>
                    <w:top w:val="none" w:sz="0" w:space="0" w:color="auto"/>
                    <w:left w:val="none" w:sz="0" w:space="0" w:color="auto"/>
                    <w:bottom w:val="none" w:sz="0" w:space="0" w:color="auto"/>
                    <w:right w:val="none" w:sz="0" w:space="0" w:color="auto"/>
                  </w:divBdr>
                  <w:divsChild>
                    <w:div w:id="972444855">
                      <w:marLeft w:val="0"/>
                      <w:marRight w:val="0"/>
                      <w:marTop w:val="0"/>
                      <w:marBottom w:val="0"/>
                      <w:divBdr>
                        <w:top w:val="none" w:sz="0" w:space="0" w:color="auto"/>
                        <w:left w:val="none" w:sz="0" w:space="0" w:color="auto"/>
                        <w:bottom w:val="none" w:sz="0" w:space="0" w:color="auto"/>
                        <w:right w:val="none" w:sz="0" w:space="0" w:color="auto"/>
                      </w:divBdr>
                      <w:divsChild>
                        <w:div w:id="410198834">
                          <w:marLeft w:val="0"/>
                          <w:marRight w:val="0"/>
                          <w:marTop w:val="0"/>
                          <w:marBottom w:val="0"/>
                          <w:divBdr>
                            <w:top w:val="none" w:sz="0" w:space="0" w:color="auto"/>
                            <w:left w:val="none" w:sz="0" w:space="0" w:color="auto"/>
                            <w:bottom w:val="none" w:sz="0" w:space="0" w:color="auto"/>
                            <w:right w:val="none" w:sz="0" w:space="0" w:color="auto"/>
                          </w:divBdr>
                          <w:divsChild>
                            <w:div w:id="9394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5247">
      <w:bodyDiv w:val="1"/>
      <w:marLeft w:val="0"/>
      <w:marRight w:val="0"/>
      <w:marTop w:val="0"/>
      <w:marBottom w:val="0"/>
      <w:divBdr>
        <w:top w:val="none" w:sz="0" w:space="0" w:color="auto"/>
        <w:left w:val="none" w:sz="0" w:space="0" w:color="auto"/>
        <w:bottom w:val="none" w:sz="0" w:space="0" w:color="auto"/>
        <w:right w:val="none" w:sz="0" w:space="0" w:color="auto"/>
      </w:divBdr>
    </w:div>
    <w:div w:id="1028337845">
      <w:bodyDiv w:val="1"/>
      <w:marLeft w:val="0"/>
      <w:marRight w:val="0"/>
      <w:marTop w:val="0"/>
      <w:marBottom w:val="0"/>
      <w:divBdr>
        <w:top w:val="none" w:sz="0" w:space="0" w:color="auto"/>
        <w:left w:val="none" w:sz="0" w:space="0" w:color="auto"/>
        <w:bottom w:val="none" w:sz="0" w:space="0" w:color="auto"/>
        <w:right w:val="none" w:sz="0" w:space="0" w:color="auto"/>
      </w:divBdr>
    </w:div>
    <w:div w:id="1098789072">
      <w:bodyDiv w:val="1"/>
      <w:marLeft w:val="0"/>
      <w:marRight w:val="0"/>
      <w:marTop w:val="0"/>
      <w:marBottom w:val="0"/>
      <w:divBdr>
        <w:top w:val="none" w:sz="0" w:space="0" w:color="auto"/>
        <w:left w:val="none" w:sz="0" w:space="0" w:color="auto"/>
        <w:bottom w:val="none" w:sz="0" w:space="0" w:color="auto"/>
        <w:right w:val="none" w:sz="0" w:space="0" w:color="auto"/>
      </w:divBdr>
      <w:divsChild>
        <w:div w:id="989212820">
          <w:marLeft w:val="0"/>
          <w:marRight w:val="0"/>
          <w:marTop w:val="0"/>
          <w:marBottom w:val="0"/>
          <w:divBdr>
            <w:top w:val="none" w:sz="0" w:space="0" w:color="auto"/>
            <w:left w:val="none" w:sz="0" w:space="0" w:color="auto"/>
            <w:bottom w:val="none" w:sz="0" w:space="0" w:color="auto"/>
            <w:right w:val="none" w:sz="0" w:space="0" w:color="auto"/>
          </w:divBdr>
          <w:divsChild>
            <w:div w:id="2013987832">
              <w:marLeft w:val="0"/>
              <w:marRight w:val="0"/>
              <w:marTop w:val="0"/>
              <w:marBottom w:val="0"/>
              <w:divBdr>
                <w:top w:val="none" w:sz="0" w:space="0" w:color="auto"/>
                <w:left w:val="none" w:sz="0" w:space="0" w:color="auto"/>
                <w:bottom w:val="none" w:sz="0" w:space="0" w:color="auto"/>
                <w:right w:val="none" w:sz="0" w:space="0" w:color="auto"/>
              </w:divBdr>
              <w:divsChild>
                <w:div w:id="1236210489">
                  <w:marLeft w:val="0"/>
                  <w:marRight w:val="0"/>
                  <w:marTop w:val="0"/>
                  <w:marBottom w:val="0"/>
                  <w:divBdr>
                    <w:top w:val="none" w:sz="0" w:space="0" w:color="auto"/>
                    <w:left w:val="none" w:sz="0" w:space="0" w:color="auto"/>
                    <w:bottom w:val="none" w:sz="0" w:space="0" w:color="auto"/>
                    <w:right w:val="none" w:sz="0" w:space="0" w:color="auto"/>
                  </w:divBdr>
                  <w:divsChild>
                    <w:div w:id="1577738202">
                      <w:marLeft w:val="0"/>
                      <w:marRight w:val="0"/>
                      <w:marTop w:val="0"/>
                      <w:marBottom w:val="0"/>
                      <w:divBdr>
                        <w:top w:val="none" w:sz="0" w:space="0" w:color="auto"/>
                        <w:left w:val="none" w:sz="0" w:space="0" w:color="auto"/>
                        <w:bottom w:val="none" w:sz="0" w:space="0" w:color="auto"/>
                        <w:right w:val="none" w:sz="0" w:space="0" w:color="auto"/>
                      </w:divBdr>
                      <w:divsChild>
                        <w:div w:id="253780097">
                          <w:marLeft w:val="0"/>
                          <w:marRight w:val="0"/>
                          <w:marTop w:val="0"/>
                          <w:marBottom w:val="0"/>
                          <w:divBdr>
                            <w:top w:val="none" w:sz="0" w:space="0" w:color="auto"/>
                            <w:left w:val="none" w:sz="0" w:space="0" w:color="auto"/>
                            <w:bottom w:val="none" w:sz="0" w:space="0" w:color="auto"/>
                            <w:right w:val="none" w:sz="0" w:space="0" w:color="auto"/>
                          </w:divBdr>
                          <w:divsChild>
                            <w:div w:id="15333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150980">
      <w:bodyDiv w:val="1"/>
      <w:marLeft w:val="0"/>
      <w:marRight w:val="0"/>
      <w:marTop w:val="0"/>
      <w:marBottom w:val="0"/>
      <w:divBdr>
        <w:top w:val="none" w:sz="0" w:space="0" w:color="auto"/>
        <w:left w:val="none" w:sz="0" w:space="0" w:color="auto"/>
        <w:bottom w:val="none" w:sz="0" w:space="0" w:color="auto"/>
        <w:right w:val="none" w:sz="0" w:space="0" w:color="auto"/>
      </w:divBdr>
    </w:div>
    <w:div w:id="1319306127">
      <w:bodyDiv w:val="1"/>
      <w:marLeft w:val="0"/>
      <w:marRight w:val="0"/>
      <w:marTop w:val="0"/>
      <w:marBottom w:val="0"/>
      <w:divBdr>
        <w:top w:val="none" w:sz="0" w:space="0" w:color="auto"/>
        <w:left w:val="none" w:sz="0" w:space="0" w:color="auto"/>
        <w:bottom w:val="none" w:sz="0" w:space="0" w:color="auto"/>
        <w:right w:val="none" w:sz="0" w:space="0" w:color="auto"/>
      </w:divBdr>
    </w:div>
    <w:div w:id="1357585290">
      <w:bodyDiv w:val="1"/>
      <w:marLeft w:val="0"/>
      <w:marRight w:val="0"/>
      <w:marTop w:val="0"/>
      <w:marBottom w:val="0"/>
      <w:divBdr>
        <w:top w:val="none" w:sz="0" w:space="0" w:color="auto"/>
        <w:left w:val="none" w:sz="0" w:space="0" w:color="auto"/>
        <w:bottom w:val="none" w:sz="0" w:space="0" w:color="auto"/>
        <w:right w:val="none" w:sz="0" w:space="0" w:color="auto"/>
      </w:divBdr>
      <w:divsChild>
        <w:div w:id="390733682">
          <w:marLeft w:val="0"/>
          <w:marRight w:val="0"/>
          <w:marTop w:val="0"/>
          <w:marBottom w:val="0"/>
          <w:divBdr>
            <w:top w:val="none" w:sz="0" w:space="0" w:color="auto"/>
            <w:left w:val="none" w:sz="0" w:space="0" w:color="auto"/>
            <w:bottom w:val="none" w:sz="0" w:space="0" w:color="auto"/>
            <w:right w:val="none" w:sz="0" w:space="0" w:color="auto"/>
          </w:divBdr>
        </w:div>
        <w:div w:id="1843618701">
          <w:marLeft w:val="0"/>
          <w:marRight w:val="0"/>
          <w:marTop w:val="0"/>
          <w:marBottom w:val="0"/>
          <w:divBdr>
            <w:top w:val="none" w:sz="0" w:space="0" w:color="auto"/>
            <w:left w:val="none" w:sz="0" w:space="0" w:color="auto"/>
            <w:bottom w:val="none" w:sz="0" w:space="0" w:color="auto"/>
            <w:right w:val="none" w:sz="0" w:space="0" w:color="auto"/>
          </w:divBdr>
        </w:div>
      </w:divsChild>
    </w:div>
    <w:div w:id="1629244717">
      <w:bodyDiv w:val="1"/>
      <w:marLeft w:val="0"/>
      <w:marRight w:val="0"/>
      <w:marTop w:val="0"/>
      <w:marBottom w:val="0"/>
      <w:divBdr>
        <w:top w:val="none" w:sz="0" w:space="0" w:color="auto"/>
        <w:left w:val="none" w:sz="0" w:space="0" w:color="auto"/>
        <w:bottom w:val="none" w:sz="0" w:space="0" w:color="auto"/>
        <w:right w:val="none" w:sz="0" w:space="0" w:color="auto"/>
      </w:divBdr>
    </w:div>
    <w:div w:id="1781680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nhabitat.org/baidoa-city-strategy"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mopw.sw.so/policies-and-regulation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ur02.safelinks.protection.outlook.com/?url=https%3A%2F%2Fmptf.undp.org%2Fproject%2F00129672&amp;data=05%7C02%7Ckboers%40iom.int%7C4dfadbce49b04f5f382908dc91c709b4%7C1588262d23fb43b4bd6ebce49c8e6186%7C1%7C0%7C638545531724632436%7CUnknown%7CTWFpbGZsb3d8eyJWIjoiMC4wLjAwMDAiLCJQIjoiV2luMzIiLCJBTiI6Ik1haWwiLCJXVCI6Mn0%3D%7C0%7C%7C%7C&amp;sdata=oWJvsuQth%2F3gsxhN3Eq0QeypOhIOMMJahLOxo5pW4Pg%3D&amp;reserved=0" TargetMode="External"/><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fariin-maal.so/" TargetMode="External"/><Relationship Id="rId27" Type="http://schemas.openxmlformats.org/officeDocument/2006/relationships/header" Target="header1.xml"/><Relationship Id="rId30" Type="http://schemas.openxmlformats.org/officeDocument/2006/relationships/image" Target="media/image13.jp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undp.org/somalia/blog/innovating-together-somalia-baidoas-digital-drive-better-public-servic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528a4b-5ccb-40f7-a09e-43427183cd95">
      <Terms xmlns="http://schemas.microsoft.com/office/infopath/2007/PartnerControls"/>
    </lcf76f155ced4ddcb4097134ff3c332f>
    <TaxCatchAll xmlns="cb759e4c-f0d7-4feb-bda3-ed2800574e06" xsi:nil="true"/>
    <DocumentType xmlns="f9695bc1-6109-4dcd-a27a-f8a0370b00e2">Progress report</DocumentType>
    <UploadedBy xmlns="b1528a4b-5ccb-40f7-a09e-43427183cd95">mohamed.warsame1@un.org</UploadedBy>
    <Classification xmlns="b1528a4b-5ccb-40f7-a09e-43427183cd95">External</Classification>
    <FormCode xmlns="b1528a4b-5ccb-40f7-a09e-43427183cd95" xsi:nil="true"/>
    <FundId xmlns="f9695bc1-6109-4dcd-a27a-f8a0370b00e2">117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MPTF_00111_00048</ProjectId>
    <FundCode xmlns="f9695bc1-6109-4dcd-a27a-f8a0370b00e2">MPTF_00111</FundCode>
    <Comments xmlns="f9695bc1-6109-4dcd-a27a-f8a0370b00e2">Semi-annual report 2024</Comments>
    <Active xmlns="f9695bc1-6109-4dcd-a27a-f8a0370b00e2">Yes</Active>
    <DocumentDate xmlns="b1528a4b-5ccb-40f7-a09e-43427183cd95">2024-07-01T07:00:00+00:00</DocumentDate>
    <Featured xmlns="b1528a4b-5ccb-40f7-a09e-43427183cd95">1</Featured>
    <FormTypeCode xmlns="b1528a4b-5ccb-40f7-a09e-43427183cd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9CEE9E-8178-4D84-985C-D73CA198F182}">
  <ds:schemaRefs>
    <ds:schemaRef ds:uri="http://schemas.openxmlformats.org/officeDocument/2006/bibliography"/>
  </ds:schemaRefs>
</ds:datastoreItem>
</file>

<file path=customXml/itemProps2.xml><?xml version="1.0" encoding="utf-8"?>
<ds:datastoreItem xmlns:ds="http://schemas.openxmlformats.org/officeDocument/2006/customXml" ds:itemID="{2E741C99-BAC7-4E49-B65F-91F489B7DF90}"/>
</file>

<file path=customXml/itemProps3.xml><?xml version="1.0" encoding="utf-8"?>
<ds:datastoreItem xmlns:ds="http://schemas.openxmlformats.org/officeDocument/2006/customXml" ds:itemID="{0DCBCAE9-1DA0-4C49-880B-C16655BF93C4}">
  <ds:schemaRefs>
    <ds:schemaRef ds:uri="http://schemas.microsoft.com/office/2006/metadata/properties"/>
    <ds:schemaRef ds:uri="http://schemas.microsoft.com/office/infopath/2007/PartnerControls"/>
    <ds:schemaRef ds:uri="f1b4f654-7487-4408-affb-c7bc2a700840"/>
    <ds:schemaRef ds:uri="b676d75a-79dc-47ac-8889-c73a49a72abf"/>
  </ds:schemaRefs>
</ds:datastoreItem>
</file>

<file path=customXml/itemProps4.xml><?xml version="1.0" encoding="utf-8"?>
<ds:datastoreItem xmlns:ds="http://schemas.openxmlformats.org/officeDocument/2006/customXml" ds:itemID="{99017A69-33FE-40C4-8152-EC3CC42EC4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24503</Words>
  <Characters>139671</Characters>
  <Application>Microsoft Office Word</Application>
  <DocSecurity>0</DocSecurity>
  <Lines>1163</Lines>
  <Paragraphs>327</Paragraphs>
  <ScaleCrop>false</ScaleCrop>
  <Company/>
  <LinksUpToDate>false</LinksUpToDate>
  <CharactersWithSpaces>163847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Saameynta semi-annual report 2024 .docx</dc:title>
  <dc:subject/>
  <dc:creator>ACQUAVIVA Federica</dc:creator>
  <cp:keywords/>
  <dc:description/>
  <cp:lastModifiedBy>Mohamed Warsame Abdi</cp:lastModifiedBy>
  <cp:revision>2</cp:revision>
  <cp:lastPrinted>2024-07-15T07:41:00Z</cp:lastPrinted>
  <dcterms:created xsi:type="dcterms:W3CDTF">2024-10-30T10:22:00Z</dcterms:created>
  <dcterms:modified xsi:type="dcterms:W3CDTF">2024-10-30T10:22:00Z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MSIP_Label_2059aa38-f392-4105-be92-628035578272_Enabled">
    <vt:lpwstr>true</vt:lpwstr>
  </property>
  <property fmtid="{D5CDD505-2E9C-101B-9397-08002B2CF9AE}" pid="5" name="MSIP_Label_2059aa38-f392-4105-be92-628035578272_SetDate">
    <vt:lpwstr>2023-05-25T05:35:00Z</vt:lpwstr>
  </property>
  <property fmtid="{D5CDD505-2E9C-101B-9397-08002B2CF9AE}" pid="6" name="MSIP_Label_2059aa38-f392-4105-be92-628035578272_Method">
    <vt:lpwstr>Standard</vt:lpwstr>
  </property>
  <property fmtid="{D5CDD505-2E9C-101B-9397-08002B2CF9AE}" pid="7" name="MSIP_Label_2059aa38-f392-4105-be92-628035578272_Name">
    <vt:lpwstr>IOMLb0020IN123173</vt:lpwstr>
  </property>
  <property fmtid="{D5CDD505-2E9C-101B-9397-08002B2CF9AE}" pid="8" name="MSIP_Label_2059aa38-f392-4105-be92-628035578272_SiteId">
    <vt:lpwstr>1588262d-23fb-43b4-bd6e-bce49c8e6186</vt:lpwstr>
  </property>
  <property fmtid="{D5CDD505-2E9C-101B-9397-08002B2CF9AE}" pid="9" name="MSIP_Label_2059aa38-f392-4105-be92-628035578272_ActionId">
    <vt:lpwstr>8f01ff2a-4b5f-4f93-9bc8-889179deb1e4</vt:lpwstr>
  </property>
  <property fmtid="{D5CDD505-2E9C-101B-9397-08002B2CF9AE}" pid="10" name="MSIP_Label_2059aa38-f392-4105-be92-628035578272_ContentBits">
    <vt:lpwstr>0</vt:lpwstr>
  </property>
</Properties>
</file>