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9E0" w:rsidRDefault="00972D70" w:rsidP="00AA79E0">
      <w:pPr>
        <w:jc w:val="center"/>
        <w:rPr>
          <w:rFonts w:ascii="Arial Narrow" w:hAnsi="Arial Narrow"/>
          <w:b/>
          <w:sz w:val="22"/>
          <w:szCs w:val="22"/>
          <w:lang w:val="fr-CA"/>
        </w:rPr>
      </w:pPr>
      <w:r>
        <w:rPr>
          <w:rFonts w:ascii="Arial Narrow" w:hAnsi="Arial Narrow"/>
          <w:noProof/>
          <w:sz w:val="22"/>
          <w:szCs w:val="22"/>
          <w:lang w:val="fr-FR" w:eastAsia="fr-FR"/>
        </w:rPr>
        <w:drawing>
          <wp:inline distT="0" distB="0" distL="0" distR="0">
            <wp:extent cx="3152775" cy="523875"/>
            <wp:effectExtent l="0" t="0" r="9525" b="9525"/>
            <wp:docPr id="1" name="Image 1" descr="UN Peacebuilding Fund_F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Peacebuilding Fund_F_Hori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2775" cy="523875"/>
                    </a:xfrm>
                    <a:prstGeom prst="rect">
                      <a:avLst/>
                    </a:prstGeom>
                    <a:noFill/>
                    <a:ln>
                      <a:noFill/>
                    </a:ln>
                  </pic:spPr>
                </pic:pic>
              </a:graphicData>
            </a:graphic>
          </wp:inline>
        </w:drawing>
      </w:r>
    </w:p>
    <w:p w:rsidR="00AA79E0" w:rsidRDefault="00AA79E0" w:rsidP="00CB02F7">
      <w:pPr>
        <w:jc w:val="right"/>
        <w:rPr>
          <w:rFonts w:ascii="Arial Narrow" w:hAnsi="Arial Narrow"/>
          <w:b/>
          <w:sz w:val="22"/>
          <w:szCs w:val="22"/>
          <w:lang w:val="fr-CA"/>
        </w:rPr>
      </w:pPr>
    </w:p>
    <w:p w:rsidR="00E76CA1" w:rsidRPr="003912D5" w:rsidRDefault="00E97C4A" w:rsidP="00CB02F7">
      <w:pPr>
        <w:jc w:val="right"/>
        <w:rPr>
          <w:rFonts w:ascii="Arial Narrow" w:hAnsi="Arial Narrow"/>
          <w:b/>
          <w:sz w:val="22"/>
          <w:szCs w:val="22"/>
          <w:lang w:val="fr-CA"/>
        </w:rPr>
      </w:pPr>
      <w:r w:rsidRPr="003912D5">
        <w:rPr>
          <w:rFonts w:ascii="Arial Narrow" w:hAnsi="Arial Narrow"/>
          <w:b/>
          <w:sz w:val="22"/>
          <w:szCs w:val="22"/>
          <w:lang w:val="fr-CA"/>
        </w:rPr>
        <w:tab/>
      </w:r>
      <w:r w:rsidRPr="003912D5">
        <w:rPr>
          <w:rFonts w:ascii="Arial Narrow" w:hAnsi="Arial Narrow"/>
          <w:b/>
          <w:sz w:val="22"/>
          <w:szCs w:val="22"/>
          <w:lang w:val="fr-CA"/>
        </w:rPr>
        <w:tab/>
      </w:r>
      <w:r w:rsidRPr="003912D5">
        <w:rPr>
          <w:rFonts w:ascii="Arial Narrow" w:hAnsi="Arial Narrow"/>
          <w:b/>
          <w:sz w:val="22"/>
          <w:szCs w:val="22"/>
          <w:lang w:val="fr-CA"/>
        </w:rPr>
        <w:tab/>
      </w:r>
    </w:p>
    <w:p w:rsidR="00BD5D49" w:rsidRPr="003912D5" w:rsidRDefault="00BD5D49" w:rsidP="00E76CA1">
      <w:pPr>
        <w:rPr>
          <w:rFonts w:ascii="Arial Narrow" w:hAnsi="Arial Narrow"/>
          <w:sz w:val="22"/>
          <w:szCs w:val="22"/>
          <w:lang w:val="fr-CA"/>
        </w:rPr>
      </w:pPr>
    </w:p>
    <w:p w:rsidR="00CB02F7" w:rsidRPr="003912D5" w:rsidRDefault="00AA79E0" w:rsidP="00CB02F7">
      <w:pPr>
        <w:jc w:val="center"/>
        <w:rPr>
          <w:b/>
          <w:lang w:val="fr-CA"/>
        </w:rPr>
      </w:pPr>
      <w:r>
        <w:rPr>
          <w:rFonts w:ascii="Arial Narrow" w:hAnsi="Arial Narrow"/>
          <w:b/>
          <w:sz w:val="22"/>
          <w:szCs w:val="22"/>
          <w:lang w:val="fr-CA"/>
        </w:rPr>
        <w:t>FORMULAIRE</w:t>
      </w:r>
      <w:r w:rsidRPr="003912D5">
        <w:rPr>
          <w:rFonts w:ascii="Arial Narrow" w:hAnsi="Arial Narrow"/>
          <w:b/>
          <w:sz w:val="22"/>
          <w:szCs w:val="22"/>
          <w:lang w:val="fr-CA"/>
        </w:rPr>
        <w:t xml:space="preserve"> 4.4</w:t>
      </w:r>
      <w:r>
        <w:rPr>
          <w:rFonts w:ascii="Arial Narrow" w:hAnsi="Arial Narrow"/>
          <w:b/>
          <w:sz w:val="22"/>
          <w:szCs w:val="22"/>
          <w:lang w:val="fr-CA"/>
        </w:rPr>
        <w:t xml:space="preserve"> - </w:t>
      </w:r>
      <w:r w:rsidR="00802D6A" w:rsidRPr="003912D5">
        <w:rPr>
          <w:b/>
          <w:lang w:val="fr-CA"/>
        </w:rPr>
        <w:t>FOND</w:t>
      </w:r>
      <w:r w:rsidR="00016F58">
        <w:rPr>
          <w:b/>
          <w:lang w:val="fr-CA"/>
        </w:rPr>
        <w:t>S</w:t>
      </w:r>
      <w:r w:rsidR="00802D6A" w:rsidRPr="003912D5">
        <w:rPr>
          <w:b/>
          <w:lang w:val="fr-CA"/>
        </w:rPr>
        <w:t xml:space="preserve"> POUR LA CONSOLIDATION DE LA PAIX</w:t>
      </w:r>
      <w:r w:rsidR="00CB02F7" w:rsidRPr="003912D5">
        <w:rPr>
          <w:b/>
          <w:lang w:val="fr-CA"/>
        </w:rPr>
        <w:t xml:space="preserve"> (PBF)</w:t>
      </w:r>
    </w:p>
    <w:p w:rsidR="00CB02F7" w:rsidRPr="003912D5" w:rsidRDefault="000F647C" w:rsidP="00CB02F7">
      <w:pPr>
        <w:jc w:val="center"/>
        <w:rPr>
          <w:b/>
          <w:bCs/>
          <w:caps/>
          <w:lang w:val="fr-CA"/>
        </w:rPr>
      </w:pPr>
      <w:r w:rsidRPr="003912D5">
        <w:rPr>
          <w:b/>
          <w:bCs/>
          <w:caps/>
          <w:lang w:val="fr-CA"/>
        </w:rPr>
        <w:t>RAPPORT ANNUEL SUR L’éTAT D’AVANCEMENT DU pROJET</w:t>
      </w:r>
      <w:r w:rsidR="00CB02F7" w:rsidRPr="003912D5">
        <w:rPr>
          <w:b/>
          <w:bCs/>
          <w:caps/>
          <w:lang w:val="fr-CA"/>
        </w:rPr>
        <w:t xml:space="preserve"> </w:t>
      </w:r>
    </w:p>
    <w:p w:rsidR="00CB02F7" w:rsidRPr="003912D5" w:rsidRDefault="00CB02F7" w:rsidP="00CB02F7">
      <w:pPr>
        <w:rPr>
          <w:rFonts w:ascii="Arial Narrow" w:hAnsi="Arial Narrow"/>
          <w:i/>
          <w:sz w:val="22"/>
          <w:szCs w:val="22"/>
          <w:lang w:val="fr-CA"/>
        </w:rPr>
      </w:pPr>
    </w:p>
    <w:p w:rsidR="00CB02F7" w:rsidRPr="003912D5" w:rsidRDefault="00BB0609" w:rsidP="00CB02F7">
      <w:pPr>
        <w:jc w:val="center"/>
        <w:rPr>
          <w:b/>
          <w:bCs/>
          <w:caps/>
          <w:lang w:val="fr-CA"/>
        </w:rPr>
      </w:pPr>
      <w:r w:rsidRPr="003912D5">
        <w:rPr>
          <w:b/>
          <w:bCs/>
          <w:caps/>
          <w:lang w:val="fr-CA"/>
        </w:rPr>
        <w:t>PAYS</w:t>
      </w:r>
      <w:r w:rsidR="00CB02F7" w:rsidRPr="003912D5">
        <w:rPr>
          <w:b/>
          <w:bCs/>
          <w:caps/>
          <w:lang w:val="fr-CA"/>
        </w:rPr>
        <w:t>:</w:t>
      </w:r>
      <w:r w:rsidR="00A47DDA" w:rsidRPr="003912D5">
        <w:rPr>
          <w:bCs/>
          <w:iCs/>
          <w:snapToGrid w:val="0"/>
          <w:szCs w:val="28"/>
          <w:lang w:val="fr-CA"/>
        </w:rPr>
        <w:t xml:space="preserve"> </w:t>
      </w:r>
      <w:r w:rsidR="00A47DDA">
        <w:rPr>
          <w:bCs/>
          <w:iCs/>
          <w:snapToGrid w:val="0"/>
          <w:szCs w:val="28"/>
        </w:rPr>
        <w:fldChar w:fldCharType="begin">
          <w:ffData>
            <w:name w:val="Text11"/>
            <w:enabled/>
            <w:calcOnExit w:val="0"/>
            <w:textInput>
              <w:format w:val="FIRST CAPITAL"/>
            </w:textInput>
          </w:ffData>
        </w:fldChar>
      </w:r>
      <w:r w:rsidR="00A47DDA" w:rsidRPr="003912D5">
        <w:rPr>
          <w:bCs/>
          <w:iCs/>
          <w:snapToGrid w:val="0"/>
          <w:szCs w:val="28"/>
          <w:lang w:val="fr-CA"/>
        </w:rPr>
        <w:instrText xml:space="preserve"> FORMTEXT </w:instrText>
      </w:r>
      <w:r w:rsidR="00A47DDA">
        <w:rPr>
          <w:bCs/>
          <w:iCs/>
          <w:snapToGrid w:val="0"/>
          <w:szCs w:val="28"/>
        </w:rPr>
      </w:r>
      <w:r w:rsidR="00A47DDA">
        <w:rPr>
          <w:bCs/>
          <w:iCs/>
          <w:snapToGrid w:val="0"/>
          <w:szCs w:val="28"/>
        </w:rPr>
        <w:fldChar w:fldCharType="separate"/>
      </w:r>
      <w:bookmarkStart w:id="0" w:name="_GoBack"/>
      <w:bookmarkEnd w:id="0"/>
      <w:r w:rsidR="002A6B87" w:rsidRPr="002A6B87">
        <w:rPr>
          <w:lang w:val="fr-FR"/>
        </w:rPr>
        <w:t>GUINEE</w:t>
      </w:r>
      <w:r w:rsidR="00A47DDA">
        <w:rPr>
          <w:bCs/>
          <w:iCs/>
          <w:snapToGrid w:val="0"/>
          <w:szCs w:val="28"/>
        </w:rPr>
        <w:fldChar w:fldCharType="end"/>
      </w:r>
    </w:p>
    <w:p w:rsidR="00CB02F7" w:rsidRPr="003912D5" w:rsidRDefault="000F647C" w:rsidP="00CB02F7">
      <w:pPr>
        <w:jc w:val="center"/>
        <w:rPr>
          <w:b/>
          <w:bCs/>
          <w:caps/>
          <w:lang w:val="fr-CA"/>
        </w:rPr>
      </w:pPr>
      <w:r w:rsidRPr="003912D5">
        <w:rPr>
          <w:b/>
          <w:bCs/>
          <w:caps/>
          <w:lang w:val="fr-CA"/>
        </w:rPr>
        <w:t>PÉRIODE CONSIDÉRÉE</w:t>
      </w:r>
      <w:r w:rsidR="00F05682" w:rsidRPr="003912D5">
        <w:rPr>
          <w:b/>
          <w:bCs/>
          <w:caps/>
          <w:lang w:val="fr-CA"/>
        </w:rPr>
        <w:t>: 1</w:t>
      </w:r>
      <w:r w:rsidR="002505C2" w:rsidRPr="003912D5">
        <w:rPr>
          <w:b/>
          <w:bCs/>
          <w:caps/>
          <w:vertAlign w:val="superscript"/>
          <w:lang w:val="fr-CA"/>
        </w:rPr>
        <w:t>er</w:t>
      </w:r>
      <w:r w:rsidR="00F05682" w:rsidRPr="003912D5">
        <w:rPr>
          <w:b/>
          <w:bCs/>
          <w:caps/>
          <w:lang w:val="fr-CA"/>
        </w:rPr>
        <w:t xml:space="preserve"> jan</w:t>
      </w:r>
      <w:r w:rsidR="002505C2" w:rsidRPr="003912D5">
        <w:rPr>
          <w:b/>
          <w:bCs/>
          <w:caps/>
          <w:lang w:val="fr-CA"/>
        </w:rPr>
        <w:t>VIER – 31 D</w:t>
      </w:r>
      <w:r w:rsidR="0055222D" w:rsidRPr="003912D5">
        <w:rPr>
          <w:b/>
          <w:bCs/>
          <w:caps/>
          <w:lang w:val="fr-CA"/>
        </w:rPr>
        <w:t>É</w:t>
      </w:r>
      <w:r w:rsidR="002505C2" w:rsidRPr="003912D5">
        <w:rPr>
          <w:b/>
          <w:bCs/>
          <w:caps/>
          <w:lang w:val="fr-CA"/>
        </w:rPr>
        <w:t>cemb</w:t>
      </w:r>
      <w:r w:rsidR="00F05682" w:rsidRPr="003912D5">
        <w:rPr>
          <w:b/>
          <w:bCs/>
          <w:caps/>
          <w:lang w:val="fr-CA"/>
        </w:rPr>
        <w:t>r</w:t>
      </w:r>
      <w:r w:rsidR="002505C2" w:rsidRPr="003912D5">
        <w:rPr>
          <w:b/>
          <w:bCs/>
          <w:caps/>
          <w:lang w:val="fr-CA"/>
        </w:rPr>
        <w:t>e</w:t>
      </w:r>
      <w:r w:rsidR="00F05682" w:rsidRPr="003912D5">
        <w:rPr>
          <w:b/>
          <w:bCs/>
          <w:caps/>
          <w:lang w:val="fr-CA"/>
        </w:rPr>
        <w:t xml:space="preserve"> </w:t>
      </w:r>
      <w:r w:rsidR="00AA79E0">
        <w:rPr>
          <w:b/>
          <w:bCs/>
          <w:caps/>
        </w:rPr>
        <w:fldChar w:fldCharType="begin">
          <w:ffData>
            <w:name w:val="Dropdown3"/>
            <w:enabled/>
            <w:calcOnExit w:val="0"/>
            <w:ddList/>
          </w:ffData>
        </w:fldChar>
      </w:r>
      <w:bookmarkStart w:id="1" w:name="Dropdown3"/>
      <w:r w:rsidR="00AA79E0" w:rsidRPr="00AA79E0">
        <w:rPr>
          <w:b/>
          <w:bCs/>
          <w:caps/>
          <w:lang w:val="fr-FR"/>
        </w:rPr>
        <w:instrText xml:space="preserve"> FORMDROPDOWN </w:instrText>
      </w:r>
      <w:r w:rsidR="00FD2112">
        <w:rPr>
          <w:b/>
          <w:bCs/>
          <w:caps/>
        </w:rPr>
      </w:r>
      <w:r w:rsidR="00FD2112">
        <w:rPr>
          <w:b/>
          <w:bCs/>
          <w:caps/>
        </w:rPr>
        <w:fldChar w:fldCharType="separate"/>
      </w:r>
      <w:r w:rsidR="00AA79E0">
        <w:rPr>
          <w:b/>
          <w:bCs/>
          <w:caps/>
        </w:rPr>
        <w:fldChar w:fldCharType="end"/>
      </w:r>
      <w:bookmarkEnd w:id="1"/>
    </w:p>
    <w:p w:rsidR="000554F8" w:rsidRPr="003912D5" w:rsidRDefault="000554F8" w:rsidP="00CB02F7">
      <w:pPr>
        <w:jc w:val="center"/>
        <w:rPr>
          <w:b/>
          <w:bCs/>
          <w:caps/>
          <w:lang w:val="fr-CA"/>
        </w:rPr>
      </w:pPr>
    </w:p>
    <w:tbl>
      <w:tblPr>
        <w:tblW w:w="9990" w:type="dxa"/>
        <w:tblInd w:w="-72" w:type="dxa"/>
        <w:tblLayout w:type="fixed"/>
        <w:tblLook w:val="01E0" w:firstRow="1" w:lastRow="1" w:firstColumn="1" w:lastColumn="1" w:noHBand="0" w:noVBand="0"/>
      </w:tblPr>
      <w:tblGrid>
        <w:gridCol w:w="5142"/>
        <w:gridCol w:w="258"/>
        <w:gridCol w:w="4590"/>
      </w:tblGrid>
      <w:tr w:rsidR="00464188" w:rsidRPr="000E0834" w:rsidTr="00464188">
        <w:trPr>
          <w:gridAfter w:val="1"/>
          <w:wAfter w:w="4590" w:type="dxa"/>
          <w:trHeight w:val="206"/>
        </w:trPr>
        <w:tc>
          <w:tcPr>
            <w:tcW w:w="5142" w:type="dxa"/>
            <w:tcBorders>
              <w:top w:val="single" w:sz="4" w:space="0" w:color="auto"/>
              <w:left w:val="single" w:sz="4" w:space="0" w:color="auto"/>
              <w:right w:val="single" w:sz="4" w:space="0" w:color="auto"/>
            </w:tcBorders>
            <w:shd w:val="clear" w:color="auto" w:fill="F3F3F3"/>
            <w:vAlign w:val="center"/>
          </w:tcPr>
          <w:p w:rsidR="00464188" w:rsidRPr="003912D5" w:rsidRDefault="000F647C" w:rsidP="000F647C">
            <w:pPr>
              <w:pStyle w:val="H1"/>
              <w:jc w:val="center"/>
              <w:rPr>
                <w:rFonts w:cs="Times New Roman"/>
                <w:lang w:val="fr-CA"/>
              </w:rPr>
            </w:pPr>
            <w:r w:rsidRPr="003912D5">
              <w:rPr>
                <w:rFonts w:cs="Times New Roman"/>
                <w:lang w:val="fr-CA"/>
              </w:rPr>
              <w:t xml:space="preserve">Intitulé du </w:t>
            </w:r>
            <w:r w:rsidR="00464188" w:rsidRPr="003912D5">
              <w:rPr>
                <w:rFonts w:cs="Times New Roman"/>
                <w:lang w:val="fr-CA"/>
              </w:rPr>
              <w:t>Programme &amp; Num</w:t>
            </w:r>
            <w:r w:rsidRPr="003912D5">
              <w:rPr>
                <w:rFonts w:cs="Times New Roman"/>
                <w:lang w:val="fr-CA"/>
              </w:rPr>
              <w:t>éro du Projet</w:t>
            </w:r>
          </w:p>
        </w:tc>
        <w:tc>
          <w:tcPr>
            <w:tcW w:w="258" w:type="dxa"/>
            <w:vMerge w:val="restart"/>
            <w:tcBorders>
              <w:left w:val="single" w:sz="4" w:space="0" w:color="auto"/>
            </w:tcBorders>
            <w:vAlign w:val="center"/>
          </w:tcPr>
          <w:p w:rsidR="00464188" w:rsidRPr="003912D5" w:rsidRDefault="00464188" w:rsidP="009D0838">
            <w:pPr>
              <w:jc w:val="center"/>
              <w:rPr>
                <w:lang w:val="fr-CA"/>
              </w:rPr>
            </w:pPr>
          </w:p>
        </w:tc>
      </w:tr>
      <w:tr w:rsidR="00CB02F7" w:rsidRPr="000E0834" w:rsidTr="00464188">
        <w:trPr>
          <w:trHeight w:val="947"/>
        </w:trPr>
        <w:tc>
          <w:tcPr>
            <w:tcW w:w="5142" w:type="dxa"/>
            <w:tcBorders>
              <w:left w:val="single" w:sz="4" w:space="0" w:color="auto"/>
              <w:bottom w:val="single" w:sz="4" w:space="0" w:color="auto"/>
              <w:right w:val="single" w:sz="4" w:space="0" w:color="auto"/>
            </w:tcBorders>
          </w:tcPr>
          <w:p w:rsidR="00CB02F7" w:rsidRPr="003912D5" w:rsidRDefault="002505C2" w:rsidP="00B74CE9">
            <w:pPr>
              <w:pStyle w:val="Corpsdetexte"/>
              <w:rPr>
                <w:lang w:val="fr-CA"/>
              </w:rPr>
            </w:pPr>
            <w:r w:rsidRPr="003912D5">
              <w:rPr>
                <w:rFonts w:ascii="Times New Roman" w:hAnsi="Times New Roman"/>
                <w:bCs/>
                <w:iCs/>
                <w:snapToGrid w:val="0"/>
                <w:szCs w:val="28"/>
                <w:lang w:val="fr-CA"/>
              </w:rPr>
              <w:t>Intitul</w:t>
            </w:r>
            <w:r w:rsidR="0055222D" w:rsidRPr="003912D5">
              <w:rPr>
                <w:rFonts w:ascii="Times New Roman" w:hAnsi="Times New Roman"/>
                <w:bCs/>
                <w:iCs/>
                <w:snapToGrid w:val="0"/>
                <w:szCs w:val="28"/>
                <w:lang w:val="fr-CA"/>
              </w:rPr>
              <w:t>é</w:t>
            </w:r>
            <w:r w:rsidR="00CB02F7" w:rsidRPr="003912D5">
              <w:rPr>
                <w:rFonts w:ascii="Times New Roman" w:hAnsi="Times New Roman"/>
                <w:bCs/>
                <w:iCs/>
                <w:snapToGrid w:val="0"/>
                <w:szCs w:val="28"/>
                <w:lang w:val="fr-CA"/>
              </w:rPr>
              <w:t xml:space="preserve"> </w:t>
            </w:r>
            <w:r w:rsidR="0055222D" w:rsidRPr="003912D5">
              <w:rPr>
                <w:rFonts w:ascii="Times New Roman" w:hAnsi="Times New Roman"/>
                <w:bCs/>
                <w:iCs/>
                <w:snapToGrid w:val="0"/>
                <w:szCs w:val="28"/>
                <w:lang w:val="fr-CA"/>
              </w:rPr>
              <w:t xml:space="preserve">du </w:t>
            </w:r>
            <w:r w:rsidR="000F647C" w:rsidRPr="003912D5">
              <w:rPr>
                <w:rFonts w:ascii="Times New Roman" w:hAnsi="Times New Roman"/>
                <w:bCs/>
                <w:iCs/>
                <w:snapToGrid w:val="0"/>
                <w:szCs w:val="28"/>
                <w:lang w:val="fr-CA"/>
              </w:rPr>
              <w:t>P</w:t>
            </w:r>
            <w:r w:rsidR="0055222D" w:rsidRPr="003912D5">
              <w:rPr>
                <w:rFonts w:ascii="Times New Roman" w:hAnsi="Times New Roman"/>
                <w:bCs/>
                <w:iCs/>
                <w:snapToGrid w:val="0"/>
                <w:szCs w:val="28"/>
                <w:lang w:val="fr-CA"/>
              </w:rPr>
              <w:t>rogramme</w:t>
            </w:r>
            <w:r w:rsidR="00CB02F7" w:rsidRPr="003912D5">
              <w:rPr>
                <w:rFonts w:ascii="Times New Roman" w:hAnsi="Times New Roman"/>
                <w:bCs/>
                <w:iCs/>
                <w:snapToGrid w:val="0"/>
                <w:szCs w:val="28"/>
                <w:lang w:val="fr-CA"/>
              </w:rPr>
              <w:t>:</w:t>
            </w:r>
            <w:r w:rsidR="008A3181" w:rsidRPr="003912D5">
              <w:rPr>
                <w:rFonts w:ascii="Times New Roman" w:hAnsi="Times New Roman"/>
                <w:bCs/>
                <w:iCs/>
                <w:snapToGrid w:val="0"/>
                <w:szCs w:val="28"/>
                <w:lang w:val="fr-CA"/>
              </w:rPr>
              <w:t xml:space="preserve">  </w:t>
            </w:r>
            <w:r w:rsidR="008A3181">
              <w:rPr>
                <w:rFonts w:ascii="Times New Roman" w:hAnsi="Times New Roman"/>
                <w:bCs/>
                <w:iCs/>
                <w:snapToGrid w:val="0"/>
                <w:szCs w:val="28"/>
              </w:rPr>
              <w:fldChar w:fldCharType="begin">
                <w:ffData>
                  <w:name w:val="Text11"/>
                  <w:enabled/>
                  <w:calcOnExit w:val="0"/>
                  <w:textInput>
                    <w:format w:val="FIRST CAPITAL"/>
                  </w:textInput>
                </w:ffData>
              </w:fldChar>
            </w:r>
            <w:bookmarkStart w:id="2" w:name="Text11"/>
            <w:r w:rsidR="008A3181" w:rsidRPr="003912D5">
              <w:rPr>
                <w:rFonts w:ascii="Times New Roman" w:hAnsi="Times New Roman"/>
                <w:bCs/>
                <w:iCs/>
                <w:snapToGrid w:val="0"/>
                <w:szCs w:val="28"/>
                <w:lang w:val="fr-CA"/>
              </w:rPr>
              <w:instrText xml:space="preserve"> FORMTEXT </w:instrText>
            </w:r>
            <w:r w:rsidR="008A3181">
              <w:rPr>
                <w:rFonts w:ascii="Times New Roman" w:hAnsi="Times New Roman"/>
                <w:bCs/>
                <w:iCs/>
                <w:snapToGrid w:val="0"/>
                <w:szCs w:val="28"/>
              </w:rPr>
            </w:r>
            <w:r w:rsidR="008A3181">
              <w:rPr>
                <w:rFonts w:ascii="Times New Roman" w:hAnsi="Times New Roman"/>
                <w:bCs/>
                <w:iCs/>
                <w:snapToGrid w:val="0"/>
                <w:szCs w:val="28"/>
              </w:rPr>
              <w:fldChar w:fldCharType="separate"/>
            </w:r>
            <w:r w:rsidR="002A6B87" w:rsidRPr="002A6B87">
              <w:rPr>
                <w:lang w:val="fr-FR"/>
              </w:rPr>
              <w:t>Appui Conseil Stratégique RSS</w:t>
            </w:r>
            <w:r w:rsidR="008A3181">
              <w:rPr>
                <w:rFonts w:ascii="Times New Roman" w:hAnsi="Times New Roman"/>
                <w:bCs/>
                <w:iCs/>
                <w:snapToGrid w:val="0"/>
                <w:szCs w:val="28"/>
              </w:rPr>
              <w:fldChar w:fldCharType="end"/>
            </w:r>
            <w:bookmarkEnd w:id="2"/>
          </w:p>
          <w:p w:rsidR="00CB02F7" w:rsidRPr="003912D5" w:rsidRDefault="0055222D" w:rsidP="00AD73D3">
            <w:pPr>
              <w:pStyle w:val="Corpsdetexte"/>
              <w:rPr>
                <w:lang w:val="fr-CA"/>
              </w:rPr>
            </w:pPr>
            <w:r w:rsidRPr="003912D5">
              <w:rPr>
                <w:rFonts w:ascii="Times New Roman" w:hAnsi="Times New Roman"/>
                <w:bCs/>
                <w:iCs/>
                <w:snapToGrid w:val="0"/>
                <w:szCs w:val="28"/>
                <w:lang w:val="fr-CA"/>
              </w:rPr>
              <w:t xml:space="preserve">Numéro du </w:t>
            </w:r>
            <w:r w:rsidR="000F647C" w:rsidRPr="003912D5">
              <w:rPr>
                <w:rFonts w:ascii="Times New Roman" w:hAnsi="Times New Roman"/>
                <w:bCs/>
                <w:iCs/>
                <w:snapToGrid w:val="0"/>
                <w:szCs w:val="28"/>
                <w:lang w:val="fr-CA"/>
              </w:rPr>
              <w:t>P</w:t>
            </w:r>
            <w:r w:rsidR="00CB02F7" w:rsidRPr="003912D5">
              <w:rPr>
                <w:rFonts w:ascii="Times New Roman" w:hAnsi="Times New Roman"/>
                <w:bCs/>
                <w:iCs/>
                <w:snapToGrid w:val="0"/>
                <w:szCs w:val="28"/>
                <w:lang w:val="fr-CA"/>
              </w:rPr>
              <w:t xml:space="preserve">rogramme </w:t>
            </w:r>
            <w:r w:rsidR="00CB02F7" w:rsidRPr="003912D5">
              <w:rPr>
                <w:rFonts w:ascii="Times New Roman" w:hAnsi="Times New Roman" w:cs="Times New Roman"/>
                <w:bCs/>
                <w:i/>
                <w:iCs/>
                <w:snapToGrid w:val="0"/>
                <w:sz w:val="18"/>
                <w:szCs w:val="18"/>
                <w:lang w:val="fr-CA"/>
              </w:rPr>
              <w:t>(</w:t>
            </w:r>
            <w:r w:rsidRPr="003912D5">
              <w:rPr>
                <w:rFonts w:ascii="Times New Roman" w:hAnsi="Times New Roman" w:cs="Times New Roman"/>
                <w:bCs/>
                <w:i/>
                <w:iCs/>
                <w:snapToGrid w:val="0"/>
                <w:sz w:val="18"/>
                <w:szCs w:val="18"/>
                <w:lang w:val="fr-CA"/>
              </w:rPr>
              <w:t>le cas échéant</w:t>
            </w:r>
            <w:r w:rsidR="00CB02F7" w:rsidRPr="003912D5">
              <w:rPr>
                <w:rFonts w:ascii="Times New Roman" w:hAnsi="Times New Roman" w:cs="Times New Roman"/>
                <w:bCs/>
                <w:i/>
                <w:iCs/>
                <w:snapToGrid w:val="0"/>
                <w:sz w:val="18"/>
                <w:szCs w:val="18"/>
                <w:lang w:val="fr-CA"/>
              </w:rPr>
              <w:t xml:space="preserve">) </w:t>
            </w:r>
            <w:r w:rsidR="008A3181">
              <w:rPr>
                <w:rFonts w:ascii="Times New Roman" w:hAnsi="Times New Roman" w:cs="Times New Roman"/>
                <w:bCs/>
                <w:i/>
                <w:iCs/>
                <w:snapToGrid w:val="0"/>
                <w:sz w:val="18"/>
                <w:szCs w:val="18"/>
                <w:lang w:val="en-GB"/>
              </w:rPr>
              <w:fldChar w:fldCharType="begin">
                <w:ffData>
                  <w:name w:val="Text12"/>
                  <w:enabled/>
                  <w:calcOnExit w:val="0"/>
                  <w:textInput/>
                </w:ffData>
              </w:fldChar>
            </w:r>
            <w:bookmarkStart w:id="3" w:name="Text12"/>
            <w:r w:rsidR="008A3181" w:rsidRPr="003912D5">
              <w:rPr>
                <w:rFonts w:ascii="Times New Roman" w:hAnsi="Times New Roman" w:cs="Times New Roman"/>
                <w:bCs/>
                <w:i/>
                <w:iCs/>
                <w:snapToGrid w:val="0"/>
                <w:sz w:val="18"/>
                <w:szCs w:val="18"/>
                <w:lang w:val="fr-CA"/>
              </w:rPr>
              <w:instrText xml:space="preserve"> FORMTEXT </w:instrText>
            </w:r>
            <w:r w:rsidR="008A3181">
              <w:rPr>
                <w:rFonts w:ascii="Times New Roman" w:hAnsi="Times New Roman" w:cs="Times New Roman"/>
                <w:bCs/>
                <w:i/>
                <w:iCs/>
                <w:snapToGrid w:val="0"/>
                <w:sz w:val="18"/>
                <w:szCs w:val="18"/>
                <w:lang w:val="en-GB"/>
              </w:rPr>
            </w:r>
            <w:r w:rsidR="008A3181">
              <w:rPr>
                <w:rFonts w:ascii="Times New Roman" w:hAnsi="Times New Roman" w:cs="Times New Roman"/>
                <w:bCs/>
                <w:i/>
                <w:iCs/>
                <w:snapToGrid w:val="0"/>
                <w:sz w:val="18"/>
                <w:szCs w:val="18"/>
                <w:lang w:val="en-GB"/>
              </w:rPr>
              <w:fldChar w:fldCharType="separate"/>
            </w:r>
            <w:r w:rsidR="009C63CF" w:rsidRPr="009C63CF">
              <w:rPr>
                <w:lang w:val="fr-FR"/>
              </w:rPr>
              <w:t>00096143</w:t>
            </w:r>
            <w:r w:rsidR="008A3181">
              <w:rPr>
                <w:rFonts w:ascii="Times New Roman" w:hAnsi="Times New Roman" w:cs="Times New Roman"/>
                <w:bCs/>
                <w:i/>
                <w:iCs/>
                <w:snapToGrid w:val="0"/>
                <w:sz w:val="18"/>
                <w:szCs w:val="18"/>
                <w:lang w:val="en-GB"/>
              </w:rPr>
              <w:fldChar w:fldCharType="end"/>
            </w:r>
            <w:bookmarkEnd w:id="3"/>
          </w:p>
          <w:p w:rsidR="00CB02F7" w:rsidRPr="003912D5" w:rsidRDefault="0055222D" w:rsidP="008A6EC9">
            <w:pPr>
              <w:pStyle w:val="Corpsdetexte"/>
              <w:rPr>
                <w:lang w:val="fr-CA"/>
              </w:rPr>
            </w:pPr>
            <w:r w:rsidRPr="003912D5">
              <w:rPr>
                <w:rFonts w:ascii="Times New Roman" w:hAnsi="Times New Roman"/>
                <w:bCs/>
                <w:iCs/>
                <w:snapToGrid w:val="0"/>
                <w:szCs w:val="28"/>
                <w:lang w:val="fr-CA"/>
              </w:rPr>
              <w:t xml:space="preserve">Numéro de </w:t>
            </w:r>
            <w:r w:rsidR="000F647C" w:rsidRPr="003912D5">
              <w:rPr>
                <w:rFonts w:ascii="Times New Roman" w:hAnsi="Times New Roman"/>
                <w:bCs/>
                <w:iCs/>
                <w:snapToGrid w:val="0"/>
                <w:szCs w:val="28"/>
                <w:lang w:val="fr-CA"/>
              </w:rPr>
              <w:t>réfé</w:t>
            </w:r>
            <w:r w:rsidRPr="003912D5">
              <w:rPr>
                <w:rFonts w:ascii="Times New Roman" w:hAnsi="Times New Roman"/>
                <w:bCs/>
                <w:iCs/>
                <w:snapToGrid w:val="0"/>
                <w:szCs w:val="28"/>
                <w:lang w:val="fr-CA"/>
              </w:rPr>
              <w:t xml:space="preserve">rence du projet au </w:t>
            </w:r>
            <w:r w:rsidR="00CB02F7" w:rsidRPr="003912D5">
              <w:rPr>
                <w:rFonts w:ascii="Times New Roman" w:hAnsi="Times New Roman"/>
                <w:bCs/>
                <w:iCs/>
                <w:snapToGrid w:val="0"/>
                <w:szCs w:val="28"/>
                <w:lang w:val="fr-CA"/>
              </w:rPr>
              <w:t>MPTF</w:t>
            </w:r>
            <w:r w:rsidRPr="003912D5">
              <w:rPr>
                <w:rFonts w:ascii="Times New Roman" w:hAnsi="Times New Roman"/>
                <w:bCs/>
                <w:iCs/>
                <w:snapToGrid w:val="0"/>
                <w:szCs w:val="28"/>
                <w:lang w:val="fr-CA"/>
              </w:rPr>
              <w:t xml:space="preserve"> (Bureau des Fonds d’affectation </w:t>
            </w:r>
            <w:r w:rsidR="000F647C" w:rsidRPr="003912D5">
              <w:rPr>
                <w:rFonts w:ascii="Times New Roman" w:hAnsi="Times New Roman"/>
                <w:bCs/>
                <w:iCs/>
                <w:snapToGrid w:val="0"/>
                <w:szCs w:val="28"/>
                <w:lang w:val="fr-CA"/>
              </w:rPr>
              <w:t>spé</w:t>
            </w:r>
            <w:r w:rsidRPr="003912D5">
              <w:rPr>
                <w:rFonts w:ascii="Times New Roman" w:hAnsi="Times New Roman"/>
                <w:bCs/>
                <w:iCs/>
                <w:snapToGrid w:val="0"/>
                <w:szCs w:val="28"/>
                <w:lang w:val="fr-CA"/>
              </w:rPr>
              <w:t>cial</w:t>
            </w:r>
            <w:r w:rsidR="000F647C" w:rsidRPr="003912D5">
              <w:rPr>
                <w:rFonts w:ascii="Times New Roman" w:hAnsi="Times New Roman"/>
                <w:bCs/>
                <w:iCs/>
                <w:snapToGrid w:val="0"/>
                <w:szCs w:val="28"/>
                <w:lang w:val="fr-CA"/>
              </w:rPr>
              <w:t>e</w:t>
            </w:r>
            <w:r w:rsidRPr="003912D5">
              <w:rPr>
                <w:rFonts w:ascii="Times New Roman" w:hAnsi="Times New Roman"/>
                <w:bCs/>
                <w:iCs/>
                <w:snapToGrid w:val="0"/>
                <w:szCs w:val="28"/>
                <w:lang w:val="fr-CA"/>
              </w:rPr>
              <w:t xml:space="preserve"> pluripartenaires)</w:t>
            </w:r>
            <w:r w:rsidR="00CB02F7" w:rsidRPr="003912D5">
              <w:rPr>
                <w:rFonts w:ascii="Times New Roman" w:hAnsi="Times New Roman"/>
                <w:bCs/>
                <w:iCs/>
                <w:snapToGrid w:val="0"/>
                <w:szCs w:val="28"/>
                <w:lang w:val="fr-CA"/>
              </w:rPr>
              <w:t>:</w:t>
            </w:r>
            <w:r w:rsidR="00CB02F7">
              <w:rPr>
                <w:rStyle w:val="Appelnotedebasdep"/>
                <w:rFonts w:ascii="Times New Roman" w:hAnsi="Times New Roman"/>
                <w:bCs/>
                <w:iCs/>
                <w:snapToGrid w:val="0"/>
                <w:szCs w:val="28"/>
              </w:rPr>
              <w:footnoteReference w:id="1"/>
            </w:r>
            <w:r w:rsidR="00CB02F7" w:rsidRPr="003912D5">
              <w:rPr>
                <w:rFonts w:ascii="Times New Roman" w:hAnsi="Times New Roman"/>
                <w:i/>
                <w:lang w:val="fr-CA"/>
              </w:rPr>
              <w:t xml:space="preserve"> </w:t>
            </w:r>
            <w:r w:rsidR="008A3181">
              <w:rPr>
                <w:rFonts w:ascii="Times New Roman" w:hAnsi="Times New Roman"/>
                <w:i/>
              </w:rPr>
              <w:fldChar w:fldCharType="begin">
                <w:ffData>
                  <w:name w:val="Text13"/>
                  <w:enabled/>
                  <w:calcOnExit w:val="0"/>
                  <w:textInput/>
                </w:ffData>
              </w:fldChar>
            </w:r>
            <w:bookmarkStart w:id="4" w:name="Text13"/>
            <w:r w:rsidR="008A3181" w:rsidRPr="003912D5">
              <w:rPr>
                <w:rFonts w:ascii="Times New Roman" w:hAnsi="Times New Roman"/>
                <w:i/>
                <w:lang w:val="fr-CA"/>
              </w:rPr>
              <w:instrText xml:space="preserve"> FORMTEXT </w:instrText>
            </w:r>
            <w:r w:rsidR="008A3181">
              <w:rPr>
                <w:rFonts w:ascii="Times New Roman" w:hAnsi="Times New Roman"/>
                <w:i/>
              </w:rPr>
            </w:r>
            <w:r w:rsidR="008A3181">
              <w:rPr>
                <w:rFonts w:ascii="Times New Roman" w:hAnsi="Times New Roman"/>
                <w:i/>
              </w:rPr>
              <w:fldChar w:fldCharType="separate"/>
            </w:r>
            <w:r w:rsidR="002A6B87" w:rsidRPr="002A6B87">
              <w:rPr>
                <w:lang w:val="fr-FR"/>
              </w:rPr>
              <w:t>00096143</w:t>
            </w:r>
            <w:r w:rsidR="009C63CF" w:rsidRPr="009C63CF">
              <w:rPr>
                <w:lang w:val="fr-FR"/>
              </w:rPr>
              <w:t>, PBF-GIN-A-</w:t>
            </w:r>
            <w:r w:rsidR="008A6EC9" w:rsidRPr="008A6EC9">
              <w:rPr>
                <w:lang w:val="fr-FR"/>
              </w:rPr>
              <w:t>11</w:t>
            </w:r>
            <w:r w:rsidR="008A3181">
              <w:rPr>
                <w:rFonts w:ascii="Times New Roman" w:hAnsi="Times New Roman"/>
                <w:i/>
              </w:rPr>
              <w:fldChar w:fldCharType="end"/>
            </w:r>
            <w:bookmarkEnd w:id="4"/>
          </w:p>
        </w:tc>
        <w:tc>
          <w:tcPr>
            <w:tcW w:w="258" w:type="dxa"/>
            <w:vMerge/>
            <w:tcBorders>
              <w:left w:val="single" w:sz="4" w:space="0" w:color="auto"/>
            </w:tcBorders>
          </w:tcPr>
          <w:p w:rsidR="00CB02F7" w:rsidRPr="003912D5" w:rsidRDefault="00CB02F7" w:rsidP="009D0838">
            <w:pPr>
              <w:pStyle w:val="Corpsdetexte"/>
              <w:rPr>
                <w:rFonts w:ascii="Times New Roman" w:hAnsi="Times New Roman"/>
                <w:lang w:val="fr-CA"/>
              </w:rPr>
            </w:pPr>
          </w:p>
        </w:tc>
        <w:tc>
          <w:tcPr>
            <w:tcW w:w="4590" w:type="dxa"/>
          </w:tcPr>
          <w:p w:rsidR="000554F8" w:rsidRPr="003912D5" w:rsidRDefault="000554F8" w:rsidP="00464188">
            <w:pPr>
              <w:pStyle w:val="Corpsdetexte"/>
              <w:rPr>
                <w:rFonts w:ascii="Times New Roman" w:hAnsi="Times New Roman"/>
                <w:sz w:val="24"/>
                <w:lang w:val="fr-CA"/>
              </w:rPr>
            </w:pPr>
          </w:p>
        </w:tc>
      </w:tr>
    </w:tbl>
    <w:p w:rsidR="00CB02F7" w:rsidRPr="003912D5" w:rsidRDefault="00CB02F7" w:rsidP="00CB02F7">
      <w:pPr>
        <w:jc w:val="center"/>
        <w:rPr>
          <w:b/>
          <w:bCs/>
          <w:caps/>
          <w:sz w:val="20"/>
          <w:lang w:val="fr-CA"/>
        </w:rPr>
      </w:pPr>
    </w:p>
    <w:tbl>
      <w:tblPr>
        <w:tblW w:w="9990" w:type="dxa"/>
        <w:tblInd w:w="-72" w:type="dxa"/>
        <w:tblLayout w:type="fixed"/>
        <w:tblLook w:val="01E0" w:firstRow="1" w:lastRow="1" w:firstColumn="1" w:lastColumn="1" w:noHBand="0" w:noVBand="0"/>
      </w:tblPr>
      <w:tblGrid>
        <w:gridCol w:w="5142"/>
        <w:gridCol w:w="258"/>
        <w:gridCol w:w="4590"/>
      </w:tblGrid>
      <w:tr w:rsidR="00CB02F7" w:rsidRPr="00947685" w:rsidTr="00272A58">
        <w:trPr>
          <w:trHeight w:val="206"/>
        </w:trPr>
        <w:tc>
          <w:tcPr>
            <w:tcW w:w="5142" w:type="dxa"/>
            <w:tcBorders>
              <w:top w:val="single" w:sz="4" w:space="0" w:color="auto"/>
              <w:left w:val="single" w:sz="4" w:space="0" w:color="auto"/>
              <w:right w:val="single" w:sz="4" w:space="0" w:color="auto"/>
            </w:tcBorders>
            <w:shd w:val="clear" w:color="auto" w:fill="F3F3F3"/>
            <w:vAlign w:val="center"/>
          </w:tcPr>
          <w:p w:rsidR="00CB02F7" w:rsidRPr="00947685" w:rsidRDefault="005F1FF2" w:rsidP="009D0838">
            <w:pPr>
              <w:pStyle w:val="H1"/>
              <w:jc w:val="center"/>
              <w:rPr>
                <w:rFonts w:cs="Times New Roman"/>
              </w:rPr>
            </w:pPr>
            <w:r>
              <w:rPr>
                <w:rFonts w:cs="Times New Roman"/>
              </w:rPr>
              <w:t>Entités</w:t>
            </w:r>
            <w:r w:rsidR="00007818">
              <w:rPr>
                <w:rFonts w:cs="Times New Roman"/>
              </w:rPr>
              <w:t xml:space="preserve"> participantes</w:t>
            </w:r>
            <w:r>
              <w:rPr>
                <w:rFonts w:cs="Times New Roman"/>
              </w:rPr>
              <w:t xml:space="preserve"> de l’ONU</w:t>
            </w:r>
          </w:p>
        </w:tc>
        <w:tc>
          <w:tcPr>
            <w:tcW w:w="258" w:type="dxa"/>
            <w:vMerge w:val="restart"/>
            <w:tcBorders>
              <w:left w:val="single" w:sz="4" w:space="0" w:color="auto"/>
              <w:right w:val="single" w:sz="4" w:space="0" w:color="auto"/>
            </w:tcBorders>
            <w:vAlign w:val="center"/>
          </w:tcPr>
          <w:p w:rsidR="00CB02F7" w:rsidRPr="00947685" w:rsidRDefault="00CB02F7" w:rsidP="009D0838">
            <w:pPr>
              <w:jc w:val="center"/>
            </w:pPr>
          </w:p>
        </w:tc>
        <w:tc>
          <w:tcPr>
            <w:tcW w:w="4590" w:type="dxa"/>
            <w:tcBorders>
              <w:top w:val="single" w:sz="4" w:space="0" w:color="auto"/>
              <w:left w:val="single" w:sz="4" w:space="0" w:color="auto"/>
              <w:right w:val="single" w:sz="4" w:space="0" w:color="auto"/>
            </w:tcBorders>
            <w:shd w:val="clear" w:color="auto" w:fill="F3F3F3"/>
            <w:vAlign w:val="center"/>
          </w:tcPr>
          <w:p w:rsidR="00CB02F7" w:rsidRPr="00947685" w:rsidRDefault="000F647C" w:rsidP="009D0838">
            <w:pPr>
              <w:pStyle w:val="H1"/>
              <w:jc w:val="center"/>
              <w:rPr>
                <w:rFonts w:cs="Times New Roman"/>
                <w:sz w:val="20"/>
              </w:rPr>
            </w:pPr>
            <w:r>
              <w:rPr>
                <w:rFonts w:cs="Times New Roman"/>
              </w:rPr>
              <w:t>Partenaires d’exécution</w:t>
            </w:r>
          </w:p>
        </w:tc>
      </w:tr>
      <w:tr w:rsidR="00CB02F7" w:rsidRPr="000E0834" w:rsidTr="00272A58">
        <w:trPr>
          <w:trHeight w:val="495"/>
        </w:trPr>
        <w:tc>
          <w:tcPr>
            <w:tcW w:w="5142" w:type="dxa"/>
            <w:tcBorders>
              <w:left w:val="single" w:sz="4" w:space="0" w:color="auto"/>
              <w:bottom w:val="single" w:sz="4" w:space="0" w:color="auto"/>
              <w:right w:val="single" w:sz="4" w:space="0" w:color="auto"/>
            </w:tcBorders>
          </w:tcPr>
          <w:p w:rsidR="00CB02F7" w:rsidRPr="003912D5" w:rsidRDefault="008A3181" w:rsidP="008A3181">
            <w:pPr>
              <w:pStyle w:val="Corpsdetexte"/>
              <w:rPr>
                <w:rFonts w:ascii="Times New Roman" w:hAnsi="Times New Roman"/>
                <w:lang w:val="fr-CA"/>
              </w:rPr>
            </w:pPr>
            <w:r w:rsidRPr="003912D5">
              <w:rPr>
                <w:rFonts w:ascii="Times New Roman" w:hAnsi="Times New Roman"/>
                <w:lang w:val="fr-CA"/>
              </w:rPr>
              <w:t>List</w:t>
            </w:r>
            <w:r w:rsidR="000F647C" w:rsidRPr="003912D5">
              <w:rPr>
                <w:rFonts w:ascii="Times New Roman" w:hAnsi="Times New Roman"/>
                <w:lang w:val="fr-CA"/>
              </w:rPr>
              <w:t>e des</w:t>
            </w:r>
            <w:r w:rsidRPr="003912D5">
              <w:rPr>
                <w:rFonts w:ascii="Times New Roman" w:hAnsi="Times New Roman"/>
                <w:lang w:val="fr-CA"/>
              </w:rPr>
              <w:t xml:space="preserve"> </w:t>
            </w:r>
            <w:r w:rsidR="00CE649F">
              <w:rPr>
                <w:rFonts w:ascii="Times New Roman" w:hAnsi="Times New Roman"/>
                <w:lang w:val="fr-CA"/>
              </w:rPr>
              <w:t>entit</w:t>
            </w:r>
            <w:r w:rsidR="00CE649F" w:rsidRPr="003912D5">
              <w:rPr>
                <w:rFonts w:ascii="Times New Roman" w:hAnsi="Times New Roman"/>
                <w:bCs/>
                <w:iCs/>
                <w:snapToGrid w:val="0"/>
                <w:szCs w:val="28"/>
                <w:lang w:val="fr-CA"/>
              </w:rPr>
              <w:t>é</w:t>
            </w:r>
            <w:r w:rsidR="00CE649F">
              <w:rPr>
                <w:rFonts w:ascii="Times New Roman" w:hAnsi="Times New Roman"/>
                <w:lang w:val="fr-CA"/>
              </w:rPr>
              <w:t>s</w:t>
            </w:r>
            <w:r w:rsidR="00CB02F7" w:rsidRPr="003912D5">
              <w:rPr>
                <w:rFonts w:ascii="Times New Roman" w:hAnsi="Times New Roman"/>
                <w:lang w:val="fr-CA"/>
              </w:rPr>
              <w:t xml:space="preserve"> </w:t>
            </w:r>
            <w:r w:rsidR="000F647C" w:rsidRPr="003912D5">
              <w:rPr>
                <w:rFonts w:ascii="Times New Roman" w:hAnsi="Times New Roman"/>
                <w:lang w:val="fr-CA"/>
              </w:rPr>
              <w:t xml:space="preserve">ayant perçu des fonds directement du </w:t>
            </w:r>
            <w:r w:rsidR="00CB02F7" w:rsidRPr="003912D5">
              <w:rPr>
                <w:rFonts w:ascii="Times New Roman" w:hAnsi="Times New Roman"/>
                <w:lang w:val="fr-CA"/>
              </w:rPr>
              <w:t>MPTF</w:t>
            </w:r>
            <w:r w:rsidR="000F647C" w:rsidRPr="003912D5">
              <w:rPr>
                <w:rFonts w:ascii="Times New Roman" w:hAnsi="Times New Roman"/>
                <w:lang w:val="fr-CA"/>
              </w:rPr>
              <w:t xml:space="preserve"> dans le cadre du</w:t>
            </w:r>
            <w:r w:rsidR="00CB02F7" w:rsidRPr="003912D5">
              <w:rPr>
                <w:rFonts w:ascii="Times New Roman" w:hAnsi="Times New Roman"/>
                <w:lang w:val="fr-CA"/>
              </w:rPr>
              <w:t xml:space="preserve"> </w:t>
            </w:r>
            <w:r w:rsidR="00D44D0E">
              <w:rPr>
                <w:rFonts w:ascii="Times New Roman" w:hAnsi="Times New Roman"/>
                <w:lang w:val="fr-CA"/>
              </w:rPr>
              <w:t>P</w:t>
            </w:r>
            <w:r w:rsidR="00CB02F7" w:rsidRPr="003912D5">
              <w:rPr>
                <w:rFonts w:ascii="Times New Roman" w:hAnsi="Times New Roman"/>
                <w:lang w:val="fr-CA"/>
              </w:rPr>
              <w:t>rogramme</w:t>
            </w:r>
            <w:r w:rsidRPr="003912D5">
              <w:rPr>
                <w:rFonts w:ascii="Times New Roman" w:hAnsi="Times New Roman"/>
                <w:lang w:val="fr-CA"/>
              </w:rPr>
              <w:t xml:space="preserve">: </w:t>
            </w:r>
            <w:r>
              <w:rPr>
                <w:rFonts w:ascii="Times New Roman" w:hAnsi="Times New Roman"/>
              </w:rPr>
              <w:fldChar w:fldCharType="begin">
                <w:ffData>
                  <w:name w:val="Text14"/>
                  <w:enabled/>
                  <w:calcOnExit w:val="0"/>
                  <w:textInput/>
                </w:ffData>
              </w:fldChar>
            </w:r>
            <w:bookmarkStart w:id="5" w:name="Text14"/>
            <w:r w:rsidRPr="003912D5">
              <w:rPr>
                <w:rFonts w:ascii="Times New Roman" w:hAnsi="Times New Roman"/>
                <w:lang w:val="fr-CA"/>
              </w:rPr>
              <w:instrText xml:space="preserve"> FORMTEXT </w:instrText>
            </w:r>
            <w:r>
              <w:rPr>
                <w:rFonts w:ascii="Times New Roman" w:hAnsi="Times New Roman"/>
              </w:rPr>
            </w:r>
            <w:r>
              <w:rPr>
                <w:rFonts w:ascii="Times New Roman" w:hAnsi="Times New Roman"/>
              </w:rPr>
              <w:fldChar w:fldCharType="separate"/>
            </w:r>
            <w:r w:rsidR="0021550A" w:rsidRPr="003912D5">
              <w:rPr>
                <w:lang w:val="fr-CA"/>
              </w:rPr>
              <w:t xml:space="preserve"> </w:t>
            </w:r>
            <w:r w:rsidR="002A6B87" w:rsidRPr="002A6B87">
              <w:rPr>
                <w:lang w:val="fr-FR"/>
              </w:rPr>
              <w:t>PNUD</w:t>
            </w:r>
            <w:r>
              <w:rPr>
                <w:rFonts w:ascii="Times New Roman" w:hAnsi="Times New Roman"/>
              </w:rPr>
              <w:fldChar w:fldCharType="end"/>
            </w:r>
            <w:bookmarkEnd w:id="5"/>
          </w:p>
          <w:p w:rsidR="00CB02F7" w:rsidRPr="003912D5" w:rsidRDefault="00CB02F7" w:rsidP="009D0838">
            <w:pPr>
              <w:pStyle w:val="Corpsdetexte"/>
              <w:rPr>
                <w:rFonts w:ascii="Times New Roman" w:hAnsi="Times New Roman"/>
                <w:i/>
                <w:sz w:val="24"/>
                <w:lang w:val="fr-CA"/>
              </w:rPr>
            </w:pPr>
          </w:p>
        </w:tc>
        <w:tc>
          <w:tcPr>
            <w:tcW w:w="258" w:type="dxa"/>
            <w:vMerge/>
            <w:tcBorders>
              <w:left w:val="single" w:sz="4" w:space="0" w:color="auto"/>
              <w:right w:val="single" w:sz="4" w:space="0" w:color="auto"/>
            </w:tcBorders>
          </w:tcPr>
          <w:p w:rsidR="00CB02F7" w:rsidRPr="003912D5" w:rsidRDefault="00CB02F7" w:rsidP="009D0838">
            <w:pPr>
              <w:pStyle w:val="Corpsdetexte"/>
              <w:rPr>
                <w:rFonts w:ascii="Times New Roman" w:hAnsi="Times New Roman"/>
                <w:lang w:val="fr-CA"/>
              </w:rPr>
            </w:pPr>
          </w:p>
        </w:tc>
        <w:tc>
          <w:tcPr>
            <w:tcW w:w="4590" w:type="dxa"/>
            <w:tcBorders>
              <w:left w:val="single" w:sz="4" w:space="0" w:color="auto"/>
              <w:bottom w:val="single" w:sz="4" w:space="0" w:color="auto"/>
              <w:right w:val="single" w:sz="4" w:space="0" w:color="auto"/>
            </w:tcBorders>
          </w:tcPr>
          <w:p w:rsidR="00CB02F7" w:rsidRPr="003912D5" w:rsidRDefault="000F647C" w:rsidP="00F13DDA">
            <w:pPr>
              <w:pStyle w:val="Corpsdetexte"/>
              <w:rPr>
                <w:rFonts w:ascii="Times New Roman" w:hAnsi="Times New Roman"/>
                <w:bCs/>
                <w:iCs/>
                <w:snapToGrid w:val="0"/>
                <w:color w:val="000000"/>
                <w:szCs w:val="28"/>
                <w:lang w:val="fr-CA"/>
              </w:rPr>
            </w:pPr>
            <w:bookmarkStart w:id="6" w:name="_Toc249364478"/>
            <w:r w:rsidRPr="003912D5">
              <w:rPr>
                <w:rFonts w:ascii="Times New Roman" w:hAnsi="Times New Roman"/>
                <w:bCs/>
                <w:iCs/>
                <w:snapToGrid w:val="0"/>
                <w:color w:val="000000"/>
                <w:szCs w:val="28"/>
                <w:lang w:val="fr-CA"/>
              </w:rPr>
              <w:t>Liste des partenaires nationaux</w:t>
            </w:r>
            <w:r w:rsidR="00CB02F7" w:rsidRPr="003912D5">
              <w:rPr>
                <w:rFonts w:ascii="Times New Roman" w:hAnsi="Times New Roman"/>
                <w:bCs/>
                <w:iCs/>
                <w:snapToGrid w:val="0"/>
                <w:color w:val="000000"/>
                <w:szCs w:val="28"/>
                <w:lang w:val="fr-CA"/>
              </w:rPr>
              <w:t xml:space="preserve"> (go</w:t>
            </w:r>
            <w:r w:rsidRPr="003912D5">
              <w:rPr>
                <w:rFonts w:ascii="Times New Roman" w:hAnsi="Times New Roman"/>
                <w:bCs/>
                <w:iCs/>
                <w:snapToGrid w:val="0"/>
                <w:color w:val="000000"/>
                <w:szCs w:val="28"/>
                <w:lang w:val="fr-CA"/>
              </w:rPr>
              <w:t>u</w:t>
            </w:r>
            <w:r w:rsidR="00CB02F7" w:rsidRPr="003912D5">
              <w:rPr>
                <w:rFonts w:ascii="Times New Roman" w:hAnsi="Times New Roman"/>
                <w:bCs/>
                <w:iCs/>
                <w:snapToGrid w:val="0"/>
                <w:color w:val="000000"/>
                <w:szCs w:val="28"/>
                <w:lang w:val="fr-CA"/>
              </w:rPr>
              <w:t>vernment, priv</w:t>
            </w:r>
            <w:r w:rsidRPr="003912D5">
              <w:rPr>
                <w:rFonts w:ascii="Times New Roman" w:hAnsi="Times New Roman"/>
                <w:bCs/>
                <w:iCs/>
                <w:snapToGrid w:val="0"/>
                <w:color w:val="000000"/>
                <w:szCs w:val="28"/>
                <w:lang w:val="fr-CA"/>
              </w:rPr>
              <w:t xml:space="preserve">é, </w:t>
            </w:r>
            <w:r w:rsidR="00CB02F7" w:rsidRPr="003912D5">
              <w:rPr>
                <w:rFonts w:ascii="Times New Roman" w:hAnsi="Times New Roman"/>
                <w:bCs/>
                <w:iCs/>
                <w:snapToGrid w:val="0"/>
                <w:color w:val="000000"/>
                <w:szCs w:val="28"/>
                <w:lang w:val="fr-CA"/>
              </w:rPr>
              <w:t>O</w:t>
            </w:r>
            <w:r w:rsidRPr="003912D5">
              <w:rPr>
                <w:rFonts w:ascii="Times New Roman" w:hAnsi="Times New Roman"/>
                <w:bCs/>
                <w:iCs/>
                <w:snapToGrid w:val="0"/>
                <w:color w:val="000000"/>
                <w:szCs w:val="28"/>
                <w:lang w:val="fr-CA"/>
              </w:rPr>
              <w:t>NG</w:t>
            </w:r>
            <w:r w:rsidR="00CB02F7" w:rsidRPr="003912D5">
              <w:rPr>
                <w:rFonts w:ascii="Times New Roman" w:hAnsi="Times New Roman"/>
                <w:bCs/>
                <w:iCs/>
                <w:snapToGrid w:val="0"/>
                <w:color w:val="000000"/>
                <w:szCs w:val="28"/>
                <w:lang w:val="fr-CA"/>
              </w:rPr>
              <w:t xml:space="preserve"> </w:t>
            </w:r>
            <w:bookmarkEnd w:id="6"/>
            <w:r w:rsidRPr="003912D5">
              <w:rPr>
                <w:rFonts w:ascii="Times New Roman" w:hAnsi="Times New Roman"/>
                <w:bCs/>
                <w:iCs/>
                <w:snapToGrid w:val="0"/>
                <w:color w:val="000000"/>
                <w:szCs w:val="28"/>
                <w:lang w:val="fr-CA"/>
              </w:rPr>
              <w:t>et autres</w:t>
            </w:r>
            <w:r w:rsidR="00CB02F7" w:rsidRPr="003912D5">
              <w:rPr>
                <w:rFonts w:ascii="Times New Roman" w:hAnsi="Times New Roman"/>
                <w:bCs/>
                <w:iCs/>
                <w:snapToGrid w:val="0"/>
                <w:color w:val="000000"/>
                <w:szCs w:val="28"/>
                <w:lang w:val="fr-CA"/>
              </w:rPr>
              <w:t xml:space="preserve">) </w:t>
            </w:r>
            <w:r w:rsidRPr="003912D5">
              <w:rPr>
                <w:rFonts w:ascii="Times New Roman" w:hAnsi="Times New Roman"/>
                <w:bCs/>
                <w:iCs/>
                <w:snapToGrid w:val="0"/>
                <w:color w:val="000000"/>
                <w:szCs w:val="28"/>
                <w:lang w:val="fr-CA"/>
              </w:rPr>
              <w:t>et autres organisations internationales</w:t>
            </w:r>
            <w:r w:rsidR="008A3181" w:rsidRPr="003912D5">
              <w:rPr>
                <w:rFonts w:ascii="Times New Roman" w:hAnsi="Times New Roman"/>
                <w:bCs/>
                <w:iCs/>
                <w:snapToGrid w:val="0"/>
                <w:color w:val="000000"/>
                <w:szCs w:val="28"/>
                <w:lang w:val="fr-CA"/>
              </w:rPr>
              <w:t xml:space="preserve">:  </w:t>
            </w:r>
            <w:r w:rsidR="008A3181">
              <w:rPr>
                <w:rFonts w:ascii="Times New Roman" w:hAnsi="Times New Roman"/>
                <w:bCs/>
                <w:iCs/>
                <w:snapToGrid w:val="0"/>
                <w:color w:val="000000"/>
                <w:szCs w:val="28"/>
              </w:rPr>
              <w:fldChar w:fldCharType="begin">
                <w:ffData>
                  <w:name w:val="Text15"/>
                  <w:enabled/>
                  <w:calcOnExit w:val="0"/>
                  <w:textInput/>
                </w:ffData>
              </w:fldChar>
            </w:r>
            <w:bookmarkStart w:id="7" w:name="Text15"/>
            <w:r w:rsidR="008A3181" w:rsidRPr="003912D5">
              <w:rPr>
                <w:rFonts w:ascii="Times New Roman" w:hAnsi="Times New Roman"/>
                <w:bCs/>
                <w:iCs/>
                <w:snapToGrid w:val="0"/>
                <w:color w:val="000000"/>
                <w:szCs w:val="28"/>
                <w:lang w:val="fr-CA"/>
              </w:rPr>
              <w:instrText xml:space="preserve"> FORMTEXT </w:instrText>
            </w:r>
            <w:r w:rsidR="008A3181">
              <w:rPr>
                <w:rFonts w:ascii="Times New Roman" w:hAnsi="Times New Roman"/>
                <w:bCs/>
                <w:iCs/>
                <w:snapToGrid w:val="0"/>
                <w:color w:val="000000"/>
                <w:szCs w:val="28"/>
              </w:rPr>
            </w:r>
            <w:r w:rsidR="008A3181">
              <w:rPr>
                <w:rFonts w:ascii="Times New Roman" w:hAnsi="Times New Roman"/>
                <w:bCs/>
                <w:iCs/>
                <w:snapToGrid w:val="0"/>
                <w:color w:val="000000"/>
                <w:szCs w:val="28"/>
              </w:rPr>
              <w:fldChar w:fldCharType="separate"/>
            </w:r>
            <w:r w:rsidR="00A76AE4" w:rsidRPr="00972D70">
              <w:rPr>
                <w:lang w:val="fr-FR"/>
              </w:rPr>
              <w:t>Présidence de la République Guinée: CNP-RSS</w:t>
            </w:r>
            <w:r w:rsidR="009C63CF" w:rsidRPr="009C63CF">
              <w:rPr>
                <w:lang w:val="fr-FR"/>
              </w:rPr>
              <w:t>, Gouvernement, UNOWAS</w:t>
            </w:r>
            <w:r w:rsidR="008A3181">
              <w:rPr>
                <w:rFonts w:ascii="Times New Roman" w:hAnsi="Times New Roman"/>
                <w:bCs/>
                <w:iCs/>
                <w:snapToGrid w:val="0"/>
                <w:color w:val="000000"/>
                <w:szCs w:val="28"/>
              </w:rPr>
              <w:fldChar w:fldCharType="end"/>
            </w:r>
            <w:bookmarkEnd w:id="7"/>
          </w:p>
        </w:tc>
      </w:tr>
    </w:tbl>
    <w:p w:rsidR="00CB02F7" w:rsidRPr="003912D5" w:rsidRDefault="00CB02F7" w:rsidP="00CB02F7">
      <w:pPr>
        <w:jc w:val="center"/>
        <w:rPr>
          <w:b/>
          <w:bCs/>
          <w:caps/>
          <w:sz w:val="20"/>
          <w:lang w:val="fr-CA"/>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172"/>
        <w:gridCol w:w="258"/>
        <w:gridCol w:w="3002"/>
        <w:gridCol w:w="1588"/>
      </w:tblGrid>
      <w:tr w:rsidR="00CB02F7" w:rsidRPr="00F75023" w:rsidTr="00272A58">
        <w:trPr>
          <w:trHeight w:val="440"/>
        </w:trPr>
        <w:tc>
          <w:tcPr>
            <w:tcW w:w="5142" w:type="dxa"/>
            <w:gridSpan w:val="2"/>
            <w:tcBorders>
              <w:top w:val="single" w:sz="4" w:space="0" w:color="auto"/>
              <w:left w:val="single" w:sz="4" w:space="0" w:color="auto"/>
              <w:bottom w:val="nil"/>
              <w:right w:val="single" w:sz="4" w:space="0" w:color="auto"/>
            </w:tcBorders>
            <w:shd w:val="clear" w:color="auto" w:fill="F2F2F2"/>
            <w:vAlign w:val="center"/>
          </w:tcPr>
          <w:p w:rsidR="00CB02F7" w:rsidRPr="00F75023" w:rsidRDefault="000F647C" w:rsidP="000F647C">
            <w:pPr>
              <w:pStyle w:val="H1"/>
              <w:jc w:val="center"/>
              <w:rPr>
                <w:rFonts w:cs="Times New Roman"/>
              </w:rPr>
            </w:pPr>
            <w:r>
              <w:rPr>
                <w:rFonts w:cs="Times New Roman"/>
              </w:rPr>
              <w:t xml:space="preserve">Budget du </w:t>
            </w:r>
            <w:r w:rsidR="00CB02F7" w:rsidRPr="00F75023">
              <w:rPr>
                <w:rFonts w:cs="Times New Roman"/>
              </w:rPr>
              <w:t>Programme/Project</w:t>
            </w:r>
            <w:r w:rsidR="00CB02F7">
              <w:rPr>
                <w:rFonts w:cs="Times New Roman"/>
              </w:rPr>
              <w:t xml:space="preserve"> (</w:t>
            </w:r>
            <w:r>
              <w:rPr>
                <w:rFonts w:cs="Times New Roman"/>
              </w:rPr>
              <w:t>en dollars US</w:t>
            </w:r>
            <w:r w:rsidR="00CB02F7">
              <w:rPr>
                <w:rFonts w:cs="Times New Roman"/>
              </w:rPr>
              <w:t>)</w:t>
            </w:r>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H1"/>
              <w:jc w:val="center"/>
              <w:rPr>
                <w:rFonts w:cs="Times New Roman"/>
              </w:rPr>
            </w:pPr>
          </w:p>
        </w:tc>
        <w:tc>
          <w:tcPr>
            <w:tcW w:w="4590" w:type="dxa"/>
            <w:gridSpan w:val="2"/>
            <w:tcBorders>
              <w:top w:val="single" w:sz="4" w:space="0" w:color="auto"/>
              <w:left w:val="single" w:sz="4" w:space="0" w:color="auto"/>
              <w:bottom w:val="nil"/>
              <w:right w:val="single" w:sz="4" w:space="0" w:color="auto"/>
            </w:tcBorders>
            <w:shd w:val="clear" w:color="auto" w:fill="F2F2F2"/>
            <w:vAlign w:val="center"/>
          </w:tcPr>
          <w:p w:rsidR="00CB02F7" w:rsidRPr="00F75023" w:rsidRDefault="0055222D" w:rsidP="0055222D">
            <w:pPr>
              <w:pStyle w:val="H1"/>
              <w:jc w:val="center"/>
              <w:rPr>
                <w:rFonts w:cs="Times New Roman"/>
              </w:rPr>
            </w:pPr>
            <w:r>
              <w:rPr>
                <w:rFonts w:cs="Times New Roman"/>
              </w:rPr>
              <w:t xml:space="preserve">Durée du </w:t>
            </w:r>
            <w:r w:rsidR="00CB02F7">
              <w:rPr>
                <w:rFonts w:cs="Times New Roman"/>
              </w:rPr>
              <w:t>Programme</w:t>
            </w:r>
          </w:p>
        </w:tc>
      </w:tr>
      <w:tr w:rsidR="000554F8" w:rsidRPr="000E0834" w:rsidTr="00272A58">
        <w:trPr>
          <w:trHeight w:val="636"/>
        </w:trPr>
        <w:tc>
          <w:tcPr>
            <w:tcW w:w="2970" w:type="dxa"/>
            <w:vMerge w:val="restart"/>
            <w:tcBorders>
              <w:top w:val="nil"/>
              <w:left w:val="single" w:sz="4" w:space="0" w:color="auto"/>
              <w:right w:val="nil"/>
            </w:tcBorders>
            <w:shd w:val="clear" w:color="auto" w:fill="auto"/>
            <w:vAlign w:val="center"/>
          </w:tcPr>
          <w:p w:rsidR="000554F8" w:rsidRPr="00007818" w:rsidRDefault="0055222D" w:rsidP="00A76AE4">
            <w:pPr>
              <w:pStyle w:val="H2"/>
              <w:rPr>
                <w:rFonts w:cs="Times New Roman"/>
                <w:i/>
                <w:sz w:val="18"/>
                <w:szCs w:val="18"/>
                <w:lang w:val="fr-CA"/>
              </w:rPr>
            </w:pPr>
            <w:r w:rsidRPr="00007818">
              <w:rPr>
                <w:rFonts w:cs="Times New Roman"/>
                <w:b w:val="0"/>
                <w:lang w:val="fr-CA"/>
              </w:rPr>
              <w:t>C</w:t>
            </w:r>
            <w:r w:rsidR="000554F8" w:rsidRPr="00007818">
              <w:rPr>
                <w:rFonts w:cs="Times New Roman"/>
                <w:b w:val="0"/>
                <w:lang w:val="fr-CA"/>
              </w:rPr>
              <w:t>ontribution</w:t>
            </w:r>
            <w:r w:rsidRPr="00007818">
              <w:rPr>
                <w:rFonts w:cs="Times New Roman"/>
                <w:b w:val="0"/>
                <w:lang w:val="fr-CA"/>
              </w:rPr>
              <w:t xml:space="preserve"> du PBF</w:t>
            </w:r>
            <w:r w:rsidR="000554F8" w:rsidRPr="00007818">
              <w:rPr>
                <w:rFonts w:cs="Times New Roman"/>
                <w:b w:val="0"/>
                <w:lang w:val="fr-CA"/>
              </w:rPr>
              <w:t xml:space="preserve"> (</w:t>
            </w:r>
            <w:r w:rsidR="00007818" w:rsidRPr="00007818">
              <w:rPr>
                <w:rFonts w:cs="Times New Roman"/>
                <w:b w:val="0"/>
                <w:lang w:val="fr-CA"/>
              </w:rPr>
              <w:t xml:space="preserve">par </w:t>
            </w:r>
            <w:r w:rsidR="005F1FF2">
              <w:rPr>
                <w:rFonts w:cs="Times New Roman"/>
                <w:b w:val="0"/>
                <w:lang w:val="fr-CA"/>
              </w:rPr>
              <w:t>l’entité participante de l’ONU</w:t>
            </w:r>
            <w:r w:rsidR="000554F8" w:rsidRPr="00007818">
              <w:rPr>
                <w:rFonts w:cs="Times New Roman"/>
                <w:b w:val="0"/>
                <w:lang w:val="fr-CA"/>
              </w:rPr>
              <w:t>)</w:t>
            </w:r>
            <w:r w:rsidR="00741135" w:rsidRPr="00007818">
              <w:rPr>
                <w:rFonts w:cs="Times New Roman"/>
                <w:b w:val="0"/>
                <w:lang w:val="fr-CA"/>
              </w:rPr>
              <w:t xml:space="preserve"> </w:t>
            </w:r>
            <w:r w:rsidR="00741135" w:rsidRPr="00007818">
              <w:rPr>
                <w:rFonts w:cs="Times New Roman"/>
                <w:b w:val="0"/>
              </w:rPr>
              <w:fldChar w:fldCharType="begin">
                <w:ffData>
                  <w:name w:val="Text35"/>
                  <w:enabled/>
                  <w:calcOnExit w:val="0"/>
                  <w:textInput/>
                </w:ffData>
              </w:fldChar>
            </w:r>
            <w:bookmarkStart w:id="8" w:name="Text35"/>
            <w:r w:rsidR="00741135" w:rsidRPr="00007818">
              <w:rPr>
                <w:rFonts w:cs="Times New Roman"/>
                <w:b w:val="0"/>
                <w:lang w:val="fr-CA"/>
              </w:rPr>
              <w:instrText xml:space="preserve"> FORMTEXT </w:instrText>
            </w:r>
            <w:r w:rsidR="00741135" w:rsidRPr="00007818">
              <w:rPr>
                <w:rFonts w:cs="Times New Roman"/>
                <w:b w:val="0"/>
              </w:rPr>
            </w:r>
            <w:r w:rsidR="00741135" w:rsidRPr="00007818">
              <w:rPr>
                <w:rFonts w:cs="Times New Roman"/>
                <w:b w:val="0"/>
              </w:rPr>
              <w:fldChar w:fldCharType="separate"/>
            </w:r>
            <w:r w:rsidR="00A76AE4" w:rsidRPr="00972D70">
              <w:rPr>
                <w:lang w:val="fr-FR"/>
              </w:rPr>
              <w:t xml:space="preserve">1. </w:t>
            </w:r>
            <w:r w:rsidR="00A76AE4" w:rsidRPr="00A76AE4">
              <w:t>130 509 US</w:t>
            </w:r>
            <w:r w:rsidR="00741135" w:rsidRPr="00007818">
              <w:rPr>
                <w:rFonts w:cs="Times New Roman"/>
                <w:b w:val="0"/>
              </w:rPr>
              <w:fldChar w:fldCharType="end"/>
            </w:r>
            <w:bookmarkEnd w:id="8"/>
          </w:p>
        </w:tc>
        <w:tc>
          <w:tcPr>
            <w:tcW w:w="2172" w:type="dxa"/>
            <w:vMerge w:val="restart"/>
            <w:tcBorders>
              <w:top w:val="nil"/>
              <w:left w:val="nil"/>
              <w:right w:val="single" w:sz="4" w:space="0" w:color="auto"/>
            </w:tcBorders>
            <w:shd w:val="clear" w:color="auto" w:fill="auto"/>
            <w:vAlign w:val="center"/>
          </w:tcPr>
          <w:p w:rsidR="000554F8" w:rsidRPr="00007818" w:rsidRDefault="000554F8" w:rsidP="005216B2">
            <w:pPr>
              <w:pStyle w:val="Corpsdetexte"/>
              <w:rPr>
                <w:rFonts w:ascii="Times New Roman" w:hAnsi="Times New Roman"/>
                <w:lang w:val="fr-CA"/>
              </w:rPr>
            </w:pPr>
          </w:p>
          <w:p w:rsidR="00741135" w:rsidRPr="00007818" w:rsidRDefault="00741135" w:rsidP="00741135">
            <w:pPr>
              <w:pStyle w:val="Corpsdetexte"/>
              <w:ind w:left="-1458"/>
              <w:rPr>
                <w:rFonts w:ascii="Times New Roman" w:hAnsi="Times New Roman"/>
                <w:lang w:val="fr-CA"/>
              </w:rPr>
            </w:pPr>
          </w:p>
          <w:p w:rsidR="00741135" w:rsidRPr="00007818" w:rsidRDefault="00741135" w:rsidP="005216B2">
            <w:pPr>
              <w:pStyle w:val="Corpsdetexte"/>
              <w:rPr>
                <w:rFonts w:ascii="Times New Roman" w:hAnsi="Times New Roman"/>
                <w:lang w:val="fr-CA"/>
              </w:rPr>
            </w:pPr>
          </w:p>
          <w:p w:rsidR="00741135" w:rsidRPr="00007818" w:rsidRDefault="00741135" w:rsidP="00741135">
            <w:pPr>
              <w:pStyle w:val="Corpsdetexte"/>
              <w:ind w:left="-1458"/>
              <w:rPr>
                <w:rFonts w:ascii="Times New Roman" w:hAnsi="Times New Roman"/>
                <w:lang w:val="fr-CA"/>
              </w:rPr>
            </w:pPr>
          </w:p>
        </w:tc>
        <w:tc>
          <w:tcPr>
            <w:tcW w:w="258" w:type="dxa"/>
            <w:tcBorders>
              <w:top w:val="nil"/>
              <w:left w:val="single" w:sz="4" w:space="0" w:color="auto"/>
              <w:bottom w:val="nil"/>
              <w:right w:val="single" w:sz="4" w:space="0" w:color="auto"/>
            </w:tcBorders>
            <w:shd w:val="clear" w:color="auto" w:fill="auto"/>
            <w:vAlign w:val="center"/>
          </w:tcPr>
          <w:p w:rsidR="000554F8" w:rsidRPr="00007818" w:rsidRDefault="000554F8" w:rsidP="009D0838">
            <w:pPr>
              <w:pStyle w:val="Corpsdetexte"/>
              <w:rPr>
                <w:rFonts w:ascii="Times New Roman" w:hAnsi="Times New Roman"/>
                <w:lang w:val="fr-CA"/>
              </w:rPr>
            </w:pPr>
          </w:p>
        </w:tc>
        <w:tc>
          <w:tcPr>
            <w:tcW w:w="3002" w:type="dxa"/>
            <w:tcBorders>
              <w:top w:val="nil"/>
              <w:left w:val="single" w:sz="4" w:space="0" w:color="auto"/>
              <w:bottom w:val="nil"/>
              <w:right w:val="nil"/>
            </w:tcBorders>
            <w:shd w:val="clear" w:color="auto" w:fill="auto"/>
            <w:vAlign w:val="center"/>
          </w:tcPr>
          <w:p w:rsidR="000554F8" w:rsidRPr="002A6B87" w:rsidRDefault="0055222D" w:rsidP="002A6B87">
            <w:pPr>
              <w:pStyle w:val="Corpsdetexte"/>
              <w:rPr>
                <w:rFonts w:ascii="Times New Roman" w:hAnsi="Times New Roman"/>
                <w:lang w:val="fr-FR"/>
              </w:rPr>
            </w:pPr>
            <w:r w:rsidRPr="002A6B87">
              <w:rPr>
                <w:rFonts w:ascii="Times New Roman" w:hAnsi="Times New Roman"/>
                <w:lang w:val="fr-FR"/>
              </w:rPr>
              <w:t>Durée totale</w:t>
            </w:r>
            <w:r w:rsidR="000554F8" w:rsidRPr="002A6B87">
              <w:rPr>
                <w:rFonts w:ascii="Times New Roman" w:hAnsi="Times New Roman"/>
                <w:lang w:val="fr-FR"/>
              </w:rPr>
              <w:t xml:space="preserve"> </w:t>
            </w:r>
            <w:r w:rsidR="000554F8" w:rsidRPr="002A6B87">
              <w:rPr>
                <w:rFonts w:ascii="Times New Roman" w:hAnsi="Times New Roman"/>
                <w:i/>
                <w:lang w:val="fr-FR"/>
              </w:rPr>
              <w:t>(</w:t>
            </w:r>
            <w:r w:rsidRPr="002A6B87">
              <w:rPr>
                <w:rFonts w:ascii="Times New Roman" w:hAnsi="Times New Roman"/>
                <w:i/>
                <w:lang w:val="fr-FR"/>
              </w:rPr>
              <w:t>en mois</w:t>
            </w:r>
            <w:r w:rsidR="000554F8" w:rsidRPr="002A6B87">
              <w:rPr>
                <w:rFonts w:ascii="Times New Roman" w:hAnsi="Times New Roman"/>
                <w:i/>
                <w:lang w:val="fr-FR"/>
              </w:rPr>
              <w:t>)</w:t>
            </w:r>
            <w:r w:rsidR="008A3181" w:rsidRPr="002A6B87">
              <w:rPr>
                <w:rFonts w:ascii="Times New Roman" w:hAnsi="Times New Roman"/>
                <w:lang w:val="fr-FR"/>
              </w:rPr>
              <w:t xml:space="preserve">  </w:t>
            </w:r>
            <w:r w:rsidR="008A3181" w:rsidRPr="00007818">
              <w:rPr>
                <w:rFonts w:ascii="Times New Roman" w:hAnsi="Times New Roman"/>
              </w:rPr>
              <w:fldChar w:fldCharType="begin">
                <w:ffData>
                  <w:name w:val="Text20"/>
                  <w:enabled/>
                  <w:calcOnExit w:val="0"/>
                  <w:textInput/>
                </w:ffData>
              </w:fldChar>
            </w:r>
            <w:bookmarkStart w:id="9" w:name="Text20"/>
            <w:r w:rsidR="008A3181" w:rsidRPr="002A6B87">
              <w:rPr>
                <w:rFonts w:ascii="Times New Roman" w:hAnsi="Times New Roman"/>
                <w:lang w:val="fr-FR"/>
              </w:rPr>
              <w:instrText xml:space="preserve"> FORMTEXT </w:instrText>
            </w:r>
            <w:r w:rsidR="008A3181" w:rsidRPr="00007818">
              <w:rPr>
                <w:rFonts w:ascii="Times New Roman" w:hAnsi="Times New Roman"/>
              </w:rPr>
            </w:r>
            <w:r w:rsidR="008A3181" w:rsidRPr="00007818">
              <w:rPr>
                <w:rFonts w:ascii="Times New Roman" w:hAnsi="Times New Roman"/>
              </w:rPr>
              <w:fldChar w:fldCharType="separate"/>
            </w:r>
            <w:r w:rsidR="002A6B87" w:rsidRPr="002A6B87">
              <w:rPr>
                <w:lang w:val="fr-FR"/>
              </w:rPr>
              <w:t>18 mois</w:t>
            </w:r>
            <w:r w:rsidR="008A3181" w:rsidRPr="00007818">
              <w:rPr>
                <w:rFonts w:ascii="Times New Roman" w:hAnsi="Times New Roman"/>
              </w:rPr>
              <w:fldChar w:fldCharType="end"/>
            </w:r>
            <w:bookmarkEnd w:id="9"/>
          </w:p>
        </w:tc>
        <w:tc>
          <w:tcPr>
            <w:tcW w:w="1588" w:type="dxa"/>
            <w:tcBorders>
              <w:top w:val="nil"/>
              <w:left w:val="nil"/>
              <w:bottom w:val="nil"/>
              <w:right w:val="single" w:sz="4" w:space="0" w:color="auto"/>
            </w:tcBorders>
            <w:shd w:val="clear" w:color="auto" w:fill="auto"/>
            <w:vAlign w:val="center"/>
          </w:tcPr>
          <w:p w:rsidR="000554F8" w:rsidRPr="002A6B87" w:rsidRDefault="000554F8" w:rsidP="009D0838">
            <w:pPr>
              <w:pStyle w:val="Corpsdetexte"/>
              <w:widowControl w:val="0"/>
              <w:rPr>
                <w:rFonts w:ascii="Times New Roman" w:hAnsi="Times New Roman"/>
                <w:lang w:val="fr-FR"/>
              </w:rPr>
            </w:pPr>
          </w:p>
        </w:tc>
      </w:tr>
      <w:tr w:rsidR="000554F8" w:rsidRPr="000E0834" w:rsidTr="00272A58">
        <w:trPr>
          <w:trHeight w:val="350"/>
        </w:trPr>
        <w:tc>
          <w:tcPr>
            <w:tcW w:w="2970" w:type="dxa"/>
            <w:vMerge/>
            <w:tcBorders>
              <w:left w:val="single" w:sz="4" w:space="0" w:color="auto"/>
              <w:bottom w:val="nil"/>
              <w:right w:val="nil"/>
            </w:tcBorders>
            <w:shd w:val="clear" w:color="auto" w:fill="auto"/>
            <w:vAlign w:val="center"/>
          </w:tcPr>
          <w:p w:rsidR="000554F8" w:rsidRPr="002A6B87" w:rsidRDefault="000554F8" w:rsidP="000554F8">
            <w:pPr>
              <w:pStyle w:val="H2"/>
              <w:rPr>
                <w:rFonts w:cs="Times New Roman"/>
                <w:lang w:val="fr-FR"/>
              </w:rPr>
            </w:pPr>
          </w:p>
        </w:tc>
        <w:tc>
          <w:tcPr>
            <w:tcW w:w="2172" w:type="dxa"/>
            <w:vMerge/>
            <w:tcBorders>
              <w:left w:val="nil"/>
              <w:bottom w:val="nil"/>
              <w:right w:val="single" w:sz="4" w:space="0" w:color="auto"/>
            </w:tcBorders>
            <w:shd w:val="clear" w:color="auto" w:fill="auto"/>
            <w:vAlign w:val="center"/>
          </w:tcPr>
          <w:p w:rsidR="000554F8" w:rsidRPr="002A6B87" w:rsidRDefault="000554F8" w:rsidP="009D0838">
            <w:pPr>
              <w:pStyle w:val="Corpsdetexte"/>
              <w:rPr>
                <w:rFonts w:ascii="Times New Roman" w:hAnsi="Times New Roman"/>
                <w:color w:val="000000"/>
                <w:lang w:val="fr-FR"/>
              </w:rPr>
            </w:pPr>
          </w:p>
        </w:tc>
        <w:tc>
          <w:tcPr>
            <w:tcW w:w="258" w:type="dxa"/>
            <w:tcBorders>
              <w:top w:val="nil"/>
              <w:left w:val="single" w:sz="4" w:space="0" w:color="auto"/>
              <w:bottom w:val="nil"/>
              <w:right w:val="single" w:sz="4" w:space="0" w:color="auto"/>
            </w:tcBorders>
            <w:shd w:val="clear" w:color="auto" w:fill="auto"/>
            <w:vAlign w:val="center"/>
          </w:tcPr>
          <w:p w:rsidR="000554F8" w:rsidRPr="002A6B87" w:rsidRDefault="000554F8" w:rsidP="009D0838">
            <w:pPr>
              <w:pStyle w:val="Corpsdetexte"/>
              <w:rPr>
                <w:rFonts w:ascii="Times New Roman" w:hAnsi="Times New Roman"/>
                <w:lang w:val="fr-FR"/>
              </w:rPr>
            </w:pPr>
          </w:p>
        </w:tc>
        <w:tc>
          <w:tcPr>
            <w:tcW w:w="3002" w:type="dxa"/>
            <w:tcBorders>
              <w:top w:val="nil"/>
              <w:left w:val="single" w:sz="4" w:space="0" w:color="auto"/>
              <w:bottom w:val="nil"/>
              <w:right w:val="nil"/>
            </w:tcBorders>
            <w:shd w:val="clear" w:color="auto" w:fill="auto"/>
            <w:vAlign w:val="center"/>
          </w:tcPr>
          <w:p w:rsidR="000554F8" w:rsidRPr="003912D5" w:rsidRDefault="0055222D" w:rsidP="009C63CF">
            <w:pPr>
              <w:pStyle w:val="Corpsdetexte"/>
              <w:rPr>
                <w:rFonts w:ascii="Times New Roman" w:hAnsi="Times New Roman"/>
                <w:lang w:val="fr-CA"/>
              </w:rPr>
            </w:pPr>
            <w:r w:rsidRPr="003912D5">
              <w:rPr>
                <w:rFonts w:ascii="Times New Roman" w:hAnsi="Times New Roman"/>
                <w:lang w:val="fr-CA"/>
              </w:rPr>
              <w:t>Date de démarrage</w:t>
            </w:r>
            <w:r w:rsidR="000554F8">
              <w:rPr>
                <w:rStyle w:val="Appelnotedebasdep"/>
                <w:rFonts w:ascii="Times New Roman" w:hAnsi="Times New Roman"/>
              </w:rPr>
              <w:footnoteReference w:id="2"/>
            </w:r>
            <w:r w:rsidR="000554F8" w:rsidRPr="003912D5">
              <w:rPr>
                <w:rFonts w:ascii="Times New Roman" w:hAnsi="Times New Roman"/>
                <w:lang w:val="fr-CA"/>
              </w:rPr>
              <w:t xml:space="preserve"> </w:t>
            </w:r>
            <w:r w:rsidR="000554F8" w:rsidRPr="003912D5">
              <w:rPr>
                <w:rFonts w:ascii="Times New Roman" w:hAnsi="Times New Roman"/>
                <w:i/>
                <w:lang w:val="fr-CA"/>
              </w:rPr>
              <w:t>(</w:t>
            </w:r>
            <w:r w:rsidRPr="003912D5">
              <w:rPr>
                <w:rFonts w:ascii="Times New Roman" w:hAnsi="Times New Roman"/>
                <w:i/>
                <w:lang w:val="fr-CA"/>
              </w:rPr>
              <w:t>jour/mois/année</w:t>
            </w:r>
            <w:r w:rsidR="000554F8" w:rsidRPr="003912D5">
              <w:rPr>
                <w:rFonts w:ascii="Times New Roman" w:hAnsi="Times New Roman"/>
                <w:i/>
                <w:lang w:val="fr-CA"/>
              </w:rPr>
              <w:t>)</w:t>
            </w:r>
            <w:r w:rsidR="008A3181" w:rsidRPr="003912D5">
              <w:rPr>
                <w:rFonts w:ascii="Times New Roman" w:hAnsi="Times New Roman"/>
                <w:lang w:val="fr-CA"/>
              </w:rPr>
              <w:t xml:space="preserve"> </w:t>
            </w:r>
            <w:r w:rsidR="008A3181">
              <w:rPr>
                <w:rFonts w:ascii="Times New Roman" w:hAnsi="Times New Roman"/>
              </w:rPr>
              <w:fldChar w:fldCharType="begin">
                <w:ffData>
                  <w:name w:val="Text21"/>
                  <w:enabled/>
                  <w:calcOnExit w:val="0"/>
                  <w:textInput>
                    <w:type w:val="date"/>
                  </w:textInput>
                </w:ffData>
              </w:fldChar>
            </w:r>
            <w:bookmarkStart w:id="10" w:name="Text21"/>
            <w:r w:rsidR="008A3181" w:rsidRPr="003912D5">
              <w:rPr>
                <w:rFonts w:ascii="Times New Roman" w:hAnsi="Times New Roman"/>
                <w:lang w:val="fr-CA"/>
              </w:rPr>
              <w:instrText xml:space="preserve"> FORMTEXT </w:instrText>
            </w:r>
            <w:r w:rsidR="008A3181">
              <w:rPr>
                <w:rFonts w:ascii="Times New Roman" w:hAnsi="Times New Roman"/>
              </w:rPr>
            </w:r>
            <w:r w:rsidR="008A3181">
              <w:rPr>
                <w:rFonts w:ascii="Times New Roman" w:hAnsi="Times New Roman"/>
              </w:rPr>
              <w:fldChar w:fldCharType="separate"/>
            </w:r>
            <w:r w:rsidR="009C63CF" w:rsidRPr="009C63CF">
              <w:rPr>
                <w:lang w:val="fr-FR"/>
              </w:rPr>
              <w:t>30</w:t>
            </w:r>
            <w:r w:rsidR="002A6B87" w:rsidRPr="002A6B87">
              <w:rPr>
                <w:lang w:val="fr-FR"/>
              </w:rPr>
              <w:t>/</w:t>
            </w:r>
            <w:r w:rsidR="009C63CF" w:rsidRPr="009C63CF">
              <w:rPr>
                <w:lang w:val="fr-FR"/>
              </w:rPr>
              <w:t>juin</w:t>
            </w:r>
            <w:r w:rsidR="002A6B87" w:rsidRPr="002A6B87">
              <w:rPr>
                <w:lang w:val="fr-FR"/>
              </w:rPr>
              <w:t>/2015</w:t>
            </w:r>
            <w:r w:rsidR="008A3181">
              <w:rPr>
                <w:rFonts w:ascii="Times New Roman" w:hAnsi="Times New Roman"/>
              </w:rPr>
              <w:fldChar w:fldCharType="end"/>
            </w:r>
            <w:bookmarkEnd w:id="10"/>
          </w:p>
        </w:tc>
        <w:tc>
          <w:tcPr>
            <w:tcW w:w="1588" w:type="dxa"/>
            <w:tcBorders>
              <w:top w:val="nil"/>
              <w:left w:val="nil"/>
              <w:bottom w:val="nil"/>
              <w:right w:val="single" w:sz="4" w:space="0" w:color="auto"/>
            </w:tcBorders>
            <w:shd w:val="clear" w:color="auto" w:fill="auto"/>
            <w:vAlign w:val="center"/>
          </w:tcPr>
          <w:p w:rsidR="000554F8" w:rsidRPr="003912D5" w:rsidRDefault="000554F8" w:rsidP="009D0838">
            <w:pPr>
              <w:pStyle w:val="Corpsdetexte"/>
              <w:rPr>
                <w:rFonts w:ascii="Times New Roman" w:hAnsi="Times New Roman"/>
                <w:lang w:val="fr-CA"/>
              </w:rPr>
            </w:pPr>
          </w:p>
        </w:tc>
      </w:tr>
      <w:tr w:rsidR="00CB02F7" w:rsidRPr="00F75023" w:rsidTr="00272A58">
        <w:trPr>
          <w:trHeight w:val="350"/>
        </w:trPr>
        <w:tc>
          <w:tcPr>
            <w:tcW w:w="2970" w:type="dxa"/>
            <w:tcBorders>
              <w:top w:val="nil"/>
              <w:left w:val="single" w:sz="4" w:space="0" w:color="auto"/>
              <w:bottom w:val="nil"/>
              <w:right w:val="nil"/>
            </w:tcBorders>
            <w:shd w:val="clear" w:color="auto" w:fill="D9D9D9"/>
            <w:vAlign w:val="center"/>
          </w:tcPr>
          <w:p w:rsidR="00CB02F7" w:rsidRPr="003912D5" w:rsidRDefault="00CB02F7" w:rsidP="009D0838">
            <w:pPr>
              <w:pStyle w:val="H2"/>
              <w:rPr>
                <w:rFonts w:cs="Times New Roman"/>
                <w:b w:val="0"/>
                <w:lang w:val="fr-CA"/>
              </w:rPr>
            </w:pPr>
            <w:r w:rsidRPr="003912D5">
              <w:rPr>
                <w:rFonts w:cs="Times New Roman"/>
                <w:b w:val="0"/>
                <w:lang w:val="fr-CA"/>
              </w:rPr>
              <w:t>Contribution</w:t>
            </w:r>
            <w:r w:rsidR="0055222D" w:rsidRPr="003912D5">
              <w:rPr>
                <w:rFonts w:cs="Times New Roman"/>
                <w:b w:val="0"/>
                <w:lang w:val="fr-CA"/>
              </w:rPr>
              <w:t xml:space="preserve"> gouvernementale</w:t>
            </w:r>
          </w:p>
          <w:p w:rsidR="00CB02F7" w:rsidRPr="003912D5" w:rsidRDefault="00CB02F7" w:rsidP="009D0838">
            <w:pPr>
              <w:pStyle w:val="H2"/>
              <w:rPr>
                <w:rFonts w:cs="Times New Roman"/>
                <w:b w:val="0"/>
                <w:i/>
                <w:sz w:val="18"/>
                <w:szCs w:val="18"/>
                <w:lang w:val="fr-CA"/>
              </w:rPr>
            </w:pPr>
            <w:r w:rsidRPr="003912D5">
              <w:rPr>
                <w:rFonts w:cs="Times New Roman"/>
                <w:b w:val="0"/>
                <w:i/>
                <w:sz w:val="18"/>
                <w:szCs w:val="18"/>
                <w:lang w:val="fr-CA"/>
              </w:rPr>
              <w:t>(</w:t>
            </w:r>
            <w:r w:rsidR="000F647C" w:rsidRPr="003912D5">
              <w:rPr>
                <w:rFonts w:cs="Times New Roman"/>
                <w:b w:val="0"/>
                <w:bCs w:val="0"/>
                <w:i/>
                <w:iCs w:val="0"/>
                <w:sz w:val="18"/>
                <w:szCs w:val="18"/>
                <w:lang w:val="fr-CA"/>
              </w:rPr>
              <w:t>le cas échéant</w:t>
            </w:r>
            <w:r w:rsidRPr="003912D5">
              <w:rPr>
                <w:rFonts w:cs="Times New Roman"/>
                <w:b w:val="0"/>
                <w:i/>
                <w:sz w:val="18"/>
                <w:szCs w:val="18"/>
                <w:lang w:val="fr-CA"/>
              </w:rPr>
              <w:t>)</w:t>
            </w:r>
          </w:p>
          <w:p w:rsidR="00741135" w:rsidRPr="000F647C" w:rsidRDefault="00741135" w:rsidP="00A76AE4">
            <w:pPr>
              <w:pStyle w:val="H2"/>
              <w:rPr>
                <w:rFonts w:cs="Times New Roman"/>
                <w:b w:val="0"/>
              </w:rPr>
            </w:pPr>
            <w:r w:rsidRPr="000F647C">
              <w:rPr>
                <w:rFonts w:cs="Times New Roman"/>
                <w:b w:val="0"/>
                <w:i/>
                <w:sz w:val="18"/>
                <w:szCs w:val="18"/>
              </w:rPr>
              <w:fldChar w:fldCharType="begin">
                <w:ffData>
                  <w:name w:val="Text36"/>
                  <w:enabled/>
                  <w:calcOnExit w:val="0"/>
                  <w:textInput/>
                </w:ffData>
              </w:fldChar>
            </w:r>
            <w:bookmarkStart w:id="11" w:name="Text36"/>
            <w:r w:rsidRPr="000F647C">
              <w:rPr>
                <w:rFonts w:cs="Times New Roman"/>
                <w:b w:val="0"/>
                <w:i/>
                <w:sz w:val="18"/>
                <w:szCs w:val="18"/>
              </w:rPr>
              <w:instrText xml:space="preserve"> FORMTEXT </w:instrText>
            </w:r>
            <w:r w:rsidRPr="000F647C">
              <w:rPr>
                <w:rFonts w:cs="Times New Roman"/>
                <w:b w:val="0"/>
                <w:i/>
                <w:sz w:val="18"/>
                <w:szCs w:val="18"/>
              </w:rPr>
            </w:r>
            <w:r w:rsidRPr="000F647C">
              <w:rPr>
                <w:rFonts w:cs="Times New Roman"/>
                <w:b w:val="0"/>
                <w:i/>
                <w:sz w:val="18"/>
                <w:szCs w:val="18"/>
              </w:rPr>
              <w:fldChar w:fldCharType="separate"/>
            </w:r>
            <w:r w:rsidR="00A76AE4">
              <w:t>RAS</w:t>
            </w:r>
            <w:r w:rsidRPr="000F647C">
              <w:rPr>
                <w:rFonts w:cs="Times New Roman"/>
                <w:b w:val="0"/>
                <w:i/>
                <w:sz w:val="18"/>
                <w:szCs w:val="18"/>
              </w:rPr>
              <w:fldChar w:fldCharType="end"/>
            </w:r>
            <w:bookmarkEnd w:id="11"/>
          </w:p>
        </w:tc>
        <w:tc>
          <w:tcPr>
            <w:tcW w:w="2172" w:type="dxa"/>
            <w:tcBorders>
              <w:top w:val="nil"/>
              <w:left w:val="nil"/>
              <w:bottom w:val="nil"/>
              <w:right w:val="single" w:sz="4" w:space="0" w:color="auto"/>
            </w:tcBorders>
            <w:shd w:val="clear" w:color="auto" w:fill="D9D9D9"/>
            <w:vAlign w:val="center"/>
          </w:tcPr>
          <w:p w:rsidR="00CB02F7" w:rsidRPr="00833157" w:rsidRDefault="00CB02F7" w:rsidP="005216B2">
            <w:pPr>
              <w:pStyle w:val="Corpsdetexte"/>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Corpsdetexte"/>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CB02F7" w:rsidRPr="003912D5" w:rsidRDefault="0055222D" w:rsidP="000F647C">
            <w:pPr>
              <w:pStyle w:val="Corpsdetexte"/>
              <w:rPr>
                <w:rFonts w:ascii="Times New Roman" w:hAnsi="Times New Roman"/>
                <w:lang w:val="fr-CA"/>
              </w:rPr>
            </w:pPr>
            <w:r w:rsidRPr="003912D5">
              <w:rPr>
                <w:rFonts w:ascii="Times New Roman" w:hAnsi="Times New Roman"/>
                <w:lang w:val="fr-CA"/>
              </w:rPr>
              <w:t>Date de fin pr</w:t>
            </w:r>
            <w:r w:rsidR="000F647C" w:rsidRPr="003912D5">
              <w:rPr>
                <w:rFonts w:ascii="Times New Roman" w:hAnsi="Times New Roman"/>
                <w:lang w:val="fr-CA"/>
              </w:rPr>
              <w:t>é</w:t>
            </w:r>
            <w:r w:rsidRPr="003912D5">
              <w:rPr>
                <w:rFonts w:ascii="Times New Roman" w:hAnsi="Times New Roman"/>
                <w:lang w:val="fr-CA"/>
              </w:rPr>
              <w:t>vue à l’origine</w:t>
            </w:r>
            <w:r w:rsidR="00CB02F7">
              <w:rPr>
                <w:rStyle w:val="Appelnotedebasdep"/>
                <w:rFonts w:ascii="Times New Roman" w:hAnsi="Times New Roman"/>
                <w:bCs/>
                <w:i/>
                <w:iCs/>
                <w:snapToGrid w:val="0"/>
                <w:sz w:val="18"/>
                <w:szCs w:val="18"/>
              </w:rPr>
              <w:footnoteReference w:id="3"/>
            </w:r>
            <w:r w:rsidRPr="003912D5">
              <w:rPr>
                <w:rFonts w:ascii="Times New Roman" w:hAnsi="Times New Roman"/>
                <w:lang w:val="fr-CA"/>
              </w:rPr>
              <w:t xml:space="preserve"> </w:t>
            </w:r>
            <w:r w:rsidR="00CB02F7" w:rsidRPr="003912D5">
              <w:rPr>
                <w:rFonts w:ascii="Times New Roman" w:hAnsi="Times New Roman"/>
                <w:i/>
                <w:lang w:val="fr-CA"/>
              </w:rPr>
              <w:t>(</w:t>
            </w:r>
            <w:r w:rsidR="003A1D74" w:rsidRPr="003912D5">
              <w:rPr>
                <w:rFonts w:ascii="Times New Roman" w:hAnsi="Times New Roman"/>
                <w:i/>
                <w:lang w:val="fr-CA"/>
              </w:rPr>
              <w:t>(jour/mois/année</w:t>
            </w:r>
            <w:r w:rsidR="00CB02F7" w:rsidRPr="003912D5">
              <w:rPr>
                <w:rFonts w:ascii="Times New Roman" w:hAnsi="Times New Roman"/>
                <w:i/>
                <w:lang w:val="fr-CA"/>
              </w:rPr>
              <w:t>)</w:t>
            </w:r>
          </w:p>
        </w:tc>
        <w:tc>
          <w:tcPr>
            <w:tcW w:w="1588" w:type="dxa"/>
            <w:tcBorders>
              <w:top w:val="nil"/>
              <w:left w:val="nil"/>
              <w:bottom w:val="nil"/>
              <w:right w:val="single" w:sz="4" w:space="0" w:color="auto"/>
            </w:tcBorders>
            <w:shd w:val="clear" w:color="auto" w:fill="auto"/>
            <w:vAlign w:val="center"/>
          </w:tcPr>
          <w:p w:rsidR="00CB02F7" w:rsidRPr="00F75023" w:rsidRDefault="008A3181" w:rsidP="009C63CF">
            <w:pPr>
              <w:pStyle w:val="Corpsdetexte"/>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A6B87">
              <w:t>30/</w:t>
            </w:r>
            <w:r w:rsidR="009C63CF">
              <w:t>mai</w:t>
            </w:r>
            <w:r w:rsidR="002A6B87">
              <w:t>/2016</w:t>
            </w:r>
            <w:r>
              <w:rPr>
                <w:rFonts w:ascii="Times New Roman" w:hAnsi="Times New Roman"/>
              </w:rPr>
              <w:fldChar w:fldCharType="end"/>
            </w:r>
          </w:p>
        </w:tc>
      </w:tr>
      <w:tr w:rsidR="00CB02F7" w:rsidRPr="000E0834" w:rsidTr="00272A58">
        <w:trPr>
          <w:trHeight w:val="350"/>
        </w:trPr>
        <w:tc>
          <w:tcPr>
            <w:tcW w:w="2970" w:type="dxa"/>
            <w:tcBorders>
              <w:top w:val="nil"/>
              <w:left w:val="single" w:sz="4" w:space="0" w:color="auto"/>
              <w:bottom w:val="nil"/>
              <w:right w:val="nil"/>
            </w:tcBorders>
            <w:shd w:val="clear" w:color="auto" w:fill="D9D9D9"/>
            <w:vAlign w:val="center"/>
          </w:tcPr>
          <w:p w:rsidR="00CB02F7" w:rsidRPr="003912D5" w:rsidRDefault="003A1D74" w:rsidP="009D0838">
            <w:pPr>
              <w:pStyle w:val="H2"/>
              <w:rPr>
                <w:rFonts w:cs="Times New Roman"/>
                <w:b w:val="0"/>
                <w:i/>
                <w:sz w:val="18"/>
                <w:szCs w:val="18"/>
                <w:lang w:val="fr-CA"/>
              </w:rPr>
            </w:pPr>
            <w:r w:rsidRPr="003912D5">
              <w:rPr>
                <w:rFonts w:cs="Times New Roman"/>
                <w:b w:val="0"/>
                <w:lang w:val="fr-CA"/>
              </w:rPr>
              <w:t>Autres</w:t>
            </w:r>
            <w:r w:rsidR="00CB02F7" w:rsidRPr="003912D5">
              <w:rPr>
                <w:rFonts w:cs="Times New Roman"/>
                <w:b w:val="0"/>
                <w:lang w:val="fr-CA"/>
              </w:rPr>
              <w:t xml:space="preserve"> </w:t>
            </w:r>
            <w:r w:rsidRPr="003912D5">
              <w:rPr>
                <w:rFonts w:cs="Times New Roman"/>
                <w:b w:val="0"/>
                <w:lang w:val="fr-CA"/>
              </w:rPr>
              <w:t>c</w:t>
            </w:r>
            <w:r w:rsidR="00CB02F7" w:rsidRPr="003912D5">
              <w:rPr>
                <w:rFonts w:cs="Times New Roman"/>
                <w:b w:val="0"/>
                <w:lang w:val="fr-CA"/>
              </w:rPr>
              <w:t>ontributions</w:t>
            </w:r>
            <w:r w:rsidRPr="003912D5">
              <w:rPr>
                <w:rFonts w:cs="Times New Roman"/>
                <w:b w:val="0"/>
                <w:lang w:val="fr-CA"/>
              </w:rPr>
              <w:t xml:space="preserve"> </w:t>
            </w:r>
            <w:r w:rsidR="00CB02F7" w:rsidRPr="003912D5">
              <w:rPr>
                <w:rFonts w:cs="Times New Roman"/>
                <w:b w:val="0"/>
                <w:lang w:val="fr-CA"/>
              </w:rPr>
              <w:t>(don</w:t>
            </w:r>
            <w:r w:rsidRPr="003912D5">
              <w:rPr>
                <w:rFonts w:cs="Times New Roman"/>
                <w:b w:val="0"/>
                <w:lang w:val="fr-CA"/>
              </w:rPr>
              <w:t>ateurs</w:t>
            </w:r>
            <w:r w:rsidR="00CB02F7" w:rsidRPr="003912D5">
              <w:rPr>
                <w:rFonts w:cs="Times New Roman"/>
                <w:b w:val="0"/>
                <w:lang w:val="fr-CA"/>
              </w:rPr>
              <w:t>)</w:t>
            </w:r>
            <w:r w:rsidRPr="003912D5">
              <w:rPr>
                <w:rFonts w:cs="Times New Roman"/>
                <w:b w:val="0"/>
                <w:lang w:val="fr-CA"/>
              </w:rPr>
              <w:t xml:space="preserve"> </w:t>
            </w:r>
            <w:r w:rsidR="00CB02F7" w:rsidRPr="003912D5">
              <w:rPr>
                <w:rFonts w:cs="Times New Roman"/>
                <w:b w:val="0"/>
                <w:i/>
                <w:sz w:val="18"/>
                <w:szCs w:val="18"/>
                <w:lang w:val="fr-CA"/>
              </w:rPr>
              <w:t>(</w:t>
            </w:r>
            <w:r w:rsidR="000F647C" w:rsidRPr="003912D5">
              <w:rPr>
                <w:rFonts w:cs="Times New Roman"/>
                <w:b w:val="0"/>
                <w:bCs w:val="0"/>
                <w:i/>
                <w:iCs w:val="0"/>
                <w:sz w:val="18"/>
                <w:szCs w:val="18"/>
                <w:lang w:val="fr-CA"/>
              </w:rPr>
              <w:t>le cas échéant</w:t>
            </w:r>
            <w:r w:rsidR="00CB02F7" w:rsidRPr="003912D5">
              <w:rPr>
                <w:rFonts w:cs="Times New Roman"/>
                <w:b w:val="0"/>
                <w:i/>
                <w:sz w:val="18"/>
                <w:szCs w:val="18"/>
                <w:lang w:val="fr-CA"/>
              </w:rPr>
              <w:t>)</w:t>
            </w:r>
          </w:p>
          <w:p w:rsidR="00741135" w:rsidRPr="00F75023" w:rsidRDefault="00741135" w:rsidP="00A76AE4">
            <w:pPr>
              <w:pStyle w:val="H2"/>
              <w:rPr>
                <w:rFonts w:cs="Times New Roman"/>
              </w:rPr>
            </w:pPr>
            <w:r>
              <w:rPr>
                <w:rFonts w:cs="Times New Roman"/>
                <w:b w:val="0"/>
                <w:i/>
                <w:sz w:val="18"/>
                <w:szCs w:val="18"/>
              </w:rPr>
              <w:fldChar w:fldCharType="begin">
                <w:ffData>
                  <w:name w:val="Text37"/>
                  <w:enabled/>
                  <w:calcOnExit w:val="0"/>
                  <w:textInput/>
                </w:ffData>
              </w:fldChar>
            </w:r>
            <w:bookmarkStart w:id="12" w:name="Text37"/>
            <w:r>
              <w:rPr>
                <w:rFonts w:cs="Times New Roman"/>
                <w:b w:val="0"/>
                <w:i/>
                <w:sz w:val="18"/>
                <w:szCs w:val="18"/>
              </w:rPr>
              <w:instrText xml:space="preserve"> FORMTEXT </w:instrText>
            </w:r>
            <w:r>
              <w:rPr>
                <w:rFonts w:cs="Times New Roman"/>
                <w:b w:val="0"/>
                <w:i/>
                <w:sz w:val="18"/>
                <w:szCs w:val="18"/>
              </w:rPr>
            </w:r>
            <w:r>
              <w:rPr>
                <w:rFonts w:cs="Times New Roman"/>
                <w:b w:val="0"/>
                <w:i/>
                <w:sz w:val="18"/>
                <w:szCs w:val="18"/>
              </w:rPr>
              <w:fldChar w:fldCharType="separate"/>
            </w:r>
            <w:r w:rsidR="00A76AE4">
              <w:t>RAS</w:t>
            </w:r>
            <w:r>
              <w:rPr>
                <w:rFonts w:cs="Times New Roman"/>
                <w:b w:val="0"/>
                <w:i/>
                <w:sz w:val="18"/>
                <w:szCs w:val="18"/>
              </w:rPr>
              <w:fldChar w:fldCharType="end"/>
            </w:r>
            <w:bookmarkEnd w:id="12"/>
          </w:p>
        </w:tc>
        <w:tc>
          <w:tcPr>
            <w:tcW w:w="2172" w:type="dxa"/>
            <w:tcBorders>
              <w:top w:val="nil"/>
              <w:left w:val="nil"/>
              <w:bottom w:val="nil"/>
              <w:right w:val="single" w:sz="4" w:space="0" w:color="auto"/>
            </w:tcBorders>
            <w:shd w:val="clear" w:color="auto" w:fill="D9D9D9"/>
            <w:vAlign w:val="center"/>
          </w:tcPr>
          <w:p w:rsidR="00CB02F7" w:rsidRPr="00833157" w:rsidRDefault="00CB02F7" w:rsidP="005216B2">
            <w:pPr>
              <w:pStyle w:val="Corpsdetexte"/>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Corpsdetexte"/>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CB02F7" w:rsidRPr="003912D5" w:rsidRDefault="003A1D74" w:rsidP="002A6B87">
            <w:pPr>
              <w:pStyle w:val="Corpsdetexte"/>
              <w:rPr>
                <w:rFonts w:ascii="Times New Roman" w:hAnsi="Times New Roman"/>
                <w:lang w:val="fr-CA"/>
              </w:rPr>
            </w:pPr>
            <w:r w:rsidRPr="003912D5">
              <w:rPr>
                <w:rFonts w:ascii="Times New Roman" w:hAnsi="Times New Roman"/>
                <w:lang w:val="fr-CA"/>
              </w:rPr>
              <w:t>Date de fin actuelle</w:t>
            </w:r>
            <w:r w:rsidR="00CB02F7">
              <w:rPr>
                <w:rStyle w:val="Appelnotedebasdep"/>
                <w:rFonts w:ascii="Times New Roman" w:hAnsi="Times New Roman"/>
              </w:rPr>
              <w:footnoteReference w:id="4"/>
            </w:r>
            <w:r w:rsidR="00CE649F">
              <w:rPr>
                <w:rFonts w:ascii="Times New Roman" w:hAnsi="Times New Roman"/>
                <w:i/>
                <w:lang w:val="fr-CA"/>
              </w:rPr>
              <w:t xml:space="preserve"> </w:t>
            </w:r>
            <w:r w:rsidRPr="003912D5">
              <w:rPr>
                <w:rFonts w:ascii="Times New Roman" w:hAnsi="Times New Roman"/>
                <w:i/>
                <w:lang w:val="fr-CA"/>
              </w:rPr>
              <w:t>(jour/mois/année</w:t>
            </w:r>
            <w:r w:rsidR="00CB02F7" w:rsidRPr="003912D5">
              <w:rPr>
                <w:rFonts w:ascii="Times New Roman" w:hAnsi="Times New Roman"/>
                <w:i/>
                <w:lang w:val="fr-CA"/>
              </w:rPr>
              <w:t>)</w:t>
            </w:r>
            <w:r w:rsidR="008A3181" w:rsidRPr="003912D5">
              <w:rPr>
                <w:rFonts w:ascii="Times New Roman" w:hAnsi="Times New Roman"/>
                <w:i/>
                <w:lang w:val="fr-CA"/>
              </w:rPr>
              <w:t xml:space="preserve"> </w:t>
            </w:r>
            <w:r w:rsidR="008A3181">
              <w:rPr>
                <w:rFonts w:ascii="Times New Roman" w:hAnsi="Times New Roman"/>
              </w:rPr>
              <w:fldChar w:fldCharType="begin">
                <w:ffData>
                  <w:name w:val="Text21"/>
                  <w:enabled/>
                  <w:calcOnExit w:val="0"/>
                  <w:textInput>
                    <w:type w:val="date"/>
                  </w:textInput>
                </w:ffData>
              </w:fldChar>
            </w:r>
            <w:r w:rsidR="008A3181" w:rsidRPr="003912D5">
              <w:rPr>
                <w:rFonts w:ascii="Times New Roman" w:hAnsi="Times New Roman"/>
                <w:lang w:val="fr-CA"/>
              </w:rPr>
              <w:instrText xml:space="preserve"> FORMTEXT </w:instrText>
            </w:r>
            <w:r w:rsidR="008A3181">
              <w:rPr>
                <w:rFonts w:ascii="Times New Roman" w:hAnsi="Times New Roman"/>
              </w:rPr>
            </w:r>
            <w:r w:rsidR="008A3181">
              <w:rPr>
                <w:rFonts w:ascii="Times New Roman" w:hAnsi="Times New Roman"/>
              </w:rPr>
              <w:fldChar w:fldCharType="separate"/>
            </w:r>
            <w:r w:rsidR="002A6B87" w:rsidRPr="002A6B87">
              <w:rPr>
                <w:lang w:val="fr-FR"/>
              </w:rPr>
              <w:t>31/decembre/2016</w:t>
            </w:r>
            <w:r w:rsidR="008A3181">
              <w:rPr>
                <w:rFonts w:ascii="Times New Roman" w:hAnsi="Times New Roman"/>
              </w:rPr>
              <w:fldChar w:fldCharType="end"/>
            </w:r>
          </w:p>
        </w:tc>
        <w:tc>
          <w:tcPr>
            <w:tcW w:w="1588" w:type="dxa"/>
            <w:tcBorders>
              <w:top w:val="nil"/>
              <w:left w:val="nil"/>
              <w:bottom w:val="nil"/>
              <w:right w:val="single" w:sz="4" w:space="0" w:color="auto"/>
            </w:tcBorders>
            <w:shd w:val="clear" w:color="auto" w:fill="auto"/>
            <w:vAlign w:val="center"/>
          </w:tcPr>
          <w:p w:rsidR="00CB02F7" w:rsidRPr="003912D5" w:rsidRDefault="00CB02F7" w:rsidP="009D0838">
            <w:pPr>
              <w:pStyle w:val="Corpsdetexte"/>
              <w:rPr>
                <w:rFonts w:ascii="Times New Roman" w:hAnsi="Times New Roman"/>
                <w:lang w:val="fr-CA"/>
              </w:rPr>
            </w:pPr>
          </w:p>
        </w:tc>
      </w:tr>
      <w:tr w:rsidR="00CB02F7" w:rsidRPr="00F75023" w:rsidTr="00272A58">
        <w:trPr>
          <w:trHeight w:val="350"/>
        </w:trPr>
        <w:tc>
          <w:tcPr>
            <w:tcW w:w="2970" w:type="dxa"/>
            <w:tcBorders>
              <w:top w:val="nil"/>
              <w:left w:val="single" w:sz="4" w:space="0" w:color="auto"/>
              <w:bottom w:val="single" w:sz="4" w:space="0" w:color="auto"/>
              <w:right w:val="nil"/>
            </w:tcBorders>
            <w:shd w:val="clear" w:color="auto" w:fill="auto"/>
            <w:vAlign w:val="center"/>
          </w:tcPr>
          <w:p w:rsidR="00CB02F7" w:rsidRPr="00F75023" w:rsidRDefault="00CB02F7" w:rsidP="009D0838">
            <w:pPr>
              <w:pStyle w:val="H2"/>
              <w:rPr>
                <w:rFonts w:cs="Times New Roman"/>
              </w:rPr>
            </w:pPr>
            <w:r w:rsidRPr="00F75023">
              <w:rPr>
                <w:rFonts w:cs="Times New Roman"/>
              </w:rPr>
              <w:t>TOTAL:</w:t>
            </w:r>
          </w:p>
        </w:tc>
        <w:tc>
          <w:tcPr>
            <w:tcW w:w="2172" w:type="dxa"/>
            <w:tcBorders>
              <w:top w:val="nil"/>
              <w:left w:val="nil"/>
              <w:bottom w:val="single" w:sz="4" w:space="0" w:color="auto"/>
              <w:right w:val="single" w:sz="4" w:space="0" w:color="auto"/>
            </w:tcBorders>
            <w:shd w:val="clear" w:color="auto" w:fill="auto"/>
            <w:vAlign w:val="center"/>
          </w:tcPr>
          <w:p w:rsidR="00CB02F7" w:rsidRPr="00833157" w:rsidRDefault="008A3181" w:rsidP="00A76AE4">
            <w:pPr>
              <w:pStyle w:val="Corpsdetexte"/>
              <w:rPr>
                <w:rFonts w:ascii="Times New Roman" w:hAnsi="Times New Roman"/>
                <w:color w:val="000000"/>
              </w:rPr>
            </w:pPr>
            <w:r>
              <w:rPr>
                <w:rFonts w:ascii="Times New Roman" w:hAnsi="Times New Roman"/>
                <w:color w:val="000000"/>
              </w:rPr>
              <w:fldChar w:fldCharType="begin">
                <w:ffData>
                  <w:name w:val="Text19"/>
                  <w:enabled/>
                  <w:calcOnExit w:val="0"/>
                  <w:textInput/>
                </w:ffData>
              </w:fldChar>
            </w:r>
            <w:bookmarkStart w:id="13" w:name="Text19"/>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sidR="00A76AE4" w:rsidRPr="00A76AE4">
              <w:t>1. 130 509 US</w:t>
            </w:r>
            <w:r>
              <w:rPr>
                <w:rFonts w:ascii="Times New Roman" w:hAnsi="Times New Roman"/>
                <w:color w:val="000000"/>
              </w:rPr>
              <w:fldChar w:fldCharType="end"/>
            </w:r>
            <w:bookmarkEnd w:id="13"/>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Corpsdetexte"/>
              <w:rPr>
                <w:rFonts w:ascii="Times New Roman" w:hAnsi="Times New Roman"/>
              </w:rPr>
            </w:pPr>
          </w:p>
        </w:tc>
        <w:tc>
          <w:tcPr>
            <w:tcW w:w="3002" w:type="dxa"/>
            <w:tcBorders>
              <w:top w:val="nil"/>
              <w:left w:val="single" w:sz="4" w:space="0" w:color="auto"/>
              <w:bottom w:val="single" w:sz="4" w:space="0" w:color="auto"/>
              <w:right w:val="nil"/>
            </w:tcBorders>
            <w:shd w:val="clear" w:color="auto" w:fill="auto"/>
            <w:vAlign w:val="center"/>
          </w:tcPr>
          <w:p w:rsidR="00CB02F7" w:rsidRPr="00833157" w:rsidRDefault="00CB02F7" w:rsidP="009D0838">
            <w:pPr>
              <w:pStyle w:val="Corpsdetexte"/>
              <w:rPr>
                <w:rFonts w:ascii="Times New Roman" w:hAnsi="Times New Roman"/>
                <w:color w:val="000000"/>
              </w:rPr>
            </w:pPr>
          </w:p>
        </w:tc>
        <w:tc>
          <w:tcPr>
            <w:tcW w:w="1588" w:type="dxa"/>
            <w:tcBorders>
              <w:top w:val="nil"/>
              <w:left w:val="nil"/>
              <w:bottom w:val="single" w:sz="4" w:space="0" w:color="auto"/>
              <w:right w:val="single" w:sz="4" w:space="0" w:color="auto"/>
            </w:tcBorders>
            <w:shd w:val="clear" w:color="auto" w:fill="auto"/>
            <w:vAlign w:val="center"/>
          </w:tcPr>
          <w:p w:rsidR="00CB02F7" w:rsidRPr="00F75023" w:rsidRDefault="00CB02F7" w:rsidP="009D0838">
            <w:pPr>
              <w:pStyle w:val="Corpsdetexte"/>
              <w:rPr>
                <w:rFonts w:ascii="Times New Roman" w:hAnsi="Times New Roman"/>
              </w:rPr>
            </w:pPr>
          </w:p>
        </w:tc>
      </w:tr>
    </w:tbl>
    <w:p w:rsidR="00CB02F7" w:rsidRPr="00954264" w:rsidRDefault="00CB02F7" w:rsidP="00CB02F7">
      <w:pPr>
        <w:jc w:val="center"/>
        <w:rPr>
          <w:b/>
          <w:bCs/>
          <w:caps/>
          <w:sz w:val="20"/>
        </w:rPr>
      </w:pPr>
    </w:p>
    <w:tbl>
      <w:tblPr>
        <w:tblW w:w="9990" w:type="dxa"/>
        <w:tblInd w:w="-72" w:type="dxa"/>
        <w:tblLayout w:type="fixed"/>
        <w:tblLook w:val="01E0" w:firstRow="1" w:lastRow="1" w:firstColumn="1" w:lastColumn="1" w:noHBand="0" w:noVBand="0"/>
      </w:tblPr>
      <w:tblGrid>
        <w:gridCol w:w="5142"/>
        <w:gridCol w:w="258"/>
        <w:gridCol w:w="4590"/>
      </w:tblGrid>
      <w:tr w:rsidR="00CB02F7" w:rsidRPr="00947685" w:rsidTr="00272A58">
        <w:trPr>
          <w:trHeight w:val="206"/>
        </w:trPr>
        <w:tc>
          <w:tcPr>
            <w:tcW w:w="5142" w:type="dxa"/>
            <w:tcBorders>
              <w:top w:val="single" w:sz="4" w:space="0" w:color="auto"/>
              <w:left w:val="single" w:sz="4" w:space="0" w:color="auto"/>
              <w:right w:val="single" w:sz="4" w:space="0" w:color="auto"/>
            </w:tcBorders>
            <w:shd w:val="clear" w:color="auto" w:fill="F3F3F3"/>
          </w:tcPr>
          <w:p w:rsidR="00CB02F7" w:rsidRPr="003912D5" w:rsidRDefault="003912D5" w:rsidP="003912D5">
            <w:pPr>
              <w:pStyle w:val="H1"/>
              <w:ind w:right="-120" w:hanging="70"/>
              <w:jc w:val="center"/>
              <w:rPr>
                <w:rFonts w:cs="Times New Roman"/>
                <w:lang w:val="fr-CA"/>
              </w:rPr>
            </w:pPr>
            <w:r w:rsidRPr="003912D5">
              <w:rPr>
                <w:rFonts w:cs="Times New Roman"/>
                <w:lang w:val="fr-CA"/>
              </w:rPr>
              <w:t>Évaluation du Prog</w:t>
            </w:r>
            <w:r w:rsidR="00CB02F7" w:rsidRPr="003912D5">
              <w:rPr>
                <w:rFonts w:cs="Times New Roman"/>
                <w:lang w:val="fr-CA"/>
              </w:rPr>
              <w:t>/</w:t>
            </w:r>
            <w:r w:rsidRPr="003912D5">
              <w:rPr>
                <w:rFonts w:cs="Times New Roman"/>
                <w:lang w:val="fr-CA"/>
              </w:rPr>
              <w:t>Examen</w:t>
            </w:r>
            <w:r w:rsidR="00CB02F7" w:rsidRPr="003912D5">
              <w:rPr>
                <w:rFonts w:cs="Times New Roman"/>
                <w:lang w:val="fr-CA"/>
              </w:rPr>
              <w:t>/</w:t>
            </w:r>
            <w:r w:rsidRPr="003912D5">
              <w:rPr>
                <w:rFonts w:cs="Times New Roman"/>
                <w:lang w:val="fr-CA"/>
              </w:rPr>
              <w:t>É</w:t>
            </w:r>
            <w:r w:rsidR="00CB02F7" w:rsidRPr="003912D5">
              <w:rPr>
                <w:rFonts w:cs="Times New Roman"/>
                <w:lang w:val="fr-CA"/>
              </w:rPr>
              <w:t>val.</w:t>
            </w:r>
            <w:r w:rsidRPr="003912D5">
              <w:rPr>
                <w:rFonts w:cs="Times New Roman"/>
                <w:lang w:val="fr-CA"/>
              </w:rPr>
              <w:t xml:space="preserve"> </w:t>
            </w:r>
            <w:r>
              <w:rPr>
                <w:rFonts w:cs="Times New Roman"/>
                <w:lang w:val="fr-CA"/>
              </w:rPr>
              <w:t>À mi-parcours</w:t>
            </w:r>
          </w:p>
        </w:tc>
        <w:tc>
          <w:tcPr>
            <w:tcW w:w="258" w:type="dxa"/>
            <w:vMerge w:val="restart"/>
            <w:tcBorders>
              <w:left w:val="single" w:sz="4" w:space="0" w:color="auto"/>
              <w:right w:val="single" w:sz="4" w:space="0" w:color="auto"/>
            </w:tcBorders>
          </w:tcPr>
          <w:p w:rsidR="00CB02F7" w:rsidRPr="003912D5" w:rsidRDefault="00CB02F7" w:rsidP="009D0838">
            <w:pPr>
              <w:rPr>
                <w:lang w:val="fr-CA"/>
              </w:rPr>
            </w:pPr>
          </w:p>
        </w:tc>
        <w:tc>
          <w:tcPr>
            <w:tcW w:w="4590" w:type="dxa"/>
            <w:tcBorders>
              <w:top w:val="single" w:sz="4" w:space="0" w:color="auto"/>
              <w:left w:val="single" w:sz="4" w:space="0" w:color="auto"/>
              <w:right w:val="single" w:sz="4" w:space="0" w:color="auto"/>
            </w:tcBorders>
            <w:shd w:val="clear" w:color="auto" w:fill="F3F3F3"/>
          </w:tcPr>
          <w:p w:rsidR="00CB02F7" w:rsidRPr="0026644C" w:rsidRDefault="003A1D74" w:rsidP="009D0838">
            <w:pPr>
              <w:pStyle w:val="H1"/>
              <w:jc w:val="center"/>
              <w:rPr>
                <w:rFonts w:cs="Times New Roman"/>
              </w:rPr>
            </w:pPr>
            <w:r>
              <w:rPr>
                <w:bCs w:val="0"/>
              </w:rPr>
              <w:t>Rapport soumis par</w:t>
            </w:r>
          </w:p>
        </w:tc>
      </w:tr>
      <w:tr w:rsidR="00CB02F7" w:rsidRPr="000E0834" w:rsidTr="00272A58">
        <w:trPr>
          <w:trHeight w:val="285"/>
        </w:trPr>
        <w:tc>
          <w:tcPr>
            <w:tcW w:w="5142" w:type="dxa"/>
            <w:tcBorders>
              <w:left w:val="single" w:sz="4" w:space="0" w:color="auto"/>
              <w:bottom w:val="single" w:sz="4" w:space="0" w:color="auto"/>
              <w:right w:val="single" w:sz="4" w:space="0" w:color="auto"/>
            </w:tcBorders>
          </w:tcPr>
          <w:p w:rsidR="00CB02F7" w:rsidRPr="003912D5" w:rsidRDefault="003A1D74" w:rsidP="009D0838">
            <w:pPr>
              <w:pStyle w:val="Corpsdetexte"/>
              <w:rPr>
                <w:rFonts w:ascii="Times New Roman" w:hAnsi="Times New Roman" w:cs="Times New Roman"/>
                <w:bCs/>
                <w:i/>
                <w:iCs/>
                <w:snapToGrid w:val="0"/>
                <w:sz w:val="18"/>
                <w:szCs w:val="18"/>
                <w:lang w:val="fr-CA"/>
              </w:rPr>
            </w:pPr>
            <w:r w:rsidRPr="003912D5">
              <w:rPr>
                <w:rFonts w:ascii="Times New Roman" w:hAnsi="Times New Roman"/>
                <w:lang w:val="fr-CA"/>
              </w:rPr>
              <w:t>Évaluation</w:t>
            </w:r>
            <w:r w:rsidR="00CE649F">
              <w:rPr>
                <w:rFonts w:ascii="Times New Roman" w:hAnsi="Times New Roman"/>
                <w:lang w:val="fr-CA"/>
              </w:rPr>
              <w:t xml:space="preserve"> </w:t>
            </w:r>
            <w:r w:rsidR="00CE649F" w:rsidRPr="003912D5">
              <w:rPr>
                <w:rFonts w:ascii="Times New Roman" w:hAnsi="Times New Roman"/>
                <w:lang w:val="fr-CA"/>
              </w:rPr>
              <w:t>du rapport à mi-parcours</w:t>
            </w:r>
            <w:r w:rsidR="00CB02F7" w:rsidRPr="003912D5">
              <w:rPr>
                <w:rFonts w:ascii="Times New Roman" w:hAnsi="Times New Roman"/>
                <w:lang w:val="fr-CA"/>
              </w:rPr>
              <w:t xml:space="preserve">  - </w:t>
            </w:r>
            <w:r w:rsidRPr="003912D5">
              <w:rPr>
                <w:rFonts w:ascii="Times New Roman" w:hAnsi="Times New Roman" w:cs="Times New Roman"/>
                <w:bCs/>
                <w:i/>
                <w:iCs/>
                <w:snapToGrid w:val="0"/>
                <w:sz w:val="18"/>
                <w:szCs w:val="18"/>
                <w:lang w:val="fr-CA"/>
              </w:rPr>
              <w:t>veuillez joindre le document le cas échéant</w:t>
            </w:r>
          </w:p>
          <w:p w:rsidR="00CB02F7" w:rsidRPr="003912D5" w:rsidRDefault="008A3181" w:rsidP="009D0838">
            <w:pPr>
              <w:pStyle w:val="Corpsdetexte"/>
              <w:rPr>
                <w:rFonts w:ascii="Times New Roman" w:hAnsi="Times New Roman"/>
                <w:lang w:val="fr-CA"/>
              </w:rPr>
            </w:pPr>
            <w:r>
              <w:rPr>
                <w:rFonts w:ascii="Times New Roman" w:hAnsi="Times New Roman"/>
              </w:rPr>
              <w:fldChar w:fldCharType="begin">
                <w:ffData>
                  <w:name w:val="Check1"/>
                  <w:enabled/>
                  <w:calcOnExit w:val="0"/>
                  <w:checkBox>
                    <w:sizeAuto/>
                    <w:default w:val="0"/>
                    <w:checked w:val="0"/>
                  </w:checkBox>
                </w:ffData>
              </w:fldChar>
            </w:r>
            <w:bookmarkStart w:id="14" w:name="Check1"/>
            <w:r w:rsidRPr="003912D5">
              <w:rPr>
                <w:rFonts w:ascii="Times New Roman" w:hAnsi="Times New Roman"/>
                <w:lang w:val="fr-CA"/>
              </w:rPr>
              <w:instrText xml:space="preserve"> FORMCHECKBOX </w:instrText>
            </w:r>
            <w:r w:rsidR="00FD2112">
              <w:rPr>
                <w:rFonts w:ascii="Times New Roman" w:hAnsi="Times New Roman"/>
              </w:rPr>
            </w:r>
            <w:r w:rsidR="00FD2112">
              <w:rPr>
                <w:rFonts w:ascii="Times New Roman" w:hAnsi="Times New Roman"/>
              </w:rPr>
              <w:fldChar w:fldCharType="separate"/>
            </w:r>
            <w:r>
              <w:rPr>
                <w:rFonts w:ascii="Times New Roman" w:hAnsi="Times New Roman"/>
              </w:rPr>
              <w:fldChar w:fldCharType="end"/>
            </w:r>
            <w:bookmarkEnd w:id="14"/>
            <w:r w:rsidR="00CB02F7" w:rsidRPr="003912D5">
              <w:rPr>
                <w:rFonts w:ascii="Times New Roman" w:hAnsi="Times New Roman"/>
                <w:lang w:val="fr-CA"/>
              </w:rPr>
              <w:t xml:space="preserve">     </w:t>
            </w:r>
            <w:r w:rsidR="003A1D74" w:rsidRPr="003912D5">
              <w:rPr>
                <w:rFonts w:ascii="Times New Roman" w:hAnsi="Times New Roman"/>
                <w:lang w:val="fr-CA"/>
              </w:rPr>
              <w:t>Oui</w:t>
            </w:r>
            <w:r w:rsidR="00CB02F7" w:rsidRPr="003912D5">
              <w:rPr>
                <w:rFonts w:ascii="Times New Roman" w:hAnsi="Times New Roman"/>
                <w:lang w:val="fr-CA"/>
              </w:rPr>
              <w:t xml:space="preserve">         </w:t>
            </w:r>
            <w:r>
              <w:rPr>
                <w:rFonts w:ascii="Times New Roman" w:hAnsi="Times New Roman"/>
              </w:rPr>
              <w:fldChar w:fldCharType="begin">
                <w:ffData>
                  <w:name w:val="Check2"/>
                  <w:enabled/>
                  <w:calcOnExit w:val="0"/>
                  <w:checkBox>
                    <w:sizeAuto/>
                    <w:default w:val="0"/>
                    <w:checked/>
                  </w:checkBox>
                </w:ffData>
              </w:fldChar>
            </w:r>
            <w:bookmarkStart w:id="15" w:name="Check2"/>
            <w:r w:rsidRPr="003912D5">
              <w:rPr>
                <w:rFonts w:ascii="Times New Roman" w:hAnsi="Times New Roman"/>
                <w:lang w:val="fr-CA"/>
              </w:rPr>
              <w:instrText xml:space="preserve"> FORMCHECKBOX </w:instrText>
            </w:r>
            <w:r w:rsidR="00FD2112">
              <w:rPr>
                <w:rFonts w:ascii="Times New Roman" w:hAnsi="Times New Roman"/>
              </w:rPr>
            </w:r>
            <w:r w:rsidR="00FD2112">
              <w:rPr>
                <w:rFonts w:ascii="Times New Roman" w:hAnsi="Times New Roman"/>
              </w:rPr>
              <w:fldChar w:fldCharType="separate"/>
            </w:r>
            <w:r>
              <w:rPr>
                <w:rFonts w:ascii="Times New Roman" w:hAnsi="Times New Roman"/>
              </w:rPr>
              <w:fldChar w:fldCharType="end"/>
            </w:r>
            <w:bookmarkEnd w:id="15"/>
            <w:r w:rsidRPr="003912D5">
              <w:rPr>
                <w:rFonts w:ascii="Times New Roman" w:hAnsi="Times New Roman"/>
                <w:lang w:val="fr-CA"/>
              </w:rPr>
              <w:t xml:space="preserve"> </w:t>
            </w:r>
            <w:r w:rsidR="00CB02F7" w:rsidRPr="003912D5">
              <w:rPr>
                <w:rFonts w:ascii="Times New Roman" w:hAnsi="Times New Roman"/>
                <w:lang w:val="fr-CA"/>
              </w:rPr>
              <w:t xml:space="preserve"> No</w:t>
            </w:r>
            <w:r w:rsidR="003A1D74" w:rsidRPr="003912D5">
              <w:rPr>
                <w:rFonts w:ascii="Times New Roman" w:hAnsi="Times New Roman"/>
                <w:lang w:val="fr-CA"/>
              </w:rPr>
              <w:t>n</w:t>
            </w:r>
            <w:r w:rsidR="00CB02F7" w:rsidRPr="003912D5">
              <w:rPr>
                <w:rFonts w:ascii="Times New Roman" w:hAnsi="Times New Roman"/>
                <w:lang w:val="fr-CA"/>
              </w:rPr>
              <w:t xml:space="preserve">    Date: </w:t>
            </w:r>
            <w:r>
              <w:rPr>
                <w:rFonts w:ascii="Times New Roman" w:hAnsi="Times New Roman"/>
              </w:rPr>
              <w:fldChar w:fldCharType="begin">
                <w:ffData>
                  <w:name w:val="Text22"/>
                  <w:enabled/>
                  <w:calcOnExit w:val="0"/>
                  <w:textInput>
                    <w:type w:val="date"/>
                  </w:textInput>
                </w:ffData>
              </w:fldChar>
            </w:r>
            <w:bookmarkStart w:id="16" w:name="Text22"/>
            <w:r w:rsidRPr="003912D5">
              <w:rPr>
                <w:rFonts w:ascii="Times New Roman" w:hAnsi="Times New Roman"/>
                <w:lang w:val="fr-CA"/>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6"/>
          </w:p>
          <w:p w:rsidR="00CB02F7" w:rsidRPr="003912D5" w:rsidRDefault="003A1D74" w:rsidP="009D0838">
            <w:pPr>
              <w:pStyle w:val="Corpsdetexte"/>
              <w:rPr>
                <w:rFonts w:ascii="Times New Roman" w:hAnsi="Times New Roman"/>
                <w:lang w:val="fr-CA"/>
              </w:rPr>
            </w:pPr>
            <w:r w:rsidRPr="003912D5">
              <w:rPr>
                <w:rFonts w:ascii="Times New Roman" w:hAnsi="Times New Roman"/>
                <w:lang w:val="fr-CA"/>
              </w:rPr>
              <w:t>Évaluation</w:t>
            </w:r>
            <w:r w:rsidR="00CE649F">
              <w:rPr>
                <w:rFonts w:ascii="Times New Roman" w:hAnsi="Times New Roman"/>
                <w:lang w:val="fr-CA"/>
              </w:rPr>
              <w:t xml:space="preserve"> finale </w:t>
            </w:r>
            <w:r w:rsidR="00CB02F7" w:rsidRPr="003912D5">
              <w:rPr>
                <w:rFonts w:ascii="Times New Roman" w:hAnsi="Times New Roman" w:cs="Times New Roman"/>
                <w:bCs/>
                <w:i/>
                <w:iCs/>
                <w:snapToGrid w:val="0"/>
                <w:sz w:val="18"/>
                <w:szCs w:val="18"/>
                <w:lang w:val="fr-CA"/>
              </w:rPr>
              <w:t xml:space="preserve">– </w:t>
            </w:r>
            <w:r w:rsidRPr="003912D5">
              <w:rPr>
                <w:rFonts w:ascii="Times New Roman" w:hAnsi="Times New Roman" w:cs="Times New Roman"/>
                <w:bCs/>
                <w:i/>
                <w:iCs/>
                <w:snapToGrid w:val="0"/>
                <w:sz w:val="18"/>
                <w:szCs w:val="18"/>
                <w:lang w:val="fr-CA"/>
              </w:rPr>
              <w:t>veuillez joindre le document</w:t>
            </w:r>
            <w:r w:rsidR="000F647C" w:rsidRPr="003912D5">
              <w:rPr>
                <w:rFonts w:ascii="Times New Roman" w:hAnsi="Times New Roman" w:cs="Times New Roman"/>
                <w:bCs/>
                <w:i/>
                <w:iCs/>
                <w:snapToGrid w:val="0"/>
                <w:sz w:val="18"/>
                <w:szCs w:val="18"/>
                <w:lang w:val="fr-CA"/>
              </w:rPr>
              <w:t xml:space="preserve"> le cas échéant</w:t>
            </w:r>
          </w:p>
          <w:p w:rsidR="00CB02F7" w:rsidRPr="003507AD" w:rsidRDefault="008A3181" w:rsidP="008A3181">
            <w:pPr>
              <w:pStyle w:val="Corpsdetexte"/>
              <w:rPr>
                <w:rFonts w:ascii="Times New Roman" w:hAnsi="Times New Roman"/>
              </w:rPr>
            </w:pPr>
            <w:r>
              <w:rPr>
                <w:rFonts w:ascii="Times New Roman" w:hAnsi="Times New Roman"/>
              </w:rPr>
              <w:fldChar w:fldCharType="begin">
                <w:ffData>
                  <w:name w:val="Check3"/>
                  <w:enabled/>
                  <w:calcOnExit w:val="0"/>
                  <w:checkBox>
                    <w:sizeAuto/>
                    <w:default w:val="0"/>
                  </w:checkBox>
                </w:ffData>
              </w:fldChar>
            </w:r>
            <w:bookmarkStart w:id="17" w:name="Check3"/>
            <w:r>
              <w:rPr>
                <w:rFonts w:ascii="Times New Roman" w:hAnsi="Times New Roman"/>
              </w:rPr>
              <w:instrText xml:space="preserve"> FORMCHECKBOX </w:instrText>
            </w:r>
            <w:r w:rsidR="00FD2112">
              <w:rPr>
                <w:rFonts w:ascii="Times New Roman" w:hAnsi="Times New Roman"/>
              </w:rPr>
            </w:r>
            <w:r w:rsidR="00FD2112">
              <w:rPr>
                <w:rFonts w:ascii="Times New Roman" w:hAnsi="Times New Roman"/>
              </w:rPr>
              <w:fldChar w:fldCharType="separate"/>
            </w:r>
            <w:r>
              <w:rPr>
                <w:rFonts w:ascii="Times New Roman" w:hAnsi="Times New Roman"/>
              </w:rPr>
              <w:fldChar w:fldCharType="end"/>
            </w:r>
            <w:bookmarkEnd w:id="17"/>
            <w:r>
              <w:rPr>
                <w:rFonts w:ascii="Times New Roman" w:hAnsi="Times New Roman"/>
              </w:rPr>
              <w:t xml:space="preserve">  </w:t>
            </w:r>
            <w:r w:rsidR="00CB02F7">
              <w:rPr>
                <w:rFonts w:ascii="Times New Roman" w:hAnsi="Times New Roman"/>
              </w:rPr>
              <w:t xml:space="preserve">  </w:t>
            </w:r>
            <w:r w:rsidR="003A1D74">
              <w:rPr>
                <w:rFonts w:ascii="Times New Roman" w:hAnsi="Times New Roman"/>
              </w:rPr>
              <w:t>Oui</w:t>
            </w:r>
            <w:r w:rsidR="00CB02F7">
              <w:rPr>
                <w:rFonts w:ascii="Times New Roman" w:hAnsi="Times New Roman"/>
              </w:rPr>
              <w:t xml:space="preserve">          </w:t>
            </w:r>
            <w:r>
              <w:rPr>
                <w:rFonts w:ascii="Times New Roman" w:hAnsi="Times New Roman"/>
              </w:rPr>
              <w:fldChar w:fldCharType="begin">
                <w:ffData>
                  <w:name w:val="Check4"/>
                  <w:enabled/>
                  <w:calcOnExit w:val="0"/>
                  <w:checkBox>
                    <w:sizeAuto/>
                    <w:default w:val="0"/>
                    <w:checked/>
                  </w:checkBox>
                </w:ffData>
              </w:fldChar>
            </w:r>
            <w:bookmarkStart w:id="18" w:name="Check4"/>
            <w:r>
              <w:rPr>
                <w:rFonts w:ascii="Times New Roman" w:hAnsi="Times New Roman"/>
              </w:rPr>
              <w:instrText xml:space="preserve"> FORMCHECKBOX </w:instrText>
            </w:r>
            <w:r w:rsidR="00FD2112">
              <w:rPr>
                <w:rFonts w:ascii="Times New Roman" w:hAnsi="Times New Roman"/>
              </w:rPr>
            </w:r>
            <w:r w:rsidR="00FD2112">
              <w:rPr>
                <w:rFonts w:ascii="Times New Roman" w:hAnsi="Times New Roman"/>
              </w:rPr>
              <w:fldChar w:fldCharType="separate"/>
            </w:r>
            <w:r>
              <w:rPr>
                <w:rFonts w:ascii="Times New Roman" w:hAnsi="Times New Roman"/>
              </w:rPr>
              <w:fldChar w:fldCharType="end"/>
            </w:r>
            <w:bookmarkEnd w:id="18"/>
            <w:r>
              <w:rPr>
                <w:rFonts w:ascii="Times New Roman" w:hAnsi="Times New Roman"/>
              </w:rPr>
              <w:t xml:space="preserve">  </w:t>
            </w:r>
            <w:r w:rsidR="00CB02F7" w:rsidRPr="002A0C41">
              <w:rPr>
                <w:rFonts w:ascii="Times New Roman" w:hAnsi="Times New Roman"/>
              </w:rPr>
              <w:t>No</w:t>
            </w:r>
            <w:r w:rsidR="003A1D74">
              <w:rPr>
                <w:rFonts w:ascii="Times New Roman" w:hAnsi="Times New Roman"/>
              </w:rPr>
              <w:t>n</w:t>
            </w:r>
            <w:r w:rsidR="00CB02F7">
              <w:rPr>
                <w:rFonts w:ascii="Times New Roman" w:hAnsi="Times New Roman"/>
              </w:rPr>
              <w:t xml:space="preserve">    Date: </w:t>
            </w:r>
            <w:r>
              <w:rPr>
                <w:rFonts w:ascii="Times New Roman" w:hAnsi="Times New Roman"/>
              </w:rPr>
              <w:fldChar w:fldCharType="begin">
                <w:ffData>
                  <w:name w:val="Text22"/>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8" w:type="dxa"/>
            <w:vMerge/>
            <w:tcBorders>
              <w:left w:val="single" w:sz="4" w:space="0" w:color="auto"/>
              <w:right w:val="single" w:sz="4" w:space="0" w:color="auto"/>
            </w:tcBorders>
          </w:tcPr>
          <w:p w:rsidR="00CB02F7" w:rsidRPr="00947685" w:rsidRDefault="00CB02F7" w:rsidP="009D0838">
            <w:pPr>
              <w:pStyle w:val="Corpsdetexte"/>
              <w:rPr>
                <w:rFonts w:ascii="Times New Roman" w:hAnsi="Times New Roman"/>
              </w:rPr>
            </w:pPr>
          </w:p>
        </w:tc>
        <w:tc>
          <w:tcPr>
            <w:tcW w:w="4590" w:type="dxa"/>
            <w:tcBorders>
              <w:left w:val="single" w:sz="4" w:space="0" w:color="auto"/>
              <w:bottom w:val="single" w:sz="4" w:space="0" w:color="auto"/>
              <w:right w:val="single" w:sz="4" w:space="0" w:color="auto"/>
            </w:tcBorders>
          </w:tcPr>
          <w:p w:rsidR="00CB02F7" w:rsidRPr="000A75FC" w:rsidRDefault="003A1D74" w:rsidP="008A3181">
            <w:pPr>
              <w:rPr>
                <w:sz w:val="22"/>
                <w:lang w:val="fr-CA"/>
              </w:rPr>
            </w:pPr>
            <w:r w:rsidRPr="000A75FC">
              <w:rPr>
                <w:sz w:val="22"/>
                <w:lang w:val="fr-CA"/>
              </w:rPr>
              <w:t>No</w:t>
            </w:r>
            <w:r w:rsidR="00CB02F7" w:rsidRPr="000A75FC">
              <w:rPr>
                <w:sz w:val="22"/>
                <w:lang w:val="fr-CA"/>
              </w:rPr>
              <w:t>m:</w:t>
            </w:r>
            <w:r w:rsidR="008A3181" w:rsidRPr="000A75FC">
              <w:rPr>
                <w:sz w:val="22"/>
                <w:lang w:val="fr-CA"/>
              </w:rPr>
              <w:t xml:space="preserve"> </w:t>
            </w:r>
            <w:r w:rsidR="008A3181">
              <w:rPr>
                <w:sz w:val="22"/>
              </w:rPr>
              <w:fldChar w:fldCharType="begin">
                <w:ffData>
                  <w:name w:val="Text23"/>
                  <w:enabled/>
                  <w:calcOnExit w:val="0"/>
                  <w:textInput/>
                </w:ffData>
              </w:fldChar>
            </w:r>
            <w:bookmarkStart w:id="19" w:name="Text23"/>
            <w:r w:rsidR="008A3181" w:rsidRPr="000A75FC">
              <w:rPr>
                <w:sz w:val="22"/>
                <w:lang w:val="fr-CA"/>
              </w:rPr>
              <w:instrText xml:space="preserve"> FORMTEXT </w:instrText>
            </w:r>
            <w:r w:rsidR="008A3181">
              <w:rPr>
                <w:sz w:val="22"/>
              </w:rPr>
            </w:r>
            <w:r w:rsidR="008A3181">
              <w:rPr>
                <w:sz w:val="22"/>
              </w:rPr>
              <w:fldChar w:fldCharType="separate"/>
            </w:r>
            <w:r w:rsidR="00A76AE4" w:rsidRPr="00972D70">
              <w:rPr>
                <w:lang w:val="fr-FR"/>
              </w:rPr>
              <w:t>Claude VADEBONCOEUR</w:t>
            </w:r>
            <w:r w:rsidR="008A3181">
              <w:rPr>
                <w:sz w:val="22"/>
              </w:rPr>
              <w:fldChar w:fldCharType="end"/>
            </w:r>
            <w:bookmarkEnd w:id="19"/>
          </w:p>
          <w:p w:rsidR="00CB02F7" w:rsidRPr="000A75FC" w:rsidRDefault="003A1D74" w:rsidP="008A3181">
            <w:pPr>
              <w:rPr>
                <w:sz w:val="22"/>
                <w:lang w:val="fr-CA"/>
              </w:rPr>
            </w:pPr>
            <w:r w:rsidRPr="000A75FC">
              <w:rPr>
                <w:sz w:val="22"/>
                <w:lang w:val="fr-CA"/>
              </w:rPr>
              <w:t>Titre</w:t>
            </w:r>
            <w:r w:rsidR="00CB02F7" w:rsidRPr="000A75FC">
              <w:rPr>
                <w:sz w:val="22"/>
                <w:lang w:val="fr-CA"/>
              </w:rPr>
              <w:t>:</w:t>
            </w:r>
            <w:r w:rsidR="008A3181" w:rsidRPr="000A75FC">
              <w:rPr>
                <w:sz w:val="22"/>
                <w:lang w:val="fr-CA"/>
              </w:rPr>
              <w:t xml:space="preserve"> </w:t>
            </w:r>
            <w:r w:rsidR="008A3181">
              <w:rPr>
                <w:sz w:val="22"/>
              </w:rPr>
              <w:fldChar w:fldCharType="begin">
                <w:ffData>
                  <w:name w:val="Text24"/>
                  <w:enabled/>
                  <w:calcOnExit w:val="0"/>
                  <w:textInput/>
                </w:ffData>
              </w:fldChar>
            </w:r>
            <w:bookmarkStart w:id="20" w:name="Text24"/>
            <w:r w:rsidR="008A3181" w:rsidRPr="000A75FC">
              <w:rPr>
                <w:sz w:val="22"/>
                <w:lang w:val="fr-CA"/>
              </w:rPr>
              <w:instrText xml:space="preserve"> FORMTEXT </w:instrText>
            </w:r>
            <w:r w:rsidR="008A3181">
              <w:rPr>
                <w:sz w:val="22"/>
              </w:rPr>
            </w:r>
            <w:r w:rsidR="008A3181">
              <w:rPr>
                <w:sz w:val="22"/>
              </w:rPr>
              <w:fldChar w:fldCharType="separate"/>
            </w:r>
            <w:r w:rsidR="00A76AE4" w:rsidRPr="00972D70">
              <w:rPr>
                <w:lang w:val="fr-FR"/>
              </w:rPr>
              <w:t>Conseiller Principal, RSS</w:t>
            </w:r>
            <w:r w:rsidR="008A3181">
              <w:rPr>
                <w:sz w:val="22"/>
              </w:rPr>
              <w:fldChar w:fldCharType="end"/>
            </w:r>
            <w:bookmarkEnd w:id="20"/>
          </w:p>
          <w:p w:rsidR="00CB02F7" w:rsidRPr="000A75FC" w:rsidRDefault="000A75FC" w:rsidP="008A3181">
            <w:pPr>
              <w:rPr>
                <w:sz w:val="22"/>
                <w:lang w:val="fr-CA"/>
              </w:rPr>
            </w:pPr>
            <w:r w:rsidRPr="000A75FC">
              <w:rPr>
                <w:sz w:val="22"/>
                <w:lang w:val="fr-CA"/>
              </w:rPr>
              <w:t>Organis</w:t>
            </w:r>
            <w:r w:rsidR="00CB02F7" w:rsidRPr="000A75FC">
              <w:rPr>
                <w:sz w:val="22"/>
                <w:lang w:val="fr-CA"/>
              </w:rPr>
              <w:t>ation</w:t>
            </w:r>
            <w:r w:rsidRPr="000A75FC">
              <w:rPr>
                <w:sz w:val="22"/>
                <w:lang w:val="fr-CA"/>
              </w:rPr>
              <w:t xml:space="preserve"> participante</w:t>
            </w:r>
            <w:r w:rsidR="00CB02F7" w:rsidRPr="000A75FC">
              <w:rPr>
                <w:sz w:val="22"/>
                <w:lang w:val="fr-CA"/>
              </w:rPr>
              <w:t xml:space="preserve"> (</w:t>
            </w:r>
            <w:r w:rsidRPr="000A75FC">
              <w:rPr>
                <w:sz w:val="22"/>
                <w:lang w:val="fr-CA"/>
              </w:rPr>
              <w:t>principale</w:t>
            </w:r>
            <w:r w:rsidR="00CB02F7" w:rsidRPr="000A75FC">
              <w:rPr>
                <w:sz w:val="22"/>
                <w:lang w:val="fr-CA"/>
              </w:rPr>
              <w:t>):</w:t>
            </w:r>
            <w:r w:rsidR="008A3181" w:rsidRPr="000A75FC">
              <w:rPr>
                <w:sz w:val="22"/>
                <w:lang w:val="fr-CA"/>
              </w:rPr>
              <w:t xml:space="preserve"> </w:t>
            </w:r>
            <w:r w:rsidR="008A3181">
              <w:rPr>
                <w:sz w:val="22"/>
              </w:rPr>
              <w:fldChar w:fldCharType="begin">
                <w:ffData>
                  <w:name w:val="Text25"/>
                  <w:enabled/>
                  <w:calcOnExit w:val="0"/>
                  <w:textInput/>
                </w:ffData>
              </w:fldChar>
            </w:r>
            <w:bookmarkStart w:id="21" w:name="Text25"/>
            <w:r w:rsidR="008A3181" w:rsidRPr="000A75FC">
              <w:rPr>
                <w:sz w:val="22"/>
                <w:lang w:val="fr-CA"/>
              </w:rPr>
              <w:instrText xml:space="preserve"> FORMTEXT </w:instrText>
            </w:r>
            <w:r w:rsidR="008A3181">
              <w:rPr>
                <w:sz w:val="22"/>
              </w:rPr>
            </w:r>
            <w:r w:rsidR="008A3181">
              <w:rPr>
                <w:sz w:val="22"/>
              </w:rPr>
              <w:fldChar w:fldCharType="separate"/>
            </w:r>
            <w:r w:rsidR="00BD443B" w:rsidRPr="00972D70">
              <w:rPr>
                <w:lang w:val="fr-FR"/>
              </w:rPr>
              <w:t xml:space="preserve"> </w:t>
            </w:r>
            <w:r w:rsidR="00A76AE4" w:rsidRPr="00972D70">
              <w:rPr>
                <w:lang w:val="fr-FR"/>
              </w:rPr>
              <w:t>PNU</w:t>
            </w:r>
            <w:r w:rsidR="00BD443B" w:rsidRPr="00972D70">
              <w:rPr>
                <w:lang w:val="fr-FR"/>
              </w:rPr>
              <w:t>D</w:t>
            </w:r>
            <w:r w:rsidR="008A3181">
              <w:rPr>
                <w:sz w:val="22"/>
              </w:rPr>
              <w:fldChar w:fldCharType="end"/>
            </w:r>
            <w:bookmarkEnd w:id="21"/>
          </w:p>
          <w:p w:rsidR="00CB02F7" w:rsidRPr="00972D70" w:rsidRDefault="003A1D74" w:rsidP="00A76AE4">
            <w:pPr>
              <w:pStyle w:val="Corpsdetexte"/>
              <w:spacing w:after="120"/>
              <w:jc w:val="both"/>
              <w:rPr>
                <w:rFonts w:ascii="Times New Roman" w:hAnsi="Times New Roman"/>
                <w:b/>
                <w:bCs/>
                <w:snapToGrid w:val="0"/>
                <w:kern w:val="32"/>
                <w:sz w:val="24"/>
                <w:szCs w:val="32"/>
                <w:lang w:val="fr-FR"/>
              </w:rPr>
            </w:pPr>
            <w:r w:rsidRPr="00972D70">
              <w:rPr>
                <w:rFonts w:ascii="Times New Roman" w:hAnsi="Times New Roman"/>
                <w:lang w:val="fr-FR"/>
              </w:rPr>
              <w:t>Courriel</w:t>
            </w:r>
            <w:r w:rsidR="00CB02F7" w:rsidRPr="00972D70">
              <w:rPr>
                <w:rFonts w:ascii="Times New Roman" w:hAnsi="Times New Roman"/>
                <w:lang w:val="fr-FR"/>
              </w:rPr>
              <w:t>:</w:t>
            </w:r>
            <w:r w:rsidR="008A3181" w:rsidRPr="00972D70">
              <w:rPr>
                <w:rFonts w:ascii="Times New Roman" w:hAnsi="Times New Roman"/>
                <w:lang w:val="fr-FR"/>
              </w:rPr>
              <w:t xml:space="preserve"> </w:t>
            </w:r>
            <w:r w:rsidR="008A3181">
              <w:rPr>
                <w:rFonts w:ascii="Times New Roman" w:hAnsi="Times New Roman"/>
              </w:rPr>
              <w:fldChar w:fldCharType="begin">
                <w:ffData>
                  <w:name w:val="Text26"/>
                  <w:enabled/>
                  <w:calcOnExit w:val="0"/>
                  <w:textInput/>
                </w:ffData>
              </w:fldChar>
            </w:r>
            <w:bookmarkStart w:id="22" w:name="Text26"/>
            <w:r w:rsidR="008A3181" w:rsidRPr="00972D70">
              <w:rPr>
                <w:rFonts w:ascii="Times New Roman" w:hAnsi="Times New Roman"/>
                <w:lang w:val="fr-FR"/>
              </w:rPr>
              <w:instrText xml:space="preserve"> FORMTEXT </w:instrText>
            </w:r>
            <w:r w:rsidR="008A3181">
              <w:rPr>
                <w:rFonts w:ascii="Times New Roman" w:hAnsi="Times New Roman"/>
              </w:rPr>
            </w:r>
            <w:r w:rsidR="008A3181">
              <w:rPr>
                <w:rFonts w:ascii="Times New Roman" w:hAnsi="Times New Roman"/>
              </w:rPr>
              <w:fldChar w:fldCharType="separate"/>
            </w:r>
            <w:r w:rsidR="00A76AE4" w:rsidRPr="00972D70">
              <w:rPr>
                <w:lang w:val="fr-FR"/>
              </w:rPr>
              <w:t>claude.vadeboncoeur@undp.org</w:t>
            </w:r>
            <w:r w:rsidR="008A3181">
              <w:rPr>
                <w:rFonts w:ascii="Times New Roman" w:hAnsi="Times New Roman"/>
              </w:rPr>
              <w:fldChar w:fldCharType="end"/>
            </w:r>
            <w:bookmarkEnd w:id="22"/>
          </w:p>
        </w:tc>
      </w:tr>
    </w:tbl>
    <w:p w:rsidR="00272A58" w:rsidRPr="00972D70" w:rsidRDefault="00272A58" w:rsidP="00E76CA1">
      <w:pPr>
        <w:rPr>
          <w:rFonts w:ascii="Arial Narrow" w:hAnsi="Arial Narrow"/>
          <w:b/>
          <w:sz w:val="22"/>
          <w:szCs w:val="22"/>
          <w:lang w:val="fr-FR"/>
        </w:rPr>
        <w:sectPr w:rsidR="00272A58" w:rsidRPr="00972D70" w:rsidSect="00272A58">
          <w:footerReference w:type="default" r:id="rId9"/>
          <w:pgSz w:w="11906" w:h="16838"/>
          <w:pgMar w:top="1440" w:right="1800" w:bottom="1440" w:left="1800" w:header="720" w:footer="720" w:gutter="0"/>
          <w:cols w:space="720"/>
          <w:docGrid w:linePitch="360"/>
        </w:sectPr>
      </w:pPr>
    </w:p>
    <w:p w:rsidR="00E42721" w:rsidRPr="00F5158E" w:rsidRDefault="00A47DDA" w:rsidP="00A47DDA">
      <w:pPr>
        <w:ind w:hanging="810"/>
        <w:jc w:val="both"/>
        <w:rPr>
          <w:rFonts w:ascii="Arial Narrow" w:hAnsi="Arial Narrow"/>
          <w:b/>
          <w:sz w:val="22"/>
          <w:szCs w:val="22"/>
          <w:lang w:val="fr-CA"/>
        </w:rPr>
      </w:pPr>
      <w:r w:rsidRPr="00F5158E">
        <w:rPr>
          <w:rFonts w:ascii="Arial Narrow" w:hAnsi="Arial Narrow"/>
          <w:b/>
          <w:sz w:val="22"/>
          <w:szCs w:val="22"/>
          <w:lang w:val="fr-CA"/>
        </w:rPr>
        <w:lastRenderedPageBreak/>
        <w:t>PART</w:t>
      </w:r>
      <w:r w:rsidR="000A75FC" w:rsidRPr="00F5158E">
        <w:rPr>
          <w:rFonts w:ascii="Arial Narrow" w:hAnsi="Arial Narrow"/>
          <w:b/>
          <w:sz w:val="22"/>
          <w:szCs w:val="22"/>
          <w:lang w:val="fr-CA"/>
        </w:rPr>
        <w:t>IE</w:t>
      </w:r>
      <w:r w:rsidRPr="00F5158E">
        <w:rPr>
          <w:rFonts w:ascii="Arial Narrow" w:hAnsi="Arial Narrow"/>
          <w:b/>
          <w:sz w:val="22"/>
          <w:szCs w:val="22"/>
          <w:lang w:val="fr-CA"/>
        </w:rPr>
        <w:t xml:space="preserve"> 1</w:t>
      </w:r>
      <w:r w:rsidR="00E42721" w:rsidRPr="00F5158E">
        <w:rPr>
          <w:rFonts w:ascii="Arial Narrow" w:hAnsi="Arial Narrow"/>
          <w:b/>
          <w:sz w:val="22"/>
          <w:szCs w:val="22"/>
          <w:lang w:val="fr-CA"/>
        </w:rPr>
        <w:t xml:space="preserve"> – </w:t>
      </w:r>
      <w:r w:rsidR="00F5158E" w:rsidRPr="00F5158E">
        <w:rPr>
          <w:rFonts w:ascii="Arial Narrow" w:hAnsi="Arial Narrow"/>
          <w:b/>
          <w:sz w:val="22"/>
          <w:szCs w:val="22"/>
          <w:lang w:val="fr-CA"/>
        </w:rPr>
        <w:t>ÉTAT D’</w:t>
      </w:r>
      <w:r w:rsidR="00F5158E">
        <w:rPr>
          <w:rFonts w:ascii="Arial Narrow" w:hAnsi="Arial Narrow"/>
          <w:b/>
          <w:sz w:val="22"/>
          <w:szCs w:val="22"/>
          <w:lang w:val="fr-CA"/>
        </w:rPr>
        <w:t>AVANCEMENT DES</w:t>
      </w:r>
      <w:r w:rsidR="00F5158E" w:rsidRPr="00F5158E">
        <w:rPr>
          <w:rFonts w:ascii="Arial Narrow" w:hAnsi="Arial Narrow"/>
          <w:b/>
          <w:sz w:val="22"/>
          <w:szCs w:val="22"/>
          <w:lang w:val="fr-CA"/>
        </w:rPr>
        <w:t xml:space="preserve"> </w:t>
      </w:r>
      <w:r w:rsidR="00F5158E">
        <w:rPr>
          <w:rFonts w:ascii="Arial Narrow" w:hAnsi="Arial Narrow"/>
          <w:b/>
          <w:sz w:val="22"/>
          <w:szCs w:val="22"/>
          <w:lang w:val="fr-CA"/>
        </w:rPr>
        <w:t>OBJECTIFS</w:t>
      </w:r>
    </w:p>
    <w:p w:rsidR="00ED7365" w:rsidRPr="00F5158E" w:rsidRDefault="00ED7365" w:rsidP="00592733">
      <w:pPr>
        <w:jc w:val="both"/>
        <w:rPr>
          <w:rFonts w:ascii="Arial Narrow" w:hAnsi="Arial Narrow"/>
          <w:sz w:val="22"/>
          <w:szCs w:val="22"/>
          <w:lang w:val="fr-CA"/>
        </w:rPr>
      </w:pPr>
    </w:p>
    <w:p w:rsidR="00E76CA1" w:rsidRPr="000A75FC" w:rsidRDefault="000A75FC" w:rsidP="00A47DDA">
      <w:pPr>
        <w:numPr>
          <w:ilvl w:val="1"/>
          <w:numId w:val="31"/>
        </w:numPr>
        <w:ind w:hanging="1170"/>
        <w:rPr>
          <w:lang w:val="fr-CA"/>
        </w:rPr>
      </w:pPr>
      <w:r w:rsidRPr="000A75FC">
        <w:rPr>
          <w:b/>
          <w:lang w:val="fr-CA"/>
        </w:rPr>
        <w:t xml:space="preserve">Évaluation de l’état d’avancement et des </w:t>
      </w:r>
      <w:r w:rsidR="008241BA">
        <w:rPr>
          <w:b/>
          <w:lang w:val="fr-CA"/>
        </w:rPr>
        <w:t>objectifs</w:t>
      </w:r>
      <w:r w:rsidRPr="000A75FC">
        <w:rPr>
          <w:b/>
          <w:lang w:val="fr-CA"/>
        </w:rPr>
        <w:t xml:space="preserve"> du projet</w:t>
      </w:r>
    </w:p>
    <w:p w:rsidR="00A02F58" w:rsidRPr="000A75FC" w:rsidRDefault="00A02F58" w:rsidP="00A02F58">
      <w:pPr>
        <w:ind w:left="360"/>
        <w:rPr>
          <w:b/>
          <w:lang w:val="fr-CA"/>
        </w:rPr>
      </w:pPr>
    </w:p>
    <w:p w:rsidR="00D85131" w:rsidRDefault="000A75FC" w:rsidP="007626C9">
      <w:pPr>
        <w:ind w:left="-810"/>
        <w:rPr>
          <w:b/>
          <w:lang w:val="fr-CA"/>
        </w:rPr>
      </w:pPr>
      <w:r w:rsidRPr="000A75FC">
        <w:rPr>
          <w:b/>
          <w:lang w:val="fr-CA"/>
        </w:rPr>
        <w:t>Pour les projets</w:t>
      </w:r>
      <w:r w:rsidR="00D85131" w:rsidRPr="000A75FC">
        <w:rPr>
          <w:b/>
          <w:lang w:val="fr-CA"/>
        </w:rPr>
        <w:t xml:space="preserve"> PRF</w:t>
      </w:r>
      <w:r>
        <w:rPr>
          <w:b/>
          <w:lang w:val="fr-CA"/>
        </w:rPr>
        <w:t xml:space="preserve"> (c’est-à-dire </w:t>
      </w:r>
      <w:r w:rsidR="00F5158E">
        <w:rPr>
          <w:b/>
          <w:lang w:val="fr-CA"/>
        </w:rPr>
        <w:t>relevant du Mécanisme de financement du relèvement pour la consolidation de la paix)</w:t>
      </w:r>
      <w:r w:rsidR="00A47DDA" w:rsidRPr="000A75FC">
        <w:rPr>
          <w:b/>
          <w:lang w:val="fr-CA"/>
        </w:rPr>
        <w:t>,</w:t>
      </w:r>
      <w:r w:rsidRPr="000A75FC">
        <w:rPr>
          <w:b/>
          <w:lang w:val="fr-CA"/>
        </w:rPr>
        <w:t xml:space="preserve"> veuillez identifier le</w:t>
      </w:r>
      <w:r w:rsidR="00F5158E">
        <w:rPr>
          <w:b/>
          <w:lang w:val="fr-CA"/>
        </w:rPr>
        <w:t>s</w:t>
      </w:r>
      <w:r w:rsidRPr="000A75FC">
        <w:rPr>
          <w:b/>
          <w:lang w:val="fr-CA"/>
        </w:rPr>
        <w:t xml:space="preserve"> résultat</w:t>
      </w:r>
      <w:r w:rsidR="00F5158E">
        <w:rPr>
          <w:b/>
          <w:lang w:val="fr-CA"/>
        </w:rPr>
        <w:t>s souhaités</w:t>
      </w:r>
      <w:r w:rsidRPr="000A75FC">
        <w:rPr>
          <w:b/>
          <w:lang w:val="fr-CA"/>
        </w:rPr>
        <w:t xml:space="preserve"> et les</w:t>
      </w:r>
      <w:r w:rsidR="00CE649F">
        <w:rPr>
          <w:b/>
          <w:lang w:val="fr-CA"/>
        </w:rPr>
        <w:t xml:space="preserve"> indicateurs du Plan des P</w:t>
      </w:r>
      <w:r>
        <w:rPr>
          <w:b/>
          <w:lang w:val="fr-CA"/>
        </w:rPr>
        <w:t>riorités auxquels ce projet contribue</w:t>
      </w:r>
      <w:r w:rsidR="00D85131" w:rsidRPr="000A75FC">
        <w:rPr>
          <w:b/>
          <w:lang w:val="fr-CA"/>
        </w:rPr>
        <w:t xml:space="preserve">: </w:t>
      </w:r>
    </w:p>
    <w:p w:rsidR="00CE649F" w:rsidRPr="000A75FC" w:rsidRDefault="00CE649F" w:rsidP="007626C9">
      <w:pPr>
        <w:ind w:left="-810"/>
        <w:rPr>
          <w:b/>
          <w:lang w:val="fr-CA"/>
        </w:rPr>
      </w:pPr>
    </w:p>
    <w:tbl>
      <w:tblPr>
        <w:tblpPr w:leftFromText="180" w:rightFromText="180" w:vertAnchor="text" w:horzAnchor="margin" w:tblpXSpec="center" w:tblpY="21"/>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9810"/>
      </w:tblGrid>
      <w:tr w:rsidR="00A47DDA" w:rsidRPr="000E0834" w:rsidTr="00A47DDA">
        <w:tc>
          <w:tcPr>
            <w:tcW w:w="9810" w:type="dxa"/>
            <w:shd w:val="clear" w:color="auto" w:fill="B8CCE4"/>
          </w:tcPr>
          <w:p w:rsidR="00A47DDA" w:rsidRPr="00F5158E" w:rsidRDefault="00F5158E" w:rsidP="003954D5">
            <w:pPr>
              <w:jc w:val="both"/>
              <w:rPr>
                <w:rFonts w:ascii="Arial Narrow" w:hAnsi="Arial Narrow"/>
                <w:b/>
                <w:i/>
                <w:sz w:val="22"/>
                <w:szCs w:val="22"/>
                <w:lang w:val="fr-CA"/>
              </w:rPr>
            </w:pPr>
            <w:r w:rsidRPr="00F5158E">
              <w:rPr>
                <w:rFonts w:ascii="Arial Narrow" w:hAnsi="Arial Narrow"/>
                <w:b/>
                <w:i/>
                <w:sz w:val="22"/>
                <w:szCs w:val="22"/>
                <w:lang w:val="fr-CA"/>
              </w:rPr>
              <w:t>Résultat</w:t>
            </w:r>
            <w:r w:rsidR="00D44D0E">
              <w:rPr>
                <w:rFonts w:ascii="Arial Narrow" w:hAnsi="Arial Narrow"/>
                <w:b/>
                <w:i/>
                <w:sz w:val="22"/>
                <w:szCs w:val="22"/>
                <w:lang w:val="fr-CA"/>
              </w:rPr>
              <w:t>(s)</w:t>
            </w:r>
            <w:r w:rsidRPr="00F5158E">
              <w:rPr>
                <w:rFonts w:ascii="Arial Narrow" w:hAnsi="Arial Narrow"/>
                <w:b/>
                <w:i/>
                <w:sz w:val="22"/>
                <w:szCs w:val="22"/>
                <w:lang w:val="fr-CA"/>
              </w:rPr>
              <w:t xml:space="preserve"> souhaité</w:t>
            </w:r>
            <w:r w:rsidR="00D44D0E">
              <w:rPr>
                <w:rFonts w:ascii="Arial Narrow" w:hAnsi="Arial Narrow"/>
                <w:b/>
                <w:i/>
                <w:sz w:val="22"/>
                <w:szCs w:val="22"/>
                <w:lang w:val="fr-CA"/>
              </w:rPr>
              <w:t>(s)</w:t>
            </w:r>
            <w:r w:rsidR="00CE649F">
              <w:rPr>
                <w:rFonts w:ascii="Arial Narrow" w:hAnsi="Arial Narrow"/>
                <w:b/>
                <w:i/>
                <w:sz w:val="22"/>
                <w:szCs w:val="22"/>
                <w:lang w:val="fr-CA"/>
              </w:rPr>
              <w:t xml:space="preserve"> du Plan des P</w:t>
            </w:r>
            <w:r w:rsidRPr="00F5158E">
              <w:rPr>
                <w:rFonts w:ascii="Arial Narrow" w:hAnsi="Arial Narrow"/>
                <w:b/>
                <w:i/>
                <w:sz w:val="22"/>
                <w:szCs w:val="22"/>
                <w:lang w:val="fr-CA"/>
              </w:rPr>
              <w:t>riorités auxquels le projet contribue</w:t>
            </w:r>
            <w:r w:rsidR="00A47DDA" w:rsidRPr="00F5158E">
              <w:rPr>
                <w:rFonts w:ascii="Arial Narrow" w:hAnsi="Arial Narrow"/>
                <w:b/>
                <w:i/>
                <w:sz w:val="22"/>
                <w:szCs w:val="22"/>
                <w:lang w:val="fr-CA"/>
              </w:rPr>
              <w:t xml:space="preserve">. </w:t>
            </w:r>
            <w:r w:rsidR="00A47DDA" w:rsidRPr="005D545C">
              <w:rPr>
                <w:rFonts w:ascii="Arial Narrow" w:hAnsi="Arial Narrow"/>
                <w:b/>
                <w:i/>
                <w:sz w:val="22"/>
                <w:szCs w:val="22"/>
              </w:rPr>
              <w:fldChar w:fldCharType="begin">
                <w:ffData>
                  <w:name w:val="Text31"/>
                  <w:enabled/>
                  <w:calcOnExit w:val="0"/>
                  <w:textInput/>
                </w:ffData>
              </w:fldChar>
            </w:r>
            <w:bookmarkStart w:id="23" w:name="Text31"/>
            <w:r w:rsidR="00A47DDA" w:rsidRPr="00F5158E">
              <w:rPr>
                <w:rFonts w:ascii="Arial Narrow" w:hAnsi="Arial Narrow"/>
                <w:b/>
                <w:i/>
                <w:sz w:val="22"/>
                <w:szCs w:val="22"/>
                <w:lang w:val="fr-CA"/>
              </w:rPr>
              <w:instrText xml:space="preserve"> FORMTEXT </w:instrText>
            </w:r>
            <w:r w:rsidR="00A47DDA" w:rsidRPr="005D545C">
              <w:rPr>
                <w:rFonts w:ascii="Arial Narrow" w:hAnsi="Arial Narrow"/>
                <w:b/>
                <w:i/>
                <w:sz w:val="22"/>
                <w:szCs w:val="22"/>
              </w:rPr>
            </w:r>
            <w:r w:rsidR="00A47DDA" w:rsidRPr="005D545C">
              <w:rPr>
                <w:rFonts w:ascii="Arial Narrow" w:hAnsi="Arial Narrow"/>
                <w:b/>
                <w:i/>
                <w:sz w:val="22"/>
                <w:szCs w:val="22"/>
              </w:rPr>
              <w:fldChar w:fldCharType="separate"/>
            </w:r>
            <w:r w:rsidR="003954D5" w:rsidRPr="009C63CF">
              <w:rPr>
                <w:lang w:val="fr-FR"/>
              </w:rPr>
              <w:br/>
            </w:r>
            <w:r w:rsidR="003954D5" w:rsidRPr="003954D5">
              <w:rPr>
                <w:lang w:val="fr-FR"/>
              </w:rPr>
              <w:t>L</w:t>
            </w:r>
            <w:r w:rsidR="00BD443B" w:rsidRPr="00972D70">
              <w:rPr>
                <w:lang w:val="fr-FR"/>
              </w:rPr>
              <w:t>e projet correspond au domaine prioritaire 1 RSS et contribue au Resultat (1) : La gouvernance du secteur de défense et de la sécurité est définie par un cadre juridique conforme aux standards internationaux avec des mécanismes de contrôle et de supervision démocratiques fonctionnels.</w:t>
            </w:r>
            <w:r w:rsidR="00A47DDA" w:rsidRPr="005D545C">
              <w:rPr>
                <w:rFonts w:ascii="Arial Narrow" w:hAnsi="Arial Narrow"/>
                <w:b/>
                <w:i/>
                <w:sz w:val="22"/>
                <w:szCs w:val="22"/>
              </w:rPr>
              <w:fldChar w:fldCharType="end"/>
            </w:r>
            <w:bookmarkEnd w:id="23"/>
          </w:p>
        </w:tc>
      </w:tr>
      <w:tr w:rsidR="00A47DDA" w:rsidRPr="000E0834" w:rsidTr="00A47DDA">
        <w:tc>
          <w:tcPr>
            <w:tcW w:w="9810" w:type="dxa"/>
            <w:tcBorders>
              <w:top w:val="single" w:sz="4" w:space="0" w:color="auto"/>
              <w:left w:val="single" w:sz="4" w:space="0" w:color="auto"/>
              <w:bottom w:val="single" w:sz="4" w:space="0" w:color="auto"/>
              <w:right w:val="single" w:sz="4" w:space="0" w:color="auto"/>
            </w:tcBorders>
            <w:shd w:val="clear" w:color="auto" w:fill="B8CCE4"/>
          </w:tcPr>
          <w:p w:rsidR="00BD443B" w:rsidRPr="00972D70" w:rsidRDefault="00F5158E" w:rsidP="00BD443B">
            <w:pPr>
              <w:rPr>
                <w:lang w:val="fr-FR"/>
              </w:rPr>
            </w:pPr>
            <w:r>
              <w:rPr>
                <w:rFonts w:ascii="Arial Narrow" w:hAnsi="Arial Narrow"/>
                <w:b/>
                <w:i/>
                <w:sz w:val="22"/>
                <w:szCs w:val="22"/>
                <w:lang w:val="fr-CA"/>
              </w:rPr>
              <w:t>Indicateur(s) de résultat</w:t>
            </w:r>
            <w:r w:rsidR="00CE649F">
              <w:rPr>
                <w:rFonts w:ascii="Arial Narrow" w:hAnsi="Arial Narrow"/>
                <w:b/>
                <w:i/>
                <w:sz w:val="22"/>
                <w:szCs w:val="22"/>
                <w:lang w:val="fr-CA"/>
              </w:rPr>
              <w:t xml:space="preserve"> du Plan des P</w:t>
            </w:r>
            <w:r w:rsidRPr="00F5158E">
              <w:rPr>
                <w:rFonts w:ascii="Arial Narrow" w:hAnsi="Arial Narrow"/>
                <w:b/>
                <w:i/>
                <w:sz w:val="22"/>
                <w:szCs w:val="22"/>
                <w:lang w:val="fr-CA"/>
              </w:rPr>
              <w:t>riorit</w:t>
            </w:r>
            <w:r w:rsidR="00CE649F">
              <w:rPr>
                <w:rFonts w:ascii="Arial Narrow" w:hAnsi="Arial Narrow"/>
                <w:b/>
                <w:i/>
                <w:sz w:val="22"/>
                <w:szCs w:val="22"/>
                <w:lang w:val="fr-CA"/>
              </w:rPr>
              <w:t>és auxquels le projet contribue</w:t>
            </w:r>
            <w:r w:rsidR="00A47DDA" w:rsidRPr="00F5158E">
              <w:rPr>
                <w:rFonts w:ascii="Arial Narrow" w:hAnsi="Arial Narrow"/>
                <w:b/>
                <w:i/>
                <w:sz w:val="22"/>
                <w:szCs w:val="22"/>
                <w:lang w:val="fr-CA"/>
              </w:rPr>
              <w:t xml:space="preserve">. </w:t>
            </w:r>
            <w:r w:rsidR="00A47DDA" w:rsidRPr="005D545C">
              <w:rPr>
                <w:rFonts w:ascii="Arial Narrow" w:hAnsi="Arial Narrow"/>
                <w:b/>
                <w:i/>
                <w:sz w:val="22"/>
                <w:szCs w:val="22"/>
              </w:rPr>
              <w:fldChar w:fldCharType="begin">
                <w:ffData>
                  <w:name w:val="Text32"/>
                  <w:enabled/>
                  <w:calcOnExit w:val="0"/>
                  <w:textInput/>
                </w:ffData>
              </w:fldChar>
            </w:r>
            <w:bookmarkStart w:id="24" w:name="Text32"/>
            <w:r w:rsidR="00A47DDA" w:rsidRPr="00F5158E">
              <w:rPr>
                <w:rFonts w:ascii="Arial Narrow" w:hAnsi="Arial Narrow"/>
                <w:b/>
                <w:i/>
                <w:sz w:val="22"/>
                <w:szCs w:val="22"/>
                <w:lang w:val="fr-CA"/>
              </w:rPr>
              <w:instrText xml:space="preserve"> FORMTEXT </w:instrText>
            </w:r>
            <w:r w:rsidR="00A47DDA" w:rsidRPr="005D545C">
              <w:rPr>
                <w:rFonts w:ascii="Arial Narrow" w:hAnsi="Arial Narrow"/>
                <w:b/>
                <w:i/>
                <w:sz w:val="22"/>
                <w:szCs w:val="22"/>
              </w:rPr>
            </w:r>
            <w:r w:rsidR="00A47DDA" w:rsidRPr="005D545C">
              <w:rPr>
                <w:rFonts w:ascii="Arial Narrow" w:hAnsi="Arial Narrow"/>
                <w:b/>
                <w:i/>
                <w:sz w:val="22"/>
                <w:szCs w:val="22"/>
              </w:rPr>
              <w:fldChar w:fldCharType="separate"/>
            </w:r>
            <w:r w:rsidR="00BD443B" w:rsidRPr="00972D70">
              <w:rPr>
                <w:lang w:val="fr-FR"/>
              </w:rPr>
              <w:t>Processus de la consolidation de la paix due aux effets catalyseurs et incitatifs pour déclencher</w:t>
            </w:r>
          </w:p>
          <w:p w:rsidR="00BD443B" w:rsidRPr="00972D70" w:rsidRDefault="00BD443B" w:rsidP="00BD443B">
            <w:pPr>
              <w:rPr>
                <w:lang w:val="fr-FR"/>
              </w:rPr>
            </w:pPr>
            <w:r w:rsidRPr="00972D70">
              <w:rPr>
                <w:lang w:val="fr-FR"/>
              </w:rPr>
              <w:t>% de mobilisation des ressources par rapport au budget total du PP,</w:t>
            </w:r>
          </w:p>
          <w:p w:rsidR="00BD443B" w:rsidRPr="00972D70" w:rsidRDefault="00BD443B" w:rsidP="00BD443B">
            <w:pPr>
              <w:rPr>
                <w:lang w:val="fr-FR"/>
              </w:rPr>
            </w:pPr>
            <w:r w:rsidRPr="00972D70">
              <w:rPr>
                <w:lang w:val="fr-FR"/>
              </w:rPr>
              <w:t>% d'actions réalisées dans le cadre des Reformes structurelles notamment dans la RSS, et</w:t>
            </w:r>
          </w:p>
          <w:p w:rsidR="00BD443B" w:rsidRPr="00972D70" w:rsidRDefault="00BD443B" w:rsidP="00BD443B">
            <w:pPr>
              <w:rPr>
                <w:lang w:val="fr-FR"/>
              </w:rPr>
            </w:pPr>
            <w:r w:rsidRPr="00972D70">
              <w:rPr>
                <w:lang w:val="fr-FR"/>
              </w:rPr>
              <w:t>% d'engagements des partenaires au développement (bi/multilatéraux) respectés.</w:t>
            </w:r>
          </w:p>
          <w:p w:rsidR="00BD443B" w:rsidRPr="00972D70" w:rsidRDefault="00BD443B" w:rsidP="00BD443B">
            <w:pPr>
              <w:rPr>
                <w:lang w:val="fr-FR"/>
              </w:rPr>
            </w:pPr>
            <w:r w:rsidRPr="00972D70">
              <w:rPr>
                <w:lang w:val="fr-FR"/>
              </w:rPr>
              <w:t>Nombre d'acteurs habilités à jouer leur rôle (R : 0 ; C : Parlement, Cours des comptes, médiateur de la République, ministère de la justice et du budget</w:t>
            </w:r>
          </w:p>
          <w:p w:rsidR="00A47DDA" w:rsidRPr="00F5158E" w:rsidRDefault="00BD443B" w:rsidP="00BD443B">
            <w:pPr>
              <w:rPr>
                <w:b/>
                <w:lang w:val="fr-CA"/>
              </w:rPr>
            </w:pPr>
            <w:r w:rsidRPr="00972D70">
              <w:rPr>
                <w:lang w:val="fr-FR"/>
              </w:rPr>
              <w:t>Niveau du changement positif de comportements des FDS conformement aux standards  internationaux</w:t>
            </w:r>
            <w:r w:rsidR="00A47DDA" w:rsidRPr="005D545C">
              <w:rPr>
                <w:rFonts w:ascii="Arial Narrow" w:hAnsi="Arial Narrow"/>
                <w:b/>
                <w:i/>
                <w:sz w:val="22"/>
                <w:szCs w:val="22"/>
              </w:rPr>
              <w:fldChar w:fldCharType="end"/>
            </w:r>
            <w:bookmarkEnd w:id="24"/>
          </w:p>
        </w:tc>
      </w:tr>
    </w:tbl>
    <w:p w:rsidR="00D85131" w:rsidRPr="00F5158E" w:rsidRDefault="00D85131" w:rsidP="00A02F58">
      <w:pPr>
        <w:ind w:left="360"/>
        <w:rPr>
          <w:b/>
          <w:lang w:val="fr-CA"/>
        </w:rPr>
      </w:pPr>
    </w:p>
    <w:p w:rsidR="00A02F58" w:rsidRPr="00F5158E" w:rsidRDefault="00F5158E" w:rsidP="007626C9">
      <w:pPr>
        <w:ind w:left="-720"/>
        <w:rPr>
          <w:lang w:val="fr-CA"/>
        </w:rPr>
      </w:pPr>
      <w:r w:rsidRPr="00F5158E">
        <w:rPr>
          <w:b/>
          <w:lang w:val="fr-CA"/>
        </w:rPr>
        <w:t>Tant pour les projets</w:t>
      </w:r>
      <w:r w:rsidR="007626C9" w:rsidRPr="00F5158E">
        <w:rPr>
          <w:b/>
          <w:lang w:val="fr-CA"/>
        </w:rPr>
        <w:t xml:space="preserve"> IRF </w:t>
      </w:r>
      <w:r w:rsidR="00CE649F">
        <w:rPr>
          <w:b/>
          <w:lang w:val="fr-CA"/>
        </w:rPr>
        <w:t>(c’est-à-dire relevant du Mécanisme de financement des intervention</w:t>
      </w:r>
      <w:r w:rsidR="007C288C">
        <w:rPr>
          <w:b/>
          <w:lang w:val="fr-CA"/>
        </w:rPr>
        <w:t>s</w:t>
      </w:r>
      <w:r w:rsidR="00CE649F">
        <w:rPr>
          <w:b/>
          <w:lang w:val="fr-CA"/>
        </w:rPr>
        <w:t xml:space="preserve"> rapides) </w:t>
      </w:r>
      <w:r w:rsidRPr="00F5158E">
        <w:rPr>
          <w:b/>
          <w:lang w:val="fr-CA"/>
        </w:rPr>
        <w:t>que</w:t>
      </w:r>
      <w:r w:rsidR="007626C9" w:rsidRPr="00F5158E">
        <w:rPr>
          <w:b/>
          <w:lang w:val="fr-CA"/>
        </w:rPr>
        <w:t xml:space="preserve"> </w:t>
      </w:r>
      <w:r w:rsidR="00CE649F">
        <w:rPr>
          <w:b/>
          <w:lang w:val="fr-CA"/>
        </w:rPr>
        <w:t xml:space="preserve">pour les projets </w:t>
      </w:r>
      <w:r w:rsidR="007626C9" w:rsidRPr="00F5158E">
        <w:rPr>
          <w:b/>
          <w:lang w:val="fr-CA"/>
        </w:rPr>
        <w:t>PRF</w:t>
      </w:r>
      <w:r w:rsidR="00D85131" w:rsidRPr="00F5158E">
        <w:rPr>
          <w:b/>
          <w:lang w:val="fr-CA"/>
        </w:rPr>
        <w:t xml:space="preserve">, </w:t>
      </w:r>
      <w:r w:rsidRPr="00F5158E">
        <w:rPr>
          <w:b/>
          <w:lang w:val="fr-CA"/>
        </w:rPr>
        <w:t xml:space="preserve">veuillez </w:t>
      </w:r>
      <w:r>
        <w:rPr>
          <w:b/>
          <w:lang w:val="fr-CA"/>
        </w:rPr>
        <w:t xml:space="preserve">évaluer l’ensemble des </w:t>
      </w:r>
      <w:r w:rsidR="008241BA">
        <w:rPr>
          <w:b/>
          <w:lang w:val="fr-CA"/>
        </w:rPr>
        <w:t>objectifs</w:t>
      </w:r>
      <w:r>
        <w:rPr>
          <w:b/>
          <w:lang w:val="fr-CA"/>
        </w:rPr>
        <w:t xml:space="preserve"> a</w:t>
      </w:r>
      <w:r w:rsidR="008241BA">
        <w:rPr>
          <w:b/>
          <w:lang w:val="fr-CA"/>
        </w:rPr>
        <w:t>tteints</w:t>
      </w:r>
      <w:r>
        <w:rPr>
          <w:b/>
          <w:lang w:val="fr-CA"/>
        </w:rPr>
        <w:t xml:space="preserve"> jusqu’à ce jour</w:t>
      </w:r>
      <w:r w:rsidR="00A02F58" w:rsidRPr="00F5158E">
        <w:rPr>
          <w:b/>
          <w:lang w:val="fr-CA"/>
        </w:rPr>
        <w:t xml:space="preserve">: </w:t>
      </w:r>
      <w:r w:rsidR="00BF3D2B">
        <w:rPr>
          <w:rFonts w:ascii="Arial Narrow" w:hAnsi="Arial Narrow"/>
          <w:sz w:val="22"/>
          <w:szCs w:val="22"/>
        </w:rPr>
        <w:fldChar w:fldCharType="begin">
          <w:ffData>
            <w:name w:val="Dropdown2"/>
            <w:enabled/>
            <w:calcOnExit w:val="0"/>
            <w:ddList>
              <w:result w:val="1"/>
              <w:listEntry w:val="en decalage"/>
              <w:listEntry w:val="conforme au plan"/>
              <w:listEntry w:val="conforme au plan et avec contribution importante à"/>
              <w:listEntry w:val="en retard"/>
            </w:ddList>
          </w:ffData>
        </w:fldChar>
      </w:r>
      <w:bookmarkStart w:id="25" w:name="Dropdown2"/>
      <w:r w:rsidR="00BF3D2B" w:rsidRPr="00AA79E0">
        <w:rPr>
          <w:rFonts w:ascii="Arial Narrow" w:hAnsi="Arial Narrow"/>
          <w:sz w:val="22"/>
          <w:szCs w:val="22"/>
          <w:lang w:val="fr-FR"/>
        </w:rPr>
        <w:instrText xml:space="preserve"> FORMDROPDOWN </w:instrText>
      </w:r>
      <w:r w:rsidR="00FD2112">
        <w:rPr>
          <w:rFonts w:ascii="Arial Narrow" w:hAnsi="Arial Narrow"/>
          <w:sz w:val="22"/>
          <w:szCs w:val="22"/>
        </w:rPr>
      </w:r>
      <w:r w:rsidR="00FD2112">
        <w:rPr>
          <w:rFonts w:ascii="Arial Narrow" w:hAnsi="Arial Narrow"/>
          <w:sz w:val="22"/>
          <w:szCs w:val="22"/>
        </w:rPr>
        <w:fldChar w:fldCharType="separate"/>
      </w:r>
      <w:r w:rsidR="00BF3D2B">
        <w:rPr>
          <w:rFonts w:ascii="Arial Narrow" w:hAnsi="Arial Narrow"/>
          <w:sz w:val="22"/>
          <w:szCs w:val="22"/>
        </w:rPr>
        <w:fldChar w:fldCharType="end"/>
      </w:r>
      <w:bookmarkEnd w:id="25"/>
    </w:p>
    <w:p w:rsidR="00AD1B06" w:rsidRPr="00F5158E" w:rsidRDefault="00AD1B06" w:rsidP="00997347">
      <w:pPr>
        <w:rPr>
          <w:lang w:val="fr-CA"/>
        </w:rPr>
      </w:pPr>
    </w:p>
    <w:p w:rsidR="00A47DDA" w:rsidRPr="00D44D0E" w:rsidRDefault="00F5158E" w:rsidP="00323ABC">
      <w:pPr>
        <w:ind w:left="-720"/>
        <w:rPr>
          <w:b/>
          <w:lang w:val="fr-CA"/>
        </w:rPr>
      </w:pPr>
      <w:r w:rsidRPr="00F5158E">
        <w:rPr>
          <w:b/>
          <w:lang w:val="fr-CA"/>
        </w:rPr>
        <w:t xml:space="preserve">Tant pour les projets IRF que PRF, veuillez </w:t>
      </w:r>
      <w:r>
        <w:rPr>
          <w:b/>
          <w:lang w:val="fr-CA"/>
        </w:rPr>
        <w:t>indiquer l’état d’avancement de chaque résultat en utilisant le tableau ci-dessous. Le tableau permet d’énumérer jusqu’à quatre résultats par projet</w:t>
      </w:r>
      <w:r w:rsidR="00D3351A" w:rsidRPr="00D44D0E">
        <w:rPr>
          <w:b/>
          <w:lang w:val="fr-CA"/>
        </w:rPr>
        <w:t>.</w:t>
      </w:r>
    </w:p>
    <w:p w:rsidR="00A47DDA" w:rsidRPr="00D44D0E" w:rsidRDefault="00A47DDA" w:rsidP="00323ABC">
      <w:pPr>
        <w:ind w:left="-720"/>
        <w:rPr>
          <w:b/>
          <w:lang w:val="fr-CA"/>
        </w:rPr>
      </w:pPr>
    </w:p>
    <w:p w:rsidR="005216B2" w:rsidRPr="00D44D0E" w:rsidRDefault="000A75FC" w:rsidP="00323ABC">
      <w:pPr>
        <w:ind w:left="-720"/>
        <w:rPr>
          <w:b/>
          <w:lang w:val="fr-CA"/>
        </w:rPr>
      </w:pPr>
      <w:r w:rsidRPr="00D44D0E">
        <w:rPr>
          <w:b/>
          <w:u w:val="single"/>
          <w:lang w:val="fr-CA"/>
        </w:rPr>
        <w:t>Description du résultat</w:t>
      </w:r>
      <w:r w:rsidR="007626C9" w:rsidRPr="00D44D0E">
        <w:rPr>
          <w:b/>
          <w:u w:val="single"/>
          <w:lang w:val="fr-CA"/>
        </w:rPr>
        <w:t xml:space="preserve"> </w:t>
      </w:r>
      <w:r w:rsidR="005216B2" w:rsidRPr="00D44D0E">
        <w:rPr>
          <w:b/>
          <w:u w:val="single"/>
          <w:lang w:val="fr-CA"/>
        </w:rPr>
        <w:t>1:</w:t>
      </w:r>
      <w:r w:rsidR="005216B2" w:rsidRPr="00D44D0E">
        <w:rPr>
          <w:b/>
          <w:lang w:val="fr-CA"/>
        </w:rPr>
        <w:t xml:space="preserve">  </w:t>
      </w:r>
      <w:r w:rsidR="002E1CED" w:rsidRPr="00323ABC">
        <w:rPr>
          <w:b/>
        </w:rPr>
        <w:fldChar w:fldCharType="begin">
          <w:ffData>
            <w:name w:val="Text33"/>
            <w:enabled/>
            <w:calcOnExit w:val="0"/>
            <w:textInput/>
          </w:ffData>
        </w:fldChar>
      </w:r>
      <w:bookmarkStart w:id="26" w:name="Text33"/>
      <w:r w:rsidR="002E1CED" w:rsidRPr="00D44D0E">
        <w:rPr>
          <w:b/>
          <w:lang w:val="fr-CA"/>
        </w:rPr>
        <w:instrText xml:space="preserve"> FORMTEXT </w:instrText>
      </w:r>
      <w:r w:rsidR="002E1CED" w:rsidRPr="00323ABC">
        <w:rPr>
          <w:b/>
        </w:rPr>
      </w:r>
      <w:r w:rsidR="002E1CED" w:rsidRPr="00323ABC">
        <w:rPr>
          <w:b/>
        </w:rPr>
        <w:fldChar w:fldCharType="separate"/>
      </w:r>
      <w:r w:rsidR="00BD443B" w:rsidRPr="00BD443B">
        <w:rPr>
          <w:lang w:val="fr-FR"/>
        </w:rPr>
        <w:t>Les acteurs nationaux reçoivent les avis politiques, stratégiques et des conseils nécessaires pour appliquer efficacement les documents cadres de la stratégie nationale de la réforme du secteur de sécurité</w:t>
      </w:r>
      <w:r w:rsidR="002E1CED" w:rsidRPr="00323ABC">
        <w:rPr>
          <w:b/>
        </w:rPr>
        <w:fldChar w:fldCharType="end"/>
      </w:r>
      <w:bookmarkEnd w:id="26"/>
    </w:p>
    <w:p w:rsidR="00D3351A" w:rsidRPr="00D44D0E" w:rsidRDefault="00D3351A" w:rsidP="00323ABC">
      <w:pPr>
        <w:ind w:left="-720"/>
        <w:rPr>
          <w:b/>
          <w:lang w:val="fr-CA"/>
        </w:rPr>
      </w:pPr>
    </w:p>
    <w:p w:rsidR="002E1CED" w:rsidRPr="000A75FC" w:rsidRDefault="000A75FC" w:rsidP="00323ABC">
      <w:pPr>
        <w:ind w:left="-720"/>
        <w:rPr>
          <w:b/>
          <w:lang w:val="fr-CA"/>
        </w:rPr>
      </w:pPr>
      <w:r w:rsidRPr="000A75FC">
        <w:rPr>
          <w:b/>
          <w:lang w:val="fr-CA"/>
        </w:rPr>
        <w:t>Évaluer l’état d’avancement actuel du résultat</w:t>
      </w:r>
      <w:r w:rsidR="002E1CED" w:rsidRPr="000A75FC">
        <w:rPr>
          <w:b/>
          <w:lang w:val="fr-CA"/>
        </w:rPr>
        <w:t xml:space="preserve">: </w:t>
      </w:r>
      <w:r w:rsidR="00BF3D2B">
        <w:rPr>
          <w:rFonts w:ascii="Arial Narrow" w:hAnsi="Arial Narrow"/>
          <w:sz w:val="22"/>
          <w:szCs w:val="22"/>
        </w:rPr>
        <w:fldChar w:fldCharType="begin">
          <w:ffData>
            <w:name w:val=""/>
            <w:enabled/>
            <w:calcOnExit w:val="0"/>
            <w:ddList>
              <w:result w:val="1"/>
              <w:listEntry w:val="en decalage"/>
              <w:listEntry w:val="conforme au plan"/>
              <w:listEntry w:val="conforme au plan et avec contribution importante à"/>
            </w:ddList>
          </w:ffData>
        </w:fldChar>
      </w:r>
      <w:r w:rsidR="00BF3D2B" w:rsidRPr="00AA79E0">
        <w:rPr>
          <w:rFonts w:ascii="Arial Narrow" w:hAnsi="Arial Narrow"/>
          <w:sz w:val="22"/>
          <w:szCs w:val="22"/>
          <w:lang w:val="fr-FR"/>
        </w:rPr>
        <w:instrText xml:space="preserve"> FORMDROPDOWN </w:instrText>
      </w:r>
      <w:r w:rsidR="00FD2112">
        <w:rPr>
          <w:rFonts w:ascii="Arial Narrow" w:hAnsi="Arial Narrow"/>
          <w:sz w:val="22"/>
          <w:szCs w:val="22"/>
        </w:rPr>
      </w:r>
      <w:r w:rsidR="00FD2112">
        <w:rPr>
          <w:rFonts w:ascii="Arial Narrow" w:hAnsi="Arial Narrow"/>
          <w:sz w:val="22"/>
          <w:szCs w:val="22"/>
        </w:rPr>
        <w:fldChar w:fldCharType="separate"/>
      </w:r>
      <w:r w:rsidR="00BF3D2B">
        <w:rPr>
          <w:rFonts w:ascii="Arial Narrow" w:hAnsi="Arial Narrow"/>
          <w:sz w:val="22"/>
          <w:szCs w:val="22"/>
        </w:rPr>
        <w:fldChar w:fldCharType="end"/>
      </w:r>
    </w:p>
    <w:p w:rsidR="00CD2801" w:rsidRDefault="00CD2801" w:rsidP="00323ABC">
      <w:pPr>
        <w:ind w:left="-720"/>
        <w:jc w:val="both"/>
        <w:rPr>
          <w:rFonts w:ascii="Arial Narrow" w:hAnsi="Arial Narrow"/>
          <w:b/>
          <w:sz w:val="22"/>
          <w:szCs w:val="22"/>
          <w:lang w:val="fr-CA"/>
        </w:rPr>
      </w:pPr>
    </w:p>
    <w:p w:rsidR="005216B2" w:rsidRPr="00965646" w:rsidRDefault="00016F58" w:rsidP="00323ABC">
      <w:pPr>
        <w:ind w:left="-720"/>
        <w:jc w:val="both"/>
        <w:rPr>
          <w:rFonts w:ascii="Arial Narrow" w:hAnsi="Arial Narrow"/>
          <w:b/>
          <w:sz w:val="22"/>
          <w:szCs w:val="22"/>
          <w:lang w:val="fr-CA"/>
        </w:rPr>
      </w:pPr>
      <w:r w:rsidRPr="00965646">
        <w:rPr>
          <w:rFonts w:ascii="Arial Narrow" w:hAnsi="Arial Narrow"/>
          <w:b/>
          <w:sz w:val="22"/>
          <w:szCs w:val="22"/>
          <w:lang w:val="fr-CA"/>
        </w:rPr>
        <w:t>É</w:t>
      </w:r>
      <w:r w:rsidR="000A75FC" w:rsidRPr="00965646">
        <w:rPr>
          <w:rFonts w:ascii="Arial Narrow" w:hAnsi="Arial Narrow"/>
          <w:b/>
          <w:sz w:val="22"/>
          <w:szCs w:val="22"/>
          <w:lang w:val="fr-CA"/>
        </w:rPr>
        <w:t>tat d’avancement</w:t>
      </w:r>
      <w:r w:rsidRPr="00965646">
        <w:rPr>
          <w:rFonts w:ascii="Arial Narrow" w:hAnsi="Arial Narrow"/>
          <w:b/>
          <w:sz w:val="22"/>
          <w:szCs w:val="22"/>
          <w:lang w:val="fr-CA"/>
        </w:rPr>
        <w:t xml:space="preserve"> des produits</w:t>
      </w:r>
    </w:p>
    <w:p w:rsidR="005216B2" w:rsidRPr="00965646" w:rsidRDefault="005216B2" w:rsidP="00323ABC">
      <w:pPr>
        <w:ind w:left="-720"/>
        <w:jc w:val="both"/>
        <w:rPr>
          <w:rFonts w:ascii="Arial Narrow" w:hAnsi="Arial Narrow"/>
          <w:b/>
          <w:sz w:val="22"/>
          <w:szCs w:val="22"/>
          <w:lang w:val="fr-CA"/>
        </w:rPr>
      </w:pPr>
    </w:p>
    <w:p w:rsidR="00965646" w:rsidRPr="00965646" w:rsidRDefault="00965646" w:rsidP="00965646">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w:t>
      </w:r>
      <w:r w:rsidR="00ED78BE">
        <w:rPr>
          <w:rFonts w:ascii="Arial Narrow" w:hAnsi="Arial Narrow"/>
          <w:i/>
          <w:sz w:val="22"/>
          <w:szCs w:val="22"/>
          <w:lang w:val="fr-CA"/>
        </w:rPr>
        <w:t>lettres</w:t>
      </w:r>
      <w:r w:rsidRPr="00B93711">
        <w:rPr>
          <w:rFonts w:ascii="Arial Narrow" w:hAnsi="Arial Narrow"/>
          <w:i/>
          <w:sz w:val="22"/>
          <w:szCs w:val="22"/>
          <w:lang w:val="fr-CA"/>
        </w:rPr>
        <w:t xml:space="preserve"> maximum). </w:t>
      </w:r>
      <w:r>
        <w:rPr>
          <w:rFonts w:ascii="Arial Narrow" w:hAnsi="Arial Narrow"/>
          <w:i/>
          <w:sz w:val="22"/>
          <w:szCs w:val="22"/>
          <w:lang w:val="fr-CA"/>
        </w:rPr>
        <w:t>Les produits découlent directement de la mise en œuvre du projet</w:t>
      </w:r>
      <w:r w:rsidRPr="00965646">
        <w:rPr>
          <w:rFonts w:ascii="Arial Narrow" w:hAnsi="Arial Narrow"/>
          <w:i/>
          <w:sz w:val="22"/>
          <w:szCs w:val="22"/>
          <w:lang w:val="fr-CA"/>
        </w:rPr>
        <w:t>.</w:t>
      </w:r>
    </w:p>
    <w:p w:rsidR="009C63CF" w:rsidRPr="009C63CF" w:rsidRDefault="00323ABC" w:rsidP="009C63CF">
      <w:pPr>
        <w:rPr>
          <w:lang w:val="fr-FR"/>
        </w:rPr>
      </w:pPr>
      <w:r>
        <w:rPr>
          <w:rFonts w:ascii="Arial Narrow" w:hAnsi="Arial Narrow"/>
          <w:i/>
          <w:sz w:val="22"/>
          <w:szCs w:val="22"/>
        </w:rPr>
        <w:fldChar w:fldCharType="begin">
          <w:ffData>
            <w:name w:val="Text34"/>
            <w:enabled/>
            <w:calcOnExit w:val="0"/>
            <w:textInput>
              <w:maxLength w:val="1000"/>
              <w:format w:val="FIRST CAPITAL"/>
            </w:textInput>
          </w:ffData>
        </w:fldChar>
      </w:r>
      <w:bookmarkStart w:id="27" w:name="Text34"/>
      <w:r w:rsidRPr="005D1A3A">
        <w:rPr>
          <w:rFonts w:ascii="Arial Narrow" w:hAnsi="Arial Narrow"/>
          <w:i/>
          <w:sz w:val="22"/>
          <w:szCs w:val="22"/>
          <w:lang w:val="fr-FR"/>
        </w:rPr>
        <w:instrText xml:space="preserve"> FORMTEXT </w:instrText>
      </w:r>
      <w:r>
        <w:rPr>
          <w:rFonts w:ascii="Arial Narrow" w:hAnsi="Arial Narrow"/>
          <w:i/>
          <w:sz w:val="22"/>
          <w:szCs w:val="22"/>
        </w:rPr>
      </w:r>
      <w:r>
        <w:rPr>
          <w:rFonts w:ascii="Arial Narrow" w:hAnsi="Arial Narrow"/>
          <w:i/>
          <w:sz w:val="22"/>
          <w:szCs w:val="22"/>
        </w:rPr>
        <w:fldChar w:fldCharType="separate"/>
      </w:r>
      <w:r w:rsidR="009C63CF" w:rsidRPr="009C63CF">
        <w:rPr>
          <w:lang w:val="fr-FR"/>
        </w:rPr>
        <w:t>Les acteurs nationaux (gouvernement, institutions républicaines, organisations de la société civile et autres  acteurs)  impliqués dans la mise en œuvre de la SNAP et des politiques sectorielles ont été remobilisés et cadrés quant à leurs rôles</w:t>
      </w:r>
    </w:p>
    <w:p w:rsidR="009C63CF" w:rsidRPr="009C63CF" w:rsidRDefault="009C63CF" w:rsidP="009C63CF">
      <w:pPr>
        <w:rPr>
          <w:lang w:val="fr-FR"/>
        </w:rPr>
      </w:pPr>
      <w:r w:rsidRPr="009C63CF">
        <w:rPr>
          <w:lang w:val="fr-FR"/>
        </w:rPr>
        <w:t>Le Comité national de pilotage de la RSS a été constamment guidé dans la mise en œuvre de la SNAP et des politiques sectorielles ; (COS organisée tous les 06 mois)</w:t>
      </w:r>
    </w:p>
    <w:p w:rsidR="009C63CF" w:rsidRPr="009C63CF" w:rsidRDefault="009C63CF" w:rsidP="009C63CF">
      <w:pPr>
        <w:rPr>
          <w:lang w:val="fr-FR"/>
        </w:rPr>
      </w:pPr>
      <w:r w:rsidRPr="009C63CF">
        <w:rPr>
          <w:lang w:val="fr-FR"/>
        </w:rPr>
        <w:t xml:space="preserve">Les conseils, briefings et notes ont été régulièrement fournis Président de la République et son Cabinet ;  et aux Ministres impliqués dans la RSS sur la mise en œuvre  des politiques sectorielles et  de la SNAP </w:t>
      </w:r>
    </w:p>
    <w:p w:rsidR="009C63CF" w:rsidRPr="009C63CF" w:rsidRDefault="009C63CF" w:rsidP="009C63CF">
      <w:pPr>
        <w:rPr>
          <w:lang w:val="fr-FR"/>
        </w:rPr>
      </w:pPr>
      <w:r w:rsidRPr="009C63CF">
        <w:rPr>
          <w:lang w:val="fr-FR"/>
        </w:rPr>
        <w:t>L’appropriation Nationale  et l’amélioration des relations civilo  - militaires a été renforcée par une campagne sur tout le territoire (9 ateliers) et l'élaboration de textes;</w:t>
      </w:r>
    </w:p>
    <w:p w:rsidR="00E41A3D" w:rsidRPr="000E0834" w:rsidRDefault="009C63CF" w:rsidP="009C63CF">
      <w:pPr>
        <w:rPr>
          <w:lang w:val="fr-FR"/>
        </w:rPr>
      </w:pPr>
      <w:r w:rsidRPr="009C63CF">
        <w:rPr>
          <w:lang w:val="fr-FR"/>
        </w:rPr>
        <w:t xml:space="preserve">Le Décret sur le Conseil Supérieur de  Défense et de Sécurité a été révisé </w:t>
      </w:r>
      <w:r w:rsidR="00BD7C53" w:rsidRPr="00BD7C53">
        <w:rPr>
          <w:lang w:val="fr-FR"/>
        </w:rPr>
        <w:t>et adopté</w:t>
      </w:r>
    </w:p>
    <w:p w:rsidR="00741135" w:rsidRPr="00972D70" w:rsidRDefault="00E41A3D" w:rsidP="009C63CF">
      <w:pPr>
        <w:rPr>
          <w:rFonts w:ascii="Arial Narrow" w:hAnsi="Arial Narrow"/>
          <w:i/>
          <w:sz w:val="22"/>
          <w:szCs w:val="22"/>
          <w:lang w:val="fr-FR"/>
        </w:rPr>
      </w:pPr>
      <w:r w:rsidRPr="00E41A3D">
        <w:rPr>
          <w:lang w:val="fr-FR"/>
        </w:rPr>
        <w:lastRenderedPageBreak/>
        <w:t xml:space="preserve">Conseils </w:t>
      </w:r>
      <w:r w:rsidRPr="007F1ACD">
        <w:rPr>
          <w:lang w:val="fr-FR"/>
        </w:rPr>
        <w:t xml:space="preserve">en planification stratégique </w:t>
      </w:r>
      <w:r w:rsidRPr="00E41A3D">
        <w:rPr>
          <w:lang w:val="fr-FR"/>
        </w:rPr>
        <w:t xml:space="preserve">à la </w:t>
      </w:r>
      <w:r w:rsidR="009C63CF" w:rsidRPr="009C63CF">
        <w:rPr>
          <w:lang w:val="fr-FR"/>
        </w:rPr>
        <w:t>Commission Nationale de lutte contre la Prolifération des armes légères</w:t>
      </w:r>
      <w:r w:rsidRPr="00E41A3D">
        <w:rPr>
          <w:lang w:val="fr-FR"/>
        </w:rPr>
        <w:t xml:space="preserve"> </w:t>
      </w:r>
      <w:r w:rsidR="00323ABC">
        <w:rPr>
          <w:rFonts w:ascii="Arial Narrow" w:hAnsi="Arial Narrow"/>
          <w:i/>
          <w:sz w:val="22"/>
          <w:szCs w:val="22"/>
        </w:rPr>
        <w:fldChar w:fldCharType="end"/>
      </w:r>
      <w:bookmarkEnd w:id="27"/>
    </w:p>
    <w:p w:rsidR="00741135" w:rsidRPr="00972D70" w:rsidRDefault="00741135" w:rsidP="00323ABC">
      <w:pPr>
        <w:ind w:left="-720"/>
        <w:rPr>
          <w:rFonts w:ascii="Arial Narrow" w:hAnsi="Arial Narrow"/>
          <w:i/>
          <w:sz w:val="22"/>
          <w:szCs w:val="22"/>
          <w:lang w:val="fr-FR"/>
        </w:rPr>
      </w:pPr>
    </w:p>
    <w:p w:rsidR="005216B2" w:rsidRPr="00B93711" w:rsidRDefault="00016F58" w:rsidP="00323ABC">
      <w:pPr>
        <w:ind w:left="-720"/>
        <w:jc w:val="both"/>
        <w:rPr>
          <w:rFonts w:ascii="Arial Narrow" w:hAnsi="Arial Narrow"/>
          <w:b/>
          <w:sz w:val="22"/>
          <w:szCs w:val="22"/>
          <w:lang w:val="fr-CA"/>
        </w:rPr>
      </w:pPr>
      <w:r>
        <w:rPr>
          <w:rFonts w:ascii="Arial Narrow" w:hAnsi="Arial Narrow"/>
          <w:b/>
          <w:sz w:val="22"/>
          <w:szCs w:val="22"/>
          <w:lang w:val="fr-CA"/>
        </w:rPr>
        <w:t>É</w:t>
      </w:r>
      <w:r w:rsidR="000A75FC"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5216B2" w:rsidRPr="00B93711" w:rsidRDefault="005216B2" w:rsidP="00323ABC">
      <w:pPr>
        <w:ind w:left="-720"/>
        <w:jc w:val="both"/>
        <w:rPr>
          <w:rFonts w:ascii="Arial Narrow" w:hAnsi="Arial Narrow"/>
          <w:b/>
          <w:sz w:val="22"/>
          <w:szCs w:val="22"/>
          <w:lang w:val="fr-CA"/>
        </w:rPr>
      </w:pPr>
    </w:p>
    <w:p w:rsidR="00F13DDA" w:rsidRPr="008A6EC9" w:rsidRDefault="00B93711" w:rsidP="009C63CF">
      <w:pPr>
        <w:rPr>
          <w:lang w:val="fr-FR"/>
        </w:rPr>
      </w:pPr>
      <w:r w:rsidRPr="00B93711">
        <w:rPr>
          <w:rFonts w:ascii="Arial Narrow" w:hAnsi="Arial Narrow"/>
          <w:i/>
          <w:sz w:val="22"/>
          <w:szCs w:val="22"/>
          <w:lang w:val="fr-CA"/>
        </w:rPr>
        <w:t>Décrire l’état d’avancement</w:t>
      </w:r>
      <w:r w:rsidR="00016F58">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sidR="00016F58">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sidR="00CE649F">
        <w:rPr>
          <w:rFonts w:ascii="Arial Narrow" w:hAnsi="Arial Narrow"/>
          <w:i/>
          <w:sz w:val="22"/>
          <w:szCs w:val="22"/>
          <w:lang w:val="fr-CA"/>
        </w:rPr>
        <w:t>analyse</w:t>
      </w:r>
      <w:r w:rsidRPr="00B93711">
        <w:rPr>
          <w:rFonts w:ascii="Arial Narrow" w:hAnsi="Arial Narrow"/>
          <w:i/>
          <w:sz w:val="22"/>
          <w:szCs w:val="22"/>
          <w:lang w:val="fr-CA"/>
        </w:rPr>
        <w:t xml:space="preserve"> doit </w:t>
      </w:r>
      <w:r w:rsidR="00CE649F">
        <w:rPr>
          <w:rFonts w:ascii="Arial Narrow" w:hAnsi="Arial Narrow"/>
          <w:i/>
          <w:sz w:val="22"/>
          <w:szCs w:val="22"/>
          <w:lang w:val="fr-CA"/>
        </w:rPr>
        <w:t>découler des de l’état d’avancement de</w:t>
      </w:r>
      <w:r w:rsidR="00016F58">
        <w:rPr>
          <w:rFonts w:ascii="Arial Narrow" w:hAnsi="Arial Narrow"/>
          <w:i/>
          <w:sz w:val="22"/>
          <w:szCs w:val="22"/>
          <w:lang w:val="fr-CA"/>
        </w:rPr>
        <w:t xml:space="preserve"> résultats et </w:t>
      </w:r>
      <w:r w:rsidR="00CE649F">
        <w:rPr>
          <w:rFonts w:ascii="Arial Narrow" w:hAnsi="Arial Narrow"/>
          <w:i/>
          <w:sz w:val="22"/>
          <w:szCs w:val="22"/>
          <w:lang w:val="fr-CA"/>
        </w:rPr>
        <w:t xml:space="preserve">des </w:t>
      </w:r>
      <w:r w:rsidR="00016F58">
        <w:rPr>
          <w:rFonts w:ascii="Arial Narrow" w:hAnsi="Arial Narrow"/>
          <w:i/>
          <w:sz w:val="22"/>
          <w:szCs w:val="22"/>
          <w:lang w:val="fr-CA"/>
        </w:rPr>
        <w:t xml:space="preserve">produits accomplis indiqués ci-dessus. Le résultat contribue-t-il de manière évidente à la consolidation de la paix et </w:t>
      </w:r>
      <w:r w:rsidR="00D44D0E">
        <w:rPr>
          <w:rFonts w:ascii="Arial Narrow" w:hAnsi="Arial Narrow"/>
          <w:i/>
          <w:sz w:val="22"/>
          <w:szCs w:val="22"/>
          <w:lang w:val="fr-CA"/>
        </w:rPr>
        <w:t>à la gestion</w:t>
      </w:r>
      <w:r w:rsidR="00016F58">
        <w:rPr>
          <w:rFonts w:ascii="Arial Narrow" w:hAnsi="Arial Narrow"/>
          <w:i/>
          <w:sz w:val="22"/>
          <w:szCs w:val="22"/>
          <w:lang w:val="fr-CA"/>
        </w:rPr>
        <w:t xml:space="preserve"> des moteurs </w:t>
      </w:r>
      <w:r w:rsidR="00CE649F">
        <w:rPr>
          <w:rFonts w:ascii="Arial Narrow" w:hAnsi="Arial Narrow"/>
          <w:i/>
          <w:sz w:val="22"/>
          <w:szCs w:val="22"/>
          <w:lang w:val="fr-CA"/>
        </w:rPr>
        <w:t>du</w:t>
      </w:r>
      <w:r w:rsidR="00016F58">
        <w:rPr>
          <w:rFonts w:ascii="Arial Narrow" w:hAnsi="Arial Narrow"/>
          <w:i/>
          <w:sz w:val="22"/>
          <w:szCs w:val="22"/>
          <w:lang w:val="fr-CA"/>
        </w:rPr>
        <w:t xml:space="preserve"> conflit</w:t>
      </w:r>
      <w:r w:rsidR="009301E9">
        <w:rPr>
          <w:rFonts w:ascii="Arial Narrow" w:hAnsi="Arial Narrow"/>
          <w:i/>
          <w:sz w:val="22"/>
          <w:szCs w:val="22"/>
          <w:lang w:val="fr-CA"/>
        </w:rPr>
        <w:t xml:space="preserve">? La théorie de changement dans le document de projet, est-elle toujours valable pour ce résultat? </w:t>
      </w:r>
      <w:r w:rsidR="00016F58">
        <w:rPr>
          <w:rFonts w:ascii="Arial Narrow" w:hAnsi="Arial Narrow"/>
          <w:i/>
          <w:sz w:val="22"/>
          <w:szCs w:val="22"/>
          <w:lang w:val="fr-CA"/>
        </w:rPr>
        <w:t xml:space="preserve"> </w:t>
      </w:r>
      <w:r w:rsidR="00016F58" w:rsidRPr="00B93711">
        <w:rPr>
          <w:rFonts w:ascii="Arial Narrow" w:hAnsi="Arial Narrow"/>
          <w:i/>
          <w:sz w:val="22"/>
          <w:szCs w:val="22"/>
          <w:lang w:val="fr-CA"/>
        </w:rPr>
        <w:t>(</w:t>
      </w:r>
      <w:r w:rsidR="00016F58">
        <w:rPr>
          <w:rFonts w:ascii="Arial Narrow" w:hAnsi="Arial Narrow"/>
          <w:i/>
          <w:sz w:val="22"/>
          <w:szCs w:val="22"/>
          <w:lang w:val="fr-CA"/>
        </w:rPr>
        <w:t>3</w:t>
      </w:r>
      <w:r w:rsidR="00016F58" w:rsidRPr="00B93711">
        <w:rPr>
          <w:rFonts w:ascii="Arial Narrow" w:hAnsi="Arial Narrow"/>
          <w:i/>
          <w:sz w:val="22"/>
          <w:szCs w:val="22"/>
          <w:lang w:val="fr-CA"/>
        </w:rPr>
        <w:t xml:space="preserve"> 000 </w:t>
      </w:r>
      <w:r w:rsidR="00ED78BE">
        <w:rPr>
          <w:rFonts w:ascii="Arial Narrow" w:hAnsi="Arial Narrow"/>
          <w:i/>
          <w:sz w:val="22"/>
          <w:szCs w:val="22"/>
          <w:lang w:val="fr-CA"/>
        </w:rPr>
        <w:t>lettres</w:t>
      </w:r>
      <w:r w:rsidR="00016F58" w:rsidRPr="00B93711">
        <w:rPr>
          <w:rFonts w:ascii="Arial Narrow" w:hAnsi="Arial Narrow"/>
          <w:i/>
          <w:sz w:val="22"/>
          <w:szCs w:val="22"/>
          <w:lang w:val="fr-CA"/>
        </w:rPr>
        <w:t xml:space="preserve"> maximum)</w:t>
      </w:r>
      <w:r w:rsidR="00016F58">
        <w:rPr>
          <w:rFonts w:ascii="Arial Narrow" w:hAnsi="Arial Narrow"/>
          <w:i/>
          <w:sz w:val="22"/>
          <w:szCs w:val="22"/>
          <w:lang w:val="fr-CA"/>
        </w:rPr>
        <w:t xml:space="preserve">? </w:t>
      </w:r>
      <w:r w:rsidR="00323ABC">
        <w:rPr>
          <w:b/>
        </w:rPr>
        <w:fldChar w:fldCharType="begin">
          <w:ffData>
            <w:name w:val="Text38"/>
            <w:enabled/>
            <w:calcOnExit w:val="0"/>
            <w:textInput>
              <w:maxLength w:val="3000"/>
              <w:format w:val="FIRST CAPITAL"/>
            </w:textInput>
          </w:ffData>
        </w:fldChar>
      </w:r>
      <w:bookmarkStart w:id="28" w:name="Text38"/>
      <w:r w:rsidR="00323ABC" w:rsidRPr="00016F58">
        <w:rPr>
          <w:b/>
          <w:lang w:val="fr-CA"/>
        </w:rPr>
        <w:instrText xml:space="preserve"> FORMTEXT </w:instrText>
      </w:r>
      <w:r w:rsidR="00323ABC">
        <w:rPr>
          <w:b/>
        </w:rPr>
      </w:r>
      <w:r w:rsidR="00323ABC">
        <w:rPr>
          <w:b/>
        </w:rPr>
        <w:fldChar w:fldCharType="separate"/>
      </w:r>
    </w:p>
    <w:p w:rsidR="009C63CF" w:rsidRPr="009C63CF" w:rsidRDefault="009C63CF" w:rsidP="009C63CF">
      <w:pPr>
        <w:rPr>
          <w:lang w:val="fr-FR"/>
        </w:rPr>
      </w:pPr>
      <w:r w:rsidRPr="009C63CF">
        <w:rPr>
          <w:lang w:val="fr-FR"/>
        </w:rPr>
        <w:t>Le projet a redynamisé le fonctionnement des structures du Comité National de Pilotage de la RSS</w:t>
      </w:r>
      <w:r w:rsidR="00F13DDA" w:rsidRPr="008A6EC9">
        <w:rPr>
          <w:lang w:val="fr-FR"/>
        </w:rPr>
        <w:t xml:space="preserve"> :</w:t>
      </w:r>
      <w:r w:rsidRPr="009C63CF">
        <w:rPr>
          <w:lang w:val="fr-FR"/>
        </w:rPr>
        <w:t xml:space="preserve"> des réunions périodiques et ad'hoc sont organisées avec chacune des composantes du CNP-RSS et </w:t>
      </w:r>
      <w:r w:rsidR="00F13DDA" w:rsidRPr="008A6EC9">
        <w:rPr>
          <w:lang w:val="fr-FR"/>
        </w:rPr>
        <w:t>avec</w:t>
      </w:r>
      <w:r w:rsidRPr="009C63CF">
        <w:rPr>
          <w:lang w:val="fr-FR"/>
        </w:rPr>
        <w:t xml:space="preserve"> institutions impliquées dans la RSS; des avis et conseils stratégiques pertinents sont formulés</w:t>
      </w:r>
      <w:r w:rsidR="00F13DDA" w:rsidRPr="008A6EC9">
        <w:rPr>
          <w:lang w:val="fr-FR"/>
        </w:rPr>
        <w:t xml:space="preserve"> </w:t>
      </w:r>
      <w:r w:rsidRPr="009C63CF">
        <w:rPr>
          <w:lang w:val="fr-FR"/>
        </w:rPr>
        <w:t>; les réunions de la COS ont été réactivées</w:t>
      </w:r>
      <w:r w:rsidR="00F13DDA" w:rsidRPr="008A6EC9">
        <w:rPr>
          <w:lang w:val="fr-FR"/>
        </w:rPr>
        <w:t xml:space="preserve"> et tiennent suivant le rythme prévu (deux /an)</w:t>
      </w:r>
      <w:r w:rsidRPr="009C63CF">
        <w:rPr>
          <w:lang w:val="fr-FR"/>
        </w:rPr>
        <w:t>.</w:t>
      </w:r>
    </w:p>
    <w:p w:rsidR="00F13DDA" w:rsidRPr="008A6EC9" w:rsidRDefault="00F13DDA" w:rsidP="009C63CF">
      <w:pPr>
        <w:rPr>
          <w:lang w:val="fr-FR"/>
        </w:rPr>
      </w:pPr>
    </w:p>
    <w:p w:rsidR="009C63CF" w:rsidRPr="009C63CF" w:rsidRDefault="009C63CF" w:rsidP="009C63CF">
      <w:pPr>
        <w:rPr>
          <w:lang w:val="fr-FR"/>
        </w:rPr>
      </w:pPr>
      <w:r w:rsidRPr="009C63CF">
        <w:rPr>
          <w:lang w:val="fr-FR"/>
        </w:rPr>
        <w:t>L'appui direct du projet aux composantes de la RSS a permis des avancées significatives pour le processus de réforme en Guinée:</w:t>
      </w:r>
    </w:p>
    <w:p w:rsidR="009C63CF" w:rsidRPr="009C63CF" w:rsidRDefault="009C63CF" w:rsidP="009C63CF">
      <w:pPr>
        <w:rPr>
          <w:lang w:val="fr-FR"/>
        </w:rPr>
      </w:pPr>
      <w:r w:rsidRPr="009C63CF">
        <w:rPr>
          <w:lang w:val="fr-FR"/>
        </w:rPr>
        <w:t xml:space="preserve">- </w:t>
      </w:r>
      <w:r w:rsidR="00F13DDA" w:rsidRPr="008A6EC9">
        <w:rPr>
          <w:lang w:val="fr-FR"/>
        </w:rPr>
        <w:t>L'</w:t>
      </w:r>
      <w:r w:rsidRPr="009C63CF">
        <w:rPr>
          <w:lang w:val="fr-FR"/>
        </w:rPr>
        <w:t xml:space="preserve">Audit du  Ministère </w:t>
      </w:r>
      <w:r w:rsidR="00F13DDA" w:rsidRPr="00F13DDA">
        <w:rPr>
          <w:lang w:val="fr-FR"/>
        </w:rPr>
        <w:t>de la Sécurité et de la Protection</w:t>
      </w:r>
      <w:r w:rsidRPr="009C63CF">
        <w:rPr>
          <w:lang w:val="fr-FR"/>
        </w:rPr>
        <w:t xml:space="preserve">a </w:t>
      </w:r>
      <w:r w:rsidR="00F13DDA" w:rsidRPr="008A6EC9">
        <w:rPr>
          <w:lang w:val="fr-FR"/>
        </w:rPr>
        <w:t xml:space="preserve">civile </w:t>
      </w:r>
      <w:r w:rsidRPr="009C63CF">
        <w:rPr>
          <w:lang w:val="fr-FR"/>
        </w:rPr>
        <w:t>conduit à la réouverture de l'école de Police</w:t>
      </w:r>
      <w:r w:rsidR="00F13DDA" w:rsidRPr="008A6EC9">
        <w:rPr>
          <w:lang w:val="fr-FR"/>
        </w:rPr>
        <w:t>,</w:t>
      </w:r>
      <w:r w:rsidRPr="009C63CF">
        <w:rPr>
          <w:lang w:val="fr-FR"/>
        </w:rPr>
        <w:t xml:space="preserve"> fermée depuis près de 15 ans; </w:t>
      </w:r>
    </w:p>
    <w:p w:rsidR="009C63CF" w:rsidRPr="009C63CF" w:rsidRDefault="009C63CF" w:rsidP="009C63CF">
      <w:pPr>
        <w:rPr>
          <w:lang w:val="fr-FR"/>
        </w:rPr>
      </w:pPr>
      <w:r w:rsidRPr="009C63CF">
        <w:rPr>
          <w:lang w:val="fr-FR"/>
        </w:rPr>
        <w:t xml:space="preserve">- </w:t>
      </w:r>
      <w:r w:rsidR="00F13DDA" w:rsidRPr="008A6EC9">
        <w:rPr>
          <w:lang w:val="fr-FR"/>
        </w:rPr>
        <w:t>L'appui à la Commission Nationale de lutte contre la Prolifération des armes légères et de petit calibre et renforcement des capacités a permi la révision du</w:t>
      </w:r>
      <w:r w:rsidRPr="009C63CF">
        <w:rPr>
          <w:lang w:val="fr-FR"/>
        </w:rPr>
        <w:t xml:space="preserve"> Décret </w:t>
      </w:r>
      <w:r w:rsidR="00F13DDA" w:rsidRPr="008A6EC9">
        <w:rPr>
          <w:lang w:val="fr-FR"/>
        </w:rPr>
        <w:t xml:space="preserve">en vue d'une plus grande efficacité </w:t>
      </w:r>
      <w:r w:rsidRPr="009C63CF">
        <w:rPr>
          <w:lang w:val="fr-FR"/>
        </w:rPr>
        <w:t xml:space="preserve"> ;</w:t>
      </w:r>
    </w:p>
    <w:p w:rsidR="009C63CF" w:rsidRPr="009C63CF" w:rsidRDefault="009C63CF" w:rsidP="009C63CF">
      <w:pPr>
        <w:rPr>
          <w:lang w:val="fr-FR"/>
        </w:rPr>
      </w:pPr>
    </w:p>
    <w:p w:rsidR="009C63CF" w:rsidRPr="009C63CF" w:rsidRDefault="00F13DDA" w:rsidP="009C63CF">
      <w:pPr>
        <w:rPr>
          <w:lang w:val="fr-FR"/>
        </w:rPr>
      </w:pPr>
      <w:r w:rsidRPr="008A6EC9">
        <w:rPr>
          <w:lang w:val="fr-FR"/>
        </w:rPr>
        <w:t>Grâce aux</w:t>
      </w:r>
      <w:r w:rsidR="009C63CF" w:rsidRPr="009C63CF">
        <w:rPr>
          <w:lang w:val="fr-FR"/>
        </w:rPr>
        <w:t xml:space="preserve"> ateliers d'appropriation nationale, le CNP-RSS a pu diffuser sur l'ensemble du territoire le contenu de la réforme et les nouveau textes à mettre en application par les FDS. Il s'agit d'une étape cruciale pour la réforme puisqu'il s'agit de l'opérationnalisation de la réforme sur le terrain qui permet d'initier les changements de comportements à la base et de consolider la Paix tout en renforcant l'état de droit et la confiance des populations envers les dépositaires de la force publique. Jusqu'à ces ateliers, la réforme avait principalement touchés les FDS de Conakry et les départements avaient peu été en mesure de la diffuser sur le terrain.</w:t>
      </w:r>
    </w:p>
    <w:p w:rsidR="009C63CF" w:rsidRPr="009C63CF" w:rsidRDefault="009C63CF" w:rsidP="009C63CF">
      <w:pPr>
        <w:rPr>
          <w:lang w:val="fr-FR"/>
        </w:rPr>
      </w:pPr>
    </w:p>
    <w:p w:rsidR="009C63CF" w:rsidRPr="009C63CF" w:rsidRDefault="009C63CF" w:rsidP="009C63CF">
      <w:pPr>
        <w:rPr>
          <w:lang w:val="fr-FR"/>
        </w:rPr>
      </w:pPr>
      <w:r w:rsidRPr="009C63CF">
        <w:rPr>
          <w:lang w:val="fr-FR"/>
        </w:rPr>
        <w:t xml:space="preserve">Le projet a </w:t>
      </w:r>
      <w:r w:rsidR="007F1ACD" w:rsidRPr="007F1ACD">
        <w:rPr>
          <w:lang w:val="fr-FR"/>
        </w:rPr>
        <w:t>contribué à l'amélioration du cadre légal des FDS en appuyant l'élaboration de nouveaux textes et loi</w:t>
      </w:r>
      <w:r w:rsidR="003170FD" w:rsidRPr="003170FD">
        <w:rPr>
          <w:lang w:val="fr-FR"/>
        </w:rPr>
        <w:t>s</w:t>
      </w:r>
      <w:r w:rsidR="007F1ACD" w:rsidRPr="007F1ACD">
        <w:rPr>
          <w:lang w:val="fr-FR"/>
        </w:rPr>
        <w:t>, dont notamment</w:t>
      </w:r>
      <w:r w:rsidRPr="009C63CF">
        <w:rPr>
          <w:lang w:val="fr-FR"/>
        </w:rPr>
        <w:t xml:space="preserve"> : </w:t>
      </w:r>
    </w:p>
    <w:p w:rsidR="009C63CF" w:rsidRPr="009C63CF" w:rsidRDefault="009C63CF" w:rsidP="009C63CF">
      <w:pPr>
        <w:rPr>
          <w:lang w:val="fr-FR"/>
        </w:rPr>
      </w:pPr>
      <w:r w:rsidRPr="009C63CF">
        <w:rPr>
          <w:lang w:val="fr-FR"/>
        </w:rPr>
        <w:t>- Loi portant sur le maintien de l’ordre</w:t>
      </w:r>
    </w:p>
    <w:p w:rsidR="009C63CF" w:rsidRPr="009C63CF" w:rsidRDefault="009C63CF" w:rsidP="009C63CF">
      <w:pPr>
        <w:rPr>
          <w:lang w:val="fr-FR"/>
        </w:rPr>
      </w:pPr>
      <w:r w:rsidRPr="009C63CF">
        <w:rPr>
          <w:lang w:val="fr-FR"/>
        </w:rPr>
        <w:t>- Loi sur la prévention et la Lutte contre le terrorisme en Guinée</w:t>
      </w:r>
    </w:p>
    <w:p w:rsidR="009C63CF" w:rsidRPr="009C63CF" w:rsidRDefault="009C63CF" w:rsidP="009C63CF">
      <w:pPr>
        <w:rPr>
          <w:lang w:val="fr-FR"/>
        </w:rPr>
      </w:pPr>
      <w:r w:rsidRPr="009C63CF">
        <w:rPr>
          <w:lang w:val="fr-FR"/>
        </w:rPr>
        <w:t xml:space="preserve">En outre le projet a contribué à développer les projets de loi suivants: </w:t>
      </w:r>
    </w:p>
    <w:p w:rsidR="009C63CF" w:rsidRPr="009C63CF" w:rsidRDefault="009C63CF" w:rsidP="009C63CF">
      <w:pPr>
        <w:rPr>
          <w:lang w:val="fr-FR"/>
        </w:rPr>
      </w:pPr>
      <w:r w:rsidRPr="009C63CF">
        <w:rPr>
          <w:lang w:val="fr-FR"/>
        </w:rPr>
        <w:t>- Révision du Décret sur le Conseil National de Défense ;</w:t>
      </w:r>
    </w:p>
    <w:p w:rsidR="009C63CF" w:rsidRPr="009C63CF" w:rsidRDefault="009C63CF" w:rsidP="009C63CF">
      <w:pPr>
        <w:rPr>
          <w:lang w:val="fr-FR"/>
        </w:rPr>
      </w:pPr>
      <w:r w:rsidRPr="009C63CF">
        <w:rPr>
          <w:lang w:val="fr-FR"/>
        </w:rPr>
        <w:t>- Avant-Projet de Loi sur la participation de l’armée au développement économique de la Nation et autres activités d’intérêt public .</w:t>
      </w:r>
    </w:p>
    <w:p w:rsidR="009C63CF" w:rsidRPr="009C63CF" w:rsidRDefault="009C63CF" w:rsidP="009C63CF">
      <w:pPr>
        <w:rPr>
          <w:lang w:val="fr-FR"/>
        </w:rPr>
      </w:pPr>
    </w:p>
    <w:p w:rsidR="003170FD" w:rsidRPr="000E0834" w:rsidRDefault="009C63CF" w:rsidP="009C63CF">
      <w:pPr>
        <w:rPr>
          <w:lang w:val="fr-FR"/>
        </w:rPr>
      </w:pPr>
      <w:r w:rsidRPr="009C63CF">
        <w:rPr>
          <w:lang w:val="fr-FR"/>
        </w:rPr>
        <w:t xml:space="preserve">Tous ces résultats contribuent à un meilleur encadrement légal des activités des forces de défense et de sécurité, permettant ainsi de consolider la construction de l'Etat de Droit en République de Guinée. En effet, les réformes en cours participent activement à un meilleur contrôle des FDS, une répartition claire des rôles sur le terrain, la mise en place de mécanismes efficaces de supervision et le renforcement de la discipline contribuant à assurer la neutralité des FDS et à restaurer la confiance nécessaire au processus de démocratisation des institutions en République de Guinée. </w:t>
      </w:r>
    </w:p>
    <w:p w:rsidR="003170FD" w:rsidRPr="000E0834" w:rsidRDefault="003170FD" w:rsidP="009C63CF">
      <w:pPr>
        <w:rPr>
          <w:lang w:val="fr-FR"/>
        </w:rPr>
      </w:pPr>
    </w:p>
    <w:p w:rsidR="009C63CF" w:rsidRPr="009C63CF" w:rsidRDefault="009C63CF" w:rsidP="009C63CF">
      <w:pPr>
        <w:rPr>
          <w:lang w:val="fr-FR"/>
        </w:rPr>
      </w:pPr>
      <w:r w:rsidRPr="009C63CF">
        <w:rPr>
          <w:lang w:val="fr-FR"/>
        </w:rPr>
        <w:lastRenderedPageBreak/>
        <w:t>L'armée considérée comme l'une des sources d'instabilité politique du pays est aujourd'hui "retournée" dans ses casernes.</w:t>
      </w:r>
      <w:r w:rsidR="003170FD" w:rsidRPr="003170FD">
        <w:rPr>
          <w:lang w:val="fr-FR"/>
        </w:rPr>
        <w:t xml:space="preserve"> L'intervention de l'armée sur la scène politique</w:t>
      </w:r>
      <w:r w:rsidR="003170FD" w:rsidRPr="00F276A3">
        <w:rPr>
          <w:lang w:val="fr-FR"/>
        </w:rPr>
        <w:t xml:space="preserve"> nationale</w:t>
      </w:r>
      <w:r w:rsidR="003170FD" w:rsidRPr="003170FD">
        <w:rPr>
          <w:lang w:val="fr-FR"/>
        </w:rPr>
        <w:t xml:space="preserve"> est reconnue comme légalement repréhensible et inacceptable. </w:t>
      </w:r>
    </w:p>
    <w:p w:rsidR="00323ABC" w:rsidRPr="00016F58" w:rsidRDefault="009C63CF" w:rsidP="009C63CF">
      <w:pPr>
        <w:rPr>
          <w:b/>
          <w:lang w:val="fr-CA"/>
        </w:rPr>
      </w:pPr>
      <w:r w:rsidRPr="009C63CF">
        <w:rPr>
          <w:lang w:val="fr-FR"/>
        </w:rPr>
        <w:t>La théorie de changement du projet reste valable et même confortée par les résultats du présent projet.</w:t>
      </w:r>
      <w:r w:rsidR="00323ABC">
        <w:rPr>
          <w:b/>
        </w:rPr>
        <w:fldChar w:fldCharType="end"/>
      </w:r>
      <w:bookmarkEnd w:id="28"/>
    </w:p>
    <w:p w:rsidR="005216B2" w:rsidRPr="00016F58" w:rsidRDefault="005216B2" w:rsidP="00323ABC">
      <w:pPr>
        <w:ind w:left="-720"/>
        <w:rPr>
          <w:b/>
          <w:lang w:val="fr-CA"/>
        </w:rPr>
      </w:pPr>
    </w:p>
    <w:p w:rsidR="005216B2" w:rsidRPr="008241BA" w:rsidRDefault="00D44D0E" w:rsidP="00323ABC">
      <w:pPr>
        <w:ind w:left="-720"/>
        <w:rPr>
          <w:rFonts w:ascii="Arial Narrow" w:hAnsi="Arial Narrow"/>
          <w:b/>
          <w:sz w:val="22"/>
          <w:szCs w:val="22"/>
          <w:lang w:val="fr-CA"/>
        </w:rPr>
      </w:pPr>
      <w:r>
        <w:rPr>
          <w:rFonts w:ascii="Arial Narrow" w:hAnsi="Arial Narrow"/>
          <w:b/>
          <w:sz w:val="22"/>
          <w:szCs w:val="22"/>
          <w:lang w:val="fr-CA"/>
        </w:rPr>
        <w:t>Justifications</w:t>
      </w:r>
      <w:r w:rsidR="008241BA" w:rsidRPr="008241BA">
        <w:rPr>
          <w:rFonts w:ascii="Arial Narrow" w:hAnsi="Arial Narrow"/>
          <w:b/>
          <w:sz w:val="22"/>
          <w:szCs w:val="22"/>
          <w:lang w:val="fr-CA"/>
        </w:rPr>
        <w:t xml:space="preserve"> en cas de </w:t>
      </w:r>
      <w:r w:rsidR="008241BA">
        <w:rPr>
          <w:rFonts w:ascii="Arial Narrow" w:hAnsi="Arial Narrow"/>
          <w:b/>
          <w:sz w:val="22"/>
          <w:szCs w:val="22"/>
          <w:lang w:val="fr-CA"/>
        </w:rPr>
        <w:t xml:space="preserve">faibles </w:t>
      </w:r>
      <w:r w:rsidR="008241BA" w:rsidRPr="008241BA">
        <w:rPr>
          <w:rFonts w:ascii="Arial Narrow" w:hAnsi="Arial Narrow"/>
          <w:b/>
          <w:sz w:val="22"/>
          <w:szCs w:val="22"/>
          <w:lang w:val="fr-CA"/>
        </w:rPr>
        <w:t>r</w:t>
      </w:r>
      <w:r w:rsidR="008241BA">
        <w:rPr>
          <w:rFonts w:ascii="Arial Narrow" w:hAnsi="Arial Narrow"/>
          <w:b/>
          <w:sz w:val="22"/>
          <w:szCs w:val="22"/>
          <w:lang w:val="fr-CA"/>
        </w:rPr>
        <w:t>ésultats et mesures d</w:t>
      </w:r>
      <w:r w:rsidR="00016F58">
        <w:rPr>
          <w:rFonts w:ascii="Arial Narrow" w:hAnsi="Arial Narrow"/>
          <w:b/>
          <w:sz w:val="22"/>
          <w:szCs w:val="22"/>
          <w:lang w:val="fr-CA"/>
        </w:rPr>
        <w:t>’ajustement</w:t>
      </w:r>
    </w:p>
    <w:p w:rsidR="005216B2" w:rsidRPr="008241BA" w:rsidRDefault="005216B2" w:rsidP="00323ABC">
      <w:pPr>
        <w:ind w:left="-720"/>
        <w:rPr>
          <w:rFonts w:ascii="Arial Narrow" w:hAnsi="Arial Narrow"/>
          <w:b/>
          <w:sz w:val="22"/>
          <w:szCs w:val="22"/>
          <w:lang w:val="fr-CA"/>
        </w:rPr>
      </w:pPr>
    </w:p>
    <w:p w:rsidR="005216B2" w:rsidRPr="00664BF9" w:rsidRDefault="00016F58" w:rsidP="00323ABC">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w:t>
      </w:r>
      <w:r w:rsidR="00D44D0E" w:rsidRPr="00016F58">
        <w:rPr>
          <w:rFonts w:ascii="Arial Narrow" w:hAnsi="Arial Narrow"/>
          <w:i/>
          <w:sz w:val="22"/>
          <w:szCs w:val="22"/>
          <w:lang w:val="fr-CA"/>
        </w:rPr>
        <w:t xml:space="preserve">raisons </w:t>
      </w:r>
      <w:r w:rsidRPr="00016F58">
        <w:rPr>
          <w:rFonts w:ascii="Arial Narrow" w:hAnsi="Arial Narrow"/>
          <w:i/>
          <w:sz w:val="22"/>
          <w:szCs w:val="22"/>
          <w:lang w:val="fr-CA"/>
        </w:rPr>
        <w:t xml:space="preserve">d’un </w:t>
      </w:r>
      <w:r>
        <w:rPr>
          <w:rFonts w:ascii="Arial Narrow" w:hAnsi="Arial Narrow"/>
          <w:i/>
          <w:sz w:val="22"/>
          <w:szCs w:val="22"/>
          <w:lang w:val="fr-CA"/>
        </w:rPr>
        <w:t xml:space="preserve">retard de mise en œuvre </w:t>
      </w:r>
      <w:r w:rsidR="00D44D0E">
        <w:rPr>
          <w:rFonts w:ascii="Arial Narrow" w:hAnsi="Arial Narrow"/>
          <w:i/>
          <w:sz w:val="22"/>
          <w:szCs w:val="22"/>
          <w:lang w:val="fr-CA"/>
        </w:rPr>
        <w:t>ou d’</w:t>
      </w:r>
      <w:r>
        <w:rPr>
          <w:rFonts w:ascii="Arial Narrow" w:hAnsi="Arial Narrow"/>
          <w:i/>
          <w:sz w:val="22"/>
          <w:szCs w:val="22"/>
          <w:lang w:val="fr-CA"/>
        </w:rPr>
        <w:t>éventuels défis ou impasses.</w:t>
      </w:r>
      <w:r w:rsidR="005216B2" w:rsidRPr="00016F58">
        <w:rPr>
          <w:rFonts w:ascii="Arial Narrow" w:hAnsi="Arial Narrow"/>
          <w:i/>
          <w:sz w:val="22"/>
          <w:szCs w:val="22"/>
          <w:lang w:val="fr-CA"/>
        </w:rPr>
        <w:t xml:space="preserve"> </w:t>
      </w:r>
      <w:r w:rsidRPr="00972D70">
        <w:rPr>
          <w:rFonts w:ascii="Arial Narrow" w:hAnsi="Arial Narrow"/>
          <w:i/>
          <w:sz w:val="22"/>
          <w:szCs w:val="22"/>
          <w:lang w:val="fr-FR"/>
        </w:rPr>
        <w:t>Ceux-ci figuraient-ils dans la matrice des risques</w:t>
      </w:r>
      <w:r w:rsidR="005216B2" w:rsidRPr="00972D70">
        <w:rPr>
          <w:rFonts w:ascii="Arial Narrow" w:hAnsi="Arial Narrow"/>
          <w:i/>
          <w:sz w:val="22"/>
          <w:szCs w:val="22"/>
          <w:lang w:val="fr-FR"/>
        </w:rPr>
        <w:t xml:space="preserve">? </w:t>
      </w:r>
      <w:r w:rsidR="00664BF9" w:rsidRPr="00664BF9">
        <w:rPr>
          <w:rFonts w:ascii="Arial Narrow" w:hAnsi="Arial Narrow"/>
          <w:i/>
          <w:sz w:val="22"/>
          <w:szCs w:val="22"/>
          <w:lang w:val="fr-CA"/>
        </w:rPr>
        <w:t>Comment sont-ils gérés</w:t>
      </w:r>
      <w:r w:rsidR="005216B2" w:rsidRPr="00664BF9">
        <w:rPr>
          <w:rFonts w:ascii="Arial Narrow" w:hAnsi="Arial Narrow"/>
          <w:i/>
          <w:sz w:val="22"/>
          <w:szCs w:val="22"/>
          <w:lang w:val="fr-CA"/>
        </w:rPr>
        <w:t xml:space="preserve"> </w:t>
      </w:r>
      <w:r w:rsidR="00664BF9" w:rsidRPr="00664BF9">
        <w:rPr>
          <w:rFonts w:ascii="Arial Narrow" w:hAnsi="Arial Narrow"/>
          <w:i/>
          <w:sz w:val="22"/>
          <w:szCs w:val="22"/>
          <w:lang w:val="fr-CA"/>
        </w:rPr>
        <w:t>et quelles mesures d’ajustement</w:t>
      </w:r>
      <w:r w:rsidR="00664BF9">
        <w:rPr>
          <w:rFonts w:ascii="Arial Narrow" w:hAnsi="Arial Narrow"/>
          <w:i/>
          <w:sz w:val="22"/>
          <w:szCs w:val="22"/>
          <w:lang w:val="fr-CA"/>
        </w:rPr>
        <w:t xml:space="preserve"> peuvent être envisagées</w:t>
      </w:r>
      <w:r w:rsidR="005216B2" w:rsidRPr="00664BF9">
        <w:rPr>
          <w:rFonts w:ascii="Arial Narrow" w:hAnsi="Arial Narrow"/>
          <w:i/>
          <w:sz w:val="22"/>
          <w:szCs w:val="22"/>
          <w:lang w:val="fr-CA"/>
        </w:rPr>
        <w:t xml:space="preserve"> </w:t>
      </w:r>
      <w:r w:rsidR="00664BF9" w:rsidRPr="00664BF9">
        <w:rPr>
          <w:rFonts w:ascii="Arial Narrow" w:hAnsi="Arial Narrow"/>
          <w:i/>
          <w:sz w:val="22"/>
          <w:szCs w:val="22"/>
          <w:lang w:val="fr-CA"/>
        </w:rPr>
        <w:t xml:space="preserve">(1 500 </w:t>
      </w:r>
      <w:r w:rsidR="00ED78BE">
        <w:rPr>
          <w:rFonts w:ascii="Arial Narrow" w:hAnsi="Arial Narrow"/>
          <w:i/>
          <w:sz w:val="22"/>
          <w:szCs w:val="22"/>
          <w:lang w:val="fr-CA"/>
        </w:rPr>
        <w:t>lettres</w:t>
      </w:r>
      <w:r w:rsidR="00664BF9" w:rsidRPr="00664BF9">
        <w:rPr>
          <w:rFonts w:ascii="Arial Narrow" w:hAnsi="Arial Narrow"/>
          <w:i/>
          <w:sz w:val="22"/>
          <w:szCs w:val="22"/>
          <w:lang w:val="fr-CA"/>
        </w:rPr>
        <w:t xml:space="preserve"> maximum)</w:t>
      </w:r>
      <w:r w:rsidR="005216B2" w:rsidRPr="00664BF9">
        <w:rPr>
          <w:rFonts w:ascii="Arial Narrow" w:hAnsi="Arial Narrow"/>
          <w:i/>
          <w:sz w:val="22"/>
          <w:szCs w:val="22"/>
          <w:lang w:val="fr-CA"/>
        </w:rPr>
        <w:t>?</w:t>
      </w:r>
    </w:p>
    <w:p w:rsidR="00323ABC" w:rsidRDefault="00323ABC" w:rsidP="00406C7C">
      <w:pPr>
        <w:ind w:left="-720"/>
        <w:rPr>
          <w:b/>
        </w:rPr>
      </w:pPr>
      <w:r>
        <w:rPr>
          <w:b/>
        </w:rPr>
        <w:fldChar w:fldCharType="begin">
          <w:ffData>
            <w:name w:val="Text39"/>
            <w:enabled/>
            <w:calcOnExit w:val="0"/>
            <w:textInput>
              <w:maxLength w:val="1500"/>
              <w:format w:val="FIRST CAPITAL"/>
            </w:textInput>
          </w:ffData>
        </w:fldChar>
      </w:r>
      <w:bookmarkStart w:id="29" w:name="Text39"/>
      <w:r>
        <w:rPr>
          <w:b/>
        </w:rPr>
        <w:instrText xml:space="preserve"> FORMTEXT </w:instrText>
      </w:r>
      <w:r>
        <w:rPr>
          <w:b/>
        </w:rPr>
      </w:r>
      <w:r>
        <w:rPr>
          <w:b/>
        </w:rPr>
        <w:fldChar w:fldCharType="separate"/>
      </w:r>
      <w:r w:rsidR="00AD73D3">
        <w:rPr>
          <w:b/>
        </w:rPr>
        <w:t> </w:t>
      </w:r>
      <w:r w:rsidR="00AD73D3">
        <w:rPr>
          <w:b/>
        </w:rPr>
        <w:t> </w:t>
      </w:r>
      <w:r w:rsidR="00AD73D3">
        <w:rPr>
          <w:b/>
        </w:rPr>
        <w:t> </w:t>
      </w:r>
      <w:r w:rsidR="00AD73D3">
        <w:rPr>
          <w:b/>
        </w:rPr>
        <w:t> </w:t>
      </w:r>
      <w:r w:rsidR="00AD73D3">
        <w:rPr>
          <w:b/>
        </w:rPr>
        <w:t> </w:t>
      </w:r>
      <w:r>
        <w:rPr>
          <w:b/>
        </w:rPr>
        <w:fldChar w:fldCharType="end"/>
      </w:r>
      <w:bookmarkEnd w:id="29"/>
    </w:p>
    <w:p w:rsidR="00D3351A" w:rsidRDefault="00D3351A" w:rsidP="00D3351A">
      <w:pPr>
        <w:ind w:left="-720"/>
        <w:rPr>
          <w:b/>
          <w:u w:val="single"/>
        </w:rPr>
      </w:pPr>
    </w:p>
    <w:p w:rsidR="00D3351A" w:rsidRPr="00664BF9" w:rsidRDefault="00664BF9" w:rsidP="00D3351A">
      <w:pPr>
        <w:ind w:left="-720"/>
        <w:rPr>
          <w:b/>
          <w:lang w:val="fr-CA"/>
        </w:rPr>
      </w:pPr>
      <w:r w:rsidRPr="00664BF9">
        <w:rPr>
          <w:b/>
          <w:u w:val="single"/>
          <w:lang w:val="fr-CA"/>
        </w:rPr>
        <w:t>Description du résultat</w:t>
      </w:r>
      <w:r w:rsidR="00D3351A" w:rsidRPr="00664BF9">
        <w:rPr>
          <w:b/>
          <w:u w:val="single"/>
          <w:lang w:val="fr-CA"/>
        </w:rPr>
        <w:t xml:space="preserve"> 2:</w:t>
      </w:r>
      <w:r w:rsidR="00D3351A" w:rsidRPr="00664BF9">
        <w:rPr>
          <w:b/>
          <w:lang w:val="fr-CA"/>
        </w:rPr>
        <w:t xml:space="preserve">  </w:t>
      </w:r>
      <w:r w:rsidR="00D3351A" w:rsidRPr="00323ABC">
        <w:rPr>
          <w:b/>
        </w:rPr>
        <w:fldChar w:fldCharType="begin">
          <w:ffData>
            <w:name w:val="Text33"/>
            <w:enabled/>
            <w:calcOnExit w:val="0"/>
            <w:textInput/>
          </w:ffData>
        </w:fldChar>
      </w:r>
      <w:r w:rsidR="00D3351A" w:rsidRPr="00664BF9">
        <w:rPr>
          <w:b/>
          <w:lang w:val="fr-CA"/>
        </w:rPr>
        <w:instrText xml:space="preserve"> FORMTEXT </w:instrText>
      </w:r>
      <w:r w:rsidR="00D3351A" w:rsidRPr="00323ABC">
        <w:rPr>
          <w:b/>
        </w:rPr>
      </w:r>
      <w:r w:rsidR="00D3351A" w:rsidRPr="00323ABC">
        <w:rPr>
          <w:b/>
        </w:rPr>
        <w:fldChar w:fldCharType="separate"/>
      </w:r>
      <w:r w:rsidR="005E2B27" w:rsidRPr="005E2B27">
        <w:rPr>
          <w:lang w:val="fr-FR"/>
        </w:rPr>
        <w:t xml:space="preserve"> Un soutien cohérent du SNU et de la Communauté Internationale est assuré à la stratégie nationale de la RSS </w:t>
      </w:r>
      <w:r w:rsidR="00D3351A" w:rsidRPr="00323ABC">
        <w:rPr>
          <w:b/>
        </w:rPr>
        <w:fldChar w:fldCharType="end"/>
      </w:r>
    </w:p>
    <w:p w:rsidR="00D3351A" w:rsidRPr="00664BF9" w:rsidRDefault="00D3351A" w:rsidP="00D3351A">
      <w:pPr>
        <w:ind w:left="-720"/>
        <w:rPr>
          <w:b/>
          <w:lang w:val="fr-CA"/>
        </w:rPr>
      </w:pPr>
    </w:p>
    <w:p w:rsidR="00D3351A" w:rsidRPr="00664BF9" w:rsidRDefault="00664BF9" w:rsidP="00D3351A">
      <w:pPr>
        <w:ind w:left="-720"/>
        <w:rPr>
          <w:b/>
          <w:lang w:val="fr-CA"/>
        </w:rPr>
      </w:pPr>
      <w:r w:rsidRPr="000A75FC">
        <w:rPr>
          <w:b/>
          <w:lang w:val="fr-CA"/>
        </w:rPr>
        <w:t>Évaluer l’état d’avancement actuel du résultat</w:t>
      </w:r>
      <w:r w:rsidR="00D3351A" w:rsidRPr="00664BF9">
        <w:rPr>
          <w:b/>
          <w:lang w:val="fr-CA"/>
        </w:rPr>
        <w:t xml:space="preserve">: </w:t>
      </w:r>
      <w:r w:rsidR="00BF3D2B">
        <w:rPr>
          <w:rFonts w:ascii="Arial Narrow" w:hAnsi="Arial Narrow"/>
          <w:sz w:val="22"/>
          <w:szCs w:val="22"/>
        </w:rPr>
        <w:fldChar w:fldCharType="begin">
          <w:ffData>
            <w:name w:val=""/>
            <w:enabled/>
            <w:calcOnExit w:val="0"/>
            <w:ddList>
              <w:result w:val="1"/>
              <w:listEntry w:val="en decalage"/>
              <w:listEntry w:val="conforme au plan"/>
              <w:listEntry w:val="conforme au plan et avec contribution importante à"/>
            </w:ddList>
          </w:ffData>
        </w:fldChar>
      </w:r>
      <w:r w:rsidR="00BF3D2B" w:rsidRPr="00AA79E0">
        <w:rPr>
          <w:rFonts w:ascii="Arial Narrow" w:hAnsi="Arial Narrow"/>
          <w:sz w:val="22"/>
          <w:szCs w:val="22"/>
          <w:lang w:val="fr-FR"/>
        </w:rPr>
        <w:instrText xml:space="preserve"> FORMDROPDOWN </w:instrText>
      </w:r>
      <w:r w:rsidR="00FD2112">
        <w:rPr>
          <w:rFonts w:ascii="Arial Narrow" w:hAnsi="Arial Narrow"/>
          <w:sz w:val="22"/>
          <w:szCs w:val="22"/>
        </w:rPr>
      </w:r>
      <w:r w:rsidR="00FD2112">
        <w:rPr>
          <w:rFonts w:ascii="Arial Narrow" w:hAnsi="Arial Narrow"/>
          <w:sz w:val="22"/>
          <w:szCs w:val="22"/>
        </w:rPr>
        <w:fldChar w:fldCharType="separate"/>
      </w:r>
      <w:r w:rsidR="00BF3D2B">
        <w:rPr>
          <w:rFonts w:ascii="Arial Narrow" w:hAnsi="Arial Narrow"/>
          <w:sz w:val="22"/>
          <w:szCs w:val="22"/>
        </w:rPr>
        <w:fldChar w:fldCharType="end"/>
      </w:r>
    </w:p>
    <w:p w:rsidR="00CD2801" w:rsidRPr="00B367BA" w:rsidRDefault="00CD2801" w:rsidP="00664BF9">
      <w:pPr>
        <w:ind w:left="-720"/>
        <w:jc w:val="both"/>
        <w:rPr>
          <w:rFonts w:ascii="Arial Narrow" w:hAnsi="Arial Narrow"/>
          <w:b/>
          <w:sz w:val="22"/>
          <w:szCs w:val="22"/>
          <w:lang w:val="fr-FR"/>
        </w:rPr>
      </w:pPr>
    </w:p>
    <w:p w:rsidR="00664BF9" w:rsidRPr="00972D70" w:rsidRDefault="00664BF9" w:rsidP="00664BF9">
      <w:pPr>
        <w:ind w:left="-720"/>
        <w:jc w:val="both"/>
        <w:rPr>
          <w:rFonts w:ascii="Arial Narrow" w:hAnsi="Arial Narrow"/>
          <w:b/>
          <w:sz w:val="22"/>
          <w:szCs w:val="22"/>
          <w:lang w:val="fr-FR"/>
        </w:rPr>
      </w:pPr>
      <w:r w:rsidRPr="00972D70">
        <w:rPr>
          <w:rFonts w:ascii="Arial Narrow" w:hAnsi="Arial Narrow"/>
          <w:b/>
          <w:sz w:val="22"/>
          <w:szCs w:val="22"/>
          <w:lang w:val="fr-FR"/>
        </w:rPr>
        <w:t>État d’avancement des produits</w:t>
      </w:r>
    </w:p>
    <w:p w:rsidR="00664BF9" w:rsidRPr="00972D70" w:rsidRDefault="00664BF9" w:rsidP="00664BF9">
      <w:pPr>
        <w:ind w:left="-720"/>
        <w:jc w:val="both"/>
        <w:rPr>
          <w:rFonts w:ascii="Arial Narrow" w:hAnsi="Arial Narrow"/>
          <w:b/>
          <w:sz w:val="22"/>
          <w:szCs w:val="22"/>
          <w:lang w:val="fr-FR"/>
        </w:rPr>
      </w:pPr>
    </w:p>
    <w:p w:rsidR="00965646" w:rsidRPr="00965646" w:rsidRDefault="00965646" w:rsidP="00965646">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w:t>
      </w:r>
      <w:r w:rsidR="00ED78BE">
        <w:rPr>
          <w:rFonts w:ascii="Arial Narrow" w:hAnsi="Arial Narrow"/>
          <w:i/>
          <w:sz w:val="22"/>
          <w:szCs w:val="22"/>
          <w:lang w:val="fr-CA"/>
        </w:rPr>
        <w:t>lettres</w:t>
      </w:r>
      <w:r w:rsidRPr="00B93711">
        <w:rPr>
          <w:rFonts w:ascii="Arial Narrow" w:hAnsi="Arial Narrow"/>
          <w:i/>
          <w:sz w:val="22"/>
          <w:szCs w:val="22"/>
          <w:lang w:val="fr-CA"/>
        </w:rPr>
        <w:t xml:space="preserve"> maximum). </w:t>
      </w:r>
      <w:r>
        <w:rPr>
          <w:rFonts w:ascii="Arial Narrow" w:hAnsi="Arial Narrow"/>
          <w:i/>
          <w:sz w:val="22"/>
          <w:szCs w:val="22"/>
          <w:lang w:val="fr-CA"/>
        </w:rPr>
        <w:t>Les produits découlent directement de la mise en œuvre du projet</w:t>
      </w:r>
      <w:r w:rsidRPr="00965646">
        <w:rPr>
          <w:rFonts w:ascii="Arial Narrow" w:hAnsi="Arial Narrow"/>
          <w:i/>
          <w:sz w:val="22"/>
          <w:szCs w:val="22"/>
          <w:lang w:val="fr-CA"/>
        </w:rPr>
        <w:t>.</w:t>
      </w:r>
    </w:p>
    <w:p w:rsidR="003228A5" w:rsidRPr="00972D70" w:rsidRDefault="00664BF9" w:rsidP="003228A5">
      <w:pPr>
        <w:rPr>
          <w:lang w:val="fr-FR"/>
        </w:rPr>
      </w:pPr>
      <w:r>
        <w:rPr>
          <w:rFonts w:ascii="Arial Narrow" w:hAnsi="Arial Narrow"/>
          <w:i/>
          <w:sz w:val="22"/>
          <w:szCs w:val="22"/>
        </w:rPr>
        <w:fldChar w:fldCharType="begin">
          <w:ffData>
            <w:name w:val="Text34"/>
            <w:enabled/>
            <w:calcOnExit w:val="0"/>
            <w:textInput>
              <w:maxLength w:val="1000"/>
              <w:format w:val="FIRST CAPITAL"/>
            </w:textInput>
          </w:ffData>
        </w:fldChar>
      </w:r>
      <w:r w:rsidRPr="005E2B27">
        <w:rPr>
          <w:rFonts w:ascii="Arial Narrow" w:hAnsi="Arial Narrow"/>
          <w:i/>
          <w:sz w:val="22"/>
          <w:szCs w:val="22"/>
          <w:lang w:val="fr-FR"/>
        </w:rPr>
        <w:instrText xml:space="preserve"> FORMTEXT </w:instrText>
      </w:r>
      <w:r>
        <w:rPr>
          <w:rFonts w:ascii="Arial Narrow" w:hAnsi="Arial Narrow"/>
          <w:i/>
          <w:sz w:val="22"/>
          <w:szCs w:val="22"/>
        </w:rPr>
      </w:r>
      <w:r>
        <w:rPr>
          <w:rFonts w:ascii="Arial Narrow" w:hAnsi="Arial Narrow"/>
          <w:i/>
          <w:sz w:val="22"/>
          <w:szCs w:val="22"/>
        </w:rPr>
        <w:fldChar w:fldCharType="separate"/>
      </w:r>
      <w:r w:rsidR="003228A5" w:rsidRPr="00972D70">
        <w:rPr>
          <w:lang w:val="fr-FR"/>
        </w:rPr>
        <w:t>Mise en place d’un cadre d’information et de concertation avec les agences du SNU sur la RSS (Réunions de UNCT)</w:t>
      </w:r>
    </w:p>
    <w:p w:rsidR="003228A5" w:rsidRPr="00972D70" w:rsidRDefault="003228A5" w:rsidP="003228A5">
      <w:pPr>
        <w:rPr>
          <w:lang w:val="fr-FR"/>
        </w:rPr>
      </w:pPr>
      <w:r w:rsidRPr="00972D70">
        <w:rPr>
          <w:lang w:val="fr-FR"/>
        </w:rPr>
        <w:t>L'agenda de la RSS est intégré au</w:t>
      </w:r>
      <w:r w:rsidR="00F276A3" w:rsidRPr="00F276A3">
        <w:rPr>
          <w:lang w:val="fr-FR"/>
        </w:rPr>
        <w:t>x</w:t>
      </w:r>
      <w:r w:rsidRPr="00972D70">
        <w:rPr>
          <w:lang w:val="fr-FR"/>
        </w:rPr>
        <w:t xml:space="preserve"> réunions du SMT ainsi qu'aux réunions avec les Ambassadeurs. </w:t>
      </w:r>
    </w:p>
    <w:p w:rsidR="00FA75C9" w:rsidRPr="00972D70" w:rsidRDefault="00FA75C9" w:rsidP="00FA75C9">
      <w:pPr>
        <w:rPr>
          <w:lang w:val="fr-FR"/>
        </w:rPr>
      </w:pPr>
      <w:r w:rsidRPr="00FA75C9">
        <w:rPr>
          <w:lang w:val="fr-FR"/>
        </w:rPr>
        <w:t>Les partenaires de la RSS sont remobilisés : 16 réunions de coordination bi et multilatérales organisées ;</w:t>
      </w:r>
      <w:r w:rsidR="003228A5" w:rsidRPr="00972D70">
        <w:rPr>
          <w:lang w:val="fr-FR"/>
        </w:rPr>
        <w:t xml:space="preserve"> </w:t>
      </w:r>
      <w:r w:rsidRPr="00FA75C9">
        <w:rPr>
          <w:lang w:val="fr-FR"/>
        </w:rPr>
        <w:t xml:space="preserve">Des réunions de concertations sont menées régulièrement avec les </w:t>
      </w:r>
      <w:r w:rsidR="00F276A3" w:rsidRPr="00F276A3">
        <w:rPr>
          <w:lang w:val="fr-FR"/>
        </w:rPr>
        <w:t xml:space="preserve">principaux </w:t>
      </w:r>
      <w:r w:rsidRPr="00FA75C9">
        <w:rPr>
          <w:lang w:val="fr-FR"/>
        </w:rPr>
        <w:t>partenaires de la RSS en Guinée (notamment UE et USA) ;</w:t>
      </w:r>
    </w:p>
    <w:p w:rsidR="00F276A3" w:rsidRPr="000E0834" w:rsidRDefault="00FA75C9" w:rsidP="00FA75C9">
      <w:pPr>
        <w:rPr>
          <w:lang w:val="fr-FR"/>
        </w:rPr>
      </w:pPr>
      <w:r w:rsidRPr="00FA75C9">
        <w:rPr>
          <w:lang w:val="fr-FR"/>
        </w:rPr>
        <w:t xml:space="preserve">Deux (2) </w:t>
      </w:r>
      <w:r w:rsidR="00F276A3" w:rsidRPr="00F276A3">
        <w:rPr>
          <w:lang w:val="fr-FR"/>
        </w:rPr>
        <w:t xml:space="preserve">missions réalisées en vue de </w:t>
      </w:r>
      <w:r w:rsidRPr="00FA75C9">
        <w:rPr>
          <w:lang w:val="fr-FR"/>
        </w:rPr>
        <w:t xml:space="preserve">faire le point </w:t>
      </w:r>
      <w:r w:rsidR="00F276A3" w:rsidRPr="00F276A3">
        <w:rPr>
          <w:lang w:val="fr-FR"/>
        </w:rPr>
        <w:t>de</w:t>
      </w:r>
      <w:r w:rsidRPr="00FA75C9">
        <w:rPr>
          <w:lang w:val="fr-FR"/>
        </w:rPr>
        <w:t xml:space="preserve"> l'avancement </w:t>
      </w:r>
      <w:r w:rsidR="00F276A3" w:rsidRPr="00F276A3">
        <w:rPr>
          <w:lang w:val="fr-FR"/>
        </w:rPr>
        <w:t>de la RSS en Guinée et de l'appui-conseil apporté.</w:t>
      </w:r>
      <w:r w:rsidRPr="00FA75C9">
        <w:rPr>
          <w:lang w:val="fr-FR"/>
        </w:rPr>
        <w:t xml:space="preserve"> </w:t>
      </w:r>
    </w:p>
    <w:p w:rsidR="00FA75C9" w:rsidRPr="00FA75C9" w:rsidRDefault="00F13DDA" w:rsidP="00FA75C9">
      <w:pPr>
        <w:rPr>
          <w:lang w:val="fr-FR"/>
        </w:rPr>
      </w:pPr>
      <w:r w:rsidRPr="008A6EC9">
        <w:rPr>
          <w:lang w:val="fr-FR"/>
        </w:rPr>
        <w:t xml:space="preserve">Le Conseiller Principal </w:t>
      </w:r>
      <w:r w:rsidR="00F276A3" w:rsidRPr="00F276A3">
        <w:rPr>
          <w:lang w:val="fr-FR"/>
        </w:rPr>
        <w:t xml:space="preserve">a apporté </w:t>
      </w:r>
      <w:r w:rsidRPr="008A6EC9">
        <w:rPr>
          <w:lang w:val="fr-FR"/>
        </w:rPr>
        <w:t xml:space="preserve">un appui au lancement </w:t>
      </w:r>
      <w:r w:rsidR="00F276A3" w:rsidRPr="00F276A3">
        <w:rPr>
          <w:lang w:val="fr-FR"/>
        </w:rPr>
        <w:t>du</w:t>
      </w:r>
      <w:r w:rsidRPr="008A6EC9">
        <w:rPr>
          <w:lang w:val="fr-FR"/>
        </w:rPr>
        <w:t xml:space="preserve"> processus de </w:t>
      </w:r>
      <w:r w:rsidR="00F276A3" w:rsidRPr="002B7EAE">
        <w:rPr>
          <w:lang w:val="fr-FR"/>
        </w:rPr>
        <w:t xml:space="preserve">la </w:t>
      </w:r>
      <w:r w:rsidRPr="008A6EC9">
        <w:rPr>
          <w:lang w:val="fr-FR"/>
        </w:rPr>
        <w:t>RSS au Burkina Faso.</w:t>
      </w:r>
      <w:r w:rsidR="00FA75C9" w:rsidRPr="00FA75C9">
        <w:rPr>
          <w:lang w:val="fr-FR"/>
        </w:rPr>
        <w:t xml:space="preserve"> </w:t>
      </w:r>
    </w:p>
    <w:p w:rsidR="00664BF9" w:rsidRPr="005E2B27" w:rsidRDefault="00664BF9" w:rsidP="00FA75C9">
      <w:pPr>
        <w:ind w:left="-720"/>
        <w:rPr>
          <w:rFonts w:ascii="Arial Narrow" w:hAnsi="Arial Narrow"/>
          <w:i/>
          <w:sz w:val="22"/>
          <w:szCs w:val="22"/>
          <w:lang w:val="fr-FR"/>
        </w:rPr>
      </w:pPr>
      <w:r>
        <w:rPr>
          <w:rFonts w:ascii="Arial Narrow" w:hAnsi="Arial Narrow"/>
          <w:i/>
          <w:sz w:val="22"/>
          <w:szCs w:val="22"/>
        </w:rPr>
        <w:fldChar w:fldCharType="end"/>
      </w:r>
    </w:p>
    <w:p w:rsidR="00664BF9" w:rsidRPr="005E2B27" w:rsidRDefault="00664BF9" w:rsidP="00664BF9">
      <w:pPr>
        <w:ind w:left="-720"/>
        <w:rPr>
          <w:rFonts w:ascii="Arial Narrow" w:hAnsi="Arial Narrow"/>
          <w:i/>
          <w:sz w:val="22"/>
          <w:szCs w:val="22"/>
          <w:lang w:val="fr-FR"/>
        </w:rPr>
      </w:pPr>
    </w:p>
    <w:p w:rsidR="00664BF9" w:rsidRPr="00B93711" w:rsidRDefault="00664BF9" w:rsidP="00664BF9">
      <w:pPr>
        <w:ind w:left="-720"/>
        <w:jc w:val="both"/>
        <w:rPr>
          <w:rFonts w:ascii="Arial Narrow" w:hAnsi="Arial Narrow"/>
          <w:b/>
          <w:sz w:val="22"/>
          <w:szCs w:val="22"/>
          <w:lang w:val="fr-CA"/>
        </w:rPr>
      </w:pPr>
      <w:r>
        <w:rPr>
          <w:rFonts w:ascii="Arial Narrow" w:hAnsi="Arial Narrow"/>
          <w:b/>
          <w:sz w:val="22"/>
          <w:szCs w:val="22"/>
          <w:lang w:val="fr-CA"/>
        </w:rPr>
        <w:t>É</w:t>
      </w:r>
      <w:r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664BF9" w:rsidRPr="00B93711" w:rsidRDefault="00664BF9" w:rsidP="00664BF9">
      <w:pPr>
        <w:ind w:left="-720"/>
        <w:jc w:val="both"/>
        <w:rPr>
          <w:rFonts w:ascii="Arial Narrow" w:hAnsi="Arial Narrow"/>
          <w:b/>
          <w:sz w:val="22"/>
          <w:szCs w:val="22"/>
          <w:lang w:val="fr-CA"/>
        </w:rPr>
      </w:pPr>
    </w:p>
    <w:p w:rsidR="00F276A3" w:rsidRPr="000E0834" w:rsidRDefault="009301E9" w:rsidP="001B2C73">
      <w:pPr>
        <w:rPr>
          <w:lang w:val="fr-FR"/>
        </w:rPr>
      </w:pPr>
      <w:r w:rsidRPr="00B93711">
        <w:rPr>
          <w:rFonts w:ascii="Arial Narrow" w:hAnsi="Arial Narrow"/>
          <w:i/>
          <w:sz w:val="22"/>
          <w:szCs w:val="22"/>
          <w:lang w:val="fr-CA"/>
        </w:rPr>
        <w:t>Décrire l’état d’avancement</w:t>
      </w:r>
      <w:r>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Pr>
          <w:rFonts w:ascii="Arial Narrow" w:hAnsi="Arial Narrow"/>
          <w:i/>
          <w:sz w:val="22"/>
          <w:szCs w:val="22"/>
          <w:lang w:val="fr-CA"/>
        </w:rPr>
        <w:t>analyse</w:t>
      </w:r>
      <w:r w:rsidRPr="00B93711">
        <w:rPr>
          <w:rFonts w:ascii="Arial Narrow" w:hAnsi="Arial Narrow"/>
          <w:i/>
          <w:sz w:val="22"/>
          <w:szCs w:val="22"/>
          <w:lang w:val="fr-CA"/>
        </w:rPr>
        <w:t xml:space="preserve"> doit </w:t>
      </w:r>
      <w:r>
        <w:rPr>
          <w:rFonts w:ascii="Arial Narrow" w:hAnsi="Arial Narrow"/>
          <w:i/>
          <w:sz w:val="22"/>
          <w:szCs w:val="22"/>
          <w:lang w:val="fr-CA"/>
        </w:rPr>
        <w:t xml:space="preserve">découler des de l’état d’avancement de résultats et des produits accomplis indiqués ci-dessus. Le résultat contribue-t-il de manière évidente à la consolidation de la paix et à la gestion des moteurs du conflit? La théorie de changement dans le document de projet, est-elle toujours valable pour ce résultat?  </w:t>
      </w:r>
      <w:r w:rsidRPr="00B93711">
        <w:rPr>
          <w:rFonts w:ascii="Arial Narrow" w:hAnsi="Arial Narrow"/>
          <w:i/>
          <w:sz w:val="22"/>
          <w:szCs w:val="22"/>
          <w:lang w:val="fr-CA"/>
        </w:rPr>
        <w:t>(</w:t>
      </w:r>
      <w:r>
        <w:rPr>
          <w:rFonts w:ascii="Arial Narrow" w:hAnsi="Arial Narrow"/>
          <w:i/>
          <w:sz w:val="22"/>
          <w:szCs w:val="22"/>
          <w:lang w:val="fr-CA"/>
        </w:rPr>
        <w:t>3</w:t>
      </w:r>
      <w:r w:rsidRPr="00B93711">
        <w:rPr>
          <w:rFonts w:ascii="Arial Narrow" w:hAnsi="Arial Narrow"/>
          <w:i/>
          <w:sz w:val="22"/>
          <w:szCs w:val="22"/>
          <w:lang w:val="fr-CA"/>
        </w:rPr>
        <w:t xml:space="preserve"> 000 </w:t>
      </w:r>
      <w:r>
        <w:rPr>
          <w:rFonts w:ascii="Arial Narrow" w:hAnsi="Arial Narrow"/>
          <w:i/>
          <w:sz w:val="22"/>
          <w:szCs w:val="22"/>
          <w:lang w:val="fr-CA"/>
        </w:rPr>
        <w:t>lettres</w:t>
      </w:r>
      <w:r w:rsidRPr="00B93711">
        <w:rPr>
          <w:rFonts w:ascii="Arial Narrow" w:hAnsi="Arial Narrow"/>
          <w:i/>
          <w:sz w:val="22"/>
          <w:szCs w:val="22"/>
          <w:lang w:val="fr-CA"/>
        </w:rPr>
        <w:t xml:space="preserve"> maximum)</w:t>
      </w:r>
      <w:r>
        <w:rPr>
          <w:rFonts w:ascii="Arial Narrow" w:hAnsi="Arial Narrow"/>
          <w:i/>
          <w:sz w:val="22"/>
          <w:szCs w:val="22"/>
          <w:lang w:val="fr-CA"/>
        </w:rPr>
        <w:t xml:space="preserve">? </w:t>
      </w:r>
      <w:r>
        <w:rPr>
          <w:b/>
        </w:rPr>
        <w:fldChar w:fldCharType="begin">
          <w:ffData>
            <w:name w:val="Text38"/>
            <w:enabled/>
            <w:calcOnExit w:val="0"/>
            <w:textInput>
              <w:maxLength w:val="3000"/>
              <w:format w:val="FIRST CAPITAL"/>
            </w:textInput>
          </w:ffData>
        </w:fldChar>
      </w:r>
      <w:r w:rsidRPr="00016F58">
        <w:rPr>
          <w:b/>
          <w:lang w:val="fr-CA"/>
        </w:rPr>
        <w:instrText xml:space="preserve"> FORMTEXT </w:instrText>
      </w:r>
      <w:r>
        <w:rPr>
          <w:b/>
        </w:rPr>
      </w:r>
      <w:r>
        <w:rPr>
          <w:b/>
        </w:rPr>
        <w:fldChar w:fldCharType="separate"/>
      </w:r>
    </w:p>
    <w:p w:rsidR="002B7EAE" w:rsidRPr="002B7EAE" w:rsidRDefault="002B7EAE" w:rsidP="001B2C73">
      <w:pPr>
        <w:rPr>
          <w:lang w:val="fr-FR"/>
        </w:rPr>
      </w:pPr>
      <w:r w:rsidRPr="002B7EAE">
        <w:rPr>
          <w:lang w:val="fr-FR"/>
        </w:rPr>
        <w:t xml:space="preserve">Le projet a contribué à une meilleure coordination de l'appui des partenaires internationaux </w:t>
      </w:r>
      <w:r w:rsidR="00D546F7" w:rsidRPr="00D546F7">
        <w:rPr>
          <w:lang w:val="fr-FR"/>
        </w:rPr>
        <w:t xml:space="preserve">(SNU et autres PTF) </w:t>
      </w:r>
      <w:r w:rsidRPr="002B7EAE">
        <w:rPr>
          <w:lang w:val="fr-FR"/>
        </w:rPr>
        <w:t>de la RSS en Guinée en créant un cadre de concertation unique qui  permet d'aligner l'appui international sur la stratégie nationale de la RSS.</w:t>
      </w:r>
    </w:p>
    <w:p w:rsidR="002B7EAE" w:rsidRPr="00972D70" w:rsidRDefault="002B7EAE" w:rsidP="001B2C73">
      <w:pPr>
        <w:rPr>
          <w:lang w:val="fr-FR"/>
        </w:rPr>
      </w:pPr>
    </w:p>
    <w:p w:rsidR="003228A5" w:rsidRPr="00D546F7" w:rsidRDefault="003228A5" w:rsidP="001B2C73">
      <w:pPr>
        <w:rPr>
          <w:lang w:val="fr-FR"/>
        </w:rPr>
      </w:pPr>
      <w:r w:rsidRPr="003228A5">
        <w:rPr>
          <w:lang w:val="fr-FR"/>
        </w:rPr>
        <w:t>Les partenaires collaborent et agissent de concert dans le cadre du groupe thématique RSS d'appui</w:t>
      </w:r>
      <w:r w:rsidR="00D546F7" w:rsidRPr="00D546F7">
        <w:rPr>
          <w:lang w:val="fr-FR"/>
        </w:rPr>
        <w:t>,</w:t>
      </w:r>
      <w:r w:rsidRPr="00972D70">
        <w:rPr>
          <w:lang w:val="fr-FR"/>
        </w:rPr>
        <w:t xml:space="preserve"> coordonné par les Nations Unies.</w:t>
      </w:r>
      <w:r w:rsidR="00D546F7" w:rsidRPr="00D546F7">
        <w:rPr>
          <w:lang w:val="fr-FR"/>
        </w:rPr>
        <w:t xml:space="preserve"> Cet coordination est par la suite reflétée dans les mécanismes nationaux de coordination du Comité National de Pilotage de la RSS à travers notamment des réunions de la Commission d'Orientation Stratégique (COS).</w:t>
      </w:r>
    </w:p>
    <w:p w:rsidR="002477A5" w:rsidRPr="000E0834" w:rsidRDefault="003228A5" w:rsidP="00D546F7">
      <w:pPr>
        <w:rPr>
          <w:lang w:val="fr-FR"/>
        </w:rPr>
      </w:pPr>
      <w:r w:rsidRPr="00972D70">
        <w:rPr>
          <w:lang w:val="fr-FR"/>
        </w:rPr>
        <w:lastRenderedPageBreak/>
        <w:t>Le Projet veille à orienter le SNU et les partenaires bi et multilatéraux sur la S</w:t>
      </w:r>
      <w:r w:rsidR="00D546F7" w:rsidRPr="00D546F7">
        <w:rPr>
          <w:lang w:val="fr-FR"/>
        </w:rPr>
        <w:t>tratégie Nationale d'Actions Prioritaires (S</w:t>
      </w:r>
      <w:r w:rsidRPr="00972D70">
        <w:rPr>
          <w:lang w:val="fr-FR"/>
        </w:rPr>
        <w:t>NAP</w:t>
      </w:r>
      <w:r w:rsidR="00D546F7" w:rsidRPr="00D546F7">
        <w:rPr>
          <w:lang w:val="fr-FR"/>
        </w:rPr>
        <w:t>)</w:t>
      </w:r>
      <w:r w:rsidRPr="00972D70">
        <w:rPr>
          <w:lang w:val="fr-FR"/>
        </w:rPr>
        <w:t xml:space="preserve"> de sorte à inscrire leur appui dans le cadre stratégique national e</w:t>
      </w:r>
      <w:r w:rsidR="00D546F7" w:rsidRPr="002477A5">
        <w:rPr>
          <w:lang w:val="fr-FR"/>
        </w:rPr>
        <w:t>t renforcer les synergies entre les différents appuis</w:t>
      </w:r>
      <w:r w:rsidRPr="00972D70">
        <w:rPr>
          <w:lang w:val="fr-FR"/>
        </w:rPr>
        <w:t>.</w:t>
      </w:r>
    </w:p>
    <w:p w:rsidR="009301E9" w:rsidRPr="00016F58" w:rsidRDefault="003228A5" w:rsidP="00D546F7">
      <w:pPr>
        <w:rPr>
          <w:b/>
          <w:lang w:val="fr-CA"/>
        </w:rPr>
      </w:pPr>
      <w:r w:rsidRPr="00972D70">
        <w:rPr>
          <w:lang w:val="fr-FR"/>
        </w:rPr>
        <w:t xml:space="preserve">Le Projet a "démarché" des partenaires potentiels (Royaume Uni, Belgique, Japon et Canada) et poursuit </w:t>
      </w:r>
      <w:r w:rsidR="002477A5" w:rsidRPr="002477A5">
        <w:rPr>
          <w:lang w:val="fr-FR"/>
        </w:rPr>
        <w:t xml:space="preserve">sur une base régulière la sensibilisation des partenaires </w:t>
      </w:r>
      <w:r w:rsidRPr="00972D70">
        <w:rPr>
          <w:lang w:val="fr-FR"/>
        </w:rPr>
        <w:t>au processus de la RSS en Guinée.</w:t>
      </w:r>
      <w:r w:rsidR="009301E9">
        <w:rPr>
          <w:b/>
        </w:rPr>
        <w:fldChar w:fldCharType="end"/>
      </w:r>
    </w:p>
    <w:p w:rsidR="00D44D0E" w:rsidRPr="00016F58" w:rsidRDefault="00D44D0E" w:rsidP="00D44D0E">
      <w:pPr>
        <w:ind w:left="-720"/>
        <w:rPr>
          <w:b/>
          <w:lang w:val="fr-CA"/>
        </w:rPr>
      </w:pPr>
    </w:p>
    <w:p w:rsidR="00D44D0E" w:rsidRPr="008241BA" w:rsidRDefault="00D44D0E" w:rsidP="00D44D0E">
      <w:pPr>
        <w:ind w:left="-720"/>
        <w:rPr>
          <w:rFonts w:ascii="Arial Narrow" w:hAnsi="Arial Narrow"/>
          <w:b/>
          <w:sz w:val="22"/>
          <w:szCs w:val="22"/>
          <w:lang w:val="fr-CA"/>
        </w:rPr>
      </w:pPr>
      <w:r>
        <w:rPr>
          <w:rFonts w:ascii="Arial Narrow" w:hAnsi="Arial Narrow"/>
          <w:b/>
          <w:sz w:val="22"/>
          <w:szCs w:val="22"/>
          <w:lang w:val="fr-CA"/>
        </w:rPr>
        <w:t>Justifications</w:t>
      </w:r>
      <w:r w:rsidRPr="008241BA">
        <w:rPr>
          <w:rFonts w:ascii="Arial Narrow" w:hAnsi="Arial Narrow"/>
          <w:b/>
          <w:sz w:val="22"/>
          <w:szCs w:val="22"/>
          <w:lang w:val="fr-CA"/>
        </w:rPr>
        <w:t xml:space="preserve"> en cas de </w:t>
      </w:r>
      <w:r>
        <w:rPr>
          <w:rFonts w:ascii="Arial Narrow" w:hAnsi="Arial Narrow"/>
          <w:b/>
          <w:sz w:val="22"/>
          <w:szCs w:val="22"/>
          <w:lang w:val="fr-CA"/>
        </w:rPr>
        <w:t xml:space="preserve">faibles </w:t>
      </w:r>
      <w:r w:rsidRPr="008241BA">
        <w:rPr>
          <w:rFonts w:ascii="Arial Narrow" w:hAnsi="Arial Narrow"/>
          <w:b/>
          <w:sz w:val="22"/>
          <w:szCs w:val="22"/>
          <w:lang w:val="fr-CA"/>
        </w:rPr>
        <w:t>r</w:t>
      </w:r>
      <w:r>
        <w:rPr>
          <w:rFonts w:ascii="Arial Narrow" w:hAnsi="Arial Narrow"/>
          <w:b/>
          <w:sz w:val="22"/>
          <w:szCs w:val="22"/>
          <w:lang w:val="fr-CA"/>
        </w:rPr>
        <w:t>ésultats et mesures d’ajustement</w:t>
      </w:r>
    </w:p>
    <w:p w:rsidR="00D44D0E" w:rsidRPr="008241BA" w:rsidRDefault="00D44D0E" w:rsidP="00D44D0E">
      <w:pPr>
        <w:ind w:left="-720"/>
        <w:rPr>
          <w:rFonts w:ascii="Arial Narrow" w:hAnsi="Arial Narrow"/>
          <w:b/>
          <w:sz w:val="22"/>
          <w:szCs w:val="22"/>
          <w:lang w:val="fr-CA"/>
        </w:rPr>
      </w:pPr>
    </w:p>
    <w:p w:rsidR="00D44D0E" w:rsidRPr="00664BF9" w:rsidRDefault="00D44D0E" w:rsidP="00D44D0E">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raisons d’un </w:t>
      </w:r>
      <w:r>
        <w:rPr>
          <w:rFonts w:ascii="Arial Narrow" w:hAnsi="Arial Narrow"/>
          <w:i/>
          <w:sz w:val="22"/>
          <w:szCs w:val="22"/>
          <w:lang w:val="fr-CA"/>
        </w:rPr>
        <w:t>retard de mise en œuvre ou d’éventuels défis ou impasses.</w:t>
      </w:r>
      <w:r w:rsidRPr="00016F58">
        <w:rPr>
          <w:rFonts w:ascii="Arial Narrow" w:hAnsi="Arial Narrow"/>
          <w:i/>
          <w:sz w:val="22"/>
          <w:szCs w:val="22"/>
          <w:lang w:val="fr-CA"/>
        </w:rPr>
        <w:t xml:space="preserve"> </w:t>
      </w:r>
      <w:r w:rsidRPr="00D44D0E">
        <w:rPr>
          <w:rFonts w:ascii="Arial Narrow" w:hAnsi="Arial Narrow"/>
          <w:i/>
          <w:sz w:val="22"/>
          <w:szCs w:val="22"/>
          <w:lang w:val="fr-CA"/>
        </w:rPr>
        <w:t xml:space="preserve">Ceux-ci figuraient-ils dans la matrice des risques? </w:t>
      </w:r>
      <w:r w:rsidRPr="00664BF9">
        <w:rPr>
          <w:rFonts w:ascii="Arial Narrow" w:hAnsi="Arial Narrow"/>
          <w:i/>
          <w:sz w:val="22"/>
          <w:szCs w:val="22"/>
          <w:lang w:val="fr-CA"/>
        </w:rPr>
        <w:t>Comment sont-ils gérés et quelles mesures d’ajustement</w:t>
      </w:r>
      <w:r>
        <w:rPr>
          <w:rFonts w:ascii="Arial Narrow" w:hAnsi="Arial Narrow"/>
          <w:i/>
          <w:sz w:val="22"/>
          <w:szCs w:val="22"/>
          <w:lang w:val="fr-CA"/>
        </w:rPr>
        <w:t xml:space="preserve"> peuvent être envisagées</w:t>
      </w:r>
      <w:r w:rsidRPr="00664BF9">
        <w:rPr>
          <w:rFonts w:ascii="Arial Narrow" w:hAnsi="Arial Narrow"/>
          <w:i/>
          <w:sz w:val="22"/>
          <w:szCs w:val="22"/>
          <w:lang w:val="fr-CA"/>
        </w:rPr>
        <w:t xml:space="preserve"> (1 500 </w:t>
      </w:r>
      <w:r w:rsidR="00ED78BE">
        <w:rPr>
          <w:rFonts w:ascii="Arial Narrow" w:hAnsi="Arial Narrow"/>
          <w:i/>
          <w:sz w:val="22"/>
          <w:szCs w:val="22"/>
          <w:lang w:val="fr-CA"/>
        </w:rPr>
        <w:t>lettres</w:t>
      </w:r>
      <w:r w:rsidRPr="00664BF9">
        <w:rPr>
          <w:rFonts w:ascii="Arial Narrow" w:hAnsi="Arial Narrow"/>
          <w:i/>
          <w:sz w:val="22"/>
          <w:szCs w:val="22"/>
          <w:lang w:val="fr-CA"/>
        </w:rPr>
        <w:t xml:space="preserve"> maximum)?</w:t>
      </w:r>
    </w:p>
    <w:p w:rsidR="00664BF9" w:rsidRPr="00972D70" w:rsidRDefault="00664BF9" w:rsidP="00664BF9">
      <w:pPr>
        <w:ind w:left="-720"/>
        <w:rPr>
          <w:b/>
          <w:lang w:val="fr-FR"/>
        </w:rPr>
      </w:pPr>
      <w:r>
        <w:rPr>
          <w:b/>
        </w:rPr>
        <w:fldChar w:fldCharType="begin">
          <w:ffData>
            <w:name w:val="Text39"/>
            <w:enabled/>
            <w:calcOnExit w:val="0"/>
            <w:textInput>
              <w:maxLength w:val="1500"/>
              <w:format w:val="FIRST CAPITAL"/>
            </w:textInput>
          </w:ffData>
        </w:fldChar>
      </w:r>
      <w:r w:rsidRPr="00972D70">
        <w:rPr>
          <w:b/>
          <w:lang w:val="fr-FR"/>
        </w:rPr>
        <w:instrText xml:space="preserve"> FORMTEXT </w:instrText>
      </w:r>
      <w:r>
        <w:rPr>
          <w:b/>
        </w:rPr>
      </w:r>
      <w:r>
        <w:rPr>
          <w:b/>
        </w:rPr>
        <w:fldChar w:fldCharType="separate"/>
      </w:r>
      <w:r w:rsidR="00A339F9" w:rsidRPr="00972D70">
        <w:rPr>
          <w:lang w:val="fr-FR"/>
        </w:rPr>
        <w:t xml:space="preserve">Les partenaires qui ont été démarchés manifestent un intérêt pour la RSS et participent désormais aux réunions; toutefois leurs participations financières n'est pas acquise, à l'exception du Japon qui a financé des activités au profit de l'Ecole de Police à travers un projet de riposte à Ebola. </w:t>
      </w:r>
      <w:r w:rsidR="00F13DDA" w:rsidRPr="00047CF2">
        <w:rPr>
          <w:lang w:val="fr-FR"/>
        </w:rPr>
        <w:t>C'</w:t>
      </w:r>
      <w:r w:rsidR="00A339F9" w:rsidRPr="00972D70">
        <w:rPr>
          <w:lang w:val="fr-FR"/>
        </w:rPr>
        <w:t xml:space="preserve">est un processus de longue haleine qui reste tributaire des intérêts stratégiques et des politiques de coopération, autant que du processus de planification des partenaires concernés. Les résultats seront certainement plus long dans le temps mais la confiance au processus de </w:t>
      </w:r>
      <w:r w:rsidR="002477A5" w:rsidRPr="002477A5">
        <w:rPr>
          <w:lang w:val="fr-FR"/>
        </w:rPr>
        <w:t xml:space="preserve">la </w:t>
      </w:r>
      <w:r w:rsidR="00A339F9" w:rsidRPr="00972D70">
        <w:rPr>
          <w:lang w:val="fr-FR"/>
        </w:rPr>
        <w:t>RSS en cours et l'intérêt porté aux activités en cours permettront certainement d'inciter les nouveaux bailleurs à contribuer directement au financement de la RSS en Guinée.</w:t>
      </w:r>
      <w:r>
        <w:rPr>
          <w:b/>
        </w:rPr>
        <w:fldChar w:fldCharType="end"/>
      </w:r>
    </w:p>
    <w:p w:rsidR="007626C9" w:rsidRPr="00972D70" w:rsidRDefault="007626C9" w:rsidP="007E4FA1">
      <w:pPr>
        <w:rPr>
          <w:b/>
          <w:lang w:val="fr-FR"/>
        </w:rPr>
      </w:pPr>
    </w:p>
    <w:p w:rsidR="00D3351A" w:rsidRPr="00E443ED" w:rsidRDefault="00664BF9" w:rsidP="00D3351A">
      <w:pPr>
        <w:ind w:left="-720"/>
        <w:rPr>
          <w:b/>
          <w:lang w:val="fr-CA"/>
        </w:rPr>
      </w:pPr>
      <w:r w:rsidRPr="00E443ED">
        <w:rPr>
          <w:b/>
          <w:u w:val="single"/>
          <w:lang w:val="fr-CA"/>
        </w:rPr>
        <w:t>Description du résultat</w:t>
      </w:r>
      <w:r w:rsidR="00D3351A" w:rsidRPr="00E443ED">
        <w:rPr>
          <w:b/>
          <w:u w:val="single"/>
          <w:lang w:val="fr-CA"/>
        </w:rPr>
        <w:t xml:space="preserve"> 3:</w:t>
      </w:r>
      <w:r w:rsidR="00D3351A" w:rsidRPr="00E443ED">
        <w:rPr>
          <w:b/>
          <w:lang w:val="fr-CA"/>
        </w:rPr>
        <w:t xml:space="preserve">  </w:t>
      </w:r>
      <w:r w:rsidR="00D3351A" w:rsidRPr="00323ABC">
        <w:rPr>
          <w:b/>
        </w:rPr>
        <w:fldChar w:fldCharType="begin">
          <w:ffData>
            <w:name w:val="Text33"/>
            <w:enabled/>
            <w:calcOnExit w:val="0"/>
            <w:textInput/>
          </w:ffData>
        </w:fldChar>
      </w:r>
      <w:r w:rsidR="00D3351A" w:rsidRPr="00E443ED">
        <w:rPr>
          <w:b/>
          <w:lang w:val="fr-CA"/>
        </w:rPr>
        <w:instrText xml:space="preserve"> FORMTEXT </w:instrText>
      </w:r>
      <w:r w:rsidR="00D3351A" w:rsidRPr="00323ABC">
        <w:rPr>
          <w:b/>
        </w:rPr>
      </w:r>
      <w:r w:rsidR="00D3351A" w:rsidRPr="00323ABC">
        <w:rPr>
          <w:b/>
        </w:rPr>
        <w:fldChar w:fldCharType="separate"/>
      </w:r>
      <w:r w:rsidR="00600ECC" w:rsidRPr="00600ECC">
        <w:rPr>
          <w:lang w:val="fr-FR"/>
        </w:rPr>
        <w:t xml:space="preserve">: </w:t>
      </w:r>
      <w:r w:rsidR="00B8429F" w:rsidRPr="00B8429F">
        <w:rPr>
          <w:lang w:val="fr-FR"/>
        </w:rPr>
        <w:t xml:space="preserve">Un </w:t>
      </w:r>
      <w:r w:rsidR="00600ECC" w:rsidRPr="00600ECC">
        <w:rPr>
          <w:lang w:val="fr-FR"/>
        </w:rPr>
        <w:t xml:space="preserve">plaidoyer est mené afin de mobiliser des ressources pour la mise en œuvre de la stratégie nationale de la RSS </w:t>
      </w:r>
      <w:r w:rsidR="00D3351A" w:rsidRPr="00323ABC">
        <w:rPr>
          <w:b/>
        </w:rPr>
        <w:fldChar w:fldCharType="end"/>
      </w:r>
    </w:p>
    <w:p w:rsidR="00D3351A" w:rsidRPr="00E443ED" w:rsidRDefault="00D3351A" w:rsidP="00D3351A">
      <w:pPr>
        <w:ind w:left="-720"/>
        <w:rPr>
          <w:b/>
          <w:lang w:val="fr-CA"/>
        </w:rPr>
      </w:pPr>
    </w:p>
    <w:p w:rsidR="00D3351A" w:rsidRPr="00E443ED" w:rsidRDefault="00E443ED" w:rsidP="00D3351A">
      <w:pPr>
        <w:ind w:left="-720"/>
        <w:rPr>
          <w:b/>
          <w:lang w:val="fr-CA"/>
        </w:rPr>
      </w:pPr>
      <w:r w:rsidRPr="000A75FC">
        <w:rPr>
          <w:b/>
          <w:lang w:val="fr-CA"/>
        </w:rPr>
        <w:t>Évaluer l’état d’avancement actuel du résultat</w:t>
      </w:r>
      <w:r w:rsidR="00D3351A" w:rsidRPr="00E443ED">
        <w:rPr>
          <w:b/>
          <w:lang w:val="fr-CA"/>
        </w:rPr>
        <w:t xml:space="preserve">: </w:t>
      </w:r>
      <w:r w:rsidR="00BF3D2B">
        <w:rPr>
          <w:rFonts w:ascii="Arial Narrow" w:hAnsi="Arial Narrow"/>
          <w:sz w:val="22"/>
          <w:szCs w:val="22"/>
        </w:rPr>
        <w:fldChar w:fldCharType="begin">
          <w:ffData>
            <w:name w:val=""/>
            <w:enabled/>
            <w:calcOnExit w:val="0"/>
            <w:ddList>
              <w:listEntry w:val="en decalage"/>
              <w:listEntry w:val="conforme au plan"/>
              <w:listEntry w:val="conforme au plan et avec contribution importante à"/>
            </w:ddList>
          </w:ffData>
        </w:fldChar>
      </w:r>
      <w:r w:rsidR="00BF3D2B" w:rsidRPr="00AA79E0">
        <w:rPr>
          <w:rFonts w:ascii="Arial Narrow" w:hAnsi="Arial Narrow"/>
          <w:sz w:val="22"/>
          <w:szCs w:val="22"/>
          <w:lang w:val="fr-FR"/>
        </w:rPr>
        <w:instrText xml:space="preserve"> FORMDROPDOWN </w:instrText>
      </w:r>
      <w:r w:rsidR="00FD2112">
        <w:rPr>
          <w:rFonts w:ascii="Arial Narrow" w:hAnsi="Arial Narrow"/>
          <w:sz w:val="22"/>
          <w:szCs w:val="22"/>
        </w:rPr>
      </w:r>
      <w:r w:rsidR="00FD2112">
        <w:rPr>
          <w:rFonts w:ascii="Arial Narrow" w:hAnsi="Arial Narrow"/>
          <w:sz w:val="22"/>
          <w:szCs w:val="22"/>
        </w:rPr>
        <w:fldChar w:fldCharType="separate"/>
      </w:r>
      <w:r w:rsidR="00BF3D2B">
        <w:rPr>
          <w:rFonts w:ascii="Arial Narrow" w:hAnsi="Arial Narrow"/>
          <w:sz w:val="22"/>
          <w:szCs w:val="22"/>
        </w:rPr>
        <w:fldChar w:fldCharType="end"/>
      </w:r>
    </w:p>
    <w:p w:rsidR="00CD2801" w:rsidRDefault="00CD2801" w:rsidP="00664BF9">
      <w:pPr>
        <w:ind w:left="-720"/>
        <w:jc w:val="both"/>
        <w:rPr>
          <w:rFonts w:ascii="Arial Narrow" w:hAnsi="Arial Narrow"/>
          <w:b/>
          <w:sz w:val="22"/>
          <w:szCs w:val="22"/>
          <w:lang w:val="fr-CA"/>
        </w:rPr>
      </w:pPr>
    </w:p>
    <w:p w:rsidR="00664BF9" w:rsidRPr="00965646" w:rsidRDefault="00664BF9" w:rsidP="00664BF9">
      <w:pPr>
        <w:ind w:left="-720"/>
        <w:jc w:val="both"/>
        <w:rPr>
          <w:rFonts w:ascii="Arial Narrow" w:hAnsi="Arial Narrow"/>
          <w:b/>
          <w:sz w:val="22"/>
          <w:szCs w:val="22"/>
          <w:lang w:val="fr-CA"/>
        </w:rPr>
      </w:pPr>
      <w:r w:rsidRPr="00965646">
        <w:rPr>
          <w:rFonts w:ascii="Arial Narrow" w:hAnsi="Arial Narrow"/>
          <w:b/>
          <w:sz w:val="22"/>
          <w:szCs w:val="22"/>
          <w:lang w:val="fr-CA"/>
        </w:rPr>
        <w:t>État d’avancement des produits</w:t>
      </w:r>
    </w:p>
    <w:p w:rsidR="00664BF9" w:rsidRPr="00965646" w:rsidRDefault="00664BF9" w:rsidP="00664BF9">
      <w:pPr>
        <w:ind w:left="-720"/>
        <w:jc w:val="both"/>
        <w:rPr>
          <w:rFonts w:ascii="Arial Narrow" w:hAnsi="Arial Narrow"/>
          <w:b/>
          <w:sz w:val="22"/>
          <w:szCs w:val="22"/>
          <w:lang w:val="fr-CA"/>
        </w:rPr>
      </w:pPr>
    </w:p>
    <w:p w:rsidR="00965646" w:rsidRPr="00965646" w:rsidRDefault="00965646" w:rsidP="00965646">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w:t>
      </w:r>
      <w:r w:rsidR="00ED78BE">
        <w:rPr>
          <w:rFonts w:ascii="Arial Narrow" w:hAnsi="Arial Narrow"/>
          <w:i/>
          <w:sz w:val="22"/>
          <w:szCs w:val="22"/>
          <w:lang w:val="fr-CA"/>
        </w:rPr>
        <w:t>lettres</w:t>
      </w:r>
      <w:r w:rsidRPr="00B93711">
        <w:rPr>
          <w:rFonts w:ascii="Arial Narrow" w:hAnsi="Arial Narrow"/>
          <w:i/>
          <w:sz w:val="22"/>
          <w:szCs w:val="22"/>
          <w:lang w:val="fr-CA"/>
        </w:rPr>
        <w:t xml:space="preserve"> maximum). </w:t>
      </w:r>
      <w:r>
        <w:rPr>
          <w:rFonts w:ascii="Arial Narrow" w:hAnsi="Arial Narrow"/>
          <w:i/>
          <w:sz w:val="22"/>
          <w:szCs w:val="22"/>
          <w:lang w:val="fr-CA"/>
        </w:rPr>
        <w:t>Les produits découlent directement de la mise en œuvre du projet</w:t>
      </w:r>
      <w:r w:rsidRPr="00965646">
        <w:rPr>
          <w:rFonts w:ascii="Arial Narrow" w:hAnsi="Arial Narrow"/>
          <w:i/>
          <w:sz w:val="22"/>
          <w:szCs w:val="22"/>
          <w:lang w:val="fr-CA"/>
        </w:rPr>
        <w:t>.</w:t>
      </w:r>
    </w:p>
    <w:p w:rsidR="002C1FA5" w:rsidRPr="00972D70" w:rsidRDefault="00664BF9" w:rsidP="002C1FA5">
      <w:pPr>
        <w:rPr>
          <w:lang w:val="fr-FR"/>
        </w:rPr>
      </w:pPr>
      <w:r>
        <w:rPr>
          <w:rFonts w:ascii="Arial Narrow" w:hAnsi="Arial Narrow"/>
          <w:i/>
          <w:sz w:val="22"/>
          <w:szCs w:val="22"/>
        </w:rPr>
        <w:fldChar w:fldCharType="begin">
          <w:ffData>
            <w:name w:val="Text34"/>
            <w:enabled/>
            <w:calcOnExit w:val="0"/>
            <w:textInput>
              <w:maxLength w:val="1000"/>
              <w:format w:val="FIRST CAPITAL"/>
            </w:textInput>
          </w:ffData>
        </w:fldChar>
      </w:r>
      <w:r w:rsidRPr="00972D70">
        <w:rPr>
          <w:rFonts w:ascii="Arial Narrow" w:hAnsi="Arial Narrow"/>
          <w:i/>
          <w:sz w:val="22"/>
          <w:szCs w:val="22"/>
          <w:lang w:val="fr-FR"/>
        </w:rPr>
        <w:instrText xml:space="preserve"> FORMTEXT </w:instrText>
      </w:r>
      <w:r>
        <w:rPr>
          <w:rFonts w:ascii="Arial Narrow" w:hAnsi="Arial Narrow"/>
          <w:i/>
          <w:sz w:val="22"/>
          <w:szCs w:val="22"/>
        </w:rPr>
      </w:r>
      <w:r>
        <w:rPr>
          <w:rFonts w:ascii="Arial Narrow" w:hAnsi="Arial Narrow"/>
          <w:i/>
          <w:sz w:val="22"/>
          <w:szCs w:val="22"/>
        </w:rPr>
        <w:fldChar w:fldCharType="separate"/>
      </w:r>
    </w:p>
    <w:p w:rsidR="002C1FA5" w:rsidRPr="00972D70" w:rsidRDefault="00BE745C" w:rsidP="002C1FA5">
      <w:pPr>
        <w:ind w:left="-720"/>
        <w:rPr>
          <w:lang w:val="fr-FR"/>
        </w:rPr>
      </w:pPr>
      <w:r w:rsidRPr="00972D70">
        <w:rPr>
          <w:lang w:val="fr-FR"/>
        </w:rPr>
        <w:t>E</w:t>
      </w:r>
      <w:r w:rsidR="002C1FA5" w:rsidRPr="00972D70">
        <w:rPr>
          <w:lang w:val="fr-FR"/>
        </w:rPr>
        <w:t>laboration d'un document de "stratégie de mobilisation des ressources", pour la mise en œuvre de la Stratégie Nationale d’Actions Prioritaires (SNAP) ;</w:t>
      </w:r>
    </w:p>
    <w:p w:rsidR="002C1FA5" w:rsidRPr="00972D70" w:rsidRDefault="002C1FA5" w:rsidP="002C1FA5">
      <w:pPr>
        <w:ind w:left="-720"/>
        <w:rPr>
          <w:lang w:val="fr-FR"/>
        </w:rPr>
      </w:pPr>
      <w:r w:rsidRPr="00972D70">
        <w:rPr>
          <w:lang w:val="fr-FR"/>
        </w:rPr>
        <w:t xml:space="preserve">Inscription d’une ligne de crédit budgétaire pour la mise en œuvre de la SNAP/ RSS dans la Loi des Finances 2017; </w:t>
      </w:r>
    </w:p>
    <w:p w:rsidR="002C1FA5" w:rsidRPr="00972D70" w:rsidRDefault="002C1FA5" w:rsidP="002C1FA5">
      <w:pPr>
        <w:ind w:left="-720"/>
        <w:rPr>
          <w:lang w:val="fr-FR"/>
        </w:rPr>
      </w:pPr>
      <w:r w:rsidRPr="00972D70">
        <w:rPr>
          <w:lang w:val="fr-FR"/>
        </w:rPr>
        <w:t xml:space="preserve">Organisation d'un atelier préparatoire sur le mécanisme de la mobilisation des Ressources internes pour la loi des Finances 2017  </w:t>
      </w:r>
    </w:p>
    <w:p w:rsidR="002C1FA5" w:rsidRPr="00972D70" w:rsidRDefault="002C1FA5" w:rsidP="002C1FA5">
      <w:pPr>
        <w:ind w:left="-720"/>
        <w:rPr>
          <w:lang w:val="fr-FR"/>
        </w:rPr>
      </w:pPr>
      <w:r w:rsidRPr="00972D70">
        <w:rPr>
          <w:lang w:val="fr-FR"/>
        </w:rPr>
        <w:t xml:space="preserve">Démarchage de partenaires nouveaux  (Royaume Uni, Espagne, Belgique, Canada) et maintien d'un  contact régulier avec les donateurs traditionnels et non traditionnels en vue d'assurer une mise en œuvre efficace de la stratégie de mobilisation des ressources : </w:t>
      </w:r>
      <w:r w:rsidR="007D345F" w:rsidRPr="00972D70">
        <w:rPr>
          <w:lang w:val="fr-FR"/>
        </w:rPr>
        <w:t>16 réunions de coordination bi et multilatérales organisées ; Des réunions de concertations sont menées régulièrement avec les partenaires</w:t>
      </w:r>
      <w:r w:rsidR="002812F2" w:rsidRPr="002812F2">
        <w:rPr>
          <w:lang w:val="fr-FR"/>
        </w:rPr>
        <w:t>.</w:t>
      </w:r>
    </w:p>
    <w:p w:rsidR="00664BF9" w:rsidRPr="00972D70" w:rsidRDefault="007D345F" w:rsidP="002C1FA5">
      <w:pPr>
        <w:ind w:left="-720"/>
        <w:rPr>
          <w:rFonts w:ascii="Arial Narrow" w:hAnsi="Arial Narrow"/>
          <w:i/>
          <w:sz w:val="22"/>
          <w:szCs w:val="22"/>
          <w:lang w:val="fr-FR"/>
        </w:rPr>
      </w:pPr>
      <w:r w:rsidRPr="00972D70">
        <w:rPr>
          <w:lang w:val="fr-FR"/>
        </w:rPr>
        <w:t xml:space="preserve">Un Tableau de </w:t>
      </w:r>
      <w:r w:rsidR="002C1FA5" w:rsidRPr="00972D70">
        <w:rPr>
          <w:lang w:val="fr-FR"/>
        </w:rPr>
        <w:t>bord et de synthèse en lien direct avec le cadre de suivi et l’évaluation de la mise en œuvre de la Stratégie Nationale d’Actions Prioritaires</w:t>
      </w:r>
      <w:r w:rsidRPr="00972D70">
        <w:rPr>
          <w:lang w:val="fr-FR"/>
        </w:rPr>
        <w:t xml:space="preserve"> a été élaboré</w:t>
      </w:r>
      <w:r w:rsidR="00193D45" w:rsidRPr="00972D70">
        <w:rPr>
          <w:lang w:val="fr-FR"/>
        </w:rPr>
        <w:t>.</w:t>
      </w:r>
      <w:r w:rsidR="00664BF9">
        <w:rPr>
          <w:rFonts w:ascii="Arial Narrow" w:hAnsi="Arial Narrow"/>
          <w:i/>
          <w:sz w:val="22"/>
          <w:szCs w:val="22"/>
        </w:rPr>
        <w:fldChar w:fldCharType="end"/>
      </w:r>
    </w:p>
    <w:p w:rsidR="00664BF9" w:rsidRPr="00972D70" w:rsidRDefault="00664BF9" w:rsidP="00664BF9">
      <w:pPr>
        <w:ind w:left="-720"/>
        <w:rPr>
          <w:rFonts w:ascii="Arial Narrow" w:hAnsi="Arial Narrow"/>
          <w:i/>
          <w:sz w:val="22"/>
          <w:szCs w:val="22"/>
          <w:lang w:val="fr-FR"/>
        </w:rPr>
      </w:pPr>
    </w:p>
    <w:p w:rsidR="00664BF9" w:rsidRPr="00B93711" w:rsidRDefault="00664BF9" w:rsidP="00664BF9">
      <w:pPr>
        <w:ind w:left="-720"/>
        <w:jc w:val="both"/>
        <w:rPr>
          <w:rFonts w:ascii="Arial Narrow" w:hAnsi="Arial Narrow"/>
          <w:b/>
          <w:sz w:val="22"/>
          <w:szCs w:val="22"/>
          <w:lang w:val="fr-CA"/>
        </w:rPr>
      </w:pPr>
      <w:r>
        <w:rPr>
          <w:rFonts w:ascii="Arial Narrow" w:hAnsi="Arial Narrow"/>
          <w:b/>
          <w:sz w:val="22"/>
          <w:szCs w:val="22"/>
          <w:lang w:val="fr-CA"/>
        </w:rPr>
        <w:t>É</w:t>
      </w:r>
      <w:r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664BF9" w:rsidRPr="00B93711" w:rsidRDefault="00664BF9" w:rsidP="00664BF9">
      <w:pPr>
        <w:ind w:left="-720"/>
        <w:jc w:val="both"/>
        <w:rPr>
          <w:rFonts w:ascii="Arial Narrow" w:hAnsi="Arial Narrow"/>
          <w:b/>
          <w:sz w:val="22"/>
          <w:szCs w:val="22"/>
          <w:lang w:val="fr-CA"/>
        </w:rPr>
      </w:pPr>
    </w:p>
    <w:p w:rsidR="00F13DDA" w:rsidRPr="008A6EC9" w:rsidRDefault="009301E9" w:rsidP="00600ECC">
      <w:pPr>
        <w:rPr>
          <w:lang w:val="fr-FR"/>
        </w:rPr>
      </w:pPr>
      <w:r w:rsidRPr="00B93711">
        <w:rPr>
          <w:rFonts w:ascii="Arial Narrow" w:hAnsi="Arial Narrow"/>
          <w:i/>
          <w:sz w:val="22"/>
          <w:szCs w:val="22"/>
          <w:lang w:val="fr-CA"/>
        </w:rPr>
        <w:t>Décrire l’état d’avancement</w:t>
      </w:r>
      <w:r>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Pr>
          <w:rFonts w:ascii="Arial Narrow" w:hAnsi="Arial Narrow"/>
          <w:i/>
          <w:sz w:val="22"/>
          <w:szCs w:val="22"/>
          <w:lang w:val="fr-CA"/>
        </w:rPr>
        <w:t>analyse</w:t>
      </w:r>
      <w:r w:rsidRPr="00B93711">
        <w:rPr>
          <w:rFonts w:ascii="Arial Narrow" w:hAnsi="Arial Narrow"/>
          <w:i/>
          <w:sz w:val="22"/>
          <w:szCs w:val="22"/>
          <w:lang w:val="fr-CA"/>
        </w:rPr>
        <w:t xml:space="preserve"> doit </w:t>
      </w:r>
      <w:r>
        <w:rPr>
          <w:rFonts w:ascii="Arial Narrow" w:hAnsi="Arial Narrow"/>
          <w:i/>
          <w:sz w:val="22"/>
          <w:szCs w:val="22"/>
          <w:lang w:val="fr-CA"/>
        </w:rPr>
        <w:t xml:space="preserve">découler des de l’état d’avancement de résultats et des produits accomplis indiqués ci-dessus. Le résultat contribue-t-il de manière évidente à la consolidation de la paix et à la gestion des moteurs du conflit? La théorie de </w:t>
      </w:r>
      <w:r>
        <w:rPr>
          <w:rFonts w:ascii="Arial Narrow" w:hAnsi="Arial Narrow"/>
          <w:i/>
          <w:sz w:val="22"/>
          <w:szCs w:val="22"/>
          <w:lang w:val="fr-CA"/>
        </w:rPr>
        <w:lastRenderedPageBreak/>
        <w:t xml:space="preserve">changement dans le document de projet, est-elle toujours valable pour ce résultat?  </w:t>
      </w:r>
      <w:r w:rsidRPr="00B93711">
        <w:rPr>
          <w:rFonts w:ascii="Arial Narrow" w:hAnsi="Arial Narrow"/>
          <w:i/>
          <w:sz w:val="22"/>
          <w:szCs w:val="22"/>
          <w:lang w:val="fr-CA"/>
        </w:rPr>
        <w:t>(</w:t>
      </w:r>
      <w:r>
        <w:rPr>
          <w:rFonts w:ascii="Arial Narrow" w:hAnsi="Arial Narrow"/>
          <w:i/>
          <w:sz w:val="22"/>
          <w:szCs w:val="22"/>
          <w:lang w:val="fr-CA"/>
        </w:rPr>
        <w:t>3</w:t>
      </w:r>
      <w:r w:rsidRPr="00B93711">
        <w:rPr>
          <w:rFonts w:ascii="Arial Narrow" w:hAnsi="Arial Narrow"/>
          <w:i/>
          <w:sz w:val="22"/>
          <w:szCs w:val="22"/>
          <w:lang w:val="fr-CA"/>
        </w:rPr>
        <w:t xml:space="preserve"> 000 </w:t>
      </w:r>
      <w:r>
        <w:rPr>
          <w:rFonts w:ascii="Arial Narrow" w:hAnsi="Arial Narrow"/>
          <w:i/>
          <w:sz w:val="22"/>
          <w:szCs w:val="22"/>
          <w:lang w:val="fr-CA"/>
        </w:rPr>
        <w:t>lettres</w:t>
      </w:r>
      <w:r w:rsidRPr="00B93711">
        <w:rPr>
          <w:rFonts w:ascii="Arial Narrow" w:hAnsi="Arial Narrow"/>
          <w:i/>
          <w:sz w:val="22"/>
          <w:szCs w:val="22"/>
          <w:lang w:val="fr-CA"/>
        </w:rPr>
        <w:t xml:space="preserve"> maximum)</w:t>
      </w:r>
      <w:r>
        <w:rPr>
          <w:rFonts w:ascii="Arial Narrow" w:hAnsi="Arial Narrow"/>
          <w:i/>
          <w:sz w:val="22"/>
          <w:szCs w:val="22"/>
          <w:lang w:val="fr-CA"/>
        </w:rPr>
        <w:t xml:space="preserve">? </w:t>
      </w:r>
      <w:r>
        <w:rPr>
          <w:b/>
        </w:rPr>
        <w:fldChar w:fldCharType="begin">
          <w:ffData>
            <w:name w:val="Text38"/>
            <w:enabled/>
            <w:calcOnExit w:val="0"/>
            <w:textInput>
              <w:maxLength w:val="3000"/>
              <w:format w:val="FIRST CAPITAL"/>
            </w:textInput>
          </w:ffData>
        </w:fldChar>
      </w:r>
      <w:r w:rsidRPr="00016F58">
        <w:rPr>
          <w:b/>
          <w:lang w:val="fr-CA"/>
        </w:rPr>
        <w:instrText xml:space="preserve"> FORMTEXT </w:instrText>
      </w:r>
      <w:r>
        <w:rPr>
          <w:b/>
        </w:rPr>
      </w:r>
      <w:r>
        <w:rPr>
          <w:b/>
        </w:rPr>
        <w:fldChar w:fldCharType="separate"/>
      </w:r>
    </w:p>
    <w:p w:rsidR="002477A5" w:rsidRPr="002477A5" w:rsidRDefault="00BE745C" w:rsidP="00600ECC">
      <w:pPr>
        <w:rPr>
          <w:lang w:val="fr-FR"/>
        </w:rPr>
      </w:pPr>
      <w:r w:rsidRPr="008A6EC9">
        <w:rPr>
          <w:lang w:val="fr-FR"/>
        </w:rPr>
        <w:t>Une stratégie de mobilisation des ressources de la RSS a été élaborée et validée le 27 Mai 2016</w:t>
      </w:r>
      <w:r w:rsidR="002477A5" w:rsidRPr="002477A5">
        <w:rPr>
          <w:lang w:val="fr-FR"/>
        </w:rPr>
        <w:t>. Celle-ci n'a pas encore produit d'effets catalytiques financiers additionnels à cause des retards dans sa mise en oeuvre.</w:t>
      </w:r>
    </w:p>
    <w:p w:rsidR="00BE745C" w:rsidRPr="008A6EC9" w:rsidRDefault="00BE745C" w:rsidP="00600ECC">
      <w:pPr>
        <w:rPr>
          <w:lang w:val="fr-FR"/>
        </w:rPr>
      </w:pPr>
      <w:r w:rsidRPr="008A6EC9">
        <w:rPr>
          <w:lang w:val="fr-FR"/>
        </w:rPr>
        <w:t xml:space="preserve"> </w:t>
      </w:r>
    </w:p>
    <w:p w:rsidR="00F13DDA" w:rsidRPr="008A6EC9" w:rsidRDefault="00F13DDA" w:rsidP="00600ECC">
      <w:pPr>
        <w:rPr>
          <w:lang w:val="fr-FR"/>
        </w:rPr>
      </w:pPr>
      <w:r w:rsidRPr="008A6EC9">
        <w:rPr>
          <w:lang w:val="fr-FR"/>
        </w:rPr>
        <w:t xml:space="preserve">Les Composantes du CNP-RSS </w:t>
      </w:r>
      <w:r w:rsidR="00BE745C" w:rsidRPr="008A6EC9">
        <w:rPr>
          <w:lang w:val="fr-FR"/>
        </w:rPr>
        <w:t xml:space="preserve">connaissent le document de stratégie de mobilisation des ressources pour la SNP/RSS et </w:t>
      </w:r>
      <w:r w:rsidRPr="008A6EC9">
        <w:rPr>
          <w:lang w:val="fr-FR"/>
        </w:rPr>
        <w:t>sont sensibilisées à la démarche de mobilisation des ressources internes et externes.</w:t>
      </w:r>
    </w:p>
    <w:p w:rsidR="00BE745C" w:rsidRPr="008A6EC9" w:rsidRDefault="00BE745C" w:rsidP="00600ECC">
      <w:pPr>
        <w:rPr>
          <w:lang w:val="fr-FR"/>
        </w:rPr>
      </w:pPr>
      <w:r w:rsidRPr="00BE745C">
        <w:rPr>
          <w:lang w:val="fr-FR"/>
        </w:rPr>
        <w:t>Un plaidoyer est mené afin de mobiliser des ressources pour la mise en œuvre de la stratégie nationale de la RSS</w:t>
      </w:r>
      <w:r w:rsidRPr="008A6EC9">
        <w:rPr>
          <w:lang w:val="fr-FR"/>
        </w:rPr>
        <w:t xml:space="preserve"> ; l</w:t>
      </w:r>
      <w:r w:rsidR="00600ECC" w:rsidRPr="00600ECC">
        <w:rPr>
          <w:lang w:val="fr-FR"/>
        </w:rPr>
        <w:t xml:space="preserve">e plaidoyer est mené </w:t>
      </w:r>
      <w:r w:rsidRPr="008A6EC9">
        <w:rPr>
          <w:lang w:val="fr-FR"/>
        </w:rPr>
        <w:t xml:space="preserve">auprès des institutions de sécurité et auprès du Parlement </w:t>
      </w:r>
      <w:r w:rsidR="00600ECC" w:rsidRPr="00600ECC">
        <w:rPr>
          <w:lang w:val="fr-FR"/>
        </w:rPr>
        <w:t xml:space="preserve">pour la mobilisation des ressources internes et l'inscription dans le budget annuel 2017 des besoins de financement de la réforme du secteur de sécurité; </w:t>
      </w:r>
    </w:p>
    <w:p w:rsidR="00600ECC" w:rsidRPr="00600ECC" w:rsidRDefault="00BE745C" w:rsidP="00600ECC">
      <w:pPr>
        <w:rPr>
          <w:lang w:val="fr-FR"/>
        </w:rPr>
      </w:pPr>
      <w:r w:rsidRPr="008A6EC9">
        <w:rPr>
          <w:lang w:val="fr-FR"/>
        </w:rPr>
        <w:t xml:space="preserve">Le processus a généré </w:t>
      </w:r>
      <w:r w:rsidR="00600ECC" w:rsidRPr="00600ECC">
        <w:rPr>
          <w:lang w:val="fr-FR"/>
        </w:rPr>
        <w:t>un cadre de travail entre les composantes du CNP-RSS et le Ministère en charge du Budget</w:t>
      </w:r>
      <w:r w:rsidRPr="008A6EC9">
        <w:rPr>
          <w:lang w:val="fr-FR"/>
        </w:rPr>
        <w:t xml:space="preserve"> pour la programmation budgétaire annuelle des ressources à consacrer à la RSS (cadre à formaliser et à consolider)</w:t>
      </w:r>
      <w:r w:rsidR="00600ECC" w:rsidRPr="00600ECC">
        <w:rPr>
          <w:lang w:val="fr-FR"/>
        </w:rPr>
        <w:t>.</w:t>
      </w:r>
    </w:p>
    <w:p w:rsidR="00600ECC" w:rsidRPr="00600ECC" w:rsidRDefault="00600ECC" w:rsidP="00600ECC">
      <w:pPr>
        <w:rPr>
          <w:lang w:val="fr-FR"/>
        </w:rPr>
      </w:pPr>
      <w:r w:rsidRPr="00600ECC">
        <w:rPr>
          <w:lang w:val="fr-FR"/>
        </w:rPr>
        <w:t>Un plaidoyer est mené afin de mobiliser des ressources pour la mise en œuvre de la stratégie nationale de la RSS</w:t>
      </w:r>
      <w:r w:rsidR="00B8429F" w:rsidRPr="00B8429F">
        <w:rPr>
          <w:lang w:val="fr-FR"/>
        </w:rPr>
        <w:t>.</w:t>
      </w:r>
    </w:p>
    <w:p w:rsidR="009301E9" w:rsidRPr="00016F58" w:rsidRDefault="009301E9" w:rsidP="00600ECC">
      <w:pPr>
        <w:ind w:left="-720"/>
        <w:rPr>
          <w:b/>
          <w:lang w:val="fr-CA"/>
        </w:rPr>
      </w:pPr>
      <w:r>
        <w:rPr>
          <w:b/>
        </w:rPr>
        <w:fldChar w:fldCharType="end"/>
      </w:r>
    </w:p>
    <w:p w:rsidR="00D44D0E" w:rsidRPr="00016F58" w:rsidRDefault="00D44D0E" w:rsidP="00D44D0E">
      <w:pPr>
        <w:ind w:left="-720"/>
        <w:rPr>
          <w:b/>
          <w:lang w:val="fr-CA"/>
        </w:rPr>
      </w:pPr>
    </w:p>
    <w:p w:rsidR="00D44D0E" w:rsidRPr="008241BA" w:rsidRDefault="00D44D0E" w:rsidP="00D44D0E">
      <w:pPr>
        <w:ind w:left="-720"/>
        <w:rPr>
          <w:rFonts w:ascii="Arial Narrow" w:hAnsi="Arial Narrow"/>
          <w:b/>
          <w:sz w:val="22"/>
          <w:szCs w:val="22"/>
          <w:lang w:val="fr-CA"/>
        </w:rPr>
      </w:pPr>
      <w:r>
        <w:rPr>
          <w:rFonts w:ascii="Arial Narrow" w:hAnsi="Arial Narrow"/>
          <w:b/>
          <w:sz w:val="22"/>
          <w:szCs w:val="22"/>
          <w:lang w:val="fr-CA"/>
        </w:rPr>
        <w:t>Justifications</w:t>
      </w:r>
      <w:r w:rsidRPr="008241BA">
        <w:rPr>
          <w:rFonts w:ascii="Arial Narrow" w:hAnsi="Arial Narrow"/>
          <w:b/>
          <w:sz w:val="22"/>
          <w:szCs w:val="22"/>
          <w:lang w:val="fr-CA"/>
        </w:rPr>
        <w:t xml:space="preserve"> en cas de </w:t>
      </w:r>
      <w:r>
        <w:rPr>
          <w:rFonts w:ascii="Arial Narrow" w:hAnsi="Arial Narrow"/>
          <w:b/>
          <w:sz w:val="22"/>
          <w:szCs w:val="22"/>
          <w:lang w:val="fr-CA"/>
        </w:rPr>
        <w:t xml:space="preserve">faibles </w:t>
      </w:r>
      <w:r w:rsidRPr="008241BA">
        <w:rPr>
          <w:rFonts w:ascii="Arial Narrow" w:hAnsi="Arial Narrow"/>
          <w:b/>
          <w:sz w:val="22"/>
          <w:szCs w:val="22"/>
          <w:lang w:val="fr-CA"/>
        </w:rPr>
        <w:t>r</w:t>
      </w:r>
      <w:r>
        <w:rPr>
          <w:rFonts w:ascii="Arial Narrow" w:hAnsi="Arial Narrow"/>
          <w:b/>
          <w:sz w:val="22"/>
          <w:szCs w:val="22"/>
          <w:lang w:val="fr-CA"/>
        </w:rPr>
        <w:t>ésultats et mesures d’ajustement</w:t>
      </w:r>
    </w:p>
    <w:p w:rsidR="00D44D0E" w:rsidRPr="008241BA" w:rsidRDefault="00D44D0E" w:rsidP="00D44D0E">
      <w:pPr>
        <w:ind w:left="-720"/>
        <w:rPr>
          <w:rFonts w:ascii="Arial Narrow" w:hAnsi="Arial Narrow"/>
          <w:b/>
          <w:sz w:val="22"/>
          <w:szCs w:val="22"/>
          <w:lang w:val="fr-CA"/>
        </w:rPr>
      </w:pPr>
    </w:p>
    <w:p w:rsidR="00D44D0E" w:rsidRPr="00664BF9" w:rsidRDefault="00D44D0E" w:rsidP="00D44D0E">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raisons d’un </w:t>
      </w:r>
      <w:r>
        <w:rPr>
          <w:rFonts w:ascii="Arial Narrow" w:hAnsi="Arial Narrow"/>
          <w:i/>
          <w:sz w:val="22"/>
          <w:szCs w:val="22"/>
          <w:lang w:val="fr-CA"/>
        </w:rPr>
        <w:t>retard de mise en œuvre ou d’éventuels défis ou impasses.</w:t>
      </w:r>
      <w:r w:rsidRPr="00016F58">
        <w:rPr>
          <w:rFonts w:ascii="Arial Narrow" w:hAnsi="Arial Narrow"/>
          <w:i/>
          <w:sz w:val="22"/>
          <w:szCs w:val="22"/>
          <w:lang w:val="fr-CA"/>
        </w:rPr>
        <w:t xml:space="preserve"> </w:t>
      </w:r>
      <w:r w:rsidRPr="00D44D0E">
        <w:rPr>
          <w:rFonts w:ascii="Arial Narrow" w:hAnsi="Arial Narrow"/>
          <w:i/>
          <w:sz w:val="22"/>
          <w:szCs w:val="22"/>
          <w:lang w:val="fr-CA"/>
        </w:rPr>
        <w:t xml:space="preserve">Ceux-ci figuraient-ils dans la matrice des risques? </w:t>
      </w:r>
      <w:r w:rsidRPr="00664BF9">
        <w:rPr>
          <w:rFonts w:ascii="Arial Narrow" w:hAnsi="Arial Narrow"/>
          <w:i/>
          <w:sz w:val="22"/>
          <w:szCs w:val="22"/>
          <w:lang w:val="fr-CA"/>
        </w:rPr>
        <w:t>Comment sont-ils gérés et quelles mesures d’ajustement</w:t>
      </w:r>
      <w:r>
        <w:rPr>
          <w:rFonts w:ascii="Arial Narrow" w:hAnsi="Arial Narrow"/>
          <w:i/>
          <w:sz w:val="22"/>
          <w:szCs w:val="22"/>
          <w:lang w:val="fr-CA"/>
        </w:rPr>
        <w:t xml:space="preserve"> peuvent être envisagées</w:t>
      </w:r>
      <w:r w:rsidRPr="00664BF9">
        <w:rPr>
          <w:rFonts w:ascii="Arial Narrow" w:hAnsi="Arial Narrow"/>
          <w:i/>
          <w:sz w:val="22"/>
          <w:szCs w:val="22"/>
          <w:lang w:val="fr-CA"/>
        </w:rPr>
        <w:t xml:space="preserve"> (1 500 </w:t>
      </w:r>
      <w:r w:rsidR="00ED78BE">
        <w:rPr>
          <w:rFonts w:ascii="Arial Narrow" w:hAnsi="Arial Narrow"/>
          <w:i/>
          <w:sz w:val="22"/>
          <w:szCs w:val="22"/>
          <w:lang w:val="fr-CA"/>
        </w:rPr>
        <w:t>lettres</w:t>
      </w:r>
      <w:r w:rsidRPr="00664BF9">
        <w:rPr>
          <w:rFonts w:ascii="Arial Narrow" w:hAnsi="Arial Narrow"/>
          <w:i/>
          <w:sz w:val="22"/>
          <w:szCs w:val="22"/>
          <w:lang w:val="fr-CA"/>
        </w:rPr>
        <w:t xml:space="preserve"> maximum)?</w:t>
      </w:r>
    </w:p>
    <w:p w:rsidR="002477A5" w:rsidRPr="002477A5" w:rsidRDefault="00664BF9" w:rsidP="00664BF9">
      <w:pPr>
        <w:ind w:left="-720"/>
        <w:rPr>
          <w:lang w:val="fr-FR"/>
        </w:rPr>
      </w:pPr>
      <w:r>
        <w:rPr>
          <w:b/>
        </w:rPr>
        <w:fldChar w:fldCharType="begin">
          <w:ffData>
            <w:name w:val="Text39"/>
            <w:enabled/>
            <w:calcOnExit w:val="0"/>
            <w:textInput>
              <w:maxLength w:val="1500"/>
              <w:format w:val="FIRST CAPITAL"/>
            </w:textInput>
          </w:ffData>
        </w:fldChar>
      </w:r>
      <w:r w:rsidRPr="00972D70">
        <w:rPr>
          <w:b/>
          <w:lang w:val="fr-FR"/>
        </w:rPr>
        <w:instrText xml:space="preserve"> FORMTEXT </w:instrText>
      </w:r>
      <w:r>
        <w:rPr>
          <w:b/>
        </w:rPr>
      </w:r>
      <w:r>
        <w:rPr>
          <w:b/>
        </w:rPr>
        <w:fldChar w:fldCharType="separate"/>
      </w:r>
      <w:r w:rsidR="002477A5" w:rsidRPr="002477A5">
        <w:rPr>
          <w:lang w:val="fr-FR"/>
        </w:rPr>
        <w:t>La t</w:t>
      </w:r>
      <w:r w:rsidR="007D345F" w:rsidRPr="00972D70">
        <w:rPr>
          <w:lang w:val="fr-FR"/>
        </w:rPr>
        <w:t>able ronde des partenaires n'a pas été organisée: initialement prévue pour être un important pilier de l'élargissement de nouveaux partenariat, la table ronde des bailleurs ne peut être organisée pour une question de cohérence avec la stratégie nationale de mobilisation des ressources de la Guinée.</w:t>
      </w:r>
    </w:p>
    <w:p w:rsidR="002477A5" w:rsidRPr="000E0834" w:rsidRDefault="002477A5" w:rsidP="00664BF9">
      <w:pPr>
        <w:ind w:left="-720"/>
        <w:rPr>
          <w:lang w:val="fr-FR"/>
        </w:rPr>
      </w:pPr>
    </w:p>
    <w:p w:rsidR="002477A5" w:rsidRPr="002477A5" w:rsidRDefault="007D345F" w:rsidP="00664BF9">
      <w:pPr>
        <w:ind w:left="-720"/>
        <w:rPr>
          <w:lang w:val="fr-FR"/>
        </w:rPr>
      </w:pPr>
      <w:r w:rsidRPr="00972D70">
        <w:rPr>
          <w:lang w:val="fr-FR"/>
        </w:rPr>
        <w:t>Face à l'épidémie de la fièvre à virus Ebola, le pays a élaboré des stratégies (de riposte à Ebola puis de relance post-Ebola) et organisé plusieurs table-ronde de bailleurs et at</w:t>
      </w:r>
      <w:r w:rsidR="002812F2" w:rsidRPr="002812F2">
        <w:rPr>
          <w:lang w:val="fr-FR"/>
        </w:rPr>
        <w:t>eliers</w:t>
      </w:r>
      <w:r w:rsidRPr="00972D70">
        <w:rPr>
          <w:lang w:val="fr-FR"/>
        </w:rPr>
        <w:t xml:space="preserve"> de mobilisation de fonds</w:t>
      </w:r>
    </w:p>
    <w:p w:rsidR="00BE745C" w:rsidRPr="008A6EC9" w:rsidRDefault="007D345F" w:rsidP="00664BF9">
      <w:pPr>
        <w:ind w:left="-720"/>
        <w:rPr>
          <w:lang w:val="fr-FR"/>
        </w:rPr>
      </w:pPr>
      <w:r w:rsidRPr="00972D70">
        <w:rPr>
          <w:lang w:val="fr-FR"/>
        </w:rPr>
        <w:t xml:space="preserve"> </w:t>
      </w:r>
    </w:p>
    <w:p w:rsidR="00664BF9" w:rsidRPr="00972D70" w:rsidRDefault="002477A5" w:rsidP="00664BF9">
      <w:pPr>
        <w:ind w:left="-720"/>
        <w:rPr>
          <w:b/>
          <w:lang w:val="fr-FR"/>
        </w:rPr>
      </w:pPr>
      <w:r w:rsidRPr="002477A5">
        <w:rPr>
          <w:lang w:val="fr-FR"/>
        </w:rPr>
        <w:t>Ainsi u</w:t>
      </w:r>
      <w:r w:rsidR="007D345F" w:rsidRPr="00972D70">
        <w:rPr>
          <w:lang w:val="fr-FR"/>
        </w:rPr>
        <w:t>ne initiative isolée et sectorielle risque d'avoir un effet négatif sur la mobilisation de fonds en cours, dans le cadre d'un programme national plus large. Au contraire, il a été préféré en accord avec les autorités nationales de poursuivre la mobilisation des partenaires de façon ciblée pour rester cohérent avec les initiatives en cours</w:t>
      </w:r>
      <w:r w:rsidR="00B8429F" w:rsidRPr="00B8429F">
        <w:rPr>
          <w:lang w:val="fr-FR"/>
        </w:rPr>
        <w:t xml:space="preserve">. </w:t>
      </w:r>
      <w:r w:rsidR="007D345F" w:rsidRPr="00972D70">
        <w:rPr>
          <w:lang w:val="fr-FR"/>
        </w:rPr>
        <w:t>Il s'agira donc de cibler les partenaires pot</w:t>
      </w:r>
      <w:r w:rsidRPr="002477A5">
        <w:rPr>
          <w:lang w:val="fr-FR"/>
        </w:rPr>
        <w:t>e</w:t>
      </w:r>
      <w:r w:rsidR="007D345F" w:rsidRPr="00972D70">
        <w:rPr>
          <w:lang w:val="fr-FR"/>
        </w:rPr>
        <w:t xml:space="preserve">ntiels et de les "démarcher" individuellement pour les amener à s'intéresser, ouis financer la RSS en s'inscrivant dans les objectifs définis par la SNAP. </w:t>
      </w:r>
      <w:r w:rsidR="00664BF9">
        <w:rPr>
          <w:b/>
        </w:rPr>
        <w:fldChar w:fldCharType="end"/>
      </w:r>
    </w:p>
    <w:p w:rsidR="00D3351A" w:rsidRPr="00972D70" w:rsidRDefault="00D3351A" w:rsidP="00D3351A">
      <w:pPr>
        <w:ind w:left="-720"/>
        <w:rPr>
          <w:b/>
          <w:lang w:val="fr-FR"/>
        </w:rPr>
      </w:pPr>
    </w:p>
    <w:p w:rsidR="00D3351A" w:rsidRPr="00E443ED" w:rsidRDefault="00E443ED" w:rsidP="00D3351A">
      <w:pPr>
        <w:ind w:left="-720"/>
        <w:rPr>
          <w:b/>
          <w:lang w:val="fr-CA"/>
        </w:rPr>
      </w:pPr>
      <w:r w:rsidRPr="00E443ED">
        <w:rPr>
          <w:b/>
          <w:u w:val="single"/>
          <w:lang w:val="fr-CA"/>
        </w:rPr>
        <w:t xml:space="preserve">Description du résultat </w:t>
      </w:r>
      <w:r w:rsidR="00D3351A" w:rsidRPr="00E443ED">
        <w:rPr>
          <w:b/>
          <w:u w:val="single"/>
          <w:lang w:val="fr-CA"/>
        </w:rPr>
        <w:t>4:</w:t>
      </w:r>
      <w:r w:rsidR="00D3351A" w:rsidRPr="00E443ED">
        <w:rPr>
          <w:b/>
          <w:lang w:val="fr-CA"/>
        </w:rPr>
        <w:t xml:space="preserve">  </w:t>
      </w:r>
      <w:r w:rsidR="00D3351A" w:rsidRPr="00323ABC">
        <w:rPr>
          <w:b/>
        </w:rPr>
        <w:fldChar w:fldCharType="begin">
          <w:ffData>
            <w:name w:val="Text33"/>
            <w:enabled/>
            <w:calcOnExit w:val="0"/>
            <w:textInput/>
          </w:ffData>
        </w:fldChar>
      </w:r>
      <w:r w:rsidR="00D3351A" w:rsidRPr="00E443ED">
        <w:rPr>
          <w:b/>
          <w:lang w:val="fr-CA"/>
        </w:rPr>
        <w:instrText xml:space="preserve"> FORMTEXT </w:instrText>
      </w:r>
      <w:r w:rsidR="00D3351A" w:rsidRPr="00323ABC">
        <w:rPr>
          <w:b/>
        </w:rPr>
      </w:r>
      <w:r w:rsidR="00D3351A" w:rsidRPr="00323ABC">
        <w:rPr>
          <w:b/>
        </w:rPr>
        <w:fldChar w:fldCharType="separate"/>
      </w:r>
      <w:r w:rsidR="00D3351A">
        <w:rPr>
          <w:b/>
        </w:rPr>
        <w:t> </w:t>
      </w:r>
      <w:r w:rsidR="00D3351A">
        <w:rPr>
          <w:b/>
        </w:rPr>
        <w:t> </w:t>
      </w:r>
      <w:r w:rsidR="00D3351A">
        <w:rPr>
          <w:b/>
        </w:rPr>
        <w:t> </w:t>
      </w:r>
      <w:r w:rsidR="00D3351A">
        <w:rPr>
          <w:b/>
        </w:rPr>
        <w:t> </w:t>
      </w:r>
      <w:r w:rsidR="00D3351A">
        <w:rPr>
          <w:b/>
        </w:rPr>
        <w:t> </w:t>
      </w:r>
      <w:r w:rsidR="00D3351A" w:rsidRPr="00323ABC">
        <w:rPr>
          <w:b/>
        </w:rPr>
        <w:fldChar w:fldCharType="end"/>
      </w:r>
    </w:p>
    <w:p w:rsidR="00D3351A" w:rsidRPr="00E443ED" w:rsidRDefault="00D3351A" w:rsidP="00D3351A">
      <w:pPr>
        <w:ind w:left="-720"/>
        <w:rPr>
          <w:b/>
          <w:lang w:val="fr-CA"/>
        </w:rPr>
      </w:pPr>
    </w:p>
    <w:p w:rsidR="00D3351A" w:rsidRPr="00E443ED" w:rsidRDefault="00E443ED" w:rsidP="00D3351A">
      <w:pPr>
        <w:ind w:left="-720"/>
        <w:rPr>
          <w:b/>
          <w:lang w:val="fr-CA"/>
        </w:rPr>
      </w:pPr>
      <w:r w:rsidRPr="000A75FC">
        <w:rPr>
          <w:b/>
          <w:lang w:val="fr-CA"/>
        </w:rPr>
        <w:t>Évaluer l’état d’avancement actuel du résultat</w:t>
      </w:r>
      <w:r w:rsidR="00D3351A" w:rsidRPr="00E443ED">
        <w:rPr>
          <w:b/>
          <w:lang w:val="fr-CA"/>
        </w:rPr>
        <w:t xml:space="preserve">: </w:t>
      </w:r>
      <w:r w:rsidR="00BF3D2B">
        <w:rPr>
          <w:rFonts w:ascii="Arial Narrow" w:hAnsi="Arial Narrow"/>
          <w:sz w:val="22"/>
          <w:szCs w:val="22"/>
        </w:rPr>
        <w:fldChar w:fldCharType="begin">
          <w:ffData>
            <w:name w:val=""/>
            <w:enabled/>
            <w:calcOnExit w:val="0"/>
            <w:ddList>
              <w:listEntry w:val="en decalage"/>
              <w:listEntry w:val="conforme au plan"/>
              <w:listEntry w:val="conforme au plan et avec contribution importante à"/>
            </w:ddList>
          </w:ffData>
        </w:fldChar>
      </w:r>
      <w:r w:rsidR="00BF3D2B" w:rsidRPr="00AA79E0">
        <w:rPr>
          <w:rFonts w:ascii="Arial Narrow" w:hAnsi="Arial Narrow"/>
          <w:sz w:val="22"/>
          <w:szCs w:val="22"/>
          <w:lang w:val="fr-FR"/>
        </w:rPr>
        <w:instrText xml:space="preserve"> FORMDROPDOWN </w:instrText>
      </w:r>
      <w:r w:rsidR="00FD2112">
        <w:rPr>
          <w:rFonts w:ascii="Arial Narrow" w:hAnsi="Arial Narrow"/>
          <w:sz w:val="22"/>
          <w:szCs w:val="22"/>
        </w:rPr>
      </w:r>
      <w:r w:rsidR="00FD2112">
        <w:rPr>
          <w:rFonts w:ascii="Arial Narrow" w:hAnsi="Arial Narrow"/>
          <w:sz w:val="22"/>
          <w:szCs w:val="22"/>
        </w:rPr>
        <w:fldChar w:fldCharType="separate"/>
      </w:r>
      <w:r w:rsidR="00BF3D2B">
        <w:rPr>
          <w:rFonts w:ascii="Arial Narrow" w:hAnsi="Arial Narrow"/>
          <w:sz w:val="22"/>
          <w:szCs w:val="22"/>
        </w:rPr>
        <w:fldChar w:fldCharType="end"/>
      </w:r>
    </w:p>
    <w:p w:rsidR="00D3351A" w:rsidRPr="00664BF9" w:rsidRDefault="00D3351A" w:rsidP="00D3351A">
      <w:pPr>
        <w:ind w:left="-720"/>
        <w:jc w:val="both"/>
        <w:rPr>
          <w:rFonts w:ascii="Arial Narrow" w:hAnsi="Arial Narrow"/>
          <w:b/>
          <w:sz w:val="22"/>
          <w:szCs w:val="22"/>
          <w:lang w:val="fr-CA"/>
        </w:rPr>
      </w:pPr>
    </w:p>
    <w:p w:rsidR="00664BF9" w:rsidRPr="00AA79E0" w:rsidRDefault="00664BF9" w:rsidP="00664BF9">
      <w:pPr>
        <w:ind w:left="-720"/>
        <w:jc w:val="both"/>
        <w:rPr>
          <w:rFonts w:ascii="Arial Narrow" w:hAnsi="Arial Narrow"/>
          <w:b/>
          <w:sz w:val="22"/>
          <w:szCs w:val="22"/>
          <w:lang w:val="fr-FR"/>
        </w:rPr>
      </w:pPr>
      <w:r w:rsidRPr="00AA79E0">
        <w:rPr>
          <w:rFonts w:ascii="Arial Narrow" w:hAnsi="Arial Narrow"/>
          <w:b/>
          <w:sz w:val="22"/>
          <w:szCs w:val="22"/>
          <w:lang w:val="fr-FR"/>
        </w:rPr>
        <w:t>État d’avancement des produits</w:t>
      </w:r>
    </w:p>
    <w:p w:rsidR="00664BF9" w:rsidRPr="00AA79E0" w:rsidRDefault="00664BF9" w:rsidP="00664BF9">
      <w:pPr>
        <w:ind w:left="-720"/>
        <w:jc w:val="both"/>
        <w:rPr>
          <w:rFonts w:ascii="Arial Narrow" w:hAnsi="Arial Narrow"/>
          <w:b/>
          <w:sz w:val="22"/>
          <w:szCs w:val="22"/>
          <w:lang w:val="fr-FR"/>
        </w:rPr>
      </w:pPr>
    </w:p>
    <w:p w:rsidR="00664BF9" w:rsidRPr="00965646" w:rsidRDefault="00664BF9" w:rsidP="00664BF9">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w:t>
      </w:r>
      <w:r w:rsidR="00ED78BE">
        <w:rPr>
          <w:rFonts w:ascii="Arial Narrow" w:hAnsi="Arial Narrow"/>
          <w:i/>
          <w:sz w:val="22"/>
          <w:szCs w:val="22"/>
          <w:lang w:val="fr-CA"/>
        </w:rPr>
        <w:t>lettres</w:t>
      </w:r>
      <w:r w:rsidRPr="00B93711">
        <w:rPr>
          <w:rFonts w:ascii="Arial Narrow" w:hAnsi="Arial Narrow"/>
          <w:i/>
          <w:sz w:val="22"/>
          <w:szCs w:val="22"/>
          <w:lang w:val="fr-CA"/>
        </w:rPr>
        <w:t xml:space="preserve"> maximum). </w:t>
      </w:r>
      <w:r>
        <w:rPr>
          <w:rFonts w:ascii="Arial Narrow" w:hAnsi="Arial Narrow"/>
          <w:i/>
          <w:sz w:val="22"/>
          <w:szCs w:val="22"/>
          <w:lang w:val="fr-CA"/>
        </w:rPr>
        <w:t xml:space="preserve">Les </w:t>
      </w:r>
      <w:r w:rsidR="00965646">
        <w:rPr>
          <w:rFonts w:ascii="Arial Narrow" w:hAnsi="Arial Narrow"/>
          <w:i/>
          <w:sz w:val="22"/>
          <w:szCs w:val="22"/>
          <w:lang w:val="fr-CA"/>
        </w:rPr>
        <w:t>produits</w:t>
      </w:r>
      <w:r>
        <w:rPr>
          <w:rFonts w:ascii="Arial Narrow" w:hAnsi="Arial Narrow"/>
          <w:i/>
          <w:sz w:val="22"/>
          <w:szCs w:val="22"/>
          <w:lang w:val="fr-CA"/>
        </w:rPr>
        <w:t xml:space="preserve"> </w:t>
      </w:r>
      <w:r w:rsidR="00965646">
        <w:rPr>
          <w:rFonts w:ascii="Arial Narrow" w:hAnsi="Arial Narrow"/>
          <w:i/>
          <w:sz w:val="22"/>
          <w:szCs w:val="22"/>
          <w:lang w:val="fr-CA"/>
        </w:rPr>
        <w:t>découlent directement de la mise en œuvre</w:t>
      </w:r>
      <w:r>
        <w:rPr>
          <w:rFonts w:ascii="Arial Narrow" w:hAnsi="Arial Narrow"/>
          <w:i/>
          <w:sz w:val="22"/>
          <w:szCs w:val="22"/>
          <w:lang w:val="fr-CA"/>
        </w:rPr>
        <w:t xml:space="preserve"> du projet</w:t>
      </w:r>
      <w:r w:rsidRPr="00965646">
        <w:rPr>
          <w:rFonts w:ascii="Arial Narrow" w:hAnsi="Arial Narrow"/>
          <w:i/>
          <w:sz w:val="22"/>
          <w:szCs w:val="22"/>
          <w:lang w:val="fr-CA"/>
        </w:rPr>
        <w:t>.</w:t>
      </w:r>
    </w:p>
    <w:p w:rsidR="00664BF9" w:rsidRDefault="00664BF9" w:rsidP="00664BF9">
      <w:pPr>
        <w:ind w:left="-720"/>
        <w:rPr>
          <w:rFonts w:ascii="Arial Narrow" w:hAnsi="Arial Narrow"/>
          <w:i/>
          <w:sz w:val="22"/>
          <w:szCs w:val="22"/>
        </w:rPr>
      </w:pPr>
      <w:r>
        <w:rPr>
          <w:rFonts w:ascii="Arial Narrow" w:hAnsi="Arial Narrow"/>
          <w:i/>
          <w:sz w:val="22"/>
          <w:szCs w:val="22"/>
        </w:rPr>
        <w:fldChar w:fldCharType="begin">
          <w:ffData>
            <w:name w:val="Text34"/>
            <w:enabled/>
            <w:calcOnExit w:val="0"/>
            <w:textInput>
              <w:maxLength w:val="1000"/>
              <w:format w:val="FIRST CAPITAL"/>
            </w:textInput>
          </w:ffData>
        </w:fldChar>
      </w:r>
      <w:r>
        <w:rPr>
          <w:rFonts w:ascii="Arial Narrow" w:hAnsi="Arial Narrow"/>
          <w:i/>
          <w:sz w:val="22"/>
          <w:szCs w:val="22"/>
        </w:rPr>
        <w:instrText xml:space="preserve"> FORMTEXT </w:instrText>
      </w:r>
      <w:r>
        <w:rPr>
          <w:rFonts w:ascii="Arial Narrow" w:hAnsi="Arial Narrow"/>
          <w:i/>
          <w:sz w:val="22"/>
          <w:szCs w:val="22"/>
        </w:rPr>
      </w:r>
      <w:r>
        <w:rPr>
          <w:rFonts w:ascii="Arial Narrow" w:hAnsi="Arial Narrow"/>
          <w:i/>
          <w:sz w:val="22"/>
          <w:szCs w:val="22"/>
        </w:rPr>
        <w:fldChar w:fldCharType="separate"/>
      </w:r>
      <w:r>
        <w:rPr>
          <w:rFonts w:ascii="Arial Narrow" w:hAnsi="Arial Narrow"/>
          <w:i/>
          <w:sz w:val="22"/>
          <w:szCs w:val="22"/>
        </w:rPr>
        <w:t> </w:t>
      </w:r>
      <w:r>
        <w:rPr>
          <w:rFonts w:ascii="Arial Narrow" w:hAnsi="Arial Narrow"/>
          <w:i/>
          <w:sz w:val="22"/>
          <w:szCs w:val="22"/>
        </w:rPr>
        <w:t> </w:t>
      </w:r>
      <w:r>
        <w:rPr>
          <w:rFonts w:ascii="Arial Narrow" w:hAnsi="Arial Narrow"/>
          <w:i/>
          <w:sz w:val="22"/>
          <w:szCs w:val="22"/>
        </w:rPr>
        <w:t> </w:t>
      </w:r>
      <w:r>
        <w:rPr>
          <w:rFonts w:ascii="Arial Narrow" w:hAnsi="Arial Narrow"/>
          <w:i/>
          <w:sz w:val="22"/>
          <w:szCs w:val="22"/>
        </w:rPr>
        <w:t> </w:t>
      </w:r>
      <w:r>
        <w:rPr>
          <w:rFonts w:ascii="Arial Narrow" w:hAnsi="Arial Narrow"/>
          <w:i/>
          <w:sz w:val="22"/>
          <w:szCs w:val="22"/>
        </w:rPr>
        <w:t> </w:t>
      </w:r>
      <w:r>
        <w:rPr>
          <w:rFonts w:ascii="Arial Narrow" w:hAnsi="Arial Narrow"/>
          <w:i/>
          <w:sz w:val="22"/>
          <w:szCs w:val="22"/>
        </w:rPr>
        <w:fldChar w:fldCharType="end"/>
      </w:r>
    </w:p>
    <w:p w:rsidR="00664BF9" w:rsidRDefault="00664BF9" w:rsidP="00664BF9">
      <w:pPr>
        <w:ind w:left="-720"/>
        <w:rPr>
          <w:rFonts w:ascii="Arial Narrow" w:hAnsi="Arial Narrow"/>
          <w:i/>
          <w:sz w:val="22"/>
          <w:szCs w:val="22"/>
        </w:rPr>
      </w:pPr>
    </w:p>
    <w:p w:rsidR="00664BF9" w:rsidRPr="00B93711" w:rsidRDefault="00664BF9" w:rsidP="00664BF9">
      <w:pPr>
        <w:ind w:left="-720"/>
        <w:jc w:val="both"/>
        <w:rPr>
          <w:rFonts w:ascii="Arial Narrow" w:hAnsi="Arial Narrow"/>
          <w:b/>
          <w:sz w:val="22"/>
          <w:szCs w:val="22"/>
          <w:lang w:val="fr-CA"/>
        </w:rPr>
      </w:pPr>
      <w:r>
        <w:rPr>
          <w:rFonts w:ascii="Arial Narrow" w:hAnsi="Arial Narrow"/>
          <w:b/>
          <w:sz w:val="22"/>
          <w:szCs w:val="22"/>
          <w:lang w:val="fr-CA"/>
        </w:rPr>
        <w:t>É</w:t>
      </w:r>
      <w:r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664BF9" w:rsidRPr="00B93711" w:rsidRDefault="00664BF9" w:rsidP="00664BF9">
      <w:pPr>
        <w:ind w:left="-720"/>
        <w:jc w:val="both"/>
        <w:rPr>
          <w:rFonts w:ascii="Arial Narrow" w:hAnsi="Arial Narrow"/>
          <w:b/>
          <w:sz w:val="22"/>
          <w:szCs w:val="22"/>
          <w:lang w:val="fr-CA"/>
        </w:rPr>
      </w:pPr>
    </w:p>
    <w:p w:rsidR="009301E9" w:rsidRPr="00016F58" w:rsidRDefault="009301E9" w:rsidP="009301E9">
      <w:pPr>
        <w:ind w:left="-720"/>
        <w:rPr>
          <w:b/>
          <w:lang w:val="fr-CA"/>
        </w:rPr>
      </w:pPr>
      <w:r w:rsidRPr="00B93711">
        <w:rPr>
          <w:rFonts w:ascii="Arial Narrow" w:hAnsi="Arial Narrow"/>
          <w:i/>
          <w:sz w:val="22"/>
          <w:szCs w:val="22"/>
          <w:lang w:val="fr-CA"/>
        </w:rPr>
        <w:t>Décrire l’état d’avancement</w:t>
      </w:r>
      <w:r>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Pr>
          <w:rFonts w:ascii="Arial Narrow" w:hAnsi="Arial Narrow"/>
          <w:i/>
          <w:sz w:val="22"/>
          <w:szCs w:val="22"/>
          <w:lang w:val="fr-CA"/>
        </w:rPr>
        <w:t>analyse</w:t>
      </w:r>
      <w:r w:rsidRPr="00B93711">
        <w:rPr>
          <w:rFonts w:ascii="Arial Narrow" w:hAnsi="Arial Narrow"/>
          <w:i/>
          <w:sz w:val="22"/>
          <w:szCs w:val="22"/>
          <w:lang w:val="fr-CA"/>
        </w:rPr>
        <w:t xml:space="preserve"> doit </w:t>
      </w:r>
      <w:r>
        <w:rPr>
          <w:rFonts w:ascii="Arial Narrow" w:hAnsi="Arial Narrow"/>
          <w:i/>
          <w:sz w:val="22"/>
          <w:szCs w:val="22"/>
          <w:lang w:val="fr-CA"/>
        </w:rPr>
        <w:t xml:space="preserve">découler des de l’état d’avancement de résultats et des produits accomplis indiqués ci-dessus. Le résultat contribue-t-il de manière évidente à la consolidation de la paix et à la gestion des moteurs du conflit? La théorie de changement dans le document de projet, est-elle toujours valable pour ce résultat?  </w:t>
      </w:r>
      <w:r w:rsidRPr="00B93711">
        <w:rPr>
          <w:rFonts w:ascii="Arial Narrow" w:hAnsi="Arial Narrow"/>
          <w:i/>
          <w:sz w:val="22"/>
          <w:szCs w:val="22"/>
          <w:lang w:val="fr-CA"/>
        </w:rPr>
        <w:t>(</w:t>
      </w:r>
      <w:r>
        <w:rPr>
          <w:rFonts w:ascii="Arial Narrow" w:hAnsi="Arial Narrow"/>
          <w:i/>
          <w:sz w:val="22"/>
          <w:szCs w:val="22"/>
          <w:lang w:val="fr-CA"/>
        </w:rPr>
        <w:t>3</w:t>
      </w:r>
      <w:r w:rsidRPr="00B93711">
        <w:rPr>
          <w:rFonts w:ascii="Arial Narrow" w:hAnsi="Arial Narrow"/>
          <w:i/>
          <w:sz w:val="22"/>
          <w:szCs w:val="22"/>
          <w:lang w:val="fr-CA"/>
        </w:rPr>
        <w:t xml:space="preserve"> 000 </w:t>
      </w:r>
      <w:r>
        <w:rPr>
          <w:rFonts w:ascii="Arial Narrow" w:hAnsi="Arial Narrow"/>
          <w:i/>
          <w:sz w:val="22"/>
          <w:szCs w:val="22"/>
          <w:lang w:val="fr-CA"/>
        </w:rPr>
        <w:t>lettres</w:t>
      </w:r>
      <w:r w:rsidRPr="00B93711">
        <w:rPr>
          <w:rFonts w:ascii="Arial Narrow" w:hAnsi="Arial Narrow"/>
          <w:i/>
          <w:sz w:val="22"/>
          <w:szCs w:val="22"/>
          <w:lang w:val="fr-CA"/>
        </w:rPr>
        <w:t xml:space="preserve"> maximum)</w:t>
      </w:r>
      <w:r>
        <w:rPr>
          <w:rFonts w:ascii="Arial Narrow" w:hAnsi="Arial Narrow"/>
          <w:i/>
          <w:sz w:val="22"/>
          <w:szCs w:val="22"/>
          <w:lang w:val="fr-CA"/>
        </w:rPr>
        <w:t xml:space="preserve">? </w:t>
      </w:r>
      <w:r>
        <w:rPr>
          <w:b/>
        </w:rPr>
        <w:fldChar w:fldCharType="begin">
          <w:ffData>
            <w:name w:val="Text38"/>
            <w:enabled/>
            <w:calcOnExit w:val="0"/>
            <w:textInput>
              <w:maxLength w:val="3000"/>
              <w:format w:val="FIRST CAPITAL"/>
            </w:textInput>
          </w:ffData>
        </w:fldChar>
      </w:r>
      <w:r w:rsidRPr="00016F58">
        <w:rPr>
          <w:b/>
          <w:lang w:val="fr-CA"/>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p w:rsidR="00D44D0E" w:rsidRPr="00016F58" w:rsidRDefault="00D44D0E" w:rsidP="00D44D0E">
      <w:pPr>
        <w:ind w:left="-720"/>
        <w:rPr>
          <w:b/>
          <w:lang w:val="fr-CA"/>
        </w:rPr>
      </w:pPr>
    </w:p>
    <w:p w:rsidR="00D44D0E" w:rsidRPr="008241BA" w:rsidRDefault="00D44D0E" w:rsidP="00D44D0E">
      <w:pPr>
        <w:ind w:left="-720"/>
        <w:rPr>
          <w:rFonts w:ascii="Arial Narrow" w:hAnsi="Arial Narrow"/>
          <w:b/>
          <w:sz w:val="22"/>
          <w:szCs w:val="22"/>
          <w:lang w:val="fr-CA"/>
        </w:rPr>
      </w:pPr>
      <w:r>
        <w:rPr>
          <w:rFonts w:ascii="Arial Narrow" w:hAnsi="Arial Narrow"/>
          <w:b/>
          <w:sz w:val="22"/>
          <w:szCs w:val="22"/>
          <w:lang w:val="fr-CA"/>
        </w:rPr>
        <w:t>Justifications</w:t>
      </w:r>
      <w:r w:rsidRPr="008241BA">
        <w:rPr>
          <w:rFonts w:ascii="Arial Narrow" w:hAnsi="Arial Narrow"/>
          <w:b/>
          <w:sz w:val="22"/>
          <w:szCs w:val="22"/>
          <w:lang w:val="fr-CA"/>
        </w:rPr>
        <w:t xml:space="preserve"> en cas de </w:t>
      </w:r>
      <w:r>
        <w:rPr>
          <w:rFonts w:ascii="Arial Narrow" w:hAnsi="Arial Narrow"/>
          <w:b/>
          <w:sz w:val="22"/>
          <w:szCs w:val="22"/>
          <w:lang w:val="fr-CA"/>
        </w:rPr>
        <w:t xml:space="preserve">faibles </w:t>
      </w:r>
      <w:r w:rsidRPr="008241BA">
        <w:rPr>
          <w:rFonts w:ascii="Arial Narrow" w:hAnsi="Arial Narrow"/>
          <w:b/>
          <w:sz w:val="22"/>
          <w:szCs w:val="22"/>
          <w:lang w:val="fr-CA"/>
        </w:rPr>
        <w:t>r</w:t>
      </w:r>
      <w:r>
        <w:rPr>
          <w:rFonts w:ascii="Arial Narrow" w:hAnsi="Arial Narrow"/>
          <w:b/>
          <w:sz w:val="22"/>
          <w:szCs w:val="22"/>
          <w:lang w:val="fr-CA"/>
        </w:rPr>
        <w:t>ésultats et mesures d’ajustement</w:t>
      </w:r>
    </w:p>
    <w:p w:rsidR="00D44D0E" w:rsidRPr="008241BA" w:rsidRDefault="00D44D0E" w:rsidP="00D44D0E">
      <w:pPr>
        <w:ind w:left="-720"/>
        <w:rPr>
          <w:rFonts w:ascii="Arial Narrow" w:hAnsi="Arial Narrow"/>
          <w:b/>
          <w:sz w:val="22"/>
          <w:szCs w:val="22"/>
          <w:lang w:val="fr-CA"/>
        </w:rPr>
      </w:pPr>
    </w:p>
    <w:p w:rsidR="00D44D0E" w:rsidRPr="00664BF9" w:rsidRDefault="00D44D0E" w:rsidP="00D44D0E">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raisons d’un </w:t>
      </w:r>
      <w:r>
        <w:rPr>
          <w:rFonts w:ascii="Arial Narrow" w:hAnsi="Arial Narrow"/>
          <w:i/>
          <w:sz w:val="22"/>
          <w:szCs w:val="22"/>
          <w:lang w:val="fr-CA"/>
        </w:rPr>
        <w:t>retard de mise en œuvre ou d’éventuels défis ou impasses.</w:t>
      </w:r>
      <w:r w:rsidRPr="00016F58">
        <w:rPr>
          <w:rFonts w:ascii="Arial Narrow" w:hAnsi="Arial Narrow"/>
          <w:i/>
          <w:sz w:val="22"/>
          <w:szCs w:val="22"/>
          <w:lang w:val="fr-CA"/>
        </w:rPr>
        <w:t xml:space="preserve"> </w:t>
      </w:r>
      <w:r w:rsidRPr="00D44D0E">
        <w:rPr>
          <w:rFonts w:ascii="Arial Narrow" w:hAnsi="Arial Narrow"/>
          <w:i/>
          <w:sz w:val="22"/>
          <w:szCs w:val="22"/>
          <w:lang w:val="fr-CA"/>
        </w:rPr>
        <w:t xml:space="preserve">Ceux-ci figuraient-ils dans la matrice des risques? </w:t>
      </w:r>
      <w:r w:rsidRPr="00664BF9">
        <w:rPr>
          <w:rFonts w:ascii="Arial Narrow" w:hAnsi="Arial Narrow"/>
          <w:i/>
          <w:sz w:val="22"/>
          <w:szCs w:val="22"/>
          <w:lang w:val="fr-CA"/>
        </w:rPr>
        <w:t>Comment sont-ils gérés et quelles mesures d’ajustement</w:t>
      </w:r>
      <w:r>
        <w:rPr>
          <w:rFonts w:ascii="Arial Narrow" w:hAnsi="Arial Narrow"/>
          <w:i/>
          <w:sz w:val="22"/>
          <w:szCs w:val="22"/>
          <w:lang w:val="fr-CA"/>
        </w:rPr>
        <w:t xml:space="preserve"> peuvent être envisagées</w:t>
      </w:r>
      <w:r w:rsidRPr="00664BF9">
        <w:rPr>
          <w:rFonts w:ascii="Arial Narrow" w:hAnsi="Arial Narrow"/>
          <w:i/>
          <w:sz w:val="22"/>
          <w:szCs w:val="22"/>
          <w:lang w:val="fr-CA"/>
        </w:rPr>
        <w:t xml:space="preserve"> (1 500 </w:t>
      </w:r>
      <w:r w:rsidR="00ED78BE">
        <w:rPr>
          <w:rFonts w:ascii="Arial Narrow" w:hAnsi="Arial Narrow"/>
          <w:i/>
          <w:sz w:val="22"/>
          <w:szCs w:val="22"/>
          <w:lang w:val="fr-CA"/>
        </w:rPr>
        <w:t>lettres</w:t>
      </w:r>
      <w:r w:rsidRPr="00664BF9">
        <w:rPr>
          <w:rFonts w:ascii="Arial Narrow" w:hAnsi="Arial Narrow"/>
          <w:i/>
          <w:sz w:val="22"/>
          <w:szCs w:val="22"/>
          <w:lang w:val="fr-CA"/>
        </w:rPr>
        <w:t xml:space="preserve"> maximum)?</w:t>
      </w:r>
    </w:p>
    <w:p w:rsidR="00664BF9" w:rsidRDefault="00664BF9" w:rsidP="00664BF9">
      <w:pPr>
        <w:ind w:left="-720"/>
        <w:rPr>
          <w:b/>
        </w:rPr>
      </w:pPr>
      <w:r>
        <w:rPr>
          <w:b/>
        </w:rPr>
        <w:fldChar w:fldCharType="begin">
          <w:ffData>
            <w:name w:val="Text39"/>
            <w:enabled/>
            <w:calcOnExit w:val="0"/>
            <w:textInput>
              <w:maxLength w:val="1500"/>
              <w:format w:val="FIRST CAPITAL"/>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p w:rsidR="00D3351A" w:rsidRDefault="00D3351A" w:rsidP="00D3351A">
      <w:pPr>
        <w:ind w:left="-720"/>
        <w:rPr>
          <w:b/>
        </w:rPr>
      </w:pPr>
    </w:p>
    <w:p w:rsidR="00323ABC" w:rsidRPr="007E4FA1" w:rsidRDefault="00323ABC" w:rsidP="007E4FA1">
      <w:pPr>
        <w:rPr>
          <w:b/>
        </w:rPr>
      </w:pPr>
    </w:p>
    <w:p w:rsidR="00997347" w:rsidRPr="00965646" w:rsidRDefault="00965646" w:rsidP="00D3351A">
      <w:pPr>
        <w:numPr>
          <w:ilvl w:val="1"/>
          <w:numId w:val="29"/>
        </w:numPr>
        <w:ind w:left="0" w:hanging="720"/>
        <w:rPr>
          <w:b/>
          <w:lang w:val="fr-CA"/>
        </w:rPr>
      </w:pPr>
      <w:r w:rsidRPr="00965646">
        <w:rPr>
          <w:b/>
          <w:lang w:val="fr-CA"/>
        </w:rPr>
        <w:t xml:space="preserve">Évaluation des </w:t>
      </w:r>
      <w:r w:rsidR="007C288C">
        <w:rPr>
          <w:b/>
          <w:lang w:val="fr-CA"/>
        </w:rPr>
        <w:t>données</w:t>
      </w:r>
      <w:r w:rsidRPr="00965646">
        <w:rPr>
          <w:b/>
          <w:lang w:val="fr-CA"/>
        </w:rPr>
        <w:t xml:space="preserve">, risques, effets catalytiques, et de </w:t>
      </w:r>
      <w:r w:rsidR="006659D6">
        <w:rPr>
          <w:b/>
          <w:lang w:val="fr-CA"/>
        </w:rPr>
        <w:t xml:space="preserve">la question de </w:t>
      </w:r>
      <w:r w:rsidRPr="00965646">
        <w:rPr>
          <w:b/>
          <w:lang w:val="fr-CA"/>
        </w:rPr>
        <w:t xml:space="preserve">la parité </w:t>
      </w:r>
      <w:r w:rsidR="006659D6">
        <w:rPr>
          <w:b/>
          <w:lang w:val="fr-CA"/>
        </w:rPr>
        <w:t>entre les</w:t>
      </w:r>
      <w:r w:rsidRPr="00965646">
        <w:rPr>
          <w:b/>
          <w:lang w:val="fr-CA"/>
        </w:rPr>
        <w:t xml:space="preserve"> sexes d</w:t>
      </w:r>
      <w:r w:rsidR="006659D6">
        <w:rPr>
          <w:b/>
          <w:lang w:val="fr-CA"/>
        </w:rPr>
        <w:t>ans le cadre du</w:t>
      </w:r>
      <w:r w:rsidRPr="00965646">
        <w:rPr>
          <w:b/>
          <w:lang w:val="fr-CA"/>
        </w:rPr>
        <w:t xml:space="preserve"> projet </w:t>
      </w:r>
      <w:r w:rsidR="00B44B7B" w:rsidRPr="00965646">
        <w:rPr>
          <w:b/>
          <w:lang w:val="fr-CA"/>
        </w:rPr>
        <w:t>durant la période considérée</w:t>
      </w:r>
    </w:p>
    <w:p w:rsidR="006659D6" w:rsidRPr="00965646" w:rsidRDefault="006659D6" w:rsidP="00997347">
      <w:pPr>
        <w:rPr>
          <w:lang w:val="fr-CA"/>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6510"/>
      </w:tblGrid>
      <w:tr w:rsidR="00997347" w:rsidRPr="000E0834" w:rsidTr="007626C9">
        <w:tc>
          <w:tcPr>
            <w:tcW w:w="3660" w:type="dxa"/>
            <w:shd w:val="clear" w:color="auto" w:fill="auto"/>
          </w:tcPr>
          <w:p w:rsidR="006659D6" w:rsidRPr="007C288C" w:rsidRDefault="007C288C" w:rsidP="006659D6">
            <w:pPr>
              <w:rPr>
                <w:rFonts w:ascii="Arial Narrow" w:hAnsi="Arial Narrow"/>
                <w:sz w:val="22"/>
                <w:szCs w:val="22"/>
                <w:lang w:val="fr-CA"/>
              </w:rPr>
            </w:pPr>
            <w:r>
              <w:rPr>
                <w:rFonts w:ascii="Arial Narrow" w:hAnsi="Arial Narrow"/>
                <w:sz w:val="22"/>
                <w:szCs w:val="22"/>
                <w:u w:val="single"/>
                <w:lang w:val="fr-CA"/>
              </w:rPr>
              <w:t>Données factuelles</w:t>
            </w:r>
            <w:r w:rsidR="00513612" w:rsidRPr="007C288C">
              <w:rPr>
                <w:rFonts w:ascii="Arial Narrow" w:hAnsi="Arial Narrow"/>
                <w:sz w:val="22"/>
                <w:szCs w:val="22"/>
                <w:lang w:val="fr-CA"/>
              </w:rPr>
              <w:t xml:space="preserve">: </w:t>
            </w:r>
            <w:r w:rsidR="0055581A" w:rsidRPr="007C288C">
              <w:rPr>
                <w:rFonts w:ascii="Arial Narrow" w:hAnsi="Arial Narrow"/>
                <w:sz w:val="22"/>
                <w:szCs w:val="22"/>
                <w:lang w:val="fr-CA"/>
              </w:rPr>
              <w:t>Que</w:t>
            </w:r>
            <w:r w:rsidR="00965646" w:rsidRPr="007C288C">
              <w:rPr>
                <w:rFonts w:ascii="Arial Narrow" w:hAnsi="Arial Narrow"/>
                <w:sz w:val="22"/>
                <w:szCs w:val="22"/>
                <w:lang w:val="fr-CA"/>
              </w:rPr>
              <w:t xml:space="preserve">lles sont les </w:t>
            </w:r>
            <w:r>
              <w:rPr>
                <w:rFonts w:ascii="Arial Narrow" w:hAnsi="Arial Narrow"/>
                <w:sz w:val="22"/>
                <w:szCs w:val="22"/>
                <w:lang w:val="fr-CA"/>
              </w:rPr>
              <w:t xml:space="preserve">données factuelles/ les </w:t>
            </w:r>
            <w:r w:rsidR="00965646" w:rsidRPr="007C288C">
              <w:rPr>
                <w:rFonts w:ascii="Arial Narrow" w:hAnsi="Arial Narrow"/>
                <w:sz w:val="22"/>
                <w:szCs w:val="22"/>
                <w:lang w:val="fr-CA"/>
              </w:rPr>
              <w:t xml:space="preserve">preuves </w:t>
            </w:r>
            <w:r w:rsidR="00CE649F" w:rsidRPr="007C288C">
              <w:rPr>
                <w:rFonts w:ascii="Arial Narrow" w:hAnsi="Arial Narrow"/>
                <w:sz w:val="22"/>
                <w:szCs w:val="22"/>
                <w:lang w:val="fr-CA"/>
              </w:rPr>
              <w:t xml:space="preserve">concrètes </w:t>
            </w:r>
            <w:r w:rsidR="006659D6" w:rsidRPr="007C288C">
              <w:rPr>
                <w:rFonts w:ascii="Arial Narrow" w:hAnsi="Arial Narrow"/>
                <w:sz w:val="22"/>
                <w:szCs w:val="22"/>
                <w:lang w:val="fr-CA"/>
              </w:rPr>
              <w:t>appuyant</w:t>
            </w:r>
            <w:r w:rsidR="0055581A" w:rsidRPr="007C288C">
              <w:rPr>
                <w:rFonts w:ascii="Arial Narrow" w:hAnsi="Arial Narrow"/>
                <w:sz w:val="22"/>
                <w:szCs w:val="22"/>
                <w:lang w:val="fr-CA"/>
              </w:rPr>
              <w:t xml:space="preserve"> ce rapport et l’état d’avancement du projet?</w:t>
            </w:r>
            <w:r w:rsidR="00C72CF8" w:rsidRPr="007C288C">
              <w:rPr>
                <w:rFonts w:ascii="Arial Narrow" w:hAnsi="Arial Narrow"/>
                <w:sz w:val="22"/>
                <w:szCs w:val="22"/>
                <w:lang w:val="fr-CA"/>
              </w:rPr>
              <w:t xml:space="preserve"> </w:t>
            </w:r>
            <w:r w:rsidR="006659D6" w:rsidRPr="007C288C">
              <w:rPr>
                <w:rFonts w:ascii="Arial Narrow" w:hAnsi="Arial Narrow"/>
                <w:sz w:val="22"/>
                <w:szCs w:val="22"/>
                <w:lang w:val="fr-CA"/>
              </w:rPr>
              <w:t>Des</w:t>
            </w:r>
            <w:r w:rsidR="0019242D" w:rsidRPr="007C288C">
              <w:rPr>
                <w:rFonts w:ascii="Arial Narrow" w:hAnsi="Arial Narrow"/>
                <w:sz w:val="22"/>
                <w:szCs w:val="22"/>
                <w:lang w:val="fr-CA"/>
              </w:rPr>
              <w:t xml:space="preserve"> processus de consultation ou </w:t>
            </w:r>
            <w:r w:rsidR="006659D6" w:rsidRPr="007C288C">
              <w:rPr>
                <w:rFonts w:ascii="Arial Narrow" w:hAnsi="Arial Narrow"/>
                <w:sz w:val="22"/>
                <w:szCs w:val="22"/>
                <w:lang w:val="fr-CA"/>
              </w:rPr>
              <w:t xml:space="preserve">de </w:t>
            </w:r>
            <w:r w:rsidR="0019242D" w:rsidRPr="007C288C">
              <w:rPr>
                <w:rFonts w:ascii="Arial Narrow" w:hAnsi="Arial Narrow"/>
                <w:sz w:val="22"/>
                <w:szCs w:val="22"/>
                <w:lang w:val="fr-CA"/>
              </w:rPr>
              <w:t xml:space="preserve">validation </w:t>
            </w:r>
            <w:r w:rsidR="006659D6" w:rsidRPr="007C288C">
              <w:rPr>
                <w:rFonts w:ascii="Arial Narrow" w:hAnsi="Arial Narrow"/>
                <w:sz w:val="22"/>
                <w:szCs w:val="22"/>
                <w:lang w:val="fr-CA"/>
              </w:rPr>
              <w:t>concernant</w:t>
            </w:r>
            <w:r w:rsidR="0019242D" w:rsidRPr="007C288C">
              <w:rPr>
                <w:rFonts w:ascii="Arial Narrow" w:hAnsi="Arial Narrow"/>
                <w:sz w:val="22"/>
                <w:szCs w:val="22"/>
                <w:lang w:val="fr-CA"/>
              </w:rPr>
              <w:t xml:space="preserve"> ce rapport</w:t>
            </w:r>
            <w:r w:rsidR="006659D6" w:rsidRPr="007C288C">
              <w:rPr>
                <w:rFonts w:ascii="Arial Narrow" w:hAnsi="Arial Narrow"/>
                <w:sz w:val="22"/>
                <w:szCs w:val="22"/>
                <w:lang w:val="fr-CA"/>
              </w:rPr>
              <w:t xml:space="preserve"> ont-ils eu lieu</w:t>
            </w:r>
            <w:r w:rsidR="0019242D" w:rsidRPr="007C288C">
              <w:rPr>
                <w:rFonts w:ascii="Arial Narrow" w:hAnsi="Arial Narrow"/>
                <w:sz w:val="22"/>
                <w:szCs w:val="22"/>
                <w:lang w:val="fr-CA"/>
              </w:rPr>
              <w:t>?</w:t>
            </w:r>
          </w:p>
          <w:p w:rsidR="00997347" w:rsidRPr="007C288C" w:rsidRDefault="00E443ED" w:rsidP="006659D6">
            <w:pPr>
              <w:rPr>
                <w:rFonts w:ascii="Arial Narrow" w:hAnsi="Arial Narrow"/>
                <w:sz w:val="22"/>
                <w:szCs w:val="22"/>
                <w:lang w:val="fr-CA"/>
              </w:rPr>
            </w:pPr>
            <w:r w:rsidRPr="007C288C">
              <w:rPr>
                <w:rFonts w:ascii="Arial Narrow" w:hAnsi="Arial Narrow"/>
                <w:i/>
                <w:sz w:val="22"/>
                <w:szCs w:val="22"/>
                <w:lang w:val="fr-CA"/>
              </w:rPr>
              <w:t xml:space="preserve">(1 000 </w:t>
            </w:r>
            <w:r w:rsidR="00ED78BE">
              <w:rPr>
                <w:rFonts w:ascii="Arial Narrow" w:hAnsi="Arial Narrow"/>
                <w:i/>
                <w:sz w:val="22"/>
                <w:szCs w:val="22"/>
                <w:lang w:val="fr-CA"/>
              </w:rPr>
              <w:t>lettres</w:t>
            </w:r>
            <w:r w:rsidRPr="007C288C">
              <w:rPr>
                <w:rFonts w:ascii="Arial Narrow" w:hAnsi="Arial Narrow"/>
                <w:i/>
                <w:sz w:val="22"/>
                <w:szCs w:val="22"/>
                <w:lang w:val="fr-CA"/>
              </w:rPr>
              <w:t xml:space="preserve"> maximum)</w:t>
            </w:r>
          </w:p>
        </w:tc>
        <w:tc>
          <w:tcPr>
            <w:tcW w:w="6510" w:type="dxa"/>
            <w:shd w:val="clear" w:color="auto" w:fill="auto"/>
          </w:tcPr>
          <w:p w:rsidR="00FE495E" w:rsidRPr="00FE495E" w:rsidRDefault="00915C96" w:rsidP="00FE495E">
            <w:pPr>
              <w:rPr>
                <w:lang w:val="fr-FR"/>
              </w:rPr>
            </w:pPr>
            <w:r w:rsidRPr="00965646">
              <w:fldChar w:fldCharType="begin">
                <w:ffData>
                  <w:name w:val="Text5"/>
                  <w:enabled/>
                  <w:calcOnExit w:val="0"/>
                  <w:textInput>
                    <w:maxLength w:val="1000"/>
                    <w:format w:val="FIRST CAPITAL"/>
                  </w:textInput>
                </w:ffData>
              </w:fldChar>
            </w:r>
            <w:bookmarkStart w:id="30" w:name="Text5"/>
            <w:r w:rsidRPr="00FE495E">
              <w:rPr>
                <w:lang w:val="fr-FR"/>
              </w:rPr>
              <w:instrText xml:space="preserve"> FORMTEXT </w:instrText>
            </w:r>
            <w:r w:rsidRPr="00965646">
              <w:fldChar w:fldCharType="separate"/>
            </w:r>
            <w:r w:rsidR="00FE495E" w:rsidRPr="00FE495E">
              <w:rPr>
                <w:lang w:val="fr-FR"/>
              </w:rPr>
              <w:t xml:space="preserve">Le projet a redynamisé le fonctionnement des structures du Comité National de Pilotage de la RSS; des réunions périodiques et ad'hoc sont organisées avec chacune des composantes du CNP-RSS et des institutions impliquées dans la RSS; des avis et conseils stratégiques pertinents sont formulés; les réunions de la COS ont été réactivées et sont organisées suivant le rythme bi annuel prévu. </w:t>
            </w:r>
          </w:p>
          <w:p w:rsidR="00FE495E" w:rsidRPr="00FE495E" w:rsidRDefault="00FE495E" w:rsidP="00FE495E">
            <w:pPr>
              <w:rPr>
                <w:lang w:val="fr-FR"/>
              </w:rPr>
            </w:pPr>
            <w:r w:rsidRPr="00FE495E">
              <w:rPr>
                <w:lang w:val="fr-FR"/>
              </w:rPr>
              <w:t>- Le Décret sur le Conseil National de Défense a été révisé;</w:t>
            </w:r>
          </w:p>
          <w:p w:rsidR="00FE495E" w:rsidRPr="00FE495E" w:rsidRDefault="00FE495E" w:rsidP="00FE495E">
            <w:pPr>
              <w:rPr>
                <w:lang w:val="fr-FR"/>
              </w:rPr>
            </w:pPr>
            <w:r w:rsidRPr="00FE495E">
              <w:rPr>
                <w:lang w:val="fr-FR"/>
              </w:rPr>
              <w:t>- Un audit des structures du Ministère de la Sécurité et de la Protection Civile a été réalisé avec l'appui du Conseiller Principal</w:t>
            </w:r>
          </w:p>
          <w:p w:rsidR="00FE495E" w:rsidRPr="00FE495E" w:rsidRDefault="00FE495E" w:rsidP="00FE495E">
            <w:pPr>
              <w:rPr>
                <w:lang w:val="fr-FR"/>
              </w:rPr>
            </w:pPr>
            <w:r w:rsidRPr="00FE495E">
              <w:rPr>
                <w:lang w:val="fr-FR"/>
              </w:rPr>
              <w:t>- Des ateliers régionaux d'appropriation nationale des documents cadres et de l'état d'avancement du processus de la RSS ont été réalisés à Nzérékoré, Faranah, Kankan, Labé, Mamou, Kindia et Boké.</w:t>
            </w:r>
          </w:p>
          <w:p w:rsidR="00FE495E" w:rsidRPr="003323D3" w:rsidRDefault="00FE495E" w:rsidP="00FE495E">
            <w:pPr>
              <w:rPr>
                <w:lang w:val="fr-FR"/>
              </w:rPr>
            </w:pPr>
            <w:r w:rsidRPr="00FE495E">
              <w:rPr>
                <w:lang w:val="fr-FR"/>
              </w:rPr>
              <w:t>-L'atelier préparatoire sur le mécanisme de mise en oeuvre de la SNAP 2017 a été réalis</w:t>
            </w:r>
            <w:r w:rsidR="00D72FCA" w:rsidRPr="00972D70">
              <w:rPr>
                <w:lang w:val="fr-FR"/>
              </w:rPr>
              <w:t>é</w:t>
            </w:r>
            <w:r w:rsidRPr="00FE495E">
              <w:rPr>
                <w:lang w:val="fr-FR"/>
              </w:rPr>
              <w:t xml:space="preserve"> avec l'apport de tous les departements ministeriels concernés.</w:t>
            </w:r>
          </w:p>
          <w:p w:rsidR="00997347" w:rsidRPr="00FE495E" w:rsidRDefault="00915C96" w:rsidP="003323D3">
            <w:pPr>
              <w:rPr>
                <w:lang w:val="fr-FR"/>
              </w:rPr>
            </w:pPr>
            <w:r w:rsidRPr="00965646">
              <w:fldChar w:fldCharType="end"/>
            </w:r>
            <w:bookmarkEnd w:id="30"/>
          </w:p>
        </w:tc>
      </w:tr>
      <w:tr w:rsidR="00997347" w:rsidRPr="000E0834" w:rsidTr="007626C9">
        <w:tc>
          <w:tcPr>
            <w:tcW w:w="3660" w:type="dxa"/>
            <w:shd w:val="clear" w:color="auto" w:fill="auto"/>
          </w:tcPr>
          <w:p w:rsidR="006659D6" w:rsidRPr="007C288C" w:rsidRDefault="0019242D" w:rsidP="006659D6">
            <w:pPr>
              <w:rPr>
                <w:rFonts w:ascii="Arial Narrow" w:hAnsi="Arial Narrow"/>
                <w:sz w:val="22"/>
                <w:szCs w:val="22"/>
                <w:lang w:val="fr-CA"/>
              </w:rPr>
            </w:pPr>
            <w:r w:rsidRPr="007C288C">
              <w:rPr>
                <w:rFonts w:ascii="Arial Narrow" w:hAnsi="Arial Narrow"/>
                <w:sz w:val="22"/>
                <w:szCs w:val="22"/>
                <w:u w:val="single"/>
                <w:lang w:val="fr-CA"/>
              </w:rPr>
              <w:t xml:space="preserve">Financement des déficits </w:t>
            </w:r>
            <w:r w:rsidR="006659D6" w:rsidRPr="007C288C">
              <w:rPr>
                <w:rFonts w:ascii="Arial Narrow" w:hAnsi="Arial Narrow"/>
                <w:sz w:val="22"/>
                <w:szCs w:val="22"/>
                <w:u w:val="single"/>
                <w:lang w:val="fr-CA"/>
              </w:rPr>
              <w:t>budgétaires</w:t>
            </w:r>
            <w:r w:rsidR="00513612" w:rsidRPr="007C288C">
              <w:rPr>
                <w:rFonts w:ascii="Arial Narrow" w:hAnsi="Arial Narrow"/>
                <w:sz w:val="22"/>
                <w:szCs w:val="22"/>
                <w:lang w:val="fr-CA"/>
              </w:rPr>
              <w:t xml:space="preserve">: </w:t>
            </w:r>
            <w:r w:rsidR="006659D6" w:rsidRPr="007C288C">
              <w:rPr>
                <w:rFonts w:ascii="Arial Narrow" w:hAnsi="Arial Narrow"/>
                <w:sz w:val="22"/>
                <w:szCs w:val="22"/>
                <w:lang w:val="fr-CA"/>
              </w:rPr>
              <w:t>Le</w:t>
            </w:r>
            <w:r w:rsidRPr="007C288C">
              <w:rPr>
                <w:rFonts w:ascii="Arial Narrow" w:hAnsi="Arial Narrow"/>
                <w:sz w:val="22"/>
                <w:szCs w:val="22"/>
                <w:lang w:val="fr-CA"/>
              </w:rPr>
              <w:t xml:space="preserve"> projet a-t-il permis de combler les déficits </w:t>
            </w:r>
            <w:r w:rsidR="006659D6" w:rsidRPr="007C288C">
              <w:rPr>
                <w:rFonts w:ascii="Arial Narrow" w:hAnsi="Arial Narrow"/>
                <w:sz w:val="22"/>
                <w:szCs w:val="22"/>
                <w:lang w:val="fr-CA"/>
              </w:rPr>
              <w:t>budgétaires</w:t>
            </w:r>
            <w:r w:rsidRPr="007C288C">
              <w:rPr>
                <w:rFonts w:ascii="Arial Narrow" w:hAnsi="Arial Narrow"/>
                <w:sz w:val="22"/>
                <w:szCs w:val="22"/>
                <w:lang w:val="fr-CA"/>
              </w:rPr>
              <w:t xml:space="preserve"> cruciaux </w:t>
            </w:r>
            <w:r w:rsidR="006659D6" w:rsidRPr="007C288C">
              <w:rPr>
                <w:rFonts w:ascii="Arial Narrow" w:hAnsi="Arial Narrow"/>
                <w:sz w:val="22"/>
                <w:szCs w:val="22"/>
                <w:lang w:val="fr-CA"/>
              </w:rPr>
              <w:t>liés au</w:t>
            </w:r>
            <w:r w:rsidRPr="007C288C">
              <w:rPr>
                <w:rFonts w:ascii="Arial Narrow" w:hAnsi="Arial Narrow"/>
                <w:sz w:val="22"/>
                <w:szCs w:val="22"/>
                <w:lang w:val="fr-CA"/>
              </w:rPr>
              <w:t xml:space="preserve"> processus de consolidation de la paix dans le pays? </w:t>
            </w:r>
            <w:r w:rsidR="00E443ED" w:rsidRPr="007C288C">
              <w:rPr>
                <w:rFonts w:ascii="Arial Narrow" w:hAnsi="Arial Narrow"/>
                <w:sz w:val="22"/>
                <w:szCs w:val="22"/>
                <w:lang w:val="fr-CA"/>
              </w:rPr>
              <w:t>Décrire brièvement.</w:t>
            </w:r>
          </w:p>
          <w:p w:rsidR="00997347" w:rsidRPr="007C288C" w:rsidRDefault="00E443ED" w:rsidP="006659D6">
            <w:pPr>
              <w:rPr>
                <w:rFonts w:ascii="Arial Narrow" w:hAnsi="Arial Narrow"/>
                <w:sz w:val="22"/>
                <w:szCs w:val="22"/>
                <w:lang w:val="fr-CA"/>
              </w:rPr>
            </w:pPr>
            <w:r w:rsidRPr="007C288C">
              <w:rPr>
                <w:rFonts w:ascii="Arial Narrow" w:hAnsi="Arial Narrow"/>
                <w:i/>
                <w:sz w:val="22"/>
                <w:szCs w:val="22"/>
                <w:lang w:val="fr-CA"/>
              </w:rPr>
              <w:t xml:space="preserve">(1 500 </w:t>
            </w:r>
            <w:r w:rsidR="00ED78BE">
              <w:rPr>
                <w:rFonts w:ascii="Arial Narrow" w:hAnsi="Arial Narrow"/>
                <w:i/>
                <w:sz w:val="22"/>
                <w:szCs w:val="22"/>
                <w:lang w:val="fr-CA"/>
              </w:rPr>
              <w:t>lettres</w:t>
            </w:r>
            <w:r w:rsidRPr="007C288C">
              <w:rPr>
                <w:rFonts w:ascii="Arial Narrow" w:hAnsi="Arial Narrow"/>
                <w:i/>
                <w:sz w:val="22"/>
                <w:szCs w:val="22"/>
                <w:lang w:val="fr-CA"/>
              </w:rPr>
              <w:t xml:space="preserve"> maximum)</w:t>
            </w:r>
          </w:p>
        </w:tc>
        <w:tc>
          <w:tcPr>
            <w:tcW w:w="6510" w:type="dxa"/>
            <w:shd w:val="clear" w:color="auto" w:fill="auto"/>
          </w:tcPr>
          <w:p w:rsidR="00997347" w:rsidRPr="006659D6" w:rsidRDefault="007626C9" w:rsidP="00D72FCA">
            <w:pPr>
              <w:rPr>
                <w:lang w:val="fr-CA"/>
              </w:rPr>
            </w:pPr>
            <w:r>
              <w:fldChar w:fldCharType="begin">
                <w:ffData>
                  <w:name w:val="Text2"/>
                  <w:enabled/>
                  <w:calcOnExit w:val="0"/>
                  <w:textInput>
                    <w:maxLength w:val="1500"/>
                    <w:format w:val="FIRST CAPITAL"/>
                  </w:textInput>
                </w:ffData>
              </w:fldChar>
            </w:r>
            <w:bookmarkStart w:id="31" w:name="Text2"/>
            <w:r w:rsidRPr="006659D6">
              <w:rPr>
                <w:lang w:val="fr-CA"/>
              </w:rPr>
              <w:instrText xml:space="preserve"> FORMTEXT </w:instrText>
            </w:r>
            <w:r>
              <w:fldChar w:fldCharType="separate"/>
            </w:r>
            <w:r w:rsidR="00D72FCA" w:rsidRPr="00972D70">
              <w:rPr>
                <w:lang w:val="fr-FR"/>
              </w:rPr>
              <w:t>Le projet a incontestablement permi de combler un vide au niveau stratégique pour assurer une coordination et un suivi des grandes décisions à mettre en oeuvre pour atteindre les résultats de la RSS. En particulier, le projet a permi d'organiser rapidement des textes législatifs et règlementaires nécessaires et assurer leur vulgarisation sur le terrain et assurer une large appropriation au plus profond du pays.</w:t>
            </w:r>
            <w:r>
              <w:fldChar w:fldCharType="end"/>
            </w:r>
            <w:bookmarkEnd w:id="31"/>
          </w:p>
        </w:tc>
      </w:tr>
      <w:tr w:rsidR="00997347" w:rsidRPr="000E0834" w:rsidTr="007626C9">
        <w:tc>
          <w:tcPr>
            <w:tcW w:w="3660" w:type="dxa"/>
            <w:shd w:val="clear" w:color="auto" w:fill="auto"/>
          </w:tcPr>
          <w:p w:rsidR="006659D6" w:rsidRPr="007C288C" w:rsidRDefault="0019242D" w:rsidP="00E443ED">
            <w:pPr>
              <w:rPr>
                <w:rFonts w:ascii="Arial Narrow" w:hAnsi="Arial Narrow"/>
                <w:sz w:val="22"/>
                <w:szCs w:val="22"/>
              </w:rPr>
            </w:pPr>
            <w:r w:rsidRPr="007C288C">
              <w:rPr>
                <w:rFonts w:ascii="Arial Narrow" w:hAnsi="Arial Narrow"/>
                <w:sz w:val="22"/>
                <w:szCs w:val="22"/>
                <w:u w:val="single"/>
                <w:lang w:val="fr-CA"/>
              </w:rPr>
              <w:t>Effets catalytiques</w:t>
            </w:r>
            <w:r w:rsidR="00513612" w:rsidRPr="007C288C">
              <w:rPr>
                <w:rFonts w:ascii="Arial Narrow" w:hAnsi="Arial Narrow"/>
                <w:sz w:val="22"/>
                <w:szCs w:val="22"/>
                <w:lang w:val="fr-CA"/>
              </w:rPr>
              <w:t xml:space="preserve">: </w:t>
            </w:r>
            <w:r w:rsidR="00336B92" w:rsidRPr="007C288C">
              <w:rPr>
                <w:rFonts w:ascii="Arial Narrow" w:hAnsi="Arial Narrow"/>
                <w:sz w:val="22"/>
                <w:szCs w:val="22"/>
                <w:lang w:val="fr-CA"/>
              </w:rPr>
              <w:t xml:space="preserve">Le projet a-t-il produit des effets catalytiques, soit en générant des engagements de fonds supplémentaires soit en créant directement des conditions propices à </w:t>
            </w:r>
            <w:r w:rsidR="00336B92" w:rsidRPr="007C288C">
              <w:rPr>
                <w:rFonts w:ascii="Arial Narrow" w:hAnsi="Arial Narrow"/>
                <w:sz w:val="22"/>
                <w:szCs w:val="22"/>
                <w:lang w:val="fr-CA"/>
              </w:rPr>
              <w:lastRenderedPageBreak/>
              <w:t xml:space="preserve">débloquer ou accélérer un processus de paix? </w:t>
            </w:r>
            <w:r w:rsidR="00E443ED" w:rsidRPr="007C288C">
              <w:rPr>
                <w:rFonts w:ascii="Arial Narrow" w:hAnsi="Arial Narrow"/>
                <w:sz w:val="22"/>
                <w:szCs w:val="22"/>
              </w:rPr>
              <w:t>Décrire brièvement</w:t>
            </w:r>
            <w:r w:rsidR="00A02F58" w:rsidRPr="007C288C">
              <w:rPr>
                <w:rFonts w:ascii="Arial Narrow" w:hAnsi="Arial Narrow"/>
                <w:sz w:val="22"/>
                <w:szCs w:val="22"/>
              </w:rPr>
              <w:t>.</w:t>
            </w:r>
          </w:p>
          <w:p w:rsidR="00997347" w:rsidRPr="007C288C" w:rsidRDefault="00E443ED" w:rsidP="00E443ED">
            <w:pPr>
              <w:rPr>
                <w:rFonts w:ascii="Arial Narrow" w:hAnsi="Arial Narrow"/>
                <w:sz w:val="22"/>
                <w:szCs w:val="22"/>
                <w:lang w:val="fr-CA"/>
              </w:rPr>
            </w:pPr>
            <w:r w:rsidRPr="007C288C">
              <w:rPr>
                <w:rFonts w:ascii="Arial Narrow" w:hAnsi="Arial Narrow"/>
                <w:i/>
                <w:sz w:val="22"/>
                <w:szCs w:val="22"/>
              </w:rPr>
              <w:t xml:space="preserve">(1 500 </w:t>
            </w:r>
            <w:r w:rsidR="00ED78BE">
              <w:rPr>
                <w:rFonts w:ascii="Arial Narrow" w:hAnsi="Arial Narrow"/>
                <w:i/>
                <w:sz w:val="22"/>
                <w:szCs w:val="22"/>
              </w:rPr>
              <w:t>lettres</w:t>
            </w:r>
            <w:r w:rsidRPr="007C288C">
              <w:rPr>
                <w:rFonts w:ascii="Arial Narrow" w:hAnsi="Arial Narrow"/>
                <w:i/>
                <w:sz w:val="22"/>
                <w:szCs w:val="22"/>
              </w:rPr>
              <w:t xml:space="preserve"> maximum)</w:t>
            </w:r>
          </w:p>
        </w:tc>
        <w:tc>
          <w:tcPr>
            <w:tcW w:w="6510" w:type="dxa"/>
            <w:shd w:val="clear" w:color="auto" w:fill="auto"/>
          </w:tcPr>
          <w:p w:rsidR="00494D56" w:rsidRPr="000E0834" w:rsidRDefault="007626C9" w:rsidP="00F10792">
            <w:pPr>
              <w:rPr>
                <w:lang w:val="fr-FR"/>
              </w:rPr>
            </w:pPr>
            <w:r w:rsidRPr="00336B92">
              <w:lastRenderedPageBreak/>
              <w:fldChar w:fldCharType="begin">
                <w:ffData>
                  <w:name w:val="Text3"/>
                  <w:enabled/>
                  <w:calcOnExit w:val="0"/>
                  <w:textInput>
                    <w:maxLength w:val="1500"/>
                    <w:format w:val="FIRST CAPITAL"/>
                  </w:textInput>
                </w:ffData>
              </w:fldChar>
            </w:r>
            <w:bookmarkStart w:id="32" w:name="Text3"/>
            <w:r w:rsidRPr="00CC37E4">
              <w:rPr>
                <w:lang w:val="fr-FR"/>
              </w:rPr>
              <w:instrText xml:space="preserve"> FORMTEXT </w:instrText>
            </w:r>
            <w:r w:rsidRPr="00336B92">
              <w:fldChar w:fldCharType="separate"/>
            </w:r>
            <w:r w:rsidR="00494D56" w:rsidRPr="00494D56">
              <w:rPr>
                <w:lang w:val="fr-FR"/>
              </w:rPr>
              <w:t xml:space="preserve">Le projet a généré des effets catalytiques à un niveau politique et financier. </w:t>
            </w:r>
          </w:p>
          <w:p w:rsidR="00494D56" w:rsidRPr="000E0834" w:rsidRDefault="00494D56" w:rsidP="00F10792">
            <w:pPr>
              <w:rPr>
                <w:lang w:val="fr-FR"/>
              </w:rPr>
            </w:pPr>
            <w:r w:rsidRPr="00494D56">
              <w:rPr>
                <w:lang w:val="fr-FR"/>
              </w:rPr>
              <w:t>Au niveau politique, le plaidoyer constant et l'appui technique, ont permis de maintenir au centre des préoccupations nationales la RSS et de finaliser le cadre légal de celle-ci.</w:t>
            </w:r>
          </w:p>
          <w:p w:rsidR="00494D56" w:rsidRPr="000E0834" w:rsidRDefault="00494D56" w:rsidP="00F10792">
            <w:pPr>
              <w:rPr>
                <w:lang w:val="fr-FR"/>
              </w:rPr>
            </w:pPr>
            <w:r w:rsidRPr="00494D56">
              <w:rPr>
                <w:lang w:val="fr-FR"/>
              </w:rPr>
              <w:lastRenderedPageBreak/>
              <w:t>Cet effet catalytique politique s'est traduit en engagement financier de l'Etat Guinéen dans la mise en oeuvre de la Réforme et de la Stratégie Nationale d'Actions Prioritaires pour un montant de près de 8 millions de dollars en 2016.</w:t>
            </w:r>
          </w:p>
          <w:p w:rsidR="00BD781C" w:rsidRPr="00BD781C" w:rsidRDefault="00494D56" w:rsidP="00F10792">
            <w:pPr>
              <w:rPr>
                <w:lang w:val="fr-FR"/>
              </w:rPr>
            </w:pPr>
            <w:r w:rsidRPr="00494D56">
              <w:rPr>
                <w:lang w:val="fr-FR"/>
              </w:rPr>
              <w:t>En outre le projet a généré des effets catalytiques auprès de la Communauté Internationale</w:t>
            </w:r>
            <w:r w:rsidR="00BD781C" w:rsidRPr="00BD781C">
              <w:rPr>
                <w:lang w:val="fr-FR"/>
              </w:rPr>
              <w:t xml:space="preserve">. En effet, le cadre de coordination de la RSS redynamisé par le projet, ainsi que les résultats obtenus par la RSS, ont favorisé un climat de confiance entre le Gouvernement et les PTF qui se s'est traduit par des engagements complémentaires : </w:t>
            </w:r>
          </w:p>
          <w:p w:rsidR="00494D56" w:rsidRPr="000E0834" w:rsidRDefault="00BD781C" w:rsidP="00F10792">
            <w:pPr>
              <w:rPr>
                <w:lang w:val="fr-FR"/>
              </w:rPr>
            </w:pPr>
            <w:r w:rsidRPr="00BD781C">
              <w:rPr>
                <w:lang w:val="fr-FR"/>
              </w:rPr>
              <w:t>- 18,7 millions de dollars de l'Union Européenne dans le cadre du 11ème FED (2017-2020)</w:t>
            </w:r>
          </w:p>
          <w:p w:rsidR="00BD781C" w:rsidRPr="00BD781C" w:rsidRDefault="00BD781C" w:rsidP="00F10792">
            <w:pPr>
              <w:rPr>
                <w:lang w:val="fr-FR"/>
              </w:rPr>
            </w:pPr>
            <w:r w:rsidRPr="00BD781C">
              <w:rPr>
                <w:lang w:val="fr-FR"/>
              </w:rPr>
              <w:t>- la poursuite de l'appui des USA à la police de proximité (montant non encore annoncé).</w:t>
            </w:r>
          </w:p>
          <w:p w:rsidR="00997347" w:rsidRPr="00CC37E4" w:rsidRDefault="007626C9" w:rsidP="00BD781C">
            <w:pPr>
              <w:rPr>
                <w:lang w:val="fr-FR"/>
              </w:rPr>
            </w:pPr>
            <w:r w:rsidRPr="00336B92">
              <w:fldChar w:fldCharType="end"/>
            </w:r>
            <w:bookmarkEnd w:id="32"/>
          </w:p>
        </w:tc>
      </w:tr>
      <w:tr w:rsidR="00997347" w:rsidRPr="000E0834" w:rsidTr="007626C9">
        <w:tc>
          <w:tcPr>
            <w:tcW w:w="3660" w:type="dxa"/>
            <w:shd w:val="clear" w:color="auto" w:fill="auto"/>
          </w:tcPr>
          <w:p w:rsidR="006659D6" w:rsidRPr="007C288C" w:rsidRDefault="00336B92" w:rsidP="00336B92">
            <w:pPr>
              <w:rPr>
                <w:rFonts w:ascii="Arial Narrow" w:hAnsi="Arial Narrow"/>
                <w:sz w:val="22"/>
                <w:szCs w:val="22"/>
                <w:lang w:val="fr-CA"/>
              </w:rPr>
            </w:pPr>
            <w:r w:rsidRPr="007C288C">
              <w:rPr>
                <w:rFonts w:ascii="Arial Narrow" w:hAnsi="Arial Narrow"/>
                <w:sz w:val="22"/>
                <w:szCs w:val="22"/>
                <w:u w:val="single"/>
                <w:lang w:val="fr-CA"/>
              </w:rPr>
              <w:lastRenderedPageBreak/>
              <w:t>Gestion de risque</w:t>
            </w:r>
            <w:r w:rsidR="006659D6" w:rsidRPr="007C288C">
              <w:rPr>
                <w:rFonts w:ascii="Arial Narrow" w:hAnsi="Arial Narrow"/>
                <w:sz w:val="22"/>
                <w:szCs w:val="22"/>
                <w:u w:val="single"/>
                <w:lang w:val="fr-CA"/>
              </w:rPr>
              <w:t>s</w:t>
            </w:r>
            <w:r w:rsidRPr="007C288C">
              <w:rPr>
                <w:rFonts w:ascii="Arial Narrow" w:hAnsi="Arial Narrow"/>
                <w:sz w:val="22"/>
                <w:szCs w:val="22"/>
                <w:u w:val="single"/>
                <w:lang w:val="fr-CA"/>
              </w:rPr>
              <w:t>/</w:t>
            </w:r>
            <w:r w:rsidR="00513612" w:rsidRPr="007C288C">
              <w:rPr>
                <w:rFonts w:ascii="Arial Narrow" w:hAnsi="Arial Narrow"/>
                <w:sz w:val="22"/>
                <w:szCs w:val="22"/>
                <w:u w:val="single"/>
                <w:lang w:val="fr-CA"/>
              </w:rPr>
              <w:t>innovation</w:t>
            </w:r>
            <w:r w:rsidR="00513612" w:rsidRPr="007C288C">
              <w:rPr>
                <w:rFonts w:ascii="Arial Narrow" w:hAnsi="Arial Narrow"/>
                <w:sz w:val="22"/>
                <w:szCs w:val="22"/>
                <w:lang w:val="fr-CA"/>
              </w:rPr>
              <w:t xml:space="preserve">: </w:t>
            </w:r>
            <w:r w:rsidRPr="007C288C">
              <w:rPr>
                <w:rFonts w:ascii="Arial Narrow" w:hAnsi="Arial Narrow"/>
                <w:sz w:val="22"/>
                <w:szCs w:val="22"/>
                <w:lang w:val="fr-CA"/>
              </w:rPr>
              <w:t xml:space="preserve">Le projet a-t-il soutenu des activités innovatrices ou risquées dans le cadre d’une consolidation de la paix? Quelles étaient ces </w:t>
            </w:r>
            <w:r w:rsidR="006659D6" w:rsidRPr="007C288C">
              <w:rPr>
                <w:rFonts w:ascii="Arial Narrow" w:hAnsi="Arial Narrow"/>
                <w:sz w:val="22"/>
                <w:szCs w:val="22"/>
                <w:lang w:val="fr-CA"/>
              </w:rPr>
              <w:t>activités</w:t>
            </w:r>
            <w:r w:rsidRPr="007C288C">
              <w:rPr>
                <w:rFonts w:ascii="Arial Narrow" w:hAnsi="Arial Narrow"/>
                <w:sz w:val="22"/>
                <w:szCs w:val="22"/>
                <w:lang w:val="fr-CA"/>
              </w:rPr>
              <w:t xml:space="preserve"> et quel a été le résultat obtenu</w:t>
            </w:r>
            <w:r w:rsidR="00513612" w:rsidRPr="007C288C">
              <w:rPr>
                <w:rFonts w:ascii="Arial Narrow" w:hAnsi="Arial Narrow"/>
                <w:sz w:val="22"/>
                <w:szCs w:val="22"/>
                <w:lang w:val="fr-CA"/>
              </w:rPr>
              <w:t>?</w:t>
            </w:r>
          </w:p>
          <w:p w:rsidR="00997347" w:rsidRPr="007C288C" w:rsidRDefault="00E443ED" w:rsidP="00336B92">
            <w:pPr>
              <w:rPr>
                <w:rFonts w:ascii="Arial Narrow" w:hAnsi="Arial Narrow"/>
                <w:sz w:val="22"/>
                <w:szCs w:val="22"/>
                <w:lang w:val="fr-CA"/>
              </w:rPr>
            </w:pPr>
            <w:r w:rsidRPr="007C288C">
              <w:rPr>
                <w:rFonts w:ascii="Arial Narrow" w:hAnsi="Arial Narrow"/>
                <w:i/>
                <w:sz w:val="22"/>
                <w:szCs w:val="22"/>
                <w:lang w:val="fr-CA"/>
              </w:rPr>
              <w:t xml:space="preserve">(1 500 </w:t>
            </w:r>
            <w:r w:rsidR="00ED78BE">
              <w:rPr>
                <w:rFonts w:ascii="Arial Narrow" w:hAnsi="Arial Narrow"/>
                <w:i/>
                <w:sz w:val="22"/>
                <w:szCs w:val="22"/>
                <w:lang w:val="fr-CA"/>
              </w:rPr>
              <w:t>lettres</w:t>
            </w:r>
            <w:r w:rsidRPr="007C288C">
              <w:rPr>
                <w:rFonts w:ascii="Arial Narrow" w:hAnsi="Arial Narrow"/>
                <w:i/>
                <w:sz w:val="22"/>
                <w:szCs w:val="22"/>
                <w:lang w:val="fr-CA"/>
              </w:rPr>
              <w:t xml:space="preserve"> maximum)</w:t>
            </w:r>
          </w:p>
        </w:tc>
        <w:tc>
          <w:tcPr>
            <w:tcW w:w="6510" w:type="dxa"/>
            <w:shd w:val="clear" w:color="auto" w:fill="auto"/>
          </w:tcPr>
          <w:p w:rsidR="003E735D" w:rsidRPr="003E735D" w:rsidRDefault="007626C9" w:rsidP="003E735D">
            <w:pPr>
              <w:rPr>
                <w:lang w:val="fr-FR"/>
              </w:rPr>
            </w:pPr>
            <w:r w:rsidRPr="00336B92">
              <w:fldChar w:fldCharType="begin">
                <w:ffData>
                  <w:name w:val="Text4"/>
                  <w:enabled/>
                  <w:calcOnExit w:val="0"/>
                  <w:textInput>
                    <w:maxLength w:val="1500"/>
                    <w:format w:val="FIRST CAPITAL"/>
                  </w:textInput>
                </w:ffData>
              </w:fldChar>
            </w:r>
            <w:bookmarkStart w:id="33" w:name="Text4"/>
            <w:r w:rsidRPr="003E735D">
              <w:rPr>
                <w:lang w:val="fr-FR"/>
              </w:rPr>
              <w:instrText xml:space="preserve"> FORMTEXT </w:instrText>
            </w:r>
            <w:r w:rsidRPr="00336B92">
              <w:fldChar w:fldCharType="separate"/>
            </w:r>
            <w:r w:rsidR="00BD781C" w:rsidRPr="003E735D">
              <w:rPr>
                <w:lang w:val="fr-FR"/>
              </w:rPr>
              <w:t xml:space="preserve"> L</w:t>
            </w:r>
            <w:r w:rsidR="003E735D" w:rsidRPr="003E735D">
              <w:rPr>
                <w:lang w:val="fr-FR"/>
              </w:rPr>
              <w:t xml:space="preserve">e projet a redynamisé le processus de la RSS et permis de relancer les réformes éclipsées par l'épidémie de la maladie à virus Ebola qui avait durement frappé le pays. Il a ainsi permis la reprise des réformes indispensables à la poursuite de l'instauration de la démocratie et la consolidation de la paix à travers notamment l'amélioration du comportement des militaires à l'égard des citoyens et la résolution de leurs préoccupations sécuritaires quotidiennes. </w:t>
            </w:r>
          </w:p>
          <w:p w:rsidR="003E735D" w:rsidRPr="00972D70" w:rsidRDefault="003E735D" w:rsidP="003E735D">
            <w:pPr>
              <w:rPr>
                <w:lang w:val="fr-FR"/>
              </w:rPr>
            </w:pPr>
            <w:r w:rsidRPr="003E735D">
              <w:rPr>
                <w:lang w:val="fr-FR"/>
              </w:rPr>
              <w:t>Le projet a notamment attiré l'attention des autorités et des partenaires vers le renforcement de l'appui à la police et à la protection civile, orientant ainsi les actions de la réforme vers les préoccupations des populations.</w:t>
            </w:r>
          </w:p>
          <w:p w:rsidR="003E735D" w:rsidRPr="003E735D" w:rsidRDefault="003E735D" w:rsidP="003E735D">
            <w:pPr>
              <w:rPr>
                <w:lang w:val="fr-FR"/>
              </w:rPr>
            </w:pPr>
            <w:r w:rsidRPr="003E735D">
              <w:rPr>
                <w:lang w:val="fr-FR"/>
              </w:rPr>
              <w:t>D’une manière générale, les institutions de sécurité sont désormais soucieuses de leur image au sein de la population et sont tenues d’avoir des résultats probants dans l’exécution de leurs missions de sécurité.</w:t>
            </w:r>
          </w:p>
          <w:p w:rsidR="003E735D" w:rsidRPr="003E735D" w:rsidRDefault="003E735D" w:rsidP="003E735D">
            <w:pPr>
              <w:rPr>
                <w:lang w:val="fr-FR"/>
              </w:rPr>
            </w:pPr>
            <w:r w:rsidRPr="003E735D">
              <w:rPr>
                <w:lang w:val="fr-FR"/>
              </w:rPr>
              <w:t>La coordination des partenaires s’est améliorée : les contacts sont fréquents et la synergie est recherchée systématiquement.</w:t>
            </w:r>
          </w:p>
          <w:p w:rsidR="003E735D" w:rsidRPr="003E735D" w:rsidRDefault="003E735D" w:rsidP="003E735D">
            <w:pPr>
              <w:rPr>
                <w:lang w:val="fr-FR"/>
              </w:rPr>
            </w:pPr>
            <w:r w:rsidRPr="003E735D">
              <w:rPr>
                <w:lang w:val="fr-FR"/>
              </w:rPr>
              <w:t xml:space="preserve">Au niveau des Nations Unies, l’appui au secteur de la sécurité est fait avec davantage de coordination ; des réunions hebdomadaires permettent de relever les obstacles et identifier les solutions et toutes les agences bénéficient de l’appui du Bureau d’appui conseil stratégique pour faciliter leurs rapports   </w:t>
            </w:r>
          </w:p>
          <w:p w:rsidR="003E735D" w:rsidRPr="003E735D" w:rsidRDefault="003E735D" w:rsidP="003E735D">
            <w:pPr>
              <w:rPr>
                <w:lang w:val="fr-FR"/>
              </w:rPr>
            </w:pPr>
          </w:p>
          <w:p w:rsidR="00997347" w:rsidRPr="003E735D" w:rsidRDefault="007626C9" w:rsidP="003E735D">
            <w:pPr>
              <w:rPr>
                <w:lang w:val="fr-FR"/>
              </w:rPr>
            </w:pPr>
            <w:r w:rsidRPr="00336B92">
              <w:fldChar w:fldCharType="end"/>
            </w:r>
            <w:bookmarkEnd w:id="33"/>
          </w:p>
        </w:tc>
      </w:tr>
      <w:tr w:rsidR="00D3351A" w:rsidRPr="000E0834" w:rsidTr="007626C9">
        <w:tc>
          <w:tcPr>
            <w:tcW w:w="3660" w:type="dxa"/>
            <w:shd w:val="clear" w:color="auto" w:fill="auto"/>
          </w:tcPr>
          <w:p w:rsidR="006659D6" w:rsidRPr="007C288C" w:rsidRDefault="00336B92" w:rsidP="006659D6">
            <w:pPr>
              <w:rPr>
                <w:rFonts w:ascii="Arial Narrow" w:hAnsi="Arial Narrow"/>
                <w:sz w:val="22"/>
                <w:szCs w:val="22"/>
                <w:lang w:val="fr-CA"/>
              </w:rPr>
            </w:pPr>
            <w:r w:rsidRPr="007C288C">
              <w:rPr>
                <w:rFonts w:ascii="Arial Narrow" w:hAnsi="Arial Narrow"/>
                <w:sz w:val="22"/>
                <w:szCs w:val="22"/>
                <w:u w:val="single"/>
                <w:lang w:val="fr-CA"/>
              </w:rPr>
              <w:t>Note d’évaluation sur la parité entre les sexes</w:t>
            </w:r>
            <w:r w:rsidR="00D3351A" w:rsidRPr="007C288C">
              <w:rPr>
                <w:rFonts w:ascii="Arial Narrow" w:hAnsi="Arial Narrow"/>
                <w:sz w:val="22"/>
                <w:szCs w:val="22"/>
                <w:lang w:val="fr-CA"/>
              </w:rPr>
              <w:t xml:space="preserve">: </w:t>
            </w:r>
            <w:r w:rsidRPr="007C288C">
              <w:rPr>
                <w:rFonts w:ascii="Arial Narrow" w:hAnsi="Arial Narrow"/>
                <w:sz w:val="22"/>
                <w:szCs w:val="22"/>
                <w:lang w:val="fr-CA"/>
              </w:rPr>
              <w:t xml:space="preserve">La note d’évaluation sur la parité entre les sexes attribuée au </w:t>
            </w:r>
            <w:r w:rsidR="006659D6" w:rsidRPr="007C288C">
              <w:rPr>
                <w:rFonts w:ascii="Arial Narrow" w:hAnsi="Arial Narrow"/>
                <w:sz w:val="22"/>
                <w:szCs w:val="22"/>
                <w:lang w:val="fr-CA"/>
              </w:rPr>
              <w:t xml:space="preserve">début du </w:t>
            </w:r>
            <w:r w:rsidRPr="007C288C">
              <w:rPr>
                <w:rFonts w:ascii="Arial Narrow" w:hAnsi="Arial Narrow"/>
                <w:sz w:val="22"/>
                <w:szCs w:val="22"/>
                <w:lang w:val="fr-CA"/>
              </w:rPr>
              <w:t>projet est-elle toujours valable</w:t>
            </w:r>
            <w:r w:rsidR="00D3351A" w:rsidRPr="007C288C">
              <w:rPr>
                <w:rFonts w:ascii="Arial Narrow" w:hAnsi="Arial Narrow"/>
                <w:sz w:val="22"/>
                <w:szCs w:val="22"/>
                <w:lang w:val="fr-CA"/>
              </w:rPr>
              <w:t xml:space="preserve">? </w:t>
            </w:r>
            <w:r w:rsidRPr="007C288C">
              <w:rPr>
                <w:rFonts w:ascii="Arial Narrow" w:hAnsi="Arial Narrow"/>
                <w:sz w:val="22"/>
                <w:szCs w:val="22"/>
                <w:lang w:val="fr-CA"/>
              </w:rPr>
              <w:t xml:space="preserve">Le problème de la parité entre les sexes a-t-il été </w:t>
            </w:r>
            <w:r w:rsidR="00F65937" w:rsidRPr="007C288C">
              <w:rPr>
                <w:rFonts w:ascii="Arial Narrow" w:hAnsi="Arial Narrow"/>
                <w:sz w:val="22"/>
                <w:szCs w:val="22"/>
                <w:lang w:val="fr-CA"/>
              </w:rPr>
              <w:t>pris en compte</w:t>
            </w:r>
            <w:r w:rsidRPr="007C288C">
              <w:rPr>
                <w:rFonts w:ascii="Arial Narrow" w:hAnsi="Arial Narrow"/>
                <w:sz w:val="22"/>
                <w:szCs w:val="22"/>
                <w:lang w:val="fr-CA"/>
              </w:rPr>
              <w:t xml:space="preserve"> d’une quelconque manière</w:t>
            </w:r>
            <w:r w:rsidR="00745174" w:rsidRPr="007C288C">
              <w:rPr>
                <w:rFonts w:ascii="Arial Narrow" w:hAnsi="Arial Narrow"/>
                <w:sz w:val="22"/>
                <w:szCs w:val="22"/>
                <w:lang w:val="fr-CA"/>
              </w:rPr>
              <w:t xml:space="preserve"> dans la mise en œuvre du projet</w:t>
            </w:r>
            <w:r w:rsidR="00D3351A" w:rsidRPr="007C288C">
              <w:rPr>
                <w:rFonts w:ascii="Arial Narrow" w:hAnsi="Arial Narrow"/>
                <w:sz w:val="22"/>
                <w:szCs w:val="22"/>
                <w:lang w:val="fr-CA"/>
              </w:rPr>
              <w:t xml:space="preserve">? </w:t>
            </w:r>
            <w:r w:rsidR="00E443ED" w:rsidRPr="007C288C">
              <w:rPr>
                <w:rFonts w:ascii="Arial Narrow" w:hAnsi="Arial Narrow"/>
                <w:sz w:val="22"/>
                <w:szCs w:val="22"/>
                <w:lang w:val="fr-CA"/>
              </w:rPr>
              <w:t>Expliquer brièvement.</w:t>
            </w:r>
          </w:p>
          <w:p w:rsidR="00D3351A" w:rsidRPr="007C288C" w:rsidRDefault="00E443ED" w:rsidP="006659D6">
            <w:pPr>
              <w:rPr>
                <w:rFonts w:ascii="Arial Narrow" w:hAnsi="Arial Narrow"/>
                <w:sz w:val="22"/>
                <w:szCs w:val="22"/>
                <w:u w:val="single"/>
                <w:lang w:val="fr-CA"/>
              </w:rPr>
            </w:pPr>
            <w:r w:rsidRPr="007C288C">
              <w:rPr>
                <w:rFonts w:ascii="Arial Narrow" w:hAnsi="Arial Narrow"/>
                <w:i/>
                <w:sz w:val="22"/>
                <w:szCs w:val="22"/>
                <w:lang w:val="fr-CA"/>
              </w:rPr>
              <w:t xml:space="preserve">(1 500 </w:t>
            </w:r>
            <w:r w:rsidR="00ED78BE">
              <w:rPr>
                <w:rFonts w:ascii="Arial Narrow" w:hAnsi="Arial Narrow"/>
                <w:i/>
                <w:sz w:val="22"/>
                <w:szCs w:val="22"/>
                <w:lang w:val="fr-CA"/>
              </w:rPr>
              <w:t>lettres</w:t>
            </w:r>
            <w:r w:rsidRPr="007C288C">
              <w:rPr>
                <w:rFonts w:ascii="Arial Narrow" w:hAnsi="Arial Narrow"/>
                <w:i/>
                <w:sz w:val="22"/>
                <w:szCs w:val="22"/>
                <w:lang w:val="fr-CA"/>
              </w:rPr>
              <w:t xml:space="preserve"> maximum)</w:t>
            </w:r>
          </w:p>
        </w:tc>
        <w:tc>
          <w:tcPr>
            <w:tcW w:w="6510" w:type="dxa"/>
            <w:shd w:val="clear" w:color="auto" w:fill="auto"/>
          </w:tcPr>
          <w:p w:rsidR="00D3351A" w:rsidRPr="003E735D" w:rsidRDefault="00D3351A" w:rsidP="00D72FCA">
            <w:pPr>
              <w:rPr>
                <w:lang w:val="fr-FR"/>
              </w:rPr>
            </w:pPr>
            <w:r w:rsidRPr="00F65937">
              <w:fldChar w:fldCharType="begin">
                <w:ffData>
                  <w:name w:val="Text4"/>
                  <w:enabled/>
                  <w:calcOnExit w:val="0"/>
                  <w:textInput>
                    <w:maxLength w:val="1500"/>
                    <w:format w:val="FIRST CAPITAL"/>
                  </w:textInput>
                </w:ffData>
              </w:fldChar>
            </w:r>
            <w:r w:rsidRPr="003E735D">
              <w:rPr>
                <w:lang w:val="fr-FR"/>
              </w:rPr>
              <w:instrText xml:space="preserve"> FORMTEXT </w:instrText>
            </w:r>
            <w:r w:rsidRPr="00F65937">
              <w:fldChar w:fldCharType="separate"/>
            </w:r>
            <w:r w:rsidR="003E735D" w:rsidRPr="003E735D">
              <w:rPr>
                <w:lang w:val="fr-FR"/>
              </w:rPr>
              <w:t>Le Projet Appui Conseil Stratégique supervise la mise en œuvre d’un projet d’institutionnalisation du genre au sein des FDS en Guinée</w:t>
            </w:r>
            <w:r w:rsidR="00D72FCA" w:rsidRPr="00972D70">
              <w:rPr>
                <w:lang w:val="fr-FR"/>
              </w:rPr>
              <w:t xml:space="preserve">; son appui a permi de regrouper l'ensemble des FDS pour élaborer une stratégie Genre FDS et réaliser un répertoire des compétences féminines au sein des FDS en vue de leur promotion. </w:t>
            </w:r>
            <w:r w:rsidRPr="00F65937">
              <w:fldChar w:fldCharType="end"/>
            </w:r>
          </w:p>
        </w:tc>
      </w:tr>
    </w:tbl>
    <w:p w:rsidR="00997347" w:rsidRPr="003E735D" w:rsidRDefault="00997347" w:rsidP="00E76CA1">
      <w:pPr>
        <w:rPr>
          <w:b/>
          <w:lang w:val="fr-FR"/>
        </w:rPr>
      </w:pPr>
    </w:p>
    <w:p w:rsidR="00997347" w:rsidRPr="003E735D" w:rsidRDefault="00997347" w:rsidP="00E76CA1">
      <w:pPr>
        <w:rPr>
          <w:b/>
          <w:lang w:val="fr-FR"/>
        </w:rPr>
      </w:pPr>
    </w:p>
    <w:p w:rsidR="00406C7C" w:rsidRDefault="00406C7C" w:rsidP="007626C9">
      <w:pPr>
        <w:ind w:left="-720"/>
        <w:rPr>
          <w:b/>
          <w:lang w:val="fr-CA"/>
        </w:rPr>
        <w:sectPr w:rsidR="00406C7C" w:rsidSect="00323ABC">
          <w:pgSz w:w="11906" w:h="16838"/>
          <w:pgMar w:top="1440" w:right="1800" w:bottom="1440" w:left="1800" w:header="720" w:footer="720" w:gutter="0"/>
          <w:cols w:space="720"/>
          <w:docGrid w:linePitch="360"/>
        </w:sectPr>
      </w:pPr>
    </w:p>
    <w:p w:rsidR="00406C7C" w:rsidRPr="004635B4" w:rsidRDefault="00406C7C" w:rsidP="00406C7C">
      <w:pPr>
        <w:pStyle w:val="Corpsdetexte"/>
        <w:jc w:val="both"/>
        <w:rPr>
          <w:bCs/>
          <w:i/>
          <w:sz w:val="22"/>
          <w:szCs w:val="22"/>
          <w:lang w:val="fr-FR"/>
        </w:rPr>
      </w:pPr>
      <w:r w:rsidRPr="00406C7C">
        <w:rPr>
          <w:b/>
          <w:lang w:val="fr-FR"/>
        </w:rPr>
        <w:lastRenderedPageBreak/>
        <w:t>1.3 ÉVALUATION DE LA PERFORMANCE PAR INDICATEUR </w:t>
      </w:r>
      <w:r w:rsidRPr="00406C7C">
        <w:rPr>
          <w:b/>
          <w:sz w:val="22"/>
          <w:szCs w:val="22"/>
          <w:lang w:val="fr-FR"/>
        </w:rPr>
        <w:t>:</w:t>
      </w:r>
      <w:r w:rsidRPr="004635B4">
        <w:rPr>
          <w:b/>
          <w:i/>
          <w:sz w:val="22"/>
          <w:szCs w:val="22"/>
          <w:lang w:val="fr-FR"/>
        </w:rPr>
        <w:t xml:space="preserve"> </w:t>
      </w:r>
      <w:r w:rsidRPr="004635B4">
        <w:rPr>
          <w:bCs/>
          <w:i/>
          <w:sz w:val="22"/>
          <w:szCs w:val="22"/>
          <w:lang w:val="fr-FR"/>
        </w:rPr>
        <w:t xml:space="preserve">Utiliser le </w:t>
      </w:r>
      <w:r w:rsidRPr="004635B4">
        <w:rPr>
          <w:b/>
          <w:bCs/>
          <w:i/>
          <w:sz w:val="22"/>
          <w:szCs w:val="22"/>
          <w:lang w:val="fr-FR"/>
        </w:rPr>
        <w:t>Cadre de résultats du projet</w:t>
      </w:r>
      <w:r w:rsidRPr="004635B4">
        <w:rPr>
          <w:bCs/>
          <w:i/>
          <w:sz w:val="22"/>
          <w:szCs w:val="22"/>
          <w:lang w:val="fr-FR"/>
        </w:rPr>
        <w:t xml:space="preserve"> (du document de projet approuvé) pour indiquer dans le tableau ci-dessous l’état d’avancement et les dernières évolutions concernant les indicateurs clefs de performance à la fois pour les résultats et les produits. Dans les cas o</w:t>
      </w:r>
      <w:r w:rsidRPr="004635B4">
        <w:rPr>
          <w:rFonts w:cs="Times New Roman"/>
          <w:bCs/>
          <w:i/>
          <w:sz w:val="22"/>
          <w:szCs w:val="22"/>
          <w:lang w:val="fr-FR"/>
        </w:rPr>
        <w:t>ù</w:t>
      </w:r>
      <w:r w:rsidRPr="004635B4">
        <w:rPr>
          <w:bCs/>
          <w:i/>
          <w:sz w:val="22"/>
          <w:szCs w:val="22"/>
          <w:lang w:val="fr-FR"/>
        </w:rPr>
        <w:t xml:space="preserve"> des données quantitatives ne sont pas disponibles, donner une explication qualitative dans le tableau ci-dessus.</w:t>
      </w:r>
      <w:r w:rsidR="00D84F25">
        <w:rPr>
          <w:rFonts w:cs="Times New Roman"/>
          <w:i/>
          <w:color w:val="000000"/>
          <w:sz w:val="22"/>
          <w:szCs w:val="22"/>
          <w:lang w:val="fr-FR"/>
        </w:rPr>
        <w:t xml:space="preserve"> (30</w:t>
      </w:r>
      <w:r w:rsidRPr="004635B4">
        <w:rPr>
          <w:rFonts w:cs="Times New Roman"/>
          <w:i/>
          <w:color w:val="000000"/>
          <w:sz w:val="22"/>
          <w:szCs w:val="22"/>
          <w:lang w:val="fr-FR"/>
        </w:rPr>
        <w:t>0 lettres max.)</w:t>
      </w:r>
    </w:p>
    <w:p w:rsidR="00406C7C" w:rsidRPr="004635B4" w:rsidRDefault="00406C7C" w:rsidP="00406C7C">
      <w:pPr>
        <w:pStyle w:val="Corpsdetexte"/>
        <w:jc w:val="both"/>
        <w:rPr>
          <w:rFonts w:cs="Times New Roman"/>
          <w:sz w:val="22"/>
          <w:szCs w:val="22"/>
          <w:lang w:val="fr-FR"/>
        </w:rPr>
      </w:pPr>
    </w:p>
    <w:tbl>
      <w:tblPr>
        <w:tblW w:w="1512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1980"/>
        <w:gridCol w:w="2062"/>
        <w:gridCol w:w="2160"/>
        <w:gridCol w:w="2430"/>
        <w:gridCol w:w="2888"/>
        <w:gridCol w:w="2078"/>
      </w:tblGrid>
      <w:tr w:rsidR="00406C7C" w:rsidRPr="000E0834" w:rsidTr="00C256E0">
        <w:tc>
          <w:tcPr>
            <w:tcW w:w="1530" w:type="dxa"/>
          </w:tcPr>
          <w:p w:rsidR="00406C7C" w:rsidRPr="004635B4" w:rsidRDefault="00406C7C" w:rsidP="00C256E0">
            <w:pPr>
              <w:jc w:val="center"/>
              <w:rPr>
                <w:b/>
                <w:lang w:val="fr-FR"/>
              </w:rPr>
            </w:pPr>
          </w:p>
        </w:tc>
        <w:tc>
          <w:tcPr>
            <w:tcW w:w="1980" w:type="dxa"/>
            <w:shd w:val="clear" w:color="auto" w:fill="EEECE1"/>
          </w:tcPr>
          <w:p w:rsidR="00406C7C" w:rsidRPr="004635B4" w:rsidRDefault="00406C7C" w:rsidP="00C256E0">
            <w:pPr>
              <w:jc w:val="center"/>
              <w:rPr>
                <w:b/>
                <w:lang w:val="fr-FR"/>
              </w:rPr>
            </w:pPr>
            <w:r w:rsidRPr="004635B4">
              <w:rPr>
                <w:b/>
                <w:lang w:val="fr-FR"/>
              </w:rPr>
              <w:t>Indicateur de performance</w:t>
            </w:r>
          </w:p>
        </w:tc>
        <w:tc>
          <w:tcPr>
            <w:tcW w:w="2062" w:type="dxa"/>
            <w:shd w:val="clear" w:color="auto" w:fill="EEECE1"/>
          </w:tcPr>
          <w:p w:rsidR="00406C7C" w:rsidRPr="004635B4" w:rsidRDefault="00406C7C" w:rsidP="00C256E0">
            <w:pPr>
              <w:jc w:val="center"/>
              <w:rPr>
                <w:b/>
                <w:lang w:val="fr-FR"/>
              </w:rPr>
            </w:pPr>
            <w:r w:rsidRPr="004635B4">
              <w:rPr>
                <w:b/>
                <w:lang w:val="fr-FR"/>
              </w:rPr>
              <w:t>Indicateur de départ</w:t>
            </w:r>
          </w:p>
        </w:tc>
        <w:tc>
          <w:tcPr>
            <w:tcW w:w="2160" w:type="dxa"/>
            <w:shd w:val="clear" w:color="auto" w:fill="EEECE1"/>
          </w:tcPr>
          <w:p w:rsidR="00406C7C" w:rsidRPr="004635B4" w:rsidRDefault="00406C7C" w:rsidP="00C256E0">
            <w:pPr>
              <w:jc w:val="center"/>
              <w:rPr>
                <w:b/>
                <w:lang w:val="fr-FR"/>
              </w:rPr>
            </w:pPr>
            <w:r w:rsidRPr="004635B4">
              <w:rPr>
                <w:b/>
                <w:lang w:val="fr-FR"/>
              </w:rPr>
              <w:t>Indicateur cible de fin de projet</w:t>
            </w:r>
          </w:p>
        </w:tc>
        <w:tc>
          <w:tcPr>
            <w:tcW w:w="2430" w:type="dxa"/>
          </w:tcPr>
          <w:p w:rsidR="00406C7C" w:rsidRPr="004635B4" w:rsidRDefault="00406C7C" w:rsidP="00C256E0">
            <w:pPr>
              <w:jc w:val="center"/>
              <w:rPr>
                <w:b/>
                <w:lang w:val="fr-FR"/>
              </w:rPr>
            </w:pPr>
            <w:r w:rsidRPr="004635B4">
              <w:rPr>
                <w:b/>
                <w:lang w:val="fr-FR"/>
              </w:rPr>
              <w:t>État d’avancement de l’indicateur actuel</w:t>
            </w:r>
          </w:p>
        </w:tc>
        <w:tc>
          <w:tcPr>
            <w:tcW w:w="2888" w:type="dxa"/>
          </w:tcPr>
          <w:p w:rsidR="00406C7C" w:rsidRPr="004635B4" w:rsidRDefault="00406C7C" w:rsidP="00C256E0">
            <w:pPr>
              <w:jc w:val="center"/>
              <w:rPr>
                <w:b/>
                <w:lang w:val="fr-FR"/>
              </w:rPr>
            </w:pPr>
            <w:r w:rsidRPr="004635B4">
              <w:rPr>
                <w:b/>
                <w:lang w:val="fr-FR"/>
              </w:rPr>
              <w:t>Raisons du changement / délai</w:t>
            </w:r>
          </w:p>
          <w:p w:rsidR="00406C7C" w:rsidRPr="004635B4" w:rsidRDefault="00406C7C" w:rsidP="00C256E0">
            <w:pPr>
              <w:jc w:val="center"/>
              <w:rPr>
                <w:lang w:val="fr-FR"/>
              </w:rPr>
            </w:pPr>
            <w:r w:rsidRPr="004635B4">
              <w:rPr>
                <w:b/>
                <w:lang w:val="fr-FR"/>
              </w:rPr>
              <w:t>(le cas échéant)</w:t>
            </w:r>
          </w:p>
        </w:tc>
        <w:tc>
          <w:tcPr>
            <w:tcW w:w="2078" w:type="dxa"/>
          </w:tcPr>
          <w:p w:rsidR="00406C7C" w:rsidRPr="004635B4" w:rsidRDefault="00406C7C" w:rsidP="00C256E0">
            <w:pPr>
              <w:jc w:val="center"/>
              <w:rPr>
                <w:b/>
                <w:lang w:val="fr-FR"/>
              </w:rPr>
            </w:pPr>
            <w:r w:rsidRPr="004635B4">
              <w:rPr>
                <w:b/>
                <w:lang w:val="fr-FR"/>
              </w:rPr>
              <w:t>Indicateur cible rectifié</w:t>
            </w:r>
          </w:p>
          <w:p w:rsidR="00406C7C" w:rsidRPr="004635B4" w:rsidRDefault="00406C7C" w:rsidP="00C256E0">
            <w:pPr>
              <w:jc w:val="center"/>
              <w:rPr>
                <w:b/>
                <w:lang w:val="fr-FR"/>
              </w:rPr>
            </w:pPr>
            <w:r w:rsidRPr="004635B4">
              <w:rPr>
                <w:b/>
                <w:lang w:val="fr-FR"/>
              </w:rPr>
              <w:t>(le cas échéant)</w:t>
            </w:r>
          </w:p>
        </w:tc>
      </w:tr>
      <w:tr w:rsidR="00D84F25" w:rsidRPr="000E0834" w:rsidTr="00C256E0">
        <w:trPr>
          <w:trHeight w:val="548"/>
        </w:trPr>
        <w:tc>
          <w:tcPr>
            <w:tcW w:w="1530" w:type="dxa"/>
            <w:vMerge w:val="restart"/>
          </w:tcPr>
          <w:p w:rsidR="00D84F25" w:rsidRPr="004635B4" w:rsidRDefault="00D84F25" w:rsidP="00C256E0">
            <w:pPr>
              <w:rPr>
                <w:b/>
                <w:lang w:val="fr-FR"/>
              </w:rPr>
            </w:pPr>
            <w:r w:rsidRPr="004635B4">
              <w:rPr>
                <w:b/>
                <w:lang w:val="fr-FR"/>
              </w:rPr>
              <w:t>Résultat 1</w:t>
            </w:r>
          </w:p>
          <w:p w:rsidR="00D84F25" w:rsidRPr="004635B4" w:rsidRDefault="00D84F25" w:rsidP="00DD0401">
            <w:pPr>
              <w:rPr>
                <w:b/>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DD0401" w:rsidRPr="00DD0401">
              <w:rPr>
                <w:lang w:val="fr-FR"/>
              </w:rPr>
              <w:t>• Le programme de réforme du secteur de sécurité en guinée est renforcé par une capacité accrue de conseil stratégique aux acteurs nationaux impliqués dans la RSS avec l’engagement de la communauté international</w:t>
            </w:r>
            <w:r w:rsidR="00FC5B10" w:rsidRPr="00972D70">
              <w:rPr>
                <w:lang w:val="fr-FR"/>
              </w:rPr>
              <w:t>e</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1.1</w:t>
            </w:r>
          </w:p>
          <w:p w:rsidR="00D84F25" w:rsidRPr="004635B4" w:rsidRDefault="00D84F25" w:rsidP="00245A8A">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245A8A" w:rsidRPr="00245A8A">
              <w:rPr>
                <w:lang w:val="fr-FR"/>
              </w:rPr>
              <w:t>Taux de réalisation des 162 recommandations du rapport conjoint de l’évaluation du secteur de sécurité.</w:t>
            </w:r>
            <w:r>
              <w:rPr>
                <w:b/>
                <w:sz w:val="22"/>
                <w:szCs w:val="22"/>
                <w:lang w:val="fr-FR"/>
              </w:rPr>
              <w:fldChar w:fldCharType="end"/>
            </w:r>
          </w:p>
        </w:tc>
        <w:tc>
          <w:tcPr>
            <w:tcW w:w="2062" w:type="dxa"/>
            <w:shd w:val="clear" w:color="auto" w:fill="EEECE1"/>
          </w:tcPr>
          <w:p w:rsidR="00B13FDE" w:rsidRPr="00B13FDE" w:rsidRDefault="00D84F25" w:rsidP="00B13FDE">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B13FDE" w:rsidRPr="00B13FDE">
              <w:rPr>
                <w:lang w:val="fr-FR"/>
              </w:rPr>
              <w:t xml:space="preserve">LbB: </w:t>
            </w:r>
          </w:p>
          <w:p w:rsidR="00B13FDE" w:rsidRPr="00B13FDE" w:rsidRDefault="00B13FDE" w:rsidP="00B13FDE">
            <w:pPr>
              <w:rPr>
                <w:lang w:val="fr-FR"/>
              </w:rPr>
            </w:pPr>
            <w:r w:rsidRPr="00B13FDE">
              <w:rPr>
                <w:lang w:val="fr-FR"/>
              </w:rPr>
              <w:t>14 % des recommandations sont mises en oeuvre : 24 mises en œuvre, 83 encours et 55 non mises en oeuvre. Soit un total de 66% de recommandations mises en oeuvre ou encours.</w:t>
            </w:r>
          </w:p>
          <w:p w:rsidR="00D84F25" w:rsidRDefault="00B13FDE" w:rsidP="00B13FDE">
            <w:r w:rsidRPr="00B13FDE">
              <w:rPr>
                <w:lang w:val="fr-FR"/>
              </w:rPr>
              <w:t>(Juillet 2014)</w:t>
            </w:r>
            <w:r w:rsidR="00D84F25" w:rsidRPr="00C86F59">
              <w:rPr>
                <w:b/>
                <w:sz w:val="22"/>
                <w:szCs w:val="22"/>
                <w:lang w:val="fr-FR"/>
              </w:rPr>
              <w:fldChar w:fldCharType="end"/>
            </w:r>
          </w:p>
        </w:tc>
        <w:tc>
          <w:tcPr>
            <w:tcW w:w="2160" w:type="dxa"/>
            <w:shd w:val="clear" w:color="auto" w:fill="EEECE1"/>
          </w:tcPr>
          <w:p w:rsidR="00D84F25" w:rsidRPr="000B12F5" w:rsidRDefault="00D84F25" w:rsidP="00B8429F">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93FB9" w:rsidRPr="00D93FB9">
              <w:rPr>
                <w:lang w:val="fr-FR"/>
              </w:rPr>
              <w:t xml:space="preserve">70% des recommandations du rapport d’évaluation RSS sont mis en œuvre ; </w:t>
            </w:r>
            <w:r w:rsidRPr="00C86F59">
              <w:rPr>
                <w:b/>
                <w:sz w:val="22"/>
                <w:szCs w:val="22"/>
                <w:lang w:val="fr-FR"/>
              </w:rPr>
              <w:fldChar w:fldCharType="end"/>
            </w:r>
          </w:p>
        </w:tc>
        <w:tc>
          <w:tcPr>
            <w:tcW w:w="2430" w:type="dxa"/>
          </w:tcPr>
          <w:p w:rsidR="00B13FDE" w:rsidRPr="00B13FDE" w:rsidRDefault="00D84F25" w:rsidP="00B13FDE">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B13FDE" w:rsidRPr="00B13FDE">
              <w:rPr>
                <w:lang w:val="fr-FR"/>
              </w:rPr>
              <w:t>22% des recommadations sont mises en oeuvre :</w:t>
            </w:r>
          </w:p>
          <w:p w:rsidR="00B13FDE" w:rsidRPr="00B13FDE" w:rsidRDefault="00B13FDE" w:rsidP="00B13FDE">
            <w:pPr>
              <w:rPr>
                <w:lang w:val="fr-FR"/>
              </w:rPr>
            </w:pPr>
            <w:r w:rsidRPr="00B13FDE">
              <w:rPr>
                <w:lang w:val="fr-FR"/>
              </w:rPr>
              <w:t xml:space="preserve">36 mises en œuvre, 99 encours et 27 non mises en oeuvre </w:t>
            </w:r>
          </w:p>
          <w:p w:rsidR="00D84F25" w:rsidRPr="000B12F5" w:rsidRDefault="00B13FDE" w:rsidP="00B13FDE">
            <w:pPr>
              <w:rPr>
                <w:lang w:val="fr-FR"/>
              </w:rPr>
            </w:pPr>
            <w:r w:rsidRPr="00B13FDE">
              <w:rPr>
                <w:lang w:val="fr-FR"/>
              </w:rPr>
              <w:t>Soit un total 83% de recommandations mises en oeuvre ou en cours.</w:t>
            </w:r>
            <w:r w:rsidR="00D84F25" w:rsidRPr="00C86F59">
              <w:rPr>
                <w:b/>
                <w:sz w:val="22"/>
                <w:szCs w:val="22"/>
                <w:lang w:val="fr-FR"/>
              </w:rPr>
              <w:fldChar w:fldCharType="end"/>
            </w:r>
          </w:p>
        </w:tc>
        <w:tc>
          <w:tcPr>
            <w:tcW w:w="2888" w:type="dxa"/>
          </w:tcPr>
          <w:p w:rsidR="00D84F25" w:rsidRPr="00972D70" w:rsidRDefault="00D84F25" w:rsidP="00B13FDE">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B13FDE" w:rsidRPr="00B13FDE">
              <w:rPr>
                <w:lang w:val="fr-FR"/>
              </w:rPr>
              <w:t>La mise en oeuvre des recommandations peuvent nécessiter plusieurs années pour être "réalisées" entièrement. Il convient donc de considérer de manière objective la progression des recommandations en cours de mise en oeuvre.</w:t>
            </w:r>
            <w:r w:rsidRPr="00C86F59">
              <w:rPr>
                <w:b/>
                <w:sz w:val="22"/>
                <w:szCs w:val="22"/>
                <w:lang w:val="fr-FR"/>
              </w:rPr>
              <w:fldChar w:fldCharType="end"/>
            </w:r>
          </w:p>
        </w:tc>
        <w:tc>
          <w:tcPr>
            <w:tcW w:w="2078" w:type="dxa"/>
          </w:tcPr>
          <w:p w:rsidR="00D84F25" w:rsidRPr="00972D70" w:rsidRDefault="00D84F25" w:rsidP="00B13FDE">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B13FDE" w:rsidRPr="00972D70">
              <w:rPr>
                <w:lang w:val="fr-FR"/>
              </w:rPr>
              <w:t>Taux de recommandations  du rapport conjoint de l’évaluation du secteur de sécurité.en cours de mise en oeuvre</w:t>
            </w:r>
            <w:r w:rsidRPr="00C86F59">
              <w:rPr>
                <w:b/>
                <w:sz w:val="22"/>
                <w:szCs w:val="22"/>
                <w:lang w:val="fr-FR"/>
              </w:rPr>
              <w:fldChar w:fldCharType="end"/>
            </w:r>
          </w:p>
        </w:tc>
      </w:tr>
      <w:tr w:rsidR="00D84F25" w:rsidRPr="004635B4" w:rsidTr="00C256E0">
        <w:trPr>
          <w:trHeight w:val="54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1.2</w:t>
            </w:r>
          </w:p>
          <w:p w:rsidR="00FC5B10" w:rsidRPr="00972D70" w:rsidRDefault="00D84F25" w:rsidP="00245A8A">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245A8A" w:rsidRPr="00245A8A">
              <w:rPr>
                <w:lang w:val="fr-FR"/>
              </w:rPr>
              <w:t>Taux de mise en œuvre  des activités de la SNAP</w:t>
            </w:r>
          </w:p>
          <w:p w:rsidR="00FC5B10" w:rsidRPr="00972D70" w:rsidRDefault="00FC5B10" w:rsidP="00245A8A">
            <w:pPr>
              <w:jc w:val="both"/>
              <w:rPr>
                <w:lang w:val="fr-FR"/>
              </w:rPr>
            </w:pPr>
          </w:p>
          <w:p w:rsidR="00FC5B10" w:rsidRPr="00972D70" w:rsidRDefault="00FC5B10" w:rsidP="00245A8A">
            <w:pPr>
              <w:jc w:val="both"/>
              <w:rPr>
                <w:lang w:val="fr-FR"/>
              </w:rPr>
            </w:pPr>
            <w:r w:rsidRPr="00FC5B10">
              <w:rPr>
                <w:lang w:val="fr-FR"/>
              </w:rPr>
              <w:t xml:space="preserve">nombre de décisions prises </w:t>
            </w:r>
            <w:r w:rsidRPr="00FC5B10">
              <w:rPr>
                <w:lang w:val="fr-FR"/>
              </w:rPr>
              <w:lastRenderedPageBreak/>
              <w:t xml:space="preserve">par le président et les 5 ministres directement impliqués par la RSS dans le cadre de la mise en œuvre de la SNAP et des recommandations du rapport d’évaluation </w:t>
            </w:r>
          </w:p>
          <w:p w:rsidR="00D84F25" w:rsidRPr="004635B4" w:rsidRDefault="00245A8A" w:rsidP="00245A8A">
            <w:pPr>
              <w:jc w:val="both"/>
              <w:rPr>
                <w:lang w:val="fr-FR"/>
              </w:rPr>
            </w:pPr>
            <w:r w:rsidRPr="00245A8A">
              <w:rPr>
                <w:lang w:val="fr-FR"/>
              </w:rPr>
              <w:t xml:space="preserve"> </w:t>
            </w:r>
            <w:r w:rsidR="00D84F25">
              <w:rPr>
                <w:b/>
                <w:sz w:val="22"/>
                <w:szCs w:val="22"/>
                <w:lang w:val="fr-FR"/>
              </w:rPr>
              <w:fldChar w:fldCharType="end"/>
            </w:r>
          </w:p>
        </w:tc>
        <w:tc>
          <w:tcPr>
            <w:tcW w:w="2062" w:type="dxa"/>
            <w:shd w:val="clear" w:color="auto" w:fill="EEECE1"/>
          </w:tcPr>
          <w:p w:rsidR="00FC5B10" w:rsidRDefault="00D84F25" w:rsidP="000B12F5">
            <w:r w:rsidRPr="00C86F59">
              <w:rPr>
                <w:b/>
                <w:sz w:val="22"/>
                <w:szCs w:val="22"/>
                <w:lang w:val="fr-FR"/>
              </w:rPr>
              <w:lastRenderedPageBreak/>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0B12F5" w:rsidRPr="000B12F5">
              <w:rPr>
                <w:lang w:val="fr-FR"/>
              </w:rPr>
              <w:t>NA</w:t>
            </w:r>
          </w:p>
          <w:p w:rsidR="00FC5B10" w:rsidRDefault="00FC5B10" w:rsidP="000B12F5"/>
          <w:p w:rsidR="00FC5B10" w:rsidRDefault="00FC5B10" w:rsidP="000B12F5"/>
          <w:p w:rsidR="00FC5B10" w:rsidRDefault="00FC5B10" w:rsidP="000B12F5"/>
          <w:p w:rsidR="00FC5B10" w:rsidRDefault="00FC5B10" w:rsidP="000B12F5"/>
          <w:p w:rsidR="00FC5B10" w:rsidRDefault="00FC5B10" w:rsidP="000B12F5"/>
          <w:p w:rsidR="00FC5B10" w:rsidRDefault="00FC5B10" w:rsidP="000B12F5"/>
          <w:p w:rsidR="00FC5B10" w:rsidRDefault="00FC5B10" w:rsidP="000B12F5"/>
          <w:p w:rsidR="00FC5B10" w:rsidRDefault="00FC5B10" w:rsidP="000B12F5"/>
          <w:p w:rsidR="00D84F25" w:rsidRDefault="00FC5B10" w:rsidP="000B12F5">
            <w:r>
              <w:t>NA</w:t>
            </w:r>
            <w:r w:rsidR="00D84F25" w:rsidRPr="00C86F59">
              <w:rPr>
                <w:b/>
                <w:sz w:val="22"/>
                <w:szCs w:val="22"/>
                <w:lang w:val="fr-FR"/>
              </w:rPr>
              <w:fldChar w:fldCharType="end"/>
            </w:r>
          </w:p>
        </w:tc>
        <w:tc>
          <w:tcPr>
            <w:tcW w:w="2160" w:type="dxa"/>
            <w:shd w:val="clear" w:color="auto" w:fill="EEECE1"/>
          </w:tcPr>
          <w:p w:rsidR="00FC5B10" w:rsidRPr="00972D70" w:rsidRDefault="00D84F25" w:rsidP="000B12F5">
            <w:pPr>
              <w:rPr>
                <w:lang w:val="fr-FR"/>
              </w:rPr>
            </w:pPr>
            <w:r w:rsidRPr="00C86F59">
              <w:rPr>
                <w:b/>
                <w:sz w:val="22"/>
                <w:szCs w:val="22"/>
                <w:lang w:val="fr-FR"/>
              </w:rPr>
              <w:lastRenderedPageBreak/>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0B12F5" w:rsidRPr="000B12F5">
              <w:rPr>
                <w:lang w:val="fr-FR"/>
              </w:rPr>
              <w:t>20% des activités de la SNAP sont mises en œuvre.</w:t>
            </w:r>
          </w:p>
          <w:p w:rsidR="00FC5B10" w:rsidRPr="00972D70" w:rsidRDefault="00FC5B10" w:rsidP="000B12F5">
            <w:pPr>
              <w:rPr>
                <w:lang w:val="fr-FR"/>
              </w:rPr>
            </w:pPr>
          </w:p>
          <w:p w:rsidR="00FC5B10" w:rsidRPr="00972D70" w:rsidRDefault="00FC5B10" w:rsidP="000B12F5">
            <w:pPr>
              <w:rPr>
                <w:lang w:val="fr-FR"/>
              </w:rPr>
            </w:pPr>
          </w:p>
          <w:p w:rsidR="00FC5B10" w:rsidRPr="00972D70" w:rsidRDefault="00FC5B10" w:rsidP="000B12F5">
            <w:pPr>
              <w:rPr>
                <w:lang w:val="fr-FR"/>
              </w:rPr>
            </w:pPr>
          </w:p>
          <w:p w:rsidR="00FC5B10" w:rsidRPr="00972D70" w:rsidRDefault="00FC5B10" w:rsidP="000B12F5">
            <w:pPr>
              <w:rPr>
                <w:lang w:val="fr-FR"/>
              </w:rPr>
            </w:pPr>
          </w:p>
          <w:p w:rsidR="00FC5B10" w:rsidRPr="00972D70" w:rsidRDefault="00FC5B10" w:rsidP="000B12F5">
            <w:pPr>
              <w:rPr>
                <w:lang w:val="fr-FR"/>
              </w:rPr>
            </w:pPr>
          </w:p>
          <w:p w:rsidR="00FC5B10" w:rsidRPr="00972D70" w:rsidRDefault="00FC5B10" w:rsidP="000B12F5">
            <w:pPr>
              <w:rPr>
                <w:lang w:val="fr-FR"/>
              </w:rPr>
            </w:pPr>
          </w:p>
          <w:p w:rsidR="00D84F25" w:rsidRPr="000B12F5" w:rsidRDefault="00FC5B10" w:rsidP="000B12F5">
            <w:pPr>
              <w:rPr>
                <w:lang w:val="fr-FR"/>
              </w:rPr>
            </w:pPr>
            <w:r>
              <w:t>NA</w:t>
            </w:r>
            <w:r w:rsidR="00D84F25" w:rsidRPr="00C86F59">
              <w:rPr>
                <w:b/>
                <w:sz w:val="22"/>
                <w:szCs w:val="22"/>
                <w:lang w:val="fr-FR"/>
              </w:rPr>
              <w:fldChar w:fldCharType="end"/>
            </w:r>
          </w:p>
        </w:tc>
        <w:tc>
          <w:tcPr>
            <w:tcW w:w="2430" w:type="dxa"/>
          </w:tcPr>
          <w:p w:rsidR="00FC5B10" w:rsidRPr="00972D70" w:rsidRDefault="00D84F25" w:rsidP="009D0C25">
            <w:pPr>
              <w:rPr>
                <w:lang w:val="fr-FR"/>
              </w:rPr>
            </w:pPr>
            <w:r w:rsidRPr="00C86F59">
              <w:rPr>
                <w:b/>
                <w:sz w:val="22"/>
                <w:szCs w:val="22"/>
                <w:lang w:val="fr-FR"/>
              </w:rPr>
              <w:lastRenderedPageBreak/>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0B12F5" w:rsidRPr="000B12F5">
              <w:rPr>
                <w:lang w:val="fr-FR"/>
              </w:rPr>
              <w:t>1</w:t>
            </w:r>
            <w:r w:rsidR="009D0C25" w:rsidRPr="00972D70">
              <w:rPr>
                <w:lang w:val="fr-FR"/>
              </w:rPr>
              <w:t>5%</w:t>
            </w:r>
          </w:p>
          <w:p w:rsidR="00FC5B10" w:rsidRPr="00972D70" w:rsidRDefault="00FC5B10" w:rsidP="009D0C25">
            <w:pPr>
              <w:rPr>
                <w:lang w:val="fr-FR"/>
              </w:rPr>
            </w:pPr>
          </w:p>
          <w:p w:rsidR="00FC5B10" w:rsidRPr="00972D70" w:rsidRDefault="00FC5B10" w:rsidP="009D0C25">
            <w:pPr>
              <w:rPr>
                <w:lang w:val="fr-FR"/>
              </w:rPr>
            </w:pPr>
          </w:p>
          <w:p w:rsidR="00FC5B10" w:rsidRPr="00972D70" w:rsidRDefault="00FC5B10" w:rsidP="009D0C25">
            <w:pPr>
              <w:rPr>
                <w:lang w:val="fr-FR"/>
              </w:rPr>
            </w:pPr>
          </w:p>
          <w:p w:rsidR="00FC5B10" w:rsidRPr="00972D70" w:rsidRDefault="00FC5B10" w:rsidP="009D0C25">
            <w:pPr>
              <w:rPr>
                <w:lang w:val="fr-FR"/>
              </w:rPr>
            </w:pPr>
          </w:p>
          <w:p w:rsidR="00FC5B10" w:rsidRPr="00972D70" w:rsidRDefault="00FC5B10" w:rsidP="009D0C25">
            <w:pPr>
              <w:rPr>
                <w:lang w:val="fr-FR"/>
              </w:rPr>
            </w:pPr>
          </w:p>
          <w:p w:rsidR="00FC5B10" w:rsidRPr="00972D70" w:rsidRDefault="00FC5B10" w:rsidP="009D0C25">
            <w:pPr>
              <w:rPr>
                <w:lang w:val="fr-FR"/>
              </w:rPr>
            </w:pPr>
          </w:p>
          <w:p w:rsidR="00FC5B10" w:rsidRPr="00972D70" w:rsidRDefault="00FC5B10" w:rsidP="009D0C25">
            <w:pPr>
              <w:rPr>
                <w:lang w:val="fr-FR"/>
              </w:rPr>
            </w:pPr>
          </w:p>
          <w:p w:rsidR="00FC5B10" w:rsidRPr="00972D70" w:rsidRDefault="00FC5B10" w:rsidP="009D0C25">
            <w:pPr>
              <w:rPr>
                <w:lang w:val="fr-FR"/>
              </w:rPr>
            </w:pPr>
          </w:p>
          <w:p w:rsidR="00FC5B10" w:rsidRPr="00972D70" w:rsidRDefault="00FC5B10" w:rsidP="009D0C25">
            <w:pPr>
              <w:rPr>
                <w:lang w:val="fr-FR"/>
              </w:rPr>
            </w:pPr>
            <w:r w:rsidRPr="00972D70">
              <w:rPr>
                <w:lang w:val="fr-FR"/>
              </w:rPr>
              <w:t>Sept (07) décisions majeures relatives à la tenue des COS/CNP-RSS, l'ouverture de l'Ecole de police; la sélection des policiers, le budget de la RSS</w:t>
            </w:r>
          </w:p>
          <w:p w:rsidR="00D84F25" w:rsidRPr="00972D70" w:rsidRDefault="00D84F25" w:rsidP="009D0C25">
            <w:pPr>
              <w:rPr>
                <w:lang w:val="fr-FR"/>
              </w:rPr>
            </w:pPr>
            <w:r w:rsidRPr="00C86F59">
              <w:rPr>
                <w:b/>
                <w:sz w:val="22"/>
                <w:szCs w:val="22"/>
                <w:lang w:val="fr-FR"/>
              </w:rPr>
              <w:fldChar w:fldCharType="end"/>
            </w:r>
          </w:p>
        </w:tc>
        <w:tc>
          <w:tcPr>
            <w:tcW w:w="2888" w:type="dxa"/>
          </w:tcPr>
          <w:p w:rsidR="00B13FDE" w:rsidRPr="00972D70" w:rsidRDefault="00D84F25" w:rsidP="00D72FCA">
            <w:pPr>
              <w:rPr>
                <w:lang w:val="fr-FR"/>
              </w:rPr>
            </w:pPr>
            <w:r w:rsidRPr="00C86F59">
              <w:rPr>
                <w:b/>
                <w:sz w:val="22"/>
                <w:szCs w:val="22"/>
                <w:lang w:val="fr-FR"/>
              </w:rPr>
              <w:lastRenderedPageBreak/>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72FCA" w:rsidRPr="00972D70">
              <w:rPr>
                <w:lang w:val="fr-FR"/>
              </w:rPr>
              <w:t>Les activités de la SNAP requièrent d'importants financements</w:t>
            </w:r>
          </w:p>
          <w:p w:rsidR="00B13FDE" w:rsidRPr="00972D70" w:rsidRDefault="00B13FDE" w:rsidP="00D72FCA">
            <w:pPr>
              <w:rPr>
                <w:lang w:val="fr-FR"/>
              </w:rPr>
            </w:pPr>
            <w:r w:rsidRPr="00972D70">
              <w:rPr>
                <w:lang w:val="fr-FR"/>
              </w:rPr>
              <w:t>Les ressources nécessaires n'ont pu etre mobilisées par le Gouvernement Guinéen. Le projet a appuyé l'élaboration d'une stratégie</w:t>
            </w:r>
            <w:r w:rsidR="00847BF7" w:rsidRPr="00847BF7">
              <w:rPr>
                <w:lang w:val="fr-FR"/>
              </w:rPr>
              <w:t xml:space="preserve"> </w:t>
            </w:r>
            <w:r w:rsidRPr="00972D70">
              <w:rPr>
                <w:lang w:val="fr-FR"/>
              </w:rPr>
              <w:t xml:space="preserve"> </w:t>
            </w:r>
            <w:r w:rsidRPr="00972D70">
              <w:rPr>
                <w:lang w:val="fr-FR"/>
              </w:rPr>
              <w:lastRenderedPageBreak/>
              <w:t>de mobilisation des ressources.</w:t>
            </w:r>
          </w:p>
          <w:p w:rsidR="00D84F25" w:rsidRPr="00972D70" w:rsidRDefault="00D84F25" w:rsidP="00D72FCA">
            <w:pPr>
              <w:rPr>
                <w:lang w:val="fr-FR"/>
              </w:rPr>
            </w:pPr>
            <w:r w:rsidRPr="00C86F59">
              <w:rPr>
                <w:b/>
                <w:sz w:val="22"/>
                <w:szCs w:val="22"/>
                <w:lang w:val="fr-FR"/>
              </w:rPr>
              <w:fldChar w:fldCharType="end"/>
            </w:r>
          </w:p>
        </w:tc>
        <w:tc>
          <w:tcPr>
            <w:tcW w:w="2078" w:type="dxa"/>
          </w:tcPr>
          <w:p w:rsidR="00D84F25" w:rsidRDefault="00D84F25" w:rsidP="00D72FCA">
            <w:r w:rsidRPr="00C86F59">
              <w:rPr>
                <w:b/>
                <w:sz w:val="22"/>
                <w:szCs w:val="22"/>
                <w:lang w:val="fr-FR"/>
              </w:rPr>
              <w:lastRenderedPageBreak/>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72FCA">
              <w:t>15%</w:t>
            </w:r>
            <w:r w:rsidRPr="00C86F59">
              <w:rPr>
                <w:b/>
                <w:sz w:val="22"/>
                <w:szCs w:val="22"/>
                <w:lang w:val="fr-FR"/>
              </w:rPr>
              <w:fldChar w:fldCharType="end"/>
            </w:r>
          </w:p>
        </w:tc>
      </w:tr>
      <w:tr w:rsidR="00D84F25" w:rsidRPr="004635B4" w:rsidTr="00C256E0">
        <w:trPr>
          <w:trHeight w:val="548"/>
        </w:trPr>
        <w:tc>
          <w:tcPr>
            <w:tcW w:w="1530" w:type="dxa"/>
            <w:vMerge w:val="restart"/>
          </w:tcPr>
          <w:p w:rsidR="00D84F25" w:rsidRPr="004635B4" w:rsidRDefault="00D84F25" w:rsidP="00C256E0">
            <w:pPr>
              <w:rPr>
                <w:lang w:val="fr-FR"/>
              </w:rPr>
            </w:pPr>
            <w:r w:rsidRPr="004635B4">
              <w:rPr>
                <w:lang w:val="fr-FR"/>
              </w:rPr>
              <w:t>Produit 1.1</w:t>
            </w:r>
          </w:p>
          <w:p w:rsidR="00D84F25" w:rsidRPr="004635B4" w:rsidRDefault="00D84F25" w:rsidP="00FC5B1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FC5B10" w:rsidRPr="00FC5B10">
              <w:rPr>
                <w:lang w:val="fr-FR"/>
              </w:rPr>
              <w:t>Les acteurs nationaux reçoivent les avis politiques et stratégiques nécessaires à la mise en œuvre efficace de la stratégie nationale de la RSS</w:t>
            </w:r>
            <w:r>
              <w:rPr>
                <w:b/>
                <w:sz w:val="22"/>
                <w:szCs w:val="22"/>
                <w:lang w:val="fr-FR"/>
              </w:rPr>
              <w:fldChar w:fldCharType="end"/>
            </w:r>
          </w:p>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1.1.1</w:t>
            </w:r>
          </w:p>
          <w:p w:rsidR="00D84F25" w:rsidRPr="004635B4" w:rsidRDefault="00D84F25" w:rsidP="00245A8A">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245A8A" w:rsidRPr="00245A8A">
              <w:rPr>
                <w:lang w:val="fr-FR"/>
              </w:rPr>
              <w:t>Nombre de réunions du Comité National de Pilotage RSS tenues</w:t>
            </w:r>
            <w:r>
              <w:rPr>
                <w:b/>
                <w:sz w:val="22"/>
                <w:szCs w:val="22"/>
                <w:lang w:val="fr-FR"/>
              </w:rPr>
              <w:fldChar w:fldCharType="end"/>
            </w:r>
          </w:p>
        </w:tc>
        <w:tc>
          <w:tcPr>
            <w:tcW w:w="2062" w:type="dxa"/>
            <w:shd w:val="clear" w:color="auto" w:fill="EEECE1"/>
          </w:tcPr>
          <w:p w:rsidR="00D84F25" w:rsidRDefault="00D84F25" w:rsidP="000B12F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0B12F5" w:rsidRPr="000B12F5">
              <w:rPr>
                <w:lang w:val="fr-FR"/>
              </w:rPr>
              <w:t xml:space="preserve">Aucune depuis mai 2014 </w:t>
            </w:r>
            <w:r w:rsidRPr="00C86F59">
              <w:rPr>
                <w:b/>
                <w:sz w:val="22"/>
                <w:szCs w:val="22"/>
                <w:lang w:val="fr-FR"/>
              </w:rPr>
              <w:fldChar w:fldCharType="end"/>
            </w:r>
          </w:p>
        </w:tc>
        <w:tc>
          <w:tcPr>
            <w:tcW w:w="2160" w:type="dxa"/>
            <w:shd w:val="clear" w:color="auto" w:fill="EEECE1"/>
          </w:tcPr>
          <w:p w:rsidR="00D84F25" w:rsidRDefault="00D84F25" w:rsidP="00D72FCA">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D72FCA">
              <w:t>LDB : 2 par an</w:t>
            </w:r>
            <w:r w:rsidRPr="00C86F59">
              <w:rPr>
                <w:b/>
                <w:sz w:val="22"/>
                <w:szCs w:val="22"/>
                <w:lang w:val="fr-FR"/>
              </w:rPr>
              <w:fldChar w:fldCharType="end"/>
            </w:r>
          </w:p>
        </w:tc>
        <w:tc>
          <w:tcPr>
            <w:tcW w:w="2430" w:type="dxa"/>
          </w:tcPr>
          <w:p w:rsidR="00FC5B10" w:rsidRPr="00972D70" w:rsidRDefault="00D84F25" w:rsidP="00FC5B10">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FC5B10" w:rsidRPr="00972D70">
              <w:rPr>
                <w:lang w:val="fr-FR"/>
              </w:rPr>
              <w:t xml:space="preserve">Une première réunion tenue en Décembre 2015; </w:t>
            </w:r>
          </w:p>
          <w:p w:rsidR="00FC5B10" w:rsidRPr="00972D70" w:rsidRDefault="00FC5B10" w:rsidP="00FC5B10">
            <w:pPr>
              <w:rPr>
                <w:lang w:val="fr-FR"/>
              </w:rPr>
            </w:pPr>
            <w:r w:rsidRPr="00972D70">
              <w:rPr>
                <w:lang w:val="fr-FR"/>
              </w:rPr>
              <w:t>la deuxième le 27 mai 2016</w:t>
            </w:r>
          </w:p>
          <w:p w:rsidR="00D84F25" w:rsidRPr="00972D70" w:rsidRDefault="00FC5B10" w:rsidP="00FC5B10">
            <w:pPr>
              <w:rPr>
                <w:lang w:val="fr-FR"/>
              </w:rPr>
            </w:pPr>
            <w:r w:rsidRPr="00972D70">
              <w:rPr>
                <w:lang w:val="fr-FR"/>
              </w:rPr>
              <w:t>Prévue fin D</w:t>
            </w:r>
            <w:r w:rsidR="00D72FCA" w:rsidRPr="00972D70">
              <w:rPr>
                <w:lang w:val="fr-FR"/>
              </w:rPr>
              <w:t>éc</w:t>
            </w:r>
            <w:r w:rsidRPr="00972D70">
              <w:rPr>
                <w:lang w:val="fr-FR"/>
              </w:rPr>
              <w:t>embre</w:t>
            </w:r>
            <w:r w:rsidR="00D72FCA" w:rsidRPr="00972D70">
              <w:rPr>
                <w:lang w:val="fr-FR"/>
              </w:rPr>
              <w:t xml:space="preserve"> 2016</w:t>
            </w:r>
            <w:r w:rsidR="00D84F25" w:rsidRPr="00C86F59">
              <w:rPr>
                <w:b/>
                <w:sz w:val="22"/>
                <w:szCs w:val="22"/>
                <w:lang w:val="fr-FR"/>
              </w:rPr>
              <w:fldChar w:fldCharType="end"/>
            </w:r>
          </w:p>
        </w:tc>
        <w:tc>
          <w:tcPr>
            <w:tcW w:w="288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c>
          <w:tcPr>
            <w:tcW w:w="207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r>
      <w:tr w:rsidR="00D84F25" w:rsidRPr="004635B4" w:rsidTr="00C256E0">
        <w:trPr>
          <w:trHeight w:val="512"/>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1.1.2</w:t>
            </w:r>
          </w:p>
          <w:p w:rsidR="00D84F25" w:rsidRPr="004635B4" w:rsidRDefault="00D84F25" w:rsidP="00245A8A">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245A8A" w:rsidRPr="00245A8A">
              <w:rPr>
                <w:lang w:val="fr-FR"/>
              </w:rPr>
              <w:t xml:space="preserve">Niveau de satisfaction par rapport à l’appui conseil fourni. </w:t>
            </w:r>
            <w:r>
              <w:rPr>
                <w:b/>
                <w:sz w:val="22"/>
                <w:szCs w:val="22"/>
                <w:lang w:val="fr-FR"/>
              </w:rPr>
              <w:fldChar w:fldCharType="end"/>
            </w:r>
          </w:p>
        </w:tc>
        <w:tc>
          <w:tcPr>
            <w:tcW w:w="2062" w:type="dxa"/>
            <w:shd w:val="clear" w:color="auto" w:fill="EEECE1"/>
          </w:tcPr>
          <w:p w:rsidR="00D84F25" w:rsidRDefault="00D84F25" w:rsidP="000B12F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0B12F5" w:rsidRPr="000B12F5">
              <w:rPr>
                <w:lang w:val="fr-FR"/>
              </w:rPr>
              <w:t>NA</w:t>
            </w:r>
            <w:r w:rsidRPr="00C86F59">
              <w:rPr>
                <w:b/>
                <w:sz w:val="22"/>
                <w:szCs w:val="22"/>
                <w:lang w:val="fr-FR"/>
              </w:rPr>
              <w:fldChar w:fldCharType="end"/>
            </w:r>
          </w:p>
        </w:tc>
        <w:tc>
          <w:tcPr>
            <w:tcW w:w="2160" w:type="dxa"/>
            <w:shd w:val="clear" w:color="auto" w:fill="EEECE1"/>
          </w:tcPr>
          <w:p w:rsidR="00D84F25" w:rsidRPr="000B12F5" w:rsidRDefault="00D84F25" w:rsidP="000B12F5">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0B12F5" w:rsidRPr="000B12F5">
              <w:rPr>
                <w:lang w:val="fr-FR"/>
              </w:rPr>
              <w:t>Niveau de satisfaction suivant enquête auprès des parties prenantes</w:t>
            </w:r>
            <w:r w:rsidRPr="00C86F59">
              <w:rPr>
                <w:b/>
                <w:sz w:val="22"/>
                <w:szCs w:val="22"/>
                <w:lang w:val="fr-FR"/>
              </w:rPr>
              <w:fldChar w:fldCharType="end"/>
            </w:r>
          </w:p>
        </w:tc>
        <w:tc>
          <w:tcPr>
            <w:tcW w:w="2430" w:type="dxa"/>
          </w:tcPr>
          <w:p w:rsidR="00D84F25" w:rsidRPr="000B12F5" w:rsidRDefault="00D84F25" w:rsidP="000B12F5">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0B12F5" w:rsidRPr="000B12F5">
              <w:rPr>
                <w:lang w:val="fr-FR"/>
              </w:rPr>
              <w:t>NA : enquète de perception sera réalisée à la fin du projet</w:t>
            </w:r>
            <w:r w:rsidRPr="00C86F59">
              <w:rPr>
                <w:b/>
                <w:sz w:val="22"/>
                <w:szCs w:val="22"/>
                <w:lang w:val="fr-FR"/>
              </w:rPr>
              <w:fldChar w:fldCharType="end"/>
            </w:r>
          </w:p>
        </w:tc>
        <w:tc>
          <w:tcPr>
            <w:tcW w:w="288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c>
          <w:tcPr>
            <w:tcW w:w="207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r>
      <w:tr w:rsidR="00D84F25" w:rsidRPr="004635B4" w:rsidTr="00C256E0">
        <w:trPr>
          <w:trHeight w:val="440"/>
        </w:trPr>
        <w:tc>
          <w:tcPr>
            <w:tcW w:w="1530" w:type="dxa"/>
            <w:vMerge w:val="restart"/>
          </w:tcPr>
          <w:p w:rsidR="00D84F25" w:rsidRPr="004635B4" w:rsidRDefault="00D84F25" w:rsidP="00C256E0">
            <w:pPr>
              <w:rPr>
                <w:lang w:val="fr-FR"/>
              </w:rPr>
            </w:pPr>
            <w:r w:rsidRPr="004635B4">
              <w:rPr>
                <w:lang w:val="fr-FR"/>
              </w:rPr>
              <w:lastRenderedPageBreak/>
              <w:t>Produit 1.2</w:t>
            </w:r>
          </w:p>
          <w:p w:rsidR="00D84F25" w:rsidRPr="004635B4" w:rsidRDefault="00D84F25" w:rsidP="00FC5B1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FC5B10" w:rsidRPr="00FC5B10">
              <w:rPr>
                <w:lang w:val="fr-FR"/>
              </w:rPr>
              <w:t>Un soutien cohérent du SNU et des PTF  impliqués dans le processus RSS est assuré</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1.2.1</w:t>
            </w:r>
          </w:p>
          <w:p w:rsidR="00D84F25" w:rsidRPr="004635B4" w:rsidRDefault="00D84F25" w:rsidP="009D0C25">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245A8A" w:rsidRPr="00245A8A">
              <w:rPr>
                <w:lang w:val="fr-FR"/>
              </w:rPr>
              <w:t>Nombre de réunions de coordination mensuelles sur l’état d’avancement d</w:t>
            </w:r>
            <w:r w:rsidR="009D0C25">
              <w:rPr>
                <w:lang w:val="fr-FR"/>
              </w:rPr>
              <w:t>e la R</w:t>
            </w:r>
            <w:r w:rsidR="009D0C25" w:rsidRPr="009D0C25">
              <w:rPr>
                <w:lang w:val="fr-FR"/>
              </w:rPr>
              <w:t>S</w:t>
            </w:r>
            <w:r>
              <w:rPr>
                <w:b/>
                <w:sz w:val="22"/>
                <w:szCs w:val="22"/>
                <w:lang w:val="fr-FR"/>
              </w:rPr>
              <w:fldChar w:fldCharType="end"/>
            </w:r>
          </w:p>
        </w:tc>
        <w:tc>
          <w:tcPr>
            <w:tcW w:w="2062" w:type="dxa"/>
            <w:shd w:val="clear" w:color="auto" w:fill="EEECE1"/>
          </w:tcPr>
          <w:p w:rsidR="00D84F25" w:rsidRDefault="00D84F25" w:rsidP="000B12F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0B12F5" w:rsidRPr="000B12F5">
              <w:rPr>
                <w:lang w:val="fr-FR"/>
              </w:rPr>
              <w:t>LdB: 0</w:t>
            </w:r>
            <w:r w:rsidRPr="00C86F59">
              <w:rPr>
                <w:b/>
                <w:sz w:val="22"/>
                <w:szCs w:val="22"/>
                <w:lang w:val="fr-FR"/>
              </w:rPr>
              <w:fldChar w:fldCharType="end"/>
            </w:r>
          </w:p>
        </w:tc>
        <w:tc>
          <w:tcPr>
            <w:tcW w:w="2160" w:type="dxa"/>
            <w:shd w:val="clear" w:color="auto" w:fill="EEECE1"/>
          </w:tcPr>
          <w:p w:rsidR="00D84F25" w:rsidRPr="000B12F5" w:rsidRDefault="00D84F25" w:rsidP="000B12F5">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0B12F5" w:rsidRPr="000B12F5">
              <w:rPr>
                <w:lang w:val="fr-FR"/>
              </w:rPr>
              <w:t xml:space="preserve">VdR: Au moins 18 réunions tenues d’octobre 2015 à Avril 2016 </w:t>
            </w:r>
            <w:r w:rsidRPr="00C86F59">
              <w:rPr>
                <w:b/>
                <w:sz w:val="22"/>
                <w:szCs w:val="22"/>
                <w:lang w:val="fr-FR"/>
              </w:rPr>
              <w:fldChar w:fldCharType="end"/>
            </w:r>
          </w:p>
        </w:tc>
        <w:tc>
          <w:tcPr>
            <w:tcW w:w="2430" w:type="dxa"/>
          </w:tcPr>
          <w:p w:rsidR="00D84F25" w:rsidRPr="000B12F5" w:rsidRDefault="00D84F25" w:rsidP="00F11EDC">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F11EDC" w:rsidRPr="00972D70">
              <w:rPr>
                <w:lang w:val="fr-FR"/>
              </w:rPr>
              <w:t>17</w:t>
            </w:r>
            <w:r w:rsidR="000B12F5" w:rsidRPr="000B12F5">
              <w:rPr>
                <w:lang w:val="fr-FR"/>
              </w:rPr>
              <w:t xml:space="preserve"> réunions tenues avec les partenaires de la RSS </w:t>
            </w:r>
            <w:r w:rsidRPr="00C86F59">
              <w:rPr>
                <w:b/>
                <w:sz w:val="22"/>
                <w:szCs w:val="22"/>
                <w:lang w:val="fr-FR"/>
              </w:rPr>
              <w:fldChar w:fldCharType="end"/>
            </w:r>
          </w:p>
        </w:tc>
        <w:tc>
          <w:tcPr>
            <w:tcW w:w="288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c>
          <w:tcPr>
            <w:tcW w:w="2078" w:type="dxa"/>
          </w:tcPr>
          <w:p w:rsidR="00D84F25" w:rsidRDefault="00D84F25" w:rsidP="00F11EDC">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F11EDC">
              <w:t>17</w:t>
            </w:r>
            <w:r w:rsidRPr="00C86F59">
              <w:rPr>
                <w:b/>
                <w:sz w:val="22"/>
                <w:szCs w:val="22"/>
                <w:lang w:val="fr-FR"/>
              </w:rPr>
              <w:fldChar w:fldCharType="end"/>
            </w:r>
          </w:p>
        </w:tc>
      </w:tr>
      <w:tr w:rsidR="00D84F25" w:rsidRPr="004635B4" w:rsidTr="00C256E0">
        <w:trPr>
          <w:trHeight w:val="467"/>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1.2.2</w:t>
            </w:r>
          </w:p>
          <w:p w:rsidR="00FC5B10" w:rsidRPr="00FC5B10" w:rsidRDefault="00D84F25" w:rsidP="00FC5B1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FC5B10" w:rsidRPr="00FC5B10">
              <w:rPr>
                <w:lang w:val="fr-FR"/>
              </w:rPr>
              <w:t xml:space="preserve">Nombre de nouveaux PTFs potentiels sensibilisés à la RSS </w:t>
            </w:r>
          </w:p>
          <w:p w:rsidR="00FC5B10" w:rsidRPr="00FC5B10" w:rsidRDefault="00FC5B10" w:rsidP="00FC5B10">
            <w:pPr>
              <w:rPr>
                <w:lang w:val="fr-FR"/>
              </w:rPr>
            </w:pPr>
          </w:p>
          <w:p w:rsidR="00FC5B10" w:rsidRPr="00FC5B10" w:rsidRDefault="00FC5B10" w:rsidP="00FC5B10">
            <w:pPr>
              <w:rPr>
                <w:lang w:val="fr-FR"/>
              </w:rPr>
            </w:pPr>
            <w:r w:rsidRPr="00FC5B10">
              <w:rPr>
                <w:lang w:val="fr-FR"/>
              </w:rPr>
              <w:t xml:space="preserve">Nombre de nouveaux PTFs impliqués </w:t>
            </w:r>
          </w:p>
          <w:p w:rsidR="00FC5B10" w:rsidRPr="00FC5B10" w:rsidRDefault="00FC5B10" w:rsidP="00FC5B10">
            <w:pPr>
              <w:rPr>
                <w:lang w:val="fr-FR"/>
              </w:rPr>
            </w:pPr>
          </w:p>
          <w:p w:rsidR="00FC5B10" w:rsidRPr="00FC5B10" w:rsidRDefault="00FC5B10" w:rsidP="00FC5B10">
            <w:pPr>
              <w:rPr>
                <w:lang w:val="fr-FR"/>
              </w:rPr>
            </w:pPr>
          </w:p>
          <w:p w:rsidR="00D84F25" w:rsidRPr="004635B4" w:rsidRDefault="00FC5B10" w:rsidP="00FC5B10">
            <w:pPr>
              <w:jc w:val="both"/>
              <w:rPr>
                <w:lang w:val="fr-FR"/>
              </w:rPr>
            </w:pPr>
            <w:r w:rsidRPr="00FC5B10">
              <w:rPr>
                <w:lang w:val="fr-FR"/>
              </w:rPr>
              <w:t xml:space="preserve">Degré de confiance des PTF sur l'état d'avancement du processus RSS </w:t>
            </w:r>
            <w:r w:rsidR="00D84F25">
              <w:rPr>
                <w:b/>
                <w:sz w:val="22"/>
                <w:szCs w:val="22"/>
                <w:lang w:val="fr-FR"/>
              </w:rPr>
              <w:fldChar w:fldCharType="end"/>
            </w:r>
          </w:p>
        </w:tc>
        <w:tc>
          <w:tcPr>
            <w:tcW w:w="2062" w:type="dxa"/>
            <w:shd w:val="clear" w:color="auto" w:fill="EEECE1"/>
          </w:tcPr>
          <w:p w:rsidR="00FC5B10" w:rsidRPr="00FC5B10" w:rsidRDefault="00D84F25" w:rsidP="00FC5B10">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FC5B10" w:rsidRPr="00FC5B10">
              <w:rPr>
                <w:lang w:val="fr-FR"/>
              </w:rPr>
              <w:t>LdB : 0</w:t>
            </w:r>
          </w:p>
          <w:p w:rsidR="00FC5B10" w:rsidRPr="00FC5B10" w:rsidRDefault="00FC5B10" w:rsidP="00FC5B10">
            <w:pPr>
              <w:rPr>
                <w:lang w:val="fr-FR"/>
              </w:rPr>
            </w:pPr>
          </w:p>
          <w:p w:rsidR="00FC5B10" w:rsidRPr="00FC5B10" w:rsidRDefault="00FC5B10" w:rsidP="00FC5B10">
            <w:pPr>
              <w:rPr>
                <w:lang w:val="fr-FR"/>
              </w:rPr>
            </w:pPr>
          </w:p>
          <w:p w:rsidR="00FC5B10" w:rsidRPr="00FC5B10" w:rsidRDefault="00FC5B10" w:rsidP="00FC5B10">
            <w:pPr>
              <w:rPr>
                <w:lang w:val="fr-FR"/>
              </w:rPr>
            </w:pPr>
          </w:p>
          <w:p w:rsidR="00FC5B10" w:rsidRPr="00FC5B10" w:rsidRDefault="00FC5B10" w:rsidP="00FC5B10">
            <w:pPr>
              <w:rPr>
                <w:lang w:val="fr-FR"/>
              </w:rPr>
            </w:pPr>
          </w:p>
          <w:p w:rsidR="00FC5B10" w:rsidRPr="00FC5B10" w:rsidRDefault="00FC5B10" w:rsidP="00FC5B10">
            <w:pPr>
              <w:rPr>
                <w:lang w:val="fr-FR"/>
              </w:rPr>
            </w:pPr>
          </w:p>
          <w:p w:rsidR="00FC5B10" w:rsidRPr="00FC5B10" w:rsidRDefault="00FC5B10" w:rsidP="00FC5B10">
            <w:pPr>
              <w:rPr>
                <w:lang w:val="fr-FR"/>
              </w:rPr>
            </w:pPr>
          </w:p>
          <w:p w:rsidR="00FC5B10" w:rsidRPr="00FC5B10" w:rsidRDefault="00FC5B10" w:rsidP="00FC5B10">
            <w:pPr>
              <w:rPr>
                <w:lang w:val="fr-FR"/>
              </w:rPr>
            </w:pPr>
            <w:r w:rsidRPr="00FC5B10">
              <w:rPr>
                <w:lang w:val="fr-FR"/>
              </w:rPr>
              <w:t>N/A</w:t>
            </w:r>
          </w:p>
          <w:p w:rsidR="00FC5B10" w:rsidRPr="00FC5B10" w:rsidRDefault="00FC5B10" w:rsidP="00FC5B10">
            <w:pPr>
              <w:rPr>
                <w:lang w:val="fr-FR"/>
              </w:rPr>
            </w:pPr>
          </w:p>
          <w:p w:rsidR="00FC5B10" w:rsidRPr="00FC5B10" w:rsidRDefault="00FC5B10" w:rsidP="00FC5B10">
            <w:pPr>
              <w:rPr>
                <w:lang w:val="fr-FR"/>
              </w:rPr>
            </w:pPr>
          </w:p>
          <w:p w:rsidR="00FC5B10" w:rsidRPr="00FC5B10" w:rsidRDefault="00FC5B10" w:rsidP="00FC5B10">
            <w:pPr>
              <w:rPr>
                <w:lang w:val="fr-FR"/>
              </w:rPr>
            </w:pPr>
          </w:p>
          <w:p w:rsidR="00FC5B10" w:rsidRPr="00FC5B10" w:rsidRDefault="00FC5B10" w:rsidP="00FC5B10">
            <w:pPr>
              <w:rPr>
                <w:lang w:val="fr-FR"/>
              </w:rPr>
            </w:pPr>
          </w:p>
          <w:p w:rsidR="00D84F25" w:rsidRDefault="00FC5B10" w:rsidP="00FC5B10">
            <w:r w:rsidRPr="00FC5B10">
              <w:rPr>
                <w:lang w:val="fr-FR"/>
              </w:rPr>
              <w:t>N/A</w:t>
            </w:r>
            <w:r w:rsidR="00D84F25" w:rsidRPr="00C86F59">
              <w:rPr>
                <w:b/>
                <w:sz w:val="22"/>
                <w:szCs w:val="22"/>
                <w:lang w:val="fr-FR"/>
              </w:rPr>
              <w:fldChar w:fldCharType="end"/>
            </w:r>
          </w:p>
        </w:tc>
        <w:tc>
          <w:tcPr>
            <w:tcW w:w="2160" w:type="dxa"/>
            <w:shd w:val="clear" w:color="auto" w:fill="EEECE1"/>
          </w:tcPr>
          <w:p w:rsidR="00D84F25" w:rsidRPr="00972D70" w:rsidRDefault="00D84F25" w:rsidP="003A65D8">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0B12F5" w:rsidRPr="000B12F5">
              <w:rPr>
                <w:lang w:val="fr-FR"/>
              </w:rPr>
              <w:t>VdR: 3 Japon, Chine, Russie</w:t>
            </w:r>
            <w:r w:rsidR="00F11EDC" w:rsidRPr="00972D70">
              <w:rPr>
                <w:lang w:val="fr-FR"/>
              </w:rPr>
              <w:t xml:space="preserve">, </w:t>
            </w:r>
            <w:r w:rsidR="003A65D8" w:rsidRPr="00972D70">
              <w:rPr>
                <w:lang w:val="fr-FR"/>
              </w:rPr>
              <w:t>Royaume Uni</w:t>
            </w:r>
            <w:r w:rsidR="00F11EDC" w:rsidRPr="00F11EDC">
              <w:rPr>
                <w:lang w:val="fr-FR"/>
              </w:rPr>
              <w:t>,</w:t>
            </w:r>
            <w:r w:rsidR="003A65D8" w:rsidRPr="00972D70">
              <w:rPr>
                <w:lang w:val="fr-FR"/>
              </w:rPr>
              <w:t xml:space="preserve"> Belgique, Canada</w:t>
            </w:r>
            <w:r w:rsidR="00F11EDC" w:rsidRPr="00F11EDC">
              <w:rPr>
                <w:lang w:val="fr-FR"/>
              </w:rPr>
              <w:t xml:space="preserve"> </w:t>
            </w:r>
            <w:r w:rsidRPr="00C86F59">
              <w:rPr>
                <w:b/>
                <w:sz w:val="22"/>
                <w:szCs w:val="22"/>
                <w:lang w:val="fr-FR"/>
              </w:rPr>
              <w:fldChar w:fldCharType="end"/>
            </w:r>
          </w:p>
        </w:tc>
        <w:tc>
          <w:tcPr>
            <w:tcW w:w="2430" w:type="dxa"/>
          </w:tcPr>
          <w:p w:rsidR="00FC5B10" w:rsidRPr="00FC5B10" w:rsidRDefault="00D84F25" w:rsidP="00FC5B10">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A65D8" w:rsidRPr="00972D70">
              <w:rPr>
                <w:lang w:val="fr-FR"/>
              </w:rPr>
              <w:t>Tous le</w:t>
            </w:r>
            <w:r w:rsidR="00847BF7" w:rsidRPr="00847BF7">
              <w:rPr>
                <w:lang w:val="fr-FR"/>
              </w:rPr>
              <w:t>s</w:t>
            </w:r>
            <w:r w:rsidR="003A65D8" w:rsidRPr="00972D70">
              <w:rPr>
                <w:lang w:val="fr-FR"/>
              </w:rPr>
              <w:t xml:space="preserve"> </w:t>
            </w:r>
            <w:r w:rsidR="00FC5B10" w:rsidRPr="00FC5B10">
              <w:rPr>
                <w:lang w:val="fr-FR"/>
              </w:rPr>
              <w:t>partenaires susceptibles d’apporter un appui technique et/ou matériel  à la RSS</w:t>
            </w:r>
          </w:p>
          <w:p w:rsidR="00FC5B10" w:rsidRPr="00FC5B10" w:rsidRDefault="00FC5B10" w:rsidP="00FC5B10">
            <w:pPr>
              <w:rPr>
                <w:lang w:val="fr-FR"/>
              </w:rPr>
            </w:pPr>
          </w:p>
          <w:p w:rsidR="00FC5B10" w:rsidRPr="00FC5B10" w:rsidRDefault="00FC5B10" w:rsidP="00FC5B10">
            <w:pPr>
              <w:rPr>
                <w:lang w:val="fr-FR"/>
              </w:rPr>
            </w:pPr>
          </w:p>
          <w:p w:rsidR="00FC5B10" w:rsidRPr="00FC5B10" w:rsidRDefault="00FC5B10" w:rsidP="00FC5B10">
            <w:pPr>
              <w:rPr>
                <w:lang w:val="fr-FR"/>
              </w:rPr>
            </w:pPr>
            <w:r w:rsidRPr="00FC5B10">
              <w:rPr>
                <w:lang w:val="fr-FR"/>
              </w:rPr>
              <w:t>3 : Espagne, Grande Bretagne, Japon</w:t>
            </w:r>
            <w:r w:rsidRPr="00972D70">
              <w:rPr>
                <w:lang w:val="fr-FR"/>
              </w:rPr>
              <w:t>, Belgique canada</w:t>
            </w:r>
          </w:p>
          <w:p w:rsidR="00FC5B10" w:rsidRPr="00FC5B10" w:rsidRDefault="00FC5B10" w:rsidP="00FC5B10">
            <w:pPr>
              <w:rPr>
                <w:lang w:val="fr-FR"/>
              </w:rPr>
            </w:pPr>
          </w:p>
          <w:p w:rsidR="00FC5B10" w:rsidRPr="00FC5B10" w:rsidRDefault="00FC5B10" w:rsidP="00FC5B10">
            <w:pPr>
              <w:rPr>
                <w:lang w:val="fr-FR"/>
              </w:rPr>
            </w:pPr>
          </w:p>
          <w:p w:rsidR="00D84F25" w:rsidRPr="000B12F5" w:rsidRDefault="00FC5B10" w:rsidP="00FC5B10">
            <w:pPr>
              <w:rPr>
                <w:lang w:val="fr-FR"/>
              </w:rPr>
            </w:pPr>
            <w:r w:rsidRPr="00FC5B10">
              <w:rPr>
                <w:lang w:val="fr-FR"/>
              </w:rPr>
              <w:t xml:space="preserve">N/A </w:t>
            </w:r>
            <w:r w:rsidR="00D84F25" w:rsidRPr="00C86F59">
              <w:rPr>
                <w:b/>
                <w:sz w:val="22"/>
                <w:szCs w:val="22"/>
                <w:lang w:val="fr-FR"/>
              </w:rPr>
              <w:fldChar w:fldCharType="end"/>
            </w:r>
          </w:p>
        </w:tc>
        <w:tc>
          <w:tcPr>
            <w:tcW w:w="2888" w:type="dxa"/>
          </w:tcPr>
          <w:p w:rsidR="00FC5B10" w:rsidRPr="00FC5B10" w:rsidRDefault="00D84F25" w:rsidP="00FC5B10">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FC5B10" w:rsidRPr="00FC5B10">
              <w:rPr>
                <w:lang w:val="fr-FR"/>
              </w:rPr>
              <w:t xml:space="preserve">     </w:t>
            </w:r>
          </w:p>
          <w:p w:rsidR="00FC5B10" w:rsidRPr="00FC5B10" w:rsidRDefault="00FC5B10" w:rsidP="00FC5B10">
            <w:pPr>
              <w:rPr>
                <w:lang w:val="fr-FR"/>
              </w:rPr>
            </w:pPr>
          </w:p>
          <w:p w:rsidR="00FC5B10" w:rsidRPr="00FC5B10" w:rsidRDefault="00FC5B10" w:rsidP="00FC5B10">
            <w:pPr>
              <w:rPr>
                <w:lang w:val="fr-FR"/>
              </w:rPr>
            </w:pPr>
          </w:p>
          <w:p w:rsidR="00FC5B10" w:rsidRPr="00FC5B10" w:rsidRDefault="00FC5B10" w:rsidP="00FC5B10">
            <w:pPr>
              <w:rPr>
                <w:lang w:val="fr-FR"/>
              </w:rPr>
            </w:pPr>
          </w:p>
          <w:p w:rsidR="00FC5B10" w:rsidRPr="00FC5B10" w:rsidRDefault="00FC5B10" w:rsidP="00FC5B10">
            <w:pPr>
              <w:rPr>
                <w:lang w:val="fr-FR"/>
              </w:rPr>
            </w:pPr>
          </w:p>
          <w:p w:rsidR="00FC5B10" w:rsidRPr="00FC5B10" w:rsidRDefault="00FC5B10" w:rsidP="00FC5B10">
            <w:pPr>
              <w:rPr>
                <w:lang w:val="fr-FR"/>
              </w:rPr>
            </w:pPr>
          </w:p>
          <w:p w:rsidR="00FC5B10" w:rsidRPr="00FC5B10" w:rsidRDefault="00FC5B10" w:rsidP="00FC5B10">
            <w:pPr>
              <w:rPr>
                <w:lang w:val="fr-FR"/>
              </w:rPr>
            </w:pPr>
          </w:p>
          <w:p w:rsidR="00FC5B10" w:rsidRPr="00FC5B10" w:rsidRDefault="00FC5B10" w:rsidP="00FC5B10">
            <w:pPr>
              <w:rPr>
                <w:lang w:val="fr-FR"/>
              </w:rPr>
            </w:pPr>
          </w:p>
          <w:p w:rsidR="00FC5B10" w:rsidRPr="00FC5B10" w:rsidRDefault="00FC5B10" w:rsidP="00FC5B10">
            <w:pPr>
              <w:rPr>
                <w:lang w:val="fr-FR"/>
              </w:rPr>
            </w:pPr>
          </w:p>
          <w:p w:rsidR="00FC5B10" w:rsidRPr="00FC5B10" w:rsidRDefault="00FC5B10" w:rsidP="00FC5B10">
            <w:pPr>
              <w:rPr>
                <w:lang w:val="fr-FR"/>
              </w:rPr>
            </w:pPr>
          </w:p>
          <w:p w:rsidR="00FC5B10" w:rsidRPr="00FC5B10" w:rsidRDefault="00FC5B10" w:rsidP="00FC5B10">
            <w:pPr>
              <w:rPr>
                <w:lang w:val="fr-FR"/>
              </w:rPr>
            </w:pPr>
          </w:p>
          <w:p w:rsidR="00FC5B10" w:rsidRPr="00FC5B10" w:rsidRDefault="00FC5B10" w:rsidP="00FC5B10">
            <w:pPr>
              <w:rPr>
                <w:lang w:val="fr-FR"/>
              </w:rPr>
            </w:pPr>
          </w:p>
          <w:p w:rsidR="00FC5B10" w:rsidRPr="00FC5B10" w:rsidRDefault="00FC5B10" w:rsidP="00FC5B10">
            <w:pPr>
              <w:rPr>
                <w:lang w:val="fr-FR"/>
              </w:rPr>
            </w:pPr>
            <w:r w:rsidRPr="00FC5B10">
              <w:rPr>
                <w:lang w:val="fr-FR"/>
              </w:rPr>
              <w:t>Le projet n'a pas encore mesuré cet indicateur. Une étude de perception sera menée d'ici la fin du projet.</w:t>
            </w:r>
          </w:p>
          <w:p w:rsidR="00D84F25" w:rsidRPr="00972D70" w:rsidRDefault="00D84F25" w:rsidP="00FC5B10">
            <w:pPr>
              <w:rPr>
                <w:lang w:val="fr-FR"/>
              </w:rPr>
            </w:pPr>
            <w:r w:rsidRPr="00C86F59">
              <w:rPr>
                <w:b/>
                <w:sz w:val="22"/>
                <w:szCs w:val="22"/>
                <w:lang w:val="fr-FR"/>
              </w:rPr>
              <w:fldChar w:fldCharType="end"/>
            </w:r>
          </w:p>
        </w:tc>
        <w:tc>
          <w:tcPr>
            <w:tcW w:w="2078" w:type="dxa"/>
          </w:tcPr>
          <w:p w:rsidR="00D84F25" w:rsidRDefault="00D84F25" w:rsidP="00F11EDC">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F11EDC">
              <w:t>sept (07)</w:t>
            </w:r>
            <w:r w:rsidRPr="00C86F59">
              <w:rPr>
                <w:b/>
                <w:sz w:val="22"/>
                <w:szCs w:val="22"/>
                <w:lang w:val="fr-FR"/>
              </w:rPr>
              <w:fldChar w:fldCharType="end"/>
            </w:r>
          </w:p>
        </w:tc>
      </w:tr>
      <w:tr w:rsidR="00D84F25" w:rsidRPr="004635B4" w:rsidTr="00C256E0">
        <w:trPr>
          <w:trHeight w:val="422"/>
        </w:trPr>
        <w:tc>
          <w:tcPr>
            <w:tcW w:w="1530" w:type="dxa"/>
            <w:vMerge w:val="restart"/>
          </w:tcPr>
          <w:p w:rsidR="00D84F25" w:rsidRPr="004635B4" w:rsidRDefault="00D84F25" w:rsidP="00C256E0">
            <w:pPr>
              <w:rPr>
                <w:lang w:val="fr-FR"/>
              </w:rPr>
            </w:pPr>
            <w:r w:rsidRPr="004635B4">
              <w:rPr>
                <w:lang w:val="fr-FR"/>
              </w:rPr>
              <w:t>Produit 1.3</w:t>
            </w:r>
          </w:p>
          <w:p w:rsidR="00D84F25" w:rsidRPr="004635B4" w:rsidRDefault="00D84F25" w:rsidP="003A65D8">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3A65D8" w:rsidRPr="003A65D8">
              <w:rPr>
                <w:lang w:val="fr-FR"/>
              </w:rPr>
              <w:t xml:space="preserve">Un plaidoyer est mené afin de mobiliser </w:t>
            </w:r>
            <w:r w:rsidR="003A65D8" w:rsidRPr="003A65D8">
              <w:rPr>
                <w:lang w:val="fr-FR"/>
              </w:rPr>
              <w:lastRenderedPageBreak/>
              <w:t>des ressources pour la mise en œuvre de la stratégie nationale de la RSS.</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lastRenderedPageBreak/>
              <w:t>Indicateur 1.3.1</w:t>
            </w:r>
          </w:p>
          <w:p w:rsidR="00D84F25" w:rsidRPr="004635B4" w:rsidRDefault="00D84F25" w:rsidP="00245A8A">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245A8A" w:rsidRPr="00245A8A">
              <w:rPr>
                <w:lang w:val="fr-FR"/>
              </w:rPr>
              <w:t xml:space="preserve">Les autorités nationales disposent d’une </w:t>
            </w:r>
            <w:r w:rsidR="00245A8A" w:rsidRPr="00245A8A">
              <w:rPr>
                <w:lang w:val="fr-FR"/>
              </w:rPr>
              <w:lastRenderedPageBreak/>
              <w:t xml:space="preserve">stratégie de mobilisation des ressources pour la mise en œuvre de la RSS; </w:t>
            </w:r>
            <w:r>
              <w:rPr>
                <w:b/>
                <w:sz w:val="22"/>
                <w:szCs w:val="22"/>
                <w:lang w:val="fr-FR"/>
              </w:rPr>
              <w:fldChar w:fldCharType="end"/>
            </w:r>
          </w:p>
        </w:tc>
        <w:tc>
          <w:tcPr>
            <w:tcW w:w="2062" w:type="dxa"/>
            <w:shd w:val="clear" w:color="auto" w:fill="EEECE1"/>
          </w:tcPr>
          <w:p w:rsidR="00D84F25" w:rsidRDefault="00D84F25" w:rsidP="000B12F5">
            <w:r w:rsidRPr="00C86F59">
              <w:rPr>
                <w:b/>
                <w:sz w:val="22"/>
                <w:szCs w:val="22"/>
                <w:lang w:val="fr-FR"/>
              </w:rPr>
              <w:lastRenderedPageBreak/>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0B12F5" w:rsidRPr="000B12F5">
              <w:rPr>
                <w:lang w:val="fr-FR"/>
              </w:rPr>
              <w:t>LdB: 0</w:t>
            </w:r>
            <w:r w:rsidRPr="00C86F59">
              <w:rPr>
                <w:b/>
                <w:sz w:val="22"/>
                <w:szCs w:val="22"/>
                <w:lang w:val="fr-FR"/>
              </w:rPr>
              <w:fldChar w:fldCharType="end"/>
            </w:r>
          </w:p>
        </w:tc>
        <w:tc>
          <w:tcPr>
            <w:tcW w:w="2160" w:type="dxa"/>
            <w:shd w:val="clear" w:color="auto" w:fill="EEECE1"/>
          </w:tcPr>
          <w:p w:rsidR="00D84F25" w:rsidRPr="000B12F5" w:rsidRDefault="00D84F25" w:rsidP="000B12F5">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0B12F5" w:rsidRPr="000B12F5">
              <w:rPr>
                <w:lang w:val="fr-FR"/>
              </w:rPr>
              <w:t xml:space="preserve">VdR : Document de stratégie de mobilisation des ressources pour la </w:t>
            </w:r>
            <w:r w:rsidR="000B12F5" w:rsidRPr="000B12F5">
              <w:rPr>
                <w:lang w:val="fr-FR"/>
              </w:rPr>
              <w:lastRenderedPageBreak/>
              <w:t xml:space="preserve">mise en œuvre de la RSS; </w:t>
            </w:r>
            <w:r w:rsidRPr="00C86F59">
              <w:rPr>
                <w:b/>
                <w:sz w:val="22"/>
                <w:szCs w:val="22"/>
                <w:lang w:val="fr-FR"/>
              </w:rPr>
              <w:fldChar w:fldCharType="end"/>
            </w:r>
          </w:p>
        </w:tc>
        <w:tc>
          <w:tcPr>
            <w:tcW w:w="2430" w:type="dxa"/>
          </w:tcPr>
          <w:p w:rsidR="00D84F25" w:rsidRPr="000B12F5" w:rsidRDefault="00D84F25" w:rsidP="003A65D8">
            <w:pPr>
              <w:rPr>
                <w:lang w:val="fr-FR"/>
              </w:rPr>
            </w:pPr>
            <w:r w:rsidRPr="00C86F59">
              <w:rPr>
                <w:b/>
                <w:sz w:val="22"/>
                <w:szCs w:val="22"/>
                <w:lang w:val="fr-FR"/>
              </w:rPr>
              <w:lastRenderedPageBreak/>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0B12F5" w:rsidRPr="000B12F5">
              <w:rPr>
                <w:lang w:val="fr-FR"/>
              </w:rPr>
              <w:t xml:space="preserve">Stratégie de mobilisation des ressources pour la mise en œuvre de la </w:t>
            </w:r>
            <w:r w:rsidR="000B12F5" w:rsidRPr="000B12F5">
              <w:rPr>
                <w:lang w:val="fr-FR"/>
              </w:rPr>
              <w:lastRenderedPageBreak/>
              <w:t>RSS validée le 27 Mai 2016</w:t>
            </w:r>
            <w:r w:rsidR="003A65D8" w:rsidRPr="00972D70">
              <w:rPr>
                <w:lang w:val="fr-FR"/>
              </w:rPr>
              <w:t xml:space="preserve"> et mise en oeuvre</w:t>
            </w:r>
            <w:r w:rsidR="000B12F5" w:rsidRPr="000B12F5">
              <w:rPr>
                <w:lang w:val="fr-FR"/>
              </w:rPr>
              <w:t xml:space="preserve"> </w:t>
            </w:r>
            <w:r w:rsidRPr="00C86F59">
              <w:rPr>
                <w:b/>
                <w:sz w:val="22"/>
                <w:szCs w:val="22"/>
                <w:lang w:val="fr-FR"/>
              </w:rPr>
              <w:fldChar w:fldCharType="end"/>
            </w:r>
          </w:p>
        </w:tc>
        <w:tc>
          <w:tcPr>
            <w:tcW w:w="2888" w:type="dxa"/>
          </w:tcPr>
          <w:p w:rsidR="00D84F25" w:rsidRDefault="00D84F25" w:rsidP="003A65D8">
            <w:r w:rsidRPr="00C86F59">
              <w:rPr>
                <w:b/>
                <w:sz w:val="22"/>
                <w:szCs w:val="22"/>
                <w:lang w:val="fr-FR"/>
              </w:rPr>
              <w:lastRenderedPageBreak/>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A65D8">
              <w:rPr>
                <w:b/>
                <w:sz w:val="22"/>
                <w:szCs w:val="22"/>
                <w:lang w:val="fr-FR"/>
              </w:rPr>
              <w:t> </w:t>
            </w:r>
            <w:r w:rsidR="003A65D8">
              <w:rPr>
                <w:b/>
                <w:sz w:val="22"/>
                <w:szCs w:val="22"/>
                <w:lang w:val="fr-FR"/>
              </w:rPr>
              <w:t> </w:t>
            </w:r>
            <w:r w:rsidR="003A65D8">
              <w:rPr>
                <w:b/>
                <w:sz w:val="22"/>
                <w:szCs w:val="22"/>
                <w:lang w:val="fr-FR"/>
              </w:rPr>
              <w:t> </w:t>
            </w:r>
            <w:r w:rsidR="003A65D8">
              <w:rPr>
                <w:b/>
                <w:sz w:val="22"/>
                <w:szCs w:val="22"/>
                <w:lang w:val="fr-FR"/>
              </w:rPr>
              <w:t> </w:t>
            </w:r>
            <w:r w:rsidR="003A65D8">
              <w:rPr>
                <w:b/>
                <w:sz w:val="22"/>
                <w:szCs w:val="22"/>
                <w:lang w:val="fr-FR"/>
              </w:rPr>
              <w:t> </w:t>
            </w:r>
            <w:r w:rsidRPr="00C86F59">
              <w:rPr>
                <w:b/>
                <w:sz w:val="22"/>
                <w:szCs w:val="22"/>
                <w:lang w:val="fr-FR"/>
              </w:rPr>
              <w:fldChar w:fldCharType="end"/>
            </w:r>
          </w:p>
        </w:tc>
        <w:tc>
          <w:tcPr>
            <w:tcW w:w="207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r>
      <w:tr w:rsidR="00D84F25" w:rsidRPr="004635B4" w:rsidTr="00C256E0">
        <w:trPr>
          <w:trHeight w:val="422"/>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1.3.2</w:t>
            </w:r>
          </w:p>
          <w:p w:rsidR="00D84F25" w:rsidRPr="004635B4" w:rsidRDefault="00D84F25" w:rsidP="00245A8A">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245A8A" w:rsidRPr="00245A8A">
              <w:rPr>
                <w:lang w:val="fr-FR"/>
              </w:rPr>
              <w:t>Une table ronde est organisée avec les partenaires potentielles d’appui à la RSS;</w:t>
            </w:r>
            <w:r>
              <w:rPr>
                <w:b/>
                <w:sz w:val="22"/>
                <w:szCs w:val="22"/>
                <w:lang w:val="fr-FR"/>
              </w:rPr>
              <w:fldChar w:fldCharType="end"/>
            </w:r>
          </w:p>
        </w:tc>
        <w:tc>
          <w:tcPr>
            <w:tcW w:w="2062" w:type="dxa"/>
            <w:shd w:val="clear" w:color="auto" w:fill="EEECE1"/>
          </w:tcPr>
          <w:p w:rsidR="00D84F25" w:rsidRDefault="00D84F25" w:rsidP="000B12F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0B12F5" w:rsidRPr="000B12F5">
              <w:rPr>
                <w:lang w:val="fr-FR"/>
              </w:rPr>
              <w:t>LdB: 0</w:t>
            </w:r>
            <w:r w:rsidRPr="00C86F59">
              <w:rPr>
                <w:b/>
                <w:sz w:val="22"/>
                <w:szCs w:val="22"/>
                <w:lang w:val="fr-FR"/>
              </w:rPr>
              <w:fldChar w:fldCharType="end"/>
            </w:r>
          </w:p>
        </w:tc>
        <w:tc>
          <w:tcPr>
            <w:tcW w:w="2160" w:type="dxa"/>
            <w:shd w:val="clear" w:color="auto" w:fill="EEECE1"/>
          </w:tcPr>
          <w:p w:rsidR="00D84F25" w:rsidRPr="000B12F5" w:rsidRDefault="00D84F25" w:rsidP="003E735D">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0B12F5" w:rsidRPr="000B12F5">
              <w:rPr>
                <w:lang w:val="fr-FR"/>
              </w:rPr>
              <w:t>Cible : Une table ronde des bailleurs potentiels de la RSS (</w:t>
            </w:r>
            <w:r w:rsidR="003E735D">
              <w:rPr>
                <w:lang w:val="fr-FR"/>
              </w:rPr>
              <w:t>fin 20</w:t>
            </w:r>
            <w:r w:rsidR="003E735D" w:rsidRPr="003E735D">
              <w:rPr>
                <w:lang w:val="fr-FR"/>
              </w:rPr>
              <w:t>16)</w:t>
            </w:r>
            <w:r w:rsidRPr="00C86F59">
              <w:rPr>
                <w:b/>
                <w:sz w:val="22"/>
                <w:szCs w:val="22"/>
                <w:lang w:val="fr-FR"/>
              </w:rPr>
              <w:fldChar w:fldCharType="end"/>
            </w:r>
          </w:p>
        </w:tc>
        <w:tc>
          <w:tcPr>
            <w:tcW w:w="2430" w:type="dxa"/>
          </w:tcPr>
          <w:p w:rsidR="00D84F25" w:rsidRPr="005B23E2" w:rsidRDefault="00D84F25" w:rsidP="00F11EDC">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F11EDC">
              <w:t>Activité abandonnée</w:t>
            </w:r>
            <w:r w:rsidRPr="00C86F59">
              <w:rPr>
                <w:b/>
                <w:sz w:val="22"/>
                <w:szCs w:val="22"/>
                <w:lang w:val="fr-FR"/>
              </w:rPr>
              <w:fldChar w:fldCharType="end"/>
            </w:r>
          </w:p>
        </w:tc>
        <w:tc>
          <w:tcPr>
            <w:tcW w:w="2888" w:type="dxa"/>
          </w:tcPr>
          <w:p w:rsidR="00D84F25" w:rsidRPr="00972D70" w:rsidRDefault="00D84F25" w:rsidP="00F11EDC">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F11EDC" w:rsidRPr="00F11EDC">
              <w:rPr>
                <w:lang w:val="fr-FR"/>
              </w:rPr>
              <w:t>Annulée pour cause de cohérence avec la stratégie nationale de mobilisation des ressources pour la relance post-Ebola</w:t>
            </w:r>
            <w:r w:rsidRPr="00C86F59">
              <w:rPr>
                <w:b/>
                <w:sz w:val="22"/>
                <w:szCs w:val="22"/>
                <w:lang w:val="fr-FR"/>
              </w:rPr>
              <w:fldChar w:fldCharType="end"/>
            </w:r>
          </w:p>
        </w:tc>
        <w:tc>
          <w:tcPr>
            <w:tcW w:w="2078" w:type="dxa"/>
          </w:tcPr>
          <w:p w:rsidR="00D84F25" w:rsidRDefault="00D84F25" w:rsidP="00F11EDC">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F11EDC">
              <w:t>NA</w:t>
            </w:r>
            <w:r w:rsidRPr="00C86F59">
              <w:rPr>
                <w:b/>
                <w:sz w:val="22"/>
                <w:szCs w:val="22"/>
                <w:lang w:val="fr-FR"/>
              </w:rPr>
              <w:fldChar w:fldCharType="end"/>
            </w:r>
          </w:p>
        </w:tc>
      </w:tr>
      <w:tr w:rsidR="00D84F25" w:rsidRPr="004635B4" w:rsidTr="00C256E0">
        <w:trPr>
          <w:trHeight w:val="422"/>
        </w:trPr>
        <w:tc>
          <w:tcPr>
            <w:tcW w:w="1530" w:type="dxa"/>
            <w:vMerge w:val="restart"/>
          </w:tcPr>
          <w:p w:rsidR="00D84F25" w:rsidRPr="004635B4" w:rsidRDefault="00D84F25" w:rsidP="00C256E0">
            <w:pPr>
              <w:rPr>
                <w:b/>
                <w:lang w:val="fr-FR"/>
              </w:rPr>
            </w:pPr>
            <w:r w:rsidRPr="004635B4">
              <w:rPr>
                <w:b/>
                <w:lang w:val="fr-FR"/>
              </w:rPr>
              <w:t>Résultat 2</w:t>
            </w:r>
          </w:p>
          <w:p w:rsidR="00D84F25" w:rsidRPr="004635B4" w:rsidRDefault="00D84F25" w:rsidP="00C256E0">
            <w:pPr>
              <w:rPr>
                <w:b/>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3A65D8">
              <w:rPr>
                <w:b/>
                <w:sz w:val="22"/>
                <w:szCs w:val="22"/>
                <w:lang w:val="fr-FR"/>
              </w:rPr>
              <w:t> </w:t>
            </w:r>
            <w:r w:rsidR="003A65D8">
              <w:rPr>
                <w:b/>
                <w:sz w:val="22"/>
                <w:szCs w:val="22"/>
                <w:lang w:val="fr-FR"/>
              </w:rPr>
              <w:t> </w:t>
            </w:r>
            <w:r w:rsidR="003A65D8">
              <w:rPr>
                <w:b/>
                <w:sz w:val="22"/>
                <w:szCs w:val="22"/>
                <w:lang w:val="fr-FR"/>
              </w:rPr>
              <w:t> </w:t>
            </w:r>
            <w:r w:rsidR="003A65D8">
              <w:rPr>
                <w:b/>
                <w:sz w:val="22"/>
                <w:szCs w:val="22"/>
                <w:lang w:val="fr-FR"/>
              </w:rPr>
              <w:t> </w:t>
            </w:r>
            <w:r w:rsidR="003A65D8">
              <w:rPr>
                <w:b/>
                <w:sz w:val="22"/>
                <w:szCs w:val="22"/>
                <w:lang w:val="fr-FR"/>
              </w:rPr>
              <w:t> </w:t>
            </w:r>
            <w:r>
              <w:rPr>
                <w:b/>
                <w:sz w:val="22"/>
                <w:szCs w:val="22"/>
                <w:lang w:val="fr-FR"/>
              </w:rPr>
              <w:fldChar w:fldCharType="end"/>
            </w:r>
          </w:p>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2.1</w:t>
            </w:r>
          </w:p>
          <w:p w:rsidR="00D84F25" w:rsidRPr="004635B4" w:rsidRDefault="00D84F25" w:rsidP="003A65D8">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3A65D8" w:rsidRPr="003A65D8">
              <w:rPr>
                <w:lang w:val="fr-FR"/>
              </w:rPr>
              <w:t>Elaboration d’un tableau de bord  et de synthèse en lien avec le cadre de suivi-évaluation</w:t>
            </w:r>
            <w:r>
              <w:rPr>
                <w:b/>
                <w:sz w:val="22"/>
                <w:szCs w:val="22"/>
                <w:lang w:val="fr-FR"/>
              </w:rPr>
              <w:fldChar w:fldCharType="end"/>
            </w:r>
          </w:p>
        </w:tc>
        <w:tc>
          <w:tcPr>
            <w:tcW w:w="2062" w:type="dxa"/>
            <w:shd w:val="clear" w:color="auto" w:fill="EEECE1"/>
          </w:tcPr>
          <w:p w:rsidR="00D84F25" w:rsidRPr="00BC3BBA" w:rsidRDefault="00D84F25" w:rsidP="003A65D8">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A65D8" w:rsidRPr="003A65D8">
              <w:rPr>
                <w:lang w:val="fr-FR"/>
              </w:rPr>
              <w:t>LdB: 0</w:t>
            </w:r>
            <w:r w:rsidRPr="00C86F59">
              <w:rPr>
                <w:b/>
                <w:sz w:val="22"/>
                <w:szCs w:val="22"/>
                <w:lang w:val="fr-FR"/>
              </w:rPr>
              <w:fldChar w:fldCharType="end"/>
            </w:r>
          </w:p>
        </w:tc>
        <w:tc>
          <w:tcPr>
            <w:tcW w:w="2160" w:type="dxa"/>
            <w:shd w:val="clear" w:color="auto" w:fill="EEECE1"/>
          </w:tcPr>
          <w:p w:rsidR="00D84F25" w:rsidRPr="00260C87" w:rsidRDefault="00D84F25" w:rsidP="003A65D8">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A65D8" w:rsidRPr="003A65D8">
              <w:rPr>
                <w:lang w:val="fr-FR"/>
              </w:rPr>
              <w:t xml:space="preserve">VdR: un tableau de bord et un guide d'utilisation </w:t>
            </w:r>
            <w:r w:rsidRPr="00C86F59">
              <w:rPr>
                <w:b/>
                <w:sz w:val="22"/>
                <w:szCs w:val="22"/>
                <w:lang w:val="fr-FR"/>
              </w:rPr>
              <w:fldChar w:fldCharType="end"/>
            </w:r>
          </w:p>
        </w:tc>
        <w:tc>
          <w:tcPr>
            <w:tcW w:w="2430" w:type="dxa"/>
          </w:tcPr>
          <w:p w:rsidR="00D84F25" w:rsidRPr="000C7C1D" w:rsidRDefault="00D84F25" w:rsidP="003A65D8">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A65D8" w:rsidRPr="003A65D8">
              <w:rPr>
                <w:lang w:val="fr-FR"/>
              </w:rPr>
              <w:t>Elaboré</w:t>
            </w:r>
            <w:r w:rsidRPr="00C86F59">
              <w:rPr>
                <w:b/>
                <w:sz w:val="22"/>
                <w:szCs w:val="22"/>
                <w:lang w:val="fr-FR"/>
              </w:rPr>
              <w:fldChar w:fldCharType="end"/>
            </w:r>
          </w:p>
        </w:tc>
        <w:tc>
          <w:tcPr>
            <w:tcW w:w="288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c>
          <w:tcPr>
            <w:tcW w:w="2078" w:type="dxa"/>
          </w:tcPr>
          <w:p w:rsidR="00D84F25" w:rsidRDefault="00D84F25" w:rsidP="003A65D8">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A65D8">
              <w:rPr>
                <w:b/>
                <w:sz w:val="22"/>
                <w:szCs w:val="22"/>
                <w:lang w:val="fr-FR"/>
              </w:rPr>
              <w:t> </w:t>
            </w:r>
            <w:r w:rsidR="003A65D8">
              <w:rPr>
                <w:b/>
                <w:sz w:val="22"/>
                <w:szCs w:val="22"/>
                <w:lang w:val="fr-FR"/>
              </w:rPr>
              <w:t> </w:t>
            </w:r>
            <w:r w:rsidR="003A65D8">
              <w:rPr>
                <w:b/>
                <w:sz w:val="22"/>
                <w:szCs w:val="22"/>
                <w:lang w:val="fr-FR"/>
              </w:rPr>
              <w:t> </w:t>
            </w:r>
            <w:r w:rsidR="003A65D8">
              <w:rPr>
                <w:b/>
                <w:sz w:val="22"/>
                <w:szCs w:val="22"/>
                <w:lang w:val="fr-FR"/>
              </w:rPr>
              <w:t> </w:t>
            </w:r>
            <w:r w:rsidR="003A65D8">
              <w:rPr>
                <w:b/>
                <w:sz w:val="22"/>
                <w:szCs w:val="22"/>
                <w:lang w:val="fr-FR"/>
              </w:rPr>
              <w:t> </w:t>
            </w:r>
            <w:r w:rsidRPr="00C86F59">
              <w:rPr>
                <w:b/>
                <w:sz w:val="22"/>
                <w:szCs w:val="22"/>
                <w:lang w:val="fr-FR"/>
              </w:rPr>
              <w:fldChar w:fldCharType="end"/>
            </w:r>
          </w:p>
        </w:tc>
      </w:tr>
      <w:tr w:rsidR="00D84F25" w:rsidRPr="004635B4" w:rsidTr="00C256E0">
        <w:trPr>
          <w:trHeight w:val="422"/>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2.2</w:t>
            </w:r>
          </w:p>
          <w:p w:rsidR="00D84F25" w:rsidRPr="004635B4" w:rsidRDefault="00D84F25" w:rsidP="003A65D8">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3A65D8">
              <w:rPr>
                <w:b/>
                <w:sz w:val="22"/>
                <w:szCs w:val="22"/>
                <w:lang w:val="fr-FR"/>
              </w:rPr>
              <w:t> </w:t>
            </w:r>
            <w:r w:rsidR="003A65D8">
              <w:rPr>
                <w:b/>
                <w:sz w:val="22"/>
                <w:szCs w:val="22"/>
                <w:lang w:val="fr-FR"/>
              </w:rPr>
              <w:t> </w:t>
            </w:r>
            <w:r w:rsidR="003A65D8">
              <w:rPr>
                <w:b/>
                <w:sz w:val="22"/>
                <w:szCs w:val="22"/>
                <w:lang w:val="fr-FR"/>
              </w:rPr>
              <w:t> </w:t>
            </w:r>
            <w:r w:rsidR="003A65D8">
              <w:rPr>
                <w:b/>
                <w:sz w:val="22"/>
                <w:szCs w:val="22"/>
                <w:lang w:val="fr-FR"/>
              </w:rPr>
              <w:t> </w:t>
            </w:r>
            <w:r w:rsidR="003A65D8">
              <w:rPr>
                <w:b/>
                <w:sz w:val="22"/>
                <w:szCs w:val="22"/>
                <w:lang w:val="fr-FR"/>
              </w:rPr>
              <w:t> </w:t>
            </w:r>
            <w:r>
              <w:rPr>
                <w:b/>
                <w:sz w:val="22"/>
                <w:szCs w:val="22"/>
                <w:lang w:val="fr-FR"/>
              </w:rPr>
              <w:fldChar w:fldCharType="end"/>
            </w:r>
          </w:p>
        </w:tc>
        <w:tc>
          <w:tcPr>
            <w:tcW w:w="2062" w:type="dxa"/>
            <w:shd w:val="clear" w:color="auto" w:fill="EEECE1"/>
          </w:tcPr>
          <w:p w:rsidR="00D84F25" w:rsidRPr="000C7C1D" w:rsidRDefault="00D84F25" w:rsidP="003A65D8">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A65D8">
              <w:rPr>
                <w:b/>
                <w:sz w:val="22"/>
                <w:szCs w:val="22"/>
                <w:lang w:val="fr-FR"/>
              </w:rPr>
              <w:t> </w:t>
            </w:r>
            <w:r w:rsidR="003A65D8">
              <w:rPr>
                <w:b/>
                <w:sz w:val="22"/>
                <w:szCs w:val="22"/>
                <w:lang w:val="fr-FR"/>
              </w:rPr>
              <w:t> </w:t>
            </w:r>
            <w:r w:rsidR="003A65D8">
              <w:rPr>
                <w:b/>
                <w:sz w:val="22"/>
                <w:szCs w:val="22"/>
                <w:lang w:val="fr-FR"/>
              </w:rPr>
              <w:t> </w:t>
            </w:r>
            <w:r w:rsidR="003A65D8">
              <w:rPr>
                <w:b/>
                <w:sz w:val="22"/>
                <w:szCs w:val="22"/>
                <w:lang w:val="fr-FR"/>
              </w:rPr>
              <w:t> </w:t>
            </w:r>
            <w:r w:rsidR="003A65D8">
              <w:rPr>
                <w:b/>
                <w:sz w:val="22"/>
                <w:szCs w:val="22"/>
                <w:lang w:val="fr-FR"/>
              </w:rPr>
              <w:t> </w:t>
            </w:r>
            <w:r w:rsidRPr="00C86F59">
              <w:rPr>
                <w:b/>
                <w:sz w:val="22"/>
                <w:szCs w:val="22"/>
                <w:lang w:val="fr-FR"/>
              </w:rPr>
              <w:fldChar w:fldCharType="end"/>
            </w:r>
          </w:p>
        </w:tc>
        <w:tc>
          <w:tcPr>
            <w:tcW w:w="2160" w:type="dxa"/>
            <w:shd w:val="clear" w:color="auto" w:fill="EEECE1"/>
          </w:tcPr>
          <w:p w:rsidR="00D84F25" w:rsidRPr="000C7C1D" w:rsidRDefault="00D84F25" w:rsidP="003A65D8">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A65D8">
              <w:rPr>
                <w:b/>
                <w:sz w:val="22"/>
                <w:szCs w:val="22"/>
                <w:lang w:val="fr-FR"/>
              </w:rPr>
              <w:t> </w:t>
            </w:r>
            <w:r w:rsidR="003A65D8">
              <w:rPr>
                <w:b/>
                <w:sz w:val="22"/>
                <w:szCs w:val="22"/>
                <w:lang w:val="fr-FR"/>
              </w:rPr>
              <w:t> </w:t>
            </w:r>
            <w:r w:rsidR="003A65D8">
              <w:rPr>
                <w:b/>
                <w:sz w:val="22"/>
                <w:szCs w:val="22"/>
                <w:lang w:val="fr-FR"/>
              </w:rPr>
              <w:t> </w:t>
            </w:r>
            <w:r w:rsidR="003A65D8">
              <w:rPr>
                <w:b/>
                <w:sz w:val="22"/>
                <w:szCs w:val="22"/>
                <w:lang w:val="fr-FR"/>
              </w:rPr>
              <w:t> </w:t>
            </w:r>
            <w:r w:rsidR="003A65D8">
              <w:rPr>
                <w:b/>
                <w:sz w:val="22"/>
                <w:szCs w:val="22"/>
                <w:lang w:val="fr-FR"/>
              </w:rPr>
              <w:t> </w:t>
            </w:r>
            <w:r w:rsidRPr="00C86F59">
              <w:rPr>
                <w:b/>
                <w:sz w:val="22"/>
                <w:szCs w:val="22"/>
                <w:lang w:val="fr-FR"/>
              </w:rPr>
              <w:fldChar w:fldCharType="end"/>
            </w:r>
          </w:p>
        </w:tc>
        <w:tc>
          <w:tcPr>
            <w:tcW w:w="2430" w:type="dxa"/>
          </w:tcPr>
          <w:p w:rsidR="00D84F25" w:rsidRPr="000C7C1D" w:rsidRDefault="00D84F25" w:rsidP="003A65D8">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A65D8">
              <w:rPr>
                <w:b/>
                <w:sz w:val="22"/>
                <w:szCs w:val="22"/>
                <w:lang w:val="fr-FR"/>
              </w:rPr>
              <w:t> </w:t>
            </w:r>
            <w:r w:rsidR="003A65D8">
              <w:rPr>
                <w:b/>
                <w:sz w:val="22"/>
                <w:szCs w:val="22"/>
                <w:lang w:val="fr-FR"/>
              </w:rPr>
              <w:t> </w:t>
            </w:r>
            <w:r w:rsidR="003A65D8">
              <w:rPr>
                <w:b/>
                <w:sz w:val="22"/>
                <w:szCs w:val="22"/>
                <w:lang w:val="fr-FR"/>
              </w:rPr>
              <w:t> </w:t>
            </w:r>
            <w:r w:rsidR="003A65D8">
              <w:rPr>
                <w:b/>
                <w:sz w:val="22"/>
                <w:szCs w:val="22"/>
                <w:lang w:val="fr-FR"/>
              </w:rPr>
              <w:t> </w:t>
            </w:r>
            <w:r w:rsidR="003A65D8">
              <w:rPr>
                <w:b/>
                <w:sz w:val="22"/>
                <w:szCs w:val="22"/>
                <w:lang w:val="fr-FR"/>
              </w:rPr>
              <w:t> </w:t>
            </w:r>
            <w:r w:rsidRPr="00C86F59">
              <w:rPr>
                <w:b/>
                <w:sz w:val="22"/>
                <w:szCs w:val="22"/>
                <w:lang w:val="fr-FR"/>
              </w:rPr>
              <w:fldChar w:fldCharType="end"/>
            </w:r>
          </w:p>
        </w:tc>
        <w:tc>
          <w:tcPr>
            <w:tcW w:w="2888" w:type="dxa"/>
          </w:tcPr>
          <w:p w:rsidR="00D84F25" w:rsidRDefault="00D84F25" w:rsidP="003A65D8">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A65D8">
              <w:rPr>
                <w:b/>
                <w:sz w:val="22"/>
                <w:szCs w:val="22"/>
                <w:lang w:val="fr-FR"/>
              </w:rPr>
              <w:t> </w:t>
            </w:r>
            <w:r w:rsidR="003A65D8">
              <w:rPr>
                <w:b/>
                <w:sz w:val="22"/>
                <w:szCs w:val="22"/>
                <w:lang w:val="fr-FR"/>
              </w:rPr>
              <w:t> </w:t>
            </w:r>
            <w:r w:rsidR="003A65D8">
              <w:rPr>
                <w:b/>
                <w:sz w:val="22"/>
                <w:szCs w:val="22"/>
                <w:lang w:val="fr-FR"/>
              </w:rPr>
              <w:t> </w:t>
            </w:r>
            <w:r w:rsidR="003A65D8">
              <w:rPr>
                <w:b/>
                <w:sz w:val="22"/>
                <w:szCs w:val="22"/>
                <w:lang w:val="fr-FR"/>
              </w:rPr>
              <w:t> </w:t>
            </w:r>
            <w:r w:rsidR="003A65D8">
              <w:rPr>
                <w:b/>
                <w:sz w:val="22"/>
                <w:szCs w:val="22"/>
                <w:lang w:val="fr-FR"/>
              </w:rPr>
              <w:t> </w:t>
            </w:r>
            <w:r w:rsidRPr="00C86F59">
              <w:rPr>
                <w:b/>
                <w:sz w:val="22"/>
                <w:szCs w:val="22"/>
                <w:lang w:val="fr-FR"/>
              </w:rPr>
              <w:fldChar w:fldCharType="end"/>
            </w:r>
          </w:p>
        </w:tc>
        <w:tc>
          <w:tcPr>
            <w:tcW w:w="2078" w:type="dxa"/>
          </w:tcPr>
          <w:p w:rsidR="00D84F25" w:rsidRDefault="00D84F2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noProof/>
                <w:sz w:val="22"/>
                <w:szCs w:val="22"/>
                <w:lang w:val="fr-FR"/>
              </w:rPr>
              <w:t> </w:t>
            </w:r>
            <w:r w:rsidRPr="00C86F59">
              <w:rPr>
                <w:b/>
                <w:sz w:val="22"/>
                <w:szCs w:val="22"/>
                <w:lang w:val="fr-FR"/>
              </w:rPr>
              <w:fldChar w:fldCharType="end"/>
            </w:r>
          </w:p>
        </w:tc>
      </w:tr>
      <w:tr w:rsidR="00D84F25" w:rsidRPr="004635B4" w:rsidTr="00C256E0">
        <w:trPr>
          <w:trHeight w:val="422"/>
        </w:trPr>
        <w:tc>
          <w:tcPr>
            <w:tcW w:w="1530" w:type="dxa"/>
            <w:vMerge w:val="restart"/>
          </w:tcPr>
          <w:p w:rsidR="00D84F25" w:rsidRPr="004635B4" w:rsidRDefault="00D84F25" w:rsidP="00C256E0">
            <w:pPr>
              <w:rPr>
                <w:lang w:val="fr-FR"/>
              </w:rPr>
            </w:pPr>
            <w:r w:rsidRPr="004635B4">
              <w:rPr>
                <w:lang w:val="fr-FR"/>
              </w:rPr>
              <w:t>Produit 2.1</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2.1.1</w:t>
            </w:r>
          </w:p>
          <w:p w:rsidR="00D84F25" w:rsidRPr="004635B4" w:rsidRDefault="00D84F25" w:rsidP="003A65D8">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3A65D8">
              <w:rPr>
                <w:b/>
                <w:sz w:val="22"/>
                <w:szCs w:val="22"/>
                <w:lang w:val="fr-FR"/>
              </w:rPr>
              <w:t> </w:t>
            </w:r>
            <w:r w:rsidR="003A65D8">
              <w:rPr>
                <w:b/>
                <w:sz w:val="22"/>
                <w:szCs w:val="22"/>
                <w:lang w:val="fr-FR"/>
              </w:rPr>
              <w:t> </w:t>
            </w:r>
            <w:r w:rsidR="003A65D8">
              <w:rPr>
                <w:b/>
                <w:sz w:val="22"/>
                <w:szCs w:val="22"/>
                <w:lang w:val="fr-FR"/>
              </w:rPr>
              <w:t> </w:t>
            </w:r>
            <w:r w:rsidR="003A65D8">
              <w:rPr>
                <w:b/>
                <w:sz w:val="22"/>
                <w:szCs w:val="22"/>
                <w:lang w:val="fr-FR"/>
              </w:rPr>
              <w:t> </w:t>
            </w:r>
            <w:r w:rsidR="003A65D8">
              <w:rPr>
                <w:b/>
                <w:sz w:val="22"/>
                <w:szCs w:val="22"/>
                <w:lang w:val="fr-FR"/>
              </w:rPr>
              <w:t> </w:t>
            </w:r>
            <w:r>
              <w:rPr>
                <w:b/>
                <w:sz w:val="22"/>
                <w:szCs w:val="22"/>
                <w:lang w:val="fr-FR"/>
              </w:rPr>
              <w:fldChar w:fldCharType="end"/>
            </w:r>
          </w:p>
        </w:tc>
        <w:tc>
          <w:tcPr>
            <w:tcW w:w="2062" w:type="dxa"/>
            <w:shd w:val="clear" w:color="auto" w:fill="EEECE1"/>
          </w:tcPr>
          <w:p w:rsidR="00D84F25" w:rsidRDefault="00D84F25" w:rsidP="003A65D8">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A65D8">
              <w:rPr>
                <w:b/>
                <w:sz w:val="22"/>
                <w:szCs w:val="22"/>
                <w:lang w:val="fr-FR"/>
              </w:rPr>
              <w:t> </w:t>
            </w:r>
            <w:r w:rsidR="003A65D8">
              <w:rPr>
                <w:b/>
                <w:sz w:val="22"/>
                <w:szCs w:val="22"/>
                <w:lang w:val="fr-FR"/>
              </w:rPr>
              <w:t> </w:t>
            </w:r>
            <w:r w:rsidR="003A65D8">
              <w:rPr>
                <w:b/>
                <w:sz w:val="22"/>
                <w:szCs w:val="22"/>
                <w:lang w:val="fr-FR"/>
              </w:rPr>
              <w:t> </w:t>
            </w:r>
            <w:r w:rsidRPr="00C86F59">
              <w:rPr>
                <w:b/>
                <w:sz w:val="22"/>
                <w:szCs w:val="22"/>
                <w:lang w:val="fr-FR"/>
              </w:rPr>
              <w:fldChar w:fldCharType="end"/>
            </w:r>
          </w:p>
        </w:tc>
        <w:tc>
          <w:tcPr>
            <w:tcW w:w="2160" w:type="dxa"/>
            <w:shd w:val="clear" w:color="auto" w:fill="EEECE1"/>
          </w:tcPr>
          <w:p w:rsidR="00D84F25" w:rsidRDefault="00D84F25" w:rsidP="003A65D8">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A65D8">
              <w:rPr>
                <w:b/>
                <w:sz w:val="22"/>
                <w:szCs w:val="22"/>
                <w:lang w:val="fr-FR"/>
              </w:rPr>
              <w:t> </w:t>
            </w:r>
            <w:r w:rsidR="003A65D8">
              <w:rPr>
                <w:b/>
                <w:sz w:val="22"/>
                <w:szCs w:val="22"/>
                <w:lang w:val="fr-FR"/>
              </w:rPr>
              <w:t> </w:t>
            </w:r>
            <w:r w:rsidR="003A65D8">
              <w:rPr>
                <w:b/>
                <w:sz w:val="22"/>
                <w:szCs w:val="22"/>
                <w:lang w:val="fr-FR"/>
              </w:rPr>
              <w:t> </w:t>
            </w:r>
            <w:r w:rsidR="003A65D8">
              <w:rPr>
                <w:b/>
                <w:sz w:val="22"/>
                <w:szCs w:val="22"/>
                <w:lang w:val="fr-FR"/>
              </w:rPr>
              <w:t> </w:t>
            </w:r>
            <w:r w:rsidR="003A65D8">
              <w:rPr>
                <w:b/>
                <w:sz w:val="22"/>
                <w:szCs w:val="22"/>
                <w:lang w:val="fr-FR"/>
              </w:rPr>
              <w:t> </w:t>
            </w:r>
            <w:r w:rsidRPr="00C86F59">
              <w:rPr>
                <w:b/>
                <w:sz w:val="22"/>
                <w:szCs w:val="22"/>
                <w:lang w:val="fr-FR"/>
              </w:rPr>
              <w:fldChar w:fldCharType="end"/>
            </w:r>
          </w:p>
        </w:tc>
        <w:tc>
          <w:tcPr>
            <w:tcW w:w="2430" w:type="dxa"/>
          </w:tcPr>
          <w:p w:rsidR="00D84F25" w:rsidRPr="007F1338" w:rsidRDefault="00D84F25" w:rsidP="003A65D8">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A65D8">
              <w:rPr>
                <w:b/>
                <w:sz w:val="22"/>
                <w:szCs w:val="22"/>
                <w:lang w:val="fr-FR"/>
              </w:rPr>
              <w:t> </w:t>
            </w:r>
            <w:r w:rsidR="003A65D8">
              <w:rPr>
                <w:b/>
                <w:sz w:val="22"/>
                <w:szCs w:val="22"/>
                <w:lang w:val="fr-FR"/>
              </w:rPr>
              <w:t> </w:t>
            </w:r>
            <w:r w:rsidR="003A65D8">
              <w:rPr>
                <w:b/>
                <w:sz w:val="22"/>
                <w:szCs w:val="22"/>
                <w:lang w:val="fr-FR"/>
              </w:rPr>
              <w:t> </w:t>
            </w:r>
            <w:r w:rsidR="003A65D8">
              <w:rPr>
                <w:b/>
                <w:sz w:val="22"/>
                <w:szCs w:val="22"/>
                <w:lang w:val="fr-FR"/>
              </w:rPr>
              <w:t> </w:t>
            </w:r>
            <w:r w:rsidR="003A65D8">
              <w:rPr>
                <w:b/>
                <w:sz w:val="22"/>
                <w:szCs w:val="22"/>
                <w:lang w:val="fr-FR"/>
              </w:rPr>
              <w:t> </w:t>
            </w:r>
            <w:r w:rsidRPr="00C86F59">
              <w:rPr>
                <w:b/>
                <w:sz w:val="22"/>
                <w:szCs w:val="22"/>
                <w:lang w:val="fr-FR"/>
              </w:rPr>
              <w:fldChar w:fldCharType="end"/>
            </w:r>
          </w:p>
        </w:tc>
        <w:tc>
          <w:tcPr>
            <w:tcW w:w="2888" w:type="dxa"/>
          </w:tcPr>
          <w:p w:rsidR="00D84F25" w:rsidRDefault="00D84F25" w:rsidP="00F11EDC">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F11EDC">
              <w:t xml:space="preserve"> </w:t>
            </w:r>
            <w:r w:rsidRPr="00C86F59">
              <w:rPr>
                <w:b/>
                <w:sz w:val="22"/>
                <w:szCs w:val="22"/>
                <w:lang w:val="fr-FR"/>
              </w:rPr>
              <w:fldChar w:fldCharType="end"/>
            </w:r>
          </w:p>
        </w:tc>
        <w:tc>
          <w:tcPr>
            <w:tcW w:w="2078" w:type="dxa"/>
          </w:tcPr>
          <w:p w:rsidR="00D84F25" w:rsidRDefault="00D84F25" w:rsidP="003A65D8">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A65D8">
              <w:rPr>
                <w:b/>
                <w:sz w:val="22"/>
                <w:szCs w:val="22"/>
                <w:lang w:val="fr-FR"/>
              </w:rPr>
              <w:t> </w:t>
            </w:r>
            <w:r w:rsidR="003A65D8">
              <w:rPr>
                <w:b/>
                <w:sz w:val="22"/>
                <w:szCs w:val="22"/>
                <w:lang w:val="fr-FR"/>
              </w:rPr>
              <w:t> </w:t>
            </w:r>
            <w:r w:rsidR="003A65D8">
              <w:rPr>
                <w:b/>
                <w:sz w:val="22"/>
                <w:szCs w:val="22"/>
                <w:lang w:val="fr-FR"/>
              </w:rPr>
              <w:t> </w:t>
            </w:r>
            <w:r w:rsidR="003A65D8">
              <w:rPr>
                <w:b/>
                <w:sz w:val="22"/>
                <w:szCs w:val="22"/>
                <w:lang w:val="fr-FR"/>
              </w:rPr>
              <w:t> </w:t>
            </w:r>
            <w:r w:rsidRPr="00C86F59">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2.1.2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512"/>
        </w:trPr>
        <w:tc>
          <w:tcPr>
            <w:tcW w:w="1530" w:type="dxa"/>
            <w:vMerge w:val="restart"/>
          </w:tcPr>
          <w:p w:rsidR="00D84F25" w:rsidRPr="004635B4" w:rsidRDefault="00D84F25" w:rsidP="00C256E0">
            <w:pPr>
              <w:rPr>
                <w:b/>
                <w:lang w:val="fr-FR"/>
              </w:rPr>
            </w:pPr>
          </w:p>
          <w:p w:rsidR="00D84F25" w:rsidRPr="004635B4" w:rsidRDefault="00D84F25" w:rsidP="00C256E0">
            <w:pPr>
              <w:rPr>
                <w:lang w:val="fr-FR"/>
              </w:rPr>
            </w:pPr>
            <w:r w:rsidRPr="004635B4">
              <w:rPr>
                <w:lang w:val="fr-FR"/>
              </w:rPr>
              <w:t>Produit 2.2</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2.2.1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2.2.2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2.3</w:t>
            </w:r>
          </w:p>
          <w:p w:rsidR="00D84F25" w:rsidRPr="004635B4" w:rsidRDefault="00D84F25" w:rsidP="00C256E0">
            <w:pPr>
              <w:rPr>
                <w:b/>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2.3.1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2.3.2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b/>
                <w:lang w:val="fr-FR"/>
              </w:rPr>
            </w:pPr>
            <w:r w:rsidRPr="004635B4">
              <w:rPr>
                <w:b/>
                <w:lang w:val="fr-FR"/>
              </w:rPr>
              <w:t>Résultat 3</w:t>
            </w:r>
          </w:p>
          <w:p w:rsidR="00D84F25" w:rsidRPr="004635B4" w:rsidRDefault="00D84F25" w:rsidP="00260C87">
            <w:pPr>
              <w:rPr>
                <w:b/>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260C87" w:rsidRPr="00260C87">
              <w:rPr>
                <w:lang w:val="fr-FR"/>
              </w:rPr>
              <w:t>Un plaidoyer est mené afin de mobiliser des ressources pour la mise en œuvre de la stratégie nationale de la RSS</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3.1</w:t>
            </w:r>
          </w:p>
          <w:p w:rsidR="00D84F25" w:rsidRPr="004635B4" w:rsidRDefault="00D84F25" w:rsidP="00B67202">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994998" w:rsidRPr="00994998">
              <w:rPr>
                <w:lang w:val="fr-FR"/>
              </w:rPr>
              <w:t>Niveau de financement de la RSS par le budget national, par le secteur privé</w:t>
            </w:r>
            <w:r>
              <w:rPr>
                <w:b/>
                <w:sz w:val="22"/>
                <w:szCs w:val="22"/>
                <w:lang w:val="fr-FR"/>
              </w:rPr>
              <w:fldChar w:fldCharType="end"/>
            </w:r>
          </w:p>
        </w:tc>
        <w:tc>
          <w:tcPr>
            <w:tcW w:w="2062" w:type="dxa"/>
            <w:shd w:val="clear" w:color="auto" w:fill="EEECE1"/>
          </w:tcPr>
          <w:p w:rsidR="00D84F25" w:rsidRDefault="00D84F25" w:rsidP="00B67202">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B67202">
              <w:rPr>
                <w:b/>
                <w:sz w:val="22"/>
                <w:szCs w:val="22"/>
                <w:lang w:val="fr-FR"/>
              </w:rPr>
              <w:t> </w:t>
            </w:r>
            <w:r w:rsidR="00B67202">
              <w:rPr>
                <w:b/>
                <w:sz w:val="22"/>
                <w:szCs w:val="22"/>
                <w:lang w:val="fr-FR"/>
              </w:rPr>
              <w:t> </w:t>
            </w:r>
            <w:r w:rsidR="00B67202">
              <w:rPr>
                <w:b/>
                <w:sz w:val="22"/>
                <w:szCs w:val="22"/>
                <w:lang w:val="fr-FR"/>
              </w:rPr>
              <w:t> </w:t>
            </w:r>
            <w:r w:rsidR="00B67202">
              <w:rPr>
                <w:b/>
                <w:sz w:val="22"/>
                <w:szCs w:val="22"/>
                <w:lang w:val="fr-FR"/>
              </w:rPr>
              <w:t> </w:t>
            </w:r>
            <w:r w:rsidR="00B67202">
              <w:rPr>
                <w:b/>
                <w:sz w:val="22"/>
                <w:szCs w:val="22"/>
                <w:lang w:val="fr-FR"/>
              </w:rPr>
              <w:t> </w:t>
            </w:r>
            <w:r w:rsidRPr="00AC0B95">
              <w:rPr>
                <w:b/>
                <w:sz w:val="22"/>
                <w:szCs w:val="22"/>
                <w:lang w:val="fr-FR"/>
              </w:rPr>
              <w:fldChar w:fldCharType="end"/>
            </w:r>
          </w:p>
        </w:tc>
        <w:tc>
          <w:tcPr>
            <w:tcW w:w="2160" w:type="dxa"/>
            <w:shd w:val="clear" w:color="auto" w:fill="EEECE1"/>
          </w:tcPr>
          <w:p w:rsidR="00D84F25" w:rsidRPr="00260C87" w:rsidRDefault="00D84F25" w:rsidP="006930C1">
            <w:pPr>
              <w:rPr>
                <w:lang w:val="fr-FR"/>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6930C1" w:rsidRPr="006930C1">
              <w:rPr>
                <w:lang w:val="fr-FR"/>
              </w:rPr>
              <w:t>Existence d’une stratégie de mobilisation des ressources adoptée par le Gouvernement</w:t>
            </w:r>
            <w:r w:rsidRPr="00AC0B95">
              <w:rPr>
                <w:b/>
                <w:sz w:val="22"/>
                <w:szCs w:val="22"/>
                <w:lang w:val="fr-FR"/>
              </w:rPr>
              <w:fldChar w:fldCharType="end"/>
            </w:r>
          </w:p>
        </w:tc>
        <w:tc>
          <w:tcPr>
            <w:tcW w:w="2430" w:type="dxa"/>
          </w:tcPr>
          <w:p w:rsidR="00D84F25" w:rsidRPr="006930C1" w:rsidRDefault="00D84F25" w:rsidP="00F11EDC">
            <w:pPr>
              <w:rPr>
                <w:lang w:val="fr-FR"/>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6930C1" w:rsidRPr="006930C1">
              <w:rPr>
                <w:lang w:val="fr-FR"/>
              </w:rPr>
              <w:t xml:space="preserve">Elaboration de la stratégie de mobilisation des ressources </w:t>
            </w:r>
            <w:r w:rsidRPr="00AC0B95">
              <w:rPr>
                <w:b/>
                <w:sz w:val="22"/>
                <w:szCs w:val="22"/>
                <w:lang w:val="fr-FR"/>
              </w:rPr>
              <w:fldChar w:fldCharType="end"/>
            </w:r>
          </w:p>
        </w:tc>
        <w:tc>
          <w:tcPr>
            <w:tcW w:w="2888" w:type="dxa"/>
          </w:tcPr>
          <w:p w:rsidR="00D84F25" w:rsidRPr="00972D70" w:rsidRDefault="00D84F25" w:rsidP="00F11EDC">
            <w:pPr>
              <w:rPr>
                <w:lang w:val="fr-FR"/>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F11EDC" w:rsidRPr="00972D70">
              <w:rPr>
                <w:lang w:val="fr-FR"/>
              </w:rPr>
              <w:t xml:space="preserve">Le résultat n'est pas encore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3.2</w:t>
            </w:r>
          </w:p>
          <w:p w:rsidR="00D84F25" w:rsidRPr="004635B4" w:rsidRDefault="00D84F25" w:rsidP="00994998">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994998" w:rsidRPr="00994998">
              <w:rPr>
                <w:lang w:val="fr-FR"/>
              </w:rPr>
              <w:t>Nombre de PTF participant à la mise en œuvre de la SNAP</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Pr="006930C1" w:rsidRDefault="00D84F25" w:rsidP="00BD0460">
            <w:pPr>
              <w:rPr>
                <w:lang w:val="fr-FR"/>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BD0460" w:rsidRPr="00BD0460">
              <w:rPr>
                <w:lang w:val="fr-FR"/>
              </w:rPr>
              <w:t>Loi des finances adoptée par le Parlement intégrant un financement des activités de la SNAP RSS</w:t>
            </w:r>
            <w:r w:rsidRPr="00AC0B95">
              <w:rPr>
                <w:b/>
                <w:sz w:val="22"/>
                <w:szCs w:val="22"/>
                <w:lang w:val="fr-FR"/>
              </w:rPr>
              <w:fldChar w:fldCharType="end"/>
            </w:r>
          </w:p>
        </w:tc>
        <w:tc>
          <w:tcPr>
            <w:tcW w:w="2430" w:type="dxa"/>
          </w:tcPr>
          <w:p w:rsidR="00D84F25" w:rsidRPr="00BD0460" w:rsidRDefault="00D84F25" w:rsidP="00BD0460">
            <w:pPr>
              <w:rPr>
                <w:lang w:val="fr-FR"/>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BD0460" w:rsidRPr="00BD0460">
              <w:rPr>
                <w:lang w:val="fr-FR"/>
              </w:rPr>
              <w:t>Loi des finances adoptée par le Parlement intégrant un financement des activités de la SNAP RSS</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3.1</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3.1.1</w:t>
            </w:r>
          </w:p>
          <w:p w:rsidR="00D84F25" w:rsidRPr="004635B4" w:rsidRDefault="00D84F25" w:rsidP="00994998">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994998" w:rsidRPr="00994998">
              <w:rPr>
                <w:lang w:val="fr-FR"/>
              </w:rPr>
              <w:t>Nombre de PTF participants à la Table Ronde de mobilisation des ressources pour la RSS</w:t>
            </w:r>
            <w:r>
              <w:rPr>
                <w:b/>
                <w:sz w:val="22"/>
                <w:szCs w:val="22"/>
                <w:lang w:val="fr-FR"/>
              </w:rPr>
              <w:fldChar w:fldCharType="end"/>
            </w:r>
          </w:p>
        </w:tc>
        <w:tc>
          <w:tcPr>
            <w:tcW w:w="2062" w:type="dxa"/>
            <w:shd w:val="clear" w:color="auto" w:fill="EEECE1"/>
          </w:tcPr>
          <w:p w:rsidR="009D272E" w:rsidRDefault="00D84F25" w:rsidP="00054FCE">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054FCE">
              <w:rPr>
                <w:b/>
                <w:sz w:val="22"/>
                <w:szCs w:val="22"/>
                <w:lang w:val="fr-FR"/>
              </w:rPr>
              <w:t> </w:t>
            </w:r>
            <w:r w:rsidR="00054FCE">
              <w:rPr>
                <w:b/>
                <w:sz w:val="22"/>
                <w:szCs w:val="22"/>
                <w:lang w:val="fr-FR"/>
              </w:rPr>
              <w:t> </w:t>
            </w:r>
            <w:r w:rsidR="00054FCE">
              <w:rPr>
                <w:b/>
                <w:sz w:val="22"/>
                <w:szCs w:val="22"/>
                <w:lang w:val="fr-FR"/>
              </w:rPr>
              <w:t> </w:t>
            </w:r>
            <w:r w:rsidR="00054FCE">
              <w:rPr>
                <w:b/>
                <w:sz w:val="22"/>
                <w:szCs w:val="22"/>
                <w:lang w:val="fr-FR"/>
              </w:rPr>
              <w:t> </w:t>
            </w:r>
            <w:r w:rsidR="00054FCE">
              <w:rPr>
                <w:b/>
                <w:sz w:val="22"/>
                <w:szCs w:val="22"/>
                <w:lang w:val="fr-FR"/>
              </w:rPr>
              <w:t> </w:t>
            </w:r>
          </w:p>
          <w:p w:rsidR="00D84F25" w:rsidRPr="00054FCE" w:rsidRDefault="00D84F25" w:rsidP="00054FCE">
            <w:pPr>
              <w:rPr>
                <w:lang w:val="fr-FR"/>
              </w:rPr>
            </w:pPr>
            <w:r w:rsidRPr="00AC0B95">
              <w:rPr>
                <w:b/>
                <w:sz w:val="22"/>
                <w:szCs w:val="22"/>
                <w:lang w:val="fr-FR"/>
              </w:rPr>
              <w:fldChar w:fldCharType="end"/>
            </w:r>
          </w:p>
        </w:tc>
        <w:tc>
          <w:tcPr>
            <w:tcW w:w="2160" w:type="dxa"/>
            <w:shd w:val="clear" w:color="auto" w:fill="EEECE1"/>
          </w:tcPr>
          <w:p w:rsidR="00D84F25" w:rsidRPr="006930C1" w:rsidRDefault="00D84F25" w:rsidP="006930C1">
            <w:pPr>
              <w:rPr>
                <w:lang w:val="fr-FR"/>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6930C1" w:rsidRPr="006930C1">
              <w:rPr>
                <w:lang w:val="fr-FR"/>
              </w:rPr>
              <w:t xml:space="preserve">Tenue de la table ronde </w:t>
            </w:r>
            <w:r w:rsidR="00BD0460" w:rsidRPr="00F75E77">
              <w:rPr>
                <w:lang w:val="fr-FR"/>
              </w:rPr>
              <w:t>des bailleurs</w:t>
            </w:r>
            <w:r w:rsidRPr="00AC0B95">
              <w:rPr>
                <w:b/>
                <w:sz w:val="22"/>
                <w:szCs w:val="22"/>
                <w:lang w:val="fr-FR"/>
              </w:rPr>
              <w:fldChar w:fldCharType="end"/>
            </w:r>
          </w:p>
        </w:tc>
        <w:tc>
          <w:tcPr>
            <w:tcW w:w="2430" w:type="dxa"/>
          </w:tcPr>
          <w:p w:rsidR="00D84F25" w:rsidRPr="006930C1" w:rsidRDefault="00D84F25" w:rsidP="006930C1">
            <w:pPr>
              <w:rPr>
                <w:lang w:val="fr-FR"/>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6930C1" w:rsidRPr="006930C1">
              <w:rPr>
                <w:lang w:val="fr-FR"/>
              </w:rPr>
              <w:t>Un tableau de bord et de synthèses élaborées</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3.1.2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3.2</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3.2.1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3.2.2</w:t>
            </w:r>
          </w:p>
          <w:p w:rsidR="00D84F25" w:rsidRPr="004635B4" w:rsidRDefault="00D84F25" w:rsidP="00C256E0">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noProof/>
                <w:sz w:val="22"/>
                <w:szCs w:val="22"/>
                <w:lang w:val="fr-FR"/>
              </w:rPr>
              <w:t> </w:t>
            </w:r>
            <w:r w:rsidRPr="004635B4">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3.3</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3.3.1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3.3.2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b/>
                <w:lang w:val="fr-FR"/>
              </w:rPr>
            </w:pPr>
            <w:r w:rsidRPr="004635B4">
              <w:rPr>
                <w:b/>
                <w:lang w:val="fr-FR"/>
              </w:rPr>
              <w:t>Résultat 4</w:t>
            </w:r>
          </w:p>
          <w:p w:rsidR="00D84F25" w:rsidRPr="004635B4" w:rsidRDefault="00D84F25" w:rsidP="00C256E0">
            <w:pPr>
              <w:rPr>
                <w:b/>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4.1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4.2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4.1</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4.1.1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430"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88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07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4.1.2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430"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88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07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4.2</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4.2.1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430"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88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07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4.2.2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430"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88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07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4.3</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4.3.1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430"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88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07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4.3.2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430"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88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07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r>
    </w:tbl>
    <w:p w:rsidR="00406C7C" w:rsidRDefault="00406C7C" w:rsidP="007626C9">
      <w:pPr>
        <w:ind w:left="-720"/>
        <w:rPr>
          <w:b/>
          <w:lang w:val="fr-CA"/>
        </w:rPr>
        <w:sectPr w:rsidR="00406C7C" w:rsidSect="00406C7C">
          <w:pgSz w:w="16838" w:h="11906" w:orient="landscape"/>
          <w:pgMar w:top="1800" w:right="1440" w:bottom="1800" w:left="1440" w:header="720" w:footer="720" w:gutter="0"/>
          <w:cols w:space="720"/>
          <w:docGrid w:linePitch="360"/>
        </w:sectPr>
      </w:pPr>
    </w:p>
    <w:p w:rsidR="00E76CA1" w:rsidRPr="00664BF9" w:rsidRDefault="00E76CA1" w:rsidP="007626C9">
      <w:pPr>
        <w:ind w:left="-720"/>
        <w:rPr>
          <w:i/>
          <w:u w:val="single"/>
          <w:lang w:val="fr-CA"/>
        </w:rPr>
      </w:pPr>
      <w:r w:rsidRPr="00664BF9">
        <w:rPr>
          <w:b/>
          <w:lang w:val="fr-CA"/>
        </w:rPr>
        <w:lastRenderedPageBreak/>
        <w:t xml:space="preserve">PART </w:t>
      </w:r>
      <w:r w:rsidR="00A47DDA" w:rsidRPr="00664BF9">
        <w:rPr>
          <w:b/>
          <w:lang w:val="fr-CA"/>
        </w:rPr>
        <w:t>2</w:t>
      </w:r>
      <w:r w:rsidR="00AD0A31" w:rsidRPr="00664BF9">
        <w:rPr>
          <w:b/>
          <w:lang w:val="fr-CA"/>
        </w:rPr>
        <w:t xml:space="preserve">: </w:t>
      </w:r>
      <w:r w:rsidR="00664BF9" w:rsidRPr="00664BF9">
        <w:rPr>
          <w:b/>
          <w:lang w:val="fr-CA"/>
        </w:rPr>
        <w:t xml:space="preserve">ENSEIGNEMENTS TIRÉS ET </w:t>
      </w:r>
      <w:r w:rsidR="00B44B7B">
        <w:rPr>
          <w:b/>
          <w:lang w:val="fr-CA"/>
        </w:rPr>
        <w:t>EXEMPLE D</w:t>
      </w:r>
      <w:r w:rsidR="007C288C">
        <w:rPr>
          <w:b/>
          <w:lang w:val="fr-CA"/>
        </w:rPr>
        <w:t>’ASPECT DU</w:t>
      </w:r>
      <w:r w:rsidR="00B44B7B">
        <w:rPr>
          <w:b/>
          <w:lang w:val="fr-CA"/>
        </w:rPr>
        <w:t xml:space="preserve"> PROJET RÉUSSI</w:t>
      </w:r>
    </w:p>
    <w:p w:rsidR="00AD0A31" w:rsidRPr="00664BF9" w:rsidRDefault="00AD0A31" w:rsidP="007626C9">
      <w:pPr>
        <w:ind w:left="-720"/>
        <w:rPr>
          <w:lang w:val="fr-CA"/>
        </w:rPr>
      </w:pPr>
    </w:p>
    <w:p w:rsidR="00AD0A31" w:rsidRPr="00972D70" w:rsidRDefault="00A47DDA" w:rsidP="007626C9">
      <w:pPr>
        <w:ind w:left="-720"/>
        <w:rPr>
          <w:b/>
          <w:lang w:val="fr-FR"/>
        </w:rPr>
      </w:pPr>
      <w:r w:rsidRPr="00972D70">
        <w:rPr>
          <w:b/>
          <w:lang w:val="fr-FR"/>
        </w:rPr>
        <w:t>2</w:t>
      </w:r>
      <w:r w:rsidR="00AD0A31" w:rsidRPr="00972D70">
        <w:rPr>
          <w:b/>
          <w:lang w:val="fr-FR"/>
        </w:rPr>
        <w:t xml:space="preserve">.1 </w:t>
      </w:r>
      <w:r w:rsidR="00664BF9" w:rsidRPr="00972D70">
        <w:rPr>
          <w:b/>
          <w:lang w:val="fr-FR"/>
        </w:rPr>
        <w:t>Ens</w:t>
      </w:r>
      <w:r w:rsidR="006B5853" w:rsidRPr="00972D70">
        <w:rPr>
          <w:b/>
          <w:lang w:val="fr-FR"/>
        </w:rPr>
        <w:t>e</w:t>
      </w:r>
      <w:r w:rsidR="00664BF9" w:rsidRPr="00972D70">
        <w:rPr>
          <w:b/>
          <w:lang w:val="fr-FR"/>
        </w:rPr>
        <w:t>ignements tirés</w:t>
      </w:r>
    </w:p>
    <w:p w:rsidR="00D3351A" w:rsidRPr="00972D70" w:rsidRDefault="00D3351A" w:rsidP="007626C9">
      <w:pPr>
        <w:ind w:left="-720"/>
        <w:rPr>
          <w:i/>
          <w:lang w:val="fr-FR"/>
        </w:rPr>
      </w:pPr>
    </w:p>
    <w:p w:rsidR="00B44B7B" w:rsidRPr="007C288C" w:rsidRDefault="00B44B7B" w:rsidP="007626C9">
      <w:pPr>
        <w:ind w:left="-720"/>
        <w:rPr>
          <w:rFonts w:ascii="Arial Narrow" w:hAnsi="Arial Narrow"/>
          <w:i/>
          <w:sz w:val="22"/>
          <w:szCs w:val="22"/>
          <w:lang w:val="fr-CA"/>
        </w:rPr>
      </w:pPr>
      <w:r w:rsidRPr="007C288C">
        <w:rPr>
          <w:rFonts w:ascii="Arial Narrow" w:hAnsi="Arial Narrow"/>
          <w:i/>
          <w:sz w:val="22"/>
          <w:szCs w:val="22"/>
          <w:lang w:val="fr-CA"/>
        </w:rPr>
        <w:t>Indiquer</w:t>
      </w:r>
      <w:r w:rsidR="006B5853" w:rsidRPr="007C288C">
        <w:rPr>
          <w:rFonts w:ascii="Arial Narrow" w:hAnsi="Arial Narrow"/>
          <w:i/>
          <w:sz w:val="22"/>
          <w:szCs w:val="22"/>
          <w:lang w:val="fr-CA"/>
        </w:rPr>
        <w:t xml:space="preserve"> </w:t>
      </w:r>
      <w:r w:rsidRPr="007C288C">
        <w:rPr>
          <w:rFonts w:ascii="Arial Narrow" w:hAnsi="Arial Narrow"/>
          <w:i/>
          <w:sz w:val="22"/>
          <w:szCs w:val="22"/>
          <w:lang w:val="fr-CA"/>
        </w:rPr>
        <w:t>un minimum de trois enseignements clés tirés de la mise en œuvre du projet. Ceux-ci peuvent inclure des enseignements sur les thèmes liés directement au projet, à son processus de mise en œuvre ou encore à sa gestion.</w:t>
      </w:r>
    </w:p>
    <w:p w:rsidR="00AD0A31" w:rsidRPr="00B44B7B" w:rsidRDefault="00AD0A31" w:rsidP="00E76CA1">
      <w:pPr>
        <w:rPr>
          <w:lang w:val="fr-CA"/>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6691"/>
      </w:tblGrid>
      <w:tr w:rsidR="00AD0A31" w:rsidRPr="000E0834" w:rsidTr="00B44B7B">
        <w:tc>
          <w:tcPr>
            <w:tcW w:w="2430" w:type="dxa"/>
            <w:shd w:val="clear" w:color="auto" w:fill="auto"/>
          </w:tcPr>
          <w:p w:rsidR="00AD0A31" w:rsidRDefault="00B44B7B" w:rsidP="00B44B7B">
            <w:r>
              <w:t>Enseignement</w:t>
            </w:r>
            <w:r w:rsidR="00AD0A31">
              <w:t xml:space="preserve"> 1</w:t>
            </w:r>
            <w:r w:rsidR="007E4FA1">
              <w:t xml:space="preserve"> </w:t>
            </w:r>
            <w:r w:rsidR="007E4FA1">
              <w:rPr>
                <w:rFonts w:ascii="Arial Narrow" w:hAnsi="Arial Narrow"/>
                <w:i/>
                <w:sz w:val="22"/>
                <w:szCs w:val="22"/>
              </w:rPr>
              <w:t>(1</w:t>
            </w:r>
            <w:r>
              <w:rPr>
                <w:rFonts w:ascii="Arial Narrow" w:hAnsi="Arial Narrow"/>
                <w:i/>
                <w:sz w:val="22"/>
                <w:szCs w:val="22"/>
              </w:rPr>
              <w:t> </w:t>
            </w:r>
            <w:r w:rsidR="007E4FA1">
              <w:rPr>
                <w:rFonts w:ascii="Arial Narrow" w:hAnsi="Arial Narrow"/>
                <w:i/>
                <w:sz w:val="22"/>
                <w:szCs w:val="22"/>
              </w:rPr>
              <w:t xml:space="preserve">000 </w:t>
            </w:r>
            <w:r w:rsidR="00ED78BE">
              <w:rPr>
                <w:rFonts w:ascii="Arial Narrow" w:hAnsi="Arial Narrow"/>
                <w:i/>
                <w:sz w:val="22"/>
                <w:szCs w:val="22"/>
              </w:rPr>
              <w:t>lettres</w:t>
            </w:r>
            <w:r>
              <w:rPr>
                <w:rFonts w:ascii="Arial Narrow" w:hAnsi="Arial Narrow"/>
                <w:i/>
                <w:sz w:val="22"/>
                <w:szCs w:val="22"/>
              </w:rPr>
              <w:t xml:space="preserve"> maximum</w:t>
            </w:r>
            <w:r w:rsidR="007E4FA1">
              <w:rPr>
                <w:rFonts w:ascii="Arial Narrow" w:hAnsi="Arial Narrow"/>
                <w:i/>
                <w:sz w:val="22"/>
                <w:szCs w:val="22"/>
              </w:rPr>
              <w:t>)</w:t>
            </w:r>
          </w:p>
        </w:tc>
        <w:tc>
          <w:tcPr>
            <w:tcW w:w="6884" w:type="dxa"/>
            <w:shd w:val="clear" w:color="auto" w:fill="auto"/>
          </w:tcPr>
          <w:p w:rsidR="008B5669" w:rsidRPr="000E0834" w:rsidRDefault="00915C96" w:rsidP="008B5669">
            <w:pPr>
              <w:rPr>
                <w:lang w:val="fr-FR"/>
              </w:rPr>
            </w:pPr>
            <w:r>
              <w:fldChar w:fldCharType="begin">
                <w:ffData>
                  <w:name w:val=""/>
                  <w:enabled/>
                  <w:calcOnExit w:val="0"/>
                  <w:textInput>
                    <w:maxLength w:val="1000"/>
                    <w:format w:val="FIRST CAPITAL"/>
                  </w:textInput>
                </w:ffData>
              </w:fldChar>
            </w:r>
            <w:r w:rsidRPr="003811DA">
              <w:rPr>
                <w:lang w:val="fr-FR"/>
              </w:rPr>
              <w:instrText xml:space="preserve"> FORMTEXT </w:instrText>
            </w:r>
            <w:r>
              <w:fldChar w:fldCharType="separate"/>
            </w:r>
            <w:r w:rsidR="008B5669" w:rsidRPr="008B5669">
              <w:rPr>
                <w:lang w:val="fr-FR"/>
              </w:rPr>
              <w:t xml:space="preserve">Le positionnement du conseiller principal au niveau de la Présidence de la République a été clef dans l'impact qu'a eu le projet sur la RSS. </w:t>
            </w:r>
          </w:p>
          <w:p w:rsidR="00AD0A31" w:rsidRPr="003811DA" w:rsidRDefault="008B5669" w:rsidP="008B5A5F">
            <w:pPr>
              <w:rPr>
                <w:lang w:val="fr-FR"/>
              </w:rPr>
            </w:pPr>
            <w:r w:rsidRPr="008B5A5F">
              <w:rPr>
                <w:lang w:val="fr-FR"/>
              </w:rPr>
              <w:t xml:space="preserve">En effet ce postionnement au plus haut niveau de l'Etat a permis </w:t>
            </w:r>
            <w:r w:rsidR="008B5A5F" w:rsidRPr="008B5A5F">
              <w:rPr>
                <w:lang w:val="fr-FR"/>
              </w:rPr>
              <w:t>d'améliorer l'accès aux différentes sphères de décision et de coordination de la RSS, et de donner plus de poids aux conseils et orientations apportés par le projet.</w:t>
            </w:r>
            <w:r w:rsidR="00915C96">
              <w:fldChar w:fldCharType="end"/>
            </w:r>
          </w:p>
        </w:tc>
      </w:tr>
      <w:tr w:rsidR="00B44B7B" w:rsidRPr="000E0834" w:rsidTr="00B44B7B">
        <w:tc>
          <w:tcPr>
            <w:tcW w:w="2430" w:type="dxa"/>
            <w:shd w:val="clear" w:color="auto" w:fill="auto"/>
          </w:tcPr>
          <w:p w:rsidR="00B44B7B" w:rsidRPr="008B5669" w:rsidRDefault="00B44B7B" w:rsidP="00B44B7B">
            <w:pPr>
              <w:rPr>
                <w:lang w:val="fr-FR"/>
              </w:rPr>
            </w:pPr>
            <w:r w:rsidRPr="008B5669">
              <w:rPr>
                <w:lang w:val="fr-FR"/>
              </w:rPr>
              <w:t xml:space="preserve">Enseignement 2 </w:t>
            </w:r>
            <w:r w:rsidRPr="008B5669">
              <w:rPr>
                <w:rFonts w:ascii="Arial Narrow" w:hAnsi="Arial Narrow"/>
                <w:i/>
                <w:sz w:val="22"/>
                <w:szCs w:val="22"/>
                <w:lang w:val="fr-FR"/>
              </w:rPr>
              <w:t xml:space="preserve">(1 000 </w:t>
            </w:r>
            <w:r w:rsidR="00ED78BE" w:rsidRPr="008B5669">
              <w:rPr>
                <w:rFonts w:ascii="Arial Narrow" w:hAnsi="Arial Narrow"/>
                <w:i/>
                <w:sz w:val="22"/>
                <w:szCs w:val="22"/>
                <w:lang w:val="fr-FR"/>
              </w:rPr>
              <w:t>lettres</w:t>
            </w:r>
            <w:r w:rsidRPr="008B5669">
              <w:rPr>
                <w:rFonts w:ascii="Arial Narrow" w:hAnsi="Arial Narrow"/>
                <w:i/>
                <w:sz w:val="22"/>
                <w:szCs w:val="22"/>
                <w:lang w:val="fr-FR"/>
              </w:rPr>
              <w:t xml:space="preserve"> maximum)</w:t>
            </w:r>
          </w:p>
        </w:tc>
        <w:tc>
          <w:tcPr>
            <w:tcW w:w="6884" w:type="dxa"/>
            <w:shd w:val="clear" w:color="auto" w:fill="auto"/>
          </w:tcPr>
          <w:p w:rsidR="008B5A5F" w:rsidRPr="000E0834" w:rsidRDefault="00B44B7B" w:rsidP="008B5A5F">
            <w:pPr>
              <w:rPr>
                <w:lang w:val="fr-FR"/>
              </w:rPr>
            </w:pPr>
            <w:r>
              <w:fldChar w:fldCharType="begin">
                <w:ffData>
                  <w:name w:val="Text4"/>
                  <w:enabled/>
                  <w:calcOnExit w:val="0"/>
                  <w:textInput>
                    <w:maxLength w:val="1000"/>
                    <w:format w:val="FIRST CAPITAL"/>
                  </w:textInput>
                </w:ffData>
              </w:fldChar>
            </w:r>
            <w:r w:rsidRPr="003811DA">
              <w:rPr>
                <w:lang w:val="fr-FR"/>
              </w:rPr>
              <w:instrText xml:space="preserve"> FORMTEXT </w:instrText>
            </w:r>
            <w:r>
              <w:fldChar w:fldCharType="separate"/>
            </w:r>
            <w:r w:rsidR="008B5A5F" w:rsidRPr="008B5A5F">
              <w:rPr>
                <w:lang w:val="fr-FR"/>
              </w:rPr>
              <w:t xml:space="preserve">L'appropriation de la RSS ne s'effectue pas que dans la capitale. Le projet avait permis une effective appopriation de la réforme au niveau des différents départements impliqués. </w:t>
            </w:r>
          </w:p>
          <w:p w:rsidR="008B5A5F" w:rsidRPr="000E0834" w:rsidRDefault="008B5A5F" w:rsidP="008B5A5F">
            <w:pPr>
              <w:rPr>
                <w:lang w:val="fr-FR"/>
              </w:rPr>
            </w:pPr>
            <w:r w:rsidRPr="008B5A5F">
              <w:rPr>
                <w:lang w:val="fr-FR"/>
              </w:rPr>
              <w:t xml:space="preserve">Il est apparu nécessaire pour le projet de diffuser plus largement les avancées de la RSS et des nouveaux textes. </w:t>
            </w:r>
          </w:p>
          <w:p w:rsidR="008B5A5F" w:rsidRPr="000E0834" w:rsidRDefault="008B5A5F" w:rsidP="008B5A5F">
            <w:pPr>
              <w:rPr>
                <w:lang w:val="fr-FR"/>
              </w:rPr>
            </w:pPr>
            <w:r w:rsidRPr="008B5A5F">
              <w:rPr>
                <w:lang w:val="fr-FR"/>
              </w:rPr>
              <w:t>Cet aspect de diffusion n'avait pas été anticipé dans le prodoc, mais s'est avéré nécessaire compte tenu des faiblesses des parties nationales à assurer une large appropriation à la base.</w:t>
            </w:r>
          </w:p>
          <w:p w:rsidR="008B5A5F" w:rsidRPr="008B5A5F" w:rsidRDefault="008B5A5F" w:rsidP="008B5A5F">
            <w:pPr>
              <w:rPr>
                <w:lang w:val="fr-FR"/>
              </w:rPr>
            </w:pPr>
            <w:r w:rsidRPr="008B5A5F">
              <w:rPr>
                <w:lang w:val="fr-FR"/>
              </w:rPr>
              <w:t>Ainsi les processus de RSS doivent prévoir un plan annuel d'appropriation des avancées de la réforme et de formation autour des nouveaux textes, en l'absence de mécanismes de formation continue adéquat.</w:t>
            </w:r>
          </w:p>
          <w:p w:rsidR="00B44B7B" w:rsidRPr="003811DA" w:rsidRDefault="00B44B7B" w:rsidP="008B5A5F">
            <w:pPr>
              <w:rPr>
                <w:lang w:val="fr-FR"/>
              </w:rPr>
            </w:pPr>
            <w:r>
              <w:fldChar w:fldCharType="end"/>
            </w:r>
          </w:p>
        </w:tc>
      </w:tr>
      <w:tr w:rsidR="00B44B7B" w:rsidRPr="000E0834" w:rsidTr="00B44B7B">
        <w:tc>
          <w:tcPr>
            <w:tcW w:w="2430" w:type="dxa"/>
            <w:shd w:val="clear" w:color="auto" w:fill="auto"/>
          </w:tcPr>
          <w:p w:rsidR="00B44B7B" w:rsidRDefault="00B44B7B" w:rsidP="0082423A">
            <w:r w:rsidRPr="008B5669">
              <w:rPr>
                <w:lang w:val="fr-FR"/>
              </w:rPr>
              <w:t xml:space="preserve">Enseignement 3 </w:t>
            </w:r>
            <w:r w:rsidRPr="008B5669">
              <w:rPr>
                <w:rFonts w:ascii="Arial Narrow" w:hAnsi="Arial Narrow"/>
                <w:i/>
                <w:sz w:val="22"/>
                <w:szCs w:val="22"/>
                <w:lang w:val="fr-FR"/>
              </w:rPr>
              <w:t xml:space="preserve">(1 000 </w:t>
            </w:r>
            <w:r w:rsidR="00ED78BE" w:rsidRPr="008B5669">
              <w:rPr>
                <w:rFonts w:ascii="Arial Narrow" w:hAnsi="Arial Narrow"/>
                <w:i/>
                <w:sz w:val="22"/>
                <w:szCs w:val="22"/>
                <w:lang w:val="fr-FR"/>
              </w:rPr>
              <w:t>lettres</w:t>
            </w:r>
            <w:r w:rsidRPr="008B5669">
              <w:rPr>
                <w:rFonts w:ascii="Arial Narrow" w:hAnsi="Arial Narrow"/>
                <w:i/>
                <w:sz w:val="22"/>
                <w:szCs w:val="22"/>
                <w:lang w:val="fr-FR"/>
              </w:rPr>
              <w:t xml:space="preserve"> m</w:t>
            </w:r>
            <w:r>
              <w:rPr>
                <w:rFonts w:ascii="Arial Narrow" w:hAnsi="Arial Narrow"/>
                <w:i/>
                <w:sz w:val="22"/>
                <w:szCs w:val="22"/>
              </w:rPr>
              <w:t>aximum)</w:t>
            </w:r>
          </w:p>
        </w:tc>
        <w:tc>
          <w:tcPr>
            <w:tcW w:w="6884" w:type="dxa"/>
            <w:shd w:val="clear" w:color="auto" w:fill="auto"/>
          </w:tcPr>
          <w:p w:rsidR="008B5A5F" w:rsidRPr="008B5A5F" w:rsidRDefault="00B44B7B" w:rsidP="008B5A5F">
            <w:pPr>
              <w:rPr>
                <w:lang w:val="fr-FR"/>
              </w:rPr>
            </w:pPr>
            <w:r>
              <w:fldChar w:fldCharType="begin">
                <w:ffData>
                  <w:name w:val="Text4"/>
                  <w:enabled/>
                  <w:calcOnExit w:val="0"/>
                  <w:textInput>
                    <w:maxLength w:val="1000"/>
                    <w:format w:val="FIRST CAPITAL"/>
                  </w:textInput>
                </w:ffData>
              </w:fldChar>
            </w:r>
            <w:r w:rsidRPr="003811DA">
              <w:rPr>
                <w:lang w:val="fr-FR"/>
              </w:rPr>
              <w:instrText xml:space="preserve"> FORMTEXT </w:instrText>
            </w:r>
            <w:r>
              <w:fldChar w:fldCharType="separate"/>
            </w:r>
            <w:r w:rsidR="008B5A5F" w:rsidRPr="008B5A5F">
              <w:rPr>
                <w:lang w:val="fr-FR"/>
              </w:rPr>
              <w:t>En dépit des avancées réelles de la RSS et de son cadre légal, le comportement des hommes de troupes a un impact certain sur la perception du citoyen de la réforme.</w:t>
            </w:r>
          </w:p>
          <w:p w:rsidR="008B5A5F" w:rsidRPr="008B5A5F" w:rsidRDefault="008B5A5F" w:rsidP="008B5A5F">
            <w:pPr>
              <w:rPr>
                <w:lang w:val="fr-FR"/>
              </w:rPr>
            </w:pPr>
            <w:r w:rsidRPr="008B5A5F">
              <w:rPr>
                <w:lang w:val="fr-FR"/>
              </w:rPr>
              <w:t>Ainsi il convient d'assurer une réelle compréhension, appropriation et mise en oeuvre de la réforme à tous les niveaux de la hiérarchie, en particulier des nouvelles dispositions règlementaires et législatives.</w:t>
            </w:r>
          </w:p>
          <w:p w:rsidR="008B5A5F" w:rsidRPr="008B5A5F" w:rsidRDefault="008B5A5F" w:rsidP="008B5A5F">
            <w:pPr>
              <w:rPr>
                <w:lang w:val="fr-FR"/>
              </w:rPr>
            </w:pPr>
          </w:p>
          <w:p w:rsidR="00B44B7B" w:rsidRPr="003811DA" w:rsidRDefault="008B5A5F" w:rsidP="008864A7">
            <w:pPr>
              <w:rPr>
                <w:lang w:val="fr-FR"/>
              </w:rPr>
            </w:pPr>
            <w:r w:rsidRPr="008B5A5F">
              <w:rPr>
                <w:lang w:val="fr-FR"/>
              </w:rPr>
              <w:t xml:space="preserve">La RSS en Guinée pourra être considérée comme aboutie par les citoyen lorsque le comportement des hommes de troupes aura changé positivement et que des sanctions seront </w:t>
            </w:r>
            <w:r w:rsidR="008864A7" w:rsidRPr="008864A7">
              <w:rPr>
                <w:lang w:val="fr-FR"/>
              </w:rPr>
              <w:t xml:space="preserve">systématiquement </w:t>
            </w:r>
            <w:r w:rsidRPr="008B5A5F">
              <w:rPr>
                <w:lang w:val="fr-FR"/>
              </w:rPr>
              <w:t xml:space="preserve">prises en cas de manquement à la discipline, </w:t>
            </w:r>
            <w:r w:rsidRPr="008A1FCC">
              <w:rPr>
                <w:lang w:val="fr-FR"/>
              </w:rPr>
              <w:t>d'</w:t>
            </w:r>
            <w:r w:rsidRPr="008B5A5F">
              <w:rPr>
                <w:lang w:val="fr-FR"/>
              </w:rPr>
              <w:t>abus</w:t>
            </w:r>
            <w:r w:rsidRPr="008A1FCC">
              <w:rPr>
                <w:lang w:val="fr-FR"/>
              </w:rPr>
              <w:t xml:space="preserve">, </w:t>
            </w:r>
            <w:r w:rsidR="008A1FCC" w:rsidRPr="008864A7">
              <w:rPr>
                <w:lang w:val="fr-FR"/>
              </w:rPr>
              <w:t>d'infractions</w:t>
            </w:r>
            <w:r w:rsidRPr="008B5A5F">
              <w:rPr>
                <w:lang w:val="fr-FR"/>
              </w:rPr>
              <w:t xml:space="preserve"> etc. </w:t>
            </w:r>
            <w:r w:rsidR="00B44B7B">
              <w:fldChar w:fldCharType="end"/>
            </w:r>
          </w:p>
        </w:tc>
      </w:tr>
      <w:tr w:rsidR="00B44B7B" w:rsidTr="00B44B7B">
        <w:tc>
          <w:tcPr>
            <w:tcW w:w="2430" w:type="dxa"/>
            <w:shd w:val="clear" w:color="auto" w:fill="auto"/>
          </w:tcPr>
          <w:p w:rsidR="00B44B7B" w:rsidRDefault="00B44B7B" w:rsidP="0082423A">
            <w:r>
              <w:t xml:space="preserve">Enseignement 4 </w:t>
            </w:r>
            <w:r>
              <w:rPr>
                <w:rFonts w:ascii="Arial Narrow" w:hAnsi="Arial Narrow"/>
                <w:i/>
                <w:sz w:val="22"/>
                <w:szCs w:val="22"/>
              </w:rPr>
              <w:t xml:space="preserve">(1 000 </w:t>
            </w:r>
            <w:r w:rsidR="00ED78BE">
              <w:rPr>
                <w:rFonts w:ascii="Arial Narrow" w:hAnsi="Arial Narrow"/>
                <w:i/>
                <w:sz w:val="22"/>
                <w:szCs w:val="22"/>
              </w:rPr>
              <w:t>lettres</w:t>
            </w:r>
            <w:r>
              <w:rPr>
                <w:rFonts w:ascii="Arial Narrow" w:hAnsi="Arial Narrow"/>
                <w:i/>
                <w:sz w:val="22"/>
                <w:szCs w:val="22"/>
              </w:rPr>
              <w:t xml:space="preserve"> maximum)</w:t>
            </w:r>
          </w:p>
        </w:tc>
        <w:tc>
          <w:tcPr>
            <w:tcW w:w="6884" w:type="dxa"/>
            <w:shd w:val="clear" w:color="auto" w:fill="auto"/>
          </w:tcPr>
          <w:p w:rsidR="00B44B7B" w:rsidRDefault="00B44B7B" w:rsidP="003811DA">
            <w:r>
              <w:fldChar w:fldCharType="begin">
                <w:ffData>
                  <w:name w:val="Text4"/>
                  <w:enabled/>
                  <w:calcOnExit w:val="0"/>
                  <w:textInput>
                    <w:maxLength w:val="1000"/>
                    <w:format w:val="FIRST CAPITAL"/>
                  </w:textInput>
                </w:ffData>
              </w:fldChar>
            </w:r>
            <w:r>
              <w:instrText xml:space="preserve"> FORMTEXT </w:instrText>
            </w:r>
            <w:r>
              <w:fldChar w:fldCharType="separate"/>
            </w:r>
            <w:r w:rsidR="003811DA">
              <w:t xml:space="preserve"> </w:t>
            </w:r>
            <w:r>
              <w:fldChar w:fldCharType="end"/>
            </w:r>
          </w:p>
        </w:tc>
      </w:tr>
      <w:tr w:rsidR="00B44B7B" w:rsidTr="00B44B7B">
        <w:tc>
          <w:tcPr>
            <w:tcW w:w="2430" w:type="dxa"/>
            <w:shd w:val="clear" w:color="auto" w:fill="auto"/>
          </w:tcPr>
          <w:p w:rsidR="00B44B7B" w:rsidRDefault="00B44B7B" w:rsidP="0082423A">
            <w:r>
              <w:t xml:space="preserve">Enseignement 5 </w:t>
            </w:r>
            <w:r>
              <w:rPr>
                <w:rFonts w:ascii="Arial Narrow" w:hAnsi="Arial Narrow"/>
                <w:i/>
                <w:sz w:val="22"/>
                <w:szCs w:val="22"/>
              </w:rPr>
              <w:t xml:space="preserve">(1 000 </w:t>
            </w:r>
            <w:r w:rsidR="00ED78BE">
              <w:rPr>
                <w:rFonts w:ascii="Arial Narrow" w:hAnsi="Arial Narrow"/>
                <w:i/>
                <w:sz w:val="22"/>
                <w:szCs w:val="22"/>
              </w:rPr>
              <w:t>lettres</w:t>
            </w:r>
            <w:r>
              <w:rPr>
                <w:rFonts w:ascii="Arial Narrow" w:hAnsi="Arial Narrow"/>
                <w:i/>
                <w:sz w:val="22"/>
                <w:szCs w:val="22"/>
              </w:rPr>
              <w:t xml:space="preserve"> maximum)</w:t>
            </w:r>
          </w:p>
        </w:tc>
        <w:tc>
          <w:tcPr>
            <w:tcW w:w="6884" w:type="dxa"/>
            <w:shd w:val="clear" w:color="auto" w:fill="auto"/>
          </w:tcPr>
          <w:p w:rsidR="00B44B7B" w:rsidRDefault="00B44B7B" w:rsidP="00E76CA1">
            <w:r>
              <w:fldChar w:fldCharType="begin">
                <w:ffData>
                  <w:name w:val="Text4"/>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D0A31" w:rsidRDefault="00AD0A31" w:rsidP="007626C9">
      <w:pPr>
        <w:ind w:left="-720"/>
      </w:pPr>
    </w:p>
    <w:p w:rsidR="00AD0A31" w:rsidRPr="00B44B7B" w:rsidRDefault="00A47DDA" w:rsidP="007626C9">
      <w:pPr>
        <w:ind w:left="-720"/>
        <w:rPr>
          <w:b/>
          <w:lang w:val="fr-CA"/>
        </w:rPr>
      </w:pPr>
      <w:r w:rsidRPr="00B44B7B">
        <w:rPr>
          <w:b/>
          <w:lang w:val="fr-CA"/>
        </w:rPr>
        <w:t>2</w:t>
      </w:r>
      <w:r w:rsidR="00AD0A31" w:rsidRPr="00B44B7B">
        <w:rPr>
          <w:b/>
          <w:lang w:val="fr-CA"/>
        </w:rPr>
        <w:t xml:space="preserve">.2 </w:t>
      </w:r>
      <w:r w:rsidR="00745174">
        <w:rPr>
          <w:b/>
          <w:lang w:val="fr-CA"/>
        </w:rPr>
        <w:t>Exemple d’aspect de</w:t>
      </w:r>
      <w:r w:rsidR="00B44B7B" w:rsidRPr="00B44B7B">
        <w:rPr>
          <w:b/>
          <w:lang w:val="fr-CA"/>
        </w:rPr>
        <w:t xml:space="preserve"> projet réussi</w:t>
      </w:r>
      <w:r w:rsidR="00C72CF8" w:rsidRPr="00B44B7B">
        <w:rPr>
          <w:b/>
          <w:lang w:val="fr-CA"/>
        </w:rPr>
        <w:t xml:space="preserve"> (OPTION</w:t>
      </w:r>
      <w:r w:rsidR="00B44B7B" w:rsidRPr="00B44B7B">
        <w:rPr>
          <w:b/>
          <w:lang w:val="fr-CA"/>
        </w:rPr>
        <w:t>NE</w:t>
      </w:r>
      <w:r w:rsidR="00C72CF8" w:rsidRPr="00B44B7B">
        <w:rPr>
          <w:b/>
          <w:lang w:val="fr-CA"/>
        </w:rPr>
        <w:t>L)</w:t>
      </w:r>
    </w:p>
    <w:p w:rsidR="00D3351A" w:rsidRPr="00B44B7B" w:rsidRDefault="00D3351A" w:rsidP="007626C9">
      <w:pPr>
        <w:ind w:left="-720"/>
        <w:rPr>
          <w:b/>
          <w:lang w:val="fr-CA"/>
        </w:rPr>
      </w:pPr>
    </w:p>
    <w:p w:rsidR="00AD0A31" w:rsidRPr="007C288C" w:rsidRDefault="00745174" w:rsidP="00B44B7B">
      <w:pPr>
        <w:ind w:left="-720"/>
        <w:rPr>
          <w:rFonts w:ascii="Arial Narrow" w:hAnsi="Arial Narrow"/>
          <w:i/>
          <w:sz w:val="22"/>
          <w:szCs w:val="22"/>
          <w:lang w:val="fr-CA"/>
        </w:rPr>
      </w:pPr>
      <w:r w:rsidRPr="007C288C">
        <w:rPr>
          <w:rFonts w:ascii="Arial Narrow" w:hAnsi="Arial Narrow"/>
          <w:i/>
          <w:sz w:val="22"/>
          <w:szCs w:val="22"/>
          <w:lang w:val="fr-CA"/>
        </w:rPr>
        <w:lastRenderedPageBreak/>
        <w:t>Donner un exemple d’aspect de ce</w:t>
      </w:r>
      <w:r w:rsidR="00B44B7B" w:rsidRPr="007C288C">
        <w:rPr>
          <w:rFonts w:ascii="Arial Narrow" w:hAnsi="Arial Narrow"/>
          <w:i/>
          <w:sz w:val="22"/>
          <w:szCs w:val="22"/>
          <w:lang w:val="fr-CA"/>
        </w:rPr>
        <w:t xml:space="preserve"> projet</w:t>
      </w:r>
      <w:r w:rsidR="00E443ED" w:rsidRPr="007C288C">
        <w:rPr>
          <w:rFonts w:ascii="Arial Narrow" w:hAnsi="Arial Narrow"/>
          <w:i/>
          <w:sz w:val="22"/>
          <w:szCs w:val="22"/>
          <w:lang w:val="fr-CA"/>
        </w:rPr>
        <w:t xml:space="preserve"> réussi</w:t>
      </w:r>
      <w:r w:rsidR="00B44B7B" w:rsidRPr="007C288C">
        <w:rPr>
          <w:rFonts w:ascii="Arial Narrow" w:hAnsi="Arial Narrow"/>
          <w:i/>
          <w:sz w:val="22"/>
          <w:szCs w:val="22"/>
          <w:lang w:val="fr-CA"/>
        </w:rPr>
        <w:t xml:space="preserve"> pouvant figurer sur le site Internet de PBSO et dans la Newsletter ainsi que dans le Rapport Annuel sur la performance du Fonds. Veuillez indiquer</w:t>
      </w:r>
      <w:r w:rsidRPr="007C288C">
        <w:rPr>
          <w:rFonts w:ascii="Arial Narrow" w:hAnsi="Arial Narrow"/>
          <w:i/>
          <w:sz w:val="22"/>
          <w:szCs w:val="22"/>
          <w:lang w:val="fr-CA"/>
        </w:rPr>
        <w:t>,</w:t>
      </w:r>
      <w:r w:rsidR="00B44B7B" w:rsidRPr="007C288C">
        <w:rPr>
          <w:rFonts w:ascii="Arial Narrow" w:hAnsi="Arial Narrow"/>
          <w:i/>
          <w:sz w:val="22"/>
          <w:szCs w:val="22"/>
          <w:lang w:val="fr-CA"/>
        </w:rPr>
        <w:t xml:space="preserve"> s’il vous plait</w:t>
      </w:r>
      <w:r w:rsidRPr="007C288C">
        <w:rPr>
          <w:rFonts w:ascii="Arial Narrow" w:hAnsi="Arial Narrow"/>
          <w:i/>
          <w:sz w:val="22"/>
          <w:szCs w:val="22"/>
          <w:lang w:val="fr-CA"/>
        </w:rPr>
        <w:t>,</w:t>
      </w:r>
      <w:r w:rsidR="00B44B7B" w:rsidRPr="007C288C">
        <w:rPr>
          <w:rFonts w:ascii="Arial Narrow" w:hAnsi="Arial Narrow"/>
          <w:i/>
          <w:sz w:val="22"/>
          <w:szCs w:val="22"/>
          <w:lang w:val="fr-CA"/>
        </w:rPr>
        <w:t xml:space="preserve"> les éléments et chiffres clés ainsi que les citations (3 000 </w:t>
      </w:r>
      <w:r w:rsidR="00ED78BE">
        <w:rPr>
          <w:rFonts w:ascii="Arial Narrow" w:hAnsi="Arial Narrow"/>
          <w:i/>
          <w:sz w:val="22"/>
          <w:szCs w:val="22"/>
          <w:lang w:val="fr-CA"/>
        </w:rPr>
        <w:t>lettres</w:t>
      </w:r>
      <w:r w:rsidR="00B44B7B" w:rsidRPr="007C288C">
        <w:rPr>
          <w:rFonts w:ascii="Arial Narrow" w:hAnsi="Arial Narrow"/>
          <w:i/>
          <w:sz w:val="22"/>
          <w:szCs w:val="22"/>
          <w:lang w:val="fr-CA"/>
        </w:rPr>
        <w:t xml:space="preserve"> maximum).</w:t>
      </w:r>
    </w:p>
    <w:p w:rsidR="00B44B7B" w:rsidRPr="00B44B7B" w:rsidRDefault="00B44B7B" w:rsidP="007626C9">
      <w:pPr>
        <w:ind w:left="-720"/>
        <w:rPr>
          <w:i/>
          <w:lang w:val="fr-CA"/>
        </w:rPr>
      </w:pPr>
    </w:p>
    <w:p w:rsidR="00A47DDA" w:rsidRDefault="00915C96" w:rsidP="00D3351A">
      <w:pPr>
        <w:ind w:left="-720"/>
      </w:pPr>
      <w:r>
        <w:fldChar w:fldCharType="begin">
          <w:ffData>
            <w:name w:val="Text6"/>
            <w:enabled/>
            <w:calcOnExit w:val="0"/>
            <w:textInput>
              <w:maxLength w:val="3000"/>
              <w:format w:val="FIRST CAPITAL"/>
            </w:textInput>
          </w:ffData>
        </w:fldChar>
      </w:r>
      <w:bookmarkStart w:id="34" w:name="Text6"/>
      <w:r>
        <w:instrText xml:space="preserve"> FORMTEXT </w:instrText>
      </w:r>
      <w:r>
        <w:fldChar w:fldCharType="separate"/>
      </w:r>
      <w:r w:rsidR="00AD73D3">
        <w:t> </w:t>
      </w:r>
      <w:r w:rsidR="00AD73D3">
        <w:t> </w:t>
      </w:r>
      <w:r w:rsidR="00AD73D3">
        <w:t> </w:t>
      </w:r>
      <w:r w:rsidR="00AD73D3">
        <w:t> </w:t>
      </w:r>
      <w:r w:rsidR="00AD73D3">
        <w:t> </w:t>
      </w:r>
      <w:r>
        <w:fldChar w:fldCharType="end"/>
      </w:r>
      <w:bookmarkEnd w:id="34"/>
    </w:p>
    <w:p w:rsidR="00A47DDA" w:rsidRDefault="00A47DDA" w:rsidP="00A47DDA">
      <w:pPr>
        <w:tabs>
          <w:tab w:val="left" w:pos="0"/>
        </w:tabs>
      </w:pPr>
    </w:p>
    <w:p w:rsidR="00D3351A" w:rsidRDefault="00D3351A" w:rsidP="00A47DDA">
      <w:pPr>
        <w:ind w:left="-720"/>
        <w:rPr>
          <w:rFonts w:ascii="Arial Narrow" w:hAnsi="Arial Narrow"/>
          <w:b/>
          <w:sz w:val="22"/>
          <w:szCs w:val="22"/>
        </w:rPr>
      </w:pPr>
    </w:p>
    <w:p w:rsidR="00A47DDA" w:rsidRPr="00007818" w:rsidRDefault="00A47DDA" w:rsidP="00A47DDA">
      <w:pPr>
        <w:ind w:left="-720"/>
        <w:rPr>
          <w:rFonts w:ascii="Arial Narrow" w:hAnsi="Arial Narrow"/>
          <w:b/>
          <w:i/>
          <w:sz w:val="22"/>
          <w:szCs w:val="22"/>
          <w:lang w:val="fr-CA"/>
        </w:rPr>
      </w:pPr>
      <w:r w:rsidRPr="00007818">
        <w:rPr>
          <w:rFonts w:ascii="Arial Narrow" w:hAnsi="Arial Narrow"/>
          <w:b/>
          <w:sz w:val="22"/>
          <w:szCs w:val="22"/>
          <w:lang w:val="fr-CA"/>
        </w:rPr>
        <w:t xml:space="preserve">PART 3 </w:t>
      </w:r>
      <w:r w:rsidRPr="00007818">
        <w:rPr>
          <w:rFonts w:ascii="Arial Narrow" w:hAnsi="Arial Narrow"/>
          <w:b/>
          <w:i/>
          <w:sz w:val="22"/>
          <w:szCs w:val="22"/>
          <w:lang w:val="fr-CA"/>
        </w:rPr>
        <w:t>–</w:t>
      </w:r>
      <w:r w:rsidRPr="00007818">
        <w:rPr>
          <w:rFonts w:ascii="Arial Narrow" w:hAnsi="Arial Narrow"/>
          <w:b/>
          <w:sz w:val="22"/>
          <w:szCs w:val="22"/>
          <w:lang w:val="fr-CA"/>
        </w:rPr>
        <w:t xml:space="preserve"> </w:t>
      </w:r>
      <w:r w:rsidR="00007818" w:rsidRPr="00007818">
        <w:rPr>
          <w:rFonts w:ascii="Arial Narrow" w:hAnsi="Arial Narrow"/>
          <w:b/>
          <w:sz w:val="22"/>
          <w:szCs w:val="22"/>
          <w:lang w:val="fr-CA"/>
        </w:rPr>
        <w:t>ÉTAT D’AVANCEMENT DES ALLOCATIONS BUDGÉTAIRES ET DES PROCESSUS DE GESTION</w:t>
      </w:r>
    </w:p>
    <w:p w:rsidR="00A47DDA" w:rsidRPr="00007818" w:rsidRDefault="00A47DDA" w:rsidP="00A47DDA">
      <w:pPr>
        <w:ind w:left="-720"/>
        <w:rPr>
          <w:rFonts w:ascii="Arial Narrow" w:hAnsi="Arial Narrow"/>
          <w:sz w:val="22"/>
          <w:szCs w:val="22"/>
          <w:lang w:val="fr-CA"/>
        </w:rPr>
      </w:pPr>
    </w:p>
    <w:p w:rsidR="00A47DDA" w:rsidRPr="00007818" w:rsidRDefault="00A47DDA" w:rsidP="00A47DDA">
      <w:pPr>
        <w:ind w:left="-720"/>
        <w:rPr>
          <w:lang w:val="fr-CA"/>
        </w:rPr>
      </w:pPr>
      <w:r w:rsidRPr="00007818">
        <w:rPr>
          <w:lang w:val="fr-CA"/>
        </w:rPr>
        <w:t xml:space="preserve">   </w:t>
      </w:r>
    </w:p>
    <w:p w:rsidR="00A47DDA" w:rsidRPr="0067151E" w:rsidRDefault="0067151E" w:rsidP="00A47DDA">
      <w:pPr>
        <w:numPr>
          <w:ilvl w:val="1"/>
          <w:numId w:val="30"/>
        </w:numPr>
        <w:ind w:hanging="1080"/>
        <w:rPr>
          <w:rFonts w:ascii="Arial Narrow" w:hAnsi="Arial Narrow"/>
          <w:b/>
          <w:sz w:val="22"/>
          <w:szCs w:val="22"/>
          <w:lang w:val="fr-CA"/>
        </w:rPr>
      </w:pPr>
      <w:r w:rsidRPr="0067151E">
        <w:rPr>
          <w:rFonts w:ascii="Arial Narrow" w:hAnsi="Arial Narrow"/>
          <w:b/>
          <w:sz w:val="22"/>
          <w:szCs w:val="22"/>
          <w:lang w:val="fr-CA"/>
        </w:rPr>
        <w:t>Commentaires sur l’état général des allocations budgétaires</w:t>
      </w:r>
    </w:p>
    <w:p w:rsidR="00A47DDA" w:rsidRPr="0067151E" w:rsidRDefault="00A47DDA" w:rsidP="00A47DDA">
      <w:pPr>
        <w:ind w:left="-720"/>
        <w:rPr>
          <w:lang w:val="fr-CA"/>
        </w:rPr>
      </w:pPr>
    </w:p>
    <w:p w:rsidR="00A47DDA" w:rsidRPr="0067151E" w:rsidRDefault="00F65937" w:rsidP="00A47DDA">
      <w:pPr>
        <w:ind w:left="-720"/>
        <w:jc w:val="both"/>
        <w:rPr>
          <w:rFonts w:ascii="Arial Narrow" w:hAnsi="Arial Narrow"/>
          <w:sz w:val="22"/>
          <w:szCs w:val="22"/>
          <w:lang w:val="fr-CA"/>
        </w:rPr>
      </w:pPr>
      <w:r w:rsidRPr="0067151E">
        <w:rPr>
          <w:rFonts w:ascii="Arial Narrow" w:hAnsi="Arial Narrow"/>
          <w:i/>
          <w:sz w:val="22"/>
          <w:szCs w:val="22"/>
          <w:lang w:val="fr-CA"/>
        </w:rPr>
        <w:t xml:space="preserve">Veuillez indiquer si les dépenses liées au projet sont </w:t>
      </w:r>
      <w:r w:rsidR="00745174">
        <w:rPr>
          <w:rFonts w:ascii="Arial Narrow" w:hAnsi="Arial Narrow"/>
          <w:i/>
          <w:sz w:val="22"/>
          <w:szCs w:val="22"/>
          <w:lang w:val="fr-CA"/>
        </w:rPr>
        <w:t>en phase</w:t>
      </w:r>
      <w:r w:rsidRPr="0067151E">
        <w:rPr>
          <w:rFonts w:ascii="Arial Narrow" w:hAnsi="Arial Narrow"/>
          <w:i/>
          <w:sz w:val="22"/>
          <w:szCs w:val="22"/>
          <w:lang w:val="fr-CA"/>
        </w:rPr>
        <w:t>, en retard</w:t>
      </w:r>
      <w:r w:rsidR="00745174">
        <w:rPr>
          <w:rFonts w:ascii="Arial Narrow" w:hAnsi="Arial Narrow"/>
          <w:i/>
          <w:sz w:val="22"/>
          <w:szCs w:val="22"/>
          <w:lang w:val="fr-CA"/>
        </w:rPr>
        <w:t>,</w:t>
      </w:r>
      <w:r w:rsidRPr="0067151E">
        <w:rPr>
          <w:rFonts w:ascii="Arial Narrow" w:hAnsi="Arial Narrow"/>
          <w:i/>
          <w:sz w:val="22"/>
          <w:szCs w:val="22"/>
          <w:lang w:val="fr-CA"/>
        </w:rPr>
        <w:t xml:space="preserve"> ou en </w:t>
      </w:r>
      <w:r w:rsidR="0067151E" w:rsidRPr="0067151E">
        <w:rPr>
          <w:rFonts w:ascii="Arial Narrow" w:hAnsi="Arial Narrow"/>
          <w:i/>
          <w:sz w:val="22"/>
          <w:szCs w:val="22"/>
          <w:lang w:val="fr-CA"/>
        </w:rPr>
        <w:t>décalage</w:t>
      </w:r>
      <w:r w:rsidR="006659D6" w:rsidRPr="006659D6">
        <w:rPr>
          <w:rFonts w:ascii="Arial Narrow" w:hAnsi="Arial Narrow"/>
          <w:i/>
          <w:sz w:val="22"/>
          <w:szCs w:val="22"/>
          <w:lang w:val="fr-CA"/>
        </w:rPr>
        <w:t xml:space="preserve"> </w:t>
      </w:r>
      <w:r w:rsidR="006659D6" w:rsidRPr="0067151E">
        <w:rPr>
          <w:rFonts w:ascii="Arial Narrow" w:hAnsi="Arial Narrow"/>
          <w:i/>
          <w:sz w:val="22"/>
          <w:szCs w:val="22"/>
          <w:lang w:val="fr-CA"/>
        </w:rPr>
        <w:t>avec les allocations budgétaires</w:t>
      </w:r>
      <w:r w:rsidR="006659D6">
        <w:rPr>
          <w:rFonts w:ascii="Arial Narrow" w:hAnsi="Arial Narrow"/>
          <w:i/>
          <w:sz w:val="22"/>
          <w:szCs w:val="22"/>
          <w:lang w:val="fr-CA"/>
        </w:rPr>
        <w:t xml:space="preserve"> initialement</w:t>
      </w:r>
      <w:r w:rsidR="006659D6" w:rsidRPr="0067151E">
        <w:rPr>
          <w:rFonts w:ascii="Arial Narrow" w:hAnsi="Arial Narrow"/>
          <w:i/>
          <w:sz w:val="22"/>
          <w:szCs w:val="22"/>
          <w:lang w:val="fr-CA"/>
        </w:rPr>
        <w:t xml:space="preserve"> prévues</w:t>
      </w:r>
      <w:r w:rsidR="00A47DDA" w:rsidRPr="0067151E">
        <w:rPr>
          <w:rFonts w:ascii="Arial Narrow" w:hAnsi="Arial Narrow"/>
          <w:i/>
          <w:sz w:val="22"/>
          <w:szCs w:val="22"/>
          <w:lang w:val="fr-CA"/>
        </w:rPr>
        <w:t xml:space="preserve">:  </w:t>
      </w:r>
      <w:r w:rsidR="00BF3D2B">
        <w:rPr>
          <w:rFonts w:ascii="Arial Narrow" w:hAnsi="Arial Narrow"/>
          <w:sz w:val="22"/>
          <w:szCs w:val="22"/>
        </w:rPr>
        <w:fldChar w:fldCharType="begin">
          <w:ffData>
            <w:name w:val=""/>
            <w:enabled/>
            <w:calcOnExit w:val="0"/>
            <w:ddList>
              <w:listEntry w:val="en decalage"/>
              <w:listEntry w:val="conforme au plan"/>
              <w:listEntry w:val="en retard"/>
            </w:ddList>
          </w:ffData>
        </w:fldChar>
      </w:r>
      <w:r w:rsidR="00BF3D2B" w:rsidRPr="00AA79E0">
        <w:rPr>
          <w:rFonts w:ascii="Arial Narrow" w:hAnsi="Arial Narrow"/>
          <w:sz w:val="22"/>
          <w:szCs w:val="22"/>
          <w:lang w:val="fr-FR"/>
        </w:rPr>
        <w:instrText xml:space="preserve"> FORMDROPDOWN </w:instrText>
      </w:r>
      <w:r w:rsidR="00FD2112">
        <w:rPr>
          <w:rFonts w:ascii="Arial Narrow" w:hAnsi="Arial Narrow"/>
          <w:sz w:val="22"/>
          <w:szCs w:val="22"/>
        </w:rPr>
      </w:r>
      <w:r w:rsidR="00FD2112">
        <w:rPr>
          <w:rFonts w:ascii="Arial Narrow" w:hAnsi="Arial Narrow"/>
          <w:sz w:val="22"/>
          <w:szCs w:val="22"/>
        </w:rPr>
        <w:fldChar w:fldCharType="separate"/>
      </w:r>
      <w:r w:rsidR="00BF3D2B">
        <w:rPr>
          <w:rFonts w:ascii="Arial Narrow" w:hAnsi="Arial Narrow"/>
          <w:sz w:val="22"/>
          <w:szCs w:val="22"/>
        </w:rPr>
        <w:fldChar w:fldCharType="end"/>
      </w:r>
    </w:p>
    <w:p w:rsidR="00A47DDA" w:rsidRPr="0067151E" w:rsidRDefault="00A47DDA" w:rsidP="00A47DDA">
      <w:pPr>
        <w:ind w:left="-720"/>
        <w:jc w:val="both"/>
        <w:rPr>
          <w:rFonts w:ascii="Arial Narrow" w:hAnsi="Arial Narrow"/>
          <w:sz w:val="22"/>
          <w:szCs w:val="22"/>
          <w:lang w:val="fr-CA"/>
        </w:rPr>
      </w:pPr>
    </w:p>
    <w:p w:rsidR="0067151E" w:rsidRPr="0067151E" w:rsidRDefault="0067151E" w:rsidP="00A47DDA">
      <w:pPr>
        <w:ind w:left="-720"/>
        <w:jc w:val="both"/>
        <w:rPr>
          <w:rFonts w:ascii="Arial Narrow" w:hAnsi="Arial Narrow"/>
          <w:sz w:val="22"/>
          <w:szCs w:val="22"/>
          <w:lang w:val="fr-CA"/>
        </w:rPr>
      </w:pPr>
      <w:r w:rsidRPr="0067151E">
        <w:rPr>
          <w:rFonts w:ascii="Arial Narrow" w:hAnsi="Arial Narrow"/>
          <w:sz w:val="22"/>
          <w:szCs w:val="22"/>
          <w:lang w:val="fr-CA"/>
        </w:rPr>
        <w:t xml:space="preserve">Si les dépenses sont en retard ou en décalage, veuillez expliquer brièvement (500 </w:t>
      </w:r>
      <w:r w:rsidR="00ED78BE">
        <w:rPr>
          <w:rFonts w:ascii="Arial Narrow" w:hAnsi="Arial Narrow"/>
          <w:sz w:val="22"/>
          <w:szCs w:val="22"/>
          <w:lang w:val="fr-CA"/>
        </w:rPr>
        <w:t>lettres</w:t>
      </w:r>
      <w:r w:rsidRPr="0067151E">
        <w:rPr>
          <w:rFonts w:ascii="Arial Narrow" w:hAnsi="Arial Narrow"/>
          <w:sz w:val="22"/>
          <w:szCs w:val="22"/>
          <w:lang w:val="fr-CA"/>
        </w:rPr>
        <w:t xml:space="preserve"> maximum).</w:t>
      </w:r>
    </w:p>
    <w:p w:rsidR="0067151E" w:rsidRPr="0067151E" w:rsidRDefault="0067151E" w:rsidP="00A47DDA">
      <w:pPr>
        <w:ind w:left="-720"/>
        <w:jc w:val="both"/>
        <w:rPr>
          <w:rFonts w:ascii="Arial Narrow" w:hAnsi="Arial Narrow"/>
          <w:sz w:val="22"/>
          <w:szCs w:val="22"/>
          <w:lang w:val="fr-CA"/>
        </w:rPr>
      </w:pPr>
    </w:p>
    <w:p w:rsidR="00A47DDA" w:rsidRPr="003068E8" w:rsidRDefault="00A47DDA" w:rsidP="00A47DDA">
      <w:pPr>
        <w:ind w:left="-720"/>
        <w:jc w:val="both"/>
        <w:rPr>
          <w:rFonts w:ascii="Arial Narrow" w:hAnsi="Arial Narrow"/>
          <w:sz w:val="22"/>
          <w:szCs w:val="22"/>
          <w:lang w:val="fr-FR"/>
        </w:rPr>
      </w:pPr>
      <w:r w:rsidRPr="0067151E">
        <w:rPr>
          <w:rFonts w:ascii="Arial Narrow" w:hAnsi="Arial Narrow"/>
          <w:sz w:val="22"/>
          <w:szCs w:val="22"/>
        </w:rPr>
        <w:fldChar w:fldCharType="begin">
          <w:ffData>
            <w:name w:val="Text1"/>
            <w:enabled/>
            <w:calcOnExit w:val="0"/>
            <w:textInput>
              <w:maxLength w:val="500"/>
              <w:format w:val="FIRST CAPITAL"/>
            </w:textInput>
          </w:ffData>
        </w:fldChar>
      </w:r>
      <w:bookmarkStart w:id="35" w:name="Text1"/>
      <w:r w:rsidRPr="003068E8">
        <w:rPr>
          <w:rFonts w:ascii="Arial Narrow" w:hAnsi="Arial Narrow"/>
          <w:sz w:val="22"/>
          <w:szCs w:val="22"/>
          <w:lang w:val="fr-FR"/>
        </w:rPr>
        <w:instrText xml:space="preserve"> FORMTEXT </w:instrText>
      </w:r>
      <w:r w:rsidRPr="0067151E">
        <w:rPr>
          <w:rFonts w:ascii="Arial Narrow" w:hAnsi="Arial Narrow"/>
          <w:sz w:val="22"/>
          <w:szCs w:val="22"/>
        </w:rPr>
      </w:r>
      <w:r w:rsidRPr="0067151E">
        <w:rPr>
          <w:rFonts w:ascii="Arial Narrow" w:hAnsi="Arial Narrow"/>
          <w:sz w:val="22"/>
          <w:szCs w:val="22"/>
        </w:rPr>
        <w:fldChar w:fldCharType="separate"/>
      </w:r>
      <w:r w:rsidR="003068E8" w:rsidRPr="003068E8">
        <w:rPr>
          <w:lang w:val="fr-FR"/>
        </w:rPr>
        <w:t>Les dépenses</w:t>
      </w:r>
      <w:r w:rsidR="00B46EBB" w:rsidRPr="00B46EBB">
        <w:rPr>
          <w:lang w:val="fr-FR"/>
        </w:rPr>
        <w:t xml:space="preserve"> liées au projet</w:t>
      </w:r>
      <w:r w:rsidR="003068E8" w:rsidRPr="003068E8">
        <w:rPr>
          <w:lang w:val="fr-FR"/>
        </w:rPr>
        <w:t xml:space="preserve"> sont en adéquation avec les allocations budgetaires initialement prévus</w:t>
      </w:r>
      <w:r w:rsidR="00B46EBB" w:rsidRPr="00B46EBB">
        <w:rPr>
          <w:lang w:val="fr-FR"/>
        </w:rPr>
        <w:t xml:space="preserve"> </w:t>
      </w:r>
      <w:r w:rsidR="003068E8" w:rsidRPr="00B46EBB">
        <w:rPr>
          <w:lang w:val="fr-FR"/>
        </w:rPr>
        <w:t xml:space="preserve"> </w:t>
      </w:r>
      <w:r w:rsidRPr="0067151E">
        <w:rPr>
          <w:rFonts w:ascii="Arial Narrow" w:hAnsi="Arial Narrow"/>
          <w:sz w:val="22"/>
          <w:szCs w:val="22"/>
        </w:rPr>
        <w:fldChar w:fldCharType="end"/>
      </w:r>
      <w:bookmarkEnd w:id="35"/>
    </w:p>
    <w:p w:rsidR="007B237C" w:rsidRPr="003068E8" w:rsidRDefault="007B237C" w:rsidP="00A47DDA">
      <w:pPr>
        <w:ind w:left="-720"/>
        <w:jc w:val="both"/>
        <w:rPr>
          <w:rFonts w:ascii="Arial Narrow" w:hAnsi="Arial Narrow"/>
          <w:sz w:val="22"/>
          <w:szCs w:val="22"/>
          <w:lang w:val="fr-FR"/>
        </w:rPr>
      </w:pPr>
    </w:p>
    <w:p w:rsidR="007B237C" w:rsidRPr="00AA79E0" w:rsidRDefault="007B237C" w:rsidP="00A47DDA">
      <w:pPr>
        <w:ind w:left="-720"/>
        <w:jc w:val="both"/>
        <w:rPr>
          <w:rFonts w:ascii="Arial Narrow" w:hAnsi="Arial Narrow"/>
          <w:sz w:val="22"/>
          <w:szCs w:val="22"/>
          <w:lang w:val="fr-FR"/>
        </w:rPr>
      </w:pPr>
      <w:r w:rsidRPr="007B237C">
        <w:rPr>
          <w:rFonts w:ascii="Arial Narrow" w:hAnsi="Arial Narrow"/>
          <w:sz w:val="22"/>
          <w:szCs w:val="22"/>
          <w:lang w:val="fr-FR"/>
        </w:rPr>
        <w:t>Veuillez donner des progrès sur l’utilisation des fonds par résultat et produit</w:t>
      </w:r>
      <w:r w:rsidRPr="00AA79E0">
        <w:rPr>
          <w:rFonts w:ascii="Arial Narrow" w:hAnsi="Arial Narrow"/>
          <w:sz w:val="22"/>
          <w:szCs w:val="22"/>
          <w:lang w:val="fr-FR"/>
        </w:rPr>
        <w:t>.</w:t>
      </w:r>
      <w:r>
        <w:rPr>
          <w:rStyle w:val="Appelnotedebasdep"/>
          <w:rFonts w:ascii="Arial Narrow" w:hAnsi="Arial Narrow"/>
          <w:sz w:val="22"/>
          <w:szCs w:val="22"/>
        </w:rPr>
        <w:footnoteReference w:id="5"/>
      </w:r>
    </w:p>
    <w:p w:rsidR="00A47DDA" w:rsidRPr="00AA79E0" w:rsidRDefault="00A47DDA" w:rsidP="00A47DDA">
      <w:pPr>
        <w:ind w:left="-720"/>
        <w:jc w:val="both"/>
        <w:rPr>
          <w:rFonts w:ascii="Arial Narrow" w:hAnsi="Arial Narrow"/>
          <w:sz w:val="22"/>
          <w:szCs w:val="22"/>
          <w:lang w:val="fr-FR"/>
        </w:rPr>
      </w:pPr>
    </w:p>
    <w:tbl>
      <w:tblPr>
        <w:tblW w:w="94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1656"/>
        <w:gridCol w:w="1469"/>
        <w:gridCol w:w="1568"/>
        <w:gridCol w:w="1592"/>
        <w:gridCol w:w="1920"/>
      </w:tblGrid>
      <w:tr w:rsidR="005C047B" w:rsidRPr="000E0834" w:rsidTr="00E7714A">
        <w:tc>
          <w:tcPr>
            <w:tcW w:w="1293" w:type="dxa"/>
            <w:shd w:val="clear" w:color="auto" w:fill="auto"/>
          </w:tcPr>
          <w:p w:rsidR="007B237C" w:rsidRPr="007B237C" w:rsidRDefault="007B237C" w:rsidP="00E7714A">
            <w:pPr>
              <w:rPr>
                <w:lang w:val="fr-FR"/>
              </w:rPr>
            </w:pPr>
            <w:r w:rsidRPr="007B237C">
              <w:rPr>
                <w:lang w:val="fr-FR"/>
              </w:rPr>
              <w:t>Numéro du produit</w:t>
            </w:r>
          </w:p>
        </w:tc>
        <w:tc>
          <w:tcPr>
            <w:tcW w:w="1586" w:type="dxa"/>
            <w:shd w:val="clear" w:color="auto" w:fill="auto"/>
          </w:tcPr>
          <w:p w:rsidR="007B237C" w:rsidRPr="007B237C" w:rsidRDefault="007B237C" w:rsidP="00E7714A">
            <w:pPr>
              <w:rPr>
                <w:lang w:val="fr-FR"/>
              </w:rPr>
            </w:pPr>
            <w:r w:rsidRPr="007B237C">
              <w:rPr>
                <w:lang w:val="fr-FR"/>
              </w:rPr>
              <w:t>Titre du produit</w:t>
            </w:r>
          </w:p>
        </w:tc>
        <w:tc>
          <w:tcPr>
            <w:tcW w:w="1221" w:type="dxa"/>
            <w:shd w:val="clear" w:color="auto" w:fill="auto"/>
          </w:tcPr>
          <w:p w:rsidR="007B237C" w:rsidRPr="007B237C" w:rsidRDefault="007B237C" w:rsidP="00E7714A">
            <w:pPr>
              <w:rPr>
                <w:lang w:val="fr-FR"/>
              </w:rPr>
            </w:pPr>
          </w:p>
          <w:p w:rsidR="007B237C" w:rsidRPr="007B237C" w:rsidRDefault="007B237C" w:rsidP="00E7714A">
            <w:pPr>
              <w:rPr>
                <w:lang w:val="fr-FR"/>
              </w:rPr>
            </w:pPr>
            <w:r w:rsidRPr="007B237C">
              <w:rPr>
                <w:lang w:val="fr-FR"/>
              </w:rPr>
              <w:t>Agence ONU récipiendaire</w:t>
            </w:r>
          </w:p>
        </w:tc>
        <w:tc>
          <w:tcPr>
            <w:tcW w:w="1659" w:type="dxa"/>
            <w:shd w:val="clear" w:color="auto" w:fill="auto"/>
          </w:tcPr>
          <w:p w:rsidR="007B237C" w:rsidRPr="007B237C" w:rsidRDefault="007B237C" w:rsidP="00E7714A">
            <w:pPr>
              <w:rPr>
                <w:lang w:val="fr-FR"/>
              </w:rPr>
            </w:pPr>
            <w:r w:rsidRPr="007B237C">
              <w:rPr>
                <w:lang w:val="fr-FR"/>
              </w:rPr>
              <w:t>Budget approuv</w:t>
            </w:r>
            <w:r w:rsidR="00ED78BE" w:rsidRPr="007B237C">
              <w:rPr>
                <w:lang w:val="fr-FR"/>
              </w:rPr>
              <w:t>é</w:t>
            </w:r>
          </w:p>
        </w:tc>
        <w:tc>
          <w:tcPr>
            <w:tcW w:w="1711" w:type="dxa"/>
          </w:tcPr>
          <w:p w:rsidR="007B237C" w:rsidRPr="007B237C" w:rsidRDefault="007B237C" w:rsidP="00E7714A">
            <w:pPr>
              <w:rPr>
                <w:lang w:val="fr-FR"/>
              </w:rPr>
            </w:pPr>
            <w:r w:rsidRPr="007B237C">
              <w:rPr>
                <w:lang w:val="fr-FR"/>
              </w:rPr>
              <w:t>Budget dépensé</w:t>
            </w:r>
          </w:p>
        </w:tc>
        <w:tc>
          <w:tcPr>
            <w:tcW w:w="1980" w:type="dxa"/>
          </w:tcPr>
          <w:p w:rsidR="007B237C" w:rsidRPr="007B237C" w:rsidRDefault="007B237C" w:rsidP="00E7714A">
            <w:pPr>
              <w:rPr>
                <w:lang w:val="fr-FR"/>
              </w:rPr>
            </w:pPr>
            <w:r w:rsidRPr="007B237C">
              <w:rPr>
                <w:lang w:val="fr-FR"/>
              </w:rPr>
              <w:t>Commentaires sur l’état de dépense</w:t>
            </w:r>
          </w:p>
        </w:tc>
      </w:tr>
      <w:tr w:rsidR="007B237C" w:rsidRPr="000E0834" w:rsidTr="00E7714A">
        <w:tc>
          <w:tcPr>
            <w:tcW w:w="9450" w:type="dxa"/>
            <w:gridSpan w:val="6"/>
            <w:shd w:val="clear" w:color="auto" w:fill="auto"/>
          </w:tcPr>
          <w:p w:rsidR="007B237C" w:rsidRPr="000E0681" w:rsidRDefault="007B237C" w:rsidP="000E0681">
            <w:pPr>
              <w:rPr>
                <w:lang w:val="fr-FR"/>
              </w:rPr>
            </w:pPr>
            <w:r w:rsidRPr="007B237C">
              <w:rPr>
                <w:lang w:val="fr-FR"/>
              </w:rPr>
              <w:t>Résultat</w:t>
            </w:r>
            <w:r w:rsidRPr="000E0681">
              <w:rPr>
                <w:lang w:val="fr-FR"/>
              </w:rPr>
              <w:t xml:space="preserve"> 1: </w:t>
            </w:r>
            <w:r>
              <w:fldChar w:fldCharType="begin">
                <w:ffData>
                  <w:name w:val="Text44"/>
                  <w:enabled/>
                  <w:calcOnExit w:val="0"/>
                  <w:textInput/>
                </w:ffData>
              </w:fldChar>
            </w:r>
            <w:bookmarkStart w:id="36" w:name="Text44"/>
            <w:r w:rsidRPr="000E0681">
              <w:rPr>
                <w:lang w:val="fr-FR"/>
              </w:rPr>
              <w:instrText xml:space="preserve"> FORMTEXT </w:instrText>
            </w:r>
            <w:r>
              <w:fldChar w:fldCharType="separate"/>
            </w:r>
            <w:r w:rsidR="000E0681" w:rsidRPr="000E0681">
              <w:rPr>
                <w:lang w:val="fr-FR"/>
              </w:rPr>
              <w:t>Les acteurs nationaux reçoivent les avis politiques, stratégiques et des conseils nécessaires pour appliquer efficacement les documents cadres de la stratégie nationale de la réforme du Sescteur de Sécurité</w:t>
            </w:r>
            <w:r>
              <w:fldChar w:fldCharType="end"/>
            </w:r>
            <w:bookmarkEnd w:id="36"/>
          </w:p>
        </w:tc>
      </w:tr>
      <w:tr w:rsidR="005C047B" w:rsidRPr="000E0834" w:rsidTr="00E7714A">
        <w:tc>
          <w:tcPr>
            <w:tcW w:w="1293" w:type="dxa"/>
            <w:shd w:val="clear" w:color="auto" w:fill="auto"/>
          </w:tcPr>
          <w:p w:rsidR="007B237C" w:rsidRDefault="007B237C" w:rsidP="00E7714A">
            <w:r>
              <w:t>Produit 1.1</w:t>
            </w:r>
          </w:p>
        </w:tc>
        <w:tc>
          <w:tcPr>
            <w:tcW w:w="1586" w:type="dxa"/>
            <w:shd w:val="clear" w:color="auto" w:fill="auto"/>
          </w:tcPr>
          <w:p w:rsidR="007B237C" w:rsidRPr="00F00799" w:rsidRDefault="007B237C" w:rsidP="00F00799">
            <w:pPr>
              <w:rPr>
                <w:lang w:val="fr-FR"/>
              </w:rPr>
            </w:pPr>
            <w:r>
              <w:fldChar w:fldCharType="begin">
                <w:ffData>
                  <w:name w:val="Text45"/>
                  <w:enabled/>
                  <w:calcOnExit w:val="0"/>
                  <w:textInput/>
                </w:ffData>
              </w:fldChar>
            </w:r>
            <w:bookmarkStart w:id="37" w:name="Text45"/>
            <w:r w:rsidRPr="00F00799">
              <w:rPr>
                <w:lang w:val="fr-FR"/>
              </w:rPr>
              <w:instrText xml:space="preserve"> FORMTEXT </w:instrText>
            </w:r>
            <w:r>
              <w:fldChar w:fldCharType="separate"/>
            </w:r>
            <w:r w:rsidR="00F00799" w:rsidRPr="00F00799">
              <w:rPr>
                <w:lang w:val="fr-FR"/>
              </w:rPr>
              <w:t xml:space="preserve">Conseiller les acteurs nationaux, le gouvernement, les institutions républicaines, les organisations de la société civile et tous les autres acteurs impliqués dans la RSS en matière de mise en œuvre de la stratégie nationale RSS et des </w:t>
            </w:r>
            <w:r w:rsidR="00F00799" w:rsidRPr="00F00799">
              <w:rPr>
                <w:lang w:val="fr-FR"/>
              </w:rPr>
              <w:lastRenderedPageBreak/>
              <w:t xml:space="preserve">politiques sectorielles  </w:t>
            </w:r>
            <w:r>
              <w:fldChar w:fldCharType="end"/>
            </w:r>
            <w:bookmarkEnd w:id="37"/>
          </w:p>
        </w:tc>
        <w:tc>
          <w:tcPr>
            <w:tcW w:w="1221" w:type="dxa"/>
            <w:shd w:val="clear" w:color="auto" w:fill="auto"/>
          </w:tcPr>
          <w:p w:rsidR="007B237C" w:rsidRDefault="007B237C" w:rsidP="00F00799">
            <w:r w:rsidRPr="00F61EC3">
              <w:lastRenderedPageBreak/>
              <w:fldChar w:fldCharType="begin">
                <w:ffData>
                  <w:name w:val="Text45"/>
                  <w:enabled/>
                  <w:calcOnExit w:val="0"/>
                  <w:textInput/>
                </w:ffData>
              </w:fldChar>
            </w:r>
            <w:r w:rsidRPr="00F61EC3">
              <w:instrText xml:space="preserve"> FORMTEXT </w:instrText>
            </w:r>
            <w:r w:rsidRPr="00F61EC3">
              <w:fldChar w:fldCharType="separate"/>
            </w:r>
            <w:r w:rsidR="00F00799">
              <w:t>PNUD</w:t>
            </w:r>
            <w:r w:rsidRPr="00F61EC3">
              <w:fldChar w:fldCharType="end"/>
            </w:r>
          </w:p>
        </w:tc>
        <w:tc>
          <w:tcPr>
            <w:tcW w:w="1659" w:type="dxa"/>
            <w:shd w:val="clear" w:color="auto" w:fill="auto"/>
          </w:tcPr>
          <w:p w:rsidR="007B237C" w:rsidRDefault="007B237C" w:rsidP="00DC6B77">
            <w:r w:rsidRPr="00F61EC3">
              <w:fldChar w:fldCharType="begin">
                <w:ffData>
                  <w:name w:val="Text45"/>
                  <w:enabled/>
                  <w:calcOnExit w:val="0"/>
                  <w:textInput/>
                </w:ffData>
              </w:fldChar>
            </w:r>
            <w:r w:rsidRPr="00F61EC3">
              <w:instrText xml:space="preserve"> FORMTEXT </w:instrText>
            </w:r>
            <w:r w:rsidRPr="00F61EC3">
              <w:fldChar w:fldCharType="separate"/>
            </w:r>
            <w:r w:rsidR="00DC6B77">
              <w:t>163 500</w:t>
            </w:r>
            <w:r w:rsidRPr="00F61EC3">
              <w:fldChar w:fldCharType="end"/>
            </w:r>
          </w:p>
        </w:tc>
        <w:tc>
          <w:tcPr>
            <w:tcW w:w="1711" w:type="dxa"/>
          </w:tcPr>
          <w:p w:rsidR="007B237C" w:rsidRDefault="007B237C" w:rsidP="00972D70">
            <w:r w:rsidRPr="00F61EC3">
              <w:fldChar w:fldCharType="begin">
                <w:ffData>
                  <w:name w:val="Text45"/>
                  <w:enabled/>
                  <w:calcOnExit w:val="0"/>
                  <w:textInput/>
                </w:ffData>
              </w:fldChar>
            </w:r>
            <w:r w:rsidRPr="00F61EC3">
              <w:instrText xml:space="preserve"> FORMTEXT </w:instrText>
            </w:r>
            <w:r w:rsidRPr="00F61EC3">
              <w:fldChar w:fldCharType="separate"/>
            </w:r>
            <w:r w:rsidR="00972D70">
              <w:t>734 374.59</w:t>
            </w:r>
            <w:r w:rsidRPr="00F61EC3">
              <w:fldChar w:fldCharType="end"/>
            </w:r>
          </w:p>
        </w:tc>
        <w:tc>
          <w:tcPr>
            <w:tcW w:w="1980" w:type="dxa"/>
          </w:tcPr>
          <w:p w:rsidR="00AA267F" w:rsidRPr="003954D5" w:rsidRDefault="007B237C" w:rsidP="00AA267F">
            <w:pPr>
              <w:rPr>
                <w:lang w:val="fr-FR"/>
              </w:rPr>
            </w:pPr>
            <w:r w:rsidRPr="00F61EC3">
              <w:fldChar w:fldCharType="begin">
                <w:ffData>
                  <w:name w:val="Text45"/>
                  <w:enabled/>
                  <w:calcOnExit w:val="0"/>
                  <w:textInput/>
                </w:ffData>
              </w:fldChar>
            </w:r>
            <w:r w:rsidRPr="003954D5">
              <w:rPr>
                <w:lang w:val="fr-FR"/>
              </w:rPr>
              <w:instrText xml:space="preserve"> FORMTEXT </w:instrText>
            </w:r>
            <w:r w:rsidRPr="00F61EC3">
              <w:fldChar w:fldCharType="separate"/>
            </w:r>
            <w:r w:rsidR="00AA267F" w:rsidRPr="003954D5">
              <w:rPr>
                <w:lang w:val="fr-FR"/>
              </w:rPr>
              <w:t>Les salaires sont imputés à tort sur le produit 1 et non sur le produit 2 comme prévu.</w:t>
            </w:r>
          </w:p>
          <w:p w:rsidR="007B237C" w:rsidRPr="003954D5" w:rsidRDefault="00AA267F" w:rsidP="00AA267F">
            <w:pPr>
              <w:rPr>
                <w:lang w:val="fr-FR"/>
              </w:rPr>
            </w:pPr>
            <w:r w:rsidRPr="003954D5">
              <w:rPr>
                <w:lang w:val="fr-FR"/>
              </w:rPr>
              <w:t>Cette erreur d'imputation sera corrigée en conséquence.</w:t>
            </w:r>
            <w:r w:rsidR="007B237C" w:rsidRPr="00F61EC3">
              <w:fldChar w:fldCharType="end"/>
            </w:r>
          </w:p>
        </w:tc>
      </w:tr>
      <w:tr w:rsidR="005C047B" w:rsidRPr="000E0834" w:rsidTr="00E7714A">
        <w:tc>
          <w:tcPr>
            <w:tcW w:w="1293" w:type="dxa"/>
            <w:shd w:val="clear" w:color="auto" w:fill="auto"/>
          </w:tcPr>
          <w:p w:rsidR="007B237C" w:rsidRDefault="007B237C" w:rsidP="00E7714A">
            <w:r>
              <w:t>Produit 1.2</w:t>
            </w:r>
          </w:p>
        </w:tc>
        <w:tc>
          <w:tcPr>
            <w:tcW w:w="1586" w:type="dxa"/>
            <w:shd w:val="clear" w:color="auto" w:fill="auto"/>
          </w:tcPr>
          <w:p w:rsidR="00195AEC" w:rsidRPr="00195AEC" w:rsidRDefault="007B237C" w:rsidP="00750B95">
            <w:pPr>
              <w:rPr>
                <w:lang w:val="fr-FR"/>
              </w:rPr>
            </w:pPr>
            <w:r w:rsidRPr="005356B8">
              <w:fldChar w:fldCharType="begin">
                <w:ffData>
                  <w:name w:val="Text45"/>
                  <w:enabled/>
                  <w:calcOnExit w:val="0"/>
                  <w:textInput/>
                </w:ffData>
              </w:fldChar>
            </w:r>
            <w:r w:rsidRPr="00F00799">
              <w:rPr>
                <w:lang w:val="fr-FR"/>
              </w:rPr>
              <w:instrText xml:space="preserve"> FORMTEXT </w:instrText>
            </w:r>
            <w:r w:rsidRPr="005356B8">
              <w:fldChar w:fldCharType="separate"/>
            </w:r>
            <w:r w:rsidR="00750B95" w:rsidRPr="00750B95">
              <w:rPr>
                <w:lang w:val="fr-FR"/>
              </w:rPr>
              <w:t xml:space="preserve">Conseiller le Comité national de pilotage de la RSS sur la mise en œuvre de la stratégie nationale de la RSS et les politiques sectorielles </w:t>
            </w:r>
          </w:p>
          <w:p w:rsidR="007B237C" w:rsidRPr="00F00799" w:rsidRDefault="007B237C" w:rsidP="00750B95">
            <w:pPr>
              <w:rPr>
                <w:lang w:val="fr-FR"/>
              </w:rPr>
            </w:pPr>
            <w:r w:rsidRPr="005356B8">
              <w:fldChar w:fldCharType="end"/>
            </w:r>
          </w:p>
        </w:tc>
        <w:tc>
          <w:tcPr>
            <w:tcW w:w="1221" w:type="dxa"/>
            <w:shd w:val="clear" w:color="auto" w:fill="auto"/>
          </w:tcPr>
          <w:p w:rsidR="007B237C" w:rsidRDefault="007B237C" w:rsidP="00C25E8A">
            <w:r w:rsidRPr="00F61EC3">
              <w:fldChar w:fldCharType="begin">
                <w:ffData>
                  <w:name w:val="Text45"/>
                  <w:enabled/>
                  <w:calcOnExit w:val="0"/>
                  <w:textInput/>
                </w:ffData>
              </w:fldChar>
            </w:r>
            <w:r w:rsidRPr="00F61EC3">
              <w:instrText xml:space="preserve"> FORMTEXT </w:instrText>
            </w:r>
            <w:r w:rsidRPr="00F61EC3">
              <w:fldChar w:fldCharType="separate"/>
            </w:r>
            <w:r w:rsidR="00C25E8A">
              <w:t>PNUD</w:t>
            </w:r>
            <w:r w:rsidRPr="00F61EC3">
              <w:fldChar w:fldCharType="end"/>
            </w:r>
          </w:p>
        </w:tc>
        <w:tc>
          <w:tcPr>
            <w:tcW w:w="1659" w:type="dxa"/>
            <w:shd w:val="clear" w:color="auto" w:fill="auto"/>
          </w:tcPr>
          <w:p w:rsidR="007B237C" w:rsidRDefault="007B237C" w:rsidP="00DC6B77">
            <w:r w:rsidRPr="00F61EC3">
              <w:fldChar w:fldCharType="begin">
                <w:ffData>
                  <w:name w:val="Text45"/>
                  <w:enabled/>
                  <w:calcOnExit w:val="0"/>
                  <w:textInput/>
                </w:ffData>
              </w:fldChar>
            </w:r>
            <w:r w:rsidRPr="00F61EC3">
              <w:instrText xml:space="preserve"> FORMTEXT </w:instrText>
            </w:r>
            <w:r w:rsidRPr="00F61EC3">
              <w:fldChar w:fldCharType="separate"/>
            </w:r>
            <w:r w:rsidR="00DC6B77">
              <w:t>9 000</w:t>
            </w:r>
            <w:r w:rsidRPr="00F61EC3">
              <w:fldChar w:fldCharType="end"/>
            </w:r>
          </w:p>
        </w:tc>
        <w:tc>
          <w:tcPr>
            <w:tcW w:w="1711" w:type="dxa"/>
          </w:tcPr>
          <w:p w:rsidR="007B237C" w:rsidRDefault="007B237C" w:rsidP="00AA267F">
            <w:r w:rsidRPr="00F61EC3">
              <w:fldChar w:fldCharType="begin">
                <w:ffData>
                  <w:name w:val="Text45"/>
                  <w:enabled/>
                  <w:calcOnExit w:val="0"/>
                  <w:textInput/>
                </w:ffData>
              </w:fldChar>
            </w:r>
            <w:r w:rsidRPr="00F61EC3">
              <w:instrText xml:space="preserve"> FORMTEXT </w:instrText>
            </w:r>
            <w:r w:rsidRPr="00F61EC3">
              <w:fldChar w:fldCharType="separate"/>
            </w:r>
            <w:r w:rsidR="00AA267F">
              <w:t>0</w:t>
            </w:r>
            <w:r w:rsidRPr="00F61EC3">
              <w:fldChar w:fldCharType="end"/>
            </w:r>
          </w:p>
        </w:tc>
        <w:tc>
          <w:tcPr>
            <w:tcW w:w="1980" w:type="dxa"/>
          </w:tcPr>
          <w:p w:rsidR="007B237C" w:rsidRPr="003954D5" w:rsidRDefault="007B237C" w:rsidP="005C047B">
            <w:pPr>
              <w:rPr>
                <w:lang w:val="fr-FR"/>
              </w:rPr>
            </w:pPr>
            <w:r w:rsidRPr="00F61EC3">
              <w:fldChar w:fldCharType="begin">
                <w:ffData>
                  <w:name w:val="Text45"/>
                  <w:enabled/>
                  <w:calcOnExit w:val="0"/>
                  <w:textInput/>
                </w:ffData>
              </w:fldChar>
            </w:r>
            <w:r w:rsidRPr="003954D5">
              <w:rPr>
                <w:lang w:val="fr-FR"/>
              </w:rPr>
              <w:instrText xml:space="preserve"> FORMTEXT </w:instrText>
            </w:r>
            <w:r w:rsidRPr="00F61EC3">
              <w:fldChar w:fldCharType="separate"/>
            </w:r>
            <w:r w:rsidR="00961B4A" w:rsidRPr="003954D5">
              <w:rPr>
                <w:lang w:val="fr-FR"/>
              </w:rPr>
              <w:t>Montant destiné à financer l'enquête de perception sur le processus de la RSS</w:t>
            </w:r>
            <w:r w:rsidR="005C047B" w:rsidRPr="003954D5">
              <w:rPr>
                <w:lang w:val="fr-FR"/>
              </w:rPr>
              <w:t xml:space="preserve"> (Fin de projet)</w:t>
            </w:r>
            <w:r w:rsidRPr="00F61EC3">
              <w:fldChar w:fldCharType="end"/>
            </w:r>
          </w:p>
        </w:tc>
      </w:tr>
      <w:tr w:rsidR="005C047B" w:rsidRPr="000E0834" w:rsidTr="00E7714A">
        <w:tc>
          <w:tcPr>
            <w:tcW w:w="1293" w:type="dxa"/>
            <w:shd w:val="clear" w:color="auto" w:fill="auto"/>
          </w:tcPr>
          <w:p w:rsidR="007B237C" w:rsidRDefault="007B237C" w:rsidP="00E7714A">
            <w:r>
              <w:t>Produit 1.3</w:t>
            </w:r>
          </w:p>
        </w:tc>
        <w:tc>
          <w:tcPr>
            <w:tcW w:w="1586" w:type="dxa"/>
            <w:shd w:val="clear" w:color="auto" w:fill="auto"/>
          </w:tcPr>
          <w:p w:rsidR="007B237C" w:rsidRPr="001A3930" w:rsidRDefault="007B237C" w:rsidP="001A3930">
            <w:pPr>
              <w:rPr>
                <w:lang w:val="fr-FR"/>
              </w:rPr>
            </w:pPr>
            <w:r w:rsidRPr="005356B8">
              <w:fldChar w:fldCharType="begin">
                <w:ffData>
                  <w:name w:val="Text45"/>
                  <w:enabled/>
                  <w:calcOnExit w:val="0"/>
                  <w:textInput/>
                </w:ffData>
              </w:fldChar>
            </w:r>
            <w:r w:rsidRPr="001A3930">
              <w:rPr>
                <w:lang w:val="fr-FR"/>
              </w:rPr>
              <w:instrText xml:space="preserve"> FORMTEXT </w:instrText>
            </w:r>
            <w:r w:rsidRPr="005356B8">
              <w:fldChar w:fldCharType="separate"/>
            </w:r>
            <w:r w:rsidR="001A3930" w:rsidRPr="001A3930">
              <w:rPr>
                <w:lang w:val="fr-FR"/>
              </w:rPr>
              <w:t xml:space="preserve">Conseiller les Ministres impliqués dans la RSS  sur l’appropriation et la mise en œuvre  des politiques sectorielles et  de la stratégie nationale de la RSS </w:t>
            </w:r>
            <w:r w:rsidRPr="005356B8">
              <w:fldChar w:fldCharType="end"/>
            </w:r>
          </w:p>
        </w:tc>
        <w:tc>
          <w:tcPr>
            <w:tcW w:w="1221" w:type="dxa"/>
            <w:shd w:val="clear" w:color="auto" w:fill="auto"/>
          </w:tcPr>
          <w:p w:rsidR="007B237C" w:rsidRDefault="007B237C" w:rsidP="00C25E8A">
            <w:r w:rsidRPr="00F61EC3">
              <w:fldChar w:fldCharType="begin">
                <w:ffData>
                  <w:name w:val="Text45"/>
                  <w:enabled/>
                  <w:calcOnExit w:val="0"/>
                  <w:textInput/>
                </w:ffData>
              </w:fldChar>
            </w:r>
            <w:r w:rsidRPr="00F61EC3">
              <w:instrText xml:space="preserve"> FORMTEXT </w:instrText>
            </w:r>
            <w:r w:rsidRPr="00F61EC3">
              <w:fldChar w:fldCharType="separate"/>
            </w:r>
            <w:r w:rsidR="00C25E8A">
              <w:t>PNUD</w:t>
            </w:r>
            <w:r w:rsidRPr="00F61EC3">
              <w:fldChar w:fldCharType="end"/>
            </w:r>
          </w:p>
        </w:tc>
        <w:tc>
          <w:tcPr>
            <w:tcW w:w="1659" w:type="dxa"/>
            <w:shd w:val="clear" w:color="auto" w:fill="auto"/>
          </w:tcPr>
          <w:p w:rsidR="007B237C" w:rsidRDefault="007B237C" w:rsidP="00DC6B77">
            <w:r w:rsidRPr="00F61EC3">
              <w:fldChar w:fldCharType="begin">
                <w:ffData>
                  <w:name w:val="Text45"/>
                  <w:enabled/>
                  <w:calcOnExit w:val="0"/>
                  <w:textInput/>
                </w:ffData>
              </w:fldChar>
            </w:r>
            <w:r w:rsidRPr="00F61EC3">
              <w:instrText xml:space="preserve"> FORMTEXT </w:instrText>
            </w:r>
            <w:r w:rsidRPr="00F61EC3">
              <w:fldChar w:fldCharType="separate"/>
            </w:r>
            <w:r w:rsidR="00DC6B77">
              <w:t>9 000</w:t>
            </w:r>
            <w:r w:rsidRPr="00F61EC3">
              <w:fldChar w:fldCharType="end"/>
            </w:r>
          </w:p>
        </w:tc>
        <w:tc>
          <w:tcPr>
            <w:tcW w:w="1711" w:type="dxa"/>
          </w:tcPr>
          <w:p w:rsidR="007B237C" w:rsidRDefault="007B237C" w:rsidP="00E7714A">
            <w:r w:rsidRPr="00F61EC3">
              <w:fldChar w:fldCharType="begin">
                <w:ffData>
                  <w:name w:val="Text45"/>
                  <w:enabled/>
                  <w:calcOnExit w:val="0"/>
                  <w:textInput/>
                </w:ffData>
              </w:fldChar>
            </w:r>
            <w:r w:rsidRPr="00F61EC3">
              <w:instrText xml:space="preserve"> FORMTEXT </w:instrText>
            </w:r>
            <w:r w:rsidRPr="00F61EC3">
              <w:fldChar w:fldCharType="separate"/>
            </w:r>
            <w:r w:rsidRPr="00F61EC3">
              <w:rPr>
                <w:noProof/>
              </w:rPr>
              <w:t> </w:t>
            </w:r>
            <w:r w:rsidRPr="00F61EC3">
              <w:rPr>
                <w:noProof/>
              </w:rPr>
              <w:t> </w:t>
            </w:r>
            <w:r w:rsidRPr="00F61EC3">
              <w:rPr>
                <w:noProof/>
              </w:rPr>
              <w:t> </w:t>
            </w:r>
            <w:r w:rsidRPr="00F61EC3">
              <w:rPr>
                <w:noProof/>
              </w:rPr>
              <w:t> </w:t>
            </w:r>
            <w:r w:rsidRPr="00F61EC3">
              <w:rPr>
                <w:noProof/>
              </w:rPr>
              <w:t> </w:t>
            </w:r>
            <w:r w:rsidRPr="00F61EC3">
              <w:fldChar w:fldCharType="end"/>
            </w:r>
          </w:p>
        </w:tc>
        <w:tc>
          <w:tcPr>
            <w:tcW w:w="1980" w:type="dxa"/>
          </w:tcPr>
          <w:p w:rsidR="007B237C" w:rsidRPr="003954D5" w:rsidRDefault="007B237C" w:rsidP="005C047B">
            <w:pPr>
              <w:rPr>
                <w:lang w:val="fr-FR"/>
              </w:rPr>
            </w:pPr>
            <w:r w:rsidRPr="00F61EC3">
              <w:fldChar w:fldCharType="begin">
                <w:ffData>
                  <w:name w:val="Text45"/>
                  <w:enabled/>
                  <w:calcOnExit w:val="0"/>
                  <w:textInput/>
                </w:ffData>
              </w:fldChar>
            </w:r>
            <w:r w:rsidRPr="003954D5">
              <w:rPr>
                <w:lang w:val="fr-FR"/>
              </w:rPr>
              <w:instrText xml:space="preserve"> FORMTEXT </w:instrText>
            </w:r>
            <w:r w:rsidRPr="00F61EC3">
              <w:fldChar w:fldCharType="separate"/>
            </w:r>
            <w:r w:rsidR="005C047B" w:rsidRPr="003954D5">
              <w:rPr>
                <w:lang w:val="fr-FR"/>
              </w:rPr>
              <w:t>Montant destiné à financer l'enquête de perception sur le processus de la RSS</w:t>
            </w:r>
            <w:r w:rsidRPr="00F61EC3">
              <w:fldChar w:fldCharType="end"/>
            </w:r>
          </w:p>
        </w:tc>
      </w:tr>
      <w:tr w:rsidR="007B237C" w:rsidRPr="000E0834" w:rsidTr="00E7714A">
        <w:tc>
          <w:tcPr>
            <w:tcW w:w="9450" w:type="dxa"/>
            <w:gridSpan w:val="6"/>
            <w:shd w:val="clear" w:color="auto" w:fill="auto"/>
          </w:tcPr>
          <w:p w:rsidR="007B237C" w:rsidRPr="00195AEC" w:rsidRDefault="007B237C" w:rsidP="00195AEC">
            <w:pPr>
              <w:rPr>
                <w:lang w:val="fr-FR"/>
              </w:rPr>
            </w:pPr>
            <w:r w:rsidRPr="007B237C">
              <w:rPr>
                <w:lang w:val="fr-FR"/>
              </w:rPr>
              <w:t>Résultat</w:t>
            </w:r>
            <w:r w:rsidRPr="00195AEC">
              <w:rPr>
                <w:lang w:val="fr-FR"/>
              </w:rPr>
              <w:t xml:space="preserve"> 2: </w:t>
            </w:r>
            <w:r w:rsidRPr="005356B8">
              <w:fldChar w:fldCharType="begin">
                <w:ffData>
                  <w:name w:val="Text45"/>
                  <w:enabled/>
                  <w:calcOnExit w:val="0"/>
                  <w:textInput/>
                </w:ffData>
              </w:fldChar>
            </w:r>
            <w:r w:rsidRPr="00195AEC">
              <w:rPr>
                <w:lang w:val="fr-FR"/>
              </w:rPr>
              <w:instrText xml:space="preserve"> FORMTEXT </w:instrText>
            </w:r>
            <w:r w:rsidRPr="005356B8">
              <w:fldChar w:fldCharType="separate"/>
            </w:r>
            <w:r w:rsidR="00195AEC" w:rsidRPr="00195AEC">
              <w:rPr>
                <w:lang w:val="fr-FR"/>
              </w:rPr>
              <w:t>Un soutien  cohérent  du SNU et de la Communauté Internationale est assuré  à la stratégie nationale de  la RSS.</w:t>
            </w:r>
            <w:r w:rsidRPr="005356B8">
              <w:fldChar w:fldCharType="end"/>
            </w:r>
          </w:p>
        </w:tc>
      </w:tr>
      <w:tr w:rsidR="005C047B" w:rsidRPr="000E0834" w:rsidTr="00E7714A">
        <w:tc>
          <w:tcPr>
            <w:tcW w:w="1293" w:type="dxa"/>
            <w:shd w:val="clear" w:color="auto" w:fill="auto"/>
          </w:tcPr>
          <w:p w:rsidR="007B237C" w:rsidRDefault="007B237C" w:rsidP="00E7714A">
            <w:r>
              <w:t>Produit 2.1</w:t>
            </w:r>
          </w:p>
        </w:tc>
        <w:tc>
          <w:tcPr>
            <w:tcW w:w="1586" w:type="dxa"/>
            <w:shd w:val="clear" w:color="auto" w:fill="auto"/>
          </w:tcPr>
          <w:p w:rsidR="007B237C" w:rsidRPr="001A3930" w:rsidRDefault="007B237C" w:rsidP="001A3930">
            <w:pPr>
              <w:rPr>
                <w:lang w:val="fr-FR"/>
              </w:rPr>
            </w:pPr>
            <w:r w:rsidRPr="009727CA">
              <w:fldChar w:fldCharType="begin">
                <w:ffData>
                  <w:name w:val="Text45"/>
                  <w:enabled/>
                  <w:calcOnExit w:val="0"/>
                  <w:textInput/>
                </w:ffData>
              </w:fldChar>
            </w:r>
            <w:r w:rsidRPr="001A3930">
              <w:rPr>
                <w:lang w:val="fr-FR"/>
              </w:rPr>
              <w:instrText xml:space="preserve"> FORMTEXT </w:instrText>
            </w:r>
            <w:r w:rsidRPr="009727CA">
              <w:fldChar w:fldCharType="separate"/>
            </w:r>
            <w:r w:rsidR="001A3930" w:rsidRPr="001A3930">
              <w:rPr>
                <w:lang w:val="fr-FR"/>
              </w:rPr>
              <w:t xml:space="preserve">Conseiller le leadership des Nations Unies pour assurer un soutien efficace et cohérent au processus de la RSS </w:t>
            </w:r>
            <w:r w:rsidRPr="009727CA">
              <w:fldChar w:fldCharType="end"/>
            </w:r>
          </w:p>
        </w:tc>
        <w:tc>
          <w:tcPr>
            <w:tcW w:w="1221" w:type="dxa"/>
            <w:shd w:val="clear" w:color="auto" w:fill="auto"/>
          </w:tcPr>
          <w:p w:rsidR="007B237C" w:rsidRDefault="007B237C" w:rsidP="00C25E8A">
            <w:r w:rsidRPr="00145298">
              <w:fldChar w:fldCharType="begin">
                <w:ffData>
                  <w:name w:val="Text45"/>
                  <w:enabled/>
                  <w:calcOnExit w:val="0"/>
                  <w:textInput/>
                </w:ffData>
              </w:fldChar>
            </w:r>
            <w:r w:rsidRPr="00145298">
              <w:instrText xml:space="preserve"> FORMTEXT </w:instrText>
            </w:r>
            <w:r w:rsidRPr="00145298">
              <w:fldChar w:fldCharType="separate"/>
            </w:r>
            <w:r w:rsidR="00C25E8A">
              <w:t>PNUD</w:t>
            </w:r>
            <w:r w:rsidRPr="00145298">
              <w:fldChar w:fldCharType="end"/>
            </w:r>
          </w:p>
        </w:tc>
        <w:tc>
          <w:tcPr>
            <w:tcW w:w="1659" w:type="dxa"/>
            <w:shd w:val="clear" w:color="auto" w:fill="auto"/>
          </w:tcPr>
          <w:p w:rsidR="007B237C" w:rsidRDefault="007B237C" w:rsidP="005169D0">
            <w:r w:rsidRPr="005A381D">
              <w:fldChar w:fldCharType="begin">
                <w:ffData>
                  <w:name w:val="Text45"/>
                  <w:enabled/>
                  <w:calcOnExit w:val="0"/>
                  <w:textInput/>
                </w:ffData>
              </w:fldChar>
            </w:r>
            <w:r w:rsidRPr="005A381D">
              <w:instrText xml:space="preserve"> FORMTEXT </w:instrText>
            </w:r>
            <w:r w:rsidRPr="005A381D">
              <w:fldChar w:fldCharType="separate"/>
            </w:r>
            <w:r w:rsidR="005169D0">
              <w:t>757 05</w:t>
            </w:r>
            <w:r w:rsidR="00FC3332">
              <w:t>0</w:t>
            </w:r>
            <w:r w:rsidRPr="005A381D">
              <w:fldChar w:fldCharType="end"/>
            </w:r>
          </w:p>
        </w:tc>
        <w:tc>
          <w:tcPr>
            <w:tcW w:w="1711" w:type="dxa"/>
          </w:tcPr>
          <w:p w:rsidR="007B237C" w:rsidRDefault="007B237C" w:rsidP="00972D70">
            <w:r w:rsidRPr="00E726A5">
              <w:fldChar w:fldCharType="begin">
                <w:ffData>
                  <w:name w:val="Text45"/>
                  <w:enabled/>
                  <w:calcOnExit w:val="0"/>
                  <w:textInput/>
                </w:ffData>
              </w:fldChar>
            </w:r>
            <w:r w:rsidRPr="00E726A5">
              <w:instrText xml:space="preserve"> FORMTEXT </w:instrText>
            </w:r>
            <w:r w:rsidRPr="00E726A5">
              <w:fldChar w:fldCharType="separate"/>
            </w:r>
            <w:r w:rsidR="00972D70">
              <w:t>53 295.29</w:t>
            </w:r>
            <w:r w:rsidRPr="00E726A5">
              <w:fldChar w:fldCharType="end"/>
            </w:r>
          </w:p>
        </w:tc>
        <w:tc>
          <w:tcPr>
            <w:tcW w:w="1980" w:type="dxa"/>
          </w:tcPr>
          <w:p w:rsidR="00AA267F" w:rsidRPr="003954D5" w:rsidRDefault="007B237C" w:rsidP="00AA267F">
            <w:pPr>
              <w:rPr>
                <w:lang w:val="fr-FR"/>
              </w:rPr>
            </w:pPr>
            <w:r w:rsidRPr="00E0635C">
              <w:fldChar w:fldCharType="begin">
                <w:ffData>
                  <w:name w:val="Text45"/>
                  <w:enabled/>
                  <w:calcOnExit w:val="0"/>
                  <w:textInput/>
                </w:ffData>
              </w:fldChar>
            </w:r>
            <w:r w:rsidRPr="003954D5">
              <w:rPr>
                <w:lang w:val="fr-FR"/>
              </w:rPr>
              <w:instrText xml:space="preserve"> FORMTEXT </w:instrText>
            </w:r>
            <w:r w:rsidRPr="00E0635C">
              <w:fldChar w:fldCharType="separate"/>
            </w:r>
            <w:r w:rsidR="00AA267F" w:rsidRPr="003954D5">
              <w:rPr>
                <w:lang w:val="fr-FR"/>
              </w:rPr>
              <w:t>Les salaires sont imputés à tort sur l'activité 1 au lieu d'être imputés sur le produit 2 comme planifié.</w:t>
            </w:r>
          </w:p>
          <w:p w:rsidR="007B237C" w:rsidRPr="003954D5" w:rsidRDefault="00AA267F" w:rsidP="00AA267F">
            <w:pPr>
              <w:rPr>
                <w:lang w:val="fr-FR"/>
              </w:rPr>
            </w:pPr>
            <w:r w:rsidRPr="003954D5">
              <w:rPr>
                <w:lang w:val="fr-FR"/>
              </w:rPr>
              <w:t>Cette erreur d'imputation sera corrigée en conséquence.</w:t>
            </w:r>
            <w:r w:rsidR="007B237C" w:rsidRPr="00E0635C">
              <w:fldChar w:fldCharType="end"/>
            </w:r>
          </w:p>
        </w:tc>
      </w:tr>
      <w:tr w:rsidR="005C047B" w:rsidRPr="000E0834" w:rsidTr="00E7714A">
        <w:tc>
          <w:tcPr>
            <w:tcW w:w="1293" w:type="dxa"/>
            <w:shd w:val="clear" w:color="auto" w:fill="auto"/>
          </w:tcPr>
          <w:p w:rsidR="007B237C" w:rsidRDefault="007B237C" w:rsidP="00E7714A">
            <w:r>
              <w:t>Produit 2.2</w:t>
            </w:r>
          </w:p>
        </w:tc>
        <w:tc>
          <w:tcPr>
            <w:tcW w:w="1586" w:type="dxa"/>
            <w:shd w:val="clear" w:color="auto" w:fill="auto"/>
          </w:tcPr>
          <w:p w:rsidR="007B237C" w:rsidRPr="001A3930" w:rsidRDefault="007B237C" w:rsidP="001A3930">
            <w:pPr>
              <w:rPr>
                <w:lang w:val="fr-FR"/>
              </w:rPr>
            </w:pPr>
            <w:r w:rsidRPr="009727CA">
              <w:fldChar w:fldCharType="begin">
                <w:ffData>
                  <w:name w:val="Text45"/>
                  <w:enabled/>
                  <w:calcOnExit w:val="0"/>
                  <w:textInput/>
                </w:ffData>
              </w:fldChar>
            </w:r>
            <w:r w:rsidRPr="001A3930">
              <w:rPr>
                <w:lang w:val="fr-FR"/>
              </w:rPr>
              <w:instrText xml:space="preserve"> FORMTEXT </w:instrText>
            </w:r>
            <w:r w:rsidRPr="009727CA">
              <w:fldChar w:fldCharType="separate"/>
            </w:r>
            <w:r w:rsidR="001A3930" w:rsidRPr="001A3930">
              <w:rPr>
                <w:lang w:val="fr-FR"/>
              </w:rPr>
              <w:t xml:space="preserve"> Coordonner avec l’ensemble des agences du Système des Nations Unies, ainsi que des partenaires nationaux et internationaux impliqués </w:t>
            </w:r>
            <w:r w:rsidR="001A3930" w:rsidRPr="001A3930">
              <w:rPr>
                <w:lang w:val="fr-FR"/>
              </w:rPr>
              <w:lastRenderedPageBreak/>
              <w:t xml:space="preserve">dans la RSS pour promouvoir de manière ciblée, un soutien efficace et coordonné à la stratégie nationale de la RSS </w:t>
            </w:r>
            <w:r w:rsidRPr="009727CA">
              <w:fldChar w:fldCharType="end"/>
            </w:r>
          </w:p>
        </w:tc>
        <w:tc>
          <w:tcPr>
            <w:tcW w:w="1221" w:type="dxa"/>
            <w:shd w:val="clear" w:color="auto" w:fill="auto"/>
          </w:tcPr>
          <w:p w:rsidR="007B237C" w:rsidRDefault="007B237C" w:rsidP="00C25E8A">
            <w:r w:rsidRPr="00145298">
              <w:lastRenderedPageBreak/>
              <w:fldChar w:fldCharType="begin">
                <w:ffData>
                  <w:name w:val="Text45"/>
                  <w:enabled/>
                  <w:calcOnExit w:val="0"/>
                  <w:textInput/>
                </w:ffData>
              </w:fldChar>
            </w:r>
            <w:r w:rsidRPr="00145298">
              <w:instrText xml:space="preserve"> FORMTEXT </w:instrText>
            </w:r>
            <w:r w:rsidRPr="00145298">
              <w:fldChar w:fldCharType="separate"/>
            </w:r>
            <w:r w:rsidR="00C25E8A">
              <w:t>PNUD</w:t>
            </w:r>
            <w:r w:rsidRPr="00145298">
              <w:fldChar w:fldCharType="end"/>
            </w:r>
          </w:p>
        </w:tc>
        <w:tc>
          <w:tcPr>
            <w:tcW w:w="1659" w:type="dxa"/>
            <w:shd w:val="clear" w:color="auto" w:fill="auto"/>
          </w:tcPr>
          <w:p w:rsidR="007B237C" w:rsidRDefault="007B237C" w:rsidP="00FC3332">
            <w:r w:rsidRPr="005A381D">
              <w:fldChar w:fldCharType="begin">
                <w:ffData>
                  <w:name w:val="Text45"/>
                  <w:enabled/>
                  <w:calcOnExit w:val="0"/>
                  <w:textInput/>
                </w:ffData>
              </w:fldChar>
            </w:r>
            <w:r w:rsidRPr="005A381D">
              <w:instrText xml:space="preserve"> FORMTEXT </w:instrText>
            </w:r>
            <w:r w:rsidRPr="005A381D">
              <w:fldChar w:fldCharType="separate"/>
            </w:r>
            <w:r w:rsidR="00FC3332">
              <w:t>10 000</w:t>
            </w:r>
            <w:r w:rsidRPr="005A381D">
              <w:fldChar w:fldCharType="end"/>
            </w:r>
          </w:p>
        </w:tc>
        <w:tc>
          <w:tcPr>
            <w:tcW w:w="1711" w:type="dxa"/>
          </w:tcPr>
          <w:p w:rsidR="007B237C" w:rsidRDefault="007B237C" w:rsidP="00AA267F">
            <w:r w:rsidRPr="00E726A5">
              <w:fldChar w:fldCharType="begin">
                <w:ffData>
                  <w:name w:val="Text45"/>
                  <w:enabled/>
                  <w:calcOnExit w:val="0"/>
                  <w:textInput/>
                </w:ffData>
              </w:fldChar>
            </w:r>
            <w:r w:rsidRPr="00E726A5">
              <w:instrText xml:space="preserve"> FORMTEXT </w:instrText>
            </w:r>
            <w:r w:rsidRPr="00E726A5">
              <w:fldChar w:fldCharType="separate"/>
            </w:r>
            <w:r w:rsidR="00AA267F">
              <w:t>0</w:t>
            </w:r>
            <w:r w:rsidRPr="00E726A5">
              <w:fldChar w:fldCharType="end"/>
            </w:r>
          </w:p>
        </w:tc>
        <w:tc>
          <w:tcPr>
            <w:tcW w:w="1980" w:type="dxa"/>
          </w:tcPr>
          <w:p w:rsidR="007B237C" w:rsidRPr="003954D5" w:rsidRDefault="007B237C" w:rsidP="00961B4A">
            <w:pPr>
              <w:rPr>
                <w:lang w:val="fr-FR"/>
              </w:rPr>
            </w:pPr>
            <w:r w:rsidRPr="00E0635C">
              <w:fldChar w:fldCharType="begin">
                <w:ffData>
                  <w:name w:val="Text45"/>
                  <w:enabled/>
                  <w:calcOnExit w:val="0"/>
                  <w:textInput/>
                </w:ffData>
              </w:fldChar>
            </w:r>
            <w:r w:rsidRPr="003954D5">
              <w:rPr>
                <w:lang w:val="fr-FR"/>
              </w:rPr>
              <w:instrText xml:space="preserve"> FORMTEXT </w:instrText>
            </w:r>
            <w:r w:rsidRPr="00E0635C">
              <w:fldChar w:fldCharType="separate"/>
            </w:r>
            <w:r w:rsidR="00961B4A" w:rsidRPr="003954D5">
              <w:rPr>
                <w:lang w:val="fr-FR"/>
              </w:rPr>
              <w:t xml:space="preserve">Les réunions avec les Agences du SNU et les partenaires n'ont pas donné lieu à des dépenses (frais de réunion, repas, etc.) </w:t>
            </w:r>
            <w:r w:rsidRPr="00E0635C">
              <w:fldChar w:fldCharType="end"/>
            </w:r>
          </w:p>
        </w:tc>
      </w:tr>
      <w:tr w:rsidR="005C047B" w:rsidRPr="000E0834" w:rsidTr="00E7714A">
        <w:tc>
          <w:tcPr>
            <w:tcW w:w="1293" w:type="dxa"/>
            <w:shd w:val="clear" w:color="auto" w:fill="auto"/>
          </w:tcPr>
          <w:p w:rsidR="007B237C" w:rsidRDefault="007B237C" w:rsidP="00E7714A">
            <w:r>
              <w:t>Produit 2.3</w:t>
            </w:r>
          </w:p>
        </w:tc>
        <w:tc>
          <w:tcPr>
            <w:tcW w:w="1586" w:type="dxa"/>
            <w:shd w:val="clear" w:color="auto" w:fill="auto"/>
          </w:tcPr>
          <w:p w:rsidR="007B237C" w:rsidRPr="001A3930" w:rsidRDefault="007B237C" w:rsidP="001A3930">
            <w:pPr>
              <w:rPr>
                <w:lang w:val="fr-FR"/>
              </w:rPr>
            </w:pPr>
            <w:r w:rsidRPr="009727CA">
              <w:fldChar w:fldCharType="begin">
                <w:ffData>
                  <w:name w:val="Text45"/>
                  <w:enabled/>
                  <w:calcOnExit w:val="0"/>
                  <w:textInput/>
                </w:ffData>
              </w:fldChar>
            </w:r>
            <w:r w:rsidRPr="001A3930">
              <w:rPr>
                <w:lang w:val="fr-FR"/>
              </w:rPr>
              <w:instrText xml:space="preserve"> FORMTEXT </w:instrText>
            </w:r>
            <w:r w:rsidRPr="009727CA">
              <w:fldChar w:fldCharType="separate"/>
            </w:r>
            <w:r w:rsidR="001A3930" w:rsidRPr="001A3930">
              <w:rPr>
                <w:lang w:val="fr-FR"/>
              </w:rPr>
              <w:t>Assurer la liaison avec les représentants du gouvernement, de la communauté diplomatique, des organisations de la société civile et l'équipe pays pour promouvoir un appui efficace et coordonné ciblé au processus de la RSS</w:t>
            </w:r>
            <w:r w:rsidRPr="009727CA">
              <w:fldChar w:fldCharType="end"/>
            </w:r>
          </w:p>
        </w:tc>
        <w:tc>
          <w:tcPr>
            <w:tcW w:w="1221" w:type="dxa"/>
            <w:shd w:val="clear" w:color="auto" w:fill="auto"/>
          </w:tcPr>
          <w:p w:rsidR="007B237C" w:rsidRDefault="007B237C" w:rsidP="00C25E8A">
            <w:r w:rsidRPr="00145298">
              <w:fldChar w:fldCharType="begin">
                <w:ffData>
                  <w:name w:val="Text45"/>
                  <w:enabled/>
                  <w:calcOnExit w:val="0"/>
                  <w:textInput/>
                </w:ffData>
              </w:fldChar>
            </w:r>
            <w:r w:rsidRPr="00145298">
              <w:instrText xml:space="preserve"> FORMTEXT </w:instrText>
            </w:r>
            <w:r w:rsidRPr="00145298">
              <w:fldChar w:fldCharType="separate"/>
            </w:r>
            <w:r w:rsidR="00C25E8A">
              <w:t>PNUD</w:t>
            </w:r>
            <w:r w:rsidRPr="00145298">
              <w:fldChar w:fldCharType="end"/>
            </w:r>
          </w:p>
        </w:tc>
        <w:tc>
          <w:tcPr>
            <w:tcW w:w="1659" w:type="dxa"/>
            <w:shd w:val="clear" w:color="auto" w:fill="auto"/>
          </w:tcPr>
          <w:p w:rsidR="007B237C" w:rsidRDefault="007B237C" w:rsidP="00FC3332">
            <w:r w:rsidRPr="005A381D">
              <w:fldChar w:fldCharType="begin">
                <w:ffData>
                  <w:name w:val="Text45"/>
                  <w:enabled/>
                  <w:calcOnExit w:val="0"/>
                  <w:textInput/>
                </w:ffData>
              </w:fldChar>
            </w:r>
            <w:r w:rsidRPr="005A381D">
              <w:instrText xml:space="preserve"> FORMTEXT </w:instrText>
            </w:r>
            <w:r w:rsidRPr="005A381D">
              <w:fldChar w:fldCharType="separate"/>
            </w:r>
            <w:r w:rsidR="00FC3332">
              <w:t>10 000</w:t>
            </w:r>
            <w:r w:rsidRPr="005A381D">
              <w:fldChar w:fldCharType="end"/>
            </w:r>
          </w:p>
        </w:tc>
        <w:tc>
          <w:tcPr>
            <w:tcW w:w="1711" w:type="dxa"/>
          </w:tcPr>
          <w:p w:rsidR="007B237C" w:rsidRDefault="007B237C" w:rsidP="00AA267F">
            <w:r w:rsidRPr="00E726A5">
              <w:fldChar w:fldCharType="begin">
                <w:ffData>
                  <w:name w:val="Text45"/>
                  <w:enabled/>
                  <w:calcOnExit w:val="0"/>
                  <w:textInput/>
                </w:ffData>
              </w:fldChar>
            </w:r>
            <w:r w:rsidRPr="00E726A5">
              <w:instrText xml:space="preserve"> FORMTEXT </w:instrText>
            </w:r>
            <w:r w:rsidRPr="00E726A5">
              <w:fldChar w:fldCharType="separate"/>
            </w:r>
            <w:r w:rsidR="00AA267F">
              <w:t>0</w:t>
            </w:r>
            <w:r w:rsidRPr="00E726A5">
              <w:fldChar w:fldCharType="end"/>
            </w:r>
          </w:p>
        </w:tc>
        <w:tc>
          <w:tcPr>
            <w:tcW w:w="1980" w:type="dxa"/>
          </w:tcPr>
          <w:p w:rsidR="007B237C" w:rsidRPr="003954D5" w:rsidRDefault="007B237C" w:rsidP="00961B4A">
            <w:pPr>
              <w:rPr>
                <w:lang w:val="fr-FR"/>
              </w:rPr>
            </w:pPr>
            <w:r w:rsidRPr="00E0635C">
              <w:fldChar w:fldCharType="begin">
                <w:ffData>
                  <w:name w:val="Text45"/>
                  <w:enabled/>
                  <w:calcOnExit w:val="0"/>
                  <w:textInput/>
                </w:ffData>
              </w:fldChar>
            </w:r>
            <w:r w:rsidRPr="003954D5">
              <w:rPr>
                <w:lang w:val="fr-FR"/>
              </w:rPr>
              <w:instrText xml:space="preserve"> FORMTEXT </w:instrText>
            </w:r>
            <w:r w:rsidRPr="00E0635C">
              <w:fldChar w:fldCharType="separate"/>
            </w:r>
            <w:r w:rsidR="00961B4A" w:rsidRPr="003954D5">
              <w:rPr>
                <w:lang w:val="fr-FR"/>
              </w:rPr>
              <w:t xml:space="preserve">Les liaisons avec les partenaires de la RSS n'ont pas donné lieu à des dépenses (frais de réunion, repas, etc.) </w:t>
            </w:r>
            <w:r w:rsidRPr="00E0635C">
              <w:fldChar w:fldCharType="end"/>
            </w:r>
          </w:p>
        </w:tc>
      </w:tr>
      <w:tr w:rsidR="007B237C" w:rsidRPr="000E0834" w:rsidTr="00E7714A">
        <w:tc>
          <w:tcPr>
            <w:tcW w:w="9450" w:type="dxa"/>
            <w:gridSpan w:val="6"/>
            <w:shd w:val="clear" w:color="auto" w:fill="auto"/>
          </w:tcPr>
          <w:p w:rsidR="007B237C" w:rsidRPr="00195AEC" w:rsidRDefault="007B237C" w:rsidP="00195AEC">
            <w:pPr>
              <w:rPr>
                <w:lang w:val="fr-FR"/>
              </w:rPr>
            </w:pPr>
            <w:r w:rsidRPr="007B237C">
              <w:rPr>
                <w:lang w:val="fr-FR"/>
              </w:rPr>
              <w:t>Résultat</w:t>
            </w:r>
            <w:r w:rsidRPr="00195AEC">
              <w:rPr>
                <w:lang w:val="fr-FR"/>
              </w:rPr>
              <w:t xml:space="preserve"> 3: </w:t>
            </w:r>
            <w:r>
              <w:fldChar w:fldCharType="begin">
                <w:ffData>
                  <w:name w:val="Text45"/>
                  <w:enabled/>
                  <w:calcOnExit w:val="0"/>
                  <w:textInput/>
                </w:ffData>
              </w:fldChar>
            </w:r>
            <w:r w:rsidRPr="00195AEC">
              <w:rPr>
                <w:lang w:val="fr-FR"/>
              </w:rPr>
              <w:instrText xml:space="preserve"> FORMTEXT </w:instrText>
            </w:r>
            <w:r>
              <w:fldChar w:fldCharType="separate"/>
            </w:r>
            <w:r w:rsidR="00195AEC" w:rsidRPr="00195AEC">
              <w:rPr>
                <w:lang w:val="fr-FR"/>
              </w:rPr>
              <w:t>: Un plaidoyer est mené afin de mobiliser des ressources pour la mise en œuvre de la stratégie nationale de la RSS.</w:t>
            </w:r>
            <w:r>
              <w:fldChar w:fldCharType="end"/>
            </w:r>
          </w:p>
        </w:tc>
      </w:tr>
      <w:tr w:rsidR="005C047B" w:rsidRPr="000E0834" w:rsidTr="00E7714A">
        <w:tc>
          <w:tcPr>
            <w:tcW w:w="1293" w:type="dxa"/>
            <w:shd w:val="clear" w:color="auto" w:fill="auto"/>
          </w:tcPr>
          <w:p w:rsidR="007B237C" w:rsidRDefault="007B237C" w:rsidP="00E7714A">
            <w:r>
              <w:t>Produit 3.1</w:t>
            </w:r>
          </w:p>
        </w:tc>
        <w:tc>
          <w:tcPr>
            <w:tcW w:w="1586" w:type="dxa"/>
            <w:shd w:val="clear" w:color="auto" w:fill="auto"/>
          </w:tcPr>
          <w:p w:rsidR="007B237C" w:rsidRPr="00750B95" w:rsidRDefault="007B237C" w:rsidP="001A3930">
            <w:pPr>
              <w:rPr>
                <w:lang w:val="fr-FR"/>
              </w:rPr>
            </w:pPr>
            <w:r w:rsidRPr="005A3250">
              <w:fldChar w:fldCharType="begin">
                <w:ffData>
                  <w:name w:val="Text45"/>
                  <w:enabled/>
                  <w:calcOnExit w:val="0"/>
                  <w:textInput/>
                </w:ffData>
              </w:fldChar>
            </w:r>
            <w:r w:rsidRPr="00750B95">
              <w:rPr>
                <w:lang w:val="fr-FR"/>
              </w:rPr>
              <w:instrText xml:space="preserve"> FORMTEXT </w:instrText>
            </w:r>
            <w:r w:rsidRPr="005A3250">
              <w:fldChar w:fldCharType="separate"/>
            </w:r>
            <w:r w:rsidR="001A3930" w:rsidRPr="00750B95">
              <w:rPr>
                <w:lang w:val="fr-FR"/>
              </w:rPr>
              <w:t xml:space="preserve"> Elaborer une stratégie de mobilisation des ressources avec le Comité National de Pilotage et d’autres acteurs nationaux pour la mise en œuvre de la Stratégie Nationale d’Actions </w:t>
            </w:r>
            <w:r w:rsidR="001A3930" w:rsidRPr="00750B95">
              <w:rPr>
                <w:lang w:val="fr-FR"/>
              </w:rPr>
              <w:lastRenderedPageBreak/>
              <w:t xml:space="preserve">Prioritaires (SNAP) </w:t>
            </w:r>
            <w:r w:rsidRPr="005A3250">
              <w:fldChar w:fldCharType="end"/>
            </w:r>
          </w:p>
        </w:tc>
        <w:tc>
          <w:tcPr>
            <w:tcW w:w="1221" w:type="dxa"/>
            <w:shd w:val="clear" w:color="auto" w:fill="auto"/>
          </w:tcPr>
          <w:p w:rsidR="007B237C" w:rsidRDefault="007B237C" w:rsidP="00C25E8A">
            <w:r w:rsidRPr="005A3250">
              <w:lastRenderedPageBreak/>
              <w:fldChar w:fldCharType="begin">
                <w:ffData>
                  <w:name w:val="Text45"/>
                  <w:enabled/>
                  <w:calcOnExit w:val="0"/>
                  <w:textInput/>
                </w:ffData>
              </w:fldChar>
            </w:r>
            <w:r w:rsidRPr="005A3250">
              <w:instrText xml:space="preserve"> FORMTEXT </w:instrText>
            </w:r>
            <w:r w:rsidRPr="005A3250">
              <w:fldChar w:fldCharType="separate"/>
            </w:r>
            <w:r w:rsidR="00C25E8A">
              <w:t>PNUD</w:t>
            </w:r>
            <w:r w:rsidRPr="005A3250">
              <w:fldChar w:fldCharType="end"/>
            </w:r>
          </w:p>
        </w:tc>
        <w:tc>
          <w:tcPr>
            <w:tcW w:w="1659" w:type="dxa"/>
            <w:shd w:val="clear" w:color="auto" w:fill="auto"/>
          </w:tcPr>
          <w:p w:rsidR="007B237C" w:rsidRDefault="007B237C" w:rsidP="00FC3332">
            <w:r w:rsidRPr="005A3250">
              <w:fldChar w:fldCharType="begin">
                <w:ffData>
                  <w:name w:val="Text45"/>
                  <w:enabled/>
                  <w:calcOnExit w:val="0"/>
                  <w:textInput/>
                </w:ffData>
              </w:fldChar>
            </w:r>
            <w:r w:rsidRPr="005A3250">
              <w:instrText xml:space="preserve"> FORMTEXT </w:instrText>
            </w:r>
            <w:r w:rsidRPr="005A3250">
              <w:fldChar w:fldCharType="separate"/>
            </w:r>
            <w:r w:rsidR="00FC3332">
              <w:t>38 000</w:t>
            </w:r>
            <w:r w:rsidRPr="005A3250">
              <w:fldChar w:fldCharType="end"/>
            </w:r>
          </w:p>
        </w:tc>
        <w:tc>
          <w:tcPr>
            <w:tcW w:w="1711" w:type="dxa"/>
          </w:tcPr>
          <w:p w:rsidR="007B237C" w:rsidRDefault="007B237C" w:rsidP="00AA267F">
            <w:r w:rsidRPr="005A3250">
              <w:fldChar w:fldCharType="begin">
                <w:ffData>
                  <w:name w:val="Text45"/>
                  <w:enabled/>
                  <w:calcOnExit w:val="0"/>
                  <w:textInput/>
                </w:ffData>
              </w:fldChar>
            </w:r>
            <w:r w:rsidRPr="005A3250">
              <w:instrText xml:space="preserve"> FORMTEXT </w:instrText>
            </w:r>
            <w:r w:rsidRPr="005A3250">
              <w:fldChar w:fldCharType="separate"/>
            </w:r>
            <w:r w:rsidR="00AA267F">
              <w:t>0</w:t>
            </w:r>
            <w:r w:rsidRPr="005A3250">
              <w:fldChar w:fldCharType="end"/>
            </w:r>
          </w:p>
        </w:tc>
        <w:tc>
          <w:tcPr>
            <w:tcW w:w="1980" w:type="dxa"/>
          </w:tcPr>
          <w:p w:rsidR="005C047B" w:rsidRPr="003954D5" w:rsidRDefault="007B237C" w:rsidP="005C047B">
            <w:pPr>
              <w:rPr>
                <w:lang w:val="fr-FR"/>
              </w:rPr>
            </w:pPr>
            <w:r w:rsidRPr="005A3250">
              <w:fldChar w:fldCharType="begin">
                <w:ffData>
                  <w:name w:val="Text45"/>
                  <w:enabled/>
                  <w:calcOnExit w:val="0"/>
                  <w:textInput/>
                </w:ffData>
              </w:fldChar>
            </w:r>
            <w:r w:rsidRPr="003954D5">
              <w:rPr>
                <w:lang w:val="fr-FR"/>
              </w:rPr>
              <w:instrText xml:space="preserve"> FORMTEXT </w:instrText>
            </w:r>
            <w:r w:rsidRPr="005A3250">
              <w:fldChar w:fldCharType="separate"/>
            </w:r>
            <w:r w:rsidR="00961B4A" w:rsidRPr="003954D5">
              <w:rPr>
                <w:lang w:val="fr-FR"/>
              </w:rPr>
              <w:t xml:space="preserve">L'élaboration de la Stratégie de mobilisation des ressources pour la RSS n'a pas donné lieu à des dépenses </w:t>
            </w:r>
          </w:p>
          <w:p w:rsidR="007B237C" w:rsidRPr="003954D5" w:rsidRDefault="00961B4A" w:rsidP="005C047B">
            <w:pPr>
              <w:rPr>
                <w:lang w:val="fr-FR"/>
              </w:rPr>
            </w:pPr>
            <w:r w:rsidRPr="003954D5">
              <w:rPr>
                <w:lang w:val="fr-FR"/>
              </w:rPr>
              <w:t>(</w:t>
            </w:r>
            <w:r w:rsidR="005C047B" w:rsidRPr="003954D5">
              <w:rPr>
                <w:lang w:val="fr-FR"/>
              </w:rPr>
              <w:t xml:space="preserve">Montant prévu pour </w:t>
            </w:r>
            <w:r w:rsidRPr="003954D5">
              <w:rPr>
                <w:lang w:val="fr-FR"/>
              </w:rPr>
              <w:t>Consultants</w:t>
            </w:r>
            <w:r w:rsidR="005C047B" w:rsidRPr="003954D5">
              <w:rPr>
                <w:lang w:val="fr-FR"/>
              </w:rPr>
              <w:t xml:space="preserve"> et atelier d'élaboration</w:t>
            </w:r>
            <w:r w:rsidRPr="003954D5">
              <w:rPr>
                <w:lang w:val="fr-FR"/>
              </w:rPr>
              <w:t>)</w:t>
            </w:r>
            <w:r w:rsidR="007B237C" w:rsidRPr="005A3250">
              <w:fldChar w:fldCharType="end"/>
            </w:r>
          </w:p>
        </w:tc>
      </w:tr>
      <w:tr w:rsidR="005C047B" w:rsidRPr="000E0834" w:rsidTr="00E7714A">
        <w:tc>
          <w:tcPr>
            <w:tcW w:w="1293" w:type="dxa"/>
            <w:shd w:val="clear" w:color="auto" w:fill="auto"/>
          </w:tcPr>
          <w:p w:rsidR="007B237C" w:rsidRDefault="007B237C" w:rsidP="00E7714A">
            <w:r>
              <w:t>Produit 3.2</w:t>
            </w:r>
          </w:p>
        </w:tc>
        <w:tc>
          <w:tcPr>
            <w:tcW w:w="1586" w:type="dxa"/>
            <w:shd w:val="clear" w:color="auto" w:fill="auto"/>
          </w:tcPr>
          <w:p w:rsidR="007B237C" w:rsidRPr="00750B95" w:rsidRDefault="007B237C" w:rsidP="001A3930">
            <w:pPr>
              <w:rPr>
                <w:lang w:val="fr-FR"/>
              </w:rPr>
            </w:pPr>
            <w:r w:rsidRPr="005A3250">
              <w:fldChar w:fldCharType="begin">
                <w:ffData>
                  <w:name w:val="Text45"/>
                  <w:enabled/>
                  <w:calcOnExit w:val="0"/>
                  <w:textInput/>
                </w:ffData>
              </w:fldChar>
            </w:r>
            <w:r w:rsidRPr="00750B95">
              <w:rPr>
                <w:lang w:val="fr-FR"/>
              </w:rPr>
              <w:instrText xml:space="preserve"> FORMTEXT </w:instrText>
            </w:r>
            <w:r w:rsidRPr="005A3250">
              <w:fldChar w:fldCharType="separate"/>
            </w:r>
            <w:r w:rsidR="001A3930" w:rsidRPr="00750B95">
              <w:rPr>
                <w:lang w:val="fr-FR"/>
              </w:rPr>
              <w:t xml:space="preserve">Appuyer la mise en œuvre de la stratégie de mobilisation des ressources et organiser une table ronde des bailleurs de fonds </w:t>
            </w:r>
            <w:r w:rsidRPr="005A3250">
              <w:fldChar w:fldCharType="end"/>
            </w:r>
          </w:p>
        </w:tc>
        <w:tc>
          <w:tcPr>
            <w:tcW w:w="1221" w:type="dxa"/>
            <w:shd w:val="clear" w:color="auto" w:fill="auto"/>
          </w:tcPr>
          <w:p w:rsidR="007B237C" w:rsidRDefault="007B237C" w:rsidP="00C25E8A">
            <w:r w:rsidRPr="005A3250">
              <w:fldChar w:fldCharType="begin">
                <w:ffData>
                  <w:name w:val="Text45"/>
                  <w:enabled/>
                  <w:calcOnExit w:val="0"/>
                  <w:textInput/>
                </w:ffData>
              </w:fldChar>
            </w:r>
            <w:r w:rsidRPr="005A3250">
              <w:instrText xml:space="preserve"> FORMTEXT </w:instrText>
            </w:r>
            <w:r w:rsidRPr="005A3250">
              <w:fldChar w:fldCharType="separate"/>
            </w:r>
            <w:r w:rsidR="00C25E8A" w:rsidRPr="00C25E8A">
              <w:t>PNUD</w:t>
            </w:r>
            <w:r w:rsidRPr="005A3250">
              <w:fldChar w:fldCharType="end"/>
            </w:r>
          </w:p>
        </w:tc>
        <w:tc>
          <w:tcPr>
            <w:tcW w:w="1659" w:type="dxa"/>
            <w:shd w:val="clear" w:color="auto" w:fill="auto"/>
          </w:tcPr>
          <w:p w:rsidR="007B237C" w:rsidRDefault="007B237C" w:rsidP="00FC3332">
            <w:r w:rsidRPr="005A3250">
              <w:fldChar w:fldCharType="begin">
                <w:ffData>
                  <w:name w:val="Text45"/>
                  <w:enabled/>
                  <w:calcOnExit w:val="0"/>
                  <w:textInput/>
                </w:ffData>
              </w:fldChar>
            </w:r>
            <w:r w:rsidRPr="005A3250">
              <w:instrText xml:space="preserve"> FORMTEXT </w:instrText>
            </w:r>
            <w:r w:rsidRPr="005A3250">
              <w:fldChar w:fldCharType="separate"/>
            </w:r>
            <w:r w:rsidR="00FC3332">
              <w:t>40 000</w:t>
            </w:r>
            <w:r w:rsidRPr="005A3250">
              <w:fldChar w:fldCharType="end"/>
            </w:r>
          </w:p>
        </w:tc>
        <w:tc>
          <w:tcPr>
            <w:tcW w:w="1711" w:type="dxa"/>
          </w:tcPr>
          <w:p w:rsidR="007B237C" w:rsidRDefault="007B237C" w:rsidP="00AA267F">
            <w:r w:rsidRPr="005A3250">
              <w:fldChar w:fldCharType="begin">
                <w:ffData>
                  <w:name w:val="Text45"/>
                  <w:enabled/>
                  <w:calcOnExit w:val="0"/>
                  <w:textInput/>
                </w:ffData>
              </w:fldChar>
            </w:r>
            <w:r w:rsidRPr="005A3250">
              <w:instrText xml:space="preserve"> FORMTEXT </w:instrText>
            </w:r>
            <w:r w:rsidRPr="005A3250">
              <w:fldChar w:fldCharType="separate"/>
            </w:r>
            <w:r w:rsidR="00AA267F">
              <w:t>0</w:t>
            </w:r>
            <w:r w:rsidRPr="005A3250">
              <w:fldChar w:fldCharType="end"/>
            </w:r>
          </w:p>
        </w:tc>
        <w:tc>
          <w:tcPr>
            <w:tcW w:w="1980" w:type="dxa"/>
          </w:tcPr>
          <w:p w:rsidR="005C047B" w:rsidRPr="003954D5" w:rsidRDefault="007B237C" w:rsidP="005C047B">
            <w:pPr>
              <w:rPr>
                <w:lang w:val="fr-FR"/>
              </w:rPr>
            </w:pPr>
            <w:r w:rsidRPr="005A3250">
              <w:fldChar w:fldCharType="begin">
                <w:ffData>
                  <w:name w:val="Text45"/>
                  <w:enabled/>
                  <w:calcOnExit w:val="0"/>
                  <w:textInput/>
                </w:ffData>
              </w:fldChar>
            </w:r>
            <w:r w:rsidRPr="003954D5">
              <w:rPr>
                <w:lang w:val="fr-FR"/>
              </w:rPr>
              <w:instrText xml:space="preserve"> FORMTEXT </w:instrText>
            </w:r>
            <w:r w:rsidRPr="005A3250">
              <w:fldChar w:fldCharType="separate"/>
            </w:r>
            <w:r w:rsidR="00961B4A" w:rsidRPr="003954D5">
              <w:rPr>
                <w:lang w:val="fr-FR"/>
              </w:rPr>
              <w:t xml:space="preserve">Destinés à  l'organisation </w:t>
            </w:r>
            <w:r w:rsidR="005C047B" w:rsidRPr="003954D5">
              <w:rPr>
                <w:lang w:val="fr-FR"/>
              </w:rPr>
              <w:t>de la Table Ronde des Bailleurs</w:t>
            </w:r>
          </w:p>
          <w:p w:rsidR="005C047B" w:rsidRPr="003954D5" w:rsidRDefault="005C047B" w:rsidP="005C047B">
            <w:pPr>
              <w:rPr>
                <w:lang w:val="fr-FR"/>
              </w:rPr>
            </w:pPr>
            <w:r w:rsidRPr="003954D5">
              <w:rPr>
                <w:lang w:val="fr-FR"/>
              </w:rPr>
              <w:t xml:space="preserve"> </w:t>
            </w:r>
          </w:p>
          <w:p w:rsidR="007B237C" w:rsidRPr="003954D5" w:rsidRDefault="005C047B" w:rsidP="005C047B">
            <w:pPr>
              <w:rPr>
                <w:lang w:val="fr-FR"/>
              </w:rPr>
            </w:pPr>
            <w:r w:rsidRPr="003954D5">
              <w:rPr>
                <w:lang w:val="fr-FR"/>
              </w:rPr>
              <w:t>Sert à l</w:t>
            </w:r>
            <w:r w:rsidR="00961B4A" w:rsidRPr="003954D5">
              <w:rPr>
                <w:lang w:val="fr-FR"/>
              </w:rPr>
              <w:t>'</w:t>
            </w:r>
            <w:r w:rsidRPr="003954D5">
              <w:rPr>
                <w:lang w:val="fr-FR"/>
              </w:rPr>
              <w:t>A</w:t>
            </w:r>
            <w:r w:rsidR="00961B4A" w:rsidRPr="003954D5">
              <w:rPr>
                <w:lang w:val="fr-FR"/>
              </w:rPr>
              <w:t xml:space="preserve">telier préparatoire </w:t>
            </w:r>
            <w:r w:rsidRPr="003954D5">
              <w:rPr>
                <w:lang w:val="fr-FR"/>
              </w:rPr>
              <w:t>de Mobilisation des ressources internes au titre du budget 2017</w:t>
            </w:r>
            <w:r w:rsidR="007B237C" w:rsidRPr="005A3250">
              <w:fldChar w:fldCharType="end"/>
            </w:r>
          </w:p>
        </w:tc>
      </w:tr>
      <w:tr w:rsidR="005C047B" w:rsidTr="00E7714A">
        <w:tc>
          <w:tcPr>
            <w:tcW w:w="1293" w:type="dxa"/>
            <w:shd w:val="clear" w:color="auto" w:fill="auto"/>
          </w:tcPr>
          <w:p w:rsidR="007B237C" w:rsidRDefault="007B237C" w:rsidP="00E7714A">
            <w:r>
              <w:t>Produit 3.3</w:t>
            </w:r>
          </w:p>
        </w:tc>
        <w:tc>
          <w:tcPr>
            <w:tcW w:w="1586" w:type="dxa"/>
            <w:shd w:val="clear" w:color="auto" w:fill="auto"/>
          </w:tcPr>
          <w:p w:rsidR="007B237C" w:rsidRPr="00750B95" w:rsidRDefault="007B237C" w:rsidP="001A3930">
            <w:pPr>
              <w:rPr>
                <w:lang w:val="fr-FR"/>
              </w:rPr>
            </w:pPr>
            <w:r w:rsidRPr="005A3250">
              <w:fldChar w:fldCharType="begin">
                <w:ffData>
                  <w:name w:val="Text45"/>
                  <w:enabled/>
                  <w:calcOnExit w:val="0"/>
                  <w:textInput/>
                </w:ffData>
              </w:fldChar>
            </w:r>
            <w:r w:rsidRPr="00750B95">
              <w:rPr>
                <w:lang w:val="fr-FR"/>
              </w:rPr>
              <w:instrText xml:space="preserve"> FORMTEXT </w:instrText>
            </w:r>
            <w:r w:rsidRPr="005A3250">
              <w:fldChar w:fldCharType="separate"/>
            </w:r>
            <w:r w:rsidR="001A3930" w:rsidRPr="00750B95">
              <w:rPr>
                <w:lang w:val="fr-FR"/>
              </w:rPr>
              <w:t xml:space="preserve">Maintenir un contact régulier avec les donateurs traditionnels et non traditionnels en vue d'assurer une mise en œuvre efficace de la stratégie de mobilisation des ressources </w:t>
            </w:r>
            <w:r w:rsidRPr="005A3250">
              <w:fldChar w:fldCharType="end"/>
            </w:r>
          </w:p>
        </w:tc>
        <w:tc>
          <w:tcPr>
            <w:tcW w:w="1221" w:type="dxa"/>
            <w:shd w:val="clear" w:color="auto" w:fill="auto"/>
          </w:tcPr>
          <w:p w:rsidR="007B237C" w:rsidRDefault="007B237C" w:rsidP="00C25E8A">
            <w:r w:rsidRPr="005A3250">
              <w:fldChar w:fldCharType="begin">
                <w:ffData>
                  <w:name w:val="Text45"/>
                  <w:enabled/>
                  <w:calcOnExit w:val="0"/>
                  <w:textInput/>
                </w:ffData>
              </w:fldChar>
            </w:r>
            <w:r w:rsidRPr="005A3250">
              <w:instrText xml:space="preserve"> FORMTEXT </w:instrText>
            </w:r>
            <w:r w:rsidRPr="005A3250">
              <w:fldChar w:fldCharType="separate"/>
            </w:r>
            <w:r w:rsidR="00C25E8A" w:rsidRPr="00C25E8A">
              <w:t>PNUD</w:t>
            </w:r>
            <w:r w:rsidRPr="005A3250">
              <w:fldChar w:fldCharType="end"/>
            </w:r>
          </w:p>
        </w:tc>
        <w:tc>
          <w:tcPr>
            <w:tcW w:w="1659" w:type="dxa"/>
            <w:shd w:val="clear" w:color="auto" w:fill="auto"/>
          </w:tcPr>
          <w:p w:rsidR="007B237C" w:rsidRDefault="007B237C" w:rsidP="00FC3332">
            <w:r w:rsidRPr="005A3250">
              <w:fldChar w:fldCharType="begin">
                <w:ffData>
                  <w:name w:val="Text45"/>
                  <w:enabled/>
                  <w:calcOnExit w:val="0"/>
                  <w:textInput/>
                </w:ffData>
              </w:fldChar>
            </w:r>
            <w:r w:rsidRPr="005A3250">
              <w:instrText xml:space="preserve"> FORMTEXT </w:instrText>
            </w:r>
            <w:r w:rsidRPr="005A3250">
              <w:fldChar w:fldCharType="separate"/>
            </w:r>
            <w:r w:rsidR="00FC3332">
              <w:t>20 000</w:t>
            </w:r>
            <w:r w:rsidRPr="005A3250">
              <w:fldChar w:fldCharType="end"/>
            </w:r>
          </w:p>
        </w:tc>
        <w:tc>
          <w:tcPr>
            <w:tcW w:w="1711" w:type="dxa"/>
          </w:tcPr>
          <w:p w:rsidR="007B237C" w:rsidRDefault="007B237C" w:rsidP="00AA267F">
            <w:r w:rsidRPr="005A3250">
              <w:fldChar w:fldCharType="begin">
                <w:ffData>
                  <w:name w:val="Text45"/>
                  <w:enabled/>
                  <w:calcOnExit w:val="0"/>
                  <w:textInput/>
                </w:ffData>
              </w:fldChar>
            </w:r>
            <w:r w:rsidRPr="005A3250">
              <w:instrText xml:space="preserve"> FORMTEXT </w:instrText>
            </w:r>
            <w:r w:rsidRPr="005A3250">
              <w:fldChar w:fldCharType="separate"/>
            </w:r>
            <w:r w:rsidR="00AA267F" w:rsidRPr="00AA267F">
              <w:t>11 716.05</w:t>
            </w:r>
            <w:r w:rsidRPr="005A3250">
              <w:fldChar w:fldCharType="end"/>
            </w:r>
          </w:p>
        </w:tc>
        <w:tc>
          <w:tcPr>
            <w:tcW w:w="1980"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r>
      <w:tr w:rsidR="007B237C" w:rsidRPr="00FC3332" w:rsidTr="00E7714A">
        <w:tc>
          <w:tcPr>
            <w:tcW w:w="9450" w:type="dxa"/>
            <w:gridSpan w:val="6"/>
            <w:shd w:val="clear" w:color="auto" w:fill="auto"/>
          </w:tcPr>
          <w:p w:rsidR="007B237C" w:rsidRPr="00FC3332" w:rsidRDefault="007B237C" w:rsidP="005169D0">
            <w:pPr>
              <w:rPr>
                <w:lang w:val="fr-FR"/>
              </w:rPr>
            </w:pPr>
            <w:r w:rsidRPr="007B237C">
              <w:rPr>
                <w:lang w:val="fr-FR"/>
              </w:rPr>
              <w:t>Résultat</w:t>
            </w:r>
            <w:r w:rsidRPr="00FC3332">
              <w:rPr>
                <w:lang w:val="fr-FR"/>
              </w:rPr>
              <w:t xml:space="preserve"> 4: </w:t>
            </w:r>
            <w:r>
              <w:fldChar w:fldCharType="begin">
                <w:ffData>
                  <w:name w:val="Text45"/>
                  <w:enabled/>
                  <w:calcOnExit w:val="0"/>
                  <w:textInput/>
                </w:ffData>
              </w:fldChar>
            </w:r>
            <w:r w:rsidRPr="00FC3332">
              <w:rPr>
                <w:lang w:val="fr-FR"/>
              </w:rPr>
              <w:instrText xml:space="preserve"> FORMTEXT </w:instrText>
            </w:r>
            <w:r>
              <w:fldChar w:fldCharType="separate"/>
            </w:r>
            <w:r w:rsidR="005169D0">
              <w:t> </w:t>
            </w:r>
            <w:r w:rsidR="005169D0">
              <w:t> </w:t>
            </w:r>
            <w:r w:rsidR="005169D0">
              <w:t> </w:t>
            </w:r>
            <w:r w:rsidR="005169D0">
              <w:t> </w:t>
            </w:r>
            <w:r w:rsidR="005169D0">
              <w:t> </w:t>
            </w:r>
            <w:r>
              <w:fldChar w:fldCharType="end"/>
            </w:r>
          </w:p>
        </w:tc>
      </w:tr>
      <w:tr w:rsidR="005C047B" w:rsidTr="00E7714A">
        <w:tc>
          <w:tcPr>
            <w:tcW w:w="1293" w:type="dxa"/>
            <w:shd w:val="clear" w:color="auto" w:fill="auto"/>
          </w:tcPr>
          <w:p w:rsidR="007B237C" w:rsidRDefault="007B237C" w:rsidP="00E7714A">
            <w:r>
              <w:t>Produit 4.1</w:t>
            </w:r>
          </w:p>
        </w:tc>
        <w:tc>
          <w:tcPr>
            <w:tcW w:w="1586" w:type="dxa"/>
            <w:shd w:val="clear" w:color="auto" w:fill="auto"/>
          </w:tcPr>
          <w:p w:rsidR="007B237C" w:rsidRDefault="007B237C" w:rsidP="005169D0">
            <w:r w:rsidRPr="005A3250">
              <w:fldChar w:fldCharType="begin">
                <w:ffData>
                  <w:name w:val="Text45"/>
                  <w:enabled/>
                  <w:calcOnExit w:val="0"/>
                  <w:textInput/>
                </w:ffData>
              </w:fldChar>
            </w:r>
            <w:r w:rsidRPr="005A3250">
              <w:instrText xml:space="preserve"> FORMTEXT </w:instrText>
            </w:r>
            <w:r w:rsidRPr="005A3250">
              <w:fldChar w:fldCharType="separate"/>
            </w:r>
            <w:r w:rsidR="005169D0">
              <w:t> </w:t>
            </w:r>
            <w:r w:rsidR="005169D0">
              <w:t> </w:t>
            </w:r>
            <w:r w:rsidR="005169D0">
              <w:t> </w:t>
            </w:r>
            <w:r w:rsidR="005169D0">
              <w:t> </w:t>
            </w:r>
            <w:r w:rsidR="005169D0">
              <w:t> </w:t>
            </w:r>
            <w:r w:rsidRPr="005A3250">
              <w:fldChar w:fldCharType="end"/>
            </w:r>
          </w:p>
        </w:tc>
        <w:tc>
          <w:tcPr>
            <w:tcW w:w="1221" w:type="dxa"/>
            <w:shd w:val="clear" w:color="auto" w:fill="auto"/>
          </w:tcPr>
          <w:p w:rsidR="007B237C" w:rsidRDefault="007B237C" w:rsidP="005169D0">
            <w:r w:rsidRPr="005A3250">
              <w:fldChar w:fldCharType="begin">
                <w:ffData>
                  <w:name w:val="Text45"/>
                  <w:enabled/>
                  <w:calcOnExit w:val="0"/>
                  <w:textInput/>
                </w:ffData>
              </w:fldChar>
            </w:r>
            <w:r w:rsidRPr="005A3250">
              <w:instrText xml:space="preserve"> FORMTEXT </w:instrText>
            </w:r>
            <w:r w:rsidRPr="005A3250">
              <w:fldChar w:fldCharType="separate"/>
            </w:r>
            <w:r w:rsidR="005169D0">
              <w:t> </w:t>
            </w:r>
            <w:r w:rsidR="005169D0">
              <w:t> </w:t>
            </w:r>
            <w:r w:rsidR="005169D0">
              <w:t> </w:t>
            </w:r>
            <w:r w:rsidR="005169D0">
              <w:t> </w:t>
            </w:r>
            <w:r w:rsidR="005169D0">
              <w:t> </w:t>
            </w:r>
            <w:r w:rsidRPr="005A3250">
              <w:fldChar w:fldCharType="end"/>
            </w:r>
          </w:p>
        </w:tc>
        <w:tc>
          <w:tcPr>
            <w:tcW w:w="1659" w:type="dxa"/>
            <w:shd w:val="clear" w:color="auto" w:fill="auto"/>
          </w:tcPr>
          <w:p w:rsidR="007B237C" w:rsidRDefault="007B237C" w:rsidP="005169D0">
            <w:r w:rsidRPr="005A3250">
              <w:fldChar w:fldCharType="begin">
                <w:ffData>
                  <w:name w:val="Text45"/>
                  <w:enabled/>
                  <w:calcOnExit w:val="0"/>
                  <w:textInput/>
                </w:ffData>
              </w:fldChar>
            </w:r>
            <w:r w:rsidRPr="005A3250">
              <w:instrText xml:space="preserve"> FORMTEXT </w:instrText>
            </w:r>
            <w:r w:rsidRPr="005A3250">
              <w:fldChar w:fldCharType="separate"/>
            </w:r>
            <w:r w:rsidR="005169D0">
              <w:t> </w:t>
            </w:r>
            <w:r w:rsidR="005169D0">
              <w:t> </w:t>
            </w:r>
            <w:r w:rsidR="005169D0">
              <w:t> </w:t>
            </w:r>
            <w:r w:rsidR="005169D0">
              <w:t> </w:t>
            </w:r>
            <w:r w:rsidR="005169D0">
              <w:t> </w:t>
            </w:r>
            <w:r w:rsidRPr="005A3250">
              <w:fldChar w:fldCharType="end"/>
            </w:r>
          </w:p>
        </w:tc>
        <w:tc>
          <w:tcPr>
            <w:tcW w:w="1711"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980"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r>
      <w:tr w:rsidR="005C047B" w:rsidTr="00E7714A">
        <w:tc>
          <w:tcPr>
            <w:tcW w:w="1293" w:type="dxa"/>
            <w:shd w:val="clear" w:color="auto" w:fill="auto"/>
          </w:tcPr>
          <w:p w:rsidR="007B237C" w:rsidRDefault="007B237C" w:rsidP="00E7714A">
            <w:r>
              <w:t>Produit 4.2</w:t>
            </w:r>
          </w:p>
        </w:tc>
        <w:tc>
          <w:tcPr>
            <w:tcW w:w="1586" w:type="dxa"/>
            <w:shd w:val="clear" w:color="auto" w:fill="auto"/>
          </w:tcPr>
          <w:p w:rsidR="007B237C" w:rsidRDefault="007B237C" w:rsidP="005169D0">
            <w:r w:rsidRPr="005A3250">
              <w:fldChar w:fldCharType="begin">
                <w:ffData>
                  <w:name w:val="Text45"/>
                  <w:enabled/>
                  <w:calcOnExit w:val="0"/>
                  <w:textInput/>
                </w:ffData>
              </w:fldChar>
            </w:r>
            <w:r w:rsidRPr="005A3250">
              <w:instrText xml:space="preserve"> FORMTEXT </w:instrText>
            </w:r>
            <w:r w:rsidRPr="005A3250">
              <w:fldChar w:fldCharType="separate"/>
            </w:r>
            <w:r w:rsidR="005169D0">
              <w:t> </w:t>
            </w:r>
            <w:r w:rsidR="005169D0">
              <w:t> </w:t>
            </w:r>
            <w:r w:rsidR="005169D0">
              <w:t> </w:t>
            </w:r>
            <w:r w:rsidR="005169D0">
              <w:t> </w:t>
            </w:r>
            <w:r w:rsidR="005169D0">
              <w:t> </w:t>
            </w:r>
            <w:r w:rsidRPr="005A3250">
              <w:fldChar w:fldCharType="end"/>
            </w:r>
          </w:p>
        </w:tc>
        <w:tc>
          <w:tcPr>
            <w:tcW w:w="1221" w:type="dxa"/>
            <w:shd w:val="clear" w:color="auto" w:fill="auto"/>
          </w:tcPr>
          <w:p w:rsidR="007B237C" w:rsidRDefault="007B237C" w:rsidP="005169D0">
            <w:r w:rsidRPr="005A3250">
              <w:fldChar w:fldCharType="begin">
                <w:ffData>
                  <w:name w:val="Text45"/>
                  <w:enabled/>
                  <w:calcOnExit w:val="0"/>
                  <w:textInput/>
                </w:ffData>
              </w:fldChar>
            </w:r>
            <w:r w:rsidRPr="005A3250">
              <w:instrText xml:space="preserve"> FORMTEXT </w:instrText>
            </w:r>
            <w:r w:rsidRPr="005A3250">
              <w:fldChar w:fldCharType="separate"/>
            </w:r>
            <w:r w:rsidR="005169D0">
              <w:t> </w:t>
            </w:r>
            <w:r w:rsidR="005169D0">
              <w:t> </w:t>
            </w:r>
            <w:r w:rsidR="005169D0">
              <w:t> </w:t>
            </w:r>
            <w:r w:rsidR="005169D0">
              <w:t> </w:t>
            </w:r>
            <w:r w:rsidR="005169D0">
              <w:t> </w:t>
            </w:r>
            <w:r w:rsidRPr="005A3250">
              <w:fldChar w:fldCharType="end"/>
            </w:r>
          </w:p>
        </w:tc>
        <w:tc>
          <w:tcPr>
            <w:tcW w:w="1659" w:type="dxa"/>
            <w:shd w:val="clear" w:color="auto" w:fill="auto"/>
          </w:tcPr>
          <w:p w:rsidR="007B237C" w:rsidRDefault="007B237C" w:rsidP="005169D0">
            <w:r w:rsidRPr="005A3250">
              <w:fldChar w:fldCharType="begin">
                <w:ffData>
                  <w:name w:val="Text45"/>
                  <w:enabled/>
                  <w:calcOnExit w:val="0"/>
                  <w:textInput/>
                </w:ffData>
              </w:fldChar>
            </w:r>
            <w:r w:rsidRPr="005A3250">
              <w:instrText xml:space="preserve"> FORMTEXT </w:instrText>
            </w:r>
            <w:r w:rsidRPr="005A3250">
              <w:fldChar w:fldCharType="separate"/>
            </w:r>
            <w:r w:rsidR="005169D0">
              <w:t> </w:t>
            </w:r>
            <w:r w:rsidR="005169D0">
              <w:t> </w:t>
            </w:r>
            <w:r w:rsidR="005169D0">
              <w:t> </w:t>
            </w:r>
            <w:r w:rsidR="005169D0">
              <w:t> </w:t>
            </w:r>
            <w:r w:rsidR="005169D0">
              <w:t> </w:t>
            </w:r>
            <w:r w:rsidRPr="005A3250">
              <w:fldChar w:fldCharType="end"/>
            </w:r>
          </w:p>
        </w:tc>
        <w:tc>
          <w:tcPr>
            <w:tcW w:w="1711"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980"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r>
      <w:tr w:rsidR="005C047B" w:rsidTr="00E7714A">
        <w:tc>
          <w:tcPr>
            <w:tcW w:w="1293" w:type="dxa"/>
            <w:shd w:val="clear" w:color="auto" w:fill="auto"/>
          </w:tcPr>
          <w:p w:rsidR="007B237C" w:rsidRDefault="007B237C" w:rsidP="00E7714A">
            <w:r>
              <w:t>Produit 4.3</w:t>
            </w:r>
          </w:p>
        </w:tc>
        <w:tc>
          <w:tcPr>
            <w:tcW w:w="1586"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221"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659"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711"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980"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r>
      <w:tr w:rsidR="005C047B" w:rsidTr="00E7714A">
        <w:tc>
          <w:tcPr>
            <w:tcW w:w="1293" w:type="dxa"/>
            <w:shd w:val="clear" w:color="auto" w:fill="auto"/>
          </w:tcPr>
          <w:p w:rsidR="007B237C" w:rsidRDefault="007B237C" w:rsidP="00E7714A">
            <w:r>
              <w:t>Totale:</w:t>
            </w:r>
          </w:p>
        </w:tc>
        <w:tc>
          <w:tcPr>
            <w:tcW w:w="1586"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221"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659" w:type="dxa"/>
            <w:shd w:val="clear" w:color="auto" w:fill="auto"/>
          </w:tcPr>
          <w:p w:rsidR="007B237C" w:rsidRDefault="007B237C" w:rsidP="002D75E1">
            <w:r w:rsidRPr="005A3250">
              <w:fldChar w:fldCharType="begin">
                <w:ffData>
                  <w:name w:val="Text45"/>
                  <w:enabled/>
                  <w:calcOnExit w:val="0"/>
                  <w:textInput/>
                </w:ffData>
              </w:fldChar>
            </w:r>
            <w:r w:rsidRPr="005A3250">
              <w:instrText xml:space="preserve"> FORMTEXT </w:instrText>
            </w:r>
            <w:r w:rsidRPr="005A3250">
              <w:fldChar w:fldCharType="separate"/>
            </w:r>
            <w:r w:rsidR="002D75E1">
              <w:t>1 056 550</w:t>
            </w:r>
            <w:r w:rsidRPr="005A3250">
              <w:fldChar w:fldCharType="end"/>
            </w:r>
          </w:p>
        </w:tc>
        <w:tc>
          <w:tcPr>
            <w:tcW w:w="1711" w:type="dxa"/>
          </w:tcPr>
          <w:p w:rsidR="007B237C" w:rsidRDefault="007B237C" w:rsidP="002D75E1">
            <w:r w:rsidRPr="005A3250">
              <w:fldChar w:fldCharType="begin">
                <w:ffData>
                  <w:name w:val="Text45"/>
                  <w:enabled/>
                  <w:calcOnExit w:val="0"/>
                  <w:textInput/>
                </w:ffData>
              </w:fldChar>
            </w:r>
            <w:r w:rsidRPr="005A3250">
              <w:instrText xml:space="preserve"> FORMTEXT </w:instrText>
            </w:r>
            <w:r w:rsidRPr="005A3250">
              <w:fldChar w:fldCharType="separate"/>
            </w:r>
            <w:r w:rsidR="002D75E1">
              <w:t>802 385.93</w:t>
            </w:r>
            <w:r w:rsidRPr="005A3250">
              <w:fldChar w:fldCharType="end"/>
            </w:r>
          </w:p>
        </w:tc>
        <w:tc>
          <w:tcPr>
            <w:tcW w:w="1980"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r>
    </w:tbl>
    <w:p w:rsidR="007B237C" w:rsidRDefault="007B237C" w:rsidP="00A47DDA">
      <w:pPr>
        <w:ind w:left="-720"/>
        <w:jc w:val="both"/>
        <w:rPr>
          <w:rFonts w:ascii="Arial Narrow" w:hAnsi="Arial Narrow"/>
          <w:sz w:val="22"/>
          <w:szCs w:val="22"/>
        </w:rPr>
      </w:pPr>
    </w:p>
    <w:p w:rsidR="007B237C" w:rsidRPr="0067151E" w:rsidRDefault="007B237C" w:rsidP="00A47DDA">
      <w:pPr>
        <w:ind w:left="-720"/>
        <w:jc w:val="both"/>
        <w:rPr>
          <w:rFonts w:ascii="Arial Narrow" w:hAnsi="Arial Narrow"/>
          <w:sz w:val="22"/>
          <w:szCs w:val="22"/>
        </w:rPr>
      </w:pPr>
    </w:p>
    <w:p w:rsidR="00A47DDA" w:rsidRPr="0067151E" w:rsidRDefault="0067151E" w:rsidP="00A47DDA">
      <w:pPr>
        <w:numPr>
          <w:ilvl w:val="1"/>
          <w:numId w:val="30"/>
        </w:numPr>
        <w:ind w:hanging="1080"/>
        <w:jc w:val="both"/>
        <w:rPr>
          <w:rFonts w:ascii="Arial Narrow" w:hAnsi="Arial Narrow"/>
          <w:b/>
          <w:sz w:val="22"/>
          <w:szCs w:val="22"/>
          <w:lang w:val="fr-CA"/>
        </w:rPr>
      </w:pPr>
      <w:r w:rsidRPr="0067151E">
        <w:rPr>
          <w:rFonts w:ascii="Arial Narrow" w:hAnsi="Arial Narrow"/>
          <w:b/>
          <w:sz w:val="22"/>
          <w:szCs w:val="22"/>
          <w:lang w:val="fr-CA"/>
        </w:rPr>
        <w:t>Commentaires sur l</w:t>
      </w:r>
      <w:r>
        <w:rPr>
          <w:rFonts w:ascii="Arial Narrow" w:hAnsi="Arial Narrow"/>
          <w:b/>
          <w:sz w:val="22"/>
          <w:szCs w:val="22"/>
          <w:lang w:val="fr-CA"/>
        </w:rPr>
        <w:t>es processus de</w:t>
      </w:r>
      <w:r w:rsidRPr="0067151E">
        <w:rPr>
          <w:rFonts w:ascii="Arial Narrow" w:hAnsi="Arial Narrow"/>
          <w:b/>
          <w:sz w:val="22"/>
          <w:szCs w:val="22"/>
          <w:lang w:val="fr-CA"/>
        </w:rPr>
        <w:t xml:space="preserve"> gestion et </w:t>
      </w:r>
      <w:r>
        <w:rPr>
          <w:rFonts w:ascii="Arial Narrow" w:hAnsi="Arial Narrow"/>
          <w:b/>
          <w:sz w:val="22"/>
          <w:szCs w:val="22"/>
          <w:lang w:val="fr-CA"/>
        </w:rPr>
        <w:t>de</w:t>
      </w:r>
      <w:r w:rsidRPr="0067151E">
        <w:rPr>
          <w:rFonts w:ascii="Arial Narrow" w:hAnsi="Arial Narrow"/>
          <w:b/>
          <w:sz w:val="22"/>
          <w:szCs w:val="22"/>
          <w:lang w:val="fr-CA"/>
        </w:rPr>
        <w:t xml:space="preserve"> </w:t>
      </w:r>
      <w:r>
        <w:rPr>
          <w:rFonts w:ascii="Arial Narrow" w:hAnsi="Arial Narrow"/>
          <w:b/>
          <w:sz w:val="22"/>
          <w:szCs w:val="22"/>
          <w:lang w:val="fr-CA"/>
        </w:rPr>
        <w:t>mise en œuvre</w:t>
      </w:r>
    </w:p>
    <w:p w:rsidR="00A47DDA" w:rsidRPr="0067151E" w:rsidRDefault="00A47DDA" w:rsidP="00A47DDA">
      <w:pPr>
        <w:ind w:left="-720"/>
        <w:jc w:val="both"/>
        <w:rPr>
          <w:rFonts w:ascii="Arial Narrow" w:hAnsi="Arial Narrow"/>
          <w:sz w:val="22"/>
          <w:szCs w:val="22"/>
          <w:lang w:val="fr-CA"/>
        </w:rPr>
      </w:pPr>
    </w:p>
    <w:p w:rsidR="00A47DDA" w:rsidRPr="00007818" w:rsidRDefault="0067151E" w:rsidP="00007818">
      <w:pPr>
        <w:ind w:left="-720"/>
        <w:jc w:val="both"/>
        <w:rPr>
          <w:rFonts w:ascii="Arial Narrow" w:hAnsi="Arial Narrow"/>
          <w:i/>
          <w:sz w:val="22"/>
          <w:szCs w:val="22"/>
          <w:lang w:val="fr-CA"/>
        </w:rPr>
      </w:pPr>
      <w:r w:rsidRPr="0067151E">
        <w:rPr>
          <w:rFonts w:ascii="Arial Narrow" w:hAnsi="Arial Narrow"/>
          <w:i/>
          <w:sz w:val="22"/>
          <w:szCs w:val="22"/>
          <w:lang w:val="fr-CA"/>
        </w:rPr>
        <w:t>Veuillez comment</w:t>
      </w:r>
      <w:r w:rsidR="006659D6">
        <w:rPr>
          <w:rFonts w:ascii="Arial Narrow" w:hAnsi="Arial Narrow"/>
          <w:i/>
          <w:sz w:val="22"/>
          <w:szCs w:val="22"/>
          <w:lang w:val="fr-CA"/>
        </w:rPr>
        <w:t>er</w:t>
      </w:r>
      <w:r w:rsidRPr="0067151E">
        <w:rPr>
          <w:rFonts w:ascii="Arial Narrow" w:hAnsi="Arial Narrow"/>
          <w:i/>
          <w:sz w:val="22"/>
          <w:szCs w:val="22"/>
          <w:lang w:val="fr-CA"/>
        </w:rPr>
        <w:t xml:space="preserve"> sur les processus de gestion et de mise en œuvre du projet, tell</w:t>
      </w:r>
      <w:r w:rsidR="006659D6">
        <w:rPr>
          <w:rFonts w:ascii="Arial Narrow" w:hAnsi="Arial Narrow"/>
          <w:i/>
          <w:sz w:val="22"/>
          <w:szCs w:val="22"/>
          <w:lang w:val="fr-CA"/>
        </w:rPr>
        <w:t>e</w:t>
      </w:r>
      <w:r w:rsidRPr="0067151E">
        <w:rPr>
          <w:rFonts w:ascii="Arial Narrow" w:hAnsi="Arial Narrow"/>
          <w:i/>
          <w:sz w:val="22"/>
          <w:szCs w:val="22"/>
          <w:lang w:val="fr-CA"/>
        </w:rPr>
        <w:t xml:space="preserve"> que l’efficacité des partenariats de mise en œuvre, la </w:t>
      </w:r>
      <w:r w:rsidR="00A47DDA" w:rsidRPr="0067151E">
        <w:rPr>
          <w:rFonts w:ascii="Arial Narrow" w:hAnsi="Arial Narrow"/>
          <w:i/>
          <w:sz w:val="22"/>
          <w:szCs w:val="22"/>
          <w:lang w:val="fr-CA"/>
        </w:rPr>
        <w:t>coordination/</w:t>
      </w:r>
      <w:r w:rsidRPr="0067151E">
        <w:rPr>
          <w:rFonts w:ascii="Arial Narrow" w:hAnsi="Arial Narrow"/>
          <w:i/>
          <w:sz w:val="22"/>
          <w:szCs w:val="22"/>
          <w:lang w:val="fr-CA"/>
        </w:rPr>
        <w:t>cohérence</w:t>
      </w:r>
      <w:r w:rsidR="00A47DDA" w:rsidRPr="0067151E">
        <w:rPr>
          <w:rFonts w:ascii="Arial Narrow" w:hAnsi="Arial Narrow"/>
          <w:i/>
          <w:sz w:val="22"/>
          <w:szCs w:val="22"/>
          <w:lang w:val="fr-CA"/>
        </w:rPr>
        <w:t xml:space="preserve"> </w:t>
      </w:r>
      <w:r w:rsidRPr="0067151E">
        <w:rPr>
          <w:rFonts w:ascii="Arial Narrow" w:hAnsi="Arial Narrow"/>
          <w:i/>
          <w:sz w:val="22"/>
          <w:szCs w:val="22"/>
          <w:lang w:val="fr-CA"/>
        </w:rPr>
        <w:t>avec d’autres projets</w:t>
      </w:r>
      <w:r w:rsidR="00A47DDA" w:rsidRPr="0067151E">
        <w:rPr>
          <w:rFonts w:ascii="Arial Narrow" w:hAnsi="Arial Narrow"/>
          <w:i/>
          <w:sz w:val="22"/>
          <w:szCs w:val="22"/>
          <w:lang w:val="fr-CA"/>
        </w:rPr>
        <w:t xml:space="preserve">, </w:t>
      </w:r>
      <w:r w:rsidRPr="0067151E">
        <w:rPr>
          <w:rFonts w:ascii="Arial Narrow" w:hAnsi="Arial Narrow"/>
          <w:i/>
          <w:sz w:val="22"/>
          <w:szCs w:val="22"/>
          <w:lang w:val="fr-CA"/>
        </w:rPr>
        <w:t>toute coopération Sud-Sud</w:t>
      </w:r>
      <w:r w:rsidR="00A47DDA" w:rsidRPr="0067151E">
        <w:rPr>
          <w:rFonts w:ascii="Arial Narrow" w:hAnsi="Arial Narrow"/>
          <w:i/>
          <w:sz w:val="22"/>
          <w:szCs w:val="22"/>
          <w:lang w:val="fr-CA"/>
        </w:rPr>
        <w:t xml:space="preserve">, </w:t>
      </w:r>
      <w:r w:rsidRPr="0067151E">
        <w:rPr>
          <w:rFonts w:ascii="Arial Narrow" w:hAnsi="Arial Narrow"/>
          <w:i/>
          <w:sz w:val="22"/>
          <w:szCs w:val="22"/>
          <w:lang w:val="fr-CA"/>
        </w:rPr>
        <w:t xml:space="preserve">les modalités d’appui, les quelconques activités de </w:t>
      </w:r>
      <w:r w:rsidR="00745174">
        <w:rPr>
          <w:rFonts w:ascii="Arial Narrow" w:hAnsi="Arial Narrow"/>
          <w:i/>
          <w:sz w:val="22"/>
          <w:szCs w:val="22"/>
          <w:lang w:val="fr-CA"/>
        </w:rPr>
        <w:t>capacitation</w:t>
      </w:r>
      <w:r w:rsidRPr="0067151E">
        <w:rPr>
          <w:rFonts w:ascii="Arial Narrow" w:hAnsi="Arial Narrow"/>
          <w:i/>
          <w:sz w:val="22"/>
          <w:szCs w:val="22"/>
          <w:lang w:val="fr-CA"/>
        </w:rPr>
        <w:t xml:space="preserve">, l’utilisation </w:t>
      </w:r>
      <w:r>
        <w:rPr>
          <w:rFonts w:ascii="Arial Narrow" w:hAnsi="Arial Narrow"/>
          <w:i/>
          <w:sz w:val="22"/>
          <w:szCs w:val="22"/>
          <w:lang w:val="fr-CA"/>
        </w:rPr>
        <w:t xml:space="preserve">de systèmes de pays partenaires </w:t>
      </w:r>
      <w:r w:rsidR="00007818">
        <w:rPr>
          <w:rFonts w:ascii="Arial Narrow" w:hAnsi="Arial Narrow"/>
          <w:i/>
          <w:sz w:val="22"/>
          <w:szCs w:val="22"/>
          <w:lang w:val="fr-CA"/>
        </w:rPr>
        <w:t xml:space="preserve">le cas échéant, le soutien du Secrétariat du PBF et la supervision du Comité conjoint de pilotage (pour PRF seulement). Veuillez également mentionner les changements éventuels apportés au projet (quel type et quand), ou si des changements sont envisagés </w:t>
      </w:r>
      <w:r w:rsidR="003B1FF8">
        <w:rPr>
          <w:rFonts w:ascii="Arial Narrow" w:hAnsi="Arial Narrow"/>
          <w:i/>
          <w:sz w:val="22"/>
          <w:szCs w:val="22"/>
          <w:lang w:val="fr-CA"/>
        </w:rPr>
        <w:t>pour</w:t>
      </w:r>
      <w:r w:rsidR="00007818">
        <w:rPr>
          <w:rFonts w:ascii="Arial Narrow" w:hAnsi="Arial Narrow"/>
          <w:i/>
          <w:sz w:val="22"/>
          <w:szCs w:val="22"/>
          <w:lang w:val="fr-CA"/>
        </w:rPr>
        <w:t xml:space="preserve"> le future proche </w:t>
      </w:r>
      <w:r w:rsidR="00A47DDA" w:rsidRPr="00007818">
        <w:rPr>
          <w:rFonts w:ascii="Arial Narrow" w:hAnsi="Arial Narrow"/>
          <w:sz w:val="22"/>
          <w:szCs w:val="22"/>
          <w:lang w:val="fr-CA"/>
        </w:rPr>
        <w:t>(2</w:t>
      </w:r>
      <w:r w:rsidRPr="00007818">
        <w:rPr>
          <w:rFonts w:ascii="Arial Narrow" w:hAnsi="Arial Narrow"/>
          <w:sz w:val="22"/>
          <w:szCs w:val="22"/>
          <w:lang w:val="fr-CA"/>
        </w:rPr>
        <w:t> </w:t>
      </w:r>
      <w:r w:rsidR="00A47DDA" w:rsidRPr="00007818">
        <w:rPr>
          <w:rFonts w:ascii="Arial Narrow" w:hAnsi="Arial Narrow"/>
          <w:sz w:val="22"/>
          <w:szCs w:val="22"/>
          <w:lang w:val="fr-CA"/>
        </w:rPr>
        <w:t xml:space="preserve">000 </w:t>
      </w:r>
      <w:r w:rsidR="00ED78BE">
        <w:rPr>
          <w:rFonts w:ascii="Arial Narrow" w:hAnsi="Arial Narrow"/>
          <w:sz w:val="22"/>
          <w:szCs w:val="22"/>
          <w:lang w:val="fr-CA"/>
        </w:rPr>
        <w:t>lettres</w:t>
      </w:r>
      <w:r w:rsidR="00A47DDA" w:rsidRPr="00007818">
        <w:rPr>
          <w:rFonts w:ascii="Arial Narrow" w:hAnsi="Arial Narrow"/>
          <w:sz w:val="22"/>
          <w:szCs w:val="22"/>
          <w:lang w:val="fr-CA"/>
        </w:rPr>
        <w:t xml:space="preserve"> maximum):</w:t>
      </w:r>
    </w:p>
    <w:p w:rsidR="00A47DDA" w:rsidRPr="00007818" w:rsidRDefault="00A47DDA" w:rsidP="00A47DDA">
      <w:pPr>
        <w:ind w:left="-720"/>
        <w:jc w:val="both"/>
        <w:rPr>
          <w:rFonts w:ascii="Arial Narrow" w:hAnsi="Arial Narrow"/>
          <w:sz w:val="22"/>
          <w:szCs w:val="22"/>
          <w:lang w:val="fr-CA"/>
        </w:rPr>
      </w:pPr>
    </w:p>
    <w:p w:rsidR="00A47DDA" w:rsidRPr="000E0834" w:rsidRDefault="00A47DDA" w:rsidP="00007818">
      <w:pPr>
        <w:ind w:left="-720"/>
        <w:rPr>
          <w:lang w:val="fr-FR"/>
        </w:rPr>
      </w:pPr>
      <w:r>
        <w:rPr>
          <w:rFonts w:ascii="Arial Narrow" w:hAnsi="Arial Narrow"/>
          <w:sz w:val="22"/>
          <w:szCs w:val="22"/>
        </w:rPr>
        <w:fldChar w:fldCharType="begin">
          <w:ffData>
            <w:name w:val="Text7"/>
            <w:enabled/>
            <w:calcOnExit w:val="0"/>
            <w:textInput>
              <w:maxLength w:val="2000"/>
              <w:format w:val="FIRST CAPITAL"/>
            </w:textInput>
          </w:ffData>
        </w:fldChar>
      </w:r>
      <w:bookmarkStart w:id="38" w:name="Text7"/>
      <w:r w:rsidRPr="000E0834">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0E0834" w:rsidRPr="000E0834">
        <w:rPr>
          <w:lang w:val="fr-FR"/>
        </w:rPr>
        <w:t xml:space="preserve">Le Conseiller Principal tiens a remercier le PBSO, PBF  et le Secrétariat du PBF en Guinée de leur soutien indéfectible. </w:t>
      </w:r>
      <w:r w:rsidR="000E0834">
        <w:t xml:space="preserve">Les changements envisagés feront partis d'une autre correspondance, déjà entammée. </w:t>
      </w:r>
      <w:r w:rsidR="000E0834" w:rsidRPr="000E0834">
        <w:rPr>
          <w:lang w:val="fr-FR"/>
        </w:rPr>
        <w:t xml:space="preserve"> </w:t>
      </w:r>
      <w:r>
        <w:rPr>
          <w:rFonts w:ascii="Arial Narrow" w:hAnsi="Arial Narrow"/>
          <w:sz w:val="22"/>
          <w:szCs w:val="22"/>
        </w:rPr>
        <w:fldChar w:fldCharType="end"/>
      </w:r>
      <w:bookmarkEnd w:id="38"/>
    </w:p>
    <w:sectPr w:rsidR="00A47DDA" w:rsidRPr="000E0834" w:rsidSect="00323ABC">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112" w:rsidRDefault="00FD2112" w:rsidP="00E76CA1">
      <w:r>
        <w:separator/>
      </w:r>
    </w:p>
  </w:endnote>
  <w:endnote w:type="continuationSeparator" w:id="0">
    <w:p w:rsidR="00FD2112" w:rsidRDefault="00FD2112"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C53" w:rsidRDefault="00BD7C53">
    <w:pPr>
      <w:pStyle w:val="Pieddepage"/>
      <w:jc w:val="center"/>
    </w:pPr>
    <w:r>
      <w:fldChar w:fldCharType="begin"/>
    </w:r>
    <w:r>
      <w:instrText xml:space="preserve"> PAGE   \* MERGEFORMAT </w:instrText>
    </w:r>
    <w:r>
      <w:fldChar w:fldCharType="separate"/>
    </w:r>
    <w:r w:rsidR="000E0834">
      <w:rPr>
        <w:noProof/>
      </w:rPr>
      <w:t>1</w:t>
    </w:r>
    <w:r>
      <w:fldChar w:fldCharType="end"/>
    </w:r>
  </w:p>
  <w:p w:rsidR="00BD7C53" w:rsidRDefault="00BD7C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112" w:rsidRDefault="00FD2112" w:rsidP="00E76CA1">
      <w:r>
        <w:separator/>
      </w:r>
    </w:p>
  </w:footnote>
  <w:footnote w:type="continuationSeparator" w:id="0">
    <w:p w:rsidR="00FD2112" w:rsidRDefault="00FD2112" w:rsidP="00E76CA1">
      <w:r>
        <w:continuationSeparator/>
      </w:r>
    </w:p>
  </w:footnote>
  <w:footnote w:id="1">
    <w:p w:rsidR="00BD7C53" w:rsidRPr="003912D5" w:rsidRDefault="00BD7C53" w:rsidP="00CB02F7">
      <w:pPr>
        <w:pStyle w:val="Notedebasdepage"/>
        <w:rPr>
          <w:sz w:val="16"/>
          <w:szCs w:val="16"/>
          <w:lang w:val="fr-CA"/>
        </w:rPr>
      </w:pPr>
      <w:r w:rsidRPr="009774E6">
        <w:rPr>
          <w:rStyle w:val="Appelnotedebasdep"/>
          <w:sz w:val="16"/>
          <w:szCs w:val="16"/>
        </w:rPr>
        <w:footnoteRef/>
      </w:r>
      <w:r w:rsidRPr="003912D5">
        <w:rPr>
          <w:sz w:val="16"/>
          <w:szCs w:val="16"/>
          <w:lang w:val="fr-CA"/>
        </w:rPr>
        <w:t xml:space="preserve"> </w:t>
      </w:r>
      <w:r w:rsidRPr="003912D5">
        <w:rPr>
          <w:sz w:val="16"/>
          <w:szCs w:val="16"/>
          <w:lang w:val="fr-FR"/>
        </w:rPr>
        <w:t xml:space="preserve">Le numéro de référence du projet inscrit au Bureau du MPTF est le même que celui figurant dans le Message de notification. Sur le site </w:t>
      </w:r>
      <w:hyperlink r:id="rId1" w:history="1">
        <w:r w:rsidRPr="003912D5">
          <w:rPr>
            <w:rStyle w:val="Lienhypertexte"/>
            <w:sz w:val="16"/>
            <w:szCs w:val="16"/>
            <w:lang w:val="fr-FR"/>
          </w:rPr>
          <w:t>MPTF Office GATEWAY</w:t>
        </w:r>
      </w:hyperlink>
      <w:r w:rsidRPr="003912D5">
        <w:rPr>
          <w:sz w:val="16"/>
          <w:szCs w:val="16"/>
          <w:lang w:val="fr-FR"/>
        </w:rPr>
        <w:t>, l’expression « Project ID3 » (Identité du Projet) est</w:t>
      </w:r>
      <w:r>
        <w:rPr>
          <w:sz w:val="16"/>
          <w:szCs w:val="16"/>
          <w:lang w:val="fr-FR"/>
        </w:rPr>
        <w:t xml:space="preserve"> également</w:t>
      </w:r>
      <w:r w:rsidRPr="003912D5">
        <w:rPr>
          <w:sz w:val="16"/>
          <w:szCs w:val="16"/>
          <w:lang w:val="fr-FR"/>
        </w:rPr>
        <w:t xml:space="preserve"> utilisée.</w:t>
      </w:r>
    </w:p>
  </w:footnote>
  <w:footnote w:id="2">
    <w:p w:rsidR="00BD7C53" w:rsidRPr="003912D5" w:rsidRDefault="00BD7C53" w:rsidP="00CB02F7">
      <w:pPr>
        <w:pStyle w:val="Notedebasdepage"/>
        <w:rPr>
          <w:sz w:val="16"/>
          <w:szCs w:val="16"/>
          <w:lang w:val="fr-CA"/>
        </w:rPr>
      </w:pPr>
      <w:r w:rsidRPr="009774E6">
        <w:rPr>
          <w:rStyle w:val="Appelnotedebasdep"/>
          <w:sz w:val="16"/>
          <w:szCs w:val="16"/>
        </w:rPr>
        <w:footnoteRef/>
      </w:r>
      <w:r w:rsidRPr="003912D5">
        <w:rPr>
          <w:sz w:val="16"/>
          <w:szCs w:val="16"/>
          <w:lang w:val="fr-CA"/>
        </w:rPr>
        <w:t xml:space="preserve"> </w:t>
      </w:r>
      <w:r w:rsidRPr="003912D5">
        <w:rPr>
          <w:sz w:val="16"/>
          <w:szCs w:val="16"/>
          <w:lang w:val="fr-FR"/>
        </w:rPr>
        <w:t xml:space="preserve">La date de démarrage est celle à laquelle a lieu le premier versement de fonds de la part du Bureau du MPTF, qui fait office d’Agent administratif. La date du versement figure sur le site </w:t>
      </w:r>
      <w:hyperlink r:id="rId2" w:history="1">
        <w:r w:rsidRPr="003912D5">
          <w:rPr>
            <w:rStyle w:val="Lienhypertexte"/>
            <w:sz w:val="16"/>
            <w:szCs w:val="16"/>
            <w:lang w:val="fr-FR"/>
          </w:rPr>
          <w:t>MPTF Office GATEWAY</w:t>
        </w:r>
      </w:hyperlink>
      <w:r>
        <w:rPr>
          <w:rStyle w:val="Lienhypertexte"/>
          <w:sz w:val="16"/>
          <w:szCs w:val="16"/>
          <w:u w:val="none"/>
          <w:lang w:val="fr-FR"/>
        </w:rPr>
        <w:t>.</w:t>
      </w:r>
    </w:p>
  </w:footnote>
  <w:footnote w:id="3">
    <w:p w:rsidR="00BD7C53" w:rsidRPr="003912D5" w:rsidRDefault="00BD7C53" w:rsidP="00CB02F7">
      <w:pPr>
        <w:pStyle w:val="Notedebasdepage"/>
        <w:rPr>
          <w:sz w:val="16"/>
          <w:szCs w:val="16"/>
          <w:lang w:val="fr-CA"/>
        </w:rPr>
      </w:pPr>
      <w:r w:rsidRPr="009774E6">
        <w:rPr>
          <w:rStyle w:val="Appelnotedebasdep"/>
          <w:sz w:val="16"/>
          <w:szCs w:val="16"/>
        </w:rPr>
        <w:footnoteRef/>
      </w:r>
      <w:r w:rsidRPr="003912D5">
        <w:rPr>
          <w:sz w:val="16"/>
          <w:szCs w:val="16"/>
          <w:lang w:val="fr-CA"/>
        </w:rPr>
        <w:t xml:space="preserve"> C</w:t>
      </w:r>
      <w:r>
        <w:rPr>
          <w:sz w:val="16"/>
          <w:szCs w:val="16"/>
          <w:lang w:val="fr-CA"/>
        </w:rPr>
        <w:t>onformément à l’approbation</w:t>
      </w:r>
      <w:r w:rsidRPr="00D44D0E">
        <w:rPr>
          <w:sz w:val="16"/>
          <w:szCs w:val="16"/>
          <w:lang w:val="fr-CA"/>
        </w:rPr>
        <w:t xml:space="preserve"> </w:t>
      </w:r>
      <w:r>
        <w:rPr>
          <w:sz w:val="16"/>
          <w:szCs w:val="16"/>
          <w:lang w:val="fr-CA"/>
        </w:rPr>
        <w:t>du d</w:t>
      </w:r>
      <w:r w:rsidRPr="003912D5">
        <w:rPr>
          <w:sz w:val="16"/>
          <w:szCs w:val="16"/>
          <w:lang w:val="fr-CA"/>
        </w:rPr>
        <w:t>escriptif de projet original</w:t>
      </w:r>
      <w:r>
        <w:rPr>
          <w:sz w:val="16"/>
          <w:szCs w:val="16"/>
          <w:lang w:val="fr-CA"/>
        </w:rPr>
        <w:t xml:space="preserve"> </w:t>
      </w:r>
      <w:r w:rsidRPr="003912D5">
        <w:rPr>
          <w:sz w:val="16"/>
          <w:szCs w:val="16"/>
          <w:lang w:val="fr-CA"/>
        </w:rPr>
        <w:t>par l’instance décisionnaire concernée/ou le Comité directeur.</w:t>
      </w:r>
    </w:p>
  </w:footnote>
  <w:footnote w:id="4">
    <w:p w:rsidR="00BD7C53" w:rsidRPr="003912D5" w:rsidRDefault="00BD7C53" w:rsidP="00CB02F7">
      <w:pPr>
        <w:pStyle w:val="Notedebasdepage"/>
        <w:rPr>
          <w:lang w:val="fr-CA"/>
        </w:rPr>
      </w:pPr>
      <w:r w:rsidRPr="009774E6">
        <w:rPr>
          <w:rStyle w:val="Appelnotedebasdep"/>
          <w:sz w:val="16"/>
          <w:szCs w:val="16"/>
        </w:rPr>
        <w:footnoteRef/>
      </w:r>
      <w:r w:rsidRPr="003912D5">
        <w:rPr>
          <w:sz w:val="16"/>
          <w:szCs w:val="16"/>
          <w:lang w:val="fr-CA"/>
        </w:rPr>
        <w:t xml:space="preserve"> S’il y a eu prolongation de la durée du projet, la date de fin révisée et approuvée d</w:t>
      </w:r>
      <w:r>
        <w:rPr>
          <w:sz w:val="16"/>
          <w:szCs w:val="16"/>
          <w:lang w:val="fr-CA"/>
        </w:rPr>
        <w:t>oit figurer à cet endroit. À</w:t>
      </w:r>
      <w:r w:rsidRPr="003912D5">
        <w:rPr>
          <w:sz w:val="16"/>
          <w:szCs w:val="16"/>
          <w:lang w:val="fr-CA"/>
        </w:rPr>
        <w:t xml:space="preserve"> défaut d’approbation d’une extension du projet, la date de fin réelle est la même que la date de fin prévue à l’origine. La date de fin équivaut à la date de clôture opérationnelle – c’est-à-dire la date d’achèvement de l’ensemble des activités dont est chargée toute organisation participante dans le cadre du Plan MPTF ou du Programme conjoint approuvés. </w:t>
      </w:r>
    </w:p>
  </w:footnote>
  <w:footnote w:id="5">
    <w:p w:rsidR="00BD7C53" w:rsidRPr="00AA79E0" w:rsidRDefault="00BD7C53">
      <w:pPr>
        <w:pStyle w:val="Notedebasdepage"/>
        <w:rPr>
          <w:lang w:val="fr-FR"/>
        </w:rPr>
      </w:pPr>
      <w:r>
        <w:rPr>
          <w:rStyle w:val="Appelnotedebasdep"/>
        </w:rPr>
        <w:footnoteRef/>
      </w:r>
      <w:r w:rsidRPr="007B237C">
        <w:rPr>
          <w:lang w:val="fr-FR"/>
        </w:rPr>
        <w:t xml:space="preserve"> Veuillez noter que les informations financières sont préliminaires, en attendant la soumission du rapport financier annuel à l’Agent Administratif.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21"/>
  </w:num>
  <w:num w:numId="4">
    <w:abstractNumId w:val="6"/>
  </w:num>
  <w:num w:numId="5">
    <w:abstractNumId w:val="11"/>
  </w:num>
  <w:num w:numId="6">
    <w:abstractNumId w:val="32"/>
  </w:num>
  <w:num w:numId="7">
    <w:abstractNumId w:val="30"/>
  </w:num>
  <w:num w:numId="8">
    <w:abstractNumId w:val="38"/>
  </w:num>
  <w:num w:numId="9">
    <w:abstractNumId w:val="15"/>
  </w:num>
  <w:num w:numId="10">
    <w:abstractNumId w:val="27"/>
  </w:num>
  <w:num w:numId="11">
    <w:abstractNumId w:val="3"/>
  </w:num>
  <w:num w:numId="12">
    <w:abstractNumId w:val="28"/>
  </w:num>
  <w:num w:numId="13">
    <w:abstractNumId w:val="29"/>
  </w:num>
  <w:num w:numId="14">
    <w:abstractNumId w:val="37"/>
  </w:num>
  <w:num w:numId="15">
    <w:abstractNumId w:val="34"/>
  </w:num>
  <w:num w:numId="16">
    <w:abstractNumId w:val="22"/>
  </w:num>
  <w:num w:numId="17">
    <w:abstractNumId w:val="9"/>
  </w:num>
  <w:num w:numId="18">
    <w:abstractNumId w:val="7"/>
  </w:num>
  <w:num w:numId="19">
    <w:abstractNumId w:val="24"/>
  </w:num>
  <w:num w:numId="20">
    <w:abstractNumId w:val="18"/>
  </w:num>
  <w:num w:numId="21">
    <w:abstractNumId w:val="4"/>
  </w:num>
  <w:num w:numId="22">
    <w:abstractNumId w:val="25"/>
  </w:num>
  <w:num w:numId="23">
    <w:abstractNumId w:val="35"/>
  </w:num>
  <w:num w:numId="24">
    <w:abstractNumId w:val="13"/>
  </w:num>
  <w:num w:numId="25">
    <w:abstractNumId w:val="20"/>
  </w:num>
  <w:num w:numId="26">
    <w:abstractNumId w:val="39"/>
  </w:num>
  <w:num w:numId="27">
    <w:abstractNumId w:val="17"/>
  </w:num>
  <w:num w:numId="28">
    <w:abstractNumId w:val="31"/>
  </w:num>
  <w:num w:numId="29">
    <w:abstractNumId w:val="16"/>
  </w:num>
  <w:num w:numId="30">
    <w:abstractNumId w:val="10"/>
  </w:num>
  <w:num w:numId="31">
    <w:abstractNumId w:val="5"/>
  </w:num>
  <w:num w:numId="32">
    <w:abstractNumId w:val="8"/>
  </w:num>
  <w:num w:numId="33">
    <w:abstractNumId w:val="33"/>
  </w:num>
  <w:num w:numId="34">
    <w:abstractNumId w:val="26"/>
  </w:num>
  <w:num w:numId="35">
    <w:abstractNumId w:val="19"/>
  </w:num>
  <w:num w:numId="36">
    <w:abstractNumId w:val="1"/>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36"/>
  </w:num>
  <w:num w:numId="39">
    <w:abstractNumId w:val="2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Full" w:cryptAlgorithmClass="hash" w:cryptAlgorithmType="typeAny" w:cryptAlgorithmSid="4" w:cryptSpinCount="100000" w:hash="SrByMHmtbFW3Pt40ofdJaH/BogE=" w:salt="R03+vcMQCVC+V/D6xxTI2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5737"/>
    <w:rsid w:val="00007034"/>
    <w:rsid w:val="00007818"/>
    <w:rsid w:val="00010EB0"/>
    <w:rsid w:val="0001109A"/>
    <w:rsid w:val="00013D69"/>
    <w:rsid w:val="00014B13"/>
    <w:rsid w:val="00016F58"/>
    <w:rsid w:val="00025EFA"/>
    <w:rsid w:val="00031640"/>
    <w:rsid w:val="00045C24"/>
    <w:rsid w:val="00047CF2"/>
    <w:rsid w:val="00050759"/>
    <w:rsid w:val="0005216F"/>
    <w:rsid w:val="00052745"/>
    <w:rsid w:val="00052DE5"/>
    <w:rsid w:val="00054FCE"/>
    <w:rsid w:val="000554F8"/>
    <w:rsid w:val="000731D0"/>
    <w:rsid w:val="00075D98"/>
    <w:rsid w:val="0008134A"/>
    <w:rsid w:val="00082738"/>
    <w:rsid w:val="00084F64"/>
    <w:rsid w:val="00090A64"/>
    <w:rsid w:val="00091CFD"/>
    <w:rsid w:val="00092442"/>
    <w:rsid w:val="000A45F4"/>
    <w:rsid w:val="000A4660"/>
    <w:rsid w:val="000A51DA"/>
    <w:rsid w:val="000A6719"/>
    <w:rsid w:val="000A75FC"/>
    <w:rsid w:val="000B12F5"/>
    <w:rsid w:val="000B7954"/>
    <w:rsid w:val="000C7C1D"/>
    <w:rsid w:val="000C7EA0"/>
    <w:rsid w:val="000D4F4B"/>
    <w:rsid w:val="000E05AE"/>
    <w:rsid w:val="000E0681"/>
    <w:rsid w:val="000E0834"/>
    <w:rsid w:val="000E41BF"/>
    <w:rsid w:val="000F05A2"/>
    <w:rsid w:val="000F13B1"/>
    <w:rsid w:val="000F3492"/>
    <w:rsid w:val="000F647C"/>
    <w:rsid w:val="00102C0E"/>
    <w:rsid w:val="00105124"/>
    <w:rsid w:val="00112741"/>
    <w:rsid w:val="00113D2B"/>
    <w:rsid w:val="00113EC4"/>
    <w:rsid w:val="001156B8"/>
    <w:rsid w:val="00116449"/>
    <w:rsid w:val="0011666C"/>
    <w:rsid w:val="00121B2D"/>
    <w:rsid w:val="001307FA"/>
    <w:rsid w:val="00131824"/>
    <w:rsid w:val="00136B32"/>
    <w:rsid w:val="001444EE"/>
    <w:rsid w:val="00156AFA"/>
    <w:rsid w:val="00157BF2"/>
    <w:rsid w:val="001607B2"/>
    <w:rsid w:val="0016088D"/>
    <w:rsid w:val="0018095F"/>
    <w:rsid w:val="0018313E"/>
    <w:rsid w:val="0018446E"/>
    <w:rsid w:val="00185425"/>
    <w:rsid w:val="00186529"/>
    <w:rsid w:val="00191C64"/>
    <w:rsid w:val="0019242D"/>
    <w:rsid w:val="00192500"/>
    <w:rsid w:val="00192F1D"/>
    <w:rsid w:val="00193D45"/>
    <w:rsid w:val="00195AEC"/>
    <w:rsid w:val="00196AA8"/>
    <w:rsid w:val="001A374F"/>
    <w:rsid w:val="001A3930"/>
    <w:rsid w:val="001B1EAF"/>
    <w:rsid w:val="001B2C73"/>
    <w:rsid w:val="001B458D"/>
    <w:rsid w:val="001B5D16"/>
    <w:rsid w:val="001C3BD4"/>
    <w:rsid w:val="001C4484"/>
    <w:rsid w:val="001C46E9"/>
    <w:rsid w:val="001C5691"/>
    <w:rsid w:val="001C5B82"/>
    <w:rsid w:val="001D1C14"/>
    <w:rsid w:val="001D330A"/>
    <w:rsid w:val="001D6683"/>
    <w:rsid w:val="001D67F9"/>
    <w:rsid w:val="001E660A"/>
    <w:rsid w:val="001F308A"/>
    <w:rsid w:val="0020130A"/>
    <w:rsid w:val="002015E7"/>
    <w:rsid w:val="00205EB7"/>
    <w:rsid w:val="0020791D"/>
    <w:rsid w:val="002129DA"/>
    <w:rsid w:val="0021550A"/>
    <w:rsid w:val="00215F41"/>
    <w:rsid w:val="00217EB6"/>
    <w:rsid w:val="002247C2"/>
    <w:rsid w:val="002322E6"/>
    <w:rsid w:val="00233827"/>
    <w:rsid w:val="00236072"/>
    <w:rsid w:val="0023672E"/>
    <w:rsid w:val="002436F0"/>
    <w:rsid w:val="00243F41"/>
    <w:rsid w:val="00245A8A"/>
    <w:rsid w:val="00245E73"/>
    <w:rsid w:val="00246135"/>
    <w:rsid w:val="002477A5"/>
    <w:rsid w:val="002505C2"/>
    <w:rsid w:val="00254AC2"/>
    <w:rsid w:val="0025525B"/>
    <w:rsid w:val="00260C87"/>
    <w:rsid w:val="0027242A"/>
    <w:rsid w:val="00272A58"/>
    <w:rsid w:val="00273AD0"/>
    <w:rsid w:val="002812F2"/>
    <w:rsid w:val="002822AF"/>
    <w:rsid w:val="00282BD9"/>
    <w:rsid w:val="0028731F"/>
    <w:rsid w:val="002927F3"/>
    <w:rsid w:val="002948B6"/>
    <w:rsid w:val="00296C15"/>
    <w:rsid w:val="002A6B87"/>
    <w:rsid w:val="002B3207"/>
    <w:rsid w:val="002B346A"/>
    <w:rsid w:val="002B351E"/>
    <w:rsid w:val="002B4426"/>
    <w:rsid w:val="002B5F4F"/>
    <w:rsid w:val="002B740B"/>
    <w:rsid w:val="002B7EAE"/>
    <w:rsid w:val="002C1FA5"/>
    <w:rsid w:val="002C20A8"/>
    <w:rsid w:val="002D68D7"/>
    <w:rsid w:val="002D75E1"/>
    <w:rsid w:val="002E1CED"/>
    <w:rsid w:val="002E61AA"/>
    <w:rsid w:val="002E6F58"/>
    <w:rsid w:val="002E745D"/>
    <w:rsid w:val="002F10F6"/>
    <w:rsid w:val="002F15D9"/>
    <w:rsid w:val="002F26EC"/>
    <w:rsid w:val="002F42EA"/>
    <w:rsid w:val="003040D8"/>
    <w:rsid w:val="0030455E"/>
    <w:rsid w:val="003068E8"/>
    <w:rsid w:val="00316D58"/>
    <w:rsid w:val="003170FD"/>
    <w:rsid w:val="003176E3"/>
    <w:rsid w:val="00321C92"/>
    <w:rsid w:val="003228A5"/>
    <w:rsid w:val="00323ABC"/>
    <w:rsid w:val="00324A7C"/>
    <w:rsid w:val="00324FE5"/>
    <w:rsid w:val="003323D3"/>
    <w:rsid w:val="0033515C"/>
    <w:rsid w:val="00336B92"/>
    <w:rsid w:val="00336BF8"/>
    <w:rsid w:val="00343425"/>
    <w:rsid w:val="00346D73"/>
    <w:rsid w:val="0035676B"/>
    <w:rsid w:val="00366549"/>
    <w:rsid w:val="00372156"/>
    <w:rsid w:val="003722AE"/>
    <w:rsid w:val="003724FE"/>
    <w:rsid w:val="003811DA"/>
    <w:rsid w:val="003818DB"/>
    <w:rsid w:val="003834CD"/>
    <w:rsid w:val="00383908"/>
    <w:rsid w:val="003912D5"/>
    <w:rsid w:val="00391614"/>
    <w:rsid w:val="003954D5"/>
    <w:rsid w:val="003968D7"/>
    <w:rsid w:val="003A1D74"/>
    <w:rsid w:val="003A65D8"/>
    <w:rsid w:val="003A6960"/>
    <w:rsid w:val="003B1FF8"/>
    <w:rsid w:val="003B3A5F"/>
    <w:rsid w:val="003B5338"/>
    <w:rsid w:val="003C5283"/>
    <w:rsid w:val="003C5CC6"/>
    <w:rsid w:val="003D12C7"/>
    <w:rsid w:val="003D228B"/>
    <w:rsid w:val="003D4D7C"/>
    <w:rsid w:val="003E735D"/>
    <w:rsid w:val="003F08B1"/>
    <w:rsid w:val="003F21BE"/>
    <w:rsid w:val="003F36FB"/>
    <w:rsid w:val="003F3E1D"/>
    <w:rsid w:val="004017BD"/>
    <w:rsid w:val="00402083"/>
    <w:rsid w:val="004023AC"/>
    <w:rsid w:val="0040513F"/>
    <w:rsid w:val="00405DE7"/>
    <w:rsid w:val="00406C7C"/>
    <w:rsid w:val="00413EAF"/>
    <w:rsid w:val="00414097"/>
    <w:rsid w:val="004213AF"/>
    <w:rsid w:val="00434E5C"/>
    <w:rsid w:val="004527FB"/>
    <w:rsid w:val="0046101E"/>
    <w:rsid w:val="00461944"/>
    <w:rsid w:val="00464188"/>
    <w:rsid w:val="00470EC3"/>
    <w:rsid w:val="00477CF8"/>
    <w:rsid w:val="00480A02"/>
    <w:rsid w:val="00484092"/>
    <w:rsid w:val="00484169"/>
    <w:rsid w:val="00494D56"/>
    <w:rsid w:val="004965A3"/>
    <w:rsid w:val="004A210E"/>
    <w:rsid w:val="004A49E6"/>
    <w:rsid w:val="004B1E1E"/>
    <w:rsid w:val="004B5601"/>
    <w:rsid w:val="004C3DC3"/>
    <w:rsid w:val="004C70FD"/>
    <w:rsid w:val="004E3BD7"/>
    <w:rsid w:val="004F016F"/>
    <w:rsid w:val="004F7D22"/>
    <w:rsid w:val="00505758"/>
    <w:rsid w:val="00513612"/>
    <w:rsid w:val="005169D0"/>
    <w:rsid w:val="005174D6"/>
    <w:rsid w:val="005208FF"/>
    <w:rsid w:val="005216B2"/>
    <w:rsid w:val="00526655"/>
    <w:rsid w:val="00526735"/>
    <w:rsid w:val="00526B32"/>
    <w:rsid w:val="0053126F"/>
    <w:rsid w:val="00535054"/>
    <w:rsid w:val="00536175"/>
    <w:rsid w:val="00541F2E"/>
    <w:rsid w:val="0054416C"/>
    <w:rsid w:val="00544390"/>
    <w:rsid w:val="00544781"/>
    <w:rsid w:val="005460E0"/>
    <w:rsid w:val="00550982"/>
    <w:rsid w:val="0055185F"/>
    <w:rsid w:val="0055222D"/>
    <w:rsid w:val="00553A7C"/>
    <w:rsid w:val="00553D53"/>
    <w:rsid w:val="00554393"/>
    <w:rsid w:val="0055581A"/>
    <w:rsid w:val="0056086D"/>
    <w:rsid w:val="00561C6B"/>
    <w:rsid w:val="0057086A"/>
    <w:rsid w:val="005718ED"/>
    <w:rsid w:val="0058153F"/>
    <w:rsid w:val="0058301B"/>
    <w:rsid w:val="00583863"/>
    <w:rsid w:val="00590937"/>
    <w:rsid w:val="00592733"/>
    <w:rsid w:val="00593B59"/>
    <w:rsid w:val="00595DBA"/>
    <w:rsid w:val="0059702E"/>
    <w:rsid w:val="005A2661"/>
    <w:rsid w:val="005B23E2"/>
    <w:rsid w:val="005C047B"/>
    <w:rsid w:val="005C187A"/>
    <w:rsid w:val="005C1FC7"/>
    <w:rsid w:val="005C4963"/>
    <w:rsid w:val="005C4BBA"/>
    <w:rsid w:val="005C68B4"/>
    <w:rsid w:val="005D1A3A"/>
    <w:rsid w:val="005D2343"/>
    <w:rsid w:val="005D545C"/>
    <w:rsid w:val="005E2B27"/>
    <w:rsid w:val="005E3B28"/>
    <w:rsid w:val="005F0CC2"/>
    <w:rsid w:val="005F1FF2"/>
    <w:rsid w:val="005F77DA"/>
    <w:rsid w:val="00600ECC"/>
    <w:rsid w:val="00605275"/>
    <w:rsid w:val="006073A2"/>
    <w:rsid w:val="006073AB"/>
    <w:rsid w:val="0060796B"/>
    <w:rsid w:val="006100F5"/>
    <w:rsid w:val="006142B7"/>
    <w:rsid w:val="0061467E"/>
    <w:rsid w:val="006216E9"/>
    <w:rsid w:val="00624881"/>
    <w:rsid w:val="00624B2F"/>
    <w:rsid w:val="00624F31"/>
    <w:rsid w:val="00626B3F"/>
    <w:rsid w:val="00627AB4"/>
    <w:rsid w:val="00632971"/>
    <w:rsid w:val="00635112"/>
    <w:rsid w:val="00643A9E"/>
    <w:rsid w:val="00646FF7"/>
    <w:rsid w:val="006500AC"/>
    <w:rsid w:val="00651323"/>
    <w:rsid w:val="00656A65"/>
    <w:rsid w:val="006578BB"/>
    <w:rsid w:val="00657A0F"/>
    <w:rsid w:val="006645BE"/>
    <w:rsid w:val="006648F5"/>
    <w:rsid w:val="00664BF9"/>
    <w:rsid w:val="00664EA0"/>
    <w:rsid w:val="006659D6"/>
    <w:rsid w:val="00670D17"/>
    <w:rsid w:val="00671040"/>
    <w:rsid w:val="0067151E"/>
    <w:rsid w:val="0067321D"/>
    <w:rsid w:val="006734B3"/>
    <w:rsid w:val="0067356E"/>
    <w:rsid w:val="006811AD"/>
    <w:rsid w:val="006907EE"/>
    <w:rsid w:val="006930C1"/>
    <w:rsid w:val="006947B7"/>
    <w:rsid w:val="006969E7"/>
    <w:rsid w:val="006A207B"/>
    <w:rsid w:val="006A5032"/>
    <w:rsid w:val="006A5B0E"/>
    <w:rsid w:val="006B4DED"/>
    <w:rsid w:val="006B5853"/>
    <w:rsid w:val="006C29FB"/>
    <w:rsid w:val="006C578F"/>
    <w:rsid w:val="006D0366"/>
    <w:rsid w:val="006D3593"/>
    <w:rsid w:val="006D5799"/>
    <w:rsid w:val="006D60AB"/>
    <w:rsid w:val="006E10BF"/>
    <w:rsid w:val="006E4DA8"/>
    <w:rsid w:val="006F0257"/>
    <w:rsid w:val="006F0654"/>
    <w:rsid w:val="006F0B62"/>
    <w:rsid w:val="006F0F2D"/>
    <w:rsid w:val="006F1516"/>
    <w:rsid w:val="006F690E"/>
    <w:rsid w:val="00700AEA"/>
    <w:rsid w:val="007065B1"/>
    <w:rsid w:val="007073F6"/>
    <w:rsid w:val="0071286E"/>
    <w:rsid w:val="0071506D"/>
    <w:rsid w:val="00715EC6"/>
    <w:rsid w:val="00720431"/>
    <w:rsid w:val="007308CD"/>
    <w:rsid w:val="007317AD"/>
    <w:rsid w:val="00734278"/>
    <w:rsid w:val="00740B1E"/>
    <w:rsid w:val="0074108E"/>
    <w:rsid w:val="00741135"/>
    <w:rsid w:val="00742F27"/>
    <w:rsid w:val="007435E3"/>
    <w:rsid w:val="00744AB6"/>
    <w:rsid w:val="00745174"/>
    <w:rsid w:val="007451EC"/>
    <w:rsid w:val="00745803"/>
    <w:rsid w:val="00750B95"/>
    <w:rsid w:val="00751DAF"/>
    <w:rsid w:val="00753159"/>
    <w:rsid w:val="007569BB"/>
    <w:rsid w:val="00761508"/>
    <w:rsid w:val="007626C9"/>
    <w:rsid w:val="00764B9C"/>
    <w:rsid w:val="0076624E"/>
    <w:rsid w:val="007717E2"/>
    <w:rsid w:val="007740D4"/>
    <w:rsid w:val="007756B0"/>
    <w:rsid w:val="00782E30"/>
    <w:rsid w:val="00785E5E"/>
    <w:rsid w:val="00790676"/>
    <w:rsid w:val="007937AE"/>
    <w:rsid w:val="00793E8B"/>
    <w:rsid w:val="007958F2"/>
    <w:rsid w:val="0079621C"/>
    <w:rsid w:val="007A5985"/>
    <w:rsid w:val="007A777F"/>
    <w:rsid w:val="007B10F6"/>
    <w:rsid w:val="007B237C"/>
    <w:rsid w:val="007B5D05"/>
    <w:rsid w:val="007C288C"/>
    <w:rsid w:val="007C39A4"/>
    <w:rsid w:val="007C78D3"/>
    <w:rsid w:val="007D127B"/>
    <w:rsid w:val="007D345F"/>
    <w:rsid w:val="007D5138"/>
    <w:rsid w:val="007D6A05"/>
    <w:rsid w:val="007D6E52"/>
    <w:rsid w:val="007E1330"/>
    <w:rsid w:val="007E4FA1"/>
    <w:rsid w:val="007E7BE8"/>
    <w:rsid w:val="007F1338"/>
    <w:rsid w:val="007F1ACD"/>
    <w:rsid w:val="007F4881"/>
    <w:rsid w:val="007F6F6D"/>
    <w:rsid w:val="00802D6A"/>
    <w:rsid w:val="00805ADB"/>
    <w:rsid w:val="00812452"/>
    <w:rsid w:val="008241BA"/>
    <w:rsid w:val="0082423A"/>
    <w:rsid w:val="0083461E"/>
    <w:rsid w:val="00834A9F"/>
    <w:rsid w:val="00837B04"/>
    <w:rsid w:val="0084221C"/>
    <w:rsid w:val="0084393C"/>
    <w:rsid w:val="00847A89"/>
    <w:rsid w:val="00847BF7"/>
    <w:rsid w:val="00853068"/>
    <w:rsid w:val="00861669"/>
    <w:rsid w:val="008632DB"/>
    <w:rsid w:val="00863C7E"/>
    <w:rsid w:val="00865821"/>
    <w:rsid w:val="00865FA0"/>
    <w:rsid w:val="008664A8"/>
    <w:rsid w:val="00866E96"/>
    <w:rsid w:val="00867E63"/>
    <w:rsid w:val="00874634"/>
    <w:rsid w:val="00875EA5"/>
    <w:rsid w:val="00881D4B"/>
    <w:rsid w:val="008864A7"/>
    <w:rsid w:val="00891AE7"/>
    <w:rsid w:val="008A1155"/>
    <w:rsid w:val="008A1FCC"/>
    <w:rsid w:val="008A3181"/>
    <w:rsid w:val="008A6EC9"/>
    <w:rsid w:val="008B1B75"/>
    <w:rsid w:val="008B3518"/>
    <w:rsid w:val="008B5669"/>
    <w:rsid w:val="008B5A12"/>
    <w:rsid w:val="008B5A5F"/>
    <w:rsid w:val="008B610C"/>
    <w:rsid w:val="008B7E23"/>
    <w:rsid w:val="008C4E8D"/>
    <w:rsid w:val="008E1083"/>
    <w:rsid w:val="008E729D"/>
    <w:rsid w:val="008F5112"/>
    <w:rsid w:val="00900D78"/>
    <w:rsid w:val="00901C1E"/>
    <w:rsid w:val="00907092"/>
    <w:rsid w:val="00910FE1"/>
    <w:rsid w:val="0091229B"/>
    <w:rsid w:val="00912D25"/>
    <w:rsid w:val="00915C96"/>
    <w:rsid w:val="00915D77"/>
    <w:rsid w:val="00916DF8"/>
    <w:rsid w:val="0091758E"/>
    <w:rsid w:val="00920BC7"/>
    <w:rsid w:val="009216A8"/>
    <w:rsid w:val="00921C68"/>
    <w:rsid w:val="0092673B"/>
    <w:rsid w:val="009301E9"/>
    <w:rsid w:val="0093134E"/>
    <w:rsid w:val="00931786"/>
    <w:rsid w:val="00937F8B"/>
    <w:rsid w:val="009568EF"/>
    <w:rsid w:val="00956B79"/>
    <w:rsid w:val="00961B4A"/>
    <w:rsid w:val="00965646"/>
    <w:rsid w:val="00965F6B"/>
    <w:rsid w:val="00970673"/>
    <w:rsid w:val="0097130A"/>
    <w:rsid w:val="00972D70"/>
    <w:rsid w:val="00974D94"/>
    <w:rsid w:val="009832F8"/>
    <w:rsid w:val="009839DA"/>
    <w:rsid w:val="00991418"/>
    <w:rsid w:val="00994476"/>
    <w:rsid w:val="00994998"/>
    <w:rsid w:val="0099700D"/>
    <w:rsid w:val="00997347"/>
    <w:rsid w:val="009A012A"/>
    <w:rsid w:val="009A4A5D"/>
    <w:rsid w:val="009B5D1A"/>
    <w:rsid w:val="009C153E"/>
    <w:rsid w:val="009C28DE"/>
    <w:rsid w:val="009C2C5E"/>
    <w:rsid w:val="009C63CF"/>
    <w:rsid w:val="009D0838"/>
    <w:rsid w:val="009D0C25"/>
    <w:rsid w:val="009D0C9F"/>
    <w:rsid w:val="009D10B2"/>
    <w:rsid w:val="009D2543"/>
    <w:rsid w:val="009D272E"/>
    <w:rsid w:val="009E20F1"/>
    <w:rsid w:val="009E5594"/>
    <w:rsid w:val="009E55BC"/>
    <w:rsid w:val="009F517D"/>
    <w:rsid w:val="009F6554"/>
    <w:rsid w:val="009F7F98"/>
    <w:rsid w:val="00A02F58"/>
    <w:rsid w:val="00A032AE"/>
    <w:rsid w:val="00A10DAC"/>
    <w:rsid w:val="00A339F9"/>
    <w:rsid w:val="00A35FDA"/>
    <w:rsid w:val="00A360E8"/>
    <w:rsid w:val="00A41736"/>
    <w:rsid w:val="00A4395F"/>
    <w:rsid w:val="00A4581B"/>
    <w:rsid w:val="00A46B06"/>
    <w:rsid w:val="00A471E3"/>
    <w:rsid w:val="00A47DDA"/>
    <w:rsid w:val="00A509C6"/>
    <w:rsid w:val="00A52A49"/>
    <w:rsid w:val="00A53C94"/>
    <w:rsid w:val="00A54EC4"/>
    <w:rsid w:val="00A56DD8"/>
    <w:rsid w:val="00A64309"/>
    <w:rsid w:val="00A72BEC"/>
    <w:rsid w:val="00A76AE4"/>
    <w:rsid w:val="00A77540"/>
    <w:rsid w:val="00A81DF0"/>
    <w:rsid w:val="00A843B5"/>
    <w:rsid w:val="00A86B3F"/>
    <w:rsid w:val="00A9067B"/>
    <w:rsid w:val="00A91FCD"/>
    <w:rsid w:val="00A9791E"/>
    <w:rsid w:val="00AA1DFA"/>
    <w:rsid w:val="00AA267F"/>
    <w:rsid w:val="00AA363D"/>
    <w:rsid w:val="00AA7030"/>
    <w:rsid w:val="00AA79E0"/>
    <w:rsid w:val="00AB1368"/>
    <w:rsid w:val="00AB37F4"/>
    <w:rsid w:val="00AB6561"/>
    <w:rsid w:val="00AC433F"/>
    <w:rsid w:val="00AC4B04"/>
    <w:rsid w:val="00AC4F58"/>
    <w:rsid w:val="00AC5D55"/>
    <w:rsid w:val="00AD0A31"/>
    <w:rsid w:val="00AD1B06"/>
    <w:rsid w:val="00AD6104"/>
    <w:rsid w:val="00AD73D3"/>
    <w:rsid w:val="00AE0D84"/>
    <w:rsid w:val="00AE3CA1"/>
    <w:rsid w:val="00AF375E"/>
    <w:rsid w:val="00AF7DA4"/>
    <w:rsid w:val="00B00EBD"/>
    <w:rsid w:val="00B124BD"/>
    <w:rsid w:val="00B13FDE"/>
    <w:rsid w:val="00B22390"/>
    <w:rsid w:val="00B244A1"/>
    <w:rsid w:val="00B24F72"/>
    <w:rsid w:val="00B27419"/>
    <w:rsid w:val="00B329B9"/>
    <w:rsid w:val="00B32FB6"/>
    <w:rsid w:val="00B33F75"/>
    <w:rsid w:val="00B367BA"/>
    <w:rsid w:val="00B37406"/>
    <w:rsid w:val="00B404DF"/>
    <w:rsid w:val="00B419C8"/>
    <w:rsid w:val="00B4227A"/>
    <w:rsid w:val="00B43B8D"/>
    <w:rsid w:val="00B43F6D"/>
    <w:rsid w:val="00B44B7B"/>
    <w:rsid w:val="00B46712"/>
    <w:rsid w:val="00B46EBB"/>
    <w:rsid w:val="00B5484E"/>
    <w:rsid w:val="00B5665D"/>
    <w:rsid w:val="00B6401E"/>
    <w:rsid w:val="00B67202"/>
    <w:rsid w:val="00B702C0"/>
    <w:rsid w:val="00B737D1"/>
    <w:rsid w:val="00B7459B"/>
    <w:rsid w:val="00B749E2"/>
    <w:rsid w:val="00B74CE9"/>
    <w:rsid w:val="00B7553C"/>
    <w:rsid w:val="00B82635"/>
    <w:rsid w:val="00B82C51"/>
    <w:rsid w:val="00B8429F"/>
    <w:rsid w:val="00B93711"/>
    <w:rsid w:val="00BA6688"/>
    <w:rsid w:val="00BB0609"/>
    <w:rsid w:val="00BC34D3"/>
    <w:rsid w:val="00BC3BBA"/>
    <w:rsid w:val="00BC6808"/>
    <w:rsid w:val="00BD0460"/>
    <w:rsid w:val="00BD295D"/>
    <w:rsid w:val="00BD2962"/>
    <w:rsid w:val="00BD443B"/>
    <w:rsid w:val="00BD5D49"/>
    <w:rsid w:val="00BD643D"/>
    <w:rsid w:val="00BD781C"/>
    <w:rsid w:val="00BD7C53"/>
    <w:rsid w:val="00BE41D3"/>
    <w:rsid w:val="00BE745C"/>
    <w:rsid w:val="00BE7698"/>
    <w:rsid w:val="00BF3D2B"/>
    <w:rsid w:val="00BF41E2"/>
    <w:rsid w:val="00C107F6"/>
    <w:rsid w:val="00C221D7"/>
    <w:rsid w:val="00C2331C"/>
    <w:rsid w:val="00C256E0"/>
    <w:rsid w:val="00C25E8A"/>
    <w:rsid w:val="00C27302"/>
    <w:rsid w:val="00C30188"/>
    <w:rsid w:val="00C312C0"/>
    <w:rsid w:val="00C42FB9"/>
    <w:rsid w:val="00C52BDA"/>
    <w:rsid w:val="00C554F1"/>
    <w:rsid w:val="00C578BE"/>
    <w:rsid w:val="00C61129"/>
    <w:rsid w:val="00C72CF8"/>
    <w:rsid w:val="00C74E37"/>
    <w:rsid w:val="00C815EC"/>
    <w:rsid w:val="00C846A4"/>
    <w:rsid w:val="00C847EE"/>
    <w:rsid w:val="00C853D5"/>
    <w:rsid w:val="00C96336"/>
    <w:rsid w:val="00CA3BBF"/>
    <w:rsid w:val="00CA6C99"/>
    <w:rsid w:val="00CA6FCB"/>
    <w:rsid w:val="00CB02F7"/>
    <w:rsid w:val="00CB25A2"/>
    <w:rsid w:val="00CB4B5C"/>
    <w:rsid w:val="00CC2015"/>
    <w:rsid w:val="00CC26EB"/>
    <w:rsid w:val="00CC37E4"/>
    <w:rsid w:val="00CC59E5"/>
    <w:rsid w:val="00CD2801"/>
    <w:rsid w:val="00CD2F67"/>
    <w:rsid w:val="00CD3754"/>
    <w:rsid w:val="00CD5E04"/>
    <w:rsid w:val="00CD5E74"/>
    <w:rsid w:val="00CE0239"/>
    <w:rsid w:val="00CE3BEA"/>
    <w:rsid w:val="00CE499C"/>
    <w:rsid w:val="00CE5AF3"/>
    <w:rsid w:val="00CE649F"/>
    <w:rsid w:val="00CF04AE"/>
    <w:rsid w:val="00CF5AB7"/>
    <w:rsid w:val="00D13792"/>
    <w:rsid w:val="00D21E2D"/>
    <w:rsid w:val="00D22B42"/>
    <w:rsid w:val="00D26972"/>
    <w:rsid w:val="00D3351A"/>
    <w:rsid w:val="00D34147"/>
    <w:rsid w:val="00D36AF6"/>
    <w:rsid w:val="00D36E09"/>
    <w:rsid w:val="00D41969"/>
    <w:rsid w:val="00D44632"/>
    <w:rsid w:val="00D44D0E"/>
    <w:rsid w:val="00D546F7"/>
    <w:rsid w:val="00D5552B"/>
    <w:rsid w:val="00D557FD"/>
    <w:rsid w:val="00D569A1"/>
    <w:rsid w:val="00D632A3"/>
    <w:rsid w:val="00D65589"/>
    <w:rsid w:val="00D65BB5"/>
    <w:rsid w:val="00D6788F"/>
    <w:rsid w:val="00D70EC5"/>
    <w:rsid w:val="00D72FCA"/>
    <w:rsid w:val="00D755D9"/>
    <w:rsid w:val="00D76947"/>
    <w:rsid w:val="00D82C29"/>
    <w:rsid w:val="00D84F25"/>
    <w:rsid w:val="00D85131"/>
    <w:rsid w:val="00D93FB9"/>
    <w:rsid w:val="00DA064C"/>
    <w:rsid w:val="00DA2795"/>
    <w:rsid w:val="00DA2CD8"/>
    <w:rsid w:val="00DA7B93"/>
    <w:rsid w:val="00DC1151"/>
    <w:rsid w:val="00DC3579"/>
    <w:rsid w:val="00DC3612"/>
    <w:rsid w:val="00DC6B77"/>
    <w:rsid w:val="00DD0401"/>
    <w:rsid w:val="00DD61DC"/>
    <w:rsid w:val="00DE158C"/>
    <w:rsid w:val="00DE2383"/>
    <w:rsid w:val="00DF3624"/>
    <w:rsid w:val="00DF5EB7"/>
    <w:rsid w:val="00DF5FD1"/>
    <w:rsid w:val="00DF6A23"/>
    <w:rsid w:val="00E021C1"/>
    <w:rsid w:val="00E04A24"/>
    <w:rsid w:val="00E0564D"/>
    <w:rsid w:val="00E10926"/>
    <w:rsid w:val="00E13590"/>
    <w:rsid w:val="00E3564C"/>
    <w:rsid w:val="00E35E72"/>
    <w:rsid w:val="00E41A3D"/>
    <w:rsid w:val="00E42721"/>
    <w:rsid w:val="00E443ED"/>
    <w:rsid w:val="00E44AF0"/>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7714A"/>
    <w:rsid w:val="00E84BB9"/>
    <w:rsid w:val="00E84FA2"/>
    <w:rsid w:val="00E928D7"/>
    <w:rsid w:val="00E97C4A"/>
    <w:rsid w:val="00EB1536"/>
    <w:rsid w:val="00EB1C20"/>
    <w:rsid w:val="00EB2B6A"/>
    <w:rsid w:val="00EB466E"/>
    <w:rsid w:val="00EB4C46"/>
    <w:rsid w:val="00EC18C3"/>
    <w:rsid w:val="00EC19E1"/>
    <w:rsid w:val="00EC5F32"/>
    <w:rsid w:val="00EC5F36"/>
    <w:rsid w:val="00ED7365"/>
    <w:rsid w:val="00ED78BE"/>
    <w:rsid w:val="00ED7FBD"/>
    <w:rsid w:val="00EE0A91"/>
    <w:rsid w:val="00EE28CD"/>
    <w:rsid w:val="00EE6B58"/>
    <w:rsid w:val="00EF10E8"/>
    <w:rsid w:val="00EF3746"/>
    <w:rsid w:val="00F00799"/>
    <w:rsid w:val="00F05682"/>
    <w:rsid w:val="00F10792"/>
    <w:rsid w:val="00F11EDC"/>
    <w:rsid w:val="00F13DDA"/>
    <w:rsid w:val="00F17161"/>
    <w:rsid w:val="00F177AC"/>
    <w:rsid w:val="00F20F55"/>
    <w:rsid w:val="00F2227D"/>
    <w:rsid w:val="00F2233A"/>
    <w:rsid w:val="00F2629E"/>
    <w:rsid w:val="00F276A3"/>
    <w:rsid w:val="00F32725"/>
    <w:rsid w:val="00F34857"/>
    <w:rsid w:val="00F36B57"/>
    <w:rsid w:val="00F434C7"/>
    <w:rsid w:val="00F5158E"/>
    <w:rsid w:val="00F5578A"/>
    <w:rsid w:val="00F63FBE"/>
    <w:rsid w:val="00F65937"/>
    <w:rsid w:val="00F75E77"/>
    <w:rsid w:val="00F75EBF"/>
    <w:rsid w:val="00F76F11"/>
    <w:rsid w:val="00F773B2"/>
    <w:rsid w:val="00F80B98"/>
    <w:rsid w:val="00F84319"/>
    <w:rsid w:val="00F858BA"/>
    <w:rsid w:val="00F90494"/>
    <w:rsid w:val="00F90BC0"/>
    <w:rsid w:val="00F92DC8"/>
    <w:rsid w:val="00FA0393"/>
    <w:rsid w:val="00FA2ECD"/>
    <w:rsid w:val="00FA703B"/>
    <w:rsid w:val="00FA75C9"/>
    <w:rsid w:val="00FB1CB1"/>
    <w:rsid w:val="00FB27F5"/>
    <w:rsid w:val="00FB5C17"/>
    <w:rsid w:val="00FC14D4"/>
    <w:rsid w:val="00FC1C72"/>
    <w:rsid w:val="00FC3332"/>
    <w:rsid w:val="00FC5060"/>
    <w:rsid w:val="00FC5B10"/>
    <w:rsid w:val="00FC63D1"/>
    <w:rsid w:val="00FC7475"/>
    <w:rsid w:val="00FD0B1C"/>
    <w:rsid w:val="00FD2112"/>
    <w:rsid w:val="00FD2745"/>
    <w:rsid w:val="00FD7A4A"/>
    <w:rsid w:val="00FE2242"/>
    <w:rsid w:val="00FE495E"/>
    <w:rsid w:val="00FE63C1"/>
    <w:rsid w:val="00FF4902"/>
    <w:rsid w:val="00FF7C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7FA1D"/>
  <w15:docId w15:val="{5650D225-1528-47DA-B52D-F9D701D1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06C7C"/>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06C7C"/>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rsid w:val="00E76CA1"/>
    <w:rPr>
      <w:vertAlign w:val="superscript"/>
    </w:rPr>
  </w:style>
  <w:style w:type="paragraph" w:styleId="Textedebulles">
    <w:name w:val="Balloon Text"/>
    <w:basedOn w:val="Normal"/>
    <w:link w:val="TextedebullesCar"/>
    <w:semiHidden/>
    <w:unhideWhenUsed/>
    <w:rsid w:val="00E76CA1"/>
    <w:rPr>
      <w:rFonts w:ascii="Tahoma" w:hAnsi="Tahoma" w:cs="Tahoma"/>
      <w:sz w:val="16"/>
      <w:szCs w:val="16"/>
    </w:rPr>
  </w:style>
  <w:style w:type="character" w:customStyle="1" w:styleId="TextedebullesCar">
    <w:name w:val="Texte de bulles Car"/>
    <w:link w:val="Textedebulles"/>
    <w:semiHidden/>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link w:val="CommentaireCar"/>
    <w:semiHidden/>
    <w:rsid w:val="006C29FB"/>
    <w:rPr>
      <w:sz w:val="20"/>
      <w:szCs w:val="20"/>
    </w:rPr>
  </w:style>
  <w:style w:type="paragraph" w:styleId="Objetducommentaire">
    <w:name w:val="annotation subject"/>
    <w:basedOn w:val="Commentaire"/>
    <w:next w:val="Commentaire"/>
    <w:link w:val="ObjetducommentaireCar"/>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06C7C"/>
    <w:rPr>
      <w:rFonts w:ascii="Cambria" w:eastAsia="Times New Roman" w:hAnsi="Cambria"/>
      <w:b/>
      <w:bCs/>
      <w:kern w:val="32"/>
      <w:sz w:val="32"/>
      <w:szCs w:val="32"/>
      <w:lang w:val="en-US" w:eastAsia="en-US"/>
    </w:rPr>
  </w:style>
  <w:style w:type="character" w:customStyle="1" w:styleId="Titre2Car">
    <w:name w:val="Titre 2 Car"/>
    <w:link w:val="Titre2"/>
    <w:rsid w:val="00406C7C"/>
    <w:rPr>
      <w:rFonts w:ascii="Cambria" w:eastAsia="Times New Roman" w:hAnsi="Cambria"/>
      <w:b/>
      <w:bCs/>
      <w:i/>
      <w:iCs/>
      <w:sz w:val="28"/>
      <w:szCs w:val="28"/>
      <w:lang w:val="en-US" w:eastAsia="en-US"/>
    </w:rPr>
  </w:style>
  <w:style w:type="character" w:customStyle="1" w:styleId="CorpsdetexteCar">
    <w:name w:val="Corps de texte Car"/>
    <w:link w:val="Corpsdetexte"/>
    <w:rsid w:val="00406C7C"/>
    <w:rPr>
      <w:rFonts w:ascii="Arial" w:eastAsia="Times New Roman" w:hAnsi="Arial" w:cs="Arial"/>
      <w:lang w:val="en-US" w:eastAsia="en-US"/>
    </w:rPr>
  </w:style>
  <w:style w:type="character" w:customStyle="1" w:styleId="pseditboxdisponly">
    <w:name w:val="pseditbox_disponly"/>
    <w:rsid w:val="00406C7C"/>
  </w:style>
  <w:style w:type="paragraph" w:customStyle="1" w:styleId="Char">
    <w:name w:val="Char"/>
    <w:basedOn w:val="Normal"/>
    <w:rsid w:val="00406C7C"/>
    <w:pPr>
      <w:spacing w:after="160" w:line="240" w:lineRule="exact"/>
    </w:pPr>
    <w:rPr>
      <w:rFonts w:ascii="Arial" w:hAnsi="Arial" w:cs="Arial"/>
      <w:sz w:val="20"/>
      <w:szCs w:val="20"/>
      <w:lang w:eastAsia="en-US"/>
    </w:rPr>
  </w:style>
  <w:style w:type="character" w:styleId="Numrodepage">
    <w:name w:val="page number"/>
    <w:rsid w:val="00406C7C"/>
  </w:style>
  <w:style w:type="paragraph" w:styleId="Sansinterligne">
    <w:name w:val="No Spacing"/>
    <w:qFormat/>
    <w:rsid w:val="00406C7C"/>
    <w:pPr>
      <w:ind w:left="1440" w:right="720"/>
    </w:pPr>
    <w:rPr>
      <w:sz w:val="22"/>
      <w:szCs w:val="22"/>
      <w:lang w:val="en-GB" w:eastAsia="en-US"/>
    </w:rPr>
  </w:style>
  <w:style w:type="character" w:customStyle="1" w:styleId="CommentaireCar">
    <w:name w:val="Commentaire Car"/>
    <w:link w:val="Commentaire"/>
    <w:semiHidden/>
    <w:rsid w:val="00406C7C"/>
    <w:rPr>
      <w:rFonts w:ascii="Times New Roman" w:eastAsia="Times New Roman" w:hAnsi="Times New Roman"/>
    </w:rPr>
  </w:style>
  <w:style w:type="character" w:customStyle="1" w:styleId="ObjetducommentaireCar">
    <w:name w:val="Objet du commentaire Car"/>
    <w:link w:val="Objetducommentaire"/>
    <w:semiHidden/>
    <w:rsid w:val="00406C7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mdtf.undp.org/" TargetMode="External"/><Relationship Id="rId1" Type="http://schemas.openxmlformats.org/officeDocument/2006/relationships/hyperlink" Target="http://mdtf.undp.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B8C9E-E927-4DE5-AB46-24DAE6903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6626</Words>
  <Characters>36448</Characters>
  <Application>Microsoft Office Word</Application>
  <DocSecurity>0</DocSecurity>
  <Lines>303</Lines>
  <Paragraphs>85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42989</CharactersWithSpaces>
  <SharedDoc>false</SharedDoc>
  <HLinks>
    <vt:vector size="12" baseType="variant">
      <vt:variant>
        <vt:i4>655430</vt:i4>
      </vt:variant>
      <vt:variant>
        <vt:i4>3</vt:i4>
      </vt:variant>
      <vt:variant>
        <vt:i4>0</vt:i4>
      </vt:variant>
      <vt:variant>
        <vt:i4>5</vt:i4>
      </vt:variant>
      <vt:variant>
        <vt:lpwstr>http://mdtf.undp.org/</vt:lpwstr>
      </vt:variant>
      <vt:variant>
        <vt:lpwstr/>
      </vt:variant>
      <vt:variant>
        <vt:i4>655430</vt:i4>
      </vt:variant>
      <vt:variant>
        <vt:i4>0</vt:i4>
      </vt:variant>
      <vt:variant>
        <vt:i4>0</vt:i4>
      </vt:variant>
      <vt:variant>
        <vt:i4>5</vt:i4>
      </vt:variant>
      <vt:variant>
        <vt:lpwstr>http://mdtf.undp.org/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Claude Vadeboncoeur</cp:lastModifiedBy>
  <cp:revision>3</cp:revision>
  <cp:lastPrinted>2016-10-26T10:33:00Z</cp:lastPrinted>
  <dcterms:created xsi:type="dcterms:W3CDTF">2016-12-09T15:43:00Z</dcterms:created>
  <dcterms:modified xsi:type="dcterms:W3CDTF">2016-12-09T15:43:00Z</dcterms:modified>
</cp:coreProperties>
</file>