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005F" w:rsidRPr="003148C6" w:rsidRDefault="003E005F" w:rsidP="003E005F">
      <w:pPr>
        <w:jc w:val="center"/>
        <w:rPr>
          <w:rFonts w:asciiTheme="minorHAnsi" w:hAnsiTheme="minorHAnsi"/>
          <w:b/>
          <w:u w:val="single"/>
        </w:rPr>
      </w:pPr>
      <w:bookmarkStart w:id="0" w:name="_GoBack"/>
      <w:bookmarkEnd w:id="0"/>
      <w:r w:rsidRPr="003148C6">
        <w:rPr>
          <w:rFonts w:asciiTheme="minorHAnsi" w:hAnsiTheme="minorHAnsi"/>
          <w:b/>
          <w:u w:val="single"/>
        </w:rPr>
        <w:t xml:space="preserve">UNITED NATIONS </w:t>
      </w:r>
      <w:r w:rsidR="004D3914" w:rsidRPr="003148C6">
        <w:rPr>
          <w:rFonts w:asciiTheme="minorHAnsi" w:hAnsiTheme="minorHAnsi"/>
          <w:b/>
          <w:u w:val="single"/>
        </w:rPr>
        <w:t>DEVELOPMENT PROGRAMME</w:t>
      </w:r>
    </w:p>
    <w:p w:rsidR="003E005F" w:rsidRPr="003148C6" w:rsidRDefault="003E005F" w:rsidP="003E005F">
      <w:pPr>
        <w:jc w:val="center"/>
        <w:rPr>
          <w:rFonts w:asciiTheme="minorHAnsi" w:hAnsiTheme="minorHAnsi"/>
          <w:b/>
        </w:rPr>
      </w:pPr>
    </w:p>
    <w:p w:rsidR="003E005F" w:rsidRPr="003148C6" w:rsidRDefault="003E005F" w:rsidP="003E005F">
      <w:pPr>
        <w:jc w:val="center"/>
        <w:rPr>
          <w:rFonts w:asciiTheme="minorHAnsi" w:hAnsiTheme="minorHAnsi"/>
          <w:b/>
          <w:u w:val="single"/>
        </w:rPr>
      </w:pPr>
      <w:r w:rsidRPr="003148C6">
        <w:rPr>
          <w:rFonts w:asciiTheme="minorHAnsi" w:hAnsiTheme="minorHAnsi"/>
          <w:b/>
          <w:u w:val="single"/>
        </w:rPr>
        <w:t>TRAVEL/MISSION REPORT SUMMARY</w:t>
      </w:r>
    </w:p>
    <w:p w:rsidR="003E005F" w:rsidRPr="003148C6" w:rsidRDefault="003E005F" w:rsidP="003E005F">
      <w:pPr>
        <w:jc w:val="both"/>
        <w:rPr>
          <w:rFonts w:asciiTheme="minorHAnsi" w:hAnsiTheme="minorHAnsi"/>
          <w:u w:val="single"/>
        </w:rPr>
      </w:pPr>
    </w:p>
    <w:tbl>
      <w:tblPr>
        <w:tblW w:w="10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4"/>
        <w:gridCol w:w="1350"/>
        <w:gridCol w:w="3803"/>
      </w:tblGrid>
      <w:tr w:rsidR="00BA30D1" w:rsidRPr="003148C6" w:rsidTr="00375C13">
        <w:trPr>
          <w:trHeight w:val="998"/>
          <w:jc w:val="center"/>
        </w:trPr>
        <w:tc>
          <w:tcPr>
            <w:tcW w:w="5694" w:type="dxa"/>
            <w:tcBorders>
              <w:top w:val="single" w:sz="4" w:space="0" w:color="auto"/>
              <w:left w:val="single" w:sz="4" w:space="0" w:color="auto"/>
              <w:bottom w:val="single" w:sz="4" w:space="0" w:color="auto"/>
              <w:right w:val="single" w:sz="4" w:space="0" w:color="auto"/>
            </w:tcBorders>
          </w:tcPr>
          <w:p w:rsidR="00BA30D1" w:rsidRPr="003148C6" w:rsidRDefault="00E56FD4" w:rsidP="000F3844">
            <w:pPr>
              <w:spacing w:line="276" w:lineRule="auto"/>
              <w:ind w:left="2880" w:hanging="2880"/>
              <w:jc w:val="both"/>
              <w:rPr>
                <w:rFonts w:asciiTheme="minorHAnsi" w:hAnsiTheme="minorHAnsi"/>
                <w:b/>
                <w:lang w:val="en-US"/>
              </w:rPr>
            </w:pPr>
            <w:r>
              <w:rPr>
                <w:rFonts w:asciiTheme="minorHAnsi" w:hAnsiTheme="minorHAnsi"/>
                <w:b/>
                <w:noProof/>
                <w:lang w:val="en-US"/>
              </w:rPr>
              <w:drawing>
                <wp:inline distT="0" distB="0" distL="0" distR="0" wp14:anchorId="77BEC5AE" wp14:editId="6CB2A6F5">
                  <wp:extent cx="1581150" cy="495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1150" cy="495300"/>
                          </a:xfrm>
                          <a:prstGeom prst="rect">
                            <a:avLst/>
                          </a:prstGeom>
                          <a:noFill/>
                        </pic:spPr>
                      </pic:pic>
                    </a:graphicData>
                  </a:graphic>
                </wp:inline>
              </w:drawing>
            </w:r>
          </w:p>
        </w:tc>
        <w:tc>
          <w:tcPr>
            <w:tcW w:w="5153" w:type="dxa"/>
            <w:gridSpan w:val="2"/>
            <w:tcBorders>
              <w:top w:val="single" w:sz="4" w:space="0" w:color="auto"/>
              <w:left w:val="single" w:sz="4" w:space="0" w:color="auto"/>
              <w:bottom w:val="single" w:sz="4" w:space="0" w:color="auto"/>
              <w:right w:val="single" w:sz="4" w:space="0" w:color="auto"/>
            </w:tcBorders>
          </w:tcPr>
          <w:p w:rsidR="00BA30D1" w:rsidRPr="003148C6" w:rsidRDefault="00BA30D1" w:rsidP="00BA30D1">
            <w:pPr>
              <w:pStyle w:val="Heading6"/>
              <w:rPr>
                <w:rFonts w:asciiTheme="minorHAnsi" w:hAnsiTheme="minorHAnsi"/>
                <w:sz w:val="24"/>
                <w:lang w:val="en-US" w:eastAsia="en-US"/>
              </w:rPr>
            </w:pPr>
          </w:p>
          <w:p w:rsidR="00BA30D1" w:rsidRPr="003148C6" w:rsidRDefault="00BA30D1" w:rsidP="00BA30D1">
            <w:pPr>
              <w:pStyle w:val="Heading6"/>
              <w:rPr>
                <w:rFonts w:asciiTheme="minorHAnsi" w:hAnsiTheme="minorHAnsi"/>
                <w:sz w:val="24"/>
                <w:lang w:val="en-US" w:eastAsia="en-US"/>
              </w:rPr>
            </w:pPr>
            <w:r w:rsidRPr="003148C6">
              <w:rPr>
                <w:rFonts w:asciiTheme="minorHAnsi" w:hAnsiTheme="minorHAnsi"/>
                <w:sz w:val="24"/>
                <w:lang w:val="en-US" w:eastAsia="en-US"/>
              </w:rPr>
              <w:t>TRAVEL/MISSION REPORT SUMMARY</w:t>
            </w:r>
          </w:p>
          <w:p w:rsidR="00BA30D1" w:rsidRPr="003148C6" w:rsidRDefault="00BA30D1" w:rsidP="00F46DD6">
            <w:pPr>
              <w:spacing w:line="276" w:lineRule="auto"/>
              <w:ind w:left="2880" w:hanging="2880"/>
              <w:jc w:val="both"/>
              <w:rPr>
                <w:rFonts w:asciiTheme="minorHAnsi" w:hAnsiTheme="minorHAnsi"/>
                <w:b/>
                <w:lang w:val="en-US"/>
              </w:rPr>
            </w:pPr>
          </w:p>
        </w:tc>
      </w:tr>
      <w:tr w:rsidR="00BA30D1" w:rsidRPr="003148C6" w:rsidTr="00442555">
        <w:trPr>
          <w:jc w:val="center"/>
        </w:trPr>
        <w:tc>
          <w:tcPr>
            <w:tcW w:w="10847" w:type="dxa"/>
            <w:gridSpan w:val="3"/>
            <w:tcBorders>
              <w:top w:val="single" w:sz="4" w:space="0" w:color="auto"/>
              <w:left w:val="single" w:sz="4" w:space="0" w:color="auto"/>
              <w:bottom w:val="single" w:sz="4" w:space="0" w:color="auto"/>
              <w:right w:val="single" w:sz="4" w:space="0" w:color="auto"/>
            </w:tcBorders>
            <w:shd w:val="clear" w:color="auto" w:fill="auto"/>
          </w:tcPr>
          <w:p w:rsidR="00BA30D1" w:rsidRPr="003148C6" w:rsidRDefault="00BA30D1" w:rsidP="008336F7">
            <w:pPr>
              <w:autoSpaceDE w:val="0"/>
              <w:autoSpaceDN w:val="0"/>
              <w:adjustRightInd w:val="0"/>
              <w:rPr>
                <w:rFonts w:asciiTheme="minorHAnsi" w:hAnsiTheme="minorHAnsi"/>
                <w:b/>
                <w:lang w:val="en-US"/>
              </w:rPr>
            </w:pPr>
            <w:r w:rsidRPr="003148C6">
              <w:rPr>
                <w:rFonts w:asciiTheme="minorHAnsi" w:hAnsiTheme="minorHAnsi"/>
                <w:b/>
                <w:lang w:val="en-US"/>
              </w:rPr>
              <w:t xml:space="preserve">REPORT TITLE: </w:t>
            </w:r>
            <w:r w:rsidR="00865DA2" w:rsidRPr="003148C6">
              <w:rPr>
                <w:rFonts w:asciiTheme="minorHAnsi" w:hAnsiTheme="minorHAnsi"/>
                <w:lang w:val="en-US"/>
              </w:rPr>
              <w:t xml:space="preserve">Back-to-Office </w:t>
            </w:r>
            <w:r w:rsidR="00B743DD" w:rsidRPr="003148C6">
              <w:rPr>
                <w:rFonts w:asciiTheme="minorHAnsi" w:hAnsiTheme="minorHAnsi"/>
                <w:lang w:val="en-US"/>
              </w:rPr>
              <w:t xml:space="preserve">report </w:t>
            </w:r>
            <w:r w:rsidR="00200A76" w:rsidRPr="003148C6">
              <w:rPr>
                <w:rFonts w:asciiTheme="minorHAnsi" w:hAnsiTheme="minorHAnsi"/>
                <w:lang w:val="en-US"/>
              </w:rPr>
              <w:t>o</w:t>
            </w:r>
            <w:r w:rsidR="0042045F">
              <w:rPr>
                <w:rFonts w:asciiTheme="minorHAnsi" w:hAnsiTheme="minorHAnsi"/>
                <w:lang w:val="en-US"/>
              </w:rPr>
              <w:t xml:space="preserve">n </w:t>
            </w:r>
            <w:r w:rsidR="008336F7">
              <w:rPr>
                <w:rFonts w:asciiTheme="minorHAnsi" w:hAnsiTheme="minorHAnsi"/>
                <w:lang w:val="en-US"/>
              </w:rPr>
              <w:t>“</w:t>
            </w:r>
            <w:r w:rsidR="008336F7" w:rsidRPr="008336F7">
              <w:rPr>
                <w:rFonts w:ascii="Calibri" w:eastAsia="Calibri" w:hAnsi="Calibri" w:cs="Calibri"/>
                <w:lang w:val="en-US"/>
              </w:rPr>
              <w:t>Sustaining peace and improving social cohesion through the promotion of rural employment</w:t>
            </w:r>
            <w:r w:rsidR="008336F7">
              <w:rPr>
                <w:rFonts w:ascii="Calibri" w:eastAsia="Calibri" w:hAnsi="Calibri" w:cs="Calibri"/>
                <w:lang w:val="en-US"/>
              </w:rPr>
              <w:t xml:space="preserve"> </w:t>
            </w:r>
            <w:r w:rsidR="008336F7" w:rsidRPr="008336F7">
              <w:rPr>
                <w:rFonts w:ascii="Calibri" w:eastAsia="Calibri" w:hAnsi="Calibri" w:cs="Calibri"/>
                <w:lang w:val="en-US"/>
              </w:rPr>
              <w:t>opportunities for youth in conflict-prone areas</w:t>
            </w:r>
            <w:r w:rsidR="008336F7">
              <w:rPr>
                <w:rFonts w:ascii="Calibri" w:eastAsia="Calibri" w:hAnsi="Calibri" w:cs="Calibri"/>
                <w:lang w:val="en-US"/>
              </w:rPr>
              <w:t>” Project</w:t>
            </w:r>
            <w:r w:rsidR="00F266FB" w:rsidRPr="008336F7">
              <w:rPr>
                <w:rFonts w:asciiTheme="minorHAnsi" w:hAnsiTheme="minorHAnsi"/>
                <w:lang w:val="en-US"/>
              </w:rPr>
              <w:t>,</w:t>
            </w:r>
            <w:r w:rsidR="00F266FB">
              <w:rPr>
                <w:rFonts w:asciiTheme="minorHAnsi" w:hAnsiTheme="minorHAnsi"/>
                <w:lang w:val="en-US"/>
              </w:rPr>
              <w:t xml:space="preserve"> </w:t>
            </w:r>
            <w:proofErr w:type="spellStart"/>
            <w:r w:rsidR="00D00116">
              <w:rPr>
                <w:rFonts w:asciiTheme="minorHAnsi" w:hAnsiTheme="minorHAnsi"/>
                <w:lang w:val="en-US"/>
              </w:rPr>
              <w:t>Zorzor</w:t>
            </w:r>
            <w:proofErr w:type="spellEnd"/>
            <w:r w:rsidR="007060F9">
              <w:rPr>
                <w:rFonts w:asciiTheme="minorHAnsi" w:hAnsiTheme="minorHAnsi"/>
                <w:lang w:val="en-US"/>
              </w:rPr>
              <w:t xml:space="preserve">, </w:t>
            </w:r>
            <w:proofErr w:type="spellStart"/>
            <w:r w:rsidR="00D00116">
              <w:rPr>
                <w:rFonts w:asciiTheme="minorHAnsi" w:hAnsiTheme="minorHAnsi"/>
                <w:lang w:val="en-US"/>
              </w:rPr>
              <w:t>Lofa</w:t>
            </w:r>
            <w:proofErr w:type="spellEnd"/>
            <w:r w:rsidR="007060F9">
              <w:rPr>
                <w:rFonts w:asciiTheme="minorHAnsi" w:hAnsiTheme="minorHAnsi"/>
                <w:lang w:val="en-US"/>
              </w:rPr>
              <w:t xml:space="preserve"> County</w:t>
            </w:r>
            <w:r w:rsidR="0030620F">
              <w:rPr>
                <w:rFonts w:asciiTheme="minorHAnsi" w:hAnsiTheme="minorHAnsi"/>
                <w:lang w:val="en-US"/>
              </w:rPr>
              <w:t>.</w:t>
            </w:r>
          </w:p>
        </w:tc>
      </w:tr>
      <w:tr w:rsidR="003E005F" w:rsidRPr="003148C6" w:rsidTr="001E4812">
        <w:trPr>
          <w:trHeight w:val="917"/>
          <w:jc w:val="center"/>
        </w:trPr>
        <w:tc>
          <w:tcPr>
            <w:tcW w:w="7044" w:type="dxa"/>
            <w:gridSpan w:val="2"/>
            <w:tcBorders>
              <w:top w:val="single" w:sz="4" w:space="0" w:color="auto"/>
              <w:left w:val="single" w:sz="4" w:space="0" w:color="auto"/>
              <w:bottom w:val="single" w:sz="4" w:space="0" w:color="auto"/>
              <w:right w:val="single" w:sz="4" w:space="0" w:color="auto"/>
            </w:tcBorders>
            <w:hideMark/>
          </w:tcPr>
          <w:p w:rsidR="003E005F" w:rsidRPr="003148C6" w:rsidRDefault="003E005F" w:rsidP="001C457C">
            <w:pPr>
              <w:spacing w:line="276" w:lineRule="auto"/>
              <w:jc w:val="both"/>
              <w:rPr>
                <w:rFonts w:asciiTheme="minorHAnsi" w:hAnsiTheme="minorHAnsi"/>
                <w:lang w:val="en-US"/>
              </w:rPr>
            </w:pPr>
            <w:r w:rsidRPr="003148C6">
              <w:rPr>
                <w:rFonts w:asciiTheme="minorHAnsi" w:hAnsiTheme="minorHAnsi"/>
                <w:b/>
                <w:lang w:val="en-US"/>
              </w:rPr>
              <w:t>SUBMITTED BY</w:t>
            </w:r>
            <w:r w:rsidRPr="003148C6">
              <w:rPr>
                <w:rFonts w:asciiTheme="minorHAnsi" w:hAnsiTheme="minorHAnsi"/>
                <w:lang w:val="en-US"/>
              </w:rPr>
              <w:t xml:space="preserve">: </w:t>
            </w:r>
          </w:p>
          <w:p w:rsidR="00000D86" w:rsidRDefault="0042045F" w:rsidP="00D85F18">
            <w:pPr>
              <w:spacing w:line="276" w:lineRule="auto"/>
              <w:jc w:val="both"/>
              <w:rPr>
                <w:rFonts w:asciiTheme="minorHAnsi" w:hAnsiTheme="minorHAnsi"/>
                <w:lang w:val="en-US"/>
              </w:rPr>
            </w:pPr>
            <w:r>
              <w:rPr>
                <w:rFonts w:asciiTheme="minorHAnsi" w:hAnsiTheme="minorHAnsi"/>
                <w:lang w:val="en-US"/>
              </w:rPr>
              <w:t>John R. Dennis, M&amp;E Analyst</w:t>
            </w:r>
            <w:r w:rsidR="00D85F18" w:rsidRPr="003148C6">
              <w:rPr>
                <w:rFonts w:asciiTheme="minorHAnsi" w:hAnsiTheme="minorHAnsi"/>
                <w:lang w:val="en-US"/>
              </w:rPr>
              <w:t xml:space="preserve">, </w:t>
            </w:r>
            <w:r w:rsidR="004D7AE9">
              <w:rPr>
                <w:rFonts w:asciiTheme="minorHAnsi" w:hAnsiTheme="minorHAnsi"/>
                <w:lang w:val="en-US"/>
              </w:rPr>
              <w:t>LMPTF-PBF Joint Secretariat.</w:t>
            </w:r>
          </w:p>
          <w:p w:rsidR="00D84914" w:rsidRPr="003148C6" w:rsidRDefault="00D00116" w:rsidP="00D85F18">
            <w:pPr>
              <w:spacing w:line="276" w:lineRule="auto"/>
              <w:jc w:val="both"/>
              <w:rPr>
                <w:rFonts w:asciiTheme="minorHAnsi" w:hAnsiTheme="minorHAnsi"/>
                <w:lang w:val="en-US"/>
              </w:rPr>
            </w:pPr>
            <w:r>
              <w:rPr>
                <w:rFonts w:asciiTheme="minorHAnsi" w:hAnsiTheme="minorHAnsi"/>
                <w:lang w:val="en-US"/>
              </w:rPr>
              <w:t>Patrick Baysahwala</w:t>
            </w:r>
            <w:r w:rsidR="00D84914">
              <w:rPr>
                <w:rFonts w:asciiTheme="minorHAnsi" w:hAnsiTheme="minorHAnsi"/>
                <w:lang w:val="en-US"/>
              </w:rPr>
              <w:t xml:space="preserve">, </w:t>
            </w:r>
            <w:r w:rsidR="007060F9">
              <w:rPr>
                <w:rFonts w:asciiTheme="minorHAnsi" w:hAnsiTheme="minorHAnsi"/>
                <w:lang w:val="en-US"/>
              </w:rPr>
              <w:t>driver.</w:t>
            </w:r>
          </w:p>
          <w:p w:rsidR="0084204A" w:rsidRPr="003148C6" w:rsidRDefault="0084204A" w:rsidP="00D85F18">
            <w:pPr>
              <w:spacing w:line="276" w:lineRule="auto"/>
              <w:jc w:val="both"/>
              <w:rPr>
                <w:rFonts w:asciiTheme="minorHAnsi" w:hAnsiTheme="minorHAnsi"/>
                <w:lang w:val="en-US"/>
              </w:rPr>
            </w:pPr>
          </w:p>
        </w:tc>
        <w:tc>
          <w:tcPr>
            <w:tcW w:w="3803" w:type="dxa"/>
            <w:tcBorders>
              <w:top w:val="single" w:sz="4" w:space="0" w:color="auto"/>
              <w:left w:val="single" w:sz="4" w:space="0" w:color="auto"/>
              <w:bottom w:val="single" w:sz="4" w:space="0" w:color="auto"/>
              <w:right w:val="single" w:sz="4" w:space="0" w:color="auto"/>
            </w:tcBorders>
            <w:hideMark/>
          </w:tcPr>
          <w:p w:rsidR="003E005F" w:rsidRPr="003148C6" w:rsidRDefault="003E005F" w:rsidP="0084204A">
            <w:pPr>
              <w:spacing w:line="276" w:lineRule="auto"/>
              <w:jc w:val="both"/>
              <w:rPr>
                <w:rFonts w:asciiTheme="minorHAnsi" w:hAnsiTheme="minorHAnsi"/>
                <w:lang w:val="en-US"/>
              </w:rPr>
            </w:pPr>
            <w:r w:rsidRPr="003148C6">
              <w:rPr>
                <w:rFonts w:asciiTheme="minorHAnsi" w:hAnsiTheme="minorHAnsi"/>
                <w:b/>
                <w:lang w:val="en-US"/>
              </w:rPr>
              <w:t>DATE</w:t>
            </w:r>
            <w:r w:rsidRPr="003148C6">
              <w:rPr>
                <w:rFonts w:asciiTheme="minorHAnsi" w:hAnsiTheme="minorHAnsi"/>
                <w:lang w:val="en-US"/>
              </w:rPr>
              <w:t xml:space="preserve">: </w:t>
            </w:r>
            <w:r w:rsidR="00D00116">
              <w:rPr>
                <w:rFonts w:asciiTheme="minorHAnsi" w:hAnsiTheme="minorHAnsi"/>
                <w:lang w:val="en-US"/>
              </w:rPr>
              <w:t>September 20</w:t>
            </w:r>
            <w:r w:rsidR="007060F9">
              <w:rPr>
                <w:rFonts w:asciiTheme="minorHAnsi" w:hAnsiTheme="minorHAnsi"/>
                <w:lang w:val="en-US"/>
              </w:rPr>
              <w:t>, 2019</w:t>
            </w:r>
            <w:r w:rsidR="004D7AE9">
              <w:rPr>
                <w:rFonts w:asciiTheme="minorHAnsi" w:hAnsiTheme="minorHAnsi"/>
                <w:lang w:val="en-US"/>
              </w:rPr>
              <w:t>.</w:t>
            </w:r>
          </w:p>
        </w:tc>
      </w:tr>
      <w:tr w:rsidR="003E005F" w:rsidRPr="003148C6" w:rsidTr="00375C13">
        <w:trPr>
          <w:jc w:val="center"/>
        </w:trPr>
        <w:tc>
          <w:tcPr>
            <w:tcW w:w="5694" w:type="dxa"/>
            <w:tcBorders>
              <w:top w:val="single" w:sz="4" w:space="0" w:color="auto"/>
              <w:left w:val="single" w:sz="4" w:space="0" w:color="auto"/>
              <w:bottom w:val="single" w:sz="4" w:space="0" w:color="auto"/>
              <w:right w:val="single" w:sz="4" w:space="0" w:color="auto"/>
            </w:tcBorders>
            <w:hideMark/>
          </w:tcPr>
          <w:p w:rsidR="003E005F" w:rsidRPr="003148C6" w:rsidRDefault="003E005F" w:rsidP="0084204A">
            <w:pPr>
              <w:spacing w:line="276" w:lineRule="auto"/>
              <w:jc w:val="both"/>
              <w:rPr>
                <w:rFonts w:asciiTheme="minorHAnsi" w:hAnsiTheme="minorHAnsi"/>
                <w:lang w:val="en-US"/>
              </w:rPr>
            </w:pPr>
            <w:r w:rsidRPr="003148C6">
              <w:rPr>
                <w:rFonts w:asciiTheme="minorHAnsi" w:hAnsiTheme="minorHAnsi"/>
                <w:b/>
                <w:lang w:val="en-US"/>
              </w:rPr>
              <w:t>TRAVEL DATE:</w:t>
            </w:r>
            <w:r w:rsidR="008336F7">
              <w:rPr>
                <w:rFonts w:asciiTheme="minorHAnsi" w:hAnsiTheme="minorHAnsi"/>
                <w:b/>
                <w:lang w:val="en-US"/>
              </w:rPr>
              <w:t xml:space="preserve"> September 19,</w:t>
            </w:r>
            <w:r w:rsidR="007060F9">
              <w:rPr>
                <w:rFonts w:asciiTheme="minorHAnsi" w:hAnsiTheme="minorHAnsi"/>
                <w:b/>
                <w:lang w:val="en-US"/>
              </w:rPr>
              <w:t xml:space="preserve"> 2019</w:t>
            </w:r>
          </w:p>
        </w:tc>
        <w:tc>
          <w:tcPr>
            <w:tcW w:w="5153" w:type="dxa"/>
            <w:gridSpan w:val="2"/>
            <w:tcBorders>
              <w:top w:val="single" w:sz="4" w:space="0" w:color="auto"/>
              <w:left w:val="single" w:sz="4" w:space="0" w:color="auto"/>
              <w:bottom w:val="single" w:sz="4" w:space="0" w:color="auto"/>
              <w:right w:val="single" w:sz="4" w:space="0" w:color="auto"/>
            </w:tcBorders>
            <w:hideMark/>
          </w:tcPr>
          <w:p w:rsidR="003E005F" w:rsidRPr="003148C6" w:rsidRDefault="003E005F" w:rsidP="0084204A">
            <w:pPr>
              <w:spacing w:line="276" w:lineRule="auto"/>
              <w:jc w:val="both"/>
              <w:rPr>
                <w:rFonts w:asciiTheme="minorHAnsi" w:hAnsiTheme="minorHAnsi"/>
                <w:lang w:val="en-US"/>
              </w:rPr>
            </w:pPr>
            <w:r w:rsidRPr="003148C6">
              <w:rPr>
                <w:rFonts w:asciiTheme="minorHAnsi" w:hAnsiTheme="minorHAnsi"/>
                <w:b/>
                <w:lang w:val="en-US"/>
              </w:rPr>
              <w:t>LOCATION</w:t>
            </w:r>
            <w:r w:rsidR="00A94D3B" w:rsidRPr="003148C6">
              <w:rPr>
                <w:rFonts w:asciiTheme="minorHAnsi" w:hAnsiTheme="minorHAnsi"/>
                <w:lang w:val="en-US"/>
              </w:rPr>
              <w:t xml:space="preserve">: </w:t>
            </w:r>
            <w:proofErr w:type="spellStart"/>
            <w:r w:rsidR="00D00116">
              <w:rPr>
                <w:rFonts w:asciiTheme="minorHAnsi" w:hAnsiTheme="minorHAnsi"/>
                <w:lang w:val="en-US"/>
              </w:rPr>
              <w:t>Zorzor</w:t>
            </w:r>
            <w:proofErr w:type="spellEnd"/>
            <w:r w:rsidR="0030620F">
              <w:rPr>
                <w:rFonts w:asciiTheme="minorHAnsi" w:hAnsiTheme="minorHAnsi"/>
                <w:lang w:val="en-US"/>
              </w:rPr>
              <w:t xml:space="preserve">, </w:t>
            </w:r>
            <w:proofErr w:type="spellStart"/>
            <w:r w:rsidR="00D00116">
              <w:rPr>
                <w:rFonts w:asciiTheme="minorHAnsi" w:hAnsiTheme="minorHAnsi"/>
                <w:lang w:val="en-US"/>
              </w:rPr>
              <w:t>Lofa</w:t>
            </w:r>
            <w:proofErr w:type="spellEnd"/>
            <w:r w:rsidR="00D00116">
              <w:rPr>
                <w:rFonts w:asciiTheme="minorHAnsi" w:hAnsiTheme="minorHAnsi"/>
                <w:lang w:val="en-US"/>
              </w:rPr>
              <w:t xml:space="preserve"> County</w:t>
            </w:r>
          </w:p>
        </w:tc>
      </w:tr>
      <w:tr w:rsidR="003E005F" w:rsidRPr="003148C6" w:rsidTr="001C457C">
        <w:trPr>
          <w:jc w:val="center"/>
        </w:trPr>
        <w:tc>
          <w:tcPr>
            <w:tcW w:w="10847" w:type="dxa"/>
            <w:gridSpan w:val="3"/>
            <w:tcBorders>
              <w:top w:val="single" w:sz="4" w:space="0" w:color="auto"/>
              <w:left w:val="single" w:sz="4" w:space="0" w:color="auto"/>
              <w:bottom w:val="single" w:sz="4" w:space="0" w:color="auto"/>
              <w:right w:val="single" w:sz="4" w:space="0" w:color="auto"/>
            </w:tcBorders>
          </w:tcPr>
          <w:p w:rsidR="003E005F" w:rsidRPr="003148C6" w:rsidRDefault="003E005F" w:rsidP="0084204A">
            <w:pPr>
              <w:spacing w:line="276" w:lineRule="auto"/>
              <w:jc w:val="both"/>
              <w:rPr>
                <w:rFonts w:asciiTheme="minorHAnsi" w:hAnsiTheme="minorHAnsi"/>
                <w:bCs/>
                <w:lang w:val="en-US"/>
              </w:rPr>
            </w:pPr>
            <w:r w:rsidRPr="003148C6">
              <w:rPr>
                <w:rFonts w:asciiTheme="minorHAnsi" w:hAnsiTheme="minorHAnsi"/>
                <w:b/>
                <w:lang w:val="en-US"/>
              </w:rPr>
              <w:t>PARTICIPANTS</w:t>
            </w:r>
            <w:r w:rsidRPr="003148C6">
              <w:rPr>
                <w:rFonts w:asciiTheme="minorHAnsi" w:hAnsiTheme="minorHAnsi"/>
                <w:lang w:val="en-US"/>
              </w:rPr>
              <w:t xml:space="preserve">: </w:t>
            </w:r>
            <w:r w:rsidR="00B22647" w:rsidRPr="003148C6">
              <w:rPr>
                <w:rFonts w:asciiTheme="minorHAnsi" w:hAnsiTheme="minorHAnsi"/>
                <w:lang w:val="en-US"/>
              </w:rPr>
              <w:t xml:space="preserve"> </w:t>
            </w:r>
            <w:r w:rsidR="00C4586C">
              <w:rPr>
                <w:rFonts w:asciiTheme="minorHAnsi" w:hAnsiTheme="minorHAnsi"/>
                <w:lang w:val="en-US"/>
              </w:rPr>
              <w:t>44</w:t>
            </w:r>
            <w:r w:rsidR="0036078F">
              <w:rPr>
                <w:rFonts w:asciiTheme="minorHAnsi" w:hAnsiTheme="minorHAnsi"/>
                <w:lang w:val="en-US"/>
              </w:rPr>
              <w:t xml:space="preserve"> participants</w:t>
            </w:r>
            <w:r w:rsidR="009E1BE4">
              <w:rPr>
                <w:rFonts w:asciiTheme="minorHAnsi" w:hAnsiTheme="minorHAnsi"/>
                <w:lang w:val="en-US"/>
              </w:rPr>
              <w:t xml:space="preserve"> (7</w:t>
            </w:r>
            <w:r w:rsidR="00C4586C">
              <w:rPr>
                <w:rFonts w:asciiTheme="minorHAnsi" w:hAnsiTheme="minorHAnsi"/>
                <w:lang w:val="en-US"/>
              </w:rPr>
              <w:t>0</w:t>
            </w:r>
            <w:r w:rsidR="009E1BE4">
              <w:rPr>
                <w:rFonts w:asciiTheme="minorHAnsi" w:hAnsiTheme="minorHAnsi"/>
                <w:lang w:val="en-US"/>
              </w:rPr>
              <w:t xml:space="preserve">% female and </w:t>
            </w:r>
            <w:r w:rsidR="00C4586C">
              <w:rPr>
                <w:rFonts w:asciiTheme="minorHAnsi" w:hAnsiTheme="minorHAnsi"/>
                <w:lang w:val="en-US"/>
              </w:rPr>
              <w:t>30</w:t>
            </w:r>
            <w:r w:rsidR="009E1BE4">
              <w:rPr>
                <w:rFonts w:asciiTheme="minorHAnsi" w:hAnsiTheme="minorHAnsi"/>
                <w:lang w:val="en-US"/>
              </w:rPr>
              <w:t>% male) attended</w:t>
            </w:r>
            <w:r w:rsidR="0036078F">
              <w:rPr>
                <w:rFonts w:asciiTheme="minorHAnsi" w:hAnsiTheme="minorHAnsi"/>
                <w:lang w:val="en-US"/>
              </w:rPr>
              <w:t xml:space="preserve"> the</w:t>
            </w:r>
            <w:r w:rsidR="00F27AFB">
              <w:rPr>
                <w:rFonts w:asciiTheme="minorHAnsi" w:hAnsiTheme="minorHAnsi"/>
                <w:lang w:val="en-US"/>
              </w:rPr>
              <w:t xml:space="preserve"> Community Based Participatory </w:t>
            </w:r>
            <w:proofErr w:type="gramStart"/>
            <w:r w:rsidR="00F27AFB">
              <w:rPr>
                <w:rFonts w:asciiTheme="minorHAnsi" w:hAnsiTheme="minorHAnsi"/>
                <w:lang w:val="en-US"/>
              </w:rPr>
              <w:t xml:space="preserve">Planning </w:t>
            </w:r>
            <w:r w:rsidR="0036078F">
              <w:rPr>
                <w:rFonts w:asciiTheme="minorHAnsi" w:hAnsiTheme="minorHAnsi"/>
                <w:lang w:val="en-US"/>
              </w:rPr>
              <w:t xml:space="preserve"> </w:t>
            </w:r>
            <w:r w:rsidR="00F27AFB">
              <w:rPr>
                <w:rFonts w:asciiTheme="minorHAnsi" w:hAnsiTheme="minorHAnsi"/>
                <w:lang w:val="en-US"/>
              </w:rPr>
              <w:t>(</w:t>
            </w:r>
            <w:proofErr w:type="gramEnd"/>
            <w:r w:rsidR="00F27AFB">
              <w:rPr>
                <w:rFonts w:asciiTheme="minorHAnsi" w:hAnsiTheme="minorHAnsi"/>
                <w:lang w:val="en-US"/>
              </w:rPr>
              <w:t xml:space="preserve">CBPP) </w:t>
            </w:r>
            <w:r w:rsidR="009E1BE4">
              <w:rPr>
                <w:rFonts w:asciiTheme="minorHAnsi" w:hAnsiTheme="minorHAnsi"/>
                <w:lang w:val="en-US"/>
              </w:rPr>
              <w:t>meeting</w:t>
            </w:r>
            <w:r w:rsidR="00F27AFB">
              <w:rPr>
                <w:rFonts w:asciiTheme="minorHAnsi" w:hAnsiTheme="minorHAnsi"/>
                <w:lang w:val="en-US"/>
              </w:rPr>
              <w:t xml:space="preserve"> in </w:t>
            </w:r>
            <w:proofErr w:type="spellStart"/>
            <w:r w:rsidR="00F27AFB">
              <w:rPr>
                <w:rFonts w:asciiTheme="minorHAnsi" w:hAnsiTheme="minorHAnsi"/>
                <w:lang w:val="en-US"/>
              </w:rPr>
              <w:t>Zorzor</w:t>
            </w:r>
            <w:proofErr w:type="spellEnd"/>
            <w:r w:rsidR="00F27AFB">
              <w:rPr>
                <w:rFonts w:asciiTheme="minorHAnsi" w:hAnsiTheme="minorHAnsi"/>
                <w:lang w:val="en-US"/>
              </w:rPr>
              <w:t xml:space="preserve"> Town, </w:t>
            </w:r>
            <w:proofErr w:type="spellStart"/>
            <w:r w:rsidR="00F27AFB">
              <w:rPr>
                <w:rFonts w:asciiTheme="minorHAnsi" w:hAnsiTheme="minorHAnsi"/>
                <w:lang w:val="en-US"/>
              </w:rPr>
              <w:t>Lofa</w:t>
            </w:r>
            <w:proofErr w:type="spellEnd"/>
            <w:r w:rsidR="00F27AFB">
              <w:rPr>
                <w:rFonts w:asciiTheme="minorHAnsi" w:hAnsiTheme="minorHAnsi"/>
                <w:lang w:val="en-US"/>
              </w:rPr>
              <w:t xml:space="preserve"> County. The gathering saw the presence of representatives from the quarters in </w:t>
            </w:r>
            <w:proofErr w:type="spellStart"/>
            <w:r w:rsidR="00F27AFB">
              <w:rPr>
                <w:rFonts w:asciiTheme="minorHAnsi" w:hAnsiTheme="minorHAnsi"/>
                <w:lang w:val="en-US"/>
              </w:rPr>
              <w:t>Zorzor</w:t>
            </w:r>
            <w:proofErr w:type="spellEnd"/>
            <w:r w:rsidR="00F27AFB">
              <w:rPr>
                <w:rFonts w:asciiTheme="minorHAnsi" w:hAnsiTheme="minorHAnsi"/>
                <w:lang w:val="en-US"/>
              </w:rPr>
              <w:t xml:space="preserve">. </w:t>
            </w:r>
          </w:p>
        </w:tc>
      </w:tr>
      <w:tr w:rsidR="003E005F" w:rsidRPr="003148C6" w:rsidTr="001C457C">
        <w:trPr>
          <w:jc w:val="center"/>
        </w:trPr>
        <w:tc>
          <w:tcPr>
            <w:tcW w:w="10847" w:type="dxa"/>
            <w:gridSpan w:val="3"/>
            <w:tcBorders>
              <w:top w:val="single" w:sz="4" w:space="0" w:color="auto"/>
              <w:left w:val="single" w:sz="4" w:space="0" w:color="auto"/>
              <w:bottom w:val="single" w:sz="4" w:space="0" w:color="auto"/>
              <w:right w:val="single" w:sz="4" w:space="0" w:color="auto"/>
            </w:tcBorders>
          </w:tcPr>
          <w:p w:rsidR="0038478E" w:rsidRPr="003148C6" w:rsidRDefault="0038478E" w:rsidP="0038478E">
            <w:pPr>
              <w:pStyle w:val="ListParagraph"/>
              <w:spacing w:line="276" w:lineRule="auto"/>
              <w:ind w:left="1080"/>
              <w:jc w:val="both"/>
              <w:rPr>
                <w:rFonts w:asciiTheme="minorHAnsi" w:hAnsiTheme="minorHAnsi"/>
                <w:b/>
              </w:rPr>
            </w:pPr>
          </w:p>
          <w:p w:rsidR="00254D9C" w:rsidRPr="00023468" w:rsidRDefault="00FF66B6" w:rsidP="00023468">
            <w:pPr>
              <w:pStyle w:val="ListParagraph"/>
              <w:numPr>
                <w:ilvl w:val="0"/>
                <w:numId w:val="43"/>
              </w:numPr>
              <w:spacing w:line="276" w:lineRule="auto"/>
              <w:jc w:val="both"/>
              <w:rPr>
                <w:rFonts w:asciiTheme="minorHAnsi" w:hAnsiTheme="minorHAnsi"/>
                <w:b/>
              </w:rPr>
            </w:pPr>
            <w:r w:rsidRPr="00023468">
              <w:rPr>
                <w:rFonts w:asciiTheme="minorHAnsi" w:hAnsiTheme="minorHAnsi"/>
                <w:b/>
              </w:rPr>
              <w:t>OBJECTIVE/PURPOSE</w:t>
            </w:r>
            <w:r w:rsidR="003E005F" w:rsidRPr="00023468">
              <w:rPr>
                <w:rFonts w:asciiTheme="minorHAnsi" w:hAnsiTheme="minorHAnsi"/>
                <w:b/>
              </w:rPr>
              <w:t xml:space="preserve"> OF TRAVEL:</w:t>
            </w:r>
          </w:p>
          <w:p w:rsidR="00E83828" w:rsidRDefault="00187AA8" w:rsidP="00E83828">
            <w:pPr>
              <w:autoSpaceDE w:val="0"/>
              <w:autoSpaceDN w:val="0"/>
              <w:adjustRightInd w:val="0"/>
              <w:jc w:val="both"/>
              <w:rPr>
                <w:rFonts w:ascii="Calibri" w:eastAsia="Calibri" w:hAnsi="Calibri" w:cs="Calibri"/>
                <w:sz w:val="19"/>
                <w:szCs w:val="19"/>
                <w:lang w:val="en-US"/>
              </w:rPr>
            </w:pPr>
            <w:r w:rsidRPr="00D302E2">
              <w:t xml:space="preserve">The </w:t>
            </w:r>
            <w:r w:rsidR="00F27AFB">
              <w:t xml:space="preserve">LMPTF-PBF Secretariat </w:t>
            </w:r>
            <w:r w:rsidRPr="00D302E2">
              <w:t xml:space="preserve">mission </w:t>
            </w:r>
            <w:r w:rsidR="00DD7DCD">
              <w:t>was</w:t>
            </w:r>
            <w:r w:rsidRPr="00D302E2">
              <w:t xml:space="preserve"> </w:t>
            </w:r>
            <w:r w:rsidR="00DD7DCD">
              <w:t>in</w:t>
            </w:r>
            <w:r w:rsidRPr="00D302E2">
              <w:t>tend</w:t>
            </w:r>
            <w:r w:rsidR="00DD7DCD">
              <w:t xml:space="preserve">ed to attend </w:t>
            </w:r>
            <w:r w:rsidR="00F27AFB">
              <w:t xml:space="preserve">the dialogue meeting </w:t>
            </w:r>
            <w:r>
              <w:t xml:space="preserve">of </w:t>
            </w:r>
            <w:r w:rsidR="00F27AFB">
              <w:t xml:space="preserve">community </w:t>
            </w:r>
            <w:r w:rsidR="00872B30">
              <w:t>stakeholders in</w:t>
            </w:r>
            <w:r w:rsidR="00F27AFB">
              <w:t xml:space="preserve"> </w:t>
            </w:r>
            <w:proofErr w:type="spellStart"/>
            <w:r w:rsidR="00F27AFB">
              <w:t>Zorzor</w:t>
            </w:r>
            <w:proofErr w:type="spellEnd"/>
            <w:r w:rsidR="00F27AFB">
              <w:t xml:space="preserve"> Town, </w:t>
            </w:r>
            <w:proofErr w:type="spellStart"/>
            <w:r w:rsidR="008336F7">
              <w:t>Lofa</w:t>
            </w:r>
            <w:proofErr w:type="spellEnd"/>
            <w:r w:rsidR="008336F7">
              <w:t xml:space="preserve"> County, </w:t>
            </w:r>
            <w:r w:rsidR="00F27AFB">
              <w:t xml:space="preserve">one of the four communities selected to </w:t>
            </w:r>
            <w:r w:rsidR="00872B30">
              <w:t xml:space="preserve">conduct Community Based participatory Planning, aimed at developing an inclusive community action plan which will serve as </w:t>
            </w:r>
            <w:r w:rsidR="00C2115B">
              <w:t>roadmap to</w:t>
            </w:r>
            <w:r w:rsidR="00872B30">
              <w:t xml:space="preserve"> setting up </w:t>
            </w:r>
            <w:r w:rsidR="00333715">
              <w:t>local based</w:t>
            </w:r>
            <w:r w:rsidR="00872B30">
              <w:t xml:space="preserve"> </w:t>
            </w:r>
            <w:r w:rsidR="00333715">
              <w:t xml:space="preserve">alternative dispute </w:t>
            </w:r>
            <w:r w:rsidR="00872B30">
              <w:t xml:space="preserve">mechanisms to resolving </w:t>
            </w:r>
            <w:r w:rsidR="00333715">
              <w:t xml:space="preserve">land, ethnic and religious related </w:t>
            </w:r>
            <w:r w:rsidR="00872B30">
              <w:t xml:space="preserve">conflicts. </w:t>
            </w:r>
            <w:r w:rsidR="00333715">
              <w:t>The event was in response to Activity 1.2.1 of Output 1.1</w:t>
            </w:r>
            <w:r w:rsidR="00E83828">
              <w:t xml:space="preserve"> of the project. </w:t>
            </w:r>
            <w:r w:rsidR="00E83828">
              <w:rPr>
                <w:rFonts w:cs="Calibri"/>
              </w:rPr>
              <w:t xml:space="preserve">The World Food Programme (WFP) invited the secretariat to observe the </w:t>
            </w:r>
            <w:r w:rsidR="00266DB7">
              <w:rPr>
                <w:rFonts w:cs="Calibri"/>
              </w:rPr>
              <w:t>four-day</w:t>
            </w:r>
            <w:r w:rsidR="00E83828">
              <w:rPr>
                <w:rFonts w:cs="Calibri"/>
              </w:rPr>
              <w:t xml:space="preserve"> (September 17-20) event, which was a precursor to identifying the triggers of conflict prior to full rollout of planned activities.</w:t>
            </w:r>
          </w:p>
          <w:p w:rsidR="000E5D7D" w:rsidRDefault="000E5D7D" w:rsidP="00CB157A">
            <w:pPr>
              <w:pStyle w:val="ListParagraph"/>
              <w:widowControl w:val="0"/>
              <w:overflowPunct w:val="0"/>
              <w:adjustRightInd w:val="0"/>
              <w:ind w:left="1080"/>
              <w:jc w:val="both"/>
              <w:rPr>
                <w:rFonts w:asciiTheme="minorHAnsi" w:hAnsiTheme="minorHAnsi"/>
              </w:rPr>
            </w:pPr>
          </w:p>
          <w:p w:rsidR="00A5619C" w:rsidRPr="00023468" w:rsidRDefault="009B721C" w:rsidP="00023468">
            <w:pPr>
              <w:pStyle w:val="ListParagraph"/>
              <w:numPr>
                <w:ilvl w:val="0"/>
                <w:numId w:val="43"/>
              </w:numPr>
              <w:spacing w:line="276" w:lineRule="auto"/>
              <w:jc w:val="both"/>
              <w:rPr>
                <w:rFonts w:asciiTheme="minorHAnsi" w:hAnsiTheme="minorHAnsi"/>
                <w:b/>
                <w:u w:val="single"/>
              </w:rPr>
            </w:pPr>
            <w:r w:rsidRPr="00023468">
              <w:rPr>
                <w:rFonts w:asciiTheme="minorHAnsi" w:hAnsiTheme="minorHAnsi"/>
                <w:b/>
                <w:u w:val="single"/>
              </w:rPr>
              <w:t xml:space="preserve">EXPECTED </w:t>
            </w:r>
            <w:r w:rsidR="006879BD" w:rsidRPr="00023468">
              <w:rPr>
                <w:rFonts w:asciiTheme="minorHAnsi" w:hAnsiTheme="minorHAnsi"/>
                <w:b/>
                <w:u w:val="single"/>
              </w:rPr>
              <w:t>OUT</w:t>
            </w:r>
            <w:r w:rsidR="00023468">
              <w:rPr>
                <w:rFonts w:asciiTheme="minorHAnsi" w:hAnsiTheme="minorHAnsi"/>
                <w:b/>
                <w:u w:val="single"/>
              </w:rPr>
              <w:t xml:space="preserve">PUT </w:t>
            </w:r>
            <w:r w:rsidR="000D61CB">
              <w:rPr>
                <w:rFonts w:asciiTheme="minorHAnsi" w:hAnsiTheme="minorHAnsi"/>
                <w:b/>
                <w:u w:val="single"/>
              </w:rPr>
              <w:t>OF THE MISSION</w:t>
            </w:r>
          </w:p>
          <w:p w:rsidR="00023468" w:rsidRDefault="00023468" w:rsidP="00023468">
            <w:pPr>
              <w:pStyle w:val="ListParagraph"/>
              <w:numPr>
                <w:ilvl w:val="0"/>
                <w:numId w:val="34"/>
              </w:numPr>
              <w:spacing w:after="160" w:line="360" w:lineRule="auto"/>
              <w:jc w:val="both"/>
            </w:pPr>
            <w:r>
              <w:t>Follow the conduct of the dialogue and gather firsthand information to determine value for money;</w:t>
            </w:r>
          </w:p>
          <w:p w:rsidR="00023468" w:rsidRDefault="00023468" w:rsidP="00023468">
            <w:pPr>
              <w:pStyle w:val="ListParagraph"/>
              <w:numPr>
                <w:ilvl w:val="0"/>
                <w:numId w:val="34"/>
              </w:numPr>
              <w:spacing w:after="160" w:line="360" w:lineRule="auto"/>
              <w:jc w:val="both"/>
            </w:pPr>
            <w:r>
              <w:t>Prepare and submit a Back to Office Report capturing key results.</w:t>
            </w:r>
          </w:p>
          <w:p w:rsidR="00CD3A45" w:rsidRPr="00AE23FB" w:rsidRDefault="00CD3A45" w:rsidP="000D61CB">
            <w:pPr>
              <w:pStyle w:val="ListParagraph"/>
              <w:widowControl w:val="0"/>
              <w:overflowPunct w:val="0"/>
              <w:adjustRightInd w:val="0"/>
              <w:jc w:val="both"/>
              <w:rPr>
                <w:rFonts w:asciiTheme="minorHAnsi" w:hAnsiTheme="minorHAnsi"/>
              </w:rPr>
            </w:pPr>
          </w:p>
        </w:tc>
      </w:tr>
      <w:tr w:rsidR="00023468" w:rsidRPr="003148C6" w:rsidTr="001C457C">
        <w:trPr>
          <w:jc w:val="center"/>
        </w:trPr>
        <w:tc>
          <w:tcPr>
            <w:tcW w:w="10847" w:type="dxa"/>
            <w:gridSpan w:val="3"/>
            <w:tcBorders>
              <w:top w:val="single" w:sz="4" w:space="0" w:color="auto"/>
              <w:left w:val="single" w:sz="4" w:space="0" w:color="auto"/>
              <w:bottom w:val="single" w:sz="4" w:space="0" w:color="auto"/>
              <w:right w:val="single" w:sz="4" w:space="0" w:color="auto"/>
            </w:tcBorders>
          </w:tcPr>
          <w:p w:rsidR="00023468" w:rsidRPr="003148C6" w:rsidRDefault="00023468" w:rsidP="0038478E">
            <w:pPr>
              <w:pStyle w:val="ListParagraph"/>
              <w:spacing w:line="276" w:lineRule="auto"/>
              <w:ind w:left="1080"/>
              <w:jc w:val="both"/>
              <w:rPr>
                <w:rFonts w:asciiTheme="minorHAnsi" w:hAnsiTheme="minorHAnsi"/>
                <w:b/>
              </w:rPr>
            </w:pPr>
            <w:r>
              <w:rPr>
                <w:rFonts w:asciiTheme="minorHAnsi" w:hAnsiTheme="minorHAnsi"/>
                <w:b/>
              </w:rPr>
              <w:t xml:space="preserve"> </w:t>
            </w:r>
          </w:p>
        </w:tc>
      </w:tr>
    </w:tbl>
    <w:p w:rsidR="00D40651" w:rsidRPr="003148C6" w:rsidRDefault="00D40651">
      <w:pPr>
        <w:rPr>
          <w:rFonts w:asciiTheme="minorHAnsi" w:hAnsiTheme="minorHAnsi"/>
        </w:rPr>
      </w:pPr>
      <w:r w:rsidRPr="003148C6">
        <w:rPr>
          <w:rFonts w:asciiTheme="minorHAnsi" w:hAnsiTheme="minorHAnsi"/>
        </w:rPr>
        <w:br w:type="page"/>
      </w:r>
    </w:p>
    <w:tbl>
      <w:tblPr>
        <w:tblW w:w="10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7"/>
      </w:tblGrid>
      <w:tr w:rsidR="003E005F" w:rsidRPr="003148C6" w:rsidTr="001C457C">
        <w:trPr>
          <w:trHeight w:val="53"/>
          <w:jc w:val="center"/>
        </w:trPr>
        <w:tc>
          <w:tcPr>
            <w:tcW w:w="10847" w:type="dxa"/>
            <w:tcBorders>
              <w:top w:val="single" w:sz="4" w:space="0" w:color="auto"/>
              <w:left w:val="single" w:sz="4" w:space="0" w:color="auto"/>
              <w:bottom w:val="single" w:sz="4" w:space="0" w:color="auto"/>
              <w:right w:val="single" w:sz="4" w:space="0" w:color="auto"/>
            </w:tcBorders>
          </w:tcPr>
          <w:p w:rsidR="004F4AA6" w:rsidRPr="003148C6" w:rsidRDefault="005568FA" w:rsidP="00916793">
            <w:pPr>
              <w:rPr>
                <w:rFonts w:asciiTheme="minorHAnsi" w:hAnsiTheme="minorHAnsi"/>
                <w:bCs/>
              </w:rPr>
            </w:pPr>
            <w:r>
              <w:rPr>
                <w:noProof/>
              </w:rPr>
              <w:lastRenderedPageBreak/>
              <w:drawing>
                <wp:anchor distT="0" distB="0" distL="114300" distR="114300" simplePos="0" relativeHeight="251658240" behindDoc="0" locked="0" layoutInCell="1" allowOverlap="1">
                  <wp:simplePos x="0" y="0"/>
                  <wp:positionH relativeFrom="column">
                    <wp:posOffset>-65405</wp:posOffset>
                  </wp:positionH>
                  <wp:positionV relativeFrom="paragraph">
                    <wp:posOffset>214630</wp:posOffset>
                  </wp:positionV>
                  <wp:extent cx="4427220" cy="328231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7220" cy="3282315"/>
                          </a:xfrm>
                          <a:prstGeom prst="rect">
                            <a:avLst/>
                          </a:prstGeom>
                          <a:noFill/>
                          <a:ln>
                            <a:noFill/>
                          </a:ln>
                        </pic:spPr>
                      </pic:pic>
                    </a:graphicData>
                  </a:graphic>
                  <wp14:sizeRelH relativeFrom="page">
                    <wp14:pctWidth>0</wp14:pctWidth>
                  </wp14:sizeRelH>
                  <wp14:sizeRelV relativeFrom="page">
                    <wp14:pctHeight>0</wp14:pctHeight>
                  </wp14:sizeRelV>
                </wp:anchor>
              </w:drawing>
            </w:r>
            <w:r w:rsidR="00E671EE">
              <w:rPr>
                <w:rFonts w:asciiTheme="minorHAnsi" w:hAnsiTheme="minorHAnsi"/>
              </w:rPr>
              <w:t xml:space="preserve">  </w:t>
            </w:r>
            <w:r w:rsidR="00567800" w:rsidRPr="003148C6">
              <w:rPr>
                <w:rFonts w:asciiTheme="minorHAnsi" w:hAnsiTheme="minorHAnsi"/>
                <w:b/>
                <w:bCs/>
                <w:u w:val="single"/>
              </w:rPr>
              <w:t xml:space="preserve">Summary of </w:t>
            </w:r>
            <w:r w:rsidR="00A24A5E">
              <w:rPr>
                <w:rFonts w:asciiTheme="minorHAnsi" w:hAnsiTheme="minorHAnsi"/>
                <w:b/>
                <w:bCs/>
                <w:u w:val="single"/>
              </w:rPr>
              <w:t xml:space="preserve">the </w:t>
            </w:r>
            <w:r w:rsidR="008336F7">
              <w:rPr>
                <w:rFonts w:asciiTheme="minorHAnsi" w:hAnsiTheme="minorHAnsi"/>
                <w:b/>
                <w:bCs/>
                <w:u w:val="single"/>
              </w:rPr>
              <w:t xml:space="preserve">key </w:t>
            </w:r>
            <w:r w:rsidR="00567800" w:rsidRPr="003148C6">
              <w:rPr>
                <w:rFonts w:asciiTheme="minorHAnsi" w:hAnsiTheme="minorHAnsi"/>
                <w:b/>
                <w:bCs/>
                <w:u w:val="single"/>
              </w:rPr>
              <w:t>Findings</w:t>
            </w:r>
          </w:p>
          <w:p w:rsidR="004B3911" w:rsidRDefault="001622A3" w:rsidP="00963D3C">
            <w:pPr>
              <w:jc w:val="both"/>
              <w:rPr>
                <w:rFonts w:asciiTheme="minorHAnsi" w:hAnsiTheme="minorHAnsi"/>
              </w:rPr>
            </w:pPr>
            <w:r>
              <w:rPr>
                <w:noProof/>
              </w:rPr>
              <mc:AlternateContent>
                <mc:Choice Requires="wps">
                  <w:drawing>
                    <wp:anchor distT="0" distB="0" distL="114300" distR="114300" simplePos="0" relativeHeight="251662336" behindDoc="0" locked="0" layoutInCell="1" allowOverlap="1" wp14:anchorId="1F8BDE04" wp14:editId="53D11399">
                      <wp:simplePos x="0" y="0"/>
                      <wp:positionH relativeFrom="column">
                        <wp:posOffset>144780</wp:posOffset>
                      </wp:positionH>
                      <wp:positionV relativeFrom="paragraph">
                        <wp:posOffset>3152775</wp:posOffset>
                      </wp:positionV>
                      <wp:extent cx="2948940" cy="190500"/>
                      <wp:effectExtent l="0" t="0" r="3810" b="0"/>
                      <wp:wrapSquare wrapText="bothSides"/>
                      <wp:docPr id="1" name="Text Box 1"/>
                      <wp:cNvGraphicFramePr/>
                      <a:graphic xmlns:a="http://schemas.openxmlformats.org/drawingml/2006/main">
                        <a:graphicData uri="http://schemas.microsoft.com/office/word/2010/wordprocessingShape">
                          <wps:wsp>
                            <wps:cNvSpPr txBox="1"/>
                            <wps:spPr>
                              <a:xfrm>
                                <a:off x="0" y="0"/>
                                <a:ext cx="2948940" cy="190500"/>
                              </a:xfrm>
                              <a:prstGeom prst="rect">
                                <a:avLst/>
                              </a:prstGeom>
                              <a:solidFill>
                                <a:prstClr val="white"/>
                              </a:solidFill>
                              <a:ln>
                                <a:noFill/>
                              </a:ln>
                            </wps:spPr>
                            <wps:txbx>
                              <w:txbxContent>
                                <w:p w:rsidR="009F3674" w:rsidRPr="000E16D3" w:rsidRDefault="009F3674" w:rsidP="001622A3">
                                  <w:pPr>
                                    <w:pStyle w:val="Caption"/>
                                    <w:rPr>
                                      <w:noProof/>
                                      <w:sz w:val="24"/>
                                      <w:szCs w:val="24"/>
                                    </w:rPr>
                                  </w:pPr>
                                  <w:r>
                                    <w:t xml:space="preserve">Figure </w:t>
                                  </w:r>
                                  <w:r>
                                    <w:fldChar w:fldCharType="begin"/>
                                  </w:r>
                                  <w:r>
                                    <w:instrText xml:space="preserve"> SEQ Figure \* ARABIC </w:instrText>
                                  </w:r>
                                  <w:r>
                                    <w:fldChar w:fldCharType="separate"/>
                                  </w:r>
                                  <w:r w:rsidR="00AD3D61">
                                    <w:rPr>
                                      <w:noProof/>
                                    </w:rPr>
                                    <w:t>1</w:t>
                                  </w:r>
                                  <w:r>
                                    <w:fldChar w:fldCharType="end"/>
                                  </w:r>
                                  <w:r>
                                    <w:t xml:space="preserve"> Optimistic Participants at the end of the dialogue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8BDE04" id="_x0000_t202" coordsize="21600,21600" o:spt="202" path="m,l,21600r21600,l21600,xe">
                      <v:stroke joinstyle="miter"/>
                      <v:path gradientshapeok="t" o:connecttype="rect"/>
                    </v:shapetype>
                    <v:shape id="Text Box 1" o:spid="_x0000_s1026" type="#_x0000_t202" style="position:absolute;left:0;text-align:left;margin-left:11.4pt;margin-top:248.25pt;width:232.2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fbnLQIAAGAEAAAOAAAAZHJzL2Uyb0RvYy54bWysVFFv2yAQfp+0/4B4X+xE3dRGcaosVaZJ&#10;UVspmfpMMMRIwDEgsbNfvwPb6dbtadoLPu6OO77vO7y474wmZ+GDAlvR6aSkRFgOtbLHin7bbz7c&#10;UhIiszXTYEVFLyLQ++X7d4vWzcUMGtC18ASL2DBvXUWbGN28KAJvhGFhAk5YDErwhkXc+mNRe9Zi&#10;daOLWVl+KlrwtfPARQjofeiDdJnrSyl4fJIyiEh0RfFuMa8+r4e0FssFmx89c43iwzXYP9zCMGWx&#10;6bXUA4uMnLz6o5RR3EMAGSccTAFSKi4yBkQzLd+g2TXMiYwFyQnuSlP4f2X54/nZE1WjdpRYZlCi&#10;vegi+QwdmSZ2WhfmmLRzmBY7dKfMwR/QmUB30pv0RTgE48jz5cptKsbRObu7ub27wRDH2PSu/Fhm&#10;8ovX086H+EWAIcmoqEftMqXsvA0RO2LqmJKaBdCq3iit0yYF1tqTM0Od20ZFke6IJ37L0jblWkin&#10;+nDyFAliDyVZsTt0A74D1BeE7aEfm+D4RmGjLQvxmXmcE4SDsx+fcJEa2orCYFHSgP/xN3/KR/kw&#10;SkmLc1fR8P3EvKBEf7UobBrS0fCjcRgNezJrQIgoFt4mm3jARz2a0oN5wSexSl0wxCzHXhWNo7mO&#10;/fTjk+JitcpJOIqOxa3dOZ5Kj4Tuuxfm3SBHRCEfYZxINn+jSp/b07s6RZAqS5YI7VkceMYxzroM&#10;Ty69k1/3Oev1x7D8CQAA//8DAFBLAwQUAAYACAAAACEAJKMsWOAAAAAKAQAADwAAAGRycy9kb3du&#10;cmV2LnhtbEyPwU7DMBBE70j8g7VIXBB1sNpQQjYVtHArh5aqZzdekoh4HcVOk/495gTHnR3NvMlX&#10;k23FmXrfOEZ4mCUgiEtnGq4QDp/v90sQPmg2unVMCBfysCqur3KdGTfyjs77UIkYwj7TCHUIXSal&#10;L2uy2s9cRxx/X663OsSzr6Tp9RjDbStVkqTS6oZjQ607WtdUfu8Hi5Bu+mHc8fpuc3jb6o+uUsfX&#10;yxHx9mZ6eQYRaAp/ZvjFj+hQRKaTG9h40SIoFckDwvwpXYCIhvnyUYE4ISxUVGSRy/8Tih8AAAD/&#10;/wMAUEsBAi0AFAAGAAgAAAAhALaDOJL+AAAA4QEAABMAAAAAAAAAAAAAAAAAAAAAAFtDb250ZW50&#10;X1R5cGVzXS54bWxQSwECLQAUAAYACAAAACEAOP0h/9YAAACUAQAACwAAAAAAAAAAAAAAAAAvAQAA&#10;X3JlbHMvLnJlbHNQSwECLQAUAAYACAAAACEAvQ325y0CAABgBAAADgAAAAAAAAAAAAAAAAAuAgAA&#10;ZHJzL2Uyb0RvYy54bWxQSwECLQAUAAYACAAAACEAJKMsWOAAAAAKAQAADwAAAAAAAAAAAAAAAACH&#10;BAAAZHJzL2Rvd25yZXYueG1sUEsFBgAAAAAEAAQA8wAAAJQFAAAAAA==&#10;" stroked="f">
                      <v:textbox inset="0,0,0,0">
                        <w:txbxContent>
                          <w:p w:rsidR="009F3674" w:rsidRPr="000E16D3" w:rsidRDefault="009F3674" w:rsidP="001622A3">
                            <w:pPr>
                              <w:pStyle w:val="Caption"/>
                              <w:rPr>
                                <w:noProof/>
                                <w:sz w:val="24"/>
                                <w:szCs w:val="24"/>
                              </w:rPr>
                            </w:pPr>
                            <w:r>
                              <w:t xml:space="preserve">Figure </w:t>
                            </w:r>
                            <w:r>
                              <w:fldChar w:fldCharType="begin"/>
                            </w:r>
                            <w:r>
                              <w:instrText xml:space="preserve"> SEQ Figure \* ARABIC </w:instrText>
                            </w:r>
                            <w:r>
                              <w:fldChar w:fldCharType="separate"/>
                            </w:r>
                            <w:r w:rsidR="00AD3D61">
                              <w:rPr>
                                <w:noProof/>
                              </w:rPr>
                              <w:t>1</w:t>
                            </w:r>
                            <w:r>
                              <w:fldChar w:fldCharType="end"/>
                            </w:r>
                            <w:r>
                              <w:t xml:space="preserve"> Optimistic Participants at the end of the dialogue</w:t>
                            </w:r>
                          </w:p>
                        </w:txbxContent>
                      </v:textbox>
                      <w10:wrap type="square"/>
                    </v:shape>
                  </w:pict>
                </mc:Fallback>
              </mc:AlternateContent>
            </w:r>
            <w:r w:rsidR="0095686F" w:rsidRPr="00963D3C">
              <w:rPr>
                <w:rFonts w:asciiTheme="minorHAnsi" w:hAnsiTheme="minorHAnsi"/>
              </w:rPr>
              <w:t xml:space="preserve">The LMPTF-PBF Secretariat team attended the final day of the dialogue where a cross-section </w:t>
            </w:r>
            <w:r w:rsidR="008336F7" w:rsidRPr="00963D3C">
              <w:rPr>
                <w:rFonts w:asciiTheme="minorHAnsi" w:hAnsiTheme="minorHAnsi"/>
              </w:rPr>
              <w:t xml:space="preserve">of </w:t>
            </w:r>
            <w:r w:rsidR="008336F7">
              <w:rPr>
                <w:rFonts w:asciiTheme="minorHAnsi" w:hAnsiTheme="minorHAnsi"/>
              </w:rPr>
              <w:t>community</w:t>
            </w:r>
            <w:r w:rsidR="0095686F" w:rsidRPr="00963D3C">
              <w:rPr>
                <w:rFonts w:asciiTheme="minorHAnsi" w:hAnsiTheme="minorHAnsi"/>
              </w:rPr>
              <w:t xml:space="preserve"> </w:t>
            </w:r>
            <w:r w:rsidR="008336F7">
              <w:rPr>
                <w:rFonts w:asciiTheme="minorHAnsi" w:hAnsiTheme="minorHAnsi"/>
              </w:rPr>
              <w:t>and lo</w:t>
            </w:r>
            <w:r w:rsidR="0095686F" w:rsidRPr="00963D3C">
              <w:rPr>
                <w:rFonts w:asciiTheme="minorHAnsi" w:hAnsiTheme="minorHAnsi"/>
              </w:rPr>
              <w:t xml:space="preserve">cal stakeholders presented findings of a </w:t>
            </w:r>
            <w:r w:rsidR="006654BA" w:rsidRPr="00963D3C">
              <w:rPr>
                <w:rFonts w:asciiTheme="minorHAnsi" w:hAnsiTheme="minorHAnsi"/>
              </w:rPr>
              <w:t>three-day</w:t>
            </w:r>
            <w:r w:rsidR="0095686F" w:rsidRPr="00963D3C">
              <w:rPr>
                <w:rFonts w:asciiTheme="minorHAnsi" w:hAnsiTheme="minorHAnsi"/>
              </w:rPr>
              <w:t xml:space="preserve"> intensive dialogue on the identification of co</w:t>
            </w:r>
            <w:r w:rsidR="00A24A5E" w:rsidRPr="00963D3C">
              <w:rPr>
                <w:rFonts w:asciiTheme="minorHAnsi" w:hAnsiTheme="minorHAnsi"/>
              </w:rPr>
              <w:t xml:space="preserve">nflict triggers and proposed conflict resolution mechanisms. </w:t>
            </w:r>
            <w:r w:rsidR="0052370C" w:rsidRPr="00963D3C">
              <w:rPr>
                <w:rFonts w:asciiTheme="minorHAnsi" w:hAnsiTheme="minorHAnsi"/>
              </w:rPr>
              <w:t>The dialogue gathered 44 participants (70% male and 30% female)</w:t>
            </w:r>
            <w:r w:rsidR="006654BA" w:rsidRPr="00963D3C">
              <w:rPr>
                <w:rFonts w:asciiTheme="minorHAnsi" w:hAnsiTheme="minorHAnsi"/>
              </w:rPr>
              <w:t xml:space="preserve"> inclusive of women and youth leaders, representatives of religious community, local security taskforce, representatives from the ministries of Agriculture, Youth &amp; Sports,</w:t>
            </w:r>
            <w:r w:rsidR="00963D3C" w:rsidRPr="00963D3C">
              <w:rPr>
                <w:rFonts w:asciiTheme="minorHAnsi" w:hAnsiTheme="minorHAnsi"/>
              </w:rPr>
              <w:t xml:space="preserve"> Education, </w:t>
            </w:r>
            <w:r w:rsidR="006654BA" w:rsidRPr="00963D3C">
              <w:rPr>
                <w:rFonts w:asciiTheme="minorHAnsi" w:hAnsiTheme="minorHAnsi"/>
              </w:rPr>
              <w:t>district and subdistrict levels, county authorities including the city major.</w:t>
            </w:r>
            <w:r w:rsidR="00A24A5E" w:rsidRPr="00963D3C">
              <w:rPr>
                <w:rFonts w:asciiTheme="minorHAnsi" w:hAnsiTheme="minorHAnsi"/>
              </w:rPr>
              <w:t xml:space="preserve"> </w:t>
            </w:r>
            <w:r w:rsidR="007929BA">
              <w:rPr>
                <w:rFonts w:asciiTheme="minorHAnsi" w:hAnsiTheme="minorHAnsi"/>
              </w:rPr>
              <w:t xml:space="preserve">The gathering gave renewed hope to the participants in the small auditorium </w:t>
            </w:r>
            <w:r w:rsidR="007A395B">
              <w:rPr>
                <w:rFonts w:asciiTheme="minorHAnsi" w:hAnsiTheme="minorHAnsi"/>
              </w:rPr>
              <w:t xml:space="preserve">of the </w:t>
            </w:r>
            <w:r w:rsidR="007929BA">
              <w:rPr>
                <w:rFonts w:asciiTheme="minorHAnsi" w:hAnsiTheme="minorHAnsi"/>
              </w:rPr>
              <w:t>youth centre, where they often gather to discuss issues of pertinence</w:t>
            </w:r>
            <w:r w:rsidR="007728D5">
              <w:rPr>
                <w:rFonts w:asciiTheme="minorHAnsi" w:hAnsiTheme="minorHAnsi"/>
              </w:rPr>
              <w:t>. There were five thematic groups: a) Peace &amp; Security b) Food Security c) Health d) Education</w:t>
            </w:r>
            <w:r w:rsidR="0090148E">
              <w:rPr>
                <w:rFonts w:asciiTheme="minorHAnsi" w:hAnsiTheme="minorHAnsi"/>
              </w:rPr>
              <w:t xml:space="preserve"> </w:t>
            </w:r>
            <w:r w:rsidR="002F4D61">
              <w:rPr>
                <w:rFonts w:asciiTheme="minorHAnsi" w:hAnsiTheme="minorHAnsi"/>
              </w:rPr>
              <w:t>and e</w:t>
            </w:r>
            <w:r w:rsidR="007728D5">
              <w:rPr>
                <w:rFonts w:asciiTheme="minorHAnsi" w:hAnsiTheme="minorHAnsi"/>
              </w:rPr>
              <w:t xml:space="preserve">) </w:t>
            </w:r>
            <w:r w:rsidR="0090148E">
              <w:rPr>
                <w:rFonts w:asciiTheme="minorHAnsi" w:hAnsiTheme="minorHAnsi"/>
              </w:rPr>
              <w:t xml:space="preserve">Infrastructure. </w:t>
            </w:r>
            <w:r w:rsidR="002F4D61">
              <w:rPr>
                <w:rFonts w:asciiTheme="minorHAnsi" w:hAnsiTheme="minorHAnsi"/>
              </w:rPr>
              <w:t xml:space="preserve">As each of the groups came to present, they were </w:t>
            </w:r>
            <w:r w:rsidR="004F77E3">
              <w:rPr>
                <w:rFonts w:asciiTheme="minorHAnsi" w:hAnsiTheme="minorHAnsi"/>
              </w:rPr>
              <w:t xml:space="preserve">cheered by fellow group members </w:t>
            </w:r>
            <w:r w:rsidR="00E40F20">
              <w:rPr>
                <w:rFonts w:asciiTheme="minorHAnsi" w:hAnsiTheme="minorHAnsi"/>
              </w:rPr>
              <w:t xml:space="preserve">creating </w:t>
            </w:r>
            <w:r w:rsidR="004F77E3">
              <w:rPr>
                <w:rFonts w:asciiTheme="minorHAnsi" w:hAnsiTheme="minorHAnsi"/>
              </w:rPr>
              <w:t xml:space="preserve">an environment </w:t>
            </w:r>
            <w:r w:rsidR="001972A1">
              <w:rPr>
                <w:rFonts w:asciiTheme="minorHAnsi" w:hAnsiTheme="minorHAnsi"/>
              </w:rPr>
              <w:t xml:space="preserve">overshadowed by strong feelings of optimism to have a workable solution </w:t>
            </w:r>
            <w:r w:rsidR="008B3D6D">
              <w:rPr>
                <w:rFonts w:asciiTheme="minorHAnsi" w:hAnsiTheme="minorHAnsi"/>
              </w:rPr>
              <w:t>to</w:t>
            </w:r>
            <w:r w:rsidR="001972A1">
              <w:rPr>
                <w:rFonts w:asciiTheme="minorHAnsi" w:hAnsiTheme="minorHAnsi"/>
              </w:rPr>
              <w:t xml:space="preserve"> the protracted land and ethnic conflict that has engulfed the second largest town in </w:t>
            </w:r>
            <w:proofErr w:type="spellStart"/>
            <w:r w:rsidR="001972A1">
              <w:rPr>
                <w:rFonts w:asciiTheme="minorHAnsi" w:hAnsiTheme="minorHAnsi"/>
              </w:rPr>
              <w:t>Lofa</w:t>
            </w:r>
            <w:proofErr w:type="spellEnd"/>
            <w:r w:rsidR="001972A1">
              <w:rPr>
                <w:rFonts w:asciiTheme="minorHAnsi" w:hAnsiTheme="minorHAnsi"/>
              </w:rPr>
              <w:t xml:space="preserve"> County</w:t>
            </w:r>
            <w:r w:rsidR="00AC7D2C">
              <w:rPr>
                <w:rFonts w:asciiTheme="minorHAnsi" w:hAnsiTheme="minorHAnsi"/>
              </w:rPr>
              <w:t xml:space="preserve">, since the crisis ended in August 2003. The </w:t>
            </w:r>
            <w:r w:rsidR="004D1BC9">
              <w:rPr>
                <w:rFonts w:asciiTheme="minorHAnsi" w:hAnsiTheme="minorHAnsi"/>
              </w:rPr>
              <w:t>14-year</w:t>
            </w:r>
            <w:r w:rsidR="00AC7D2C">
              <w:rPr>
                <w:rFonts w:asciiTheme="minorHAnsi" w:hAnsiTheme="minorHAnsi"/>
              </w:rPr>
              <w:t xml:space="preserve"> crisis deeply popularized citizens of that part of </w:t>
            </w:r>
            <w:proofErr w:type="spellStart"/>
            <w:r w:rsidR="00AC7D2C">
              <w:rPr>
                <w:rFonts w:asciiTheme="minorHAnsi" w:hAnsiTheme="minorHAnsi"/>
              </w:rPr>
              <w:t>Lofa</w:t>
            </w:r>
            <w:proofErr w:type="spellEnd"/>
            <w:r w:rsidR="00AC7D2C">
              <w:rPr>
                <w:rFonts w:asciiTheme="minorHAnsi" w:hAnsiTheme="minorHAnsi"/>
              </w:rPr>
              <w:t xml:space="preserve"> County.  </w:t>
            </w:r>
            <w:proofErr w:type="spellStart"/>
            <w:r w:rsidR="00AC7D2C">
              <w:rPr>
                <w:rFonts w:asciiTheme="minorHAnsi" w:hAnsiTheme="minorHAnsi"/>
              </w:rPr>
              <w:t>Zorzor</w:t>
            </w:r>
            <w:proofErr w:type="spellEnd"/>
            <w:r w:rsidR="00AC7D2C">
              <w:rPr>
                <w:rFonts w:asciiTheme="minorHAnsi" w:hAnsiTheme="minorHAnsi"/>
              </w:rPr>
              <w:t xml:space="preserve"> changed hands many times </w:t>
            </w:r>
            <w:r w:rsidR="00236B9F">
              <w:rPr>
                <w:rFonts w:asciiTheme="minorHAnsi" w:hAnsiTheme="minorHAnsi"/>
              </w:rPr>
              <w:t>during Liberia’s</w:t>
            </w:r>
            <w:r w:rsidR="00AC7D2C">
              <w:rPr>
                <w:rFonts w:asciiTheme="minorHAnsi" w:hAnsiTheme="minorHAnsi"/>
              </w:rPr>
              <w:t xml:space="preserve"> </w:t>
            </w:r>
            <w:r w:rsidR="004D1BC9">
              <w:rPr>
                <w:rFonts w:asciiTheme="minorHAnsi" w:hAnsiTheme="minorHAnsi"/>
              </w:rPr>
              <w:t xml:space="preserve">war years between LURD rebel group, comprised of </w:t>
            </w:r>
            <w:r w:rsidR="00A25B13">
              <w:rPr>
                <w:rFonts w:asciiTheme="minorHAnsi" w:hAnsiTheme="minorHAnsi"/>
              </w:rPr>
              <w:t xml:space="preserve">mostly </w:t>
            </w:r>
            <w:r w:rsidR="004D1BC9">
              <w:rPr>
                <w:rFonts w:asciiTheme="minorHAnsi" w:hAnsiTheme="minorHAnsi"/>
              </w:rPr>
              <w:t xml:space="preserve">the Mandingo </w:t>
            </w:r>
            <w:r w:rsidR="00E40F20">
              <w:rPr>
                <w:rFonts w:asciiTheme="minorHAnsi" w:hAnsiTheme="minorHAnsi"/>
              </w:rPr>
              <w:t>ethnic Group</w:t>
            </w:r>
            <w:r w:rsidR="004D1BC9">
              <w:rPr>
                <w:rFonts w:asciiTheme="minorHAnsi" w:hAnsiTheme="minorHAnsi"/>
              </w:rPr>
              <w:t xml:space="preserve"> and Charles Taylor’s Government</w:t>
            </w:r>
            <w:r w:rsidR="00A25B13">
              <w:rPr>
                <w:rFonts w:asciiTheme="minorHAnsi" w:hAnsiTheme="minorHAnsi"/>
              </w:rPr>
              <w:t xml:space="preserve"> forces</w:t>
            </w:r>
            <w:r w:rsidR="00236B9F">
              <w:rPr>
                <w:rFonts w:asciiTheme="minorHAnsi" w:hAnsiTheme="minorHAnsi"/>
              </w:rPr>
              <w:t xml:space="preserve">. </w:t>
            </w:r>
            <w:proofErr w:type="spellStart"/>
            <w:r w:rsidR="00236B9F">
              <w:rPr>
                <w:rFonts w:asciiTheme="minorHAnsi" w:hAnsiTheme="minorHAnsi"/>
              </w:rPr>
              <w:t>Lofa</w:t>
            </w:r>
            <w:proofErr w:type="spellEnd"/>
            <w:r w:rsidR="00236B9F">
              <w:rPr>
                <w:rFonts w:asciiTheme="minorHAnsi" w:hAnsiTheme="minorHAnsi"/>
              </w:rPr>
              <w:t xml:space="preserve"> is predominantly </w:t>
            </w:r>
            <w:r w:rsidR="00E40F20">
              <w:rPr>
                <w:rFonts w:asciiTheme="minorHAnsi" w:hAnsiTheme="minorHAnsi"/>
              </w:rPr>
              <w:t xml:space="preserve">consist of the </w:t>
            </w:r>
            <w:proofErr w:type="spellStart"/>
            <w:r w:rsidR="00236B9F">
              <w:rPr>
                <w:rFonts w:asciiTheme="minorHAnsi" w:hAnsiTheme="minorHAnsi"/>
              </w:rPr>
              <w:t>Lorma</w:t>
            </w:r>
            <w:proofErr w:type="spellEnd"/>
            <w:r w:rsidR="00236B9F">
              <w:rPr>
                <w:rFonts w:asciiTheme="minorHAnsi" w:hAnsiTheme="minorHAnsi"/>
              </w:rPr>
              <w:t xml:space="preserve"> </w:t>
            </w:r>
            <w:r w:rsidR="00A25B13">
              <w:rPr>
                <w:rFonts w:asciiTheme="minorHAnsi" w:hAnsiTheme="minorHAnsi"/>
              </w:rPr>
              <w:t>ethnic group,</w:t>
            </w:r>
            <w:r w:rsidR="00236B9F">
              <w:rPr>
                <w:rFonts w:asciiTheme="minorHAnsi" w:hAnsiTheme="minorHAnsi"/>
              </w:rPr>
              <w:t xml:space="preserve"> </w:t>
            </w:r>
            <w:r w:rsidR="008734F9">
              <w:rPr>
                <w:rFonts w:asciiTheme="minorHAnsi" w:hAnsiTheme="minorHAnsi"/>
              </w:rPr>
              <w:t xml:space="preserve">which is </w:t>
            </w:r>
            <w:r w:rsidR="00236B9F">
              <w:rPr>
                <w:rFonts w:asciiTheme="minorHAnsi" w:hAnsiTheme="minorHAnsi"/>
              </w:rPr>
              <w:t>follow</w:t>
            </w:r>
            <w:r w:rsidR="008734F9">
              <w:rPr>
                <w:rFonts w:asciiTheme="minorHAnsi" w:hAnsiTheme="minorHAnsi"/>
              </w:rPr>
              <w:t>ed</w:t>
            </w:r>
            <w:r w:rsidR="00236B9F">
              <w:rPr>
                <w:rFonts w:asciiTheme="minorHAnsi" w:hAnsiTheme="minorHAnsi"/>
              </w:rPr>
              <w:t xml:space="preserve"> by </w:t>
            </w:r>
            <w:proofErr w:type="spellStart"/>
            <w:r w:rsidR="00236B9F">
              <w:rPr>
                <w:rFonts w:asciiTheme="minorHAnsi" w:hAnsiTheme="minorHAnsi"/>
              </w:rPr>
              <w:t>Kpelleh</w:t>
            </w:r>
            <w:proofErr w:type="spellEnd"/>
            <w:r w:rsidR="00236B9F">
              <w:rPr>
                <w:rFonts w:asciiTheme="minorHAnsi" w:hAnsiTheme="minorHAnsi"/>
              </w:rPr>
              <w:t xml:space="preserve"> and then Mandingo. The euphoria in the room presented a community </w:t>
            </w:r>
            <w:r w:rsidR="008734F9">
              <w:rPr>
                <w:rFonts w:asciiTheme="minorHAnsi" w:hAnsiTheme="minorHAnsi"/>
              </w:rPr>
              <w:t xml:space="preserve">ready </w:t>
            </w:r>
            <w:r w:rsidR="00236B9F">
              <w:rPr>
                <w:rFonts w:asciiTheme="minorHAnsi" w:hAnsiTheme="minorHAnsi"/>
              </w:rPr>
              <w:t xml:space="preserve">to implement </w:t>
            </w:r>
            <w:r w:rsidR="00756E1D">
              <w:rPr>
                <w:rFonts w:asciiTheme="minorHAnsi" w:hAnsiTheme="minorHAnsi"/>
              </w:rPr>
              <w:t>a project full of enthusiasm.</w:t>
            </w:r>
            <w:r w:rsidR="00236B9F">
              <w:rPr>
                <w:rFonts w:asciiTheme="minorHAnsi" w:hAnsiTheme="minorHAnsi"/>
              </w:rPr>
              <w:t xml:space="preserve"> </w:t>
            </w:r>
          </w:p>
          <w:p w:rsidR="004B3911" w:rsidRDefault="004B3911" w:rsidP="00963D3C">
            <w:pPr>
              <w:jc w:val="both"/>
              <w:rPr>
                <w:rFonts w:asciiTheme="minorHAnsi" w:hAnsiTheme="minorHAnsi"/>
              </w:rPr>
            </w:pPr>
            <w:r>
              <w:rPr>
                <w:noProof/>
              </w:rPr>
              <w:drawing>
                <wp:anchor distT="0" distB="0" distL="114300" distR="114300" simplePos="0" relativeHeight="251671552" behindDoc="0" locked="0" layoutInCell="1" allowOverlap="1" wp14:anchorId="6C81F249">
                  <wp:simplePos x="0" y="0"/>
                  <wp:positionH relativeFrom="column">
                    <wp:posOffset>0</wp:posOffset>
                  </wp:positionH>
                  <wp:positionV relativeFrom="paragraph">
                    <wp:posOffset>1270</wp:posOffset>
                  </wp:positionV>
                  <wp:extent cx="2286000" cy="1615440"/>
                  <wp:effectExtent l="0" t="0" r="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1615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72A1" w:rsidRDefault="00A25B13" w:rsidP="00963D3C">
            <w:pPr>
              <w:jc w:val="both"/>
              <w:rPr>
                <w:rFonts w:asciiTheme="minorHAnsi" w:hAnsiTheme="minorHAnsi"/>
              </w:rPr>
            </w:pPr>
            <w:r>
              <w:rPr>
                <w:rFonts w:asciiTheme="minorHAnsi" w:hAnsiTheme="minorHAnsi"/>
              </w:rPr>
              <w:t>“I prefer eating my dry rice</w:t>
            </w:r>
            <w:r w:rsidR="007E77CE">
              <w:rPr>
                <w:rFonts w:asciiTheme="minorHAnsi" w:hAnsiTheme="minorHAnsi"/>
              </w:rPr>
              <w:t xml:space="preserve"> (not very palatable)</w:t>
            </w:r>
            <w:r>
              <w:rPr>
                <w:rFonts w:asciiTheme="minorHAnsi" w:hAnsiTheme="minorHAnsi"/>
              </w:rPr>
              <w:t xml:space="preserve"> and go to bed in peace rather than being confronted with continued conflict. I am very much happy that we can sit and frankly discuss solutions to our own problem as </w:t>
            </w:r>
            <w:r w:rsidR="00B2667D">
              <w:rPr>
                <w:rFonts w:asciiTheme="minorHAnsi" w:hAnsiTheme="minorHAnsi"/>
              </w:rPr>
              <w:t xml:space="preserve">a </w:t>
            </w:r>
            <w:r>
              <w:rPr>
                <w:rFonts w:asciiTheme="minorHAnsi" w:hAnsiTheme="minorHAnsi"/>
              </w:rPr>
              <w:t xml:space="preserve">community. We appreciate the Peacebuilding Fund </w:t>
            </w:r>
            <w:r w:rsidR="004F1C9C">
              <w:rPr>
                <w:rFonts w:asciiTheme="minorHAnsi" w:hAnsiTheme="minorHAnsi"/>
              </w:rPr>
              <w:t>s</w:t>
            </w:r>
            <w:r>
              <w:rPr>
                <w:rFonts w:asciiTheme="minorHAnsi" w:hAnsiTheme="minorHAnsi"/>
              </w:rPr>
              <w:t>upport especially at this period of our country</w:t>
            </w:r>
            <w:r w:rsidR="004B3911">
              <w:rPr>
                <w:rFonts w:asciiTheme="minorHAnsi" w:hAnsiTheme="minorHAnsi"/>
              </w:rPr>
              <w:t>’s</w:t>
            </w:r>
            <w:r>
              <w:rPr>
                <w:rFonts w:asciiTheme="minorHAnsi" w:hAnsiTheme="minorHAnsi"/>
              </w:rPr>
              <w:t xml:space="preserve"> history </w:t>
            </w:r>
            <w:r w:rsidR="004F1C9C">
              <w:rPr>
                <w:rFonts w:asciiTheme="minorHAnsi" w:hAnsiTheme="minorHAnsi"/>
              </w:rPr>
              <w:t xml:space="preserve">when senatorial election will be held </w:t>
            </w:r>
            <w:r w:rsidR="008B2B97">
              <w:rPr>
                <w:rFonts w:asciiTheme="minorHAnsi" w:hAnsiTheme="minorHAnsi"/>
              </w:rPr>
              <w:t>in 2020</w:t>
            </w:r>
            <w:r w:rsidR="004F1C9C">
              <w:rPr>
                <w:rFonts w:asciiTheme="minorHAnsi" w:hAnsiTheme="minorHAnsi"/>
              </w:rPr>
              <w:t>. The intervention will hel</w:t>
            </w:r>
            <w:r w:rsidR="004B3911">
              <w:rPr>
                <w:rFonts w:asciiTheme="minorHAnsi" w:hAnsiTheme="minorHAnsi"/>
              </w:rPr>
              <w:t>p</w:t>
            </w:r>
            <w:r w:rsidR="004F1C9C">
              <w:rPr>
                <w:rFonts w:asciiTheme="minorHAnsi" w:hAnsiTheme="minorHAnsi"/>
              </w:rPr>
              <w:t xml:space="preserve"> to prevent election violence”, said Garmai </w:t>
            </w:r>
            <w:proofErr w:type="spellStart"/>
            <w:r w:rsidR="004F1C9C">
              <w:rPr>
                <w:rFonts w:asciiTheme="minorHAnsi" w:hAnsiTheme="minorHAnsi"/>
              </w:rPr>
              <w:t>Gbelee</w:t>
            </w:r>
            <w:proofErr w:type="spellEnd"/>
            <w:r w:rsidR="004F1C9C">
              <w:rPr>
                <w:rFonts w:asciiTheme="minorHAnsi" w:hAnsiTheme="minorHAnsi"/>
              </w:rPr>
              <w:t xml:space="preserve">, City Major of </w:t>
            </w:r>
            <w:proofErr w:type="spellStart"/>
            <w:r w:rsidR="004F1C9C">
              <w:rPr>
                <w:rFonts w:asciiTheme="minorHAnsi" w:hAnsiTheme="minorHAnsi"/>
              </w:rPr>
              <w:t>Zorzor</w:t>
            </w:r>
            <w:proofErr w:type="spellEnd"/>
            <w:r>
              <w:rPr>
                <w:rFonts w:asciiTheme="minorHAnsi" w:hAnsiTheme="minorHAnsi"/>
              </w:rPr>
              <w:t xml:space="preserve">. </w:t>
            </w:r>
            <w:r w:rsidR="00236B9F">
              <w:rPr>
                <w:rFonts w:asciiTheme="minorHAnsi" w:hAnsiTheme="minorHAnsi"/>
              </w:rPr>
              <w:t xml:space="preserve">  </w:t>
            </w:r>
          </w:p>
          <w:p w:rsidR="00756E1D" w:rsidRDefault="00756E1D" w:rsidP="00963D3C">
            <w:pPr>
              <w:jc w:val="both"/>
              <w:rPr>
                <w:rFonts w:asciiTheme="minorHAnsi" w:hAnsiTheme="minorHAnsi"/>
              </w:rPr>
            </w:pPr>
          </w:p>
          <w:p w:rsidR="00756E1D" w:rsidRDefault="00756E1D" w:rsidP="00963D3C">
            <w:pPr>
              <w:jc w:val="both"/>
              <w:rPr>
                <w:rFonts w:asciiTheme="minorHAnsi" w:hAnsiTheme="minorHAnsi"/>
              </w:rPr>
            </w:pPr>
            <w:r>
              <w:rPr>
                <w:rFonts w:asciiTheme="minorHAnsi" w:hAnsiTheme="minorHAnsi"/>
              </w:rPr>
              <w:t>Presentation:</w:t>
            </w:r>
          </w:p>
          <w:p w:rsidR="00963D3C" w:rsidRPr="00963D3C" w:rsidRDefault="0090148E" w:rsidP="00963D3C">
            <w:pPr>
              <w:jc w:val="both"/>
              <w:rPr>
                <w:rFonts w:asciiTheme="minorHAnsi" w:hAnsiTheme="minorHAnsi"/>
              </w:rPr>
            </w:pPr>
            <w:r>
              <w:rPr>
                <w:rFonts w:asciiTheme="minorHAnsi" w:hAnsiTheme="minorHAnsi"/>
              </w:rPr>
              <w:t xml:space="preserve"> </w:t>
            </w:r>
            <w:r w:rsidR="007929BA">
              <w:rPr>
                <w:rFonts w:asciiTheme="minorHAnsi" w:hAnsiTheme="minorHAnsi"/>
              </w:rPr>
              <w:t xml:space="preserve"> </w:t>
            </w:r>
            <w:r w:rsidR="0095686F" w:rsidRPr="00963D3C">
              <w:rPr>
                <w:rFonts w:asciiTheme="minorHAnsi" w:hAnsiTheme="minorHAnsi"/>
              </w:rPr>
              <w:t xml:space="preserve"> </w:t>
            </w:r>
          </w:p>
          <w:p w:rsidR="005620D5" w:rsidRDefault="006E67E4" w:rsidP="009F3674">
            <w:pPr>
              <w:pStyle w:val="ListParagraph"/>
              <w:numPr>
                <w:ilvl w:val="0"/>
                <w:numId w:val="38"/>
              </w:numPr>
              <w:jc w:val="both"/>
              <w:rPr>
                <w:rFonts w:asciiTheme="minorHAnsi" w:hAnsiTheme="minorHAnsi"/>
              </w:rPr>
            </w:pPr>
            <w:r>
              <w:rPr>
                <w:noProof/>
              </w:rPr>
              <w:lastRenderedPageBreak/>
              <w:drawing>
                <wp:anchor distT="0" distB="0" distL="114300" distR="114300" simplePos="0" relativeHeight="251668480" behindDoc="0" locked="0" layoutInCell="1" allowOverlap="1">
                  <wp:simplePos x="0" y="0"/>
                  <wp:positionH relativeFrom="column">
                    <wp:posOffset>106680</wp:posOffset>
                  </wp:positionH>
                  <wp:positionV relativeFrom="paragraph">
                    <wp:posOffset>243205</wp:posOffset>
                  </wp:positionV>
                  <wp:extent cx="2286000" cy="196596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196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756E1D" w:rsidRPr="00E40F20">
              <w:rPr>
                <w:rFonts w:asciiTheme="minorHAnsi" w:hAnsiTheme="minorHAnsi"/>
                <w:b/>
              </w:rPr>
              <w:t>Peace and Security</w:t>
            </w:r>
            <w:r w:rsidR="00756E1D">
              <w:rPr>
                <w:rFonts w:asciiTheme="minorHAnsi" w:hAnsiTheme="minorHAnsi"/>
              </w:rPr>
              <w:t xml:space="preserve">: </w:t>
            </w:r>
            <w:r w:rsidR="00E40F20">
              <w:rPr>
                <w:rFonts w:asciiTheme="minorHAnsi" w:hAnsiTheme="minorHAnsi"/>
              </w:rPr>
              <w:t xml:space="preserve">The group </w:t>
            </w:r>
            <w:r w:rsidR="00E70C50">
              <w:rPr>
                <w:rFonts w:asciiTheme="minorHAnsi" w:hAnsiTheme="minorHAnsi"/>
              </w:rPr>
              <w:t>admitted entrenched religious and ethnic divide in their communities; leading to diverse conflicts including land ownership. A number of solutions to address these conflict triggers was proffered</w:t>
            </w:r>
            <w:r w:rsidR="00AB1D84">
              <w:rPr>
                <w:rFonts w:asciiTheme="minorHAnsi" w:hAnsiTheme="minorHAnsi"/>
              </w:rPr>
              <w:t xml:space="preserve">: </w:t>
            </w:r>
            <w:r w:rsidR="008734F9">
              <w:rPr>
                <w:rFonts w:asciiTheme="minorHAnsi" w:hAnsiTheme="minorHAnsi"/>
              </w:rPr>
              <w:t>S</w:t>
            </w:r>
            <w:r w:rsidR="00AB1D84">
              <w:rPr>
                <w:rFonts w:asciiTheme="minorHAnsi" w:hAnsiTheme="minorHAnsi"/>
              </w:rPr>
              <w:t xml:space="preserve">trengthen existing peacebuilding structures in </w:t>
            </w:r>
            <w:proofErr w:type="spellStart"/>
            <w:r w:rsidR="00AB1D84">
              <w:rPr>
                <w:rFonts w:asciiTheme="minorHAnsi" w:hAnsiTheme="minorHAnsi"/>
              </w:rPr>
              <w:t>Zorzor</w:t>
            </w:r>
            <w:proofErr w:type="spellEnd"/>
            <w:r w:rsidR="00AB1D84">
              <w:rPr>
                <w:rFonts w:asciiTheme="minorHAnsi" w:hAnsiTheme="minorHAnsi"/>
              </w:rPr>
              <w:t>, establish peace</w:t>
            </w:r>
            <w:r w:rsidR="00535522">
              <w:rPr>
                <w:rFonts w:asciiTheme="minorHAnsi" w:hAnsiTheme="minorHAnsi"/>
              </w:rPr>
              <w:t>building</w:t>
            </w:r>
            <w:r w:rsidR="00AB1D84">
              <w:rPr>
                <w:rFonts w:asciiTheme="minorHAnsi" w:hAnsiTheme="minorHAnsi"/>
              </w:rPr>
              <w:t xml:space="preserve"> focal points in </w:t>
            </w:r>
            <w:r>
              <w:rPr>
                <w:rFonts w:asciiTheme="minorHAnsi" w:hAnsiTheme="minorHAnsi"/>
              </w:rPr>
              <w:t xml:space="preserve"> </w:t>
            </w:r>
            <w:r w:rsidR="00AB1D84">
              <w:rPr>
                <w:rFonts w:asciiTheme="minorHAnsi" w:hAnsiTheme="minorHAnsi"/>
              </w:rPr>
              <w:t xml:space="preserve">each of the six quarters of </w:t>
            </w:r>
            <w:proofErr w:type="spellStart"/>
            <w:r w:rsidR="00AB1D84">
              <w:rPr>
                <w:rFonts w:asciiTheme="minorHAnsi" w:hAnsiTheme="minorHAnsi"/>
              </w:rPr>
              <w:t>Zorzor</w:t>
            </w:r>
            <w:proofErr w:type="spellEnd"/>
            <w:r w:rsidR="00AB1D84">
              <w:rPr>
                <w:rFonts w:asciiTheme="minorHAnsi" w:hAnsiTheme="minorHAnsi"/>
              </w:rPr>
              <w:t xml:space="preserve">, where the focal points will serve as first response through regular holding of </w:t>
            </w:r>
            <w:proofErr w:type="spellStart"/>
            <w:r w:rsidR="00AB1D84">
              <w:rPr>
                <w:rFonts w:asciiTheme="minorHAnsi" w:hAnsiTheme="minorHAnsi"/>
              </w:rPr>
              <w:t>palava</w:t>
            </w:r>
            <w:proofErr w:type="spellEnd"/>
            <w:r w:rsidR="00AB1D84">
              <w:rPr>
                <w:rFonts w:asciiTheme="minorHAnsi" w:hAnsiTheme="minorHAnsi"/>
              </w:rPr>
              <w:t xml:space="preserve"> hut discussion to popularize peace and conflict mitigation messages working closely with local government authorities, the Peacebuilding Office and other relevant inst</w:t>
            </w:r>
            <w:r w:rsidR="00535522">
              <w:rPr>
                <w:rFonts w:asciiTheme="minorHAnsi" w:hAnsiTheme="minorHAnsi"/>
              </w:rPr>
              <w:t>it</w:t>
            </w:r>
            <w:r w:rsidR="00AB1D84">
              <w:rPr>
                <w:rFonts w:asciiTheme="minorHAnsi" w:hAnsiTheme="minorHAnsi"/>
              </w:rPr>
              <w:t>utions. They</w:t>
            </w:r>
            <w:r w:rsidR="00E70C50">
              <w:rPr>
                <w:rFonts w:asciiTheme="minorHAnsi" w:hAnsiTheme="minorHAnsi"/>
              </w:rPr>
              <w:t xml:space="preserve"> </w:t>
            </w:r>
            <w:r w:rsidR="00E40F20">
              <w:rPr>
                <w:rFonts w:asciiTheme="minorHAnsi" w:hAnsiTheme="minorHAnsi"/>
              </w:rPr>
              <w:t>recommended continued youth engagement in the development and implementation of peacebuilding strategies</w:t>
            </w:r>
            <w:r w:rsidR="008734F9">
              <w:rPr>
                <w:rFonts w:asciiTheme="minorHAnsi" w:hAnsiTheme="minorHAnsi"/>
              </w:rPr>
              <w:t>, among other things</w:t>
            </w:r>
            <w:r w:rsidR="00AB1D84">
              <w:rPr>
                <w:rFonts w:asciiTheme="minorHAnsi" w:hAnsiTheme="minorHAnsi"/>
              </w:rPr>
              <w:t>.</w:t>
            </w:r>
          </w:p>
          <w:p w:rsidR="006E67E4" w:rsidRPr="006E67E4" w:rsidRDefault="00535522" w:rsidP="006E67E4">
            <w:pPr>
              <w:jc w:val="both"/>
              <w:rPr>
                <w:rFonts w:asciiTheme="minorHAnsi" w:hAnsiTheme="minorHAnsi"/>
              </w:rPr>
            </w:pPr>
            <w:r>
              <w:rPr>
                <w:noProof/>
              </w:rPr>
              <mc:AlternateContent>
                <mc:Choice Requires="wps">
                  <w:drawing>
                    <wp:anchor distT="0" distB="0" distL="114300" distR="114300" simplePos="0" relativeHeight="251670528" behindDoc="0" locked="0" layoutInCell="1" allowOverlap="1" wp14:anchorId="5ECDBF4C" wp14:editId="1630A360">
                      <wp:simplePos x="0" y="0"/>
                      <wp:positionH relativeFrom="column">
                        <wp:posOffset>117475</wp:posOffset>
                      </wp:positionH>
                      <wp:positionV relativeFrom="paragraph">
                        <wp:posOffset>-186055</wp:posOffset>
                      </wp:positionV>
                      <wp:extent cx="2286000" cy="635"/>
                      <wp:effectExtent l="0" t="0" r="0" b="2540"/>
                      <wp:wrapSquare wrapText="bothSides"/>
                      <wp:docPr id="13" name="Text Box 13"/>
                      <wp:cNvGraphicFramePr/>
                      <a:graphic xmlns:a="http://schemas.openxmlformats.org/drawingml/2006/main">
                        <a:graphicData uri="http://schemas.microsoft.com/office/word/2010/wordprocessingShape">
                          <wps:wsp>
                            <wps:cNvSpPr txBox="1"/>
                            <wps:spPr>
                              <a:xfrm>
                                <a:off x="0" y="0"/>
                                <a:ext cx="2286000" cy="635"/>
                              </a:xfrm>
                              <a:prstGeom prst="rect">
                                <a:avLst/>
                              </a:prstGeom>
                              <a:solidFill>
                                <a:prstClr val="white"/>
                              </a:solidFill>
                              <a:ln>
                                <a:noFill/>
                              </a:ln>
                            </wps:spPr>
                            <wps:txbx>
                              <w:txbxContent>
                                <w:p w:rsidR="009F3674" w:rsidRPr="00B606AD" w:rsidRDefault="009F3674" w:rsidP="006E67E4">
                                  <w:pPr>
                                    <w:pStyle w:val="Caption"/>
                                    <w:rPr>
                                      <w:noProof/>
                                      <w:sz w:val="24"/>
                                      <w:szCs w:val="24"/>
                                    </w:rPr>
                                  </w:pPr>
                                  <w:r>
                                    <w:t xml:space="preserve">Figure </w:t>
                                  </w:r>
                                  <w:r>
                                    <w:fldChar w:fldCharType="begin"/>
                                  </w:r>
                                  <w:r>
                                    <w:instrText xml:space="preserve"> SEQ Figure \* ARABIC </w:instrText>
                                  </w:r>
                                  <w:r>
                                    <w:fldChar w:fldCharType="separate"/>
                                  </w:r>
                                  <w:r w:rsidR="00AD3D61">
                                    <w:rPr>
                                      <w:noProof/>
                                    </w:rPr>
                                    <w:t>2</w:t>
                                  </w:r>
                                  <w:r>
                                    <w:fldChar w:fldCharType="end"/>
                                  </w:r>
                                  <w:r>
                                    <w:t xml:space="preserve"> County Peace Committee Chair William Howard making a presentation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ECDBF4C" id="Text Box 13" o:spid="_x0000_s1027" type="#_x0000_t202" style="position:absolute;left:0;text-align:left;margin-left:9.25pt;margin-top:-14.65pt;width:180pt;height:.0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XO7LQIAAGYEAAAOAAAAZHJzL2Uyb0RvYy54bWysVE1v2zAMvQ/YfxB0X+ykWFAEcYosRYYB&#10;QVugKXpWZDkWIIkapcTOfv0of6Rbt9Owi0yRFKX3HunlXWsNOysMGlzBp5OcM+UklNodC/6y3366&#10;5SxE4UphwKmCX1Tgd6uPH5aNX6gZ1GBKhYyKuLBofMHrGP0iy4KslRVhAl45ClaAVkTa4jErUTRU&#10;3ZpslufzrAEsPYJUIZD3vg/yVVe/qpSMj1UVVGSm4PS22K3YrYe0ZqulWBxR+FrL4RniH15hhXZ0&#10;6bXUvYiCnVD/UcpqiRCgihMJNoOq0lJ1GAjNNH+H5rkWXnVYiJzgrzSF/1dWPpyfkOmStLvhzAlL&#10;Gu1VG9kXaBm5iJ/GhwWlPXtKjC35KXf0B3Im2G2FNn0JEKM4MX25spuqSXLOZrfzPKeQpNj85nOq&#10;kb0d9RjiVwWWJaPgSNJ1jIrzLsQ+dUxJNwUwutxqY9ImBTYG2VmQzE2toxqK/5ZlXMp1kE71BZMn&#10;S/h6HMmK7aHt+RgxHqC8EHSEvnmCl1tN9+1EiE8CqVsIEk1AfKSlMtAUHAaLsxrwx9/8KZ9EpChn&#10;DXVfwcP3k0DFmfnmSN7UqqOBo3EYDXeyGyCkU5otLzuTDmA0o1kh2FcajHW6hULCSbqr4HE0N7Gf&#10;ARosqdbrLoka0ou4c89eptIjr/v2VaAfVIkk5gOMfSkW78Tpczt5/PoUielOucRrz+JANzVzp/0w&#10;eGlaft13WW+/h9VPAAAA//8DAFBLAwQUAAYACAAAACEAPMJ3eOAAAAAKAQAADwAAAGRycy9kb3du&#10;cmV2LnhtbEyPwU7DMBBE70j8g7VIXFDrkJS2hDhVVcEBLhWhl97ceBsH4nVkO234e1wucJzZp9mZ&#10;YjWajp3Q+daSgPtpAgyptqqlRsDu42WyBOaDJCU7SyjgGz2syuurQubKnukdT1VoWAwhn0sBOoQ+&#10;59zXGo30U9sjxdvROiNDlK7hyslzDDcdT5Nkzo1sKX7QsseNxvqrGoyA7Wy/1XfD8fltPcvc627Y&#10;zD+bSojbm3H9BCzgGP5guNSP1aGMnQ52IOVZF/XyIZICJuljBiwC2eLiHH6dFHhZ8P8Tyh8AAAD/&#10;/wMAUEsBAi0AFAAGAAgAAAAhALaDOJL+AAAA4QEAABMAAAAAAAAAAAAAAAAAAAAAAFtDb250ZW50&#10;X1R5cGVzXS54bWxQSwECLQAUAAYACAAAACEAOP0h/9YAAACUAQAACwAAAAAAAAAAAAAAAAAvAQAA&#10;X3JlbHMvLnJlbHNQSwECLQAUAAYACAAAACEAS2lzuy0CAABmBAAADgAAAAAAAAAAAAAAAAAuAgAA&#10;ZHJzL2Uyb0RvYy54bWxQSwECLQAUAAYACAAAACEAPMJ3eOAAAAAKAQAADwAAAAAAAAAAAAAAAACH&#10;BAAAZHJzL2Rvd25yZXYueG1sUEsFBgAAAAAEAAQA8wAAAJQFAAAAAA==&#10;" stroked="f">
                      <v:textbox style="mso-fit-shape-to-text:t" inset="0,0,0,0">
                        <w:txbxContent>
                          <w:p w:rsidR="009F3674" w:rsidRPr="00B606AD" w:rsidRDefault="009F3674" w:rsidP="006E67E4">
                            <w:pPr>
                              <w:pStyle w:val="Caption"/>
                              <w:rPr>
                                <w:noProof/>
                                <w:sz w:val="24"/>
                                <w:szCs w:val="24"/>
                              </w:rPr>
                            </w:pPr>
                            <w:r>
                              <w:t xml:space="preserve">Figure </w:t>
                            </w:r>
                            <w:r>
                              <w:fldChar w:fldCharType="begin"/>
                            </w:r>
                            <w:r>
                              <w:instrText xml:space="preserve"> SEQ Figure \* ARABIC </w:instrText>
                            </w:r>
                            <w:r>
                              <w:fldChar w:fldCharType="separate"/>
                            </w:r>
                            <w:r w:rsidR="00AD3D61">
                              <w:rPr>
                                <w:noProof/>
                              </w:rPr>
                              <w:t>2</w:t>
                            </w:r>
                            <w:r>
                              <w:fldChar w:fldCharType="end"/>
                            </w:r>
                            <w:r>
                              <w:t xml:space="preserve"> County Peace Committee Chair William Howard making a presentation</w:t>
                            </w:r>
                          </w:p>
                        </w:txbxContent>
                      </v:textbox>
                      <w10:wrap type="square"/>
                    </v:shape>
                  </w:pict>
                </mc:Fallback>
              </mc:AlternateContent>
            </w:r>
          </w:p>
          <w:p w:rsidR="006E67E4" w:rsidRDefault="006E67E4" w:rsidP="006E67E4">
            <w:pPr>
              <w:jc w:val="both"/>
              <w:rPr>
                <w:rFonts w:asciiTheme="minorHAnsi" w:hAnsiTheme="minorHAnsi"/>
              </w:rPr>
            </w:pPr>
          </w:p>
          <w:p w:rsidR="00AE7AA1" w:rsidRDefault="00720D80" w:rsidP="00B801B0">
            <w:pPr>
              <w:pStyle w:val="ListParagraph"/>
              <w:numPr>
                <w:ilvl w:val="0"/>
                <w:numId w:val="38"/>
              </w:numPr>
              <w:jc w:val="both"/>
              <w:rPr>
                <w:rFonts w:asciiTheme="minorHAnsi" w:hAnsiTheme="minorHAnsi"/>
              </w:rPr>
            </w:pPr>
            <w:r w:rsidRPr="001747F9">
              <w:rPr>
                <w:rFonts w:asciiTheme="minorHAnsi" w:hAnsiTheme="minorHAnsi"/>
                <w:b/>
              </w:rPr>
              <w:t>Food Security</w:t>
            </w:r>
            <w:r w:rsidR="00AE7AA1">
              <w:rPr>
                <w:rFonts w:asciiTheme="minorHAnsi" w:hAnsiTheme="minorHAnsi"/>
              </w:rPr>
              <w:t xml:space="preserve">: </w:t>
            </w:r>
            <w:proofErr w:type="spellStart"/>
            <w:r w:rsidR="001747F9">
              <w:rPr>
                <w:rFonts w:asciiTheme="minorHAnsi" w:hAnsiTheme="minorHAnsi"/>
              </w:rPr>
              <w:t>Lo</w:t>
            </w:r>
            <w:r w:rsidR="007B7014">
              <w:rPr>
                <w:rFonts w:asciiTheme="minorHAnsi" w:hAnsiTheme="minorHAnsi"/>
              </w:rPr>
              <w:t>fa</w:t>
            </w:r>
            <w:proofErr w:type="spellEnd"/>
            <w:r w:rsidR="001747F9">
              <w:rPr>
                <w:rFonts w:asciiTheme="minorHAnsi" w:hAnsiTheme="minorHAnsi"/>
              </w:rPr>
              <w:t xml:space="preserve"> County, prior to the crisis, was considered the breadbasket of Liberia. This </w:t>
            </w:r>
            <w:r w:rsidR="007B7014">
              <w:rPr>
                <w:rFonts w:asciiTheme="minorHAnsi" w:hAnsiTheme="minorHAnsi"/>
              </w:rPr>
              <w:t>maxim short</w:t>
            </w:r>
            <w:r w:rsidR="001747F9">
              <w:rPr>
                <w:rFonts w:asciiTheme="minorHAnsi" w:hAnsiTheme="minorHAnsi"/>
              </w:rPr>
              <w:t>-lived after the crisis, with most of its citizens joining the wagon to largely survive on foreign grown food. This group set a target by 2024, food should be available</w:t>
            </w:r>
            <w:r w:rsidR="007B7014">
              <w:rPr>
                <w:rFonts w:asciiTheme="minorHAnsi" w:hAnsiTheme="minorHAnsi"/>
              </w:rPr>
              <w:t>,</w:t>
            </w:r>
            <w:r w:rsidR="001747F9">
              <w:rPr>
                <w:rFonts w:asciiTheme="minorHAnsi" w:hAnsiTheme="minorHAnsi"/>
              </w:rPr>
              <w:t xml:space="preserve"> </w:t>
            </w:r>
            <w:r w:rsidR="007B7014">
              <w:rPr>
                <w:rFonts w:asciiTheme="minorHAnsi" w:hAnsiTheme="minorHAnsi"/>
              </w:rPr>
              <w:t xml:space="preserve">accessible and affordable for the people of </w:t>
            </w:r>
            <w:proofErr w:type="spellStart"/>
            <w:r w:rsidR="001747F9">
              <w:rPr>
                <w:rFonts w:asciiTheme="minorHAnsi" w:hAnsiTheme="minorHAnsi"/>
              </w:rPr>
              <w:t>Zorzor</w:t>
            </w:r>
            <w:proofErr w:type="spellEnd"/>
            <w:r w:rsidR="007B7014">
              <w:rPr>
                <w:rFonts w:asciiTheme="minorHAnsi" w:hAnsiTheme="minorHAnsi"/>
              </w:rPr>
              <w:t xml:space="preserve">. While this may seem ambitious, they were resolute to use this project as a pilot to achieve their goal in the next five years, after the project shall have long ended. </w:t>
            </w:r>
            <w:r w:rsidR="001747F9">
              <w:rPr>
                <w:rFonts w:asciiTheme="minorHAnsi" w:hAnsiTheme="minorHAnsi"/>
              </w:rPr>
              <w:t xml:space="preserve"> </w:t>
            </w:r>
            <w:r w:rsidR="007B7014">
              <w:rPr>
                <w:rFonts w:asciiTheme="minorHAnsi" w:hAnsiTheme="minorHAnsi"/>
              </w:rPr>
              <w:t>Among strategies listed to achieving the goal include</w:t>
            </w:r>
            <w:r w:rsidR="00BF09AC">
              <w:rPr>
                <w:rFonts w:asciiTheme="minorHAnsi" w:hAnsiTheme="minorHAnsi"/>
              </w:rPr>
              <w:t>:</w:t>
            </w:r>
            <w:r w:rsidR="007B7014">
              <w:rPr>
                <w:rFonts w:asciiTheme="minorHAnsi" w:hAnsiTheme="minorHAnsi"/>
              </w:rPr>
              <w:t xml:space="preserve"> massive awareness on food security, increase agriculture extension services and promote agriculture in high schools</w:t>
            </w:r>
            <w:r w:rsidR="00BF09AC">
              <w:rPr>
                <w:rFonts w:asciiTheme="minorHAnsi" w:hAnsiTheme="minorHAnsi"/>
              </w:rPr>
              <w:t xml:space="preserve"> (school farms)</w:t>
            </w:r>
            <w:r w:rsidR="007B7014">
              <w:rPr>
                <w:rFonts w:asciiTheme="minorHAnsi" w:hAnsiTheme="minorHAnsi"/>
              </w:rPr>
              <w:t xml:space="preserve"> in all districts of </w:t>
            </w:r>
            <w:proofErr w:type="spellStart"/>
            <w:r w:rsidR="007B7014">
              <w:rPr>
                <w:rFonts w:asciiTheme="minorHAnsi" w:hAnsiTheme="minorHAnsi"/>
              </w:rPr>
              <w:t>Zorzor</w:t>
            </w:r>
            <w:proofErr w:type="spellEnd"/>
            <w:r w:rsidR="007B7014">
              <w:rPr>
                <w:rFonts w:asciiTheme="minorHAnsi" w:hAnsiTheme="minorHAnsi"/>
              </w:rPr>
              <w:t xml:space="preserve">. </w:t>
            </w:r>
            <w:r w:rsidR="00F93C49">
              <w:rPr>
                <w:rFonts w:asciiTheme="minorHAnsi" w:hAnsiTheme="minorHAnsi"/>
              </w:rPr>
              <w:t xml:space="preserve">FAO, Ministry of Agriculture, WFP, Ministry of Education and other local and international nongovernmental organizations were listed as partners to support this goal. </w:t>
            </w:r>
            <w:r w:rsidR="007B7014">
              <w:rPr>
                <w:rFonts w:asciiTheme="minorHAnsi" w:hAnsiTheme="minorHAnsi"/>
              </w:rPr>
              <w:t xml:space="preserve"> </w:t>
            </w:r>
          </w:p>
          <w:p w:rsidR="004B3911" w:rsidRDefault="004B3911" w:rsidP="004B3911">
            <w:pPr>
              <w:pStyle w:val="ListParagraph"/>
              <w:jc w:val="both"/>
              <w:rPr>
                <w:rFonts w:asciiTheme="minorHAnsi" w:hAnsiTheme="minorHAnsi"/>
              </w:rPr>
            </w:pPr>
          </w:p>
          <w:p w:rsidR="003166FB" w:rsidRDefault="003166FB" w:rsidP="00B801B0">
            <w:pPr>
              <w:pStyle w:val="ListParagraph"/>
              <w:numPr>
                <w:ilvl w:val="0"/>
                <w:numId w:val="38"/>
              </w:numPr>
              <w:jc w:val="both"/>
              <w:rPr>
                <w:rFonts w:asciiTheme="minorHAnsi" w:hAnsiTheme="minorHAnsi"/>
              </w:rPr>
            </w:pPr>
            <w:r w:rsidRPr="003166FB">
              <w:rPr>
                <w:rFonts w:asciiTheme="minorHAnsi" w:hAnsiTheme="minorHAnsi"/>
                <w:b/>
              </w:rPr>
              <w:t>Health</w:t>
            </w:r>
            <w:r>
              <w:rPr>
                <w:rFonts w:asciiTheme="minorHAnsi" w:hAnsiTheme="minorHAnsi"/>
              </w:rPr>
              <w:t xml:space="preserve">: </w:t>
            </w:r>
            <w:r w:rsidR="00AA1074">
              <w:rPr>
                <w:rFonts w:asciiTheme="minorHAnsi" w:hAnsiTheme="minorHAnsi"/>
              </w:rPr>
              <w:t>Initial mapping conducted by WFP in collaboration with the community on day one of the workshop elevated poor health as one of the potential conflict triggers in the target</w:t>
            </w:r>
            <w:r w:rsidR="00720D80">
              <w:rPr>
                <w:rFonts w:asciiTheme="minorHAnsi" w:hAnsiTheme="minorHAnsi"/>
              </w:rPr>
              <w:t xml:space="preserve"> communities</w:t>
            </w:r>
            <w:r w:rsidR="00AA1074">
              <w:rPr>
                <w:rFonts w:asciiTheme="minorHAnsi" w:hAnsiTheme="minorHAnsi"/>
              </w:rPr>
              <w:t xml:space="preserve">. </w:t>
            </w:r>
            <w:r w:rsidR="007B1174">
              <w:rPr>
                <w:rFonts w:asciiTheme="minorHAnsi" w:hAnsiTheme="minorHAnsi"/>
              </w:rPr>
              <w:t xml:space="preserve">The group said the maintenance of peace cannot be discussed in the absence of good healthcare. The community hoped within 5 years </w:t>
            </w:r>
            <w:proofErr w:type="spellStart"/>
            <w:r w:rsidR="007B1174">
              <w:rPr>
                <w:rFonts w:asciiTheme="minorHAnsi" w:hAnsiTheme="minorHAnsi"/>
              </w:rPr>
              <w:t>Zorzor</w:t>
            </w:r>
            <w:proofErr w:type="spellEnd"/>
            <w:r w:rsidR="007B1174">
              <w:rPr>
                <w:rFonts w:asciiTheme="minorHAnsi" w:hAnsiTheme="minorHAnsi"/>
              </w:rPr>
              <w:t xml:space="preserve"> would have improved healthcare and effective service delivery. To achieve this, they planned to engage partners in healthcare delivery through the submission of proposals and engaging their law makers for government</w:t>
            </w:r>
            <w:r w:rsidR="00785B19">
              <w:rPr>
                <w:rFonts w:asciiTheme="minorHAnsi" w:hAnsiTheme="minorHAnsi"/>
              </w:rPr>
              <w:t>’s</w:t>
            </w:r>
            <w:r w:rsidR="007B1174">
              <w:rPr>
                <w:rFonts w:asciiTheme="minorHAnsi" w:hAnsiTheme="minorHAnsi"/>
              </w:rPr>
              <w:t xml:space="preserve"> urgent attention.  To gain donors’ confidence, they promised to carryout community mobilization to secure land for the construction of health centers</w:t>
            </w:r>
            <w:r w:rsidR="003812C3">
              <w:rPr>
                <w:rFonts w:asciiTheme="minorHAnsi" w:hAnsiTheme="minorHAnsi"/>
              </w:rPr>
              <w:t>, ahead of donor support.</w:t>
            </w:r>
            <w:r w:rsidR="007B1174">
              <w:rPr>
                <w:rFonts w:asciiTheme="minorHAnsi" w:hAnsiTheme="minorHAnsi"/>
              </w:rPr>
              <w:t xml:space="preserve">  </w:t>
            </w:r>
            <w:r w:rsidR="00B37A4E">
              <w:rPr>
                <w:rFonts w:asciiTheme="minorHAnsi" w:hAnsiTheme="minorHAnsi"/>
              </w:rPr>
              <w:t xml:space="preserve">Currently, </w:t>
            </w:r>
            <w:proofErr w:type="spellStart"/>
            <w:r w:rsidR="00B37A4E">
              <w:rPr>
                <w:rFonts w:asciiTheme="minorHAnsi" w:hAnsiTheme="minorHAnsi"/>
              </w:rPr>
              <w:t>Zorzor</w:t>
            </w:r>
            <w:proofErr w:type="spellEnd"/>
            <w:r w:rsidR="00B37A4E">
              <w:rPr>
                <w:rFonts w:asciiTheme="minorHAnsi" w:hAnsiTheme="minorHAnsi"/>
              </w:rPr>
              <w:t xml:space="preserve"> has one major hospital that is owned by the Lutheran Church. The Government doesn’t have a hospital in the town</w:t>
            </w:r>
            <w:r w:rsidR="00785B19">
              <w:rPr>
                <w:rFonts w:asciiTheme="minorHAnsi" w:hAnsiTheme="minorHAnsi"/>
              </w:rPr>
              <w:t>;</w:t>
            </w:r>
            <w:r w:rsidR="00B37A4E">
              <w:rPr>
                <w:rFonts w:asciiTheme="minorHAnsi" w:hAnsiTheme="minorHAnsi"/>
              </w:rPr>
              <w:t xml:space="preserve"> but</w:t>
            </w:r>
            <w:r w:rsidR="00785B19">
              <w:rPr>
                <w:rFonts w:asciiTheme="minorHAnsi" w:hAnsiTheme="minorHAnsi"/>
              </w:rPr>
              <w:t xml:space="preserve"> it</w:t>
            </w:r>
            <w:r w:rsidR="00B37A4E">
              <w:rPr>
                <w:rFonts w:asciiTheme="minorHAnsi" w:hAnsiTheme="minorHAnsi"/>
              </w:rPr>
              <w:t xml:space="preserve"> provides subsidies to the hospital. Given the obvious economic situation faced by the government, the hospital is not exempt from challenges experienced by other health centers across the country. </w:t>
            </w:r>
            <w:r w:rsidR="00AA1074">
              <w:rPr>
                <w:rFonts w:asciiTheme="minorHAnsi" w:hAnsiTheme="minorHAnsi"/>
              </w:rPr>
              <w:t xml:space="preserve"> </w:t>
            </w:r>
          </w:p>
          <w:p w:rsidR="002B6113" w:rsidRDefault="00E73D74" w:rsidP="00B801B0">
            <w:pPr>
              <w:pStyle w:val="ListParagraph"/>
              <w:numPr>
                <w:ilvl w:val="0"/>
                <w:numId w:val="38"/>
              </w:numPr>
              <w:jc w:val="both"/>
              <w:rPr>
                <w:rFonts w:asciiTheme="minorHAnsi" w:hAnsiTheme="minorHAnsi"/>
              </w:rPr>
            </w:pPr>
            <w:r>
              <w:rPr>
                <w:noProof/>
              </w:rPr>
              <w:lastRenderedPageBreak/>
              <mc:AlternateContent>
                <mc:Choice Requires="wps">
                  <w:drawing>
                    <wp:anchor distT="0" distB="0" distL="114300" distR="114300" simplePos="0" relativeHeight="251664384" behindDoc="0" locked="0" layoutInCell="1" allowOverlap="1" wp14:anchorId="55C76976" wp14:editId="5E25A730">
                      <wp:simplePos x="0" y="0"/>
                      <wp:positionH relativeFrom="column">
                        <wp:posOffset>358140</wp:posOffset>
                      </wp:positionH>
                      <wp:positionV relativeFrom="paragraph">
                        <wp:posOffset>2148205</wp:posOffset>
                      </wp:positionV>
                      <wp:extent cx="2910840" cy="281940"/>
                      <wp:effectExtent l="0" t="0" r="3810" b="3810"/>
                      <wp:wrapSquare wrapText="bothSides"/>
                      <wp:docPr id="6" name="Text Box 6"/>
                      <wp:cNvGraphicFramePr/>
                      <a:graphic xmlns:a="http://schemas.openxmlformats.org/drawingml/2006/main">
                        <a:graphicData uri="http://schemas.microsoft.com/office/word/2010/wordprocessingShape">
                          <wps:wsp>
                            <wps:cNvSpPr txBox="1"/>
                            <wps:spPr>
                              <a:xfrm>
                                <a:off x="0" y="0"/>
                                <a:ext cx="2910840" cy="281940"/>
                              </a:xfrm>
                              <a:prstGeom prst="rect">
                                <a:avLst/>
                              </a:prstGeom>
                              <a:solidFill>
                                <a:prstClr val="white"/>
                              </a:solidFill>
                              <a:ln>
                                <a:noFill/>
                              </a:ln>
                            </wps:spPr>
                            <wps:txbx>
                              <w:txbxContent>
                                <w:p w:rsidR="009F3674" w:rsidRPr="006158D1" w:rsidRDefault="009F3674" w:rsidP="00E73D74">
                                  <w:pPr>
                                    <w:pStyle w:val="Caption"/>
                                    <w:rPr>
                                      <w:noProof/>
                                      <w:sz w:val="24"/>
                                      <w:szCs w:val="24"/>
                                    </w:rPr>
                                  </w:pPr>
                                  <w:r>
                                    <w:t xml:space="preserve">Figure </w:t>
                                  </w:r>
                                  <w:r>
                                    <w:fldChar w:fldCharType="begin"/>
                                  </w:r>
                                  <w:r>
                                    <w:instrText xml:space="preserve"> SEQ Figure \* ARABIC </w:instrText>
                                  </w:r>
                                  <w:r>
                                    <w:fldChar w:fldCharType="separate"/>
                                  </w:r>
                                  <w:r w:rsidR="00AD3D61">
                                    <w:rPr>
                                      <w:noProof/>
                                    </w:rPr>
                                    <w:t>3</w:t>
                                  </w:r>
                                  <w:r>
                                    <w:fldChar w:fldCharType="end"/>
                                  </w:r>
                                  <w:r>
                                    <w:t xml:space="preserve"> The City Major of </w:t>
                                  </w:r>
                                  <w:proofErr w:type="spellStart"/>
                                  <w:r>
                                    <w:t>Zorzor</w:t>
                                  </w:r>
                                  <w:proofErr w:type="spellEnd"/>
                                  <w:r>
                                    <w:t xml:space="preserve"> Hon. Garmai </w:t>
                                  </w:r>
                                  <w:proofErr w:type="spellStart"/>
                                  <w:r>
                                    <w:t>Gbelee</w:t>
                                  </w:r>
                                  <w:proofErr w:type="spellEnd"/>
                                  <w:r>
                                    <w:t xml:space="preserve"> reviews key points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76976" id="Text Box 6" o:spid="_x0000_s1028" type="#_x0000_t202" style="position:absolute;left:0;text-align:left;margin-left:28.2pt;margin-top:169.15pt;width:229.2pt;height:2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xgLgIAAGcEAAAOAAAAZHJzL2Uyb0RvYy54bWysVMGO2yAQvVfqPyDujZOoirJRnFWaVapK&#10;0e5KyWrPBEOMBAwFEjv9+g7Yzrbbnqpe8DAzDLz3Zry8b40mF+GDAlvSyWhMibAcKmVPJX05bD/N&#10;KQmR2YppsKKkVxHo/erjh2XjFmIKNehKeIJFbFg0rqR1jG5RFIHXwrAwAicsBiV4wyJu/amoPGuw&#10;utHFdDyeFQ34ynngIgT0PnRBusr1pRQ8PkkZRCS6pPi2mFef12Nai9WSLU6euVrx/hnsH15hmLJ4&#10;6a3UA4uMnL36o5RR3EMAGUccTAFSKi4yBkQzGb9Ds6+ZExkLkhPcjabw/8ryx8uzJ6oq6YwSywxK&#10;dBBtJF+gJbPETuPCApP2DtNii25UefAHdCbQrfQmfREOwTjyfL1xm4pxdE7vJuP5ZwxxjE3nkzu0&#10;sXzxdtr5EL8KMCQZJfWoXaaUXXYhdqlDSrosgFbVVmmdNimw0Z5cGOrc1CqKvvhvWdqmXAvpVFcw&#10;eYoEsYOSrNge20zIdIB5hOqK6D103RMc3yq8b8dCfGYe2wVR4QjEJ1ykhqak0FuU1OB//M2f8lFF&#10;jFLSYPuVNHw/My8o0d8s6pt6dTD8YBwHw57NBhDpBIfL8WziAR/1YEoP5hUnY51uwRCzHO8qaRzM&#10;TeyGACeLi/U6J2FHOhZ3du94Kj3wemhfmXe9KhH1fIShMdninThdbsfy+hxBqqxc4rVjsacbuzlr&#10;309eGpdf9znr7f+w+gkAAP//AwBQSwMEFAAGAAgAAAAhAKFScTTgAAAACgEAAA8AAABkcnMvZG93&#10;bnJldi54bWxMj8FOwzAMhu9IvENkJC6IpWu3ruqaTrDBbRw2pp2zJrQVjVMl6dq9PeYER9uffn9/&#10;sZlMx67a+daigPksAqaxsqrFWsDp8/05A+aDRCU7i1rATXvYlPd3hcyVHfGgr8dQMwpBn0sBTQh9&#10;zrmvGm2kn9leI92+rDMy0OhqrpwcKdx0PI6ilBvZIn1oZK+3ja6+j4MRkO7cMB5w+7Q7ve3lR1/H&#10;59fbWYjHh+llDSzoKfzB8KtP6lCS08UOqDzrBCzTBZECkiRLgBGwnC+oy4U2WbwCXhb8f4XyBwAA&#10;//8DAFBLAQItABQABgAIAAAAIQC2gziS/gAAAOEBAAATAAAAAAAAAAAAAAAAAAAAAABbQ29udGVu&#10;dF9UeXBlc10ueG1sUEsBAi0AFAAGAAgAAAAhADj9If/WAAAAlAEAAAsAAAAAAAAAAAAAAAAALwEA&#10;AF9yZWxzLy5yZWxzUEsBAi0AFAAGAAgAAAAhAE8T/GAuAgAAZwQAAA4AAAAAAAAAAAAAAAAALgIA&#10;AGRycy9lMm9Eb2MueG1sUEsBAi0AFAAGAAgAAAAhAKFScTTgAAAACgEAAA8AAAAAAAAAAAAAAAAA&#10;iAQAAGRycy9kb3ducmV2LnhtbFBLBQYAAAAABAAEAPMAAACVBQAAAAA=&#10;" stroked="f">
                      <v:textbox inset="0,0,0,0">
                        <w:txbxContent>
                          <w:p w:rsidR="009F3674" w:rsidRPr="006158D1" w:rsidRDefault="009F3674" w:rsidP="00E73D74">
                            <w:pPr>
                              <w:pStyle w:val="Caption"/>
                              <w:rPr>
                                <w:noProof/>
                                <w:sz w:val="24"/>
                                <w:szCs w:val="24"/>
                              </w:rPr>
                            </w:pPr>
                            <w:r>
                              <w:t xml:space="preserve">Figure </w:t>
                            </w:r>
                            <w:r>
                              <w:fldChar w:fldCharType="begin"/>
                            </w:r>
                            <w:r>
                              <w:instrText xml:space="preserve"> SEQ Figure \* ARABIC </w:instrText>
                            </w:r>
                            <w:r>
                              <w:fldChar w:fldCharType="separate"/>
                            </w:r>
                            <w:r w:rsidR="00AD3D61">
                              <w:rPr>
                                <w:noProof/>
                              </w:rPr>
                              <w:t>3</w:t>
                            </w:r>
                            <w:r>
                              <w:fldChar w:fldCharType="end"/>
                            </w:r>
                            <w:r>
                              <w:t xml:space="preserve"> The City Major of </w:t>
                            </w:r>
                            <w:proofErr w:type="spellStart"/>
                            <w:r>
                              <w:t>Zorzor</w:t>
                            </w:r>
                            <w:proofErr w:type="spellEnd"/>
                            <w:r>
                              <w:t xml:space="preserve"> Hon. Garmai </w:t>
                            </w:r>
                            <w:proofErr w:type="spellStart"/>
                            <w:r>
                              <w:t>Gbelee</w:t>
                            </w:r>
                            <w:proofErr w:type="spellEnd"/>
                            <w:r>
                              <w:t xml:space="preserve"> reviews key points</w:t>
                            </w:r>
                          </w:p>
                        </w:txbxContent>
                      </v:textbox>
                      <w10:wrap type="square"/>
                    </v:shape>
                  </w:pict>
                </mc:Fallback>
              </mc:AlternateContent>
            </w:r>
            <w:r w:rsidR="001622A3">
              <w:rPr>
                <w:noProof/>
              </w:rPr>
              <w:drawing>
                <wp:anchor distT="0" distB="0" distL="114300" distR="114300" simplePos="0" relativeHeight="251660288" behindDoc="0" locked="0" layoutInCell="1" allowOverlap="1">
                  <wp:simplePos x="0" y="0"/>
                  <wp:positionH relativeFrom="column">
                    <wp:posOffset>403860</wp:posOffset>
                  </wp:positionH>
                  <wp:positionV relativeFrom="paragraph">
                    <wp:posOffset>232410</wp:posOffset>
                  </wp:positionV>
                  <wp:extent cx="2933700" cy="20059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3700" cy="200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B37A4E" w:rsidRPr="005A6F07">
              <w:rPr>
                <w:rFonts w:asciiTheme="minorHAnsi" w:hAnsiTheme="minorHAnsi"/>
                <w:b/>
              </w:rPr>
              <w:t>Education</w:t>
            </w:r>
            <w:r w:rsidR="00B37A4E">
              <w:rPr>
                <w:rFonts w:asciiTheme="minorHAnsi" w:hAnsiTheme="minorHAnsi"/>
              </w:rPr>
              <w:t xml:space="preserve">: </w:t>
            </w:r>
            <w:proofErr w:type="spellStart"/>
            <w:r w:rsidR="00B37A4E">
              <w:rPr>
                <w:rFonts w:asciiTheme="minorHAnsi" w:hAnsiTheme="minorHAnsi"/>
              </w:rPr>
              <w:t>Lofa</w:t>
            </w:r>
            <w:proofErr w:type="spellEnd"/>
            <w:r w:rsidR="00B37A4E">
              <w:rPr>
                <w:rFonts w:asciiTheme="minorHAnsi" w:hAnsiTheme="minorHAnsi"/>
              </w:rPr>
              <w:t xml:space="preserve"> County is one of the counties in Liberia that has won the admiration </w:t>
            </w:r>
            <w:r w:rsidR="00BA0BD7">
              <w:rPr>
                <w:rFonts w:asciiTheme="minorHAnsi" w:hAnsiTheme="minorHAnsi"/>
              </w:rPr>
              <w:t>of most</w:t>
            </w:r>
            <w:r w:rsidR="00B37A4E">
              <w:rPr>
                <w:rFonts w:asciiTheme="minorHAnsi" w:hAnsiTheme="minorHAnsi"/>
              </w:rPr>
              <w:t xml:space="preserve"> Liberians for </w:t>
            </w:r>
            <w:r w:rsidR="00BA0BD7">
              <w:rPr>
                <w:rFonts w:asciiTheme="minorHAnsi" w:hAnsiTheme="minorHAnsi"/>
              </w:rPr>
              <w:t xml:space="preserve">topping the list of highly educated people. </w:t>
            </w:r>
            <w:r w:rsidR="005A6F07">
              <w:rPr>
                <w:rFonts w:asciiTheme="minorHAnsi" w:hAnsiTheme="minorHAnsi"/>
              </w:rPr>
              <w:t>They</w:t>
            </w:r>
            <w:r w:rsidR="00BA0BD7">
              <w:rPr>
                <w:rFonts w:asciiTheme="minorHAnsi" w:hAnsiTheme="minorHAnsi"/>
              </w:rPr>
              <w:t xml:space="preserve"> could not afford to leave out educational reform</w:t>
            </w:r>
            <w:r w:rsidR="0010569E">
              <w:rPr>
                <w:rFonts w:asciiTheme="minorHAnsi" w:hAnsiTheme="minorHAnsi"/>
              </w:rPr>
              <w:t xml:space="preserve"> as one of their action plans. The group believed without quality education, the tendency for violence will continue.  As a strategy, they planned to engage and encourage the enrolment of more young people, while at the same time negotiate with community leaderships for the provision of lands to construct additional schools in the next five years. </w:t>
            </w:r>
            <w:r w:rsidR="00BA0BD7">
              <w:rPr>
                <w:rFonts w:asciiTheme="minorHAnsi" w:hAnsiTheme="minorHAnsi"/>
              </w:rPr>
              <w:t xml:space="preserve"> </w:t>
            </w:r>
            <w:r w:rsidR="0010569E">
              <w:rPr>
                <w:rFonts w:asciiTheme="minorHAnsi" w:hAnsiTheme="minorHAnsi"/>
              </w:rPr>
              <w:t>They also believed that educating people to engage in agriculture will</w:t>
            </w:r>
            <w:r w:rsidR="002B6113">
              <w:rPr>
                <w:rFonts w:asciiTheme="minorHAnsi" w:hAnsiTheme="minorHAnsi"/>
              </w:rPr>
              <w:t xml:space="preserve"> </w:t>
            </w:r>
            <w:r w:rsidR="00785B19">
              <w:rPr>
                <w:rFonts w:asciiTheme="minorHAnsi" w:hAnsiTheme="minorHAnsi"/>
              </w:rPr>
              <w:t>support</w:t>
            </w:r>
            <w:r w:rsidR="002B6113">
              <w:rPr>
                <w:rFonts w:asciiTheme="minorHAnsi" w:hAnsiTheme="minorHAnsi"/>
              </w:rPr>
              <w:t xml:space="preserve"> </w:t>
            </w:r>
            <w:r w:rsidR="00785B19">
              <w:rPr>
                <w:rFonts w:asciiTheme="minorHAnsi" w:hAnsiTheme="minorHAnsi"/>
              </w:rPr>
              <w:t>the alleviation of</w:t>
            </w:r>
            <w:r w:rsidR="002B6113">
              <w:rPr>
                <w:rFonts w:asciiTheme="minorHAnsi" w:hAnsiTheme="minorHAnsi"/>
              </w:rPr>
              <w:t xml:space="preserve"> poverty</w:t>
            </w:r>
            <w:r w:rsidR="00785B19">
              <w:rPr>
                <w:rFonts w:asciiTheme="minorHAnsi" w:hAnsiTheme="minorHAnsi"/>
              </w:rPr>
              <w:t xml:space="preserve">, reduce conflict </w:t>
            </w:r>
            <w:r w:rsidR="002B6113">
              <w:rPr>
                <w:rFonts w:asciiTheme="minorHAnsi" w:hAnsiTheme="minorHAnsi"/>
              </w:rPr>
              <w:t>and increase social cohesion.</w:t>
            </w:r>
          </w:p>
          <w:p w:rsidR="00AD3D61" w:rsidRDefault="004B3911" w:rsidP="00B801B0">
            <w:pPr>
              <w:pStyle w:val="ListParagraph"/>
              <w:numPr>
                <w:ilvl w:val="0"/>
                <w:numId w:val="38"/>
              </w:numPr>
              <w:jc w:val="both"/>
              <w:rPr>
                <w:rFonts w:asciiTheme="minorHAnsi" w:hAnsiTheme="minorHAnsi"/>
              </w:rPr>
            </w:pPr>
            <w:r>
              <w:rPr>
                <w:noProof/>
              </w:rPr>
              <mc:AlternateContent>
                <mc:Choice Requires="wps">
                  <w:drawing>
                    <wp:anchor distT="0" distB="0" distL="114300" distR="114300" simplePos="0" relativeHeight="251666432" behindDoc="0" locked="0" layoutInCell="1" allowOverlap="1" wp14:anchorId="1CA0684F" wp14:editId="50CE5638">
                      <wp:simplePos x="0" y="0"/>
                      <wp:positionH relativeFrom="column">
                        <wp:posOffset>3733800</wp:posOffset>
                      </wp:positionH>
                      <wp:positionV relativeFrom="paragraph">
                        <wp:posOffset>1964055</wp:posOffset>
                      </wp:positionV>
                      <wp:extent cx="2872740" cy="281940"/>
                      <wp:effectExtent l="0" t="0" r="3810" b="3810"/>
                      <wp:wrapSquare wrapText="bothSides"/>
                      <wp:docPr id="7" name="Text Box 7"/>
                      <wp:cNvGraphicFramePr/>
                      <a:graphic xmlns:a="http://schemas.openxmlformats.org/drawingml/2006/main">
                        <a:graphicData uri="http://schemas.microsoft.com/office/word/2010/wordprocessingShape">
                          <wps:wsp>
                            <wps:cNvSpPr txBox="1"/>
                            <wps:spPr>
                              <a:xfrm>
                                <a:off x="0" y="0"/>
                                <a:ext cx="2872740" cy="281940"/>
                              </a:xfrm>
                              <a:prstGeom prst="rect">
                                <a:avLst/>
                              </a:prstGeom>
                              <a:solidFill>
                                <a:prstClr val="white"/>
                              </a:solidFill>
                              <a:ln>
                                <a:noFill/>
                              </a:ln>
                            </wps:spPr>
                            <wps:txbx>
                              <w:txbxContent>
                                <w:p w:rsidR="009F3674" w:rsidRPr="00431916" w:rsidRDefault="009F3674" w:rsidP="00E73D74">
                                  <w:pPr>
                                    <w:pStyle w:val="Caption"/>
                                    <w:rPr>
                                      <w:noProof/>
                                      <w:sz w:val="24"/>
                                      <w:szCs w:val="24"/>
                                    </w:rPr>
                                  </w:pPr>
                                  <w:r>
                                    <w:t xml:space="preserve">Figure </w:t>
                                  </w:r>
                                  <w:r>
                                    <w:fldChar w:fldCharType="begin"/>
                                  </w:r>
                                  <w:r>
                                    <w:instrText xml:space="preserve"> SEQ Figure \* ARABIC </w:instrText>
                                  </w:r>
                                  <w:r>
                                    <w:fldChar w:fldCharType="separate"/>
                                  </w:r>
                                  <w:r w:rsidR="00AD3D61">
                                    <w:rPr>
                                      <w:noProof/>
                                    </w:rPr>
                                    <w:t>4</w:t>
                                  </w:r>
                                  <w:r>
                                    <w:fldChar w:fldCharType="end"/>
                                  </w:r>
                                  <w:r>
                                    <w:t xml:space="preserve"> Community Resource Profile developed by participants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0684F" id="Text Box 7" o:spid="_x0000_s1029" type="#_x0000_t202" style="position:absolute;left:0;text-align:left;margin-left:294pt;margin-top:154.65pt;width:226.2pt;height:2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Uz4LwIAAGcEAAAOAAAAZHJzL2Uyb0RvYy54bWysVMGO2yAQvVfqPyDujZO0alIrzirNKlWl&#10;aHelpNozwRAjAUOBxE6/vgOOs+22p6oXPMwMA++9GS/uOqPJWfigwFZ0MhpTIiyHWtljRb/tN+/m&#10;lITIbM00WFHRiwj0bvn2zaJ1pZhCA7oWnmARG8rWVbSJ0ZVFEXgjDAsjcMJiUII3LOLWH4vasxar&#10;G11Mx+OPRQu+dh64CAG9932QLnN9KQWPj1IGEYmuKL4t5tXn9ZDWYrlg5dEz1yh+fQb7h1cYpixe&#10;eit1zyIjJ6/+KGUU9xBAxhEHU4CUiouMAdFMxq/Q7BrmRMaC5AR3oyn8v7L84fzkiaorOqPEMoMS&#10;7UUXyWfoyCyx07pQYtLOYVrs0I0qD/6AzgS6k96kL8IhGEeeLzduUzGOzul8Np19wBDH2HQ++YQ2&#10;li9eTjsf4hcBhiSjoh61y5Sy8zbEPnVISZcF0KreKK3TJgXW2pMzQ53bRkVxLf5blrYp10I61RdM&#10;niJB7KEkK3aHLhPyfoB5gPqC6D303RMc3yi8b8tCfGIe2wVR4QjER1ykhraicLUoacD/+Js/5aOK&#10;GKWkxfaraPh+Yl5Qor9a1Df16mD4wTgMhj2ZNSDSCQ6X49nEAz7qwZQezDNOxirdgiFmOd5V0TiY&#10;69gPAU4WF6tVTsKOdCxu7c7xVHrgdd89M++uqkTU8wGGxmTlK3H63J7l1SmCVFm5xGvP4pVu7Oas&#10;/XXy0rj8us9ZL/+H5U8AAAD//wMAUEsDBBQABgAIAAAAIQDRlw334gAAAAwBAAAPAAAAZHJzL2Rv&#10;d25yZXYueG1sTI/BTsMwEETvlfgHa5G4VNSmaUsIcSpo4QaHlqrnbWySiHgd2U6T/j3uCY6zM5p9&#10;k69H07Kzdr6xJOFhJoBpKq1qqJJw+Hq/T4H5gKSwtaQlXLSHdXEzyTFTdqCdPu9DxWIJ+Qwl1CF0&#10;Gee+rLVBP7Odpuh9W2cwROkqrhwOsdy0fC7EihtsKH6osdObWpc/+95IWG1dP+xoM90e3j7ws6vm&#10;x9fLUcq72/HlGVjQY/gLwxU/okMRmU62J+VZK2GZpnFLkJCIpwTYNSEWYgHsFE/L5BF4kfP/I4pf&#10;AAAA//8DAFBLAQItABQABgAIAAAAIQC2gziS/gAAAOEBAAATAAAAAAAAAAAAAAAAAAAAAABbQ29u&#10;dGVudF9UeXBlc10ueG1sUEsBAi0AFAAGAAgAAAAhADj9If/WAAAAlAEAAAsAAAAAAAAAAAAAAAAA&#10;LwEAAF9yZWxzLy5yZWxzUEsBAi0AFAAGAAgAAAAhAOO5TPgvAgAAZwQAAA4AAAAAAAAAAAAAAAAA&#10;LgIAAGRycy9lMm9Eb2MueG1sUEsBAi0AFAAGAAgAAAAhANGXDffiAAAADAEAAA8AAAAAAAAAAAAA&#10;AAAAiQQAAGRycy9kb3ducmV2LnhtbFBLBQYAAAAABAAEAPMAAACYBQAAAAA=&#10;" stroked="f">
                      <v:textbox inset="0,0,0,0">
                        <w:txbxContent>
                          <w:p w:rsidR="009F3674" w:rsidRPr="00431916" w:rsidRDefault="009F3674" w:rsidP="00E73D74">
                            <w:pPr>
                              <w:pStyle w:val="Caption"/>
                              <w:rPr>
                                <w:noProof/>
                                <w:sz w:val="24"/>
                                <w:szCs w:val="24"/>
                              </w:rPr>
                            </w:pPr>
                            <w:r>
                              <w:t xml:space="preserve">Figure </w:t>
                            </w:r>
                            <w:r>
                              <w:fldChar w:fldCharType="begin"/>
                            </w:r>
                            <w:r>
                              <w:instrText xml:space="preserve"> SEQ Figure \* ARABIC </w:instrText>
                            </w:r>
                            <w:r>
                              <w:fldChar w:fldCharType="separate"/>
                            </w:r>
                            <w:r w:rsidR="00AD3D61">
                              <w:rPr>
                                <w:noProof/>
                              </w:rPr>
                              <w:t>4</w:t>
                            </w:r>
                            <w:r>
                              <w:fldChar w:fldCharType="end"/>
                            </w:r>
                            <w:r>
                              <w:t xml:space="preserve"> Community Resource Profile developed by participants</w:t>
                            </w:r>
                          </w:p>
                        </w:txbxContent>
                      </v:textbox>
                      <w10:wrap type="square"/>
                    </v:shape>
                  </w:pict>
                </mc:Fallback>
              </mc:AlternateContent>
            </w:r>
            <w:r>
              <w:rPr>
                <w:noProof/>
              </w:rPr>
              <w:drawing>
                <wp:anchor distT="0" distB="0" distL="114300" distR="114300" simplePos="0" relativeHeight="251659264" behindDoc="0" locked="0" layoutInCell="1" allowOverlap="1">
                  <wp:simplePos x="0" y="0"/>
                  <wp:positionH relativeFrom="column">
                    <wp:posOffset>3741420</wp:posOffset>
                  </wp:positionH>
                  <wp:positionV relativeFrom="paragraph">
                    <wp:posOffset>28575</wp:posOffset>
                  </wp:positionV>
                  <wp:extent cx="2872740" cy="2093595"/>
                  <wp:effectExtent l="0" t="0" r="381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2740" cy="209359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113" w:rsidRPr="008D4CA9">
              <w:rPr>
                <w:rFonts w:asciiTheme="minorHAnsi" w:hAnsiTheme="minorHAnsi"/>
                <w:b/>
              </w:rPr>
              <w:t>Infrastructure</w:t>
            </w:r>
            <w:r w:rsidR="002B6113">
              <w:rPr>
                <w:rFonts w:asciiTheme="minorHAnsi" w:hAnsiTheme="minorHAnsi"/>
              </w:rPr>
              <w:t xml:space="preserve">: </w:t>
            </w:r>
            <w:r w:rsidR="00785B19">
              <w:rPr>
                <w:rFonts w:asciiTheme="minorHAnsi" w:hAnsiTheme="minorHAnsi"/>
              </w:rPr>
              <w:t xml:space="preserve">This thematic group indicated </w:t>
            </w:r>
            <w:r w:rsidR="00791417">
              <w:rPr>
                <w:rFonts w:asciiTheme="minorHAnsi" w:hAnsiTheme="minorHAnsi"/>
              </w:rPr>
              <w:t xml:space="preserve">infrastructure </w:t>
            </w:r>
            <w:r w:rsidR="001360F8">
              <w:rPr>
                <w:rFonts w:asciiTheme="minorHAnsi" w:hAnsiTheme="minorHAnsi"/>
              </w:rPr>
              <w:t xml:space="preserve">as one of the core </w:t>
            </w:r>
            <w:proofErr w:type="gramStart"/>
            <w:r w:rsidR="001360F8">
              <w:rPr>
                <w:rFonts w:asciiTheme="minorHAnsi" w:hAnsiTheme="minorHAnsi"/>
              </w:rPr>
              <w:t xml:space="preserve">areas </w:t>
            </w:r>
            <w:r w:rsidR="00785B19">
              <w:rPr>
                <w:rFonts w:asciiTheme="minorHAnsi" w:hAnsiTheme="minorHAnsi"/>
              </w:rPr>
              <w:t>,</w:t>
            </w:r>
            <w:proofErr w:type="gramEnd"/>
            <w:r w:rsidR="00785B19">
              <w:rPr>
                <w:rFonts w:asciiTheme="minorHAnsi" w:hAnsiTheme="minorHAnsi"/>
              </w:rPr>
              <w:t xml:space="preserve"> which </w:t>
            </w:r>
            <w:r w:rsidR="001360F8">
              <w:rPr>
                <w:rFonts w:asciiTheme="minorHAnsi" w:hAnsiTheme="minorHAnsi"/>
              </w:rPr>
              <w:t xml:space="preserve">may seem weird for a peacebuilding and food security project, but community mapping conducted to identify conflict triggers substantiated the argument of the beneficiaries. Although the crisis ended about 15 years ago with three democratic elections held, the scars of conflict remain visible </w:t>
            </w:r>
            <w:r w:rsidR="00E73D74">
              <w:rPr>
                <w:rFonts w:asciiTheme="minorHAnsi" w:hAnsiTheme="minorHAnsi"/>
              </w:rPr>
              <w:t>with the absence of basic infrastructur</w:t>
            </w:r>
            <w:r w:rsidR="00785B19">
              <w:rPr>
                <w:rFonts w:asciiTheme="minorHAnsi" w:hAnsiTheme="minorHAnsi"/>
              </w:rPr>
              <w:t>al</w:t>
            </w:r>
            <w:r w:rsidR="00E73D74">
              <w:rPr>
                <w:rFonts w:asciiTheme="minorHAnsi" w:hAnsiTheme="minorHAnsi"/>
              </w:rPr>
              <w:t xml:space="preserve"> </w:t>
            </w:r>
            <w:r w:rsidR="001360F8">
              <w:rPr>
                <w:rFonts w:asciiTheme="minorHAnsi" w:hAnsiTheme="minorHAnsi"/>
              </w:rPr>
              <w:t>development. The war d</w:t>
            </w:r>
            <w:r w:rsidR="00791417">
              <w:rPr>
                <w:rFonts w:asciiTheme="minorHAnsi" w:hAnsiTheme="minorHAnsi"/>
              </w:rPr>
              <w:t xml:space="preserve">evastated </w:t>
            </w:r>
            <w:proofErr w:type="spellStart"/>
            <w:r w:rsidR="00791417">
              <w:rPr>
                <w:rFonts w:asciiTheme="minorHAnsi" w:hAnsiTheme="minorHAnsi"/>
              </w:rPr>
              <w:t>Zorzor</w:t>
            </w:r>
            <w:proofErr w:type="spellEnd"/>
            <w:r w:rsidR="00791417">
              <w:rPr>
                <w:rFonts w:asciiTheme="minorHAnsi" w:hAnsiTheme="minorHAnsi"/>
              </w:rPr>
              <w:t xml:space="preserve">, a frequent battlefield showered </w:t>
            </w:r>
            <w:r w:rsidR="00785B19">
              <w:rPr>
                <w:rFonts w:asciiTheme="minorHAnsi" w:hAnsiTheme="minorHAnsi"/>
              </w:rPr>
              <w:t>with</w:t>
            </w:r>
            <w:r w:rsidR="00791417">
              <w:rPr>
                <w:rFonts w:asciiTheme="minorHAnsi" w:hAnsiTheme="minorHAnsi"/>
              </w:rPr>
              <w:t xml:space="preserve"> bullets up to the cessation </w:t>
            </w:r>
            <w:r w:rsidR="00785B19">
              <w:rPr>
                <w:rFonts w:asciiTheme="minorHAnsi" w:hAnsiTheme="minorHAnsi"/>
              </w:rPr>
              <w:t xml:space="preserve">of </w:t>
            </w:r>
            <w:r w:rsidR="00791417">
              <w:rPr>
                <w:rFonts w:asciiTheme="minorHAnsi" w:hAnsiTheme="minorHAnsi"/>
              </w:rPr>
              <w:t xml:space="preserve">hostilities in August 2003. </w:t>
            </w:r>
            <w:r w:rsidR="000144D0">
              <w:rPr>
                <w:rFonts w:asciiTheme="minorHAnsi" w:hAnsiTheme="minorHAnsi"/>
              </w:rPr>
              <w:t xml:space="preserve">Among </w:t>
            </w:r>
            <w:r w:rsidR="00004D3F">
              <w:rPr>
                <w:rFonts w:asciiTheme="minorHAnsi" w:hAnsiTheme="minorHAnsi"/>
              </w:rPr>
              <w:t xml:space="preserve">challenges </w:t>
            </w:r>
            <w:r w:rsidR="000144D0">
              <w:rPr>
                <w:rFonts w:asciiTheme="minorHAnsi" w:hAnsiTheme="minorHAnsi"/>
              </w:rPr>
              <w:t>identified</w:t>
            </w:r>
            <w:r w:rsidR="00791417">
              <w:rPr>
                <w:rFonts w:asciiTheme="minorHAnsi" w:hAnsiTheme="minorHAnsi"/>
              </w:rPr>
              <w:t xml:space="preserve">, was the rehabilitation of damaged wells and </w:t>
            </w:r>
            <w:r w:rsidR="00004D3F">
              <w:rPr>
                <w:rFonts w:asciiTheme="minorHAnsi" w:hAnsiTheme="minorHAnsi"/>
              </w:rPr>
              <w:t xml:space="preserve">the </w:t>
            </w:r>
            <w:r w:rsidR="00791417">
              <w:rPr>
                <w:rFonts w:asciiTheme="minorHAnsi" w:hAnsiTheme="minorHAnsi"/>
              </w:rPr>
              <w:t xml:space="preserve">construction of additional handpumps to address the </w:t>
            </w:r>
            <w:r w:rsidR="000144D0">
              <w:rPr>
                <w:rFonts w:asciiTheme="minorHAnsi" w:hAnsiTheme="minorHAnsi"/>
              </w:rPr>
              <w:t xml:space="preserve">imperative </w:t>
            </w:r>
            <w:r w:rsidR="00791417">
              <w:rPr>
                <w:rFonts w:asciiTheme="minorHAnsi" w:hAnsiTheme="minorHAnsi"/>
              </w:rPr>
              <w:t>need for safe drinking water, to avoid conflict over the use of the few existing wells/</w:t>
            </w:r>
            <w:r w:rsidR="000144D0">
              <w:rPr>
                <w:rFonts w:asciiTheme="minorHAnsi" w:hAnsiTheme="minorHAnsi"/>
              </w:rPr>
              <w:t>hand</w:t>
            </w:r>
            <w:r w:rsidR="00791417">
              <w:rPr>
                <w:rFonts w:asciiTheme="minorHAnsi" w:hAnsiTheme="minorHAnsi"/>
              </w:rPr>
              <w:t>pumps</w:t>
            </w:r>
            <w:r w:rsidR="000144D0">
              <w:rPr>
                <w:rFonts w:asciiTheme="minorHAnsi" w:hAnsiTheme="minorHAnsi"/>
              </w:rPr>
              <w:t xml:space="preserve">. </w:t>
            </w:r>
            <w:r w:rsidR="009F12E0">
              <w:rPr>
                <w:rFonts w:asciiTheme="minorHAnsi" w:hAnsiTheme="minorHAnsi"/>
              </w:rPr>
              <w:t xml:space="preserve">Mapping conducted by the community with the guidance of WFP </w:t>
            </w:r>
            <w:r w:rsidR="006E67E4">
              <w:rPr>
                <w:rFonts w:asciiTheme="minorHAnsi" w:hAnsiTheme="minorHAnsi"/>
              </w:rPr>
              <w:t>technical support</w:t>
            </w:r>
            <w:r w:rsidR="009F12E0">
              <w:rPr>
                <w:rFonts w:asciiTheme="minorHAnsi" w:hAnsiTheme="minorHAnsi"/>
              </w:rPr>
              <w:t xml:space="preserve"> captured existing resources and potential </w:t>
            </w:r>
            <w:r w:rsidR="00004D3F">
              <w:rPr>
                <w:rFonts w:asciiTheme="minorHAnsi" w:hAnsiTheme="minorHAnsi"/>
              </w:rPr>
              <w:t xml:space="preserve">areas for </w:t>
            </w:r>
            <w:r w:rsidR="009F12E0">
              <w:rPr>
                <w:rFonts w:asciiTheme="minorHAnsi" w:hAnsiTheme="minorHAnsi"/>
              </w:rPr>
              <w:t>investment.</w:t>
            </w:r>
            <w:r w:rsidR="006E67E4">
              <w:rPr>
                <w:rFonts w:asciiTheme="minorHAnsi" w:hAnsiTheme="minorHAnsi"/>
              </w:rPr>
              <w:t xml:space="preserve"> </w:t>
            </w:r>
            <w:r w:rsidR="009F12E0">
              <w:rPr>
                <w:rFonts w:asciiTheme="minorHAnsi" w:hAnsiTheme="minorHAnsi"/>
              </w:rPr>
              <w:t xml:space="preserve"> </w:t>
            </w:r>
            <w:r w:rsidR="00791417">
              <w:rPr>
                <w:rFonts w:asciiTheme="minorHAnsi" w:hAnsiTheme="minorHAnsi"/>
              </w:rPr>
              <w:t xml:space="preserve"> </w:t>
            </w:r>
          </w:p>
          <w:p w:rsidR="00187707" w:rsidRDefault="00AD3D61" w:rsidP="00B801B0">
            <w:pPr>
              <w:pStyle w:val="ListParagraph"/>
              <w:numPr>
                <w:ilvl w:val="0"/>
                <w:numId w:val="38"/>
              </w:numPr>
              <w:jc w:val="both"/>
              <w:rPr>
                <w:rFonts w:asciiTheme="minorHAnsi" w:hAnsiTheme="minorHAnsi"/>
              </w:rPr>
            </w:pPr>
            <w:r w:rsidRPr="00AD3D61">
              <w:rPr>
                <w:b/>
                <w:noProof/>
              </w:rPr>
              <w:t>Final Decision</w:t>
            </w:r>
            <w:r>
              <w:rPr>
                <w:noProof/>
              </w:rPr>
              <w:t xml:space="preserve">: It was agreed by participants that their recommendations be consolidated into a </w:t>
            </w:r>
            <w:r w:rsidRPr="008324FD">
              <w:rPr>
                <w:b/>
                <w:i/>
                <w:noProof/>
              </w:rPr>
              <w:t>Community Action Plan</w:t>
            </w:r>
            <w:r>
              <w:rPr>
                <w:noProof/>
              </w:rPr>
              <w:t xml:space="preserve"> by WFP in accordance with the agreed categories; and a follow up validation session </w:t>
            </w:r>
            <w:r w:rsidR="008324FD">
              <w:rPr>
                <w:noProof/>
              </w:rPr>
              <w:t xml:space="preserve">be organized </w:t>
            </w:r>
            <w:r>
              <w:rPr>
                <w:noProof/>
              </w:rPr>
              <w:t xml:space="preserve"> </w:t>
            </w:r>
            <w:r w:rsidR="008324FD">
              <w:rPr>
                <w:noProof/>
              </w:rPr>
              <w:t>to clear the document.</w:t>
            </w:r>
            <w:r>
              <w:rPr>
                <w:noProof/>
              </w:rPr>
              <w:t xml:space="preserve">  </w:t>
            </w:r>
            <w:r w:rsidR="00791417">
              <w:rPr>
                <w:rFonts w:asciiTheme="minorHAnsi" w:hAnsiTheme="minorHAnsi"/>
              </w:rPr>
              <w:t xml:space="preserve">  </w:t>
            </w:r>
            <w:r w:rsidR="001360F8">
              <w:rPr>
                <w:rFonts w:asciiTheme="minorHAnsi" w:hAnsiTheme="minorHAnsi"/>
              </w:rPr>
              <w:t xml:space="preserve"> </w:t>
            </w:r>
            <w:r w:rsidR="0010569E">
              <w:rPr>
                <w:rFonts w:asciiTheme="minorHAnsi" w:hAnsiTheme="minorHAnsi"/>
              </w:rPr>
              <w:t xml:space="preserve">  </w:t>
            </w:r>
            <w:r w:rsidR="00BA0BD7">
              <w:rPr>
                <w:rFonts w:asciiTheme="minorHAnsi" w:hAnsiTheme="minorHAnsi"/>
              </w:rPr>
              <w:t xml:space="preserve"> </w:t>
            </w:r>
            <w:r w:rsidR="00B37A4E">
              <w:rPr>
                <w:rFonts w:asciiTheme="minorHAnsi" w:hAnsiTheme="minorHAnsi"/>
              </w:rPr>
              <w:t xml:space="preserve"> </w:t>
            </w:r>
          </w:p>
          <w:p w:rsidR="00C81B0E" w:rsidRPr="00B330FC" w:rsidRDefault="003800B9" w:rsidP="009F12E0">
            <w:pPr>
              <w:pStyle w:val="ListParagraph"/>
              <w:jc w:val="both"/>
              <w:rPr>
                <w:rFonts w:asciiTheme="minorHAnsi" w:hAnsiTheme="minorHAnsi"/>
              </w:rPr>
            </w:pPr>
            <w:r w:rsidRPr="00B330FC">
              <w:rPr>
                <w:rFonts w:ascii="Cambria" w:hAnsi="Cambria"/>
                <w:color w:val="000000" w:themeColor="text1"/>
              </w:rPr>
              <w:t xml:space="preserve"> </w:t>
            </w:r>
          </w:p>
          <w:p w:rsidR="00E975AA" w:rsidRPr="00F7224F" w:rsidRDefault="00E975AA" w:rsidP="00916793">
            <w:pPr>
              <w:jc w:val="both"/>
              <w:rPr>
                <w:rFonts w:asciiTheme="minorHAnsi" w:hAnsiTheme="minorHAnsi"/>
              </w:rPr>
            </w:pPr>
          </w:p>
        </w:tc>
      </w:tr>
      <w:tr w:rsidR="002D7DF3" w:rsidRPr="003148C6" w:rsidTr="001C457C">
        <w:trPr>
          <w:trHeight w:val="53"/>
          <w:jc w:val="center"/>
        </w:trPr>
        <w:tc>
          <w:tcPr>
            <w:tcW w:w="10847" w:type="dxa"/>
            <w:tcBorders>
              <w:top w:val="single" w:sz="4" w:space="0" w:color="auto"/>
              <w:left w:val="single" w:sz="4" w:space="0" w:color="auto"/>
              <w:bottom w:val="single" w:sz="4" w:space="0" w:color="auto"/>
              <w:right w:val="single" w:sz="4" w:space="0" w:color="auto"/>
            </w:tcBorders>
          </w:tcPr>
          <w:p w:rsidR="00997439" w:rsidRPr="003148C6" w:rsidRDefault="00997439" w:rsidP="00DC640C">
            <w:pPr>
              <w:rPr>
                <w:rFonts w:asciiTheme="minorHAnsi" w:hAnsiTheme="minorHAnsi"/>
                <w:highlight w:val="yellow"/>
              </w:rPr>
            </w:pPr>
          </w:p>
        </w:tc>
      </w:tr>
      <w:tr w:rsidR="00DD3091" w:rsidRPr="003148C6" w:rsidTr="001C457C">
        <w:trPr>
          <w:trHeight w:val="53"/>
          <w:jc w:val="center"/>
        </w:trPr>
        <w:tc>
          <w:tcPr>
            <w:tcW w:w="10847" w:type="dxa"/>
            <w:tcBorders>
              <w:top w:val="single" w:sz="4" w:space="0" w:color="auto"/>
              <w:left w:val="single" w:sz="4" w:space="0" w:color="auto"/>
              <w:bottom w:val="single" w:sz="4" w:space="0" w:color="auto"/>
              <w:right w:val="single" w:sz="4" w:space="0" w:color="auto"/>
            </w:tcBorders>
          </w:tcPr>
          <w:p w:rsidR="009A6A6D" w:rsidRDefault="00B83EB9" w:rsidP="000D61CB">
            <w:pPr>
              <w:pStyle w:val="ListParagraph"/>
              <w:numPr>
                <w:ilvl w:val="0"/>
                <w:numId w:val="43"/>
              </w:numPr>
              <w:jc w:val="both"/>
              <w:rPr>
                <w:rFonts w:asciiTheme="minorHAnsi" w:hAnsiTheme="minorHAnsi"/>
                <w:b/>
                <w:lang w:eastAsia="en-GB"/>
              </w:rPr>
            </w:pPr>
            <w:r w:rsidRPr="003148C6">
              <w:rPr>
                <w:rFonts w:asciiTheme="minorHAnsi" w:hAnsiTheme="minorHAnsi"/>
                <w:b/>
                <w:lang w:eastAsia="en-GB"/>
              </w:rPr>
              <w:t>Challenges</w:t>
            </w:r>
          </w:p>
          <w:p w:rsidR="000B5C26" w:rsidRPr="000B5C26" w:rsidRDefault="00CB59DF" w:rsidP="000B5C26">
            <w:pPr>
              <w:pStyle w:val="ListParagraph"/>
              <w:numPr>
                <w:ilvl w:val="0"/>
                <w:numId w:val="39"/>
              </w:numPr>
              <w:jc w:val="both"/>
              <w:rPr>
                <w:rFonts w:asciiTheme="minorHAnsi" w:hAnsiTheme="minorHAnsi"/>
                <w:i/>
                <w:lang w:eastAsia="en-GB"/>
              </w:rPr>
            </w:pPr>
            <w:r>
              <w:rPr>
                <w:rFonts w:asciiTheme="minorHAnsi" w:hAnsiTheme="minorHAnsi"/>
                <w:lang w:eastAsia="en-GB"/>
              </w:rPr>
              <w:t xml:space="preserve">While the project has great potential to succeed, coordination between implementing agencies (WFP, FAO, ILO) remains elusive, </w:t>
            </w:r>
            <w:r w:rsidR="0034055C">
              <w:rPr>
                <w:rFonts w:asciiTheme="minorHAnsi" w:hAnsiTheme="minorHAnsi"/>
                <w:lang w:eastAsia="en-GB"/>
              </w:rPr>
              <w:t>thereby defeating the modality of joint project</w:t>
            </w:r>
            <w:r w:rsidR="005540D6">
              <w:rPr>
                <w:rFonts w:asciiTheme="minorHAnsi" w:hAnsiTheme="minorHAnsi"/>
                <w:lang w:eastAsia="en-GB"/>
              </w:rPr>
              <w:t xml:space="preserve">. FAO and ILO were not present </w:t>
            </w:r>
            <w:r w:rsidR="0034055C">
              <w:rPr>
                <w:rFonts w:asciiTheme="minorHAnsi" w:hAnsiTheme="minorHAnsi"/>
                <w:lang w:eastAsia="en-GB"/>
              </w:rPr>
              <w:t xml:space="preserve">at such important convergence of </w:t>
            </w:r>
            <w:r w:rsidR="005540D6">
              <w:rPr>
                <w:rFonts w:asciiTheme="minorHAnsi" w:hAnsiTheme="minorHAnsi"/>
                <w:lang w:eastAsia="en-GB"/>
              </w:rPr>
              <w:t xml:space="preserve">community and </w:t>
            </w:r>
            <w:r w:rsidR="0034055C">
              <w:rPr>
                <w:rFonts w:asciiTheme="minorHAnsi" w:hAnsiTheme="minorHAnsi"/>
                <w:lang w:eastAsia="en-GB"/>
              </w:rPr>
              <w:t xml:space="preserve">local stakeholders. </w:t>
            </w:r>
            <w:r>
              <w:rPr>
                <w:rFonts w:asciiTheme="minorHAnsi" w:hAnsiTheme="minorHAnsi"/>
                <w:lang w:eastAsia="en-GB"/>
              </w:rPr>
              <w:t xml:space="preserve"> </w:t>
            </w:r>
            <w:r w:rsidR="000B5C26">
              <w:rPr>
                <w:rFonts w:asciiTheme="minorHAnsi" w:hAnsiTheme="minorHAnsi"/>
                <w:lang w:eastAsia="en-GB"/>
              </w:rPr>
              <w:t xml:space="preserve">This is in violation of the second to last </w:t>
            </w:r>
            <w:r w:rsidR="008336F7">
              <w:rPr>
                <w:rFonts w:asciiTheme="minorHAnsi" w:hAnsiTheme="minorHAnsi"/>
                <w:lang w:eastAsia="en-GB"/>
              </w:rPr>
              <w:t>paragraph</w:t>
            </w:r>
            <w:r w:rsidR="000B5C26">
              <w:rPr>
                <w:rFonts w:asciiTheme="minorHAnsi" w:hAnsiTheme="minorHAnsi"/>
                <w:lang w:eastAsia="en-GB"/>
              </w:rPr>
              <w:t xml:space="preserve"> (</w:t>
            </w:r>
            <w:r w:rsidR="008336F7">
              <w:rPr>
                <w:rFonts w:asciiTheme="minorHAnsi" w:hAnsiTheme="minorHAnsi"/>
                <w:lang w:eastAsia="en-GB"/>
              </w:rPr>
              <w:t>p</w:t>
            </w:r>
            <w:r w:rsidR="000B5C26">
              <w:rPr>
                <w:rFonts w:asciiTheme="minorHAnsi" w:hAnsiTheme="minorHAnsi"/>
                <w:lang w:eastAsia="en-GB"/>
              </w:rPr>
              <w:t xml:space="preserve">-5) of the </w:t>
            </w:r>
            <w:proofErr w:type="spellStart"/>
            <w:r w:rsidR="000B5C26">
              <w:rPr>
                <w:rFonts w:asciiTheme="minorHAnsi" w:hAnsiTheme="minorHAnsi"/>
                <w:lang w:eastAsia="en-GB"/>
              </w:rPr>
              <w:t>prodoc</w:t>
            </w:r>
            <w:proofErr w:type="spellEnd"/>
            <w:r w:rsidR="000B5C26">
              <w:rPr>
                <w:rFonts w:asciiTheme="minorHAnsi" w:hAnsiTheme="minorHAnsi"/>
                <w:lang w:eastAsia="en-GB"/>
              </w:rPr>
              <w:t xml:space="preserve"> which states: </w:t>
            </w:r>
            <w:r w:rsidR="000B5C26" w:rsidRPr="000B5C26">
              <w:rPr>
                <w:rFonts w:asciiTheme="minorHAnsi" w:hAnsiTheme="minorHAnsi"/>
                <w:i/>
                <w:lang w:eastAsia="en-GB"/>
              </w:rPr>
              <w:t>“FAO, WFP and ILO will jointly implement the proposed project in close collaboration with their its implementing partners that</w:t>
            </w:r>
          </w:p>
          <w:p w:rsidR="00D72F81" w:rsidRDefault="000B5C26" w:rsidP="000B5C26">
            <w:pPr>
              <w:pStyle w:val="ListParagraph"/>
              <w:jc w:val="both"/>
              <w:rPr>
                <w:rFonts w:asciiTheme="minorHAnsi" w:hAnsiTheme="minorHAnsi"/>
                <w:i/>
                <w:lang w:eastAsia="en-GB"/>
              </w:rPr>
            </w:pPr>
            <w:r w:rsidRPr="000B5C26">
              <w:rPr>
                <w:rFonts w:asciiTheme="minorHAnsi" w:hAnsiTheme="minorHAnsi"/>
                <w:i/>
                <w:lang w:eastAsia="en-GB"/>
              </w:rPr>
              <w:lastRenderedPageBreak/>
              <w:t>which include, among others, the Ministry of Youth and Sports, Ministry of Agriculture (MOA), the Ministry of Labor, local</w:t>
            </w:r>
            <w:r>
              <w:rPr>
                <w:rFonts w:asciiTheme="minorHAnsi" w:hAnsiTheme="minorHAnsi"/>
                <w:i/>
                <w:lang w:eastAsia="en-GB"/>
              </w:rPr>
              <w:t xml:space="preserve"> government representatives and civil society organizations working on bottom-up, alternative land dispute resolution and livelihood support and development”.</w:t>
            </w:r>
          </w:p>
          <w:p w:rsidR="0034055C" w:rsidRDefault="0034055C" w:rsidP="00D72F81">
            <w:pPr>
              <w:pStyle w:val="ListParagraph"/>
              <w:numPr>
                <w:ilvl w:val="0"/>
                <w:numId w:val="39"/>
              </w:numPr>
              <w:jc w:val="both"/>
              <w:rPr>
                <w:rFonts w:asciiTheme="minorHAnsi" w:hAnsiTheme="minorHAnsi"/>
                <w:lang w:eastAsia="en-GB"/>
              </w:rPr>
            </w:pPr>
            <w:r>
              <w:rPr>
                <w:rFonts w:asciiTheme="minorHAnsi" w:hAnsiTheme="minorHAnsi"/>
                <w:lang w:eastAsia="en-GB"/>
              </w:rPr>
              <w:t xml:space="preserve">Bad road condition at this time of the year may impede the smooth implementation of the project. </w:t>
            </w:r>
          </w:p>
          <w:p w:rsidR="003D5CC3" w:rsidRDefault="003D5CC3" w:rsidP="0034055C">
            <w:pPr>
              <w:pStyle w:val="ListParagraph"/>
              <w:jc w:val="both"/>
              <w:rPr>
                <w:rFonts w:asciiTheme="minorHAnsi" w:hAnsiTheme="minorHAnsi"/>
                <w:lang w:eastAsia="en-GB"/>
              </w:rPr>
            </w:pPr>
          </w:p>
          <w:p w:rsidR="008B3D6D" w:rsidRPr="00C705F6" w:rsidRDefault="004B3911" w:rsidP="0034055C">
            <w:pPr>
              <w:pStyle w:val="ListParagraph"/>
              <w:jc w:val="both"/>
              <w:rPr>
                <w:rFonts w:asciiTheme="minorHAnsi" w:hAnsiTheme="minorHAnsi"/>
                <w:lang w:eastAsia="en-GB"/>
              </w:rPr>
            </w:pPr>
            <w:r>
              <w:rPr>
                <w:noProof/>
              </w:rPr>
              <w:drawing>
                <wp:anchor distT="0" distB="0" distL="114300" distR="114300" simplePos="0" relativeHeight="251667456" behindDoc="0" locked="0" layoutInCell="1" allowOverlap="1">
                  <wp:simplePos x="0" y="0"/>
                  <wp:positionH relativeFrom="column">
                    <wp:posOffset>3558540</wp:posOffset>
                  </wp:positionH>
                  <wp:positionV relativeFrom="paragraph">
                    <wp:posOffset>1270</wp:posOffset>
                  </wp:positionV>
                  <wp:extent cx="2781300" cy="230124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1300" cy="2301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simplePos x="0" y="0"/>
                  <wp:positionH relativeFrom="column">
                    <wp:posOffset>403860</wp:posOffset>
                  </wp:positionH>
                  <wp:positionV relativeFrom="paragraph">
                    <wp:posOffset>0</wp:posOffset>
                  </wp:positionV>
                  <wp:extent cx="3048000" cy="22860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3EB9" w:rsidRDefault="00B83EB9" w:rsidP="000D61CB">
            <w:pPr>
              <w:pStyle w:val="ListParagraph"/>
              <w:numPr>
                <w:ilvl w:val="0"/>
                <w:numId w:val="43"/>
              </w:numPr>
              <w:jc w:val="both"/>
              <w:rPr>
                <w:rFonts w:asciiTheme="minorHAnsi" w:hAnsiTheme="minorHAnsi"/>
                <w:b/>
                <w:lang w:eastAsia="en-GB"/>
              </w:rPr>
            </w:pPr>
            <w:r w:rsidRPr="003148C6">
              <w:rPr>
                <w:rFonts w:asciiTheme="minorHAnsi" w:hAnsiTheme="minorHAnsi"/>
                <w:b/>
                <w:lang w:eastAsia="en-GB"/>
              </w:rPr>
              <w:t>Lessons Learned</w:t>
            </w:r>
          </w:p>
          <w:p w:rsidR="005540D6" w:rsidRDefault="0034055C" w:rsidP="00FA70EA">
            <w:pPr>
              <w:pStyle w:val="ListParagraph"/>
              <w:numPr>
                <w:ilvl w:val="0"/>
                <w:numId w:val="40"/>
              </w:numPr>
              <w:jc w:val="both"/>
              <w:rPr>
                <w:rFonts w:asciiTheme="minorHAnsi" w:hAnsiTheme="minorHAnsi"/>
                <w:lang w:eastAsia="en-GB"/>
              </w:rPr>
            </w:pPr>
            <w:r>
              <w:rPr>
                <w:rFonts w:asciiTheme="minorHAnsi" w:hAnsiTheme="minorHAnsi"/>
                <w:lang w:eastAsia="en-GB"/>
              </w:rPr>
              <w:t xml:space="preserve">Various presentations made at the dialogue did not clearly state how </w:t>
            </w:r>
            <w:r w:rsidR="00AE3F10">
              <w:rPr>
                <w:rFonts w:asciiTheme="minorHAnsi" w:hAnsiTheme="minorHAnsi"/>
                <w:lang w:eastAsia="en-GB"/>
              </w:rPr>
              <w:t xml:space="preserve">incoming </w:t>
            </w:r>
            <w:r>
              <w:rPr>
                <w:rFonts w:asciiTheme="minorHAnsi" w:hAnsiTheme="minorHAnsi"/>
                <w:lang w:eastAsia="en-GB"/>
              </w:rPr>
              <w:t>intervention</w:t>
            </w:r>
            <w:r w:rsidR="00AE3F10">
              <w:rPr>
                <w:rFonts w:asciiTheme="minorHAnsi" w:hAnsiTheme="minorHAnsi"/>
                <w:lang w:eastAsia="en-GB"/>
              </w:rPr>
              <w:t xml:space="preserve">s will build on existing peacebuilding </w:t>
            </w:r>
            <w:r w:rsidR="00974A48">
              <w:rPr>
                <w:rFonts w:asciiTheme="minorHAnsi" w:hAnsiTheme="minorHAnsi"/>
                <w:lang w:eastAsia="en-GB"/>
              </w:rPr>
              <w:t xml:space="preserve">infrastructures (County Peace Committees, Peace Huts, Early Warning reporters </w:t>
            </w:r>
            <w:proofErr w:type="spellStart"/>
            <w:r w:rsidR="00974A48">
              <w:rPr>
                <w:rFonts w:asciiTheme="minorHAnsi" w:hAnsiTheme="minorHAnsi"/>
                <w:lang w:eastAsia="en-GB"/>
              </w:rPr>
              <w:t>etc</w:t>
            </w:r>
            <w:proofErr w:type="spellEnd"/>
            <w:r w:rsidR="00974A48">
              <w:rPr>
                <w:rFonts w:asciiTheme="minorHAnsi" w:hAnsiTheme="minorHAnsi"/>
                <w:lang w:eastAsia="en-GB"/>
              </w:rPr>
              <w:t>)</w:t>
            </w:r>
            <w:r w:rsidR="00612DBD">
              <w:rPr>
                <w:rFonts w:asciiTheme="minorHAnsi" w:hAnsiTheme="minorHAnsi"/>
                <w:lang w:eastAsia="en-GB"/>
              </w:rPr>
              <w:t xml:space="preserve"> coordinated by the Peacebuilding Office and other relevant institutions</w:t>
            </w:r>
            <w:r w:rsidR="00974A48">
              <w:rPr>
                <w:rFonts w:asciiTheme="minorHAnsi" w:hAnsiTheme="minorHAnsi"/>
                <w:lang w:eastAsia="en-GB"/>
              </w:rPr>
              <w:t>. This was raised by the Secretariat</w:t>
            </w:r>
            <w:r w:rsidR="00612DBD">
              <w:rPr>
                <w:rFonts w:asciiTheme="minorHAnsi" w:hAnsiTheme="minorHAnsi"/>
                <w:lang w:eastAsia="en-GB"/>
              </w:rPr>
              <w:t xml:space="preserve"> and acknowledged by the chair of the County Peace Committee </w:t>
            </w:r>
            <w:r w:rsidR="005540D6">
              <w:rPr>
                <w:rFonts w:asciiTheme="minorHAnsi" w:hAnsiTheme="minorHAnsi"/>
                <w:lang w:eastAsia="en-GB"/>
              </w:rPr>
              <w:t>of</w:t>
            </w:r>
            <w:r w:rsidR="00612DBD">
              <w:rPr>
                <w:rFonts w:asciiTheme="minorHAnsi" w:hAnsiTheme="minorHAnsi"/>
                <w:lang w:eastAsia="en-GB"/>
              </w:rPr>
              <w:t xml:space="preserve"> </w:t>
            </w:r>
            <w:proofErr w:type="spellStart"/>
            <w:r w:rsidR="00612DBD">
              <w:rPr>
                <w:rFonts w:asciiTheme="minorHAnsi" w:hAnsiTheme="minorHAnsi"/>
                <w:lang w:eastAsia="en-GB"/>
              </w:rPr>
              <w:t>Lofa</w:t>
            </w:r>
            <w:proofErr w:type="spellEnd"/>
            <w:r w:rsidR="00612DBD">
              <w:rPr>
                <w:rFonts w:asciiTheme="minorHAnsi" w:hAnsiTheme="minorHAnsi"/>
                <w:lang w:eastAsia="en-GB"/>
              </w:rPr>
              <w:t xml:space="preserve"> County Mr. William Howard, who promised to incorporate </w:t>
            </w:r>
            <w:r w:rsidR="004D0B8F">
              <w:rPr>
                <w:rFonts w:asciiTheme="minorHAnsi" w:hAnsiTheme="minorHAnsi"/>
                <w:lang w:eastAsia="en-GB"/>
              </w:rPr>
              <w:t>it during</w:t>
            </w:r>
            <w:r w:rsidR="00612DBD">
              <w:rPr>
                <w:rFonts w:asciiTheme="minorHAnsi" w:hAnsiTheme="minorHAnsi"/>
                <w:lang w:eastAsia="en-GB"/>
              </w:rPr>
              <w:t xml:space="preserve"> the validation of the Community Action Plan.</w:t>
            </w:r>
          </w:p>
          <w:p w:rsidR="004D47C8" w:rsidRDefault="00612DBD" w:rsidP="005540D6">
            <w:pPr>
              <w:pStyle w:val="ListParagraph"/>
              <w:jc w:val="both"/>
              <w:rPr>
                <w:rFonts w:asciiTheme="minorHAnsi" w:hAnsiTheme="minorHAnsi"/>
                <w:lang w:eastAsia="en-GB"/>
              </w:rPr>
            </w:pPr>
            <w:r>
              <w:rPr>
                <w:rFonts w:asciiTheme="minorHAnsi" w:hAnsiTheme="minorHAnsi"/>
                <w:lang w:eastAsia="en-GB"/>
              </w:rPr>
              <w:t xml:space="preserve"> </w:t>
            </w:r>
            <w:r w:rsidR="00974A48">
              <w:rPr>
                <w:rFonts w:asciiTheme="minorHAnsi" w:hAnsiTheme="minorHAnsi"/>
                <w:lang w:eastAsia="en-GB"/>
              </w:rPr>
              <w:t xml:space="preserve"> </w:t>
            </w:r>
            <w:r w:rsidR="00AE3F10">
              <w:rPr>
                <w:rFonts w:asciiTheme="minorHAnsi" w:hAnsiTheme="minorHAnsi"/>
                <w:lang w:eastAsia="en-GB"/>
              </w:rPr>
              <w:t xml:space="preserve"> </w:t>
            </w:r>
          </w:p>
          <w:p w:rsidR="00B83EB9" w:rsidRPr="003148C6" w:rsidRDefault="00B83EB9" w:rsidP="000D61CB">
            <w:pPr>
              <w:pStyle w:val="ListParagraph"/>
              <w:numPr>
                <w:ilvl w:val="0"/>
                <w:numId w:val="43"/>
              </w:numPr>
              <w:jc w:val="both"/>
              <w:rPr>
                <w:rFonts w:asciiTheme="minorHAnsi" w:hAnsiTheme="minorHAnsi"/>
                <w:b/>
                <w:lang w:eastAsia="en-GB"/>
              </w:rPr>
            </w:pPr>
            <w:r w:rsidRPr="003148C6">
              <w:rPr>
                <w:rFonts w:asciiTheme="minorHAnsi" w:hAnsiTheme="minorHAnsi"/>
                <w:b/>
                <w:lang w:eastAsia="en-GB"/>
              </w:rPr>
              <w:t>Recommendations</w:t>
            </w:r>
          </w:p>
          <w:p w:rsidR="00324C0A" w:rsidRDefault="00324C0A" w:rsidP="00CC33FE">
            <w:pPr>
              <w:pStyle w:val="ListParagraph"/>
              <w:jc w:val="both"/>
              <w:rPr>
                <w:rFonts w:asciiTheme="minorHAnsi" w:hAnsiTheme="minorHAnsi"/>
                <w:lang w:eastAsia="en-GB"/>
              </w:rPr>
            </w:pPr>
          </w:p>
          <w:p w:rsidR="003B4730" w:rsidRDefault="003B4730" w:rsidP="00F80440">
            <w:pPr>
              <w:pStyle w:val="ListParagraph"/>
              <w:numPr>
                <w:ilvl w:val="0"/>
                <w:numId w:val="41"/>
              </w:numPr>
              <w:jc w:val="both"/>
              <w:rPr>
                <w:rFonts w:asciiTheme="minorHAnsi" w:hAnsiTheme="minorHAnsi"/>
                <w:lang w:eastAsia="en-GB"/>
              </w:rPr>
            </w:pPr>
            <w:r>
              <w:rPr>
                <w:rFonts w:asciiTheme="minorHAnsi" w:hAnsiTheme="minorHAnsi"/>
                <w:lang w:eastAsia="en-GB"/>
              </w:rPr>
              <w:t>FAO</w:t>
            </w:r>
            <w:r w:rsidR="001527FC">
              <w:rPr>
                <w:rFonts w:asciiTheme="minorHAnsi" w:hAnsiTheme="minorHAnsi"/>
                <w:lang w:eastAsia="en-GB"/>
              </w:rPr>
              <w:t>, WFP and ILO</w:t>
            </w:r>
            <w:r>
              <w:rPr>
                <w:rFonts w:asciiTheme="minorHAnsi" w:hAnsiTheme="minorHAnsi"/>
                <w:lang w:eastAsia="en-GB"/>
              </w:rPr>
              <w:t xml:space="preserve"> should complement each other in the spirit of joint implementation. </w:t>
            </w:r>
            <w:r w:rsidR="0024371A">
              <w:rPr>
                <w:rFonts w:asciiTheme="minorHAnsi" w:hAnsiTheme="minorHAnsi"/>
                <w:lang w:eastAsia="en-GB"/>
              </w:rPr>
              <w:t xml:space="preserve">While the agencies are responsible to account for what each </w:t>
            </w:r>
            <w:r w:rsidR="00095A91">
              <w:rPr>
                <w:rFonts w:asciiTheme="minorHAnsi" w:hAnsiTheme="minorHAnsi"/>
                <w:lang w:eastAsia="en-GB"/>
              </w:rPr>
              <w:t xml:space="preserve">has </w:t>
            </w:r>
            <w:r w:rsidR="0024371A">
              <w:rPr>
                <w:rFonts w:asciiTheme="minorHAnsi" w:hAnsiTheme="minorHAnsi"/>
                <w:lang w:eastAsia="en-GB"/>
              </w:rPr>
              <w:t xml:space="preserve">received, they shouldn’t see the implementation of their respective outcome areas as separate projects. If this is not addressed, it may affect the way  </w:t>
            </w:r>
            <w:r>
              <w:rPr>
                <w:rFonts w:asciiTheme="minorHAnsi" w:hAnsiTheme="minorHAnsi"/>
                <w:lang w:eastAsia="en-GB"/>
              </w:rPr>
              <w:t xml:space="preserve"> beneficiaries </w:t>
            </w:r>
            <w:r w:rsidR="0024371A">
              <w:rPr>
                <w:rFonts w:asciiTheme="minorHAnsi" w:hAnsiTheme="minorHAnsi"/>
                <w:lang w:eastAsia="en-GB"/>
              </w:rPr>
              <w:t>view the project</w:t>
            </w:r>
            <w:r w:rsidR="000B197B">
              <w:rPr>
                <w:rFonts w:asciiTheme="minorHAnsi" w:hAnsiTheme="minorHAnsi"/>
                <w:lang w:eastAsia="en-GB"/>
              </w:rPr>
              <w:t>.</w:t>
            </w:r>
          </w:p>
          <w:p w:rsidR="0024371A" w:rsidRPr="00F80440" w:rsidRDefault="0024371A" w:rsidP="004B3911">
            <w:pPr>
              <w:pStyle w:val="ListParagraph"/>
              <w:jc w:val="both"/>
              <w:rPr>
                <w:rFonts w:asciiTheme="minorHAnsi" w:hAnsiTheme="minorHAnsi"/>
                <w:lang w:eastAsia="en-GB"/>
              </w:rPr>
            </w:pPr>
          </w:p>
          <w:p w:rsidR="00CC2A65" w:rsidRPr="004B3911" w:rsidRDefault="005540D6" w:rsidP="00C11E0F">
            <w:pPr>
              <w:spacing w:after="200" w:line="276" w:lineRule="auto"/>
              <w:jc w:val="both"/>
              <w:rPr>
                <w:rFonts w:asciiTheme="minorHAnsi" w:hAnsiTheme="minorHAnsi"/>
                <w:b/>
                <w:color w:val="5B9BD5" w:themeColor="accent1"/>
                <w:lang w:eastAsia="en-GB"/>
              </w:rPr>
            </w:pPr>
            <w:r>
              <w:rPr>
                <w:noProof/>
              </w:rPr>
              <w:drawing>
                <wp:anchor distT="0" distB="0" distL="114300" distR="114300" simplePos="0" relativeHeight="251674624" behindDoc="0" locked="0" layoutInCell="1" allowOverlap="1">
                  <wp:simplePos x="0" y="0"/>
                  <wp:positionH relativeFrom="column">
                    <wp:posOffset>3025140</wp:posOffset>
                  </wp:positionH>
                  <wp:positionV relativeFrom="paragraph">
                    <wp:posOffset>122555</wp:posOffset>
                  </wp:positionV>
                  <wp:extent cx="3002280" cy="1828800"/>
                  <wp:effectExtent l="0" t="0" r="762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228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911">
              <w:rPr>
                <w:b/>
                <w:noProof/>
                <w:color w:val="5B9BD5" w:themeColor="accent1"/>
              </w:rPr>
              <w:drawing>
                <wp:anchor distT="0" distB="0" distL="114300" distR="114300" simplePos="0" relativeHeight="251673600" behindDoc="0" locked="0" layoutInCell="1" allowOverlap="1">
                  <wp:simplePos x="0" y="0"/>
                  <wp:positionH relativeFrom="column">
                    <wp:posOffset>30480</wp:posOffset>
                  </wp:positionH>
                  <wp:positionV relativeFrom="paragraph">
                    <wp:posOffset>206375</wp:posOffset>
                  </wp:positionV>
                  <wp:extent cx="2788920" cy="1783080"/>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8920"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6E67E4" w:rsidRPr="004B3911">
              <w:rPr>
                <w:rFonts w:asciiTheme="minorHAnsi" w:hAnsiTheme="minorHAnsi"/>
                <w:b/>
                <w:color w:val="5B9BD5" w:themeColor="accent1"/>
                <w:lang w:eastAsia="en-GB"/>
              </w:rPr>
              <w:t xml:space="preserve">Pictorial of the dialogue </w:t>
            </w:r>
          </w:p>
          <w:p w:rsidR="009F3674" w:rsidRDefault="009F3674" w:rsidP="009F3674">
            <w:pPr>
              <w:keepNext/>
              <w:spacing w:after="200" w:line="276" w:lineRule="auto"/>
              <w:jc w:val="both"/>
            </w:pPr>
          </w:p>
          <w:p w:rsidR="006E67E4" w:rsidRDefault="006E67E4" w:rsidP="00C11E0F">
            <w:pPr>
              <w:spacing w:after="200" w:line="276" w:lineRule="auto"/>
              <w:jc w:val="both"/>
              <w:rPr>
                <w:rFonts w:asciiTheme="minorHAnsi" w:hAnsiTheme="minorHAnsi"/>
                <w:lang w:eastAsia="en-GB"/>
              </w:rPr>
            </w:pPr>
          </w:p>
          <w:p w:rsidR="006E67E4" w:rsidRDefault="006E67E4" w:rsidP="00C11E0F">
            <w:pPr>
              <w:spacing w:after="200" w:line="276" w:lineRule="auto"/>
              <w:jc w:val="both"/>
              <w:rPr>
                <w:rFonts w:asciiTheme="minorHAnsi" w:hAnsiTheme="minorHAnsi"/>
                <w:lang w:eastAsia="en-GB"/>
              </w:rPr>
            </w:pPr>
          </w:p>
          <w:p w:rsidR="006E67E4" w:rsidRDefault="006E67E4" w:rsidP="00C11E0F">
            <w:pPr>
              <w:spacing w:after="200" w:line="276" w:lineRule="auto"/>
              <w:jc w:val="both"/>
              <w:rPr>
                <w:rFonts w:asciiTheme="minorHAnsi" w:hAnsiTheme="minorHAnsi"/>
                <w:lang w:eastAsia="en-GB"/>
              </w:rPr>
            </w:pPr>
          </w:p>
          <w:p w:rsidR="006E67E4" w:rsidRDefault="005540D6" w:rsidP="00C11E0F">
            <w:pPr>
              <w:spacing w:after="200" w:line="276" w:lineRule="auto"/>
              <w:jc w:val="both"/>
              <w:rPr>
                <w:rFonts w:asciiTheme="minorHAnsi" w:hAnsiTheme="minorHAnsi"/>
                <w:lang w:eastAsia="en-GB"/>
              </w:rPr>
            </w:pPr>
            <w:r>
              <w:rPr>
                <w:noProof/>
              </w:rPr>
              <mc:AlternateContent>
                <mc:Choice Requires="wps">
                  <w:drawing>
                    <wp:anchor distT="0" distB="0" distL="114300" distR="114300" simplePos="0" relativeHeight="251682816" behindDoc="0" locked="0" layoutInCell="1" allowOverlap="1" wp14:anchorId="34B3353A" wp14:editId="5A0DC58A">
                      <wp:simplePos x="0" y="0"/>
                      <wp:positionH relativeFrom="column">
                        <wp:posOffset>2994660</wp:posOffset>
                      </wp:positionH>
                      <wp:positionV relativeFrom="paragraph">
                        <wp:posOffset>99060</wp:posOffset>
                      </wp:positionV>
                      <wp:extent cx="2979420" cy="635"/>
                      <wp:effectExtent l="0" t="0" r="0" b="8255"/>
                      <wp:wrapNone/>
                      <wp:docPr id="25" name="Text Box 25"/>
                      <wp:cNvGraphicFramePr/>
                      <a:graphic xmlns:a="http://schemas.openxmlformats.org/drawingml/2006/main">
                        <a:graphicData uri="http://schemas.microsoft.com/office/word/2010/wordprocessingShape">
                          <wps:wsp>
                            <wps:cNvSpPr txBox="1"/>
                            <wps:spPr>
                              <a:xfrm>
                                <a:off x="0" y="0"/>
                                <a:ext cx="2979420" cy="635"/>
                              </a:xfrm>
                              <a:prstGeom prst="rect">
                                <a:avLst/>
                              </a:prstGeom>
                              <a:solidFill>
                                <a:prstClr val="white"/>
                              </a:solidFill>
                              <a:ln>
                                <a:noFill/>
                              </a:ln>
                            </wps:spPr>
                            <wps:txbx>
                              <w:txbxContent>
                                <w:p w:rsidR="00E74FC4" w:rsidRPr="00D554CC" w:rsidRDefault="00E74FC4" w:rsidP="00E74FC4">
                                  <w:pPr>
                                    <w:pStyle w:val="Caption"/>
                                    <w:rPr>
                                      <w:noProof/>
                                      <w:sz w:val="24"/>
                                      <w:szCs w:val="24"/>
                                    </w:rPr>
                                  </w:pPr>
                                  <w:r>
                                    <w:t xml:space="preserve">                 A partial view of participants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B3353A" id="Text Box 25" o:spid="_x0000_s1030" type="#_x0000_t202" style="position:absolute;left:0;text-align:left;margin-left:235.8pt;margin-top:7.8pt;width:234.6pt;height:.0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yH9MQIAAGYEAAAOAAAAZHJzL2Uyb0RvYy54bWysVFFv0zAQfkfiP1h+p2nLGKxqOpVORUjT&#10;NqlFe3Ydp4nk+IztNim/ns9O08HgCfHinO/OZ3/fd5f5bddodlTO12RyPhmNOVNGUlGbfc6/bdfv&#10;PnHmgzCF0GRUzk/K89vF2zfz1s7UlCrShXIMRYyftTbnVQh2lmVeVqoRfkRWGQRLco0I2Lp9VjjR&#10;onqjs+l4fJ215ArrSCrv4b3rg3yR6pelkuGxLL0KTOccbwtpdWndxTVbzMVs74Stanl+hviHVzSi&#10;Nrj0UupOBMEOrv6jVFNLR57KMJLUZFSWtVQJA9BMxq/QbCphVcICcry90OT/X1n5cHxyrC5yPv3A&#10;mRENNNqqLrDP1DG4wE9r/QxpG4vE0MEPnQe/hzPC7krXxC8AMcTB9OnCbqwm4ZzefLy5miIkEbt+&#10;n2pnL0et8+GLooZFI+cO0iVGxfHeBzwDqUNKvMmTrot1rXXcxMBKO3YUkLmt6qDiA3HityxtYq6h&#10;eKoPR08W8fU4ohW6XZf4uBow7qg4Abqjvnm8lesa990LH56EQ7cAEiYgPGIpNbU5p7PFWUXux9/8&#10;MR8iIspZi+7Luf9+EE5xpr8ayBtbdTDcYOwGwxyaFQHpBLNlZTJxwAU9mKWj5hmDsYy3ICSMxF05&#10;D4O5Cv0MYLCkWi5TEhrSinBvNlbG0gOv2+5ZOHtWJUDMBxr6UsxeidPnJnns8hDAdFIu8tqzeKYb&#10;zZzkOQ9enJZf9ynr5few+AkAAP//AwBQSwMEFAAGAAgAAAAhABkXMY7gAAAACQEAAA8AAABkcnMv&#10;ZG93bnJldi54bWxMjzFPwzAQhXck/oN1SCyIOoWQQohTVRUMdKkIXdjc+BoH4nMUO23491wnmE53&#10;7+nd94rl5DpxxCG0nhTMZwkIpNqblhoFu4/X20cQIWoyuvOECn4wwLK8vCh0bvyJ3vFYxUZwCIVc&#10;K7Ax9rmUobbodJj5Hom1gx+cjrwOjTSDPnG46+RdkmTS6Zb4g9U9ri3W39XoFGzTz629GQ8vm1V6&#10;P7ztxnX21VRKXV9Nq2cQEaf4Z4YzPqNDyUx7P5IJolOQLuYZW1l44MmGpzThLvvzYQGyLOT/BuUv&#10;AAAA//8DAFBLAQItABQABgAIAAAAIQC2gziS/gAAAOEBAAATAAAAAAAAAAAAAAAAAAAAAABbQ29u&#10;dGVudF9UeXBlc10ueG1sUEsBAi0AFAAGAAgAAAAhADj9If/WAAAAlAEAAAsAAAAAAAAAAAAAAAAA&#10;LwEAAF9yZWxzLy5yZWxzUEsBAi0AFAAGAAgAAAAhAOYLIf0xAgAAZgQAAA4AAAAAAAAAAAAAAAAA&#10;LgIAAGRycy9lMm9Eb2MueG1sUEsBAi0AFAAGAAgAAAAhABkXMY7gAAAACQEAAA8AAAAAAAAAAAAA&#10;AAAAiwQAAGRycy9kb3ducmV2LnhtbFBLBQYAAAAABAAEAPMAAACYBQAAAAA=&#10;" stroked="f">
                      <v:textbox style="mso-fit-shape-to-text:t" inset="0,0,0,0">
                        <w:txbxContent>
                          <w:p w:rsidR="00E74FC4" w:rsidRPr="00D554CC" w:rsidRDefault="00E74FC4" w:rsidP="00E74FC4">
                            <w:pPr>
                              <w:pStyle w:val="Caption"/>
                              <w:rPr>
                                <w:noProof/>
                                <w:sz w:val="24"/>
                                <w:szCs w:val="24"/>
                              </w:rPr>
                            </w:pPr>
                            <w:r>
                              <w:t xml:space="preserve">                 A partial view of participants</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44BFA8D1" wp14:editId="07BC332B">
                      <wp:simplePos x="0" y="0"/>
                      <wp:positionH relativeFrom="column">
                        <wp:posOffset>-45720</wp:posOffset>
                      </wp:positionH>
                      <wp:positionV relativeFrom="paragraph">
                        <wp:posOffset>53340</wp:posOffset>
                      </wp:positionV>
                      <wp:extent cx="2872740" cy="635"/>
                      <wp:effectExtent l="0" t="0" r="3810" b="8255"/>
                      <wp:wrapNone/>
                      <wp:docPr id="24" name="Text Box 24"/>
                      <wp:cNvGraphicFramePr/>
                      <a:graphic xmlns:a="http://schemas.openxmlformats.org/drawingml/2006/main">
                        <a:graphicData uri="http://schemas.microsoft.com/office/word/2010/wordprocessingShape">
                          <wps:wsp>
                            <wps:cNvSpPr txBox="1"/>
                            <wps:spPr>
                              <a:xfrm>
                                <a:off x="0" y="0"/>
                                <a:ext cx="2872740" cy="635"/>
                              </a:xfrm>
                              <a:prstGeom prst="rect">
                                <a:avLst/>
                              </a:prstGeom>
                              <a:solidFill>
                                <a:prstClr val="white"/>
                              </a:solidFill>
                              <a:ln>
                                <a:noFill/>
                              </a:ln>
                            </wps:spPr>
                            <wps:txbx>
                              <w:txbxContent>
                                <w:p w:rsidR="00E74FC4" w:rsidRPr="00455985" w:rsidRDefault="00E74FC4" w:rsidP="00E74FC4">
                                  <w:pPr>
                                    <w:pStyle w:val="Caption"/>
                                    <w:rPr>
                                      <w:noProof/>
                                      <w:sz w:val="24"/>
                                      <w:szCs w:val="24"/>
                                    </w:rPr>
                                  </w:pPr>
                                  <w:r>
                                    <w:t xml:space="preserve"> A member of the community makes presentation findings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BFA8D1" id="Text Box 24" o:spid="_x0000_s1031" type="#_x0000_t202" style="position:absolute;left:0;text-align:left;margin-left:-3.6pt;margin-top:4.2pt;width:226.2pt;height:.0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D66LgIAAGYEAAAOAAAAZHJzL2Uyb0RvYy54bWysVMFu2zAMvQ/YPwi6L06yri2MOEWWIsOA&#10;oC2QDD0rshwbkESNUmJnXz9KjpOt22nYRaZI6kmPj/TsoTOaHRX6BmzBJ6MxZ8pKKBu7L/i37erD&#10;PWc+CFsKDVYV/KQ8f5i/fzdrXa6mUIMuFTICsT5vXcHrEFyeZV7Wygg/AqcsBStAIwJtcZ+VKFpC&#10;Nzqbjse3WQtYOgSpvCfvYx/k84RfVUqG56ryKjBdcHpbSCumdRfXbD4T+R6Fqxt5fob4h1cY0Vi6&#10;9AL1KIJgB2z+gDKNRPBQhZEEk0FVNVIlDsRmMn7DZlMLpxIXKo53lzL5/wcrn44vyJqy4NMbzqww&#10;pNFWdYF9ho6Ri+rTOp9T2sZRYujITzoPfk/OSLur0MQvEWIUp0qfLtWNaJKc0/u76d0NhSTFbj9+&#10;ihjZ9ahDH74oMCwaBUeSLlVUHNc+9KlDSrzJg27KVaN13MTAUiM7CpK5rZugzuC/ZWkbcy3EUz1g&#10;9GSRX88jWqHbdake6X3Rs4PyRNQR+ubxTq4aum8tfHgRSN1ClGgCwjMtlYa24HC2OKsBf/zNH/NJ&#10;RIpy1lL3Fdx/PwhUnOmvluSNrToYOBi7wbAHswRiOqHZcjKZdACDHswKwbzSYCziLRQSVtJdBQ+D&#10;uQz9DNBgSbVYpCRqSCfC2m6cjNBDXbfdq0B3ViWQmE8w9KXI34jT5yZ53OIQqNJJuWsVz+WmZk7a&#10;nwcvTsuv+5R1/T3MfwIAAP//AwBQSwMEFAAGAAgAAAAhAEhS/qbcAAAABgEAAA8AAABkcnMvZG93&#10;bnJldi54bWxMjj1PwzAURXck/oP1kFhQ61DcD6VxqqqCAZaK0IXNjd04ED9HttOGf89jKuPRvbr3&#10;FJvRdexsQmw9SnicZsAM1l632Eg4fLxMVsBiUqhV59FI+DERNuXtTaFy7S/4bs5VahiNYMyVBJtS&#10;n3Mea2ucilPfG6Ts5INTiTA0XAd1oXHX8VmWLbhTLdKDVb3ZWVN/V4OTsBefe/swnJ7ftuIpvB6G&#10;3eKrqaS8vxu3a2DJjOlahj99UoeSnI5+QB1ZJ2GynFFTwkoAo1iIOfGReA68LPh//fIXAAD//wMA&#10;UEsBAi0AFAAGAAgAAAAhALaDOJL+AAAA4QEAABMAAAAAAAAAAAAAAAAAAAAAAFtDb250ZW50X1R5&#10;cGVzXS54bWxQSwECLQAUAAYACAAAACEAOP0h/9YAAACUAQAACwAAAAAAAAAAAAAAAAAvAQAAX3Jl&#10;bHMvLnJlbHNQSwECLQAUAAYACAAAACEAXDA+ui4CAABmBAAADgAAAAAAAAAAAAAAAAAuAgAAZHJz&#10;L2Uyb0RvYy54bWxQSwECLQAUAAYACAAAACEASFL+ptwAAAAGAQAADwAAAAAAAAAAAAAAAACIBAAA&#10;ZHJzL2Rvd25yZXYueG1sUEsFBgAAAAAEAAQA8wAAAJEFAAAAAA==&#10;" stroked="f">
                      <v:textbox style="mso-fit-shape-to-text:t" inset="0,0,0,0">
                        <w:txbxContent>
                          <w:p w:rsidR="00E74FC4" w:rsidRPr="00455985" w:rsidRDefault="00E74FC4" w:rsidP="00E74FC4">
                            <w:pPr>
                              <w:pStyle w:val="Caption"/>
                              <w:rPr>
                                <w:noProof/>
                                <w:sz w:val="24"/>
                                <w:szCs w:val="24"/>
                              </w:rPr>
                            </w:pPr>
                            <w:r>
                              <w:t xml:space="preserve"> A member of the community makes presentation findings</w:t>
                            </w:r>
                          </w:p>
                        </w:txbxContent>
                      </v:textbox>
                    </v:shape>
                  </w:pict>
                </mc:Fallback>
              </mc:AlternateContent>
            </w:r>
          </w:p>
          <w:p w:rsidR="006E67E4" w:rsidRDefault="006E67E4" w:rsidP="00C11E0F">
            <w:pPr>
              <w:spacing w:after="200" w:line="276" w:lineRule="auto"/>
              <w:jc w:val="both"/>
              <w:rPr>
                <w:rFonts w:asciiTheme="minorHAnsi" w:hAnsiTheme="minorHAnsi"/>
                <w:lang w:eastAsia="en-GB"/>
              </w:rPr>
            </w:pPr>
          </w:p>
          <w:p w:rsidR="004B3911" w:rsidRDefault="005540D6" w:rsidP="00C11E0F">
            <w:pPr>
              <w:spacing w:after="200" w:line="276" w:lineRule="auto"/>
              <w:jc w:val="both"/>
              <w:rPr>
                <w:rFonts w:asciiTheme="minorHAnsi" w:hAnsiTheme="minorHAnsi"/>
                <w:lang w:eastAsia="en-GB"/>
              </w:rPr>
            </w:pPr>
            <w:r>
              <w:rPr>
                <w:noProof/>
              </w:rPr>
              <w:drawing>
                <wp:anchor distT="0" distB="0" distL="114300" distR="114300" simplePos="0" relativeHeight="251678720" behindDoc="0" locked="0" layoutInCell="1" allowOverlap="1">
                  <wp:simplePos x="0" y="0"/>
                  <wp:positionH relativeFrom="column">
                    <wp:posOffset>3360420</wp:posOffset>
                  </wp:positionH>
                  <wp:positionV relativeFrom="paragraph">
                    <wp:posOffset>271780</wp:posOffset>
                  </wp:positionV>
                  <wp:extent cx="3093720" cy="25908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372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3911" w:rsidRDefault="004B3911" w:rsidP="00C11E0F">
            <w:pPr>
              <w:spacing w:after="200" w:line="276" w:lineRule="auto"/>
              <w:jc w:val="both"/>
              <w:rPr>
                <w:rFonts w:asciiTheme="minorHAnsi" w:hAnsiTheme="minorHAnsi"/>
                <w:lang w:eastAsia="en-GB"/>
              </w:rPr>
            </w:pPr>
          </w:p>
          <w:p w:rsidR="004B3911" w:rsidRDefault="00E74FC4" w:rsidP="00C11E0F">
            <w:pPr>
              <w:spacing w:after="200" w:line="276" w:lineRule="auto"/>
              <w:jc w:val="both"/>
              <w:rPr>
                <w:rFonts w:asciiTheme="minorHAnsi" w:hAnsiTheme="minorHAnsi"/>
                <w:lang w:eastAsia="en-GB"/>
              </w:rPr>
            </w:pPr>
            <w:r>
              <w:rPr>
                <w:noProof/>
              </w:rPr>
              <w:drawing>
                <wp:anchor distT="0" distB="0" distL="114300" distR="114300" simplePos="0" relativeHeight="251675648" behindDoc="0" locked="0" layoutInCell="1" allowOverlap="1">
                  <wp:simplePos x="0" y="0"/>
                  <wp:positionH relativeFrom="column">
                    <wp:posOffset>61595</wp:posOffset>
                  </wp:positionH>
                  <wp:positionV relativeFrom="paragraph">
                    <wp:posOffset>54610</wp:posOffset>
                  </wp:positionV>
                  <wp:extent cx="3086100" cy="21336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610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3911" w:rsidRDefault="004B3911" w:rsidP="00C11E0F">
            <w:pPr>
              <w:spacing w:after="200" w:line="276" w:lineRule="auto"/>
              <w:jc w:val="both"/>
              <w:rPr>
                <w:rFonts w:asciiTheme="minorHAnsi" w:hAnsiTheme="minorHAnsi"/>
                <w:lang w:eastAsia="en-GB"/>
              </w:rPr>
            </w:pPr>
          </w:p>
          <w:p w:rsidR="00E74FC4" w:rsidRDefault="00E74FC4" w:rsidP="00C11E0F">
            <w:pPr>
              <w:spacing w:after="200" w:line="276" w:lineRule="auto"/>
              <w:jc w:val="both"/>
              <w:rPr>
                <w:rFonts w:asciiTheme="minorHAnsi" w:hAnsiTheme="minorHAnsi"/>
                <w:lang w:eastAsia="en-GB"/>
              </w:rPr>
            </w:pPr>
          </w:p>
          <w:p w:rsidR="00E74FC4" w:rsidRDefault="00E74FC4" w:rsidP="00C11E0F">
            <w:pPr>
              <w:spacing w:after="200" w:line="276" w:lineRule="auto"/>
              <w:jc w:val="both"/>
              <w:rPr>
                <w:rFonts w:asciiTheme="minorHAnsi" w:hAnsiTheme="minorHAnsi"/>
                <w:lang w:eastAsia="en-GB"/>
              </w:rPr>
            </w:pPr>
          </w:p>
          <w:p w:rsidR="00E74FC4" w:rsidRDefault="00E74FC4" w:rsidP="00C11E0F">
            <w:pPr>
              <w:spacing w:after="200" w:line="276" w:lineRule="auto"/>
              <w:jc w:val="both"/>
              <w:rPr>
                <w:rFonts w:asciiTheme="minorHAnsi" w:hAnsiTheme="minorHAnsi"/>
                <w:lang w:eastAsia="en-GB"/>
              </w:rPr>
            </w:pPr>
          </w:p>
          <w:p w:rsidR="00E74FC4" w:rsidRDefault="00E74FC4" w:rsidP="00C11E0F">
            <w:pPr>
              <w:spacing w:after="200" w:line="276" w:lineRule="auto"/>
              <w:jc w:val="both"/>
              <w:rPr>
                <w:rFonts w:asciiTheme="minorHAnsi" w:hAnsiTheme="minorHAnsi"/>
                <w:lang w:eastAsia="en-GB"/>
              </w:rPr>
            </w:pPr>
          </w:p>
          <w:p w:rsidR="00E74FC4" w:rsidRDefault="005540D6" w:rsidP="00C11E0F">
            <w:pPr>
              <w:spacing w:after="200" w:line="276" w:lineRule="auto"/>
              <w:jc w:val="both"/>
              <w:rPr>
                <w:rFonts w:asciiTheme="minorHAnsi" w:hAnsiTheme="minorHAnsi"/>
                <w:lang w:eastAsia="en-GB"/>
              </w:rPr>
            </w:pPr>
            <w:r>
              <w:rPr>
                <w:noProof/>
              </w:rPr>
              <mc:AlternateContent>
                <mc:Choice Requires="wps">
                  <w:drawing>
                    <wp:anchor distT="0" distB="0" distL="114300" distR="114300" simplePos="0" relativeHeight="251684864" behindDoc="0" locked="0" layoutInCell="1" allowOverlap="1" wp14:anchorId="3E8B798E" wp14:editId="07C30379">
                      <wp:simplePos x="0" y="0"/>
                      <wp:positionH relativeFrom="column">
                        <wp:posOffset>91440</wp:posOffset>
                      </wp:positionH>
                      <wp:positionV relativeFrom="paragraph">
                        <wp:posOffset>219075</wp:posOffset>
                      </wp:positionV>
                      <wp:extent cx="3086100" cy="21272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086100" cy="212725"/>
                              </a:xfrm>
                              <a:prstGeom prst="rect">
                                <a:avLst/>
                              </a:prstGeom>
                              <a:solidFill>
                                <a:prstClr val="white"/>
                              </a:solidFill>
                              <a:ln>
                                <a:noFill/>
                              </a:ln>
                            </wps:spPr>
                            <wps:txbx>
                              <w:txbxContent>
                                <w:p w:rsidR="00AD3D61" w:rsidRPr="00D554CC" w:rsidRDefault="00E74FC4" w:rsidP="00AD3D61">
                                  <w:pPr>
                                    <w:pStyle w:val="Caption"/>
                                    <w:rPr>
                                      <w:noProof/>
                                      <w:sz w:val="24"/>
                                      <w:szCs w:val="24"/>
                                    </w:rPr>
                                  </w:pPr>
                                  <w:r>
                                    <w:t xml:space="preserve"> </w:t>
                                  </w:r>
                                  <w:r w:rsidR="00AD3D61">
                                    <w:t xml:space="preserve">                 A partial view of participants</w:t>
                                  </w:r>
                                </w:p>
                                <w:p w:rsidR="00E74FC4" w:rsidRPr="00D5730B" w:rsidRDefault="00E74FC4" w:rsidP="00E74FC4">
                                  <w:pPr>
                                    <w:pStyle w:val="Caption"/>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8B798E" id="Text Box 26" o:spid="_x0000_s1032" type="#_x0000_t202" style="position:absolute;left:0;text-align:left;margin-left:7.2pt;margin-top:17.25pt;width:243pt;height:16.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CmKMAIAAGkEAAAOAAAAZHJzL2Uyb0RvYy54bWysVFFv2yAQfp+0/4B4X+x4WlZZcaosVaZJ&#10;UVspmfpMMMRImGNAYne/fge2067b07QXfNwdB9/33Xl527eaXITzCkxF57OcEmE41MqcKvr9sP1w&#10;Q4kPzNRMgxEVfRae3q7ev1t2thQFNKBr4QgWMb7sbEWbEGyZZZ43omV+BlYYDEpwLQu4daesdqzD&#10;6q3OijxfZB242jrgwnv03g1Bukr1pRQ8PEjpRSC6ovi2kFaX1mNcs9WSlSfHbKP4+Az2D69omTJ4&#10;6bXUHQuMnJ36o1SruAMPMsw4tBlIqbhIGBDNPH+DZt8wKxIWJMfbK03+/5Xl95dHR1Rd0WJBiWEt&#10;anQQfSBfoCfoQn4660tM21tMDD36UefJ79EZYffStfGLgAjGkennK7uxGkfnx/xmMc8xxDFWzIvP&#10;xadYJns5bZ0PXwW0JBoVdaheIpVddj4MqVNKvMyDVvVWaR03MbDRjlwYKt01Koix+G9Z2sRcA/HU&#10;UDB6sghxgBKt0B/7RMkV/hHqZ0TvYOgfb/lW4X075sMjc9gwiAqHIDzgIjV0FYXRoqQB9/Nv/piP&#10;OmKUkg4bsKL+x5k5QYn+ZlDh2K2T4SbjOBnm3G4Akc5xvCxPJh5wQU+mdNA+4Wys4y0YYobjXRUN&#10;k7kJwxjgbHGxXqck7EnLws7sLY+lJ14P/RNzdlQloJ73MLUmK9+IM+QOLK/PAaRKykVeBxZHurGf&#10;k/bj7MWBeb1PWS9/iNUvAAAA//8DAFBLAwQUAAYACAAAACEAVg6f490AAAAIAQAADwAAAGRycy9k&#10;b3ducmV2LnhtbEyPwU7DMBBE70j8g7VIXBC1KWlVhTgVtHCDQ0vVsxsvSUS8jmynSf+e5QTH2Rm9&#10;nSnWk+vEGUNsPWl4mCkQSJW3LdUaDp9v9ysQMRmypvOEGi4YYV1eXxUmt36kHZ73qRYMoZgbDU1K&#10;fS5lrBp0Js58j8Telw/OJJahljaYkeGuk3OlltKZlvhDY3rcNFh97wenYbkNw7ijzd328PpuPvp6&#10;fny5HLW+vZmen0AknNJfGH7rc3UoudPJD2Sj6FhnGSc1PGYLEOwvlOLDieErBbIs5P8B5Q8AAAD/&#10;/wMAUEsBAi0AFAAGAAgAAAAhALaDOJL+AAAA4QEAABMAAAAAAAAAAAAAAAAAAAAAAFtDb250ZW50&#10;X1R5cGVzXS54bWxQSwECLQAUAAYACAAAACEAOP0h/9YAAACUAQAACwAAAAAAAAAAAAAAAAAvAQAA&#10;X3JlbHMvLnJlbHNQSwECLQAUAAYACAAAACEAVxwpijACAABpBAAADgAAAAAAAAAAAAAAAAAuAgAA&#10;ZHJzL2Uyb0RvYy54bWxQSwECLQAUAAYACAAAACEAVg6f490AAAAIAQAADwAAAAAAAAAAAAAAAACK&#10;BAAAZHJzL2Rvd25yZXYueG1sUEsFBgAAAAAEAAQA8wAAAJQFAAAAAA==&#10;" stroked="f">
                      <v:textbox inset="0,0,0,0">
                        <w:txbxContent>
                          <w:p w:rsidR="00AD3D61" w:rsidRPr="00D554CC" w:rsidRDefault="00E74FC4" w:rsidP="00AD3D61">
                            <w:pPr>
                              <w:pStyle w:val="Caption"/>
                              <w:rPr>
                                <w:noProof/>
                                <w:sz w:val="24"/>
                                <w:szCs w:val="24"/>
                              </w:rPr>
                            </w:pPr>
                            <w:r>
                              <w:t xml:space="preserve"> </w:t>
                            </w:r>
                            <w:r w:rsidR="00AD3D61">
                              <w:t xml:space="preserve">                 A partial view of participants</w:t>
                            </w:r>
                          </w:p>
                          <w:p w:rsidR="00E74FC4" w:rsidRPr="00D5730B" w:rsidRDefault="00E74FC4" w:rsidP="00E74FC4">
                            <w:pPr>
                              <w:pStyle w:val="Caption"/>
                              <w:rPr>
                                <w:noProof/>
                                <w:sz w:val="24"/>
                                <w:szCs w:val="24"/>
                              </w:rPr>
                            </w:pP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23821D36" wp14:editId="51A76879">
                      <wp:simplePos x="0" y="0"/>
                      <wp:positionH relativeFrom="column">
                        <wp:posOffset>3398520</wp:posOffset>
                      </wp:positionH>
                      <wp:positionV relativeFrom="paragraph">
                        <wp:posOffset>241935</wp:posOffset>
                      </wp:positionV>
                      <wp:extent cx="3101340" cy="250825"/>
                      <wp:effectExtent l="0" t="0" r="3810" b="0"/>
                      <wp:wrapNone/>
                      <wp:docPr id="27" name="Text Box 27"/>
                      <wp:cNvGraphicFramePr/>
                      <a:graphic xmlns:a="http://schemas.openxmlformats.org/drawingml/2006/main">
                        <a:graphicData uri="http://schemas.microsoft.com/office/word/2010/wordprocessingShape">
                          <wps:wsp>
                            <wps:cNvSpPr txBox="1"/>
                            <wps:spPr>
                              <a:xfrm>
                                <a:off x="0" y="0"/>
                                <a:ext cx="3101340" cy="250825"/>
                              </a:xfrm>
                              <a:prstGeom prst="rect">
                                <a:avLst/>
                              </a:prstGeom>
                              <a:solidFill>
                                <a:prstClr val="white"/>
                              </a:solidFill>
                              <a:ln>
                                <a:noFill/>
                              </a:ln>
                            </wps:spPr>
                            <wps:txbx>
                              <w:txbxContent>
                                <w:p w:rsidR="00E74FC4" w:rsidRPr="00F121C6" w:rsidRDefault="00E74FC4" w:rsidP="00E74FC4">
                                  <w:pPr>
                                    <w:pStyle w:val="Caption"/>
                                    <w:rPr>
                                      <w:noProof/>
                                      <w:sz w:val="24"/>
                                      <w:szCs w:val="24"/>
                                    </w:rPr>
                                  </w:pPr>
                                  <w:r>
                                    <w:t xml:space="preserve">                  Lonnie of FAO makes a 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21D36" id="Text Box 27" o:spid="_x0000_s1033" type="#_x0000_t202" style="position:absolute;left:0;text-align:left;margin-left:267.6pt;margin-top:19.05pt;width:244.2pt;height:1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hlNMAIAAGkEAAAOAAAAZHJzL2Uyb0RvYy54bWysVFFv2yAQfp+0/4B4X+yk61ZZcaosVaZJ&#10;VVspmfpMMMRIwDEgsbNfvwPHadftadoLPu6Og+/77jy/7Y0mR+GDAlvT6aSkRFgOjbL7mn7frj/c&#10;UBIisw3TYEVNTyLQ28X7d/POVWIGLehGeIJFbKg6V9M2RlcVReCtMCxMwAmLQQnesIhbvy8azzqs&#10;bnQxK8tPRQe+cR64CAG9d0OQLnJ9KQWPj1IGEYmuKb4t5tXndZfWYjFn1d4z1yp+fgb7h1cYpixe&#10;eil1xyIjB6/+KGUU9xBAxgkHU4CUiouMAdFMyzdoNi1zImNBcoK70BT+X1n+cHzyRDU1nX2mxDKD&#10;Gm1FH8kX6Am6kJ/OhQrTNg4TY49+1Hn0B3Qm2L30Jn0REME4Mn26sJuqcXReTcvp1UcMcYzNrsub&#10;2XUqU7ycdj7ErwIMSUZNPaqXSWXH+xCH1DElXRZAq2attE6bFFhpT44Mle5aFcW5+G9Z2qZcC+nU&#10;UDB5igRxgJKs2O/6TMkF/g6aE6L3MPRPcHyt8L57FuIT89gwiAqHID7iIjV0NYWzRUkL/uff/Ckf&#10;dcQoJR02YE3DjwPzghL9zaLCqVtHw4/GbjTswawAkU5xvBzPJh7wUY+m9GCecTaW6RYMMcvxrprG&#10;0VzFYQxwtrhYLnMS9qRj8d5uHE+lR163/TPz7qxKRD0fYGxNVr0RZ8gdWF4eIkiVlUu8Diye6cZ+&#10;ztqfZy8NzOt9znr5Qyx+AQAA//8DAFBLAwQUAAYACAAAACEAs+WFJeAAAAAKAQAADwAAAGRycy9k&#10;b3ducmV2LnhtbEyPQU/CQBCF7yb+h82YeDGypQ2F1E6Jgt70ABLOS3dsG7uzTXdLy793Oclx8r68&#10;902+nkwrztS7xjLCfBaBIC6tbrhCOHx/PK9AOK9Yq9YyIVzIwbq4v8tVpu3IOzrvfSVCCbtMIdTe&#10;d5mUrqzJKDezHXHIfmxvlA9nX0ndqzGUm1bGUZRKoxoOC7XqaFNT+bsfDEK67Ydxx5un7eH9U311&#10;VXx8uxwRHx+m1xcQnib/D8NVP6hDEZxOdmDtRIuwSBZxQBGS1RzEFYjiJAVxQlguU5BFLm9fKP4A&#10;AAD//wMAUEsBAi0AFAAGAAgAAAAhALaDOJL+AAAA4QEAABMAAAAAAAAAAAAAAAAAAAAAAFtDb250&#10;ZW50X1R5cGVzXS54bWxQSwECLQAUAAYACAAAACEAOP0h/9YAAACUAQAACwAAAAAAAAAAAAAAAAAv&#10;AQAAX3JlbHMvLnJlbHNQSwECLQAUAAYACAAAACEAH3oZTTACAABpBAAADgAAAAAAAAAAAAAAAAAu&#10;AgAAZHJzL2Uyb0RvYy54bWxQSwECLQAUAAYACAAAACEAs+WFJeAAAAAKAQAADwAAAAAAAAAAAAAA&#10;AACKBAAAZHJzL2Rvd25yZXYueG1sUEsFBgAAAAAEAAQA8wAAAJcFAAAAAA==&#10;" stroked="f">
                      <v:textbox inset="0,0,0,0">
                        <w:txbxContent>
                          <w:p w:rsidR="00E74FC4" w:rsidRPr="00F121C6" w:rsidRDefault="00E74FC4" w:rsidP="00E74FC4">
                            <w:pPr>
                              <w:pStyle w:val="Caption"/>
                              <w:rPr>
                                <w:noProof/>
                                <w:sz w:val="24"/>
                                <w:szCs w:val="24"/>
                              </w:rPr>
                            </w:pPr>
                            <w:r>
                              <w:t xml:space="preserve">                  Lonnie of FAO makes a point</w:t>
                            </w:r>
                          </w:p>
                        </w:txbxContent>
                      </v:textbox>
                    </v:shape>
                  </w:pict>
                </mc:Fallback>
              </mc:AlternateContent>
            </w:r>
          </w:p>
          <w:p w:rsidR="00E74FC4" w:rsidRDefault="00E74FC4" w:rsidP="00C11E0F">
            <w:pPr>
              <w:spacing w:after="200" w:line="276" w:lineRule="auto"/>
              <w:jc w:val="both"/>
              <w:rPr>
                <w:rFonts w:asciiTheme="minorHAnsi" w:hAnsiTheme="minorHAnsi"/>
                <w:lang w:eastAsia="en-GB"/>
              </w:rPr>
            </w:pPr>
          </w:p>
          <w:p w:rsidR="006E67E4" w:rsidRDefault="00E74FC4" w:rsidP="00C11E0F">
            <w:pPr>
              <w:spacing w:after="200" w:line="276" w:lineRule="auto"/>
              <w:jc w:val="both"/>
              <w:rPr>
                <w:rFonts w:asciiTheme="minorHAnsi" w:hAnsiTheme="minorHAnsi"/>
                <w:lang w:eastAsia="en-GB"/>
              </w:rPr>
            </w:pPr>
            <w:r>
              <w:rPr>
                <w:noProof/>
              </w:rPr>
              <w:drawing>
                <wp:anchor distT="0" distB="0" distL="114300" distR="114300" simplePos="0" relativeHeight="251676672" behindDoc="0" locked="0" layoutInCell="1" allowOverlap="1">
                  <wp:simplePos x="0" y="0"/>
                  <wp:positionH relativeFrom="column">
                    <wp:posOffset>3406140</wp:posOffset>
                  </wp:positionH>
                  <wp:positionV relativeFrom="paragraph">
                    <wp:posOffset>238125</wp:posOffset>
                  </wp:positionV>
                  <wp:extent cx="3184525" cy="2471939"/>
                  <wp:effectExtent l="0" t="0" r="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6517" cy="2473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simplePos x="0" y="0"/>
                  <wp:positionH relativeFrom="column">
                    <wp:posOffset>38100</wp:posOffset>
                  </wp:positionH>
                  <wp:positionV relativeFrom="paragraph">
                    <wp:posOffset>184785</wp:posOffset>
                  </wp:positionV>
                  <wp:extent cx="3063240" cy="2514600"/>
                  <wp:effectExtent l="0" t="0" r="381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324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FC4" w:rsidRDefault="00E74FC4" w:rsidP="00C11E0F">
            <w:pPr>
              <w:spacing w:after="200" w:line="276" w:lineRule="auto"/>
              <w:jc w:val="both"/>
              <w:rPr>
                <w:rFonts w:asciiTheme="minorHAnsi" w:hAnsiTheme="minorHAnsi"/>
                <w:lang w:eastAsia="en-GB"/>
              </w:rPr>
            </w:pPr>
          </w:p>
          <w:p w:rsidR="00E74FC4" w:rsidRDefault="00E74FC4" w:rsidP="00C11E0F">
            <w:pPr>
              <w:spacing w:after="200" w:line="276" w:lineRule="auto"/>
              <w:jc w:val="both"/>
              <w:rPr>
                <w:rFonts w:asciiTheme="minorHAnsi" w:hAnsiTheme="minorHAnsi"/>
                <w:lang w:eastAsia="en-GB"/>
              </w:rPr>
            </w:pPr>
          </w:p>
          <w:p w:rsidR="00E74FC4" w:rsidRDefault="00E74FC4" w:rsidP="00C11E0F">
            <w:pPr>
              <w:spacing w:after="200" w:line="276" w:lineRule="auto"/>
              <w:jc w:val="both"/>
              <w:rPr>
                <w:rFonts w:asciiTheme="minorHAnsi" w:hAnsiTheme="minorHAnsi"/>
                <w:lang w:eastAsia="en-GB"/>
              </w:rPr>
            </w:pPr>
          </w:p>
          <w:p w:rsidR="00E74FC4" w:rsidRDefault="00E74FC4" w:rsidP="00C11E0F">
            <w:pPr>
              <w:spacing w:after="200" w:line="276" w:lineRule="auto"/>
              <w:jc w:val="both"/>
              <w:rPr>
                <w:rFonts w:asciiTheme="minorHAnsi" w:hAnsiTheme="minorHAnsi"/>
                <w:lang w:eastAsia="en-GB"/>
              </w:rPr>
            </w:pPr>
          </w:p>
          <w:p w:rsidR="00E74FC4" w:rsidRDefault="00E74FC4" w:rsidP="00C11E0F">
            <w:pPr>
              <w:spacing w:after="200" w:line="276" w:lineRule="auto"/>
              <w:jc w:val="both"/>
              <w:rPr>
                <w:rFonts w:asciiTheme="minorHAnsi" w:hAnsiTheme="minorHAnsi"/>
                <w:lang w:eastAsia="en-GB"/>
              </w:rPr>
            </w:pPr>
          </w:p>
          <w:p w:rsidR="00E74FC4" w:rsidRDefault="00E74FC4" w:rsidP="00C11E0F">
            <w:pPr>
              <w:spacing w:after="200" w:line="276" w:lineRule="auto"/>
              <w:jc w:val="both"/>
              <w:rPr>
                <w:rFonts w:asciiTheme="minorHAnsi" w:hAnsiTheme="minorHAnsi"/>
                <w:lang w:eastAsia="en-GB"/>
              </w:rPr>
            </w:pPr>
          </w:p>
          <w:p w:rsidR="00E74FC4" w:rsidRDefault="00AD3D61" w:rsidP="00C11E0F">
            <w:pPr>
              <w:spacing w:after="200" w:line="276" w:lineRule="auto"/>
              <w:jc w:val="both"/>
              <w:rPr>
                <w:rFonts w:asciiTheme="minorHAnsi" w:hAnsiTheme="minorHAnsi"/>
                <w:lang w:eastAsia="en-GB"/>
              </w:rPr>
            </w:pPr>
            <w:r>
              <w:rPr>
                <w:noProof/>
              </w:rPr>
              <mc:AlternateContent>
                <mc:Choice Requires="wps">
                  <w:drawing>
                    <wp:anchor distT="0" distB="0" distL="114300" distR="114300" simplePos="0" relativeHeight="251691008" behindDoc="0" locked="0" layoutInCell="1" allowOverlap="1" wp14:anchorId="6480D6AF" wp14:editId="3DB8D89B">
                      <wp:simplePos x="0" y="0"/>
                      <wp:positionH relativeFrom="column">
                        <wp:posOffset>53340</wp:posOffset>
                      </wp:positionH>
                      <wp:positionV relativeFrom="paragraph">
                        <wp:posOffset>297180</wp:posOffset>
                      </wp:positionV>
                      <wp:extent cx="3063240" cy="312420"/>
                      <wp:effectExtent l="0" t="0" r="3810" b="0"/>
                      <wp:wrapNone/>
                      <wp:docPr id="29" name="Text Box 29"/>
                      <wp:cNvGraphicFramePr/>
                      <a:graphic xmlns:a="http://schemas.openxmlformats.org/drawingml/2006/main">
                        <a:graphicData uri="http://schemas.microsoft.com/office/word/2010/wordprocessingShape">
                          <wps:wsp>
                            <wps:cNvSpPr txBox="1"/>
                            <wps:spPr>
                              <a:xfrm>
                                <a:off x="0" y="0"/>
                                <a:ext cx="3063240" cy="312420"/>
                              </a:xfrm>
                              <a:prstGeom prst="rect">
                                <a:avLst/>
                              </a:prstGeom>
                              <a:solidFill>
                                <a:prstClr val="white"/>
                              </a:solidFill>
                              <a:ln>
                                <a:noFill/>
                              </a:ln>
                            </wps:spPr>
                            <wps:txbx>
                              <w:txbxContent>
                                <w:p w:rsidR="00AD3D61" w:rsidRPr="0030151B" w:rsidRDefault="00AD3D61" w:rsidP="00AD3D61">
                                  <w:pPr>
                                    <w:pStyle w:val="Caption"/>
                                    <w:rPr>
                                      <w:noProof/>
                                      <w:sz w:val="24"/>
                                      <w:szCs w:val="24"/>
                                    </w:rPr>
                                  </w:pPr>
                                  <w:r>
                                    <w:t xml:space="preserve"> Community and resource profile map being developed by a participant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80D6AF" id="Text Box 29" o:spid="_x0000_s1034" type="#_x0000_t202" style="position:absolute;left:0;text-align:left;margin-left:4.2pt;margin-top:23.4pt;width:241.2pt;height:24.6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qkdMwIAAGkEAAAOAAAAZHJzL2Uyb0RvYy54bWysVFFv2yAQfp+0/4B4X5w4VdVFcaosVaZJ&#10;UVspmfpMMMRIwDEgsbNfvwPHadftadoLPu6Og+/77jy/74wmJ+GDAlvRyWhMibAcamUPFf2+W3+6&#10;oyREZmumwYqKnkWg94uPH+atm4kSGtC18ASL2DBrXUWbGN2sKAJvhGFhBE5YDErwhkXc+kNRe9Zi&#10;daOLcjy+LVrwtfPARQjofeiDdJHrSyl4fJIyiEh0RfFtMa8+r/u0Fos5mx08c43il2ewf3iFYcri&#10;pddSDywycvTqj1JGcQ8BZBxxMAVIqbjIGBDNZPwOzbZhTmQsSE5wV5rC/yvLH0/Pnqi6ouVnSiwz&#10;qNFOdJF8gY6gC/lpXZhh2tZhYuzQjzoP/oDOBLuT3qQvAiIYR6bPV3ZTNY7O6fh2Wt5giGNsOilv&#10;ykx/8Xra+RC/CjAkGRX1qF4mlZ02IeJLMHVISZcF0KpeK63TJgVW2pMTQ6XbRkWR3ognfsvSNuVa&#10;SKf6cPIUCWIPJVmx23eZkrsB5h7qM6L30PdPcHyt8L4NC/GZeWwYRIVDEJ9wkRraisLFoqQB//Nv&#10;/pSPOmKUkhYbsKLhx5F5QYn+ZlHh1K2D4QdjPxj2aFaASCc4Xo5nEw/4qAdTejAvOBvLdAuGmOV4&#10;V0XjYK5iPwY4W1wslzkJe9KxuLFbx1Ppgddd98K8u6gSUc9HGFqTzd6J0+f2LC+PEaTKyiVeexYv&#10;dGM/Z3kus5cG5u0+Z73+IRa/AAAA//8DAFBLAwQUAAYACAAAACEAJP5L0d0AAAAHAQAADwAAAGRy&#10;cy9kb3ducmV2LnhtbEyPwU7DMBBE70j8g7VIXBB1qKKoTbOpoIUbHFqqnt3YTSLidWQ7Tfr3LCd6&#10;m9WMZt4W68l24mJ8aB0hvMwSEIYqp1uqEQ7fH88LECEq0qpzZBCuJsC6vL8rVK7dSDtz2cdacAmF&#10;XCE0Mfa5lKFqjFVh5npD7J2dtyry6WupvRq53HZyniSZtKolXmhUbzaNqX72g0XItn4Yd7R52h7e&#10;P9VXX8+Pb9cj4uPD9LoCEc0U/8Pwh8/oUDLTyQ2kg+gQFikHEdKMH2A7XSYsTgjLLAFZFvKWv/wF&#10;AAD//wMAUEsBAi0AFAAGAAgAAAAhALaDOJL+AAAA4QEAABMAAAAAAAAAAAAAAAAAAAAAAFtDb250&#10;ZW50X1R5cGVzXS54bWxQSwECLQAUAAYACAAAACEAOP0h/9YAAACUAQAACwAAAAAAAAAAAAAAAAAv&#10;AQAAX3JlbHMvLnJlbHNQSwECLQAUAAYACAAAACEAsWapHTMCAABpBAAADgAAAAAAAAAAAAAAAAAu&#10;AgAAZHJzL2Uyb0RvYy54bWxQSwECLQAUAAYACAAAACEAJP5L0d0AAAAHAQAADwAAAAAAAAAAAAAA&#10;AACNBAAAZHJzL2Rvd25yZXYueG1sUEsFBgAAAAAEAAQA8wAAAJcFAAAAAA==&#10;" stroked="f">
                      <v:textbox inset="0,0,0,0">
                        <w:txbxContent>
                          <w:p w:rsidR="00AD3D61" w:rsidRPr="0030151B" w:rsidRDefault="00AD3D61" w:rsidP="00AD3D61">
                            <w:pPr>
                              <w:pStyle w:val="Caption"/>
                              <w:rPr>
                                <w:noProof/>
                                <w:sz w:val="24"/>
                                <w:szCs w:val="24"/>
                              </w:rPr>
                            </w:pPr>
                            <w:r>
                              <w:t xml:space="preserve"> Community and resource profile map being developed by a participant</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244A42C9" wp14:editId="4FF0D26A">
                      <wp:simplePos x="0" y="0"/>
                      <wp:positionH relativeFrom="column">
                        <wp:posOffset>3371215</wp:posOffset>
                      </wp:positionH>
                      <wp:positionV relativeFrom="paragraph">
                        <wp:posOffset>271780</wp:posOffset>
                      </wp:positionV>
                      <wp:extent cx="3184525" cy="63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184525" cy="635"/>
                              </a:xfrm>
                              <a:prstGeom prst="rect">
                                <a:avLst/>
                              </a:prstGeom>
                              <a:solidFill>
                                <a:prstClr val="white"/>
                              </a:solidFill>
                              <a:ln>
                                <a:noFill/>
                              </a:ln>
                            </wps:spPr>
                            <wps:txbx>
                              <w:txbxContent>
                                <w:p w:rsidR="00AD3D61" w:rsidRPr="00006F8F" w:rsidRDefault="00AD3D61" w:rsidP="00AD3D61">
                                  <w:pPr>
                                    <w:pStyle w:val="Caption"/>
                                    <w:rPr>
                                      <w:noProof/>
                                      <w:sz w:val="24"/>
                                      <w:szCs w:val="24"/>
                                    </w:rPr>
                                  </w:pPr>
                                  <w:r>
                                    <w:t xml:space="preserve">                 A cross section of participants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4A42C9" id="Text Box 28" o:spid="_x0000_s1035" type="#_x0000_t202" style="position:absolute;left:0;text-align:left;margin-left:265.45pt;margin-top:21.4pt;width:250.7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wkILwIAAGYEAAAOAAAAZHJzL2Uyb0RvYy54bWysVMFu2zAMvQ/YPwi6L07SpeiMOEWWIsOA&#10;oC2QDD0rshwbkESNUmJnXz9KjtOt22nYRaZIitJ7j/T8vjOanRT6BmzBJ6MxZ8pKKBt7KPi33frD&#10;HWc+CFsKDVYV/Kw8v1+8fzdvXa6mUIMuFTIqYn3euoLXIbg8y7yslRF+BE5ZClaARgTa4iErUbRU&#10;3ehsOh7fZi1g6RCk8p68D32QL1L9qlIyPFWVV4HpgtPbQloxrfu4Zou5yA8oXN3IyzPEP7zCiMbS&#10;pddSDyIIdsTmj1KmkQgeqjCSYDKoqkaqhIHQTMZv0Gxr4VTCQuR4d6XJ/7+y8vH0jKwpCz4lpaww&#10;pNFOdYF9ho6Ri/hpnc8pbesoMXTkJ50HvydnhN1VaOKXADGKE9PnK7uxmiTnzeTu42w640xS7PZm&#10;Fmtkr0cd+vBFgWHRKDiSdIlRcdr40KcOKfEmD7op143WcRMDK43sJEjmtm6CuhT/LUvbmGshnuoL&#10;Rk8W8fU4ohW6fZf4+DRg3EN5JugIffN4J9cN3bcRPjwLpG4htDQB4YmWSkNbcLhYnNWAP/7mj/kk&#10;IkU5a6n7Cu6/HwUqzvRXS/LGVh0MHIz9YNijWQEhndBsOZlMOoBBD2aFYF5oMJbxFgoJK+mugofB&#10;XIV+BmiwpFouUxI1pBNhY7dOxtIDr7vuRaC7qBJIzEcY+lLkb8Tpc5M8bnkMxHRSLvLas3ihm5o5&#10;aX8ZvDgtv+5T1uvvYfETAAD//wMAUEsDBBQABgAIAAAAIQBH90GX4AAAAAoBAAAPAAAAZHJzL2Rv&#10;d25yZXYueG1sTI+xTsMwEIZ3JN7BOiQWRG2SUNEQp6oqGGCpCF3Y3PgaB+JzFDtteHucqYx39+m/&#10;7y/Wk+3YCQffOpLwsBDAkGqnW2ok7D9f75+A+aBIq84RSvhFD+vy+qpQuXZn+sBTFRoWQ8jnSoIJ&#10;oc8597VBq/zC9UjxdnSDVSGOQ8P1oM4x3HY8EWLJrWopfjCqx63B+qcarYRd9rUzd+Px5X2TpcPb&#10;ftwuv5tKytubafMMLOAULjDM+lEdyuh0cCNpzzoJj6lYRVRClsQKMyDSJAN2mDcr4GXB/1co/wAA&#10;AP//AwBQSwECLQAUAAYACAAAACEAtoM4kv4AAADhAQAAEwAAAAAAAAAAAAAAAAAAAAAAW0NvbnRl&#10;bnRfVHlwZXNdLnhtbFBLAQItABQABgAIAAAAIQA4/SH/1gAAAJQBAAALAAAAAAAAAAAAAAAAAC8B&#10;AABfcmVscy8ucmVsc1BLAQItABQABgAIAAAAIQC8wwkILwIAAGYEAAAOAAAAAAAAAAAAAAAAAC4C&#10;AABkcnMvZTJvRG9jLnhtbFBLAQItABQABgAIAAAAIQBH90GX4AAAAAoBAAAPAAAAAAAAAAAAAAAA&#10;AIkEAABkcnMvZG93bnJldi54bWxQSwUGAAAAAAQABADzAAAAlgUAAAAA&#10;" stroked="f">
                      <v:textbox style="mso-fit-shape-to-text:t" inset="0,0,0,0">
                        <w:txbxContent>
                          <w:p w:rsidR="00AD3D61" w:rsidRPr="00006F8F" w:rsidRDefault="00AD3D61" w:rsidP="00AD3D61">
                            <w:pPr>
                              <w:pStyle w:val="Caption"/>
                              <w:rPr>
                                <w:noProof/>
                                <w:sz w:val="24"/>
                                <w:szCs w:val="24"/>
                              </w:rPr>
                            </w:pPr>
                            <w:r>
                              <w:t xml:space="preserve">                 A cross section of participants</w:t>
                            </w:r>
                          </w:p>
                        </w:txbxContent>
                      </v:textbox>
                    </v:shape>
                  </w:pict>
                </mc:Fallback>
              </mc:AlternateContent>
            </w:r>
          </w:p>
          <w:p w:rsidR="00E74FC4" w:rsidRPr="00BA67DA" w:rsidRDefault="00E74FC4" w:rsidP="00C11E0F">
            <w:pPr>
              <w:spacing w:after="200" w:line="276" w:lineRule="auto"/>
              <w:jc w:val="both"/>
              <w:rPr>
                <w:rFonts w:asciiTheme="minorHAnsi" w:hAnsiTheme="minorHAnsi"/>
                <w:lang w:eastAsia="en-GB"/>
              </w:rPr>
            </w:pPr>
          </w:p>
        </w:tc>
      </w:tr>
    </w:tbl>
    <w:p w:rsidR="003E005F" w:rsidRDefault="003E005F" w:rsidP="00040848">
      <w:pPr>
        <w:rPr>
          <w:rFonts w:asciiTheme="minorHAnsi" w:hAnsiTheme="minorHAnsi"/>
        </w:rPr>
      </w:pPr>
    </w:p>
    <w:sectPr w:rsidR="003E005F" w:rsidSect="007914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4F36" w:rsidRDefault="00E34F36" w:rsidP="00CB15C3">
      <w:r>
        <w:separator/>
      </w:r>
    </w:p>
  </w:endnote>
  <w:endnote w:type="continuationSeparator" w:id="0">
    <w:p w:rsidR="00E34F36" w:rsidRDefault="00E34F36" w:rsidP="00CB1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4F36" w:rsidRDefault="00E34F36" w:rsidP="00CB15C3">
      <w:r>
        <w:separator/>
      </w:r>
    </w:p>
  </w:footnote>
  <w:footnote w:type="continuationSeparator" w:id="0">
    <w:p w:rsidR="00E34F36" w:rsidRDefault="00E34F36" w:rsidP="00CB15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C"/>
    <w:multiLevelType w:val="hybridMultilevel"/>
    <w:tmpl w:val="6816AEF6"/>
    <w:lvl w:ilvl="0" w:tplc="952E68A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DD624E"/>
    <w:multiLevelType w:val="hybridMultilevel"/>
    <w:tmpl w:val="1FEC11B0"/>
    <w:lvl w:ilvl="0" w:tplc="E23476F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53D5A"/>
    <w:multiLevelType w:val="hybridMultilevel"/>
    <w:tmpl w:val="A15CCA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4C5258"/>
    <w:multiLevelType w:val="hybridMultilevel"/>
    <w:tmpl w:val="7318BC8C"/>
    <w:lvl w:ilvl="0" w:tplc="A7DC22B2">
      <w:start w:val="1"/>
      <w:numFmt w:val="decimal"/>
      <w:lvlText w:val="%1."/>
      <w:lvlJc w:val="left"/>
      <w:pPr>
        <w:ind w:left="720" w:hanging="360"/>
      </w:pPr>
      <w:rPr>
        <w:rFonts w:ascii="Calibri" w:hAnsi="Calibri" w:hint="default"/>
        <w:b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4B05BC"/>
    <w:multiLevelType w:val="hybridMultilevel"/>
    <w:tmpl w:val="B36E29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CA6BD5"/>
    <w:multiLevelType w:val="hybridMultilevel"/>
    <w:tmpl w:val="0CAA1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EA64DE"/>
    <w:multiLevelType w:val="hybridMultilevel"/>
    <w:tmpl w:val="AC78283C"/>
    <w:lvl w:ilvl="0" w:tplc="A9A0012A">
      <w:start w:val="1"/>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391CCE"/>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E6A0527"/>
    <w:multiLevelType w:val="hybridMultilevel"/>
    <w:tmpl w:val="CFDCA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2A6DE4"/>
    <w:multiLevelType w:val="hybridMultilevel"/>
    <w:tmpl w:val="153AC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8355E4"/>
    <w:multiLevelType w:val="hybridMultilevel"/>
    <w:tmpl w:val="9F82C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9A6F75"/>
    <w:multiLevelType w:val="hybridMultilevel"/>
    <w:tmpl w:val="1D6C1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D826F9"/>
    <w:multiLevelType w:val="hybridMultilevel"/>
    <w:tmpl w:val="AA646C76"/>
    <w:lvl w:ilvl="0" w:tplc="480691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B534D7"/>
    <w:multiLevelType w:val="hybridMultilevel"/>
    <w:tmpl w:val="B8A29E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D12BC2"/>
    <w:multiLevelType w:val="hybridMultilevel"/>
    <w:tmpl w:val="E8246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43118D"/>
    <w:multiLevelType w:val="hybridMultilevel"/>
    <w:tmpl w:val="0D667D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610CED"/>
    <w:multiLevelType w:val="multilevel"/>
    <w:tmpl w:val="60F85DD0"/>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F2D6CD6"/>
    <w:multiLevelType w:val="hybridMultilevel"/>
    <w:tmpl w:val="2FE612D0"/>
    <w:lvl w:ilvl="0" w:tplc="10B40FD2">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0F5402F"/>
    <w:multiLevelType w:val="hybridMultilevel"/>
    <w:tmpl w:val="691A6CA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22667E0"/>
    <w:multiLevelType w:val="multilevel"/>
    <w:tmpl w:val="679AF744"/>
    <w:lvl w:ilvl="0">
      <w:start w:val="3"/>
      <w:numFmt w:val="lowerLetter"/>
      <w:lvlText w:val="%1)"/>
      <w:lvlJc w:val="left"/>
      <w:pPr>
        <w:ind w:left="360" w:hanging="360"/>
      </w:pPr>
      <w:rPr>
        <w:rFonts w:hint="default"/>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40951E6"/>
    <w:multiLevelType w:val="hybridMultilevel"/>
    <w:tmpl w:val="5BD677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74282A"/>
    <w:multiLevelType w:val="hybridMultilevel"/>
    <w:tmpl w:val="1FF67B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70F3C01"/>
    <w:multiLevelType w:val="hybridMultilevel"/>
    <w:tmpl w:val="1A324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65198A"/>
    <w:multiLevelType w:val="hybridMultilevel"/>
    <w:tmpl w:val="15667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0B06DA"/>
    <w:multiLevelType w:val="multilevel"/>
    <w:tmpl w:val="6D0A74C2"/>
    <w:lvl w:ilvl="0">
      <w:start w:val="2"/>
      <w:numFmt w:val="lowerLetter"/>
      <w:lvlText w:val="%1)"/>
      <w:lvlJc w:val="left"/>
      <w:pPr>
        <w:ind w:left="360" w:hanging="360"/>
      </w:pPr>
      <w:rPr>
        <w:rFonts w:hint="default"/>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CA226AA"/>
    <w:multiLevelType w:val="hybridMultilevel"/>
    <w:tmpl w:val="FC38B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5D3540"/>
    <w:multiLevelType w:val="hybridMultilevel"/>
    <w:tmpl w:val="33E67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3884BFC"/>
    <w:multiLevelType w:val="hybridMultilevel"/>
    <w:tmpl w:val="6CB0FC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295EB4"/>
    <w:multiLevelType w:val="multilevel"/>
    <w:tmpl w:val="9864BE08"/>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8C018F4"/>
    <w:multiLevelType w:val="hybridMultilevel"/>
    <w:tmpl w:val="0CE89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4945BD"/>
    <w:multiLevelType w:val="hybridMultilevel"/>
    <w:tmpl w:val="5CD24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323F6E"/>
    <w:multiLevelType w:val="hybridMultilevel"/>
    <w:tmpl w:val="2E7A4404"/>
    <w:lvl w:ilvl="0" w:tplc="0EFE7AF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5C894D94"/>
    <w:multiLevelType w:val="hybridMultilevel"/>
    <w:tmpl w:val="6840C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E02B85"/>
    <w:multiLevelType w:val="hybridMultilevel"/>
    <w:tmpl w:val="7318BC8C"/>
    <w:lvl w:ilvl="0" w:tplc="A7DC22B2">
      <w:start w:val="1"/>
      <w:numFmt w:val="decimal"/>
      <w:lvlText w:val="%1."/>
      <w:lvlJc w:val="left"/>
      <w:pPr>
        <w:ind w:left="720" w:hanging="360"/>
      </w:pPr>
      <w:rPr>
        <w:rFonts w:ascii="Calibri" w:hAnsi="Calibri" w:hint="default"/>
        <w:b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FE2A41"/>
    <w:multiLevelType w:val="hybridMultilevel"/>
    <w:tmpl w:val="53763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16553C"/>
    <w:multiLevelType w:val="hybridMultilevel"/>
    <w:tmpl w:val="D3F63AD2"/>
    <w:lvl w:ilvl="0" w:tplc="DF74EACA">
      <w:start w:val="1"/>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62E4579"/>
    <w:multiLevelType w:val="hybridMultilevel"/>
    <w:tmpl w:val="E68E5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A30F19"/>
    <w:multiLevelType w:val="hybridMultilevel"/>
    <w:tmpl w:val="BE649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064588"/>
    <w:multiLevelType w:val="multilevel"/>
    <w:tmpl w:val="E7FAE55A"/>
    <w:lvl w:ilvl="0">
      <w:start w:val="1"/>
      <w:numFmt w:val="lowerLetter"/>
      <w:lvlText w:val="%1)"/>
      <w:lvlJc w:val="left"/>
      <w:pPr>
        <w:ind w:left="360" w:hanging="360"/>
      </w:pPr>
      <w:rPr>
        <w:rFonts w:hint="default"/>
      </w:r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03863DE"/>
    <w:multiLevelType w:val="hybridMultilevel"/>
    <w:tmpl w:val="2F2E42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B27FF3"/>
    <w:multiLevelType w:val="hybridMultilevel"/>
    <w:tmpl w:val="C2E20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CE6725"/>
    <w:multiLevelType w:val="hybridMultilevel"/>
    <w:tmpl w:val="F9D04F9E"/>
    <w:lvl w:ilvl="0" w:tplc="952E68A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B9083B"/>
    <w:multiLevelType w:val="hybridMultilevel"/>
    <w:tmpl w:val="70945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3F30C9"/>
    <w:multiLevelType w:val="hybridMultilevel"/>
    <w:tmpl w:val="D1184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3"/>
  </w:num>
  <w:num w:numId="4">
    <w:abstractNumId w:val="3"/>
  </w:num>
  <w:num w:numId="5">
    <w:abstractNumId w:val="33"/>
  </w:num>
  <w:num w:numId="6">
    <w:abstractNumId w:val="0"/>
  </w:num>
  <w:num w:numId="7">
    <w:abstractNumId w:val="30"/>
  </w:num>
  <w:num w:numId="8">
    <w:abstractNumId w:val="21"/>
  </w:num>
  <w:num w:numId="9">
    <w:abstractNumId w:val="17"/>
  </w:num>
  <w:num w:numId="10">
    <w:abstractNumId w:val="35"/>
  </w:num>
  <w:num w:numId="11">
    <w:abstractNumId w:val="38"/>
  </w:num>
  <w:num w:numId="12">
    <w:abstractNumId w:val="18"/>
  </w:num>
  <w:num w:numId="13">
    <w:abstractNumId w:val="27"/>
  </w:num>
  <w:num w:numId="14">
    <w:abstractNumId w:val="43"/>
  </w:num>
  <w:num w:numId="15">
    <w:abstractNumId w:val="11"/>
  </w:num>
  <w:num w:numId="16">
    <w:abstractNumId w:val="39"/>
  </w:num>
  <w:num w:numId="17">
    <w:abstractNumId w:val="31"/>
  </w:num>
  <w:num w:numId="18">
    <w:abstractNumId w:val="20"/>
  </w:num>
  <w:num w:numId="19">
    <w:abstractNumId w:val="7"/>
  </w:num>
  <w:num w:numId="20">
    <w:abstractNumId w:val="28"/>
  </w:num>
  <w:num w:numId="21">
    <w:abstractNumId w:val="16"/>
  </w:num>
  <w:num w:numId="22">
    <w:abstractNumId w:val="24"/>
  </w:num>
  <w:num w:numId="23">
    <w:abstractNumId w:val="19"/>
  </w:num>
  <w:num w:numId="24">
    <w:abstractNumId w:val="36"/>
  </w:num>
  <w:num w:numId="25">
    <w:abstractNumId w:val="10"/>
  </w:num>
  <w:num w:numId="26">
    <w:abstractNumId w:val="40"/>
  </w:num>
  <w:num w:numId="27">
    <w:abstractNumId w:val="29"/>
  </w:num>
  <w:num w:numId="28">
    <w:abstractNumId w:val="5"/>
  </w:num>
  <w:num w:numId="29">
    <w:abstractNumId w:val="37"/>
  </w:num>
  <w:num w:numId="30">
    <w:abstractNumId w:val="26"/>
  </w:num>
  <w:num w:numId="31">
    <w:abstractNumId w:val="2"/>
  </w:num>
  <w:num w:numId="32">
    <w:abstractNumId w:val="23"/>
  </w:num>
  <w:num w:numId="33">
    <w:abstractNumId w:val="15"/>
  </w:num>
  <w:num w:numId="34">
    <w:abstractNumId w:val="42"/>
  </w:num>
  <w:num w:numId="35">
    <w:abstractNumId w:val="22"/>
  </w:num>
  <w:num w:numId="36">
    <w:abstractNumId w:val="41"/>
  </w:num>
  <w:num w:numId="37">
    <w:abstractNumId w:val="34"/>
  </w:num>
  <w:num w:numId="38">
    <w:abstractNumId w:val="8"/>
  </w:num>
  <w:num w:numId="39">
    <w:abstractNumId w:val="32"/>
  </w:num>
  <w:num w:numId="40">
    <w:abstractNumId w:val="14"/>
  </w:num>
  <w:num w:numId="41">
    <w:abstractNumId w:val="25"/>
  </w:num>
  <w:num w:numId="42">
    <w:abstractNumId w:val="9"/>
  </w:num>
  <w:num w:numId="43">
    <w:abstractNumId w:val="12"/>
  </w:num>
  <w:num w:numId="44">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05F"/>
    <w:rsid w:val="0000012B"/>
    <w:rsid w:val="00000D86"/>
    <w:rsid w:val="00001247"/>
    <w:rsid w:val="00002263"/>
    <w:rsid w:val="00004D3F"/>
    <w:rsid w:val="00005242"/>
    <w:rsid w:val="000053AA"/>
    <w:rsid w:val="00011EAD"/>
    <w:rsid w:val="0001398D"/>
    <w:rsid w:val="00013CF0"/>
    <w:rsid w:val="0001408E"/>
    <w:rsid w:val="000144D0"/>
    <w:rsid w:val="00022AE0"/>
    <w:rsid w:val="00023468"/>
    <w:rsid w:val="00026C83"/>
    <w:rsid w:val="00032821"/>
    <w:rsid w:val="00040848"/>
    <w:rsid w:val="00041A74"/>
    <w:rsid w:val="00042312"/>
    <w:rsid w:val="000431F9"/>
    <w:rsid w:val="000465FF"/>
    <w:rsid w:val="0004679F"/>
    <w:rsid w:val="0004743F"/>
    <w:rsid w:val="0004783A"/>
    <w:rsid w:val="000511F9"/>
    <w:rsid w:val="000548AF"/>
    <w:rsid w:val="00055AD7"/>
    <w:rsid w:val="00056319"/>
    <w:rsid w:val="00060FA9"/>
    <w:rsid w:val="00062D35"/>
    <w:rsid w:val="000651C3"/>
    <w:rsid w:val="00065BC0"/>
    <w:rsid w:val="00066489"/>
    <w:rsid w:val="000670B5"/>
    <w:rsid w:val="00067639"/>
    <w:rsid w:val="00067C53"/>
    <w:rsid w:val="00070224"/>
    <w:rsid w:val="00070346"/>
    <w:rsid w:val="0007221B"/>
    <w:rsid w:val="0007426B"/>
    <w:rsid w:val="00075E47"/>
    <w:rsid w:val="000803A8"/>
    <w:rsid w:val="0008065E"/>
    <w:rsid w:val="00091B58"/>
    <w:rsid w:val="00095A91"/>
    <w:rsid w:val="000971A0"/>
    <w:rsid w:val="000A0DF9"/>
    <w:rsid w:val="000A522B"/>
    <w:rsid w:val="000B197B"/>
    <w:rsid w:val="000B5C26"/>
    <w:rsid w:val="000C1A0A"/>
    <w:rsid w:val="000C56D7"/>
    <w:rsid w:val="000D1749"/>
    <w:rsid w:val="000D5518"/>
    <w:rsid w:val="000D57BD"/>
    <w:rsid w:val="000D61CB"/>
    <w:rsid w:val="000E0D37"/>
    <w:rsid w:val="000E3574"/>
    <w:rsid w:val="000E35BA"/>
    <w:rsid w:val="000E5D7D"/>
    <w:rsid w:val="000E7E9D"/>
    <w:rsid w:val="000F373A"/>
    <w:rsid w:val="000F3844"/>
    <w:rsid w:val="001005CA"/>
    <w:rsid w:val="00100707"/>
    <w:rsid w:val="00100AD8"/>
    <w:rsid w:val="001054DF"/>
    <w:rsid w:val="0010569E"/>
    <w:rsid w:val="00107E9B"/>
    <w:rsid w:val="001109A5"/>
    <w:rsid w:val="00113536"/>
    <w:rsid w:val="0011494C"/>
    <w:rsid w:val="001160FE"/>
    <w:rsid w:val="00121DBC"/>
    <w:rsid w:val="00122504"/>
    <w:rsid w:val="0012314A"/>
    <w:rsid w:val="0012510C"/>
    <w:rsid w:val="00130912"/>
    <w:rsid w:val="0013105C"/>
    <w:rsid w:val="00133AA7"/>
    <w:rsid w:val="001360F8"/>
    <w:rsid w:val="00136CB7"/>
    <w:rsid w:val="00137AF1"/>
    <w:rsid w:val="00140536"/>
    <w:rsid w:val="00140759"/>
    <w:rsid w:val="00142E41"/>
    <w:rsid w:val="001464BC"/>
    <w:rsid w:val="00150EDB"/>
    <w:rsid w:val="001514CA"/>
    <w:rsid w:val="00151EA8"/>
    <w:rsid w:val="001527FC"/>
    <w:rsid w:val="00152D0B"/>
    <w:rsid w:val="00155D4E"/>
    <w:rsid w:val="0015661A"/>
    <w:rsid w:val="00161A31"/>
    <w:rsid w:val="001622A3"/>
    <w:rsid w:val="001628F7"/>
    <w:rsid w:val="00164A33"/>
    <w:rsid w:val="00166B33"/>
    <w:rsid w:val="00170CA6"/>
    <w:rsid w:val="00173D29"/>
    <w:rsid w:val="001747F9"/>
    <w:rsid w:val="00177CC9"/>
    <w:rsid w:val="00180CA3"/>
    <w:rsid w:val="0018171B"/>
    <w:rsid w:val="00182184"/>
    <w:rsid w:val="00187707"/>
    <w:rsid w:val="00187A30"/>
    <w:rsid w:val="00187AA8"/>
    <w:rsid w:val="001924FF"/>
    <w:rsid w:val="00193F66"/>
    <w:rsid w:val="001957EA"/>
    <w:rsid w:val="001968DE"/>
    <w:rsid w:val="001972A1"/>
    <w:rsid w:val="001A109F"/>
    <w:rsid w:val="001A3BC7"/>
    <w:rsid w:val="001A5517"/>
    <w:rsid w:val="001B0DE9"/>
    <w:rsid w:val="001B2A54"/>
    <w:rsid w:val="001B71C6"/>
    <w:rsid w:val="001B7D5B"/>
    <w:rsid w:val="001C0913"/>
    <w:rsid w:val="001C361B"/>
    <w:rsid w:val="001C43F4"/>
    <w:rsid w:val="001C457C"/>
    <w:rsid w:val="001C57C6"/>
    <w:rsid w:val="001C74F4"/>
    <w:rsid w:val="001D1186"/>
    <w:rsid w:val="001D68CB"/>
    <w:rsid w:val="001D7B72"/>
    <w:rsid w:val="001E06CA"/>
    <w:rsid w:val="001E0991"/>
    <w:rsid w:val="001E0F7A"/>
    <w:rsid w:val="001E2479"/>
    <w:rsid w:val="001E3CD7"/>
    <w:rsid w:val="001E4812"/>
    <w:rsid w:val="001E4FEC"/>
    <w:rsid w:val="001E725C"/>
    <w:rsid w:val="001E74AE"/>
    <w:rsid w:val="001F0C64"/>
    <w:rsid w:val="001F1392"/>
    <w:rsid w:val="001F19FA"/>
    <w:rsid w:val="001F20B2"/>
    <w:rsid w:val="00200A76"/>
    <w:rsid w:val="0020403F"/>
    <w:rsid w:val="00204387"/>
    <w:rsid w:val="00205DC7"/>
    <w:rsid w:val="00207A6D"/>
    <w:rsid w:val="002102F0"/>
    <w:rsid w:val="00212575"/>
    <w:rsid w:val="002158E0"/>
    <w:rsid w:val="00216CF3"/>
    <w:rsid w:val="00222864"/>
    <w:rsid w:val="00223185"/>
    <w:rsid w:val="00230B23"/>
    <w:rsid w:val="0023280D"/>
    <w:rsid w:val="00236B9F"/>
    <w:rsid w:val="0024011B"/>
    <w:rsid w:val="00240952"/>
    <w:rsid w:val="00242523"/>
    <w:rsid w:val="0024371A"/>
    <w:rsid w:val="00244FCE"/>
    <w:rsid w:val="002508DD"/>
    <w:rsid w:val="00251CC1"/>
    <w:rsid w:val="00252A7A"/>
    <w:rsid w:val="00254054"/>
    <w:rsid w:val="00254D9C"/>
    <w:rsid w:val="00256CCA"/>
    <w:rsid w:val="00257B28"/>
    <w:rsid w:val="00264152"/>
    <w:rsid w:val="00266DB7"/>
    <w:rsid w:val="002734A4"/>
    <w:rsid w:val="0027758E"/>
    <w:rsid w:val="002844A5"/>
    <w:rsid w:val="00284CE9"/>
    <w:rsid w:val="00286625"/>
    <w:rsid w:val="00292AE6"/>
    <w:rsid w:val="002A0A21"/>
    <w:rsid w:val="002A0F21"/>
    <w:rsid w:val="002A5EB8"/>
    <w:rsid w:val="002B0279"/>
    <w:rsid w:val="002B068E"/>
    <w:rsid w:val="002B24AB"/>
    <w:rsid w:val="002B6113"/>
    <w:rsid w:val="002B666A"/>
    <w:rsid w:val="002B6C6D"/>
    <w:rsid w:val="002C0B63"/>
    <w:rsid w:val="002C2758"/>
    <w:rsid w:val="002D02EA"/>
    <w:rsid w:val="002D30A4"/>
    <w:rsid w:val="002D7DF3"/>
    <w:rsid w:val="002E4540"/>
    <w:rsid w:val="002E5C3C"/>
    <w:rsid w:val="002E619F"/>
    <w:rsid w:val="002E72A7"/>
    <w:rsid w:val="002F197F"/>
    <w:rsid w:val="002F4D61"/>
    <w:rsid w:val="002F4DE6"/>
    <w:rsid w:val="00300F51"/>
    <w:rsid w:val="00301949"/>
    <w:rsid w:val="003033F2"/>
    <w:rsid w:val="0030620F"/>
    <w:rsid w:val="003064CD"/>
    <w:rsid w:val="003101DB"/>
    <w:rsid w:val="003148C6"/>
    <w:rsid w:val="003153C0"/>
    <w:rsid w:val="003166FB"/>
    <w:rsid w:val="0031718B"/>
    <w:rsid w:val="003212EF"/>
    <w:rsid w:val="003214F0"/>
    <w:rsid w:val="003237AE"/>
    <w:rsid w:val="00324C0A"/>
    <w:rsid w:val="003254E5"/>
    <w:rsid w:val="00325FAE"/>
    <w:rsid w:val="00326D77"/>
    <w:rsid w:val="00331AA6"/>
    <w:rsid w:val="00331ACD"/>
    <w:rsid w:val="00333715"/>
    <w:rsid w:val="0034055C"/>
    <w:rsid w:val="00343A47"/>
    <w:rsid w:val="003445AA"/>
    <w:rsid w:val="003455E5"/>
    <w:rsid w:val="00345A75"/>
    <w:rsid w:val="00345F8F"/>
    <w:rsid w:val="00346D6A"/>
    <w:rsid w:val="0035416E"/>
    <w:rsid w:val="00354F87"/>
    <w:rsid w:val="00356E98"/>
    <w:rsid w:val="003572EB"/>
    <w:rsid w:val="0036078F"/>
    <w:rsid w:val="003612CD"/>
    <w:rsid w:val="00363E69"/>
    <w:rsid w:val="003642AE"/>
    <w:rsid w:val="00364A85"/>
    <w:rsid w:val="003675D0"/>
    <w:rsid w:val="003707C5"/>
    <w:rsid w:val="00371C77"/>
    <w:rsid w:val="003752D8"/>
    <w:rsid w:val="0037597F"/>
    <w:rsid w:val="00375C13"/>
    <w:rsid w:val="00377E9C"/>
    <w:rsid w:val="003800B9"/>
    <w:rsid w:val="00380C02"/>
    <w:rsid w:val="003812C3"/>
    <w:rsid w:val="00381A9A"/>
    <w:rsid w:val="0038478E"/>
    <w:rsid w:val="00384A64"/>
    <w:rsid w:val="003919D7"/>
    <w:rsid w:val="00396973"/>
    <w:rsid w:val="00396AD4"/>
    <w:rsid w:val="003A1584"/>
    <w:rsid w:val="003A4480"/>
    <w:rsid w:val="003A5090"/>
    <w:rsid w:val="003A5E65"/>
    <w:rsid w:val="003B03C3"/>
    <w:rsid w:val="003B13BC"/>
    <w:rsid w:val="003B3EC9"/>
    <w:rsid w:val="003B4730"/>
    <w:rsid w:val="003D2C86"/>
    <w:rsid w:val="003D5853"/>
    <w:rsid w:val="003D5CC3"/>
    <w:rsid w:val="003D74F8"/>
    <w:rsid w:val="003E005F"/>
    <w:rsid w:val="003E2BA4"/>
    <w:rsid w:val="003E4EC3"/>
    <w:rsid w:val="003E5023"/>
    <w:rsid w:val="003F23D9"/>
    <w:rsid w:val="00404539"/>
    <w:rsid w:val="0040496E"/>
    <w:rsid w:val="00405CFB"/>
    <w:rsid w:val="00407124"/>
    <w:rsid w:val="00410D2C"/>
    <w:rsid w:val="004121E5"/>
    <w:rsid w:val="004122AA"/>
    <w:rsid w:val="004138FF"/>
    <w:rsid w:val="004144EC"/>
    <w:rsid w:val="00417505"/>
    <w:rsid w:val="0042045F"/>
    <w:rsid w:val="004216AA"/>
    <w:rsid w:val="004245AB"/>
    <w:rsid w:val="00424B5C"/>
    <w:rsid w:val="0042759B"/>
    <w:rsid w:val="00430F71"/>
    <w:rsid w:val="00431F99"/>
    <w:rsid w:val="00432C71"/>
    <w:rsid w:val="00433593"/>
    <w:rsid w:val="00433D4F"/>
    <w:rsid w:val="00433D54"/>
    <w:rsid w:val="00434252"/>
    <w:rsid w:val="004357A1"/>
    <w:rsid w:val="004416DA"/>
    <w:rsid w:val="00442555"/>
    <w:rsid w:val="004461D4"/>
    <w:rsid w:val="00454A5B"/>
    <w:rsid w:val="004553D7"/>
    <w:rsid w:val="00456FF5"/>
    <w:rsid w:val="004571BC"/>
    <w:rsid w:val="00457524"/>
    <w:rsid w:val="00461B27"/>
    <w:rsid w:val="00463E0A"/>
    <w:rsid w:val="0046480A"/>
    <w:rsid w:val="00465090"/>
    <w:rsid w:val="00465372"/>
    <w:rsid w:val="004659BA"/>
    <w:rsid w:val="00466921"/>
    <w:rsid w:val="00471191"/>
    <w:rsid w:val="00472195"/>
    <w:rsid w:val="004728F2"/>
    <w:rsid w:val="00475534"/>
    <w:rsid w:val="00480051"/>
    <w:rsid w:val="00484BDF"/>
    <w:rsid w:val="00485BD8"/>
    <w:rsid w:val="00487AF6"/>
    <w:rsid w:val="00490939"/>
    <w:rsid w:val="00494937"/>
    <w:rsid w:val="00494D78"/>
    <w:rsid w:val="00497940"/>
    <w:rsid w:val="00497B7E"/>
    <w:rsid w:val="004A398B"/>
    <w:rsid w:val="004A5613"/>
    <w:rsid w:val="004B3911"/>
    <w:rsid w:val="004B3A62"/>
    <w:rsid w:val="004B5B08"/>
    <w:rsid w:val="004B6B37"/>
    <w:rsid w:val="004C411D"/>
    <w:rsid w:val="004C6165"/>
    <w:rsid w:val="004D0B8F"/>
    <w:rsid w:val="004D1BC9"/>
    <w:rsid w:val="004D3914"/>
    <w:rsid w:val="004D47C8"/>
    <w:rsid w:val="004D7743"/>
    <w:rsid w:val="004D7AE9"/>
    <w:rsid w:val="004E0365"/>
    <w:rsid w:val="004E2477"/>
    <w:rsid w:val="004E4EEE"/>
    <w:rsid w:val="004E7CA8"/>
    <w:rsid w:val="004F19AA"/>
    <w:rsid w:val="004F1C9C"/>
    <w:rsid w:val="004F3847"/>
    <w:rsid w:val="004F3A4C"/>
    <w:rsid w:val="004F4AA6"/>
    <w:rsid w:val="004F4F4B"/>
    <w:rsid w:val="004F4FBA"/>
    <w:rsid w:val="004F6CD6"/>
    <w:rsid w:val="004F77E3"/>
    <w:rsid w:val="004F7B53"/>
    <w:rsid w:val="00500337"/>
    <w:rsid w:val="00501D67"/>
    <w:rsid w:val="0050211E"/>
    <w:rsid w:val="00504313"/>
    <w:rsid w:val="005101E5"/>
    <w:rsid w:val="00513493"/>
    <w:rsid w:val="00513E3D"/>
    <w:rsid w:val="00514CEB"/>
    <w:rsid w:val="00515ECE"/>
    <w:rsid w:val="00517E61"/>
    <w:rsid w:val="005225D6"/>
    <w:rsid w:val="005236C2"/>
    <w:rsid w:val="0052370C"/>
    <w:rsid w:val="00523C05"/>
    <w:rsid w:val="005242E6"/>
    <w:rsid w:val="005243EF"/>
    <w:rsid w:val="005250D3"/>
    <w:rsid w:val="00527884"/>
    <w:rsid w:val="00531082"/>
    <w:rsid w:val="00531825"/>
    <w:rsid w:val="00535444"/>
    <w:rsid w:val="00535522"/>
    <w:rsid w:val="00535CAB"/>
    <w:rsid w:val="00540188"/>
    <w:rsid w:val="00541758"/>
    <w:rsid w:val="0054447F"/>
    <w:rsid w:val="0054548E"/>
    <w:rsid w:val="0054611E"/>
    <w:rsid w:val="00547799"/>
    <w:rsid w:val="005540D6"/>
    <w:rsid w:val="005568FA"/>
    <w:rsid w:val="005620D5"/>
    <w:rsid w:val="00562C8E"/>
    <w:rsid w:val="00563226"/>
    <w:rsid w:val="00565584"/>
    <w:rsid w:val="005655E1"/>
    <w:rsid w:val="00567800"/>
    <w:rsid w:val="0057070D"/>
    <w:rsid w:val="00571310"/>
    <w:rsid w:val="00571968"/>
    <w:rsid w:val="00571F4A"/>
    <w:rsid w:val="00583950"/>
    <w:rsid w:val="00585351"/>
    <w:rsid w:val="00591452"/>
    <w:rsid w:val="00591465"/>
    <w:rsid w:val="00591E6D"/>
    <w:rsid w:val="0059221B"/>
    <w:rsid w:val="00592336"/>
    <w:rsid w:val="005961E9"/>
    <w:rsid w:val="005966C5"/>
    <w:rsid w:val="005A48CE"/>
    <w:rsid w:val="005A6F07"/>
    <w:rsid w:val="005B298E"/>
    <w:rsid w:val="005B58AB"/>
    <w:rsid w:val="005B5E73"/>
    <w:rsid w:val="005C0DD0"/>
    <w:rsid w:val="005C0F48"/>
    <w:rsid w:val="005C1C2A"/>
    <w:rsid w:val="005C4399"/>
    <w:rsid w:val="005C5536"/>
    <w:rsid w:val="005C57A8"/>
    <w:rsid w:val="005C57B5"/>
    <w:rsid w:val="005C5B6D"/>
    <w:rsid w:val="005D0BF0"/>
    <w:rsid w:val="005D0E39"/>
    <w:rsid w:val="005D22F3"/>
    <w:rsid w:val="005D283C"/>
    <w:rsid w:val="005D299F"/>
    <w:rsid w:val="005D3C69"/>
    <w:rsid w:val="005D6D3F"/>
    <w:rsid w:val="005D7479"/>
    <w:rsid w:val="005E068A"/>
    <w:rsid w:val="005E3AE7"/>
    <w:rsid w:val="005E42C6"/>
    <w:rsid w:val="005E5AD2"/>
    <w:rsid w:val="005F047C"/>
    <w:rsid w:val="005F4A21"/>
    <w:rsid w:val="0060278B"/>
    <w:rsid w:val="00603778"/>
    <w:rsid w:val="00603B8E"/>
    <w:rsid w:val="0060470E"/>
    <w:rsid w:val="006052F5"/>
    <w:rsid w:val="006065BA"/>
    <w:rsid w:val="0060693F"/>
    <w:rsid w:val="006077F8"/>
    <w:rsid w:val="00612DBD"/>
    <w:rsid w:val="00613062"/>
    <w:rsid w:val="0061446D"/>
    <w:rsid w:val="00615F7C"/>
    <w:rsid w:val="0061617C"/>
    <w:rsid w:val="00616CA5"/>
    <w:rsid w:val="006178AE"/>
    <w:rsid w:val="00617EF9"/>
    <w:rsid w:val="006238D1"/>
    <w:rsid w:val="006252F5"/>
    <w:rsid w:val="00630565"/>
    <w:rsid w:val="00630F4F"/>
    <w:rsid w:val="00631285"/>
    <w:rsid w:val="00631F79"/>
    <w:rsid w:val="00632F6F"/>
    <w:rsid w:val="00634D07"/>
    <w:rsid w:val="00634E78"/>
    <w:rsid w:val="00636FD5"/>
    <w:rsid w:val="00640ABB"/>
    <w:rsid w:val="00640FB1"/>
    <w:rsid w:val="0064131B"/>
    <w:rsid w:val="0064320E"/>
    <w:rsid w:val="00644F42"/>
    <w:rsid w:val="00647358"/>
    <w:rsid w:val="006473EC"/>
    <w:rsid w:val="00651A5E"/>
    <w:rsid w:val="00653A0D"/>
    <w:rsid w:val="006552DD"/>
    <w:rsid w:val="00655600"/>
    <w:rsid w:val="00657DC7"/>
    <w:rsid w:val="0066258A"/>
    <w:rsid w:val="00662A25"/>
    <w:rsid w:val="006631FC"/>
    <w:rsid w:val="00663BA3"/>
    <w:rsid w:val="00664D1E"/>
    <w:rsid w:val="00665462"/>
    <w:rsid w:val="006654BA"/>
    <w:rsid w:val="00671022"/>
    <w:rsid w:val="006717A7"/>
    <w:rsid w:val="00672538"/>
    <w:rsid w:val="00672575"/>
    <w:rsid w:val="0067277D"/>
    <w:rsid w:val="00673823"/>
    <w:rsid w:val="00676181"/>
    <w:rsid w:val="00676760"/>
    <w:rsid w:val="00677986"/>
    <w:rsid w:val="00681B28"/>
    <w:rsid w:val="00685978"/>
    <w:rsid w:val="006879BD"/>
    <w:rsid w:val="00690EA3"/>
    <w:rsid w:val="00693488"/>
    <w:rsid w:val="00693D6B"/>
    <w:rsid w:val="0069428C"/>
    <w:rsid w:val="006948C3"/>
    <w:rsid w:val="00697945"/>
    <w:rsid w:val="00697968"/>
    <w:rsid w:val="006A20F2"/>
    <w:rsid w:val="006A36FD"/>
    <w:rsid w:val="006A4770"/>
    <w:rsid w:val="006A6599"/>
    <w:rsid w:val="006A698D"/>
    <w:rsid w:val="006B16A3"/>
    <w:rsid w:val="006B3485"/>
    <w:rsid w:val="006B38CA"/>
    <w:rsid w:val="006C0C97"/>
    <w:rsid w:val="006C21EA"/>
    <w:rsid w:val="006D032A"/>
    <w:rsid w:val="006D691D"/>
    <w:rsid w:val="006D754C"/>
    <w:rsid w:val="006E2C75"/>
    <w:rsid w:val="006E4705"/>
    <w:rsid w:val="006E67E4"/>
    <w:rsid w:val="006F082C"/>
    <w:rsid w:val="006F435D"/>
    <w:rsid w:val="006F61D2"/>
    <w:rsid w:val="00704AA7"/>
    <w:rsid w:val="007060F9"/>
    <w:rsid w:val="0070795E"/>
    <w:rsid w:val="007106EF"/>
    <w:rsid w:val="00712B3C"/>
    <w:rsid w:val="00714B63"/>
    <w:rsid w:val="007202AB"/>
    <w:rsid w:val="00720D80"/>
    <w:rsid w:val="00724901"/>
    <w:rsid w:val="00725726"/>
    <w:rsid w:val="0072656A"/>
    <w:rsid w:val="007279A7"/>
    <w:rsid w:val="00727B3A"/>
    <w:rsid w:val="00732630"/>
    <w:rsid w:val="00733E58"/>
    <w:rsid w:val="00734292"/>
    <w:rsid w:val="00737FB7"/>
    <w:rsid w:val="0074094D"/>
    <w:rsid w:val="00741436"/>
    <w:rsid w:val="00741F7B"/>
    <w:rsid w:val="0074394B"/>
    <w:rsid w:val="0074488B"/>
    <w:rsid w:val="0074573A"/>
    <w:rsid w:val="00751C14"/>
    <w:rsid w:val="007543B7"/>
    <w:rsid w:val="00756E1D"/>
    <w:rsid w:val="00756EB1"/>
    <w:rsid w:val="007572C6"/>
    <w:rsid w:val="00760208"/>
    <w:rsid w:val="0076180D"/>
    <w:rsid w:val="00761E77"/>
    <w:rsid w:val="007649A9"/>
    <w:rsid w:val="007728D5"/>
    <w:rsid w:val="00773B83"/>
    <w:rsid w:val="00773FCC"/>
    <w:rsid w:val="00777B9F"/>
    <w:rsid w:val="007813BE"/>
    <w:rsid w:val="007826A1"/>
    <w:rsid w:val="00783BA1"/>
    <w:rsid w:val="0078437C"/>
    <w:rsid w:val="00785B19"/>
    <w:rsid w:val="00786449"/>
    <w:rsid w:val="00790822"/>
    <w:rsid w:val="00791417"/>
    <w:rsid w:val="00791445"/>
    <w:rsid w:val="007929BA"/>
    <w:rsid w:val="00793456"/>
    <w:rsid w:val="00794D3C"/>
    <w:rsid w:val="00796721"/>
    <w:rsid w:val="00797213"/>
    <w:rsid w:val="007A1CA7"/>
    <w:rsid w:val="007A2EE7"/>
    <w:rsid w:val="007A395B"/>
    <w:rsid w:val="007B0D00"/>
    <w:rsid w:val="007B100B"/>
    <w:rsid w:val="007B102D"/>
    <w:rsid w:val="007B1174"/>
    <w:rsid w:val="007B1C47"/>
    <w:rsid w:val="007B2BD1"/>
    <w:rsid w:val="007B3062"/>
    <w:rsid w:val="007B30F6"/>
    <w:rsid w:val="007B7014"/>
    <w:rsid w:val="007C6536"/>
    <w:rsid w:val="007D0006"/>
    <w:rsid w:val="007D0084"/>
    <w:rsid w:val="007D0C56"/>
    <w:rsid w:val="007D168B"/>
    <w:rsid w:val="007D380C"/>
    <w:rsid w:val="007D4B3E"/>
    <w:rsid w:val="007D4D7E"/>
    <w:rsid w:val="007E3195"/>
    <w:rsid w:val="007E4F96"/>
    <w:rsid w:val="007E6527"/>
    <w:rsid w:val="007E77CE"/>
    <w:rsid w:val="007E7D1A"/>
    <w:rsid w:val="007F072F"/>
    <w:rsid w:val="007F1FFE"/>
    <w:rsid w:val="007F6391"/>
    <w:rsid w:val="00801922"/>
    <w:rsid w:val="0080359E"/>
    <w:rsid w:val="00805C4A"/>
    <w:rsid w:val="00811783"/>
    <w:rsid w:val="00813C87"/>
    <w:rsid w:val="00815156"/>
    <w:rsid w:val="00815E73"/>
    <w:rsid w:val="00817AFF"/>
    <w:rsid w:val="00823A66"/>
    <w:rsid w:val="0082417F"/>
    <w:rsid w:val="008261F3"/>
    <w:rsid w:val="008324FD"/>
    <w:rsid w:val="00832AF4"/>
    <w:rsid w:val="008336C4"/>
    <w:rsid w:val="008336F7"/>
    <w:rsid w:val="00835893"/>
    <w:rsid w:val="00841AD5"/>
    <w:rsid w:val="0084204A"/>
    <w:rsid w:val="00843DDD"/>
    <w:rsid w:val="008501C4"/>
    <w:rsid w:val="00856CB0"/>
    <w:rsid w:val="00857383"/>
    <w:rsid w:val="0085771D"/>
    <w:rsid w:val="008631A8"/>
    <w:rsid w:val="00863402"/>
    <w:rsid w:val="00863C63"/>
    <w:rsid w:val="00865DA2"/>
    <w:rsid w:val="00866665"/>
    <w:rsid w:val="00867A79"/>
    <w:rsid w:val="00871D58"/>
    <w:rsid w:val="00872B30"/>
    <w:rsid w:val="008734F9"/>
    <w:rsid w:val="008743F2"/>
    <w:rsid w:val="00881824"/>
    <w:rsid w:val="0088326B"/>
    <w:rsid w:val="00884026"/>
    <w:rsid w:val="0088545C"/>
    <w:rsid w:val="00885D2A"/>
    <w:rsid w:val="00887B80"/>
    <w:rsid w:val="0089233A"/>
    <w:rsid w:val="00892D1E"/>
    <w:rsid w:val="008942FD"/>
    <w:rsid w:val="008947E7"/>
    <w:rsid w:val="008952FB"/>
    <w:rsid w:val="00896443"/>
    <w:rsid w:val="00896F1B"/>
    <w:rsid w:val="008A0A0A"/>
    <w:rsid w:val="008B1302"/>
    <w:rsid w:val="008B2B97"/>
    <w:rsid w:val="008B391F"/>
    <w:rsid w:val="008B3D6D"/>
    <w:rsid w:val="008B457E"/>
    <w:rsid w:val="008B5D17"/>
    <w:rsid w:val="008B67FD"/>
    <w:rsid w:val="008B7037"/>
    <w:rsid w:val="008C0A8C"/>
    <w:rsid w:val="008C13A2"/>
    <w:rsid w:val="008C1D14"/>
    <w:rsid w:val="008C3CDC"/>
    <w:rsid w:val="008D4CA9"/>
    <w:rsid w:val="008D70BB"/>
    <w:rsid w:val="008F415E"/>
    <w:rsid w:val="008F4794"/>
    <w:rsid w:val="0090148E"/>
    <w:rsid w:val="00903637"/>
    <w:rsid w:val="00904954"/>
    <w:rsid w:val="00905A66"/>
    <w:rsid w:val="0091198F"/>
    <w:rsid w:val="009148CA"/>
    <w:rsid w:val="00914C5B"/>
    <w:rsid w:val="00916654"/>
    <w:rsid w:val="00916793"/>
    <w:rsid w:val="00917A37"/>
    <w:rsid w:val="00925AA1"/>
    <w:rsid w:val="00927C01"/>
    <w:rsid w:val="00933C71"/>
    <w:rsid w:val="00944159"/>
    <w:rsid w:val="00950D63"/>
    <w:rsid w:val="0095686F"/>
    <w:rsid w:val="00956DA7"/>
    <w:rsid w:val="00963195"/>
    <w:rsid w:val="009634D0"/>
    <w:rsid w:val="00963D3C"/>
    <w:rsid w:val="00965433"/>
    <w:rsid w:val="00965774"/>
    <w:rsid w:val="00974A48"/>
    <w:rsid w:val="009765F4"/>
    <w:rsid w:val="00976D99"/>
    <w:rsid w:val="00983048"/>
    <w:rsid w:val="009853BC"/>
    <w:rsid w:val="009859C7"/>
    <w:rsid w:val="00985F79"/>
    <w:rsid w:val="00990B8E"/>
    <w:rsid w:val="009936A5"/>
    <w:rsid w:val="009964B8"/>
    <w:rsid w:val="00997439"/>
    <w:rsid w:val="009A2666"/>
    <w:rsid w:val="009A3BB3"/>
    <w:rsid w:val="009A4500"/>
    <w:rsid w:val="009A6406"/>
    <w:rsid w:val="009A6A6D"/>
    <w:rsid w:val="009B4248"/>
    <w:rsid w:val="009B721C"/>
    <w:rsid w:val="009B739E"/>
    <w:rsid w:val="009B76E4"/>
    <w:rsid w:val="009C7CDA"/>
    <w:rsid w:val="009D2F09"/>
    <w:rsid w:val="009D3D47"/>
    <w:rsid w:val="009D5870"/>
    <w:rsid w:val="009D7D53"/>
    <w:rsid w:val="009E0AEE"/>
    <w:rsid w:val="009E1BE4"/>
    <w:rsid w:val="009E691B"/>
    <w:rsid w:val="009F12E0"/>
    <w:rsid w:val="009F295F"/>
    <w:rsid w:val="009F35B2"/>
    <w:rsid w:val="009F3674"/>
    <w:rsid w:val="009F38B7"/>
    <w:rsid w:val="009F4E1F"/>
    <w:rsid w:val="009F4EE0"/>
    <w:rsid w:val="00A03F80"/>
    <w:rsid w:val="00A06F0C"/>
    <w:rsid w:val="00A07987"/>
    <w:rsid w:val="00A11E27"/>
    <w:rsid w:val="00A12097"/>
    <w:rsid w:val="00A14BD3"/>
    <w:rsid w:val="00A1507C"/>
    <w:rsid w:val="00A166B5"/>
    <w:rsid w:val="00A20F18"/>
    <w:rsid w:val="00A22926"/>
    <w:rsid w:val="00A24A5E"/>
    <w:rsid w:val="00A24B27"/>
    <w:rsid w:val="00A24F84"/>
    <w:rsid w:val="00A25B13"/>
    <w:rsid w:val="00A26306"/>
    <w:rsid w:val="00A26688"/>
    <w:rsid w:val="00A2739D"/>
    <w:rsid w:val="00A274FC"/>
    <w:rsid w:val="00A30F32"/>
    <w:rsid w:val="00A35168"/>
    <w:rsid w:val="00A35DB3"/>
    <w:rsid w:val="00A4137A"/>
    <w:rsid w:val="00A43172"/>
    <w:rsid w:val="00A43C6E"/>
    <w:rsid w:val="00A450CF"/>
    <w:rsid w:val="00A50788"/>
    <w:rsid w:val="00A5092F"/>
    <w:rsid w:val="00A548C0"/>
    <w:rsid w:val="00A54901"/>
    <w:rsid w:val="00A55B79"/>
    <w:rsid w:val="00A5619C"/>
    <w:rsid w:val="00A60CB5"/>
    <w:rsid w:val="00A63D29"/>
    <w:rsid w:val="00A65B18"/>
    <w:rsid w:val="00A665F8"/>
    <w:rsid w:val="00A710F5"/>
    <w:rsid w:val="00A74F49"/>
    <w:rsid w:val="00A75224"/>
    <w:rsid w:val="00A819A4"/>
    <w:rsid w:val="00A91EE8"/>
    <w:rsid w:val="00A93998"/>
    <w:rsid w:val="00A94D3B"/>
    <w:rsid w:val="00A95850"/>
    <w:rsid w:val="00A96FE8"/>
    <w:rsid w:val="00AA1074"/>
    <w:rsid w:val="00AA2655"/>
    <w:rsid w:val="00AA7DCB"/>
    <w:rsid w:val="00AB061E"/>
    <w:rsid w:val="00AB1D84"/>
    <w:rsid w:val="00AB1F48"/>
    <w:rsid w:val="00AB2D36"/>
    <w:rsid w:val="00AB4434"/>
    <w:rsid w:val="00AC1338"/>
    <w:rsid w:val="00AC179A"/>
    <w:rsid w:val="00AC2A6E"/>
    <w:rsid w:val="00AC3060"/>
    <w:rsid w:val="00AC41A7"/>
    <w:rsid w:val="00AC57C3"/>
    <w:rsid w:val="00AC651D"/>
    <w:rsid w:val="00AC69FA"/>
    <w:rsid w:val="00AC7812"/>
    <w:rsid w:val="00AC7D2C"/>
    <w:rsid w:val="00AD18C7"/>
    <w:rsid w:val="00AD3819"/>
    <w:rsid w:val="00AD3D61"/>
    <w:rsid w:val="00AD4735"/>
    <w:rsid w:val="00AD49E5"/>
    <w:rsid w:val="00AD53AE"/>
    <w:rsid w:val="00AD646F"/>
    <w:rsid w:val="00AE0BF4"/>
    <w:rsid w:val="00AE23FB"/>
    <w:rsid w:val="00AE3F10"/>
    <w:rsid w:val="00AE7235"/>
    <w:rsid w:val="00AE7AA1"/>
    <w:rsid w:val="00AF207C"/>
    <w:rsid w:val="00AF5423"/>
    <w:rsid w:val="00AF77C6"/>
    <w:rsid w:val="00AF7ACD"/>
    <w:rsid w:val="00B04E00"/>
    <w:rsid w:val="00B0610B"/>
    <w:rsid w:val="00B06BAF"/>
    <w:rsid w:val="00B10F8D"/>
    <w:rsid w:val="00B1448C"/>
    <w:rsid w:val="00B17E36"/>
    <w:rsid w:val="00B22647"/>
    <w:rsid w:val="00B23A40"/>
    <w:rsid w:val="00B2509C"/>
    <w:rsid w:val="00B2667D"/>
    <w:rsid w:val="00B30150"/>
    <w:rsid w:val="00B32607"/>
    <w:rsid w:val="00B32F70"/>
    <w:rsid w:val="00B330FC"/>
    <w:rsid w:val="00B37A4E"/>
    <w:rsid w:val="00B37C6E"/>
    <w:rsid w:val="00B404D7"/>
    <w:rsid w:val="00B40CE4"/>
    <w:rsid w:val="00B41C20"/>
    <w:rsid w:val="00B43232"/>
    <w:rsid w:val="00B44BA7"/>
    <w:rsid w:val="00B44EF4"/>
    <w:rsid w:val="00B44F45"/>
    <w:rsid w:val="00B45527"/>
    <w:rsid w:val="00B474AC"/>
    <w:rsid w:val="00B477A3"/>
    <w:rsid w:val="00B47F23"/>
    <w:rsid w:val="00B53369"/>
    <w:rsid w:val="00B562B0"/>
    <w:rsid w:val="00B62016"/>
    <w:rsid w:val="00B639BE"/>
    <w:rsid w:val="00B64FD3"/>
    <w:rsid w:val="00B67703"/>
    <w:rsid w:val="00B701A5"/>
    <w:rsid w:val="00B71BB8"/>
    <w:rsid w:val="00B7428A"/>
    <w:rsid w:val="00B743DD"/>
    <w:rsid w:val="00B801B0"/>
    <w:rsid w:val="00B80C25"/>
    <w:rsid w:val="00B818B8"/>
    <w:rsid w:val="00B81B4B"/>
    <w:rsid w:val="00B83EB9"/>
    <w:rsid w:val="00B83EE7"/>
    <w:rsid w:val="00B86A7F"/>
    <w:rsid w:val="00B87100"/>
    <w:rsid w:val="00B87127"/>
    <w:rsid w:val="00B879AF"/>
    <w:rsid w:val="00B91CED"/>
    <w:rsid w:val="00B939E5"/>
    <w:rsid w:val="00B963E4"/>
    <w:rsid w:val="00BA00A7"/>
    <w:rsid w:val="00BA0BD7"/>
    <w:rsid w:val="00BA1E80"/>
    <w:rsid w:val="00BA2989"/>
    <w:rsid w:val="00BA30D1"/>
    <w:rsid w:val="00BA3DD0"/>
    <w:rsid w:val="00BA4240"/>
    <w:rsid w:val="00BA67DA"/>
    <w:rsid w:val="00BA6AF4"/>
    <w:rsid w:val="00BB5CEE"/>
    <w:rsid w:val="00BB5F7B"/>
    <w:rsid w:val="00BB7D96"/>
    <w:rsid w:val="00BC03F4"/>
    <w:rsid w:val="00BC0F53"/>
    <w:rsid w:val="00BC1BE7"/>
    <w:rsid w:val="00BC3072"/>
    <w:rsid w:val="00BC41C5"/>
    <w:rsid w:val="00BD1304"/>
    <w:rsid w:val="00BD290F"/>
    <w:rsid w:val="00BD314A"/>
    <w:rsid w:val="00BE1984"/>
    <w:rsid w:val="00BE1B7A"/>
    <w:rsid w:val="00BE1C45"/>
    <w:rsid w:val="00BE65F7"/>
    <w:rsid w:val="00BE6F9A"/>
    <w:rsid w:val="00BF09AC"/>
    <w:rsid w:val="00BF36E4"/>
    <w:rsid w:val="00BF6ECB"/>
    <w:rsid w:val="00BF78DD"/>
    <w:rsid w:val="00BF7A0D"/>
    <w:rsid w:val="00BF7C03"/>
    <w:rsid w:val="00C04C0E"/>
    <w:rsid w:val="00C11B74"/>
    <w:rsid w:val="00C11E0F"/>
    <w:rsid w:val="00C14B35"/>
    <w:rsid w:val="00C16D33"/>
    <w:rsid w:val="00C2049A"/>
    <w:rsid w:val="00C2115B"/>
    <w:rsid w:val="00C23669"/>
    <w:rsid w:val="00C26756"/>
    <w:rsid w:val="00C269F7"/>
    <w:rsid w:val="00C300B4"/>
    <w:rsid w:val="00C30AA3"/>
    <w:rsid w:val="00C318EC"/>
    <w:rsid w:val="00C31BBF"/>
    <w:rsid w:val="00C31E4E"/>
    <w:rsid w:val="00C31F8F"/>
    <w:rsid w:val="00C33637"/>
    <w:rsid w:val="00C3634F"/>
    <w:rsid w:val="00C4586C"/>
    <w:rsid w:val="00C539EA"/>
    <w:rsid w:val="00C54BB1"/>
    <w:rsid w:val="00C576C9"/>
    <w:rsid w:val="00C602A0"/>
    <w:rsid w:val="00C6087A"/>
    <w:rsid w:val="00C61A1C"/>
    <w:rsid w:val="00C630A0"/>
    <w:rsid w:val="00C64DB9"/>
    <w:rsid w:val="00C705F6"/>
    <w:rsid w:val="00C70918"/>
    <w:rsid w:val="00C7104D"/>
    <w:rsid w:val="00C72740"/>
    <w:rsid w:val="00C759C3"/>
    <w:rsid w:val="00C76832"/>
    <w:rsid w:val="00C7793B"/>
    <w:rsid w:val="00C81520"/>
    <w:rsid w:val="00C81B0E"/>
    <w:rsid w:val="00C825EC"/>
    <w:rsid w:val="00C82B1F"/>
    <w:rsid w:val="00C83608"/>
    <w:rsid w:val="00C847F6"/>
    <w:rsid w:val="00C84EBC"/>
    <w:rsid w:val="00C86CF4"/>
    <w:rsid w:val="00C87F88"/>
    <w:rsid w:val="00C9103F"/>
    <w:rsid w:val="00C93531"/>
    <w:rsid w:val="00C93ECD"/>
    <w:rsid w:val="00C95367"/>
    <w:rsid w:val="00C95BE2"/>
    <w:rsid w:val="00C9711A"/>
    <w:rsid w:val="00C9715C"/>
    <w:rsid w:val="00C97D43"/>
    <w:rsid w:val="00CA4586"/>
    <w:rsid w:val="00CA4A8E"/>
    <w:rsid w:val="00CB157A"/>
    <w:rsid w:val="00CB15C3"/>
    <w:rsid w:val="00CB54F9"/>
    <w:rsid w:val="00CB59DF"/>
    <w:rsid w:val="00CB6BE0"/>
    <w:rsid w:val="00CC2A65"/>
    <w:rsid w:val="00CC33FE"/>
    <w:rsid w:val="00CC52CB"/>
    <w:rsid w:val="00CD048E"/>
    <w:rsid w:val="00CD3A45"/>
    <w:rsid w:val="00CD5305"/>
    <w:rsid w:val="00CD5779"/>
    <w:rsid w:val="00CE0A7A"/>
    <w:rsid w:val="00CE3BA9"/>
    <w:rsid w:val="00CE3CDD"/>
    <w:rsid w:val="00CE49D9"/>
    <w:rsid w:val="00CE59C1"/>
    <w:rsid w:val="00CF0BD9"/>
    <w:rsid w:val="00CF12AE"/>
    <w:rsid w:val="00CF368E"/>
    <w:rsid w:val="00CF3B97"/>
    <w:rsid w:val="00CF41F8"/>
    <w:rsid w:val="00CF6218"/>
    <w:rsid w:val="00CF6EE4"/>
    <w:rsid w:val="00D00116"/>
    <w:rsid w:val="00D00C82"/>
    <w:rsid w:val="00D0175D"/>
    <w:rsid w:val="00D01ABB"/>
    <w:rsid w:val="00D034D9"/>
    <w:rsid w:val="00D063BB"/>
    <w:rsid w:val="00D118FE"/>
    <w:rsid w:val="00D13AB6"/>
    <w:rsid w:val="00D17648"/>
    <w:rsid w:val="00D17E5E"/>
    <w:rsid w:val="00D21E03"/>
    <w:rsid w:val="00D25DDA"/>
    <w:rsid w:val="00D30D1C"/>
    <w:rsid w:val="00D35E54"/>
    <w:rsid w:val="00D36C97"/>
    <w:rsid w:val="00D36DB4"/>
    <w:rsid w:val="00D40651"/>
    <w:rsid w:val="00D40A02"/>
    <w:rsid w:val="00D41142"/>
    <w:rsid w:val="00D42F93"/>
    <w:rsid w:val="00D43EB6"/>
    <w:rsid w:val="00D462BB"/>
    <w:rsid w:val="00D46301"/>
    <w:rsid w:val="00D50B7D"/>
    <w:rsid w:val="00D56BB4"/>
    <w:rsid w:val="00D61903"/>
    <w:rsid w:val="00D621DA"/>
    <w:rsid w:val="00D626DA"/>
    <w:rsid w:val="00D66F70"/>
    <w:rsid w:val="00D70E40"/>
    <w:rsid w:val="00D71150"/>
    <w:rsid w:val="00D71AA8"/>
    <w:rsid w:val="00D72252"/>
    <w:rsid w:val="00D72F81"/>
    <w:rsid w:val="00D803BE"/>
    <w:rsid w:val="00D80625"/>
    <w:rsid w:val="00D84914"/>
    <w:rsid w:val="00D85F18"/>
    <w:rsid w:val="00D863E9"/>
    <w:rsid w:val="00D973E2"/>
    <w:rsid w:val="00DA15DF"/>
    <w:rsid w:val="00DA1F79"/>
    <w:rsid w:val="00DA2CA7"/>
    <w:rsid w:val="00DA5B06"/>
    <w:rsid w:val="00DA7CDB"/>
    <w:rsid w:val="00DB390E"/>
    <w:rsid w:val="00DB6CBB"/>
    <w:rsid w:val="00DC5976"/>
    <w:rsid w:val="00DC640C"/>
    <w:rsid w:val="00DC7406"/>
    <w:rsid w:val="00DC7B7E"/>
    <w:rsid w:val="00DD0E5A"/>
    <w:rsid w:val="00DD3091"/>
    <w:rsid w:val="00DD660F"/>
    <w:rsid w:val="00DD7DCD"/>
    <w:rsid w:val="00DE096E"/>
    <w:rsid w:val="00DE153E"/>
    <w:rsid w:val="00DE244B"/>
    <w:rsid w:val="00DE2577"/>
    <w:rsid w:val="00DE2A1C"/>
    <w:rsid w:val="00DE37F4"/>
    <w:rsid w:val="00DE43B8"/>
    <w:rsid w:val="00DE4C57"/>
    <w:rsid w:val="00DF025B"/>
    <w:rsid w:val="00DF1D19"/>
    <w:rsid w:val="00DF244A"/>
    <w:rsid w:val="00DF5DE8"/>
    <w:rsid w:val="00DF642F"/>
    <w:rsid w:val="00E00100"/>
    <w:rsid w:val="00E02676"/>
    <w:rsid w:val="00E04D6D"/>
    <w:rsid w:val="00E068F8"/>
    <w:rsid w:val="00E06947"/>
    <w:rsid w:val="00E071EF"/>
    <w:rsid w:val="00E0756C"/>
    <w:rsid w:val="00E10B63"/>
    <w:rsid w:val="00E10D8A"/>
    <w:rsid w:val="00E12827"/>
    <w:rsid w:val="00E13A79"/>
    <w:rsid w:val="00E1553F"/>
    <w:rsid w:val="00E1770A"/>
    <w:rsid w:val="00E17EA0"/>
    <w:rsid w:val="00E24850"/>
    <w:rsid w:val="00E25F9C"/>
    <w:rsid w:val="00E270AF"/>
    <w:rsid w:val="00E30E1F"/>
    <w:rsid w:val="00E34F36"/>
    <w:rsid w:val="00E36002"/>
    <w:rsid w:val="00E363C7"/>
    <w:rsid w:val="00E36D45"/>
    <w:rsid w:val="00E4010D"/>
    <w:rsid w:val="00E40F20"/>
    <w:rsid w:val="00E4110C"/>
    <w:rsid w:val="00E44647"/>
    <w:rsid w:val="00E44911"/>
    <w:rsid w:val="00E45A3A"/>
    <w:rsid w:val="00E45E8A"/>
    <w:rsid w:val="00E46C9A"/>
    <w:rsid w:val="00E46F6B"/>
    <w:rsid w:val="00E47A8C"/>
    <w:rsid w:val="00E50B05"/>
    <w:rsid w:val="00E51C1E"/>
    <w:rsid w:val="00E528DE"/>
    <w:rsid w:val="00E548D5"/>
    <w:rsid w:val="00E56E48"/>
    <w:rsid w:val="00E56FD4"/>
    <w:rsid w:val="00E57219"/>
    <w:rsid w:val="00E61E1A"/>
    <w:rsid w:val="00E6226C"/>
    <w:rsid w:val="00E64B68"/>
    <w:rsid w:val="00E657AA"/>
    <w:rsid w:val="00E6626E"/>
    <w:rsid w:val="00E671EE"/>
    <w:rsid w:val="00E707BF"/>
    <w:rsid w:val="00E70C50"/>
    <w:rsid w:val="00E71912"/>
    <w:rsid w:val="00E73D74"/>
    <w:rsid w:val="00E74FC2"/>
    <w:rsid w:val="00E74FC4"/>
    <w:rsid w:val="00E7776A"/>
    <w:rsid w:val="00E77A1C"/>
    <w:rsid w:val="00E8044B"/>
    <w:rsid w:val="00E83828"/>
    <w:rsid w:val="00E8604B"/>
    <w:rsid w:val="00E8705E"/>
    <w:rsid w:val="00E9128A"/>
    <w:rsid w:val="00E91414"/>
    <w:rsid w:val="00E9168C"/>
    <w:rsid w:val="00E975AA"/>
    <w:rsid w:val="00EA2E09"/>
    <w:rsid w:val="00EA5780"/>
    <w:rsid w:val="00EA62FA"/>
    <w:rsid w:val="00EA7F7D"/>
    <w:rsid w:val="00EB1605"/>
    <w:rsid w:val="00ED42E8"/>
    <w:rsid w:val="00ED4BCA"/>
    <w:rsid w:val="00ED4D30"/>
    <w:rsid w:val="00ED71BB"/>
    <w:rsid w:val="00ED777E"/>
    <w:rsid w:val="00EE1DE9"/>
    <w:rsid w:val="00EE400D"/>
    <w:rsid w:val="00EE680A"/>
    <w:rsid w:val="00EE76A2"/>
    <w:rsid w:val="00EF25EE"/>
    <w:rsid w:val="00EF2CE7"/>
    <w:rsid w:val="00F1056D"/>
    <w:rsid w:val="00F13715"/>
    <w:rsid w:val="00F1616C"/>
    <w:rsid w:val="00F20CFE"/>
    <w:rsid w:val="00F22BD9"/>
    <w:rsid w:val="00F22EBA"/>
    <w:rsid w:val="00F23067"/>
    <w:rsid w:val="00F266FB"/>
    <w:rsid w:val="00F26A06"/>
    <w:rsid w:val="00F27AFB"/>
    <w:rsid w:val="00F31E5C"/>
    <w:rsid w:val="00F32003"/>
    <w:rsid w:val="00F3341F"/>
    <w:rsid w:val="00F34823"/>
    <w:rsid w:val="00F35615"/>
    <w:rsid w:val="00F415C5"/>
    <w:rsid w:val="00F46DD6"/>
    <w:rsid w:val="00F51389"/>
    <w:rsid w:val="00F555E9"/>
    <w:rsid w:val="00F55C0C"/>
    <w:rsid w:val="00F65331"/>
    <w:rsid w:val="00F7224F"/>
    <w:rsid w:val="00F76437"/>
    <w:rsid w:val="00F80356"/>
    <w:rsid w:val="00F80440"/>
    <w:rsid w:val="00F81D08"/>
    <w:rsid w:val="00F847CB"/>
    <w:rsid w:val="00F852F5"/>
    <w:rsid w:val="00F912E9"/>
    <w:rsid w:val="00F91DB2"/>
    <w:rsid w:val="00F93C49"/>
    <w:rsid w:val="00FA454A"/>
    <w:rsid w:val="00FA6C56"/>
    <w:rsid w:val="00FA70EA"/>
    <w:rsid w:val="00FB28FF"/>
    <w:rsid w:val="00FB3EA4"/>
    <w:rsid w:val="00FC1128"/>
    <w:rsid w:val="00FC12F8"/>
    <w:rsid w:val="00FC4165"/>
    <w:rsid w:val="00FC5949"/>
    <w:rsid w:val="00FC618C"/>
    <w:rsid w:val="00FC6BAE"/>
    <w:rsid w:val="00FC712E"/>
    <w:rsid w:val="00FC734B"/>
    <w:rsid w:val="00FD0CDC"/>
    <w:rsid w:val="00FD2392"/>
    <w:rsid w:val="00FD6173"/>
    <w:rsid w:val="00FE1AE0"/>
    <w:rsid w:val="00FE23F0"/>
    <w:rsid w:val="00FF0423"/>
    <w:rsid w:val="00FF2838"/>
    <w:rsid w:val="00FF2F35"/>
    <w:rsid w:val="00FF6339"/>
    <w:rsid w:val="00FF66B6"/>
    <w:rsid w:val="00FF6B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8619C0-D1FF-47F3-BE62-ACF5A6648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005F"/>
    <w:rPr>
      <w:rFonts w:ascii="Times New Roman" w:eastAsia="Times New Roman" w:hAnsi="Times New Roman"/>
      <w:sz w:val="24"/>
      <w:szCs w:val="24"/>
      <w:lang w:val="en-GB"/>
    </w:rPr>
  </w:style>
  <w:style w:type="paragraph" w:styleId="Heading6">
    <w:name w:val="heading 6"/>
    <w:basedOn w:val="Normal"/>
    <w:next w:val="Normal"/>
    <w:link w:val="Heading6Char"/>
    <w:semiHidden/>
    <w:unhideWhenUsed/>
    <w:qFormat/>
    <w:rsid w:val="00BA30D1"/>
    <w:pPr>
      <w:keepNext/>
      <w:autoSpaceDE w:val="0"/>
      <w:autoSpaceDN w:val="0"/>
      <w:adjustRightInd w:val="0"/>
      <w:jc w:val="center"/>
      <w:outlineLvl w:val="5"/>
    </w:pPr>
    <w:rPr>
      <w:rFonts w:eastAsia="Calibri"/>
      <w:b/>
      <w:bCs/>
      <w:sz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005F"/>
    <w:pPr>
      <w:ind w:left="720"/>
      <w:contextualSpacing/>
    </w:pPr>
    <w:rPr>
      <w:lang w:val="en-US"/>
    </w:rPr>
  </w:style>
  <w:style w:type="paragraph" w:styleId="Caption">
    <w:name w:val="caption"/>
    <w:basedOn w:val="Normal"/>
    <w:next w:val="Normal"/>
    <w:uiPriority w:val="35"/>
    <w:unhideWhenUsed/>
    <w:qFormat/>
    <w:rsid w:val="003E005F"/>
    <w:pPr>
      <w:spacing w:after="200"/>
    </w:pPr>
    <w:rPr>
      <w:b/>
      <w:bCs/>
      <w:color w:val="4F81BD"/>
      <w:sz w:val="18"/>
      <w:szCs w:val="18"/>
    </w:rPr>
  </w:style>
  <w:style w:type="paragraph" w:styleId="BalloonText">
    <w:name w:val="Balloon Text"/>
    <w:basedOn w:val="Normal"/>
    <w:link w:val="BalloonTextChar"/>
    <w:uiPriority w:val="99"/>
    <w:semiHidden/>
    <w:unhideWhenUsed/>
    <w:rsid w:val="003E005F"/>
    <w:rPr>
      <w:rFonts w:ascii="Tahoma" w:hAnsi="Tahoma" w:cs="Tahoma"/>
      <w:sz w:val="16"/>
      <w:szCs w:val="16"/>
    </w:rPr>
  </w:style>
  <w:style w:type="character" w:customStyle="1" w:styleId="BalloonTextChar">
    <w:name w:val="Balloon Text Char"/>
    <w:link w:val="BalloonText"/>
    <w:uiPriority w:val="99"/>
    <w:semiHidden/>
    <w:rsid w:val="003E005F"/>
    <w:rPr>
      <w:rFonts w:ascii="Tahoma" w:eastAsia="Times New Roman" w:hAnsi="Tahoma" w:cs="Tahoma"/>
      <w:sz w:val="16"/>
      <w:szCs w:val="16"/>
      <w:lang w:val="en-GB"/>
    </w:rPr>
  </w:style>
  <w:style w:type="table" w:styleId="TableGrid">
    <w:name w:val="Table Grid"/>
    <w:basedOn w:val="TableNormal"/>
    <w:uiPriority w:val="59"/>
    <w:rsid w:val="00142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6A698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Shading1-Accent5">
    <w:name w:val="Medium Shading 1 Accent 5"/>
    <w:basedOn w:val="TableNormal"/>
    <w:uiPriority w:val="63"/>
    <w:rsid w:val="006A698D"/>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Heading6Char">
    <w:name w:val="Heading 6 Char"/>
    <w:link w:val="Heading6"/>
    <w:semiHidden/>
    <w:rsid w:val="00BA30D1"/>
    <w:rPr>
      <w:rFonts w:ascii="Times New Roman" w:eastAsia="Calibri" w:hAnsi="Times New Roman" w:cs="Times New Roman"/>
      <w:b/>
      <w:bCs/>
      <w:sz w:val="20"/>
      <w:szCs w:val="24"/>
      <w:lang w:val="en-GB" w:eastAsia="en-GB"/>
    </w:rPr>
  </w:style>
  <w:style w:type="paragraph" w:styleId="NormalWeb">
    <w:name w:val="Normal (Web)"/>
    <w:basedOn w:val="Normal"/>
    <w:uiPriority w:val="99"/>
    <w:unhideWhenUsed/>
    <w:rsid w:val="00C84EBC"/>
    <w:pPr>
      <w:spacing w:before="100" w:beforeAutospacing="1" w:after="100" w:afterAutospacing="1"/>
    </w:pPr>
    <w:rPr>
      <w:lang w:eastAsia="en-GB"/>
    </w:rPr>
  </w:style>
  <w:style w:type="character" w:styleId="CommentReference">
    <w:name w:val="annotation reference"/>
    <w:uiPriority w:val="99"/>
    <w:semiHidden/>
    <w:unhideWhenUsed/>
    <w:rsid w:val="00C61A1C"/>
    <w:rPr>
      <w:sz w:val="16"/>
      <w:szCs w:val="16"/>
    </w:rPr>
  </w:style>
  <w:style w:type="paragraph" w:styleId="CommentText">
    <w:name w:val="annotation text"/>
    <w:basedOn w:val="Normal"/>
    <w:link w:val="CommentTextChar"/>
    <w:uiPriority w:val="99"/>
    <w:semiHidden/>
    <w:unhideWhenUsed/>
    <w:rsid w:val="00C61A1C"/>
    <w:rPr>
      <w:sz w:val="20"/>
      <w:szCs w:val="20"/>
    </w:rPr>
  </w:style>
  <w:style w:type="character" w:customStyle="1" w:styleId="CommentTextChar">
    <w:name w:val="Comment Text Char"/>
    <w:link w:val="CommentText"/>
    <w:uiPriority w:val="99"/>
    <w:semiHidden/>
    <w:rsid w:val="00C61A1C"/>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C61A1C"/>
    <w:rPr>
      <w:b/>
      <w:bCs/>
    </w:rPr>
  </w:style>
  <w:style w:type="character" w:customStyle="1" w:styleId="CommentSubjectChar">
    <w:name w:val="Comment Subject Char"/>
    <w:link w:val="CommentSubject"/>
    <w:uiPriority w:val="99"/>
    <w:semiHidden/>
    <w:rsid w:val="00C61A1C"/>
    <w:rPr>
      <w:rFonts w:ascii="Times New Roman" w:eastAsia="Times New Roman" w:hAnsi="Times New Roman" w:cs="Times New Roman"/>
      <w:b/>
      <w:bCs/>
      <w:sz w:val="20"/>
      <w:szCs w:val="20"/>
      <w:lang w:val="en-GB"/>
    </w:rPr>
  </w:style>
  <w:style w:type="table" w:styleId="LightList">
    <w:name w:val="Light List"/>
    <w:basedOn w:val="TableNormal"/>
    <w:uiPriority w:val="61"/>
    <w:rsid w:val="001E481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Normal1">
    <w:name w:val="Normal1"/>
    <w:basedOn w:val="Normal"/>
    <w:rsid w:val="00433D54"/>
    <w:pPr>
      <w:spacing w:after="200" w:line="260" w:lineRule="atLeast"/>
    </w:pPr>
    <w:rPr>
      <w:rFonts w:ascii="Calibri" w:hAnsi="Calibri"/>
      <w:sz w:val="22"/>
      <w:szCs w:val="22"/>
      <w:lang w:val="en-US"/>
    </w:rPr>
  </w:style>
  <w:style w:type="paragraph" w:styleId="BodyText">
    <w:name w:val="Body Text"/>
    <w:basedOn w:val="Normal"/>
    <w:link w:val="BodyTextChar"/>
    <w:rsid w:val="00433D54"/>
    <w:pPr>
      <w:widowControl w:val="0"/>
      <w:spacing w:after="120"/>
      <w:jc w:val="both"/>
    </w:pPr>
    <w:rPr>
      <w:rFonts w:ascii="Arial" w:eastAsia="Calibri" w:hAnsi="Arial" w:cs="Arial"/>
      <w:sz w:val="18"/>
      <w:lang w:val="en-US"/>
    </w:rPr>
  </w:style>
  <w:style w:type="character" w:customStyle="1" w:styleId="BodyTextChar">
    <w:name w:val="Body Text Char"/>
    <w:link w:val="BodyText"/>
    <w:rsid w:val="00433D54"/>
    <w:rPr>
      <w:rFonts w:ascii="Arial" w:hAnsi="Arial" w:cs="Arial"/>
      <w:sz w:val="18"/>
      <w:szCs w:val="24"/>
    </w:rPr>
  </w:style>
  <w:style w:type="paragraph" w:styleId="NoSpacing">
    <w:name w:val="No Spacing"/>
    <w:uiPriority w:val="1"/>
    <w:qFormat/>
    <w:rsid w:val="002B666A"/>
    <w:rPr>
      <w:rFonts w:ascii="Times New Roman" w:eastAsia="Times New Roman" w:hAnsi="Times New Roman"/>
      <w:sz w:val="24"/>
      <w:szCs w:val="24"/>
      <w:lang w:val="en-GB"/>
    </w:rPr>
  </w:style>
  <w:style w:type="character" w:styleId="FootnoteReference">
    <w:name w:val="footnote reference"/>
    <w:aliases w:val="Fußnotenzeichen DISS,ftref,BVI fnr,Char Char,Carattere Char1,Carattere Char Char Carattere Carattere Char Char"/>
    <w:uiPriority w:val="99"/>
    <w:unhideWhenUsed/>
    <w:rsid w:val="00CB15C3"/>
    <w:rPr>
      <w:vertAlign w:val="superscript"/>
    </w:rPr>
  </w:style>
  <w:style w:type="paragraph" w:customStyle="1" w:styleId="Memoheading">
    <w:name w:val="Memo heading"/>
    <w:rsid w:val="00563226"/>
    <w:rPr>
      <w:rFonts w:ascii="Times New Roman" w:eastAsia="Times New Roman" w:hAnsi="Times New Roman"/>
      <w:noProof/>
    </w:rPr>
  </w:style>
  <w:style w:type="paragraph" w:styleId="Header">
    <w:name w:val="header"/>
    <w:basedOn w:val="Normal"/>
    <w:link w:val="HeaderChar"/>
    <w:uiPriority w:val="99"/>
    <w:unhideWhenUsed/>
    <w:rsid w:val="00DE2577"/>
    <w:pPr>
      <w:tabs>
        <w:tab w:val="center" w:pos="4680"/>
        <w:tab w:val="right" w:pos="9360"/>
      </w:tabs>
    </w:pPr>
  </w:style>
  <w:style w:type="character" w:customStyle="1" w:styleId="HeaderChar">
    <w:name w:val="Header Char"/>
    <w:basedOn w:val="DefaultParagraphFont"/>
    <w:link w:val="Header"/>
    <w:uiPriority w:val="99"/>
    <w:rsid w:val="00DE2577"/>
    <w:rPr>
      <w:rFonts w:ascii="Times New Roman" w:eastAsia="Times New Roman" w:hAnsi="Times New Roman"/>
      <w:sz w:val="24"/>
      <w:szCs w:val="24"/>
      <w:lang w:val="en-GB"/>
    </w:rPr>
  </w:style>
  <w:style w:type="paragraph" w:styleId="Footer">
    <w:name w:val="footer"/>
    <w:basedOn w:val="Normal"/>
    <w:link w:val="FooterChar"/>
    <w:uiPriority w:val="99"/>
    <w:unhideWhenUsed/>
    <w:rsid w:val="00DE2577"/>
    <w:pPr>
      <w:tabs>
        <w:tab w:val="center" w:pos="4680"/>
        <w:tab w:val="right" w:pos="9360"/>
      </w:tabs>
    </w:pPr>
  </w:style>
  <w:style w:type="character" w:customStyle="1" w:styleId="FooterChar">
    <w:name w:val="Footer Char"/>
    <w:basedOn w:val="DefaultParagraphFont"/>
    <w:link w:val="Footer"/>
    <w:uiPriority w:val="99"/>
    <w:rsid w:val="00DE2577"/>
    <w:rPr>
      <w:rFonts w:ascii="Times New Roman" w:eastAsia="Times New Roman" w:hAnsi="Times New Roman"/>
      <w:sz w:val="24"/>
      <w:szCs w:val="24"/>
      <w:lang w:val="en-GB"/>
    </w:rPr>
  </w:style>
  <w:style w:type="paragraph" w:customStyle="1" w:styleId="Default">
    <w:name w:val="Default"/>
    <w:rsid w:val="00490939"/>
    <w:pPr>
      <w:autoSpaceDE w:val="0"/>
      <w:autoSpaceDN w:val="0"/>
      <w:adjustRightInd w:val="0"/>
    </w:pPr>
    <w:rPr>
      <w:rFonts w:ascii="Times New Roman" w:hAnsi="Times New Roman"/>
      <w:color w:val="000000"/>
      <w:sz w:val="24"/>
      <w:szCs w:val="24"/>
    </w:rPr>
  </w:style>
  <w:style w:type="character" w:customStyle="1" w:styleId="colbcopybody">
    <w:name w:val="colbcopybody"/>
    <w:uiPriority w:val="99"/>
    <w:rsid w:val="00E45A3A"/>
    <w:rPr>
      <w:rFonts w:cs="Times New Roman"/>
    </w:rPr>
  </w:style>
  <w:style w:type="paragraph" w:customStyle="1" w:styleId="ydp3df036a0msolistparagraph">
    <w:name w:val="ydp3df036a0msolistparagraph"/>
    <w:basedOn w:val="Normal"/>
    <w:rsid w:val="00CC2A65"/>
    <w:pPr>
      <w:spacing w:before="100" w:beforeAutospacing="1" w:after="100" w:afterAutospacing="1"/>
    </w:pPr>
    <w:rPr>
      <w:rFonts w:ascii="Calibri" w:eastAsiaTheme="minorHAnsi" w:hAnsi="Calibri" w:cs="Calibri"/>
      <w:sz w:val="22"/>
      <w:szCs w:val="22"/>
      <w:lang w:val="en-US"/>
    </w:rPr>
  </w:style>
  <w:style w:type="paragraph" w:styleId="HTMLPreformatted">
    <w:name w:val="HTML Preformatted"/>
    <w:basedOn w:val="Normal"/>
    <w:link w:val="HTMLPreformattedChar"/>
    <w:uiPriority w:val="99"/>
    <w:unhideWhenUsed/>
    <w:rsid w:val="00CB157A"/>
    <w:rPr>
      <w:rFonts w:ascii="Consolas" w:hAnsi="Consolas"/>
      <w:sz w:val="20"/>
      <w:szCs w:val="20"/>
    </w:rPr>
  </w:style>
  <w:style w:type="character" w:customStyle="1" w:styleId="HTMLPreformattedChar">
    <w:name w:val="HTML Preformatted Char"/>
    <w:basedOn w:val="DefaultParagraphFont"/>
    <w:link w:val="HTMLPreformatted"/>
    <w:uiPriority w:val="99"/>
    <w:rsid w:val="00CB157A"/>
    <w:rPr>
      <w:rFonts w:ascii="Consolas" w:eastAsia="Times New Roman" w:hAnsi="Consolas"/>
      <w:lang w:val="en-GB"/>
    </w:rPr>
  </w:style>
  <w:style w:type="paragraph" w:styleId="FootnoteText">
    <w:name w:val="footnote text"/>
    <w:basedOn w:val="Normal"/>
    <w:link w:val="FootnoteTextChar"/>
    <w:uiPriority w:val="99"/>
    <w:semiHidden/>
    <w:unhideWhenUsed/>
    <w:rsid w:val="00AC2A6E"/>
    <w:rPr>
      <w:sz w:val="20"/>
      <w:szCs w:val="20"/>
    </w:rPr>
  </w:style>
  <w:style w:type="character" w:customStyle="1" w:styleId="FootnoteTextChar">
    <w:name w:val="Footnote Text Char"/>
    <w:basedOn w:val="DefaultParagraphFont"/>
    <w:link w:val="FootnoteText"/>
    <w:uiPriority w:val="99"/>
    <w:semiHidden/>
    <w:rsid w:val="00AC2A6E"/>
    <w:rPr>
      <w:rFonts w:ascii="Times New Roman" w:eastAsia="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3039458">
      <w:bodyDiv w:val="1"/>
      <w:marLeft w:val="0"/>
      <w:marRight w:val="0"/>
      <w:marTop w:val="0"/>
      <w:marBottom w:val="0"/>
      <w:divBdr>
        <w:top w:val="none" w:sz="0" w:space="0" w:color="auto"/>
        <w:left w:val="none" w:sz="0" w:space="0" w:color="auto"/>
        <w:bottom w:val="none" w:sz="0" w:space="0" w:color="auto"/>
        <w:right w:val="none" w:sz="0" w:space="0" w:color="auto"/>
      </w:divBdr>
      <w:divsChild>
        <w:div w:id="622616393">
          <w:marLeft w:val="720"/>
          <w:marRight w:val="0"/>
          <w:marTop w:val="86"/>
          <w:marBottom w:val="0"/>
          <w:divBdr>
            <w:top w:val="none" w:sz="0" w:space="0" w:color="auto"/>
            <w:left w:val="none" w:sz="0" w:space="0" w:color="auto"/>
            <w:bottom w:val="none" w:sz="0" w:space="0" w:color="auto"/>
            <w:right w:val="none" w:sz="0" w:space="0" w:color="auto"/>
          </w:divBdr>
        </w:div>
        <w:div w:id="917054100">
          <w:marLeft w:val="720"/>
          <w:marRight w:val="0"/>
          <w:marTop w:val="86"/>
          <w:marBottom w:val="0"/>
          <w:divBdr>
            <w:top w:val="none" w:sz="0" w:space="0" w:color="auto"/>
            <w:left w:val="none" w:sz="0" w:space="0" w:color="auto"/>
            <w:bottom w:val="none" w:sz="0" w:space="0" w:color="auto"/>
            <w:right w:val="none" w:sz="0" w:space="0" w:color="auto"/>
          </w:divBdr>
        </w:div>
        <w:div w:id="2143696213">
          <w:marLeft w:val="720"/>
          <w:marRight w:val="0"/>
          <w:marTop w:val="86"/>
          <w:marBottom w:val="0"/>
          <w:divBdr>
            <w:top w:val="none" w:sz="0" w:space="0" w:color="auto"/>
            <w:left w:val="none" w:sz="0" w:space="0" w:color="auto"/>
            <w:bottom w:val="none" w:sz="0" w:space="0" w:color="auto"/>
            <w:right w:val="none" w:sz="0" w:space="0" w:color="auto"/>
          </w:divBdr>
        </w:div>
      </w:divsChild>
    </w:div>
    <w:div w:id="944114311">
      <w:bodyDiv w:val="1"/>
      <w:marLeft w:val="0"/>
      <w:marRight w:val="0"/>
      <w:marTop w:val="0"/>
      <w:marBottom w:val="0"/>
      <w:divBdr>
        <w:top w:val="none" w:sz="0" w:space="0" w:color="auto"/>
        <w:left w:val="none" w:sz="0" w:space="0" w:color="auto"/>
        <w:bottom w:val="none" w:sz="0" w:space="0" w:color="auto"/>
        <w:right w:val="none" w:sz="0" w:space="0" w:color="auto"/>
      </w:divBdr>
      <w:divsChild>
        <w:div w:id="597718820">
          <w:marLeft w:val="1166"/>
          <w:marRight w:val="0"/>
          <w:marTop w:val="200"/>
          <w:marBottom w:val="0"/>
          <w:divBdr>
            <w:top w:val="none" w:sz="0" w:space="0" w:color="auto"/>
            <w:left w:val="none" w:sz="0" w:space="0" w:color="auto"/>
            <w:bottom w:val="none" w:sz="0" w:space="0" w:color="auto"/>
            <w:right w:val="none" w:sz="0" w:space="0" w:color="auto"/>
          </w:divBdr>
        </w:div>
        <w:div w:id="656691500">
          <w:marLeft w:val="1166"/>
          <w:marRight w:val="0"/>
          <w:marTop w:val="200"/>
          <w:marBottom w:val="0"/>
          <w:divBdr>
            <w:top w:val="none" w:sz="0" w:space="0" w:color="auto"/>
            <w:left w:val="none" w:sz="0" w:space="0" w:color="auto"/>
            <w:bottom w:val="none" w:sz="0" w:space="0" w:color="auto"/>
            <w:right w:val="none" w:sz="0" w:space="0" w:color="auto"/>
          </w:divBdr>
        </w:div>
        <w:div w:id="1735468112">
          <w:marLeft w:val="1166"/>
          <w:marRight w:val="0"/>
          <w:marTop w:val="200"/>
          <w:marBottom w:val="0"/>
          <w:divBdr>
            <w:top w:val="none" w:sz="0" w:space="0" w:color="auto"/>
            <w:left w:val="none" w:sz="0" w:space="0" w:color="auto"/>
            <w:bottom w:val="none" w:sz="0" w:space="0" w:color="auto"/>
            <w:right w:val="none" w:sz="0" w:space="0" w:color="auto"/>
          </w:divBdr>
        </w:div>
      </w:divsChild>
    </w:div>
    <w:div w:id="1038168174">
      <w:bodyDiv w:val="1"/>
      <w:marLeft w:val="0"/>
      <w:marRight w:val="0"/>
      <w:marTop w:val="0"/>
      <w:marBottom w:val="0"/>
      <w:divBdr>
        <w:top w:val="none" w:sz="0" w:space="0" w:color="auto"/>
        <w:left w:val="none" w:sz="0" w:space="0" w:color="auto"/>
        <w:bottom w:val="none" w:sz="0" w:space="0" w:color="auto"/>
        <w:right w:val="none" w:sz="0" w:space="0" w:color="auto"/>
      </w:divBdr>
    </w:div>
    <w:div w:id="1047535573">
      <w:bodyDiv w:val="1"/>
      <w:marLeft w:val="0"/>
      <w:marRight w:val="0"/>
      <w:marTop w:val="0"/>
      <w:marBottom w:val="0"/>
      <w:divBdr>
        <w:top w:val="none" w:sz="0" w:space="0" w:color="auto"/>
        <w:left w:val="none" w:sz="0" w:space="0" w:color="auto"/>
        <w:bottom w:val="none" w:sz="0" w:space="0" w:color="auto"/>
        <w:right w:val="none" w:sz="0" w:space="0" w:color="auto"/>
      </w:divBdr>
      <w:divsChild>
        <w:div w:id="843397424">
          <w:marLeft w:val="1166"/>
          <w:marRight w:val="0"/>
          <w:marTop w:val="200"/>
          <w:marBottom w:val="0"/>
          <w:divBdr>
            <w:top w:val="none" w:sz="0" w:space="0" w:color="auto"/>
            <w:left w:val="none" w:sz="0" w:space="0" w:color="auto"/>
            <w:bottom w:val="none" w:sz="0" w:space="0" w:color="auto"/>
            <w:right w:val="none" w:sz="0" w:space="0" w:color="auto"/>
          </w:divBdr>
        </w:div>
        <w:div w:id="1574775229">
          <w:marLeft w:val="1166"/>
          <w:marRight w:val="0"/>
          <w:marTop w:val="200"/>
          <w:marBottom w:val="0"/>
          <w:divBdr>
            <w:top w:val="none" w:sz="0" w:space="0" w:color="auto"/>
            <w:left w:val="none" w:sz="0" w:space="0" w:color="auto"/>
            <w:bottom w:val="none" w:sz="0" w:space="0" w:color="auto"/>
            <w:right w:val="none" w:sz="0" w:space="0" w:color="auto"/>
          </w:divBdr>
        </w:div>
        <w:div w:id="1654411071">
          <w:marLeft w:val="1166"/>
          <w:marRight w:val="0"/>
          <w:marTop w:val="200"/>
          <w:marBottom w:val="0"/>
          <w:divBdr>
            <w:top w:val="none" w:sz="0" w:space="0" w:color="auto"/>
            <w:left w:val="none" w:sz="0" w:space="0" w:color="auto"/>
            <w:bottom w:val="none" w:sz="0" w:space="0" w:color="auto"/>
            <w:right w:val="none" w:sz="0" w:space="0" w:color="auto"/>
          </w:divBdr>
        </w:div>
      </w:divsChild>
    </w:div>
    <w:div w:id="1101025175">
      <w:bodyDiv w:val="1"/>
      <w:marLeft w:val="0"/>
      <w:marRight w:val="0"/>
      <w:marTop w:val="0"/>
      <w:marBottom w:val="0"/>
      <w:divBdr>
        <w:top w:val="none" w:sz="0" w:space="0" w:color="auto"/>
        <w:left w:val="none" w:sz="0" w:space="0" w:color="auto"/>
        <w:bottom w:val="none" w:sz="0" w:space="0" w:color="auto"/>
        <w:right w:val="none" w:sz="0" w:space="0" w:color="auto"/>
      </w:divBdr>
    </w:div>
    <w:div w:id="1106772065">
      <w:bodyDiv w:val="1"/>
      <w:marLeft w:val="0"/>
      <w:marRight w:val="0"/>
      <w:marTop w:val="0"/>
      <w:marBottom w:val="0"/>
      <w:divBdr>
        <w:top w:val="none" w:sz="0" w:space="0" w:color="auto"/>
        <w:left w:val="none" w:sz="0" w:space="0" w:color="auto"/>
        <w:bottom w:val="none" w:sz="0" w:space="0" w:color="auto"/>
        <w:right w:val="none" w:sz="0" w:space="0" w:color="auto"/>
      </w:divBdr>
    </w:div>
    <w:div w:id="1593392538">
      <w:bodyDiv w:val="1"/>
      <w:marLeft w:val="0"/>
      <w:marRight w:val="0"/>
      <w:marTop w:val="0"/>
      <w:marBottom w:val="0"/>
      <w:divBdr>
        <w:top w:val="none" w:sz="0" w:space="0" w:color="auto"/>
        <w:left w:val="none" w:sz="0" w:space="0" w:color="auto"/>
        <w:bottom w:val="none" w:sz="0" w:space="0" w:color="auto"/>
        <w:right w:val="none" w:sz="0" w:space="0" w:color="auto"/>
      </w:divBdr>
    </w:div>
    <w:div w:id="1653481003">
      <w:bodyDiv w:val="1"/>
      <w:marLeft w:val="0"/>
      <w:marRight w:val="0"/>
      <w:marTop w:val="0"/>
      <w:marBottom w:val="0"/>
      <w:divBdr>
        <w:top w:val="none" w:sz="0" w:space="0" w:color="auto"/>
        <w:left w:val="none" w:sz="0" w:space="0" w:color="auto"/>
        <w:bottom w:val="none" w:sz="0" w:space="0" w:color="auto"/>
        <w:right w:val="none" w:sz="0" w:space="0" w:color="auto"/>
      </w:divBdr>
    </w:div>
    <w:div w:id="1712266804">
      <w:bodyDiv w:val="1"/>
      <w:marLeft w:val="0"/>
      <w:marRight w:val="0"/>
      <w:marTop w:val="0"/>
      <w:marBottom w:val="0"/>
      <w:divBdr>
        <w:top w:val="none" w:sz="0" w:space="0" w:color="auto"/>
        <w:left w:val="none" w:sz="0" w:space="0" w:color="auto"/>
        <w:bottom w:val="none" w:sz="0" w:space="0" w:color="auto"/>
        <w:right w:val="none" w:sz="0" w:space="0" w:color="auto"/>
      </w:divBdr>
    </w:div>
    <w:div w:id="1803498551">
      <w:bodyDiv w:val="1"/>
      <w:marLeft w:val="0"/>
      <w:marRight w:val="0"/>
      <w:marTop w:val="0"/>
      <w:marBottom w:val="0"/>
      <w:divBdr>
        <w:top w:val="none" w:sz="0" w:space="0" w:color="auto"/>
        <w:left w:val="none" w:sz="0" w:space="0" w:color="auto"/>
        <w:bottom w:val="none" w:sz="0" w:space="0" w:color="auto"/>
        <w:right w:val="none" w:sz="0" w:space="0" w:color="auto"/>
      </w:divBdr>
    </w:div>
    <w:div w:id="1980067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DD30D-0FB8-43B4-B2F5-39C7FB548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1532</Words>
  <Characters>8739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AL-HASSAN</dc:creator>
  <cp:keywords/>
  <dc:description/>
  <cp:lastModifiedBy>John Dennis</cp:lastModifiedBy>
  <cp:revision>2</cp:revision>
  <cp:lastPrinted>2014-04-18T11:21:00Z</cp:lastPrinted>
  <dcterms:created xsi:type="dcterms:W3CDTF">2019-11-18T08:18:00Z</dcterms:created>
  <dcterms:modified xsi:type="dcterms:W3CDTF">2019-11-18T08:18:00Z</dcterms:modified>
</cp:coreProperties>
</file>