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4C14E" w14:textId="77777777" w:rsidR="009B25F0" w:rsidRPr="00C9575D" w:rsidRDefault="006A6EF2" w:rsidP="00821F98">
      <w:pPr>
        <w:spacing w:after="0" w:line="288" w:lineRule="auto"/>
        <w:rPr>
          <w:rFonts w:ascii="Times New Roman" w:hAnsi="Times New Roman" w:cs="Times New Roman"/>
          <w:b/>
          <w:sz w:val="24"/>
          <w:szCs w:val="24"/>
        </w:rPr>
      </w:pPr>
      <w:r w:rsidRPr="00C9575D">
        <w:rPr>
          <w:rFonts w:ascii="Arial Narrow" w:hAnsi="Arial Narrow"/>
          <w:noProof/>
          <w:lang w:val="en-US"/>
        </w:rPr>
        <w:drawing>
          <wp:anchor distT="0" distB="0" distL="114300" distR="114300" simplePos="0" relativeHeight="251659264" behindDoc="0" locked="0" layoutInCell="1" allowOverlap="1" wp14:anchorId="458FA53D" wp14:editId="32C2F5E5">
            <wp:simplePos x="0" y="0"/>
            <wp:positionH relativeFrom="column">
              <wp:posOffset>4451985</wp:posOffset>
            </wp:positionH>
            <wp:positionV relativeFrom="paragraph">
              <wp:posOffset>5080</wp:posOffset>
            </wp:positionV>
            <wp:extent cx="1546860" cy="1047750"/>
            <wp:effectExtent l="0" t="0" r="0" b="0"/>
            <wp:wrapSquare wrapText="bothSides"/>
            <wp:docPr id="4" name="Picture 4" descr="C:\Users\jussi.laurikainen\AppData\Local\Microsoft\Windows\Temporary Internet Files\Content.Outlook\ND07OOST\afells%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ssi.laurikainen\AppData\Local\Microsoft\Windows\Temporary Internet Files\Content.Outlook\ND07OOST\afells%20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75D">
        <w:rPr>
          <w:noProof/>
          <w:lang w:val="en-US"/>
        </w:rPr>
        <w:drawing>
          <wp:inline distT="0" distB="0" distL="0" distR="0" wp14:anchorId="7C6018C5" wp14:editId="0DA341D1">
            <wp:extent cx="1562100" cy="1266825"/>
            <wp:effectExtent l="0" t="0" r="0" b="9525"/>
            <wp:docPr id="2" name="Picture 2" descr="Image result for un wom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 wome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1266825"/>
                    </a:xfrm>
                    <a:prstGeom prst="rect">
                      <a:avLst/>
                    </a:prstGeom>
                    <a:noFill/>
                    <a:ln>
                      <a:noFill/>
                    </a:ln>
                  </pic:spPr>
                </pic:pic>
              </a:graphicData>
            </a:graphic>
          </wp:inline>
        </w:drawing>
      </w:r>
      <w:bookmarkStart w:id="0" w:name="_GoBack"/>
      <w:bookmarkEnd w:id="0"/>
    </w:p>
    <w:p w14:paraId="4D98AFF1" w14:textId="77777777" w:rsidR="00532098" w:rsidRPr="00C9575D" w:rsidRDefault="00532098" w:rsidP="006A6EF2">
      <w:pPr>
        <w:spacing w:after="0" w:line="288" w:lineRule="auto"/>
        <w:rPr>
          <w:rFonts w:ascii="Times New Roman" w:hAnsi="Times New Roman" w:cs="Times New Roman"/>
          <w:b/>
          <w:sz w:val="24"/>
          <w:szCs w:val="24"/>
        </w:rPr>
      </w:pPr>
    </w:p>
    <w:p w14:paraId="75A28BE3" w14:textId="77777777" w:rsidR="00532098" w:rsidRPr="00C9575D" w:rsidRDefault="00532098" w:rsidP="00532098">
      <w:pPr>
        <w:spacing w:after="0" w:line="288" w:lineRule="auto"/>
        <w:jc w:val="center"/>
        <w:rPr>
          <w:rFonts w:ascii="Times New Roman" w:hAnsi="Times New Roman" w:cs="Times New Roman"/>
          <w:b/>
          <w:sz w:val="24"/>
          <w:szCs w:val="24"/>
        </w:rPr>
      </w:pPr>
    </w:p>
    <w:p w14:paraId="77DD6D69" w14:textId="77777777" w:rsidR="001D560E" w:rsidRPr="00C9575D" w:rsidRDefault="001D560E" w:rsidP="00532098">
      <w:pPr>
        <w:spacing w:after="0" w:line="288" w:lineRule="auto"/>
        <w:jc w:val="center"/>
        <w:rPr>
          <w:rFonts w:ascii="Times New Roman" w:hAnsi="Times New Roman" w:cs="Times New Roman"/>
          <w:b/>
          <w:sz w:val="24"/>
          <w:szCs w:val="24"/>
        </w:rPr>
      </w:pPr>
    </w:p>
    <w:p w14:paraId="04BB4F5B" w14:textId="77777777" w:rsidR="00532098" w:rsidRPr="00C9575D" w:rsidRDefault="001F5978" w:rsidP="00532098">
      <w:pPr>
        <w:spacing w:after="0" w:line="288" w:lineRule="auto"/>
        <w:jc w:val="center"/>
        <w:rPr>
          <w:rFonts w:ascii="Times New Roman" w:hAnsi="Times New Roman" w:cs="Times New Roman"/>
          <w:b/>
          <w:sz w:val="48"/>
          <w:szCs w:val="48"/>
        </w:rPr>
      </w:pPr>
      <w:r w:rsidRPr="00C9575D">
        <w:rPr>
          <w:rFonts w:ascii="Times New Roman" w:hAnsi="Times New Roman" w:cs="Times New Roman"/>
          <w:b/>
          <w:sz w:val="48"/>
          <w:szCs w:val="48"/>
        </w:rPr>
        <w:t>DESK</w:t>
      </w:r>
      <w:r w:rsidR="00532098" w:rsidRPr="00C9575D">
        <w:rPr>
          <w:rFonts w:ascii="Times New Roman" w:hAnsi="Times New Roman" w:cs="Times New Roman"/>
          <w:b/>
          <w:sz w:val="48"/>
          <w:szCs w:val="48"/>
        </w:rPr>
        <w:t xml:space="preserve"> REVIEW OF LAWS ON LEGAL AID AND LAWS DISCRIMINATING AGAINST WOMEN IN LIBERIA</w:t>
      </w:r>
    </w:p>
    <w:p w14:paraId="20E0136D" w14:textId="77777777" w:rsidR="006A6EF2" w:rsidRPr="00C9575D" w:rsidRDefault="006A6EF2" w:rsidP="00532098">
      <w:pPr>
        <w:spacing w:after="0" w:line="288" w:lineRule="auto"/>
        <w:jc w:val="center"/>
        <w:rPr>
          <w:rFonts w:ascii="Times New Roman" w:hAnsi="Times New Roman" w:cs="Times New Roman"/>
          <w:b/>
          <w:sz w:val="36"/>
          <w:szCs w:val="36"/>
        </w:rPr>
      </w:pPr>
    </w:p>
    <w:p w14:paraId="4F560D5F" w14:textId="77777777" w:rsidR="001D560E" w:rsidRPr="00C9575D" w:rsidRDefault="001D560E" w:rsidP="00532098">
      <w:pPr>
        <w:spacing w:after="0" w:line="288" w:lineRule="auto"/>
        <w:jc w:val="center"/>
        <w:rPr>
          <w:rFonts w:ascii="Times New Roman" w:hAnsi="Times New Roman" w:cs="Times New Roman"/>
          <w:b/>
          <w:sz w:val="36"/>
          <w:szCs w:val="36"/>
        </w:rPr>
      </w:pPr>
    </w:p>
    <w:p w14:paraId="334BC802" w14:textId="77777777" w:rsidR="006A6EF2" w:rsidRPr="00C9575D" w:rsidRDefault="006A6EF2" w:rsidP="00532098">
      <w:pPr>
        <w:spacing w:after="0" w:line="288" w:lineRule="auto"/>
        <w:jc w:val="center"/>
        <w:rPr>
          <w:rFonts w:ascii="Times New Roman" w:hAnsi="Times New Roman" w:cs="Times New Roman"/>
          <w:b/>
          <w:sz w:val="36"/>
          <w:szCs w:val="36"/>
        </w:rPr>
      </w:pPr>
    </w:p>
    <w:p w14:paraId="7D44CE0A" w14:textId="77777777" w:rsidR="00532098" w:rsidRPr="00C9575D" w:rsidRDefault="006A6EF2" w:rsidP="00532098">
      <w:pPr>
        <w:spacing w:after="0" w:line="288" w:lineRule="auto"/>
        <w:jc w:val="center"/>
        <w:rPr>
          <w:rFonts w:ascii="Times New Roman" w:hAnsi="Times New Roman" w:cs="Times New Roman"/>
          <w:b/>
          <w:sz w:val="32"/>
          <w:szCs w:val="32"/>
        </w:rPr>
      </w:pPr>
      <w:r w:rsidRPr="00C9575D">
        <w:rPr>
          <w:rFonts w:ascii="Times New Roman" w:hAnsi="Times New Roman" w:cs="Times New Roman"/>
          <w:b/>
          <w:sz w:val="32"/>
          <w:szCs w:val="32"/>
        </w:rPr>
        <w:t xml:space="preserve">BY THE </w:t>
      </w:r>
    </w:p>
    <w:p w14:paraId="53A14341" w14:textId="77777777" w:rsidR="00532098" w:rsidRPr="00C9575D" w:rsidRDefault="006A6EF2" w:rsidP="00532098">
      <w:pPr>
        <w:spacing w:after="0" w:line="288" w:lineRule="auto"/>
        <w:jc w:val="center"/>
        <w:rPr>
          <w:rFonts w:ascii="Times New Roman" w:hAnsi="Times New Roman" w:cs="Times New Roman"/>
          <w:b/>
          <w:sz w:val="32"/>
          <w:szCs w:val="32"/>
        </w:rPr>
      </w:pPr>
      <w:r w:rsidRPr="00C9575D">
        <w:rPr>
          <w:rFonts w:ascii="Times New Roman" w:hAnsi="Times New Roman" w:cs="Times New Roman"/>
          <w:b/>
          <w:sz w:val="32"/>
          <w:szCs w:val="32"/>
        </w:rPr>
        <w:t>ASSOCIATION OF FEMALE LAWS IN LIBERIA (AFELL)</w:t>
      </w:r>
    </w:p>
    <w:p w14:paraId="6C9DE48F" w14:textId="77777777" w:rsidR="00532098" w:rsidRPr="00C9575D" w:rsidRDefault="006A6EF2" w:rsidP="00532098">
      <w:pPr>
        <w:spacing w:after="0" w:line="288" w:lineRule="auto"/>
        <w:jc w:val="center"/>
        <w:rPr>
          <w:rFonts w:ascii="Times New Roman" w:hAnsi="Times New Roman" w:cs="Times New Roman"/>
          <w:b/>
          <w:sz w:val="32"/>
          <w:szCs w:val="32"/>
        </w:rPr>
      </w:pPr>
      <w:r w:rsidRPr="00C9575D">
        <w:rPr>
          <w:rFonts w:ascii="Times New Roman" w:hAnsi="Times New Roman" w:cs="Times New Roman"/>
          <w:b/>
          <w:sz w:val="32"/>
          <w:szCs w:val="32"/>
        </w:rPr>
        <w:t xml:space="preserve"> with funding from UN WOMEN</w:t>
      </w:r>
    </w:p>
    <w:p w14:paraId="00563AE3" w14:textId="77777777" w:rsidR="00532098" w:rsidRPr="00C9575D" w:rsidRDefault="00532098" w:rsidP="00532098">
      <w:pPr>
        <w:spacing w:after="0" w:line="288" w:lineRule="auto"/>
        <w:jc w:val="center"/>
        <w:rPr>
          <w:rFonts w:ascii="Times New Roman" w:hAnsi="Times New Roman" w:cs="Times New Roman"/>
          <w:b/>
          <w:sz w:val="36"/>
          <w:szCs w:val="36"/>
        </w:rPr>
      </w:pPr>
    </w:p>
    <w:p w14:paraId="071DD08A" w14:textId="77777777" w:rsidR="00532098" w:rsidRPr="00C9575D" w:rsidRDefault="00532098" w:rsidP="00532098">
      <w:pPr>
        <w:spacing w:after="0" w:line="288" w:lineRule="auto"/>
        <w:jc w:val="center"/>
        <w:rPr>
          <w:rFonts w:ascii="Times New Roman" w:hAnsi="Times New Roman" w:cs="Times New Roman"/>
          <w:b/>
          <w:sz w:val="36"/>
          <w:szCs w:val="36"/>
        </w:rPr>
      </w:pPr>
    </w:p>
    <w:p w14:paraId="1DD5E8D9" w14:textId="77777777" w:rsidR="00532098" w:rsidRPr="00C9575D" w:rsidRDefault="00532098" w:rsidP="00532098">
      <w:pPr>
        <w:spacing w:after="0" w:line="288" w:lineRule="auto"/>
        <w:jc w:val="center"/>
        <w:rPr>
          <w:rFonts w:ascii="Times New Roman" w:hAnsi="Times New Roman" w:cs="Times New Roman"/>
          <w:b/>
          <w:sz w:val="36"/>
          <w:szCs w:val="36"/>
        </w:rPr>
      </w:pPr>
    </w:p>
    <w:p w14:paraId="32527CDA" w14:textId="77777777" w:rsidR="006A6EF2" w:rsidRPr="00C9575D" w:rsidRDefault="006A6EF2" w:rsidP="00532098">
      <w:pPr>
        <w:spacing w:after="0" w:line="288" w:lineRule="auto"/>
        <w:jc w:val="center"/>
        <w:rPr>
          <w:rFonts w:ascii="Times New Roman" w:hAnsi="Times New Roman" w:cs="Times New Roman"/>
          <w:b/>
          <w:sz w:val="36"/>
          <w:szCs w:val="36"/>
        </w:rPr>
      </w:pPr>
    </w:p>
    <w:p w14:paraId="218C9259" w14:textId="77777777" w:rsidR="006A6EF2" w:rsidRPr="00C9575D" w:rsidRDefault="006A6EF2" w:rsidP="00532098">
      <w:pPr>
        <w:spacing w:after="0" w:line="288" w:lineRule="auto"/>
        <w:jc w:val="center"/>
        <w:rPr>
          <w:rFonts w:ascii="Times New Roman" w:hAnsi="Times New Roman" w:cs="Times New Roman"/>
          <w:b/>
          <w:sz w:val="36"/>
          <w:szCs w:val="36"/>
        </w:rPr>
      </w:pPr>
    </w:p>
    <w:p w14:paraId="28D725AE" w14:textId="77777777" w:rsidR="00532098" w:rsidRPr="00C9575D" w:rsidRDefault="00532098" w:rsidP="00532098">
      <w:pPr>
        <w:spacing w:after="0" w:line="288" w:lineRule="auto"/>
        <w:jc w:val="center"/>
        <w:rPr>
          <w:rFonts w:ascii="Times New Roman" w:hAnsi="Times New Roman" w:cs="Times New Roman"/>
          <w:b/>
          <w:sz w:val="36"/>
          <w:szCs w:val="36"/>
        </w:rPr>
      </w:pPr>
    </w:p>
    <w:p w14:paraId="60CD4F06" w14:textId="77777777" w:rsidR="00532098" w:rsidRPr="00C9575D" w:rsidRDefault="00532098" w:rsidP="00532098">
      <w:pPr>
        <w:spacing w:after="0" w:line="288" w:lineRule="auto"/>
        <w:jc w:val="center"/>
        <w:rPr>
          <w:rFonts w:ascii="Times New Roman" w:hAnsi="Times New Roman" w:cs="Times New Roman"/>
          <w:b/>
          <w:sz w:val="36"/>
          <w:szCs w:val="36"/>
        </w:rPr>
      </w:pPr>
      <w:r w:rsidRPr="00C9575D">
        <w:rPr>
          <w:rFonts w:ascii="Times New Roman" w:hAnsi="Times New Roman" w:cs="Times New Roman"/>
          <w:b/>
          <w:sz w:val="36"/>
          <w:szCs w:val="36"/>
        </w:rPr>
        <w:t>August 31, 2018</w:t>
      </w:r>
    </w:p>
    <w:p w14:paraId="3F5D9453" w14:textId="77777777" w:rsidR="00532098" w:rsidRPr="00C9575D" w:rsidRDefault="00532098" w:rsidP="00532098">
      <w:pPr>
        <w:spacing w:after="0" w:line="288" w:lineRule="auto"/>
        <w:jc w:val="center"/>
        <w:rPr>
          <w:rFonts w:ascii="Times New Roman" w:hAnsi="Times New Roman" w:cs="Times New Roman"/>
          <w:b/>
          <w:sz w:val="24"/>
          <w:szCs w:val="24"/>
        </w:rPr>
      </w:pPr>
    </w:p>
    <w:p w14:paraId="04100EF8" w14:textId="77777777" w:rsidR="009B25F0" w:rsidRPr="00C9575D" w:rsidRDefault="009B25F0" w:rsidP="00821F98">
      <w:pPr>
        <w:spacing w:after="0" w:line="288" w:lineRule="auto"/>
        <w:rPr>
          <w:rFonts w:ascii="Times New Roman" w:hAnsi="Times New Roman" w:cs="Times New Roman"/>
          <w:b/>
          <w:sz w:val="24"/>
          <w:szCs w:val="24"/>
        </w:rPr>
      </w:pPr>
    </w:p>
    <w:p w14:paraId="771AF943" w14:textId="77777777" w:rsidR="009B25F0" w:rsidRPr="00C9575D" w:rsidRDefault="009B25F0" w:rsidP="00821F98">
      <w:pPr>
        <w:spacing w:after="0" w:line="288" w:lineRule="auto"/>
        <w:rPr>
          <w:rFonts w:ascii="Times New Roman" w:hAnsi="Times New Roman" w:cs="Times New Roman"/>
          <w:b/>
          <w:sz w:val="24"/>
          <w:szCs w:val="24"/>
        </w:rPr>
      </w:pPr>
    </w:p>
    <w:p w14:paraId="60D96FE1" w14:textId="77777777" w:rsidR="009B25F0" w:rsidRPr="00C9575D" w:rsidRDefault="009B25F0" w:rsidP="00821F98">
      <w:pPr>
        <w:spacing w:after="0" w:line="288" w:lineRule="auto"/>
        <w:rPr>
          <w:rFonts w:ascii="Times New Roman" w:hAnsi="Times New Roman" w:cs="Times New Roman"/>
          <w:b/>
          <w:sz w:val="24"/>
          <w:szCs w:val="24"/>
        </w:rPr>
      </w:pPr>
    </w:p>
    <w:p w14:paraId="10A6045A" w14:textId="77777777" w:rsidR="009B25F0" w:rsidRPr="00C9575D" w:rsidRDefault="009B25F0" w:rsidP="00821F98">
      <w:pPr>
        <w:spacing w:after="0" w:line="288" w:lineRule="auto"/>
        <w:rPr>
          <w:rFonts w:ascii="Times New Roman" w:hAnsi="Times New Roman" w:cs="Times New Roman"/>
          <w:b/>
          <w:sz w:val="24"/>
          <w:szCs w:val="24"/>
        </w:rPr>
      </w:pPr>
    </w:p>
    <w:p w14:paraId="4C019C9A" w14:textId="77777777" w:rsidR="009B25F0" w:rsidRPr="00C9575D" w:rsidRDefault="009B25F0" w:rsidP="00821F98">
      <w:pPr>
        <w:spacing w:after="0" w:line="288" w:lineRule="auto"/>
        <w:rPr>
          <w:rFonts w:ascii="Times New Roman" w:hAnsi="Times New Roman" w:cs="Times New Roman"/>
          <w:b/>
          <w:sz w:val="24"/>
          <w:szCs w:val="24"/>
        </w:rPr>
      </w:pPr>
    </w:p>
    <w:p w14:paraId="74E1AAB7" w14:textId="77777777" w:rsidR="009B25F0" w:rsidRPr="00C9575D" w:rsidRDefault="009B25F0" w:rsidP="00821F98">
      <w:pPr>
        <w:spacing w:after="0" w:line="288" w:lineRule="auto"/>
        <w:rPr>
          <w:rFonts w:ascii="Times New Roman" w:hAnsi="Times New Roman" w:cs="Times New Roman"/>
          <w:b/>
          <w:sz w:val="24"/>
          <w:szCs w:val="24"/>
        </w:rPr>
      </w:pPr>
    </w:p>
    <w:p w14:paraId="105F2878" w14:textId="77777777" w:rsidR="009B25F0" w:rsidRPr="00C9575D" w:rsidRDefault="009B25F0" w:rsidP="00821F98">
      <w:pPr>
        <w:spacing w:after="0" w:line="288" w:lineRule="auto"/>
        <w:rPr>
          <w:rFonts w:ascii="Times New Roman" w:hAnsi="Times New Roman" w:cs="Times New Roman"/>
          <w:b/>
          <w:sz w:val="24"/>
          <w:szCs w:val="24"/>
        </w:rPr>
      </w:pPr>
    </w:p>
    <w:p w14:paraId="2DA02BFB" w14:textId="77777777" w:rsidR="00FF224D" w:rsidRPr="00C9575D" w:rsidRDefault="00FF224D" w:rsidP="009B25F0">
      <w:pPr>
        <w:pStyle w:val="ListParagraph"/>
        <w:spacing w:line="360" w:lineRule="auto"/>
        <w:ind w:left="360"/>
        <w:jc w:val="both"/>
        <w:rPr>
          <w:rFonts w:ascii="Times New Roman" w:hAnsi="Times New Roman" w:cs="Times New Roman"/>
          <w:b/>
          <w:sz w:val="24"/>
          <w:szCs w:val="24"/>
        </w:rPr>
      </w:pPr>
    </w:p>
    <w:p w14:paraId="74C41259" w14:textId="77777777" w:rsidR="009B25F0" w:rsidRPr="00C9575D" w:rsidRDefault="009B25F0" w:rsidP="009B25F0">
      <w:pPr>
        <w:pStyle w:val="ListParagraph"/>
        <w:spacing w:line="360" w:lineRule="auto"/>
        <w:ind w:left="360"/>
        <w:jc w:val="both"/>
        <w:rPr>
          <w:rFonts w:ascii="Times New Roman" w:hAnsi="Times New Roman" w:cs="Times New Roman"/>
          <w:b/>
          <w:sz w:val="24"/>
          <w:szCs w:val="24"/>
        </w:rPr>
      </w:pPr>
      <w:r w:rsidRPr="00C9575D">
        <w:rPr>
          <w:rFonts w:ascii="Times New Roman" w:hAnsi="Times New Roman" w:cs="Times New Roman"/>
          <w:b/>
          <w:sz w:val="24"/>
          <w:szCs w:val="24"/>
        </w:rPr>
        <w:t xml:space="preserve">TABLE OF CONTENT </w:t>
      </w:r>
    </w:p>
    <w:p w14:paraId="2100DC31" w14:textId="77777777" w:rsidR="009B25F0" w:rsidRPr="00C9575D" w:rsidRDefault="009B25F0" w:rsidP="009B25F0">
      <w:pPr>
        <w:pStyle w:val="ListParagraph"/>
        <w:spacing w:line="360" w:lineRule="auto"/>
        <w:ind w:left="360"/>
        <w:jc w:val="both"/>
        <w:rPr>
          <w:rFonts w:ascii="Times New Roman" w:hAnsi="Times New Roman" w:cs="Times New Roman"/>
          <w:sz w:val="24"/>
          <w:szCs w:val="24"/>
        </w:rPr>
      </w:pPr>
    </w:p>
    <w:p w14:paraId="1C8FDFA8" w14:textId="2A963B53" w:rsidR="009B25F0" w:rsidRPr="00C9575D" w:rsidRDefault="001F5978" w:rsidP="009B25F0">
      <w:pPr>
        <w:pStyle w:val="ListParagraph"/>
        <w:spacing w:line="360" w:lineRule="auto"/>
        <w:ind w:left="360"/>
        <w:jc w:val="both"/>
        <w:rPr>
          <w:rFonts w:ascii="Times New Roman" w:hAnsi="Times New Roman" w:cs="Times New Roman"/>
          <w:b/>
          <w:sz w:val="24"/>
          <w:szCs w:val="24"/>
        </w:rPr>
      </w:pPr>
      <w:r w:rsidRPr="00C9575D">
        <w:rPr>
          <w:rFonts w:ascii="Times New Roman" w:hAnsi="Times New Roman" w:cs="Times New Roman"/>
          <w:b/>
          <w:sz w:val="24"/>
          <w:szCs w:val="24"/>
        </w:rPr>
        <w:t xml:space="preserve">ACKNOWLEDGEMENT </w:t>
      </w:r>
      <w:r w:rsidRPr="00C9575D">
        <w:rPr>
          <w:rFonts w:ascii="Times New Roman" w:hAnsi="Times New Roman" w:cs="Times New Roman"/>
          <w:sz w:val="24"/>
          <w:szCs w:val="24"/>
        </w:rPr>
        <w:t>……………………………………………………………………</w:t>
      </w:r>
      <w:r w:rsidR="002F5205">
        <w:rPr>
          <w:rFonts w:ascii="Times New Roman" w:hAnsi="Times New Roman" w:cs="Times New Roman"/>
          <w:b/>
          <w:sz w:val="24"/>
          <w:szCs w:val="24"/>
        </w:rPr>
        <w:t xml:space="preserve"> i</w:t>
      </w:r>
      <w:r w:rsidR="00B01DEB">
        <w:rPr>
          <w:rFonts w:ascii="Times New Roman" w:hAnsi="Times New Roman" w:cs="Times New Roman"/>
          <w:b/>
          <w:sz w:val="24"/>
          <w:szCs w:val="24"/>
        </w:rPr>
        <w:t>ii</w:t>
      </w:r>
      <w:r w:rsidRPr="00C9575D">
        <w:rPr>
          <w:rFonts w:ascii="Times New Roman" w:hAnsi="Times New Roman" w:cs="Times New Roman"/>
          <w:b/>
          <w:sz w:val="24"/>
          <w:szCs w:val="24"/>
        </w:rPr>
        <w:t xml:space="preserve"> </w:t>
      </w:r>
    </w:p>
    <w:p w14:paraId="5683E468" w14:textId="606EB099" w:rsidR="009B25F0" w:rsidRPr="00C9575D" w:rsidRDefault="009B25F0" w:rsidP="009B25F0">
      <w:pPr>
        <w:pStyle w:val="ListParagraph"/>
        <w:spacing w:line="360" w:lineRule="auto"/>
        <w:ind w:left="360"/>
        <w:jc w:val="both"/>
        <w:rPr>
          <w:rFonts w:ascii="Times New Roman" w:hAnsi="Times New Roman" w:cs="Times New Roman"/>
          <w:b/>
          <w:sz w:val="24"/>
          <w:szCs w:val="24"/>
        </w:rPr>
      </w:pPr>
      <w:r w:rsidRPr="00C9575D">
        <w:rPr>
          <w:rFonts w:ascii="Times New Roman" w:hAnsi="Times New Roman" w:cs="Times New Roman"/>
          <w:b/>
          <w:sz w:val="24"/>
          <w:szCs w:val="24"/>
        </w:rPr>
        <w:t>LIST OF ABBREVIATIONS AND ACRONYMS</w:t>
      </w:r>
      <w:r w:rsidR="001F5978" w:rsidRPr="00C9575D">
        <w:rPr>
          <w:rFonts w:ascii="Times New Roman" w:hAnsi="Times New Roman" w:cs="Times New Roman"/>
          <w:b/>
          <w:sz w:val="24"/>
          <w:szCs w:val="24"/>
        </w:rPr>
        <w:t xml:space="preserve"> </w:t>
      </w:r>
      <w:r w:rsidR="001F5978" w:rsidRPr="00C9575D">
        <w:rPr>
          <w:rFonts w:ascii="Times New Roman" w:hAnsi="Times New Roman" w:cs="Times New Roman"/>
          <w:sz w:val="24"/>
          <w:szCs w:val="24"/>
        </w:rPr>
        <w:t>………………………………………….</w:t>
      </w:r>
      <w:r w:rsidR="002F5205">
        <w:rPr>
          <w:rFonts w:ascii="Times New Roman" w:hAnsi="Times New Roman" w:cs="Times New Roman"/>
          <w:b/>
          <w:sz w:val="24"/>
          <w:szCs w:val="24"/>
        </w:rPr>
        <w:t xml:space="preserve"> </w:t>
      </w:r>
      <w:r w:rsidR="00B01DEB">
        <w:rPr>
          <w:rFonts w:ascii="Times New Roman" w:hAnsi="Times New Roman" w:cs="Times New Roman"/>
          <w:b/>
          <w:sz w:val="24"/>
          <w:szCs w:val="24"/>
        </w:rPr>
        <w:t>i</w:t>
      </w:r>
      <w:r w:rsidR="001F5978" w:rsidRPr="00C9575D">
        <w:rPr>
          <w:rFonts w:ascii="Times New Roman" w:hAnsi="Times New Roman" w:cs="Times New Roman"/>
          <w:b/>
          <w:sz w:val="24"/>
          <w:szCs w:val="24"/>
        </w:rPr>
        <w:t>v</w:t>
      </w:r>
    </w:p>
    <w:p w14:paraId="1CDE4259" w14:textId="080AFE8E" w:rsidR="009B25F0" w:rsidRPr="00C9575D" w:rsidRDefault="006C042D" w:rsidP="009B25F0">
      <w:pPr>
        <w:pStyle w:val="ListParagraph"/>
        <w:spacing w:line="360" w:lineRule="auto"/>
        <w:ind w:left="360"/>
        <w:jc w:val="both"/>
        <w:rPr>
          <w:rFonts w:ascii="Times New Roman" w:hAnsi="Times New Roman" w:cs="Times New Roman"/>
          <w:b/>
          <w:sz w:val="24"/>
          <w:szCs w:val="24"/>
        </w:rPr>
      </w:pPr>
      <w:r w:rsidRPr="00C9575D">
        <w:rPr>
          <w:rFonts w:ascii="Times New Roman" w:hAnsi="Times New Roman" w:cs="Times New Roman"/>
          <w:b/>
          <w:sz w:val="24"/>
          <w:szCs w:val="24"/>
        </w:rPr>
        <w:t>EXECUTIVE SUMMARY</w:t>
      </w:r>
      <w:r w:rsidR="001F5978" w:rsidRPr="00C9575D">
        <w:rPr>
          <w:rFonts w:ascii="Times New Roman" w:hAnsi="Times New Roman" w:cs="Times New Roman"/>
          <w:b/>
          <w:sz w:val="24"/>
          <w:szCs w:val="24"/>
        </w:rPr>
        <w:t xml:space="preserve"> </w:t>
      </w:r>
      <w:r w:rsidR="001F5978" w:rsidRPr="00C9575D">
        <w:rPr>
          <w:rFonts w:ascii="Times New Roman" w:hAnsi="Times New Roman" w:cs="Times New Roman"/>
          <w:sz w:val="24"/>
          <w:szCs w:val="24"/>
        </w:rPr>
        <w:t>……………………………………………………………………</w:t>
      </w:r>
      <w:r w:rsidR="001F5978" w:rsidRPr="00C9575D">
        <w:rPr>
          <w:rFonts w:ascii="Times New Roman" w:hAnsi="Times New Roman" w:cs="Times New Roman"/>
          <w:b/>
          <w:sz w:val="24"/>
          <w:szCs w:val="24"/>
        </w:rPr>
        <w:t xml:space="preserve"> v</w:t>
      </w:r>
    </w:p>
    <w:p w14:paraId="15A41EA3" w14:textId="77777777" w:rsidR="003177E2" w:rsidRPr="00C9575D" w:rsidRDefault="003177E2" w:rsidP="009B25F0">
      <w:pPr>
        <w:pStyle w:val="ListParagraph"/>
        <w:spacing w:line="360" w:lineRule="auto"/>
        <w:ind w:left="360"/>
        <w:jc w:val="both"/>
        <w:rPr>
          <w:rFonts w:ascii="Times New Roman" w:hAnsi="Times New Roman" w:cs="Times New Roman"/>
          <w:b/>
          <w:sz w:val="24"/>
          <w:szCs w:val="24"/>
        </w:rPr>
      </w:pPr>
    </w:p>
    <w:p w14:paraId="5437FF92" w14:textId="77777777" w:rsidR="009B25F0" w:rsidRPr="00C9575D" w:rsidRDefault="009B25F0" w:rsidP="009B25F0">
      <w:pPr>
        <w:pStyle w:val="ListParagraph"/>
        <w:numPr>
          <w:ilvl w:val="0"/>
          <w:numId w:val="4"/>
        </w:num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Introduction </w:t>
      </w:r>
      <w:r w:rsidR="00E411F7" w:rsidRPr="00C9575D">
        <w:rPr>
          <w:rFonts w:ascii="Times New Roman" w:hAnsi="Times New Roman" w:cs="Times New Roman"/>
          <w:sz w:val="24"/>
          <w:szCs w:val="24"/>
        </w:rPr>
        <w:t>………………………………………………………………………………..</w:t>
      </w:r>
      <w:r w:rsidR="00E411F7" w:rsidRPr="00C9575D">
        <w:rPr>
          <w:rFonts w:ascii="Times New Roman" w:hAnsi="Times New Roman" w:cs="Times New Roman"/>
          <w:b/>
          <w:sz w:val="24"/>
          <w:szCs w:val="24"/>
        </w:rPr>
        <w:t xml:space="preserve"> </w:t>
      </w:r>
      <w:r w:rsidR="00E411F7" w:rsidRPr="00C9575D">
        <w:rPr>
          <w:rFonts w:ascii="Times New Roman" w:hAnsi="Times New Roman" w:cs="Times New Roman"/>
          <w:sz w:val="24"/>
          <w:szCs w:val="24"/>
        </w:rPr>
        <w:t>1</w:t>
      </w:r>
    </w:p>
    <w:p w14:paraId="03547243" w14:textId="77777777" w:rsidR="009B25F0" w:rsidRPr="00C9575D" w:rsidRDefault="009B25F0" w:rsidP="009B25F0">
      <w:pPr>
        <w:pStyle w:val="ListParagraph"/>
        <w:numPr>
          <w:ilvl w:val="0"/>
          <w:numId w:val="4"/>
        </w:num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Backgro</w:t>
      </w:r>
      <w:r w:rsidR="000678DF" w:rsidRPr="00C9575D">
        <w:rPr>
          <w:rFonts w:ascii="Times New Roman" w:hAnsi="Times New Roman" w:cs="Times New Roman"/>
          <w:b/>
          <w:sz w:val="24"/>
          <w:szCs w:val="24"/>
        </w:rPr>
        <w:t xml:space="preserve">und of the Project </w:t>
      </w:r>
      <w:r w:rsidR="00E411F7" w:rsidRPr="00C9575D">
        <w:rPr>
          <w:rFonts w:ascii="Times New Roman" w:hAnsi="Times New Roman" w:cs="Times New Roman"/>
          <w:sz w:val="24"/>
          <w:szCs w:val="24"/>
        </w:rPr>
        <w:t>………………………………………………………………... 2</w:t>
      </w:r>
    </w:p>
    <w:p w14:paraId="59B02F3B" w14:textId="524EC986" w:rsidR="009B25F0" w:rsidRPr="00C9575D" w:rsidRDefault="009B25F0" w:rsidP="009B25F0">
      <w:pPr>
        <w:pStyle w:val="ListParagraph"/>
        <w:numPr>
          <w:ilvl w:val="1"/>
          <w:numId w:val="3"/>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Objective of the Study</w:t>
      </w:r>
      <w:r w:rsidR="00A906AE">
        <w:rPr>
          <w:rFonts w:ascii="Times New Roman" w:hAnsi="Times New Roman" w:cs="Times New Roman"/>
          <w:sz w:val="24"/>
          <w:szCs w:val="24"/>
        </w:rPr>
        <w:t xml:space="preserve"> ………………………………………………………….. 3</w:t>
      </w:r>
    </w:p>
    <w:p w14:paraId="5710E1CC" w14:textId="77777777" w:rsidR="009B25F0" w:rsidRPr="00C9575D" w:rsidRDefault="009B25F0" w:rsidP="009B25F0">
      <w:pPr>
        <w:pStyle w:val="ListParagraph"/>
        <w:numPr>
          <w:ilvl w:val="1"/>
          <w:numId w:val="3"/>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Methodology</w:t>
      </w:r>
      <w:r w:rsidR="00E411F7" w:rsidRPr="00C9575D">
        <w:rPr>
          <w:rFonts w:ascii="Times New Roman" w:hAnsi="Times New Roman" w:cs="Times New Roman"/>
          <w:sz w:val="24"/>
          <w:szCs w:val="24"/>
        </w:rPr>
        <w:t xml:space="preserve"> ……………………………………………………………………. 3</w:t>
      </w:r>
    </w:p>
    <w:p w14:paraId="3DB32727" w14:textId="77777777" w:rsidR="009B25F0" w:rsidRPr="00C9575D" w:rsidRDefault="009B25F0" w:rsidP="009B25F0">
      <w:pPr>
        <w:pStyle w:val="ListParagraph"/>
        <w:numPr>
          <w:ilvl w:val="0"/>
          <w:numId w:val="3"/>
        </w:num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Analysis of the Laws and Policies on Women’s Rights</w:t>
      </w:r>
      <w:r w:rsidR="008C328E" w:rsidRPr="00C9575D">
        <w:rPr>
          <w:rFonts w:ascii="Times New Roman" w:hAnsi="Times New Roman" w:cs="Times New Roman"/>
          <w:b/>
          <w:sz w:val="24"/>
          <w:szCs w:val="24"/>
        </w:rPr>
        <w:t xml:space="preserve"> </w:t>
      </w:r>
      <w:r w:rsidR="008C328E" w:rsidRPr="00C9575D">
        <w:rPr>
          <w:rFonts w:ascii="Times New Roman" w:hAnsi="Times New Roman" w:cs="Times New Roman"/>
          <w:sz w:val="24"/>
          <w:szCs w:val="24"/>
        </w:rPr>
        <w:t>…………………………………..</w:t>
      </w:r>
      <w:r w:rsidR="008C328E" w:rsidRPr="00C9575D">
        <w:rPr>
          <w:rFonts w:ascii="Times New Roman" w:hAnsi="Times New Roman" w:cs="Times New Roman"/>
          <w:b/>
          <w:sz w:val="24"/>
          <w:szCs w:val="24"/>
        </w:rPr>
        <w:t xml:space="preserve"> </w:t>
      </w:r>
      <w:r w:rsidR="008C328E" w:rsidRPr="00C9575D">
        <w:rPr>
          <w:rFonts w:ascii="Times New Roman" w:hAnsi="Times New Roman" w:cs="Times New Roman"/>
          <w:sz w:val="24"/>
          <w:szCs w:val="24"/>
        </w:rPr>
        <w:t>3</w:t>
      </w:r>
      <w:r w:rsidRPr="00C9575D">
        <w:rPr>
          <w:rFonts w:ascii="Times New Roman" w:hAnsi="Times New Roman" w:cs="Times New Roman"/>
          <w:b/>
          <w:sz w:val="24"/>
          <w:szCs w:val="24"/>
        </w:rPr>
        <w:t xml:space="preserve">   </w:t>
      </w:r>
    </w:p>
    <w:p w14:paraId="1CF1C70E" w14:textId="77777777" w:rsidR="009B25F0" w:rsidRPr="00C9575D" w:rsidRDefault="009B25F0" w:rsidP="009B25F0">
      <w:pPr>
        <w:pStyle w:val="ListParagraph"/>
        <w:numPr>
          <w:ilvl w:val="1"/>
          <w:numId w:val="3"/>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National Legal Framework </w:t>
      </w:r>
      <w:r w:rsidR="00DC4A57" w:rsidRPr="00C9575D">
        <w:rPr>
          <w:rFonts w:ascii="Times New Roman" w:hAnsi="Times New Roman" w:cs="Times New Roman"/>
          <w:sz w:val="24"/>
          <w:szCs w:val="24"/>
        </w:rPr>
        <w:t>………………………………………….</w:t>
      </w:r>
      <w:r w:rsidR="008C328E" w:rsidRPr="00C9575D">
        <w:rPr>
          <w:rFonts w:ascii="Times New Roman" w:hAnsi="Times New Roman" w:cs="Times New Roman"/>
          <w:sz w:val="24"/>
          <w:szCs w:val="24"/>
        </w:rPr>
        <w:t>…………... 3</w:t>
      </w:r>
    </w:p>
    <w:p w14:paraId="026E2D4C" w14:textId="77777777" w:rsidR="00DC4A57" w:rsidRPr="00C9575D" w:rsidRDefault="00DC4A57" w:rsidP="00DC4A57">
      <w:pPr>
        <w:pStyle w:val="ListParagraph"/>
        <w:numPr>
          <w:ilvl w:val="2"/>
          <w:numId w:val="3"/>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Statutory and Customary Laws Discriminating Against Women ………. 3</w:t>
      </w:r>
    </w:p>
    <w:p w14:paraId="57CC5B7B" w14:textId="0FB49A09" w:rsidR="009B25F0" w:rsidRPr="00C9575D" w:rsidRDefault="00343C9F" w:rsidP="009B25F0">
      <w:pPr>
        <w:pStyle w:val="ListParagraph"/>
        <w:numPr>
          <w:ilvl w:val="2"/>
          <w:numId w:val="3"/>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Legal Aid</w:t>
      </w:r>
      <w:r w:rsidR="0003219D" w:rsidRPr="00C9575D">
        <w:rPr>
          <w:rFonts w:ascii="Times New Roman" w:hAnsi="Times New Roman" w:cs="Times New Roman"/>
          <w:sz w:val="24"/>
          <w:szCs w:val="24"/>
        </w:rPr>
        <w:t xml:space="preserve"> </w:t>
      </w:r>
      <w:r w:rsidR="00DC4A57" w:rsidRPr="00C9575D">
        <w:rPr>
          <w:rFonts w:ascii="Times New Roman" w:hAnsi="Times New Roman" w:cs="Times New Roman"/>
          <w:sz w:val="24"/>
          <w:szCs w:val="24"/>
        </w:rPr>
        <w:t>for Women in Liberia ………………………………………</w:t>
      </w:r>
      <w:r w:rsidR="00A906AE">
        <w:rPr>
          <w:rFonts w:ascii="Times New Roman" w:hAnsi="Times New Roman" w:cs="Times New Roman"/>
          <w:sz w:val="24"/>
          <w:szCs w:val="24"/>
        </w:rPr>
        <w:t>.</w:t>
      </w:r>
      <w:r w:rsidR="00987DF8" w:rsidRPr="00C9575D">
        <w:rPr>
          <w:rFonts w:ascii="Times New Roman" w:hAnsi="Times New Roman" w:cs="Times New Roman"/>
          <w:sz w:val="24"/>
          <w:szCs w:val="24"/>
        </w:rPr>
        <w:t xml:space="preserve">. </w:t>
      </w:r>
      <w:r w:rsidR="00A906AE">
        <w:rPr>
          <w:rFonts w:ascii="Times New Roman" w:hAnsi="Times New Roman" w:cs="Times New Roman"/>
          <w:sz w:val="24"/>
          <w:szCs w:val="24"/>
        </w:rPr>
        <w:t>1</w:t>
      </w:r>
      <w:r w:rsidR="00DC4A57" w:rsidRPr="00C9575D">
        <w:rPr>
          <w:rFonts w:ascii="Times New Roman" w:hAnsi="Times New Roman" w:cs="Times New Roman"/>
          <w:sz w:val="24"/>
          <w:szCs w:val="24"/>
        </w:rPr>
        <w:t>3</w:t>
      </w:r>
    </w:p>
    <w:p w14:paraId="55DE513B" w14:textId="47FBB21F" w:rsidR="009B25F0" w:rsidRPr="00C9575D" w:rsidRDefault="009B25F0" w:rsidP="009B25F0">
      <w:pPr>
        <w:pStyle w:val="ListParagraph"/>
        <w:numPr>
          <w:ilvl w:val="1"/>
          <w:numId w:val="3"/>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International and Regional Legal Framework</w:t>
      </w:r>
      <w:r w:rsidR="00987DF8" w:rsidRPr="00C9575D">
        <w:rPr>
          <w:rFonts w:ascii="Times New Roman" w:hAnsi="Times New Roman" w:cs="Times New Roman"/>
          <w:sz w:val="24"/>
          <w:szCs w:val="24"/>
        </w:rPr>
        <w:t xml:space="preserve"> ………………………………</w:t>
      </w:r>
      <w:r w:rsidR="00A906AE">
        <w:rPr>
          <w:rFonts w:ascii="Times New Roman" w:hAnsi="Times New Roman" w:cs="Times New Roman"/>
          <w:sz w:val="24"/>
          <w:szCs w:val="24"/>
        </w:rPr>
        <w:t>…. 15</w:t>
      </w:r>
      <w:r w:rsidR="00987DF8" w:rsidRPr="00C9575D">
        <w:rPr>
          <w:rFonts w:ascii="Times New Roman" w:hAnsi="Times New Roman" w:cs="Times New Roman"/>
          <w:sz w:val="24"/>
          <w:szCs w:val="24"/>
        </w:rPr>
        <w:t xml:space="preserve">   </w:t>
      </w:r>
    </w:p>
    <w:p w14:paraId="4CDF2338" w14:textId="6358BDC0" w:rsidR="00732450" w:rsidRPr="00C9575D" w:rsidRDefault="009B25F0" w:rsidP="009B25F0">
      <w:pPr>
        <w:pStyle w:val="ListParagraph"/>
        <w:numPr>
          <w:ilvl w:val="0"/>
          <w:numId w:val="3"/>
        </w:num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Conclusions and Recommendations</w:t>
      </w:r>
      <w:r w:rsidR="00732450" w:rsidRPr="00C9575D">
        <w:rPr>
          <w:rFonts w:ascii="Times New Roman" w:hAnsi="Times New Roman" w:cs="Times New Roman"/>
          <w:b/>
          <w:sz w:val="24"/>
          <w:szCs w:val="24"/>
        </w:rPr>
        <w:t xml:space="preserve"> </w:t>
      </w:r>
      <w:r w:rsidR="00A906AE">
        <w:rPr>
          <w:rFonts w:ascii="Times New Roman" w:hAnsi="Times New Roman" w:cs="Times New Roman"/>
          <w:sz w:val="24"/>
          <w:szCs w:val="24"/>
        </w:rPr>
        <w:t>…………………………………………………….. 18</w:t>
      </w:r>
    </w:p>
    <w:p w14:paraId="2756EC91" w14:textId="40B0A0BE" w:rsidR="00732450" w:rsidRPr="00C9575D" w:rsidRDefault="00732450" w:rsidP="00732450">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4.1.</w:t>
      </w:r>
      <w:r w:rsidRPr="00C9575D">
        <w:rPr>
          <w:rFonts w:ascii="Times New Roman" w:hAnsi="Times New Roman" w:cs="Times New Roman"/>
          <w:b/>
          <w:sz w:val="24"/>
          <w:szCs w:val="24"/>
        </w:rPr>
        <w:t xml:space="preserve"> </w:t>
      </w:r>
      <w:r w:rsidRPr="00C9575D">
        <w:rPr>
          <w:rFonts w:ascii="Times New Roman" w:hAnsi="Times New Roman" w:cs="Times New Roman"/>
          <w:sz w:val="24"/>
          <w:szCs w:val="24"/>
        </w:rPr>
        <w:t>Conclusion ……………………………………………………………………………</w:t>
      </w:r>
      <w:r w:rsidR="00A906AE">
        <w:rPr>
          <w:rFonts w:ascii="Times New Roman" w:hAnsi="Times New Roman" w:cs="Times New Roman"/>
          <w:sz w:val="24"/>
          <w:szCs w:val="24"/>
        </w:rPr>
        <w:t>. 18</w:t>
      </w:r>
    </w:p>
    <w:p w14:paraId="4CBE4C9E" w14:textId="0E83A665" w:rsidR="009B25F0" w:rsidRPr="00C9575D" w:rsidRDefault="00732450" w:rsidP="00732450">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4.2. Recommendation ………………………………………………………………………</w:t>
      </w:r>
      <w:r w:rsidR="00A906AE">
        <w:rPr>
          <w:rFonts w:ascii="Times New Roman" w:hAnsi="Times New Roman" w:cs="Times New Roman"/>
          <w:sz w:val="24"/>
          <w:szCs w:val="24"/>
        </w:rPr>
        <w:t xml:space="preserve"> 20</w:t>
      </w:r>
    </w:p>
    <w:p w14:paraId="3B8E305A" w14:textId="4736B539" w:rsidR="009B25F0" w:rsidRPr="00C9575D" w:rsidRDefault="009B25F0" w:rsidP="009B25F0">
      <w:pPr>
        <w:pStyle w:val="ListParagraph"/>
        <w:numPr>
          <w:ilvl w:val="0"/>
          <w:numId w:val="3"/>
        </w:num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References</w:t>
      </w:r>
      <w:r w:rsidR="00195664" w:rsidRPr="00C9575D">
        <w:rPr>
          <w:rFonts w:ascii="Times New Roman" w:hAnsi="Times New Roman" w:cs="Times New Roman"/>
          <w:b/>
          <w:sz w:val="24"/>
          <w:szCs w:val="24"/>
        </w:rPr>
        <w:t xml:space="preserve"> </w:t>
      </w:r>
      <w:r w:rsidR="00195664" w:rsidRPr="00C9575D">
        <w:rPr>
          <w:rFonts w:ascii="Times New Roman" w:hAnsi="Times New Roman" w:cs="Times New Roman"/>
          <w:sz w:val="24"/>
          <w:szCs w:val="24"/>
        </w:rPr>
        <w:t>…………………………………………………………………………………</w:t>
      </w:r>
      <w:r w:rsidR="00A906AE">
        <w:rPr>
          <w:rFonts w:ascii="Times New Roman" w:hAnsi="Times New Roman" w:cs="Times New Roman"/>
          <w:sz w:val="24"/>
          <w:szCs w:val="24"/>
        </w:rPr>
        <w:t xml:space="preserve"> 22</w:t>
      </w:r>
    </w:p>
    <w:p w14:paraId="58E1B633" w14:textId="77777777" w:rsidR="008863FE" w:rsidRPr="00C9575D" w:rsidRDefault="008863FE" w:rsidP="008863FE">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List of Reports</w:t>
      </w:r>
    </w:p>
    <w:p w14:paraId="6617A3A2" w14:textId="77777777" w:rsidR="008863FE" w:rsidRPr="00C9575D" w:rsidRDefault="008863FE" w:rsidP="008863FE">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List of National Laws </w:t>
      </w:r>
    </w:p>
    <w:p w14:paraId="33ED6747" w14:textId="77777777" w:rsidR="008863FE" w:rsidRPr="00C9575D" w:rsidRDefault="008863FE" w:rsidP="008863FE">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List of International Legal Instruments </w:t>
      </w:r>
    </w:p>
    <w:p w14:paraId="359FD813" w14:textId="77777777" w:rsidR="008863FE" w:rsidRPr="00C9575D" w:rsidRDefault="008863FE" w:rsidP="008863FE">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List of National Policies and Strategies</w:t>
      </w:r>
    </w:p>
    <w:p w14:paraId="50311D1B" w14:textId="53BDE89B" w:rsidR="009B25F0" w:rsidRPr="00C9575D" w:rsidRDefault="009B25F0" w:rsidP="009B25F0">
      <w:pPr>
        <w:pStyle w:val="ListParagraph"/>
        <w:numPr>
          <w:ilvl w:val="0"/>
          <w:numId w:val="3"/>
        </w:num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Appendixes</w:t>
      </w:r>
      <w:r w:rsidR="00195664" w:rsidRPr="00C9575D">
        <w:rPr>
          <w:rFonts w:ascii="Times New Roman" w:hAnsi="Times New Roman" w:cs="Times New Roman"/>
          <w:b/>
          <w:sz w:val="24"/>
          <w:szCs w:val="24"/>
        </w:rPr>
        <w:t xml:space="preserve"> </w:t>
      </w:r>
      <w:r w:rsidR="00195664" w:rsidRPr="00C9575D">
        <w:rPr>
          <w:rFonts w:ascii="Times New Roman" w:hAnsi="Times New Roman" w:cs="Times New Roman"/>
          <w:sz w:val="24"/>
          <w:szCs w:val="24"/>
        </w:rPr>
        <w:t>………………………………………………………………………………..</w:t>
      </w:r>
      <w:r w:rsidR="00A906AE">
        <w:rPr>
          <w:rFonts w:ascii="Times New Roman" w:hAnsi="Times New Roman" w:cs="Times New Roman"/>
          <w:sz w:val="24"/>
          <w:szCs w:val="24"/>
        </w:rPr>
        <w:t xml:space="preserve"> 24</w:t>
      </w:r>
      <w:r w:rsidR="00195664" w:rsidRPr="00C9575D">
        <w:rPr>
          <w:rFonts w:ascii="Times New Roman" w:hAnsi="Times New Roman" w:cs="Times New Roman"/>
          <w:b/>
          <w:sz w:val="24"/>
          <w:szCs w:val="24"/>
        </w:rPr>
        <w:t xml:space="preserve"> </w:t>
      </w:r>
    </w:p>
    <w:p w14:paraId="0736643D" w14:textId="77777777" w:rsidR="009B25F0" w:rsidRPr="00C9575D" w:rsidRDefault="009B25F0" w:rsidP="009B25F0">
      <w:pPr>
        <w:pStyle w:val="ListParagraph"/>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Questionnaire </w:t>
      </w:r>
    </w:p>
    <w:p w14:paraId="4CB019F4" w14:textId="77777777" w:rsidR="009B25F0" w:rsidRPr="00C9575D" w:rsidRDefault="009B25F0" w:rsidP="009B25F0">
      <w:pPr>
        <w:pStyle w:val="ListParagraph"/>
        <w:spacing w:line="360" w:lineRule="auto"/>
        <w:jc w:val="both"/>
        <w:rPr>
          <w:rFonts w:ascii="Times New Roman" w:hAnsi="Times New Roman" w:cs="Times New Roman"/>
          <w:sz w:val="24"/>
          <w:szCs w:val="24"/>
        </w:rPr>
      </w:pPr>
    </w:p>
    <w:p w14:paraId="1AE07C69" w14:textId="77777777" w:rsidR="00502D8B" w:rsidRPr="00C9575D" w:rsidRDefault="00502D8B" w:rsidP="00821F98">
      <w:pPr>
        <w:spacing w:after="0" w:line="288" w:lineRule="auto"/>
        <w:rPr>
          <w:rFonts w:ascii="Times New Roman" w:hAnsi="Times New Roman" w:cs="Times New Roman"/>
          <w:b/>
          <w:sz w:val="24"/>
          <w:szCs w:val="24"/>
        </w:rPr>
      </w:pPr>
    </w:p>
    <w:p w14:paraId="311188A9" w14:textId="77777777" w:rsidR="009B25F0" w:rsidRPr="00C9575D" w:rsidRDefault="009B25F0" w:rsidP="00821F98">
      <w:pPr>
        <w:spacing w:after="0" w:line="288" w:lineRule="auto"/>
        <w:rPr>
          <w:rFonts w:ascii="Times New Roman" w:hAnsi="Times New Roman" w:cs="Times New Roman"/>
          <w:b/>
          <w:sz w:val="24"/>
          <w:szCs w:val="24"/>
        </w:rPr>
      </w:pPr>
    </w:p>
    <w:p w14:paraId="08B47DEF" w14:textId="77777777" w:rsidR="009B25F0" w:rsidRPr="00C9575D" w:rsidRDefault="009B25F0" w:rsidP="00821F98">
      <w:pPr>
        <w:spacing w:after="0" w:line="288" w:lineRule="auto"/>
        <w:rPr>
          <w:rFonts w:ascii="Times New Roman" w:hAnsi="Times New Roman" w:cs="Times New Roman"/>
          <w:b/>
          <w:sz w:val="24"/>
          <w:szCs w:val="24"/>
        </w:rPr>
      </w:pPr>
    </w:p>
    <w:p w14:paraId="0F4FF8B1" w14:textId="77777777" w:rsidR="009B25F0" w:rsidRPr="00C9575D" w:rsidRDefault="009B25F0" w:rsidP="00821F98">
      <w:pPr>
        <w:spacing w:after="0" w:line="288" w:lineRule="auto"/>
        <w:rPr>
          <w:rFonts w:ascii="Times New Roman" w:hAnsi="Times New Roman" w:cs="Times New Roman"/>
          <w:b/>
          <w:sz w:val="24"/>
          <w:szCs w:val="24"/>
        </w:rPr>
      </w:pPr>
    </w:p>
    <w:p w14:paraId="0A0460FE" w14:textId="77777777" w:rsidR="009B25F0" w:rsidRPr="00C9575D" w:rsidRDefault="009B25F0" w:rsidP="00821F98">
      <w:pPr>
        <w:spacing w:after="0" w:line="288" w:lineRule="auto"/>
        <w:rPr>
          <w:rFonts w:ascii="Times New Roman" w:hAnsi="Times New Roman" w:cs="Times New Roman"/>
          <w:b/>
          <w:sz w:val="24"/>
          <w:szCs w:val="24"/>
        </w:rPr>
      </w:pPr>
    </w:p>
    <w:p w14:paraId="650996B6" w14:textId="77777777" w:rsidR="009B25F0" w:rsidRPr="00C9575D" w:rsidRDefault="009B25F0" w:rsidP="00821F98">
      <w:pPr>
        <w:spacing w:after="0" w:line="288" w:lineRule="auto"/>
        <w:rPr>
          <w:rFonts w:ascii="Times New Roman" w:hAnsi="Times New Roman" w:cs="Times New Roman"/>
          <w:b/>
          <w:sz w:val="24"/>
          <w:szCs w:val="24"/>
        </w:rPr>
      </w:pPr>
    </w:p>
    <w:p w14:paraId="389B5389" w14:textId="0D9E90FB" w:rsidR="009B25F0" w:rsidRDefault="009B25F0" w:rsidP="009B25F0">
      <w:pPr>
        <w:pStyle w:val="ListParagraph"/>
        <w:spacing w:line="360" w:lineRule="auto"/>
        <w:ind w:left="0"/>
        <w:jc w:val="both"/>
        <w:rPr>
          <w:rFonts w:ascii="Times New Roman" w:hAnsi="Times New Roman" w:cs="Times New Roman"/>
          <w:b/>
          <w:sz w:val="24"/>
          <w:szCs w:val="24"/>
        </w:rPr>
      </w:pPr>
    </w:p>
    <w:p w14:paraId="172CB3FE" w14:textId="2901E3B4" w:rsidR="00B01DEB" w:rsidRDefault="00B01DEB" w:rsidP="009B25F0">
      <w:pPr>
        <w:pStyle w:val="ListParagraph"/>
        <w:spacing w:line="360" w:lineRule="auto"/>
        <w:ind w:left="0"/>
        <w:jc w:val="both"/>
        <w:rPr>
          <w:rFonts w:ascii="Times New Roman" w:hAnsi="Times New Roman" w:cs="Times New Roman"/>
          <w:b/>
          <w:sz w:val="24"/>
          <w:szCs w:val="24"/>
        </w:rPr>
      </w:pPr>
    </w:p>
    <w:p w14:paraId="48892E5B" w14:textId="77777777" w:rsidR="00B01DEB" w:rsidRPr="00C9575D" w:rsidRDefault="00B01DEB" w:rsidP="009B25F0">
      <w:pPr>
        <w:pStyle w:val="ListParagraph"/>
        <w:spacing w:line="360" w:lineRule="auto"/>
        <w:ind w:left="0"/>
        <w:jc w:val="both"/>
        <w:rPr>
          <w:rFonts w:ascii="Times New Roman" w:hAnsi="Times New Roman" w:cs="Times New Roman"/>
          <w:sz w:val="24"/>
          <w:szCs w:val="24"/>
        </w:rPr>
      </w:pPr>
    </w:p>
    <w:p w14:paraId="39E08F5A" w14:textId="77777777" w:rsidR="009B25F0" w:rsidRPr="00C9575D" w:rsidRDefault="009B25F0" w:rsidP="0073022E">
      <w:pPr>
        <w:pStyle w:val="ListParagraph"/>
        <w:spacing w:line="360" w:lineRule="auto"/>
        <w:ind w:left="0"/>
        <w:jc w:val="center"/>
        <w:rPr>
          <w:rFonts w:ascii="Times New Roman" w:hAnsi="Times New Roman" w:cs="Times New Roman"/>
          <w:b/>
          <w:sz w:val="24"/>
          <w:szCs w:val="24"/>
        </w:rPr>
      </w:pPr>
      <w:r w:rsidRPr="00C9575D">
        <w:rPr>
          <w:rFonts w:ascii="Times New Roman" w:hAnsi="Times New Roman" w:cs="Times New Roman"/>
          <w:b/>
          <w:sz w:val="24"/>
          <w:szCs w:val="24"/>
        </w:rPr>
        <w:t>ACKNOWLEDGEMENT</w:t>
      </w:r>
    </w:p>
    <w:p w14:paraId="76E84EB4" w14:textId="77777777" w:rsidR="009B25F0" w:rsidRPr="00C9575D" w:rsidRDefault="009B25F0" w:rsidP="009B25F0">
      <w:pPr>
        <w:pStyle w:val="ListParagraph"/>
        <w:spacing w:line="360" w:lineRule="auto"/>
        <w:ind w:left="360"/>
        <w:jc w:val="both"/>
        <w:rPr>
          <w:rFonts w:ascii="Times New Roman" w:hAnsi="Times New Roman" w:cs="Times New Roman"/>
          <w:sz w:val="24"/>
          <w:szCs w:val="24"/>
        </w:rPr>
      </w:pPr>
    </w:p>
    <w:p w14:paraId="2975168E" w14:textId="77D57062" w:rsidR="00281168" w:rsidRPr="00281168" w:rsidRDefault="00281168" w:rsidP="00281168">
      <w:pPr>
        <w:pStyle w:val="ListParagraph"/>
        <w:spacing w:line="360" w:lineRule="auto"/>
        <w:ind w:left="360"/>
        <w:jc w:val="both"/>
        <w:rPr>
          <w:rFonts w:ascii="Times New Roman" w:hAnsi="Times New Roman" w:cs="Times New Roman"/>
          <w:sz w:val="24"/>
          <w:szCs w:val="24"/>
        </w:rPr>
      </w:pPr>
      <w:r w:rsidRPr="00281168">
        <w:rPr>
          <w:rFonts w:ascii="Times New Roman" w:hAnsi="Times New Roman" w:cs="Times New Roman"/>
          <w:sz w:val="24"/>
          <w:szCs w:val="24"/>
        </w:rPr>
        <w:t>The Association of Female Lawyers of Liberia</w:t>
      </w:r>
      <w:r>
        <w:rPr>
          <w:rFonts w:ascii="Times New Roman" w:hAnsi="Times New Roman" w:cs="Times New Roman"/>
          <w:sz w:val="24"/>
          <w:szCs w:val="24"/>
        </w:rPr>
        <w:t xml:space="preserve"> </w:t>
      </w:r>
      <w:r w:rsidRPr="00281168">
        <w:rPr>
          <w:rFonts w:ascii="Times New Roman" w:hAnsi="Times New Roman" w:cs="Times New Roman"/>
          <w:sz w:val="24"/>
          <w:szCs w:val="24"/>
        </w:rPr>
        <w:t xml:space="preserve">(AFELL) extends gratitude and appreciation to the UN Women for its financial and moral support which has made this maiden edition of Desk Review of Laws on Legal Aid and Laws </w:t>
      </w:r>
      <w:proofErr w:type="gramStart"/>
      <w:r w:rsidRPr="00281168">
        <w:rPr>
          <w:rFonts w:ascii="Times New Roman" w:hAnsi="Times New Roman" w:cs="Times New Roman"/>
          <w:sz w:val="24"/>
          <w:szCs w:val="24"/>
        </w:rPr>
        <w:t>Discriminating  Against</w:t>
      </w:r>
      <w:proofErr w:type="gramEnd"/>
      <w:r w:rsidRPr="00281168">
        <w:rPr>
          <w:rFonts w:ascii="Times New Roman" w:hAnsi="Times New Roman" w:cs="Times New Roman"/>
          <w:sz w:val="24"/>
          <w:szCs w:val="24"/>
        </w:rPr>
        <w:t xml:space="preserve"> Women in Liberia Possible. But for the strong partnership of Un Women, this contribution by AFELL to the campaign for the enhancement of the status of Liberian women would not have materialized.</w:t>
      </w:r>
    </w:p>
    <w:p w14:paraId="0BEF085A" w14:textId="77777777" w:rsidR="00281168" w:rsidRPr="00281168" w:rsidRDefault="00281168" w:rsidP="00281168">
      <w:pPr>
        <w:pStyle w:val="ListParagraph"/>
        <w:spacing w:line="360" w:lineRule="auto"/>
        <w:ind w:left="360"/>
        <w:jc w:val="both"/>
        <w:rPr>
          <w:rFonts w:ascii="Times New Roman" w:hAnsi="Times New Roman" w:cs="Times New Roman"/>
          <w:sz w:val="24"/>
          <w:szCs w:val="24"/>
        </w:rPr>
      </w:pPr>
    </w:p>
    <w:p w14:paraId="6C201219" w14:textId="0C6CDBD8" w:rsidR="00281168" w:rsidRDefault="00281168" w:rsidP="00281168">
      <w:pPr>
        <w:pStyle w:val="ListParagraph"/>
        <w:spacing w:line="360" w:lineRule="auto"/>
        <w:ind w:left="360"/>
        <w:jc w:val="both"/>
        <w:rPr>
          <w:rFonts w:ascii="Times New Roman" w:hAnsi="Times New Roman" w:cs="Times New Roman"/>
          <w:sz w:val="24"/>
          <w:szCs w:val="24"/>
        </w:rPr>
      </w:pPr>
      <w:r w:rsidRPr="00281168">
        <w:rPr>
          <w:rFonts w:ascii="Times New Roman" w:hAnsi="Times New Roman" w:cs="Times New Roman"/>
          <w:sz w:val="24"/>
          <w:szCs w:val="24"/>
        </w:rPr>
        <w:t>AFELL is also indebted to Godo Ernest Kolubah for his unending efforts in research, analysing and compiling the information contained in this report.</w:t>
      </w:r>
    </w:p>
    <w:p w14:paraId="53C0EECF" w14:textId="77777777" w:rsidR="00281168" w:rsidRPr="00281168" w:rsidRDefault="00281168" w:rsidP="00281168">
      <w:pPr>
        <w:pStyle w:val="ListParagraph"/>
        <w:spacing w:line="360" w:lineRule="auto"/>
        <w:ind w:left="360"/>
        <w:jc w:val="both"/>
        <w:rPr>
          <w:rFonts w:ascii="Times New Roman" w:hAnsi="Times New Roman" w:cs="Times New Roman"/>
          <w:sz w:val="24"/>
          <w:szCs w:val="24"/>
        </w:rPr>
      </w:pPr>
    </w:p>
    <w:p w14:paraId="25634C22" w14:textId="308D8675" w:rsidR="00281168" w:rsidRDefault="00281168" w:rsidP="00281168">
      <w:pPr>
        <w:pStyle w:val="ListParagraph"/>
        <w:spacing w:line="360" w:lineRule="auto"/>
        <w:ind w:left="360"/>
        <w:jc w:val="both"/>
        <w:rPr>
          <w:rFonts w:ascii="Times New Roman" w:hAnsi="Times New Roman" w:cs="Times New Roman"/>
          <w:sz w:val="24"/>
          <w:szCs w:val="24"/>
        </w:rPr>
      </w:pPr>
      <w:r w:rsidRPr="00281168">
        <w:rPr>
          <w:rFonts w:ascii="Times New Roman" w:hAnsi="Times New Roman" w:cs="Times New Roman"/>
          <w:sz w:val="24"/>
          <w:szCs w:val="24"/>
        </w:rPr>
        <w:t xml:space="preserve">Special thanks also go to Mr. </w:t>
      </w:r>
      <w:proofErr w:type="spellStart"/>
      <w:r w:rsidRPr="00281168">
        <w:rPr>
          <w:rFonts w:ascii="Times New Roman" w:hAnsi="Times New Roman" w:cs="Times New Roman"/>
          <w:sz w:val="24"/>
          <w:szCs w:val="24"/>
        </w:rPr>
        <w:t>Samwar</w:t>
      </w:r>
      <w:proofErr w:type="spellEnd"/>
      <w:r w:rsidRPr="00281168">
        <w:rPr>
          <w:rFonts w:ascii="Times New Roman" w:hAnsi="Times New Roman" w:cs="Times New Roman"/>
          <w:sz w:val="24"/>
          <w:szCs w:val="24"/>
        </w:rPr>
        <w:t xml:space="preserve"> </w:t>
      </w:r>
      <w:proofErr w:type="spellStart"/>
      <w:r w:rsidRPr="00281168">
        <w:rPr>
          <w:rFonts w:ascii="Times New Roman" w:hAnsi="Times New Roman" w:cs="Times New Roman"/>
          <w:sz w:val="24"/>
          <w:szCs w:val="24"/>
        </w:rPr>
        <w:t>Fallah</w:t>
      </w:r>
      <w:proofErr w:type="spellEnd"/>
      <w:r w:rsidRPr="00281168">
        <w:rPr>
          <w:rFonts w:ascii="Times New Roman" w:hAnsi="Times New Roman" w:cs="Times New Roman"/>
          <w:sz w:val="24"/>
          <w:szCs w:val="24"/>
        </w:rPr>
        <w:t xml:space="preserve"> and </w:t>
      </w:r>
      <w:proofErr w:type="spellStart"/>
      <w:r w:rsidRPr="00281168">
        <w:rPr>
          <w:rFonts w:ascii="Times New Roman" w:hAnsi="Times New Roman" w:cs="Times New Roman"/>
          <w:sz w:val="24"/>
          <w:szCs w:val="24"/>
        </w:rPr>
        <w:t>Babara</w:t>
      </w:r>
      <w:proofErr w:type="spellEnd"/>
      <w:r w:rsidRPr="00281168">
        <w:rPr>
          <w:rFonts w:ascii="Times New Roman" w:hAnsi="Times New Roman" w:cs="Times New Roman"/>
          <w:sz w:val="24"/>
          <w:szCs w:val="24"/>
        </w:rPr>
        <w:t xml:space="preserve"> </w:t>
      </w:r>
      <w:proofErr w:type="spellStart"/>
      <w:r w:rsidRPr="00281168">
        <w:rPr>
          <w:rFonts w:ascii="Times New Roman" w:hAnsi="Times New Roman" w:cs="Times New Roman"/>
          <w:sz w:val="24"/>
          <w:szCs w:val="24"/>
        </w:rPr>
        <w:t>Lilliliu</w:t>
      </w:r>
      <w:proofErr w:type="spellEnd"/>
      <w:r w:rsidRPr="00281168">
        <w:rPr>
          <w:rFonts w:ascii="Times New Roman" w:hAnsi="Times New Roman" w:cs="Times New Roman"/>
          <w:sz w:val="24"/>
          <w:szCs w:val="24"/>
        </w:rPr>
        <w:t xml:space="preserve"> for their role in reviewing and editing the draft report.</w:t>
      </w:r>
    </w:p>
    <w:p w14:paraId="40605CC8" w14:textId="77777777" w:rsidR="00281168" w:rsidRPr="00281168" w:rsidRDefault="00281168" w:rsidP="00281168">
      <w:pPr>
        <w:pStyle w:val="ListParagraph"/>
        <w:spacing w:line="360" w:lineRule="auto"/>
        <w:ind w:left="360"/>
        <w:jc w:val="both"/>
        <w:rPr>
          <w:rFonts w:ascii="Times New Roman" w:hAnsi="Times New Roman" w:cs="Times New Roman"/>
          <w:sz w:val="24"/>
          <w:szCs w:val="24"/>
        </w:rPr>
      </w:pPr>
    </w:p>
    <w:p w14:paraId="6D6C8259" w14:textId="0966180E" w:rsidR="00281168" w:rsidRPr="00281168" w:rsidRDefault="00281168" w:rsidP="0028116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Lastly, </w:t>
      </w:r>
      <w:r w:rsidRPr="00281168">
        <w:rPr>
          <w:rFonts w:ascii="Times New Roman" w:hAnsi="Times New Roman" w:cs="Times New Roman"/>
          <w:sz w:val="24"/>
          <w:szCs w:val="24"/>
        </w:rPr>
        <w:t xml:space="preserve">but not least, AFELL acknowledges and commends the  technical contribution of select members of  the  Association who took time off their busy schedules to  lend  a hand to the program department to refine the pre-final draft report.  </w:t>
      </w:r>
    </w:p>
    <w:p w14:paraId="76D193E7" w14:textId="77777777" w:rsidR="00281168" w:rsidRPr="00281168" w:rsidRDefault="00281168" w:rsidP="00281168">
      <w:pPr>
        <w:pStyle w:val="ListParagraph"/>
        <w:spacing w:line="360" w:lineRule="auto"/>
        <w:ind w:left="360"/>
        <w:jc w:val="both"/>
        <w:rPr>
          <w:rFonts w:ascii="Times New Roman" w:hAnsi="Times New Roman" w:cs="Times New Roman"/>
          <w:sz w:val="24"/>
          <w:szCs w:val="24"/>
        </w:rPr>
      </w:pPr>
    </w:p>
    <w:p w14:paraId="6124039F" w14:textId="52941742" w:rsidR="00281168" w:rsidRPr="00281168" w:rsidRDefault="00281168" w:rsidP="00281168">
      <w:pPr>
        <w:pStyle w:val="ListParagraph"/>
        <w:spacing w:line="360" w:lineRule="auto"/>
        <w:ind w:left="360"/>
        <w:jc w:val="both"/>
        <w:rPr>
          <w:rFonts w:ascii="Times New Roman" w:hAnsi="Times New Roman" w:cs="Times New Roman"/>
          <w:sz w:val="24"/>
          <w:szCs w:val="24"/>
        </w:rPr>
      </w:pPr>
      <w:r w:rsidRPr="00281168">
        <w:rPr>
          <w:rFonts w:ascii="Times New Roman" w:hAnsi="Times New Roman" w:cs="Times New Roman"/>
          <w:sz w:val="24"/>
          <w:szCs w:val="24"/>
        </w:rPr>
        <w:t>Thanks to all for the cooperation and collaboration, which made this milestone a reality.</w:t>
      </w:r>
    </w:p>
    <w:p w14:paraId="3DABCA98" w14:textId="77777777" w:rsidR="00281168" w:rsidRPr="00281168" w:rsidRDefault="00281168" w:rsidP="00281168">
      <w:pPr>
        <w:pStyle w:val="ListParagraph"/>
        <w:spacing w:line="360" w:lineRule="auto"/>
        <w:ind w:left="360"/>
        <w:jc w:val="both"/>
        <w:rPr>
          <w:rFonts w:ascii="Times New Roman" w:hAnsi="Times New Roman" w:cs="Times New Roman"/>
          <w:sz w:val="24"/>
          <w:szCs w:val="24"/>
        </w:rPr>
      </w:pPr>
    </w:p>
    <w:p w14:paraId="752DFA86" w14:textId="77777777" w:rsidR="00ED08E2" w:rsidRPr="00C9575D" w:rsidRDefault="00ED08E2" w:rsidP="009B25F0">
      <w:pPr>
        <w:pStyle w:val="ListParagraph"/>
        <w:spacing w:line="360" w:lineRule="auto"/>
        <w:ind w:left="360"/>
        <w:jc w:val="both"/>
        <w:rPr>
          <w:rFonts w:ascii="Times New Roman" w:hAnsi="Times New Roman" w:cs="Times New Roman"/>
          <w:sz w:val="24"/>
          <w:szCs w:val="24"/>
        </w:rPr>
      </w:pPr>
    </w:p>
    <w:p w14:paraId="7FF0E41B" w14:textId="77777777" w:rsidR="00ED08E2" w:rsidRPr="00C9575D" w:rsidRDefault="00ED08E2" w:rsidP="009B25F0">
      <w:pPr>
        <w:pStyle w:val="ListParagraph"/>
        <w:spacing w:line="360" w:lineRule="auto"/>
        <w:ind w:left="360"/>
        <w:jc w:val="both"/>
        <w:rPr>
          <w:rFonts w:ascii="Times New Roman" w:hAnsi="Times New Roman" w:cs="Times New Roman"/>
          <w:sz w:val="24"/>
          <w:szCs w:val="24"/>
        </w:rPr>
      </w:pPr>
      <w:r w:rsidRPr="00C9575D">
        <w:rPr>
          <w:rFonts w:ascii="Times New Roman" w:hAnsi="Times New Roman" w:cs="Times New Roman"/>
          <w:sz w:val="24"/>
          <w:szCs w:val="24"/>
        </w:rPr>
        <w:t>Atty. Vivian Doe Neal</w:t>
      </w:r>
    </w:p>
    <w:p w14:paraId="576BE2B5" w14:textId="77777777" w:rsidR="00ED08E2" w:rsidRPr="00C9575D" w:rsidRDefault="00ED08E2" w:rsidP="009B25F0">
      <w:pPr>
        <w:pStyle w:val="ListParagraph"/>
        <w:spacing w:line="360" w:lineRule="auto"/>
        <w:ind w:left="360"/>
        <w:jc w:val="both"/>
        <w:rPr>
          <w:rFonts w:ascii="Times New Roman" w:hAnsi="Times New Roman" w:cs="Times New Roman"/>
          <w:sz w:val="24"/>
          <w:szCs w:val="24"/>
        </w:rPr>
      </w:pPr>
      <w:r w:rsidRPr="00C9575D">
        <w:rPr>
          <w:rFonts w:ascii="Times New Roman" w:hAnsi="Times New Roman" w:cs="Times New Roman"/>
          <w:sz w:val="24"/>
          <w:szCs w:val="24"/>
        </w:rPr>
        <w:t>President</w:t>
      </w:r>
    </w:p>
    <w:p w14:paraId="60E5202E" w14:textId="77777777" w:rsidR="0073022E" w:rsidRPr="00C9575D" w:rsidRDefault="0073022E" w:rsidP="009B25F0">
      <w:pPr>
        <w:pStyle w:val="ListParagraph"/>
        <w:spacing w:line="360" w:lineRule="auto"/>
        <w:ind w:left="360"/>
        <w:jc w:val="both"/>
        <w:rPr>
          <w:rFonts w:ascii="Times New Roman" w:hAnsi="Times New Roman" w:cs="Times New Roman"/>
          <w:sz w:val="24"/>
          <w:szCs w:val="24"/>
        </w:rPr>
      </w:pPr>
    </w:p>
    <w:p w14:paraId="51106A2A" w14:textId="77777777" w:rsidR="0073022E" w:rsidRPr="00C9575D" w:rsidRDefault="0073022E" w:rsidP="009B25F0">
      <w:pPr>
        <w:pStyle w:val="ListParagraph"/>
        <w:spacing w:line="360" w:lineRule="auto"/>
        <w:ind w:left="360"/>
        <w:jc w:val="both"/>
        <w:rPr>
          <w:rFonts w:ascii="Times New Roman" w:hAnsi="Times New Roman" w:cs="Times New Roman"/>
          <w:sz w:val="24"/>
          <w:szCs w:val="24"/>
        </w:rPr>
      </w:pPr>
    </w:p>
    <w:p w14:paraId="0578E297" w14:textId="099971DB" w:rsidR="002F5205" w:rsidRPr="00C9575D" w:rsidRDefault="002F5205" w:rsidP="009B25F0">
      <w:pPr>
        <w:pStyle w:val="ListParagraph"/>
        <w:spacing w:line="360" w:lineRule="auto"/>
        <w:ind w:left="360"/>
        <w:jc w:val="both"/>
        <w:rPr>
          <w:rFonts w:ascii="Times New Roman" w:hAnsi="Times New Roman" w:cs="Times New Roman"/>
          <w:sz w:val="24"/>
          <w:szCs w:val="24"/>
        </w:rPr>
      </w:pPr>
    </w:p>
    <w:p w14:paraId="64102BF4" w14:textId="617AD57A" w:rsidR="0073022E" w:rsidRDefault="0073022E" w:rsidP="004950A3">
      <w:pPr>
        <w:spacing w:line="360" w:lineRule="auto"/>
        <w:jc w:val="both"/>
        <w:rPr>
          <w:rFonts w:ascii="Times New Roman" w:hAnsi="Times New Roman" w:cs="Times New Roman"/>
          <w:sz w:val="24"/>
          <w:szCs w:val="24"/>
        </w:rPr>
      </w:pPr>
    </w:p>
    <w:p w14:paraId="405C93A5" w14:textId="3A98F11E" w:rsidR="001923BE" w:rsidRDefault="001923BE" w:rsidP="004950A3">
      <w:pPr>
        <w:spacing w:line="360" w:lineRule="auto"/>
        <w:jc w:val="both"/>
        <w:rPr>
          <w:rFonts w:ascii="Times New Roman" w:hAnsi="Times New Roman" w:cs="Times New Roman"/>
          <w:sz w:val="24"/>
          <w:szCs w:val="24"/>
        </w:rPr>
      </w:pPr>
    </w:p>
    <w:p w14:paraId="1866CD04" w14:textId="55665826" w:rsidR="001923BE" w:rsidRPr="00C9575D" w:rsidRDefault="00281168" w:rsidP="004950A3">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2336" behindDoc="1" locked="0" layoutInCell="1" allowOverlap="1" wp14:anchorId="1947CEB1" wp14:editId="1547DC3B">
                <wp:simplePos x="0" y="0"/>
                <wp:positionH relativeFrom="column">
                  <wp:posOffset>2623185</wp:posOffset>
                </wp:positionH>
                <wp:positionV relativeFrom="paragraph">
                  <wp:posOffset>353060</wp:posOffset>
                </wp:positionV>
                <wp:extent cx="542925" cy="295275"/>
                <wp:effectExtent l="0" t="0" r="9525" b="9525"/>
                <wp:wrapTight wrapText="bothSides">
                  <wp:wrapPolygon edited="0">
                    <wp:start x="0" y="0"/>
                    <wp:lineTo x="0" y="20903"/>
                    <wp:lineTo x="21221" y="20903"/>
                    <wp:lineTo x="21221"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542925" cy="295275"/>
                        </a:xfrm>
                        <a:prstGeom prst="rect">
                          <a:avLst/>
                        </a:prstGeom>
                        <a:solidFill>
                          <a:schemeClr val="lt1"/>
                        </a:solidFill>
                        <a:ln w="6350">
                          <a:noFill/>
                        </a:ln>
                      </wps:spPr>
                      <wps:txbx>
                        <w:txbxContent>
                          <w:p w14:paraId="53D672C6" w14:textId="2194FEC4" w:rsidR="003F11CF" w:rsidRPr="00281168" w:rsidRDefault="00B01DEB" w:rsidP="003F11CF">
                            <w:pPr>
                              <w:jc w:val="center"/>
                              <w:rPr>
                                <w:rFonts w:ascii="Times New Roman" w:hAnsi="Times New Roman" w:cs="Times New Roman"/>
                                <w:b/>
                                <w:sz w:val="24"/>
                                <w:szCs w:val="24"/>
                              </w:rPr>
                            </w:pPr>
                            <w:r>
                              <w:rPr>
                                <w:rFonts w:ascii="Times New Roman" w:hAnsi="Times New Roman" w:cs="Times New Roman"/>
                                <w:b/>
                                <w:sz w:val="24"/>
                                <w:szCs w:val="24"/>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47CEB1" id="_x0000_t202" coordsize="21600,21600" o:spt="202" path="m,l,21600r21600,l21600,xe">
                <v:stroke joinstyle="miter"/>
                <v:path gradientshapeok="t" o:connecttype="rect"/>
              </v:shapetype>
              <v:shape id="Text Box 6" o:spid="_x0000_s1026" type="#_x0000_t202" style="position:absolute;left:0;text-align:left;margin-left:206.55pt;margin-top:27.8pt;width:42.75pt;height:23.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" fillcolor="white [3201]" stroked="f" strokeweight=".5pt">
                <v:textbox>
                  <w:txbxContent>
                    <w:p w14:paraId="53D672C6" w14:textId="2194FEC4" w:rsidR="003F11CF" w:rsidRPr="00281168" w:rsidRDefault="00B01DEB" w:rsidP="003F11CF">
                      <w:pPr>
                        <w:jc w:val="center"/>
                        <w:rPr>
                          <w:rFonts w:ascii="Times New Roman" w:hAnsi="Times New Roman" w:cs="Times New Roman"/>
                          <w:b/>
                          <w:sz w:val="24"/>
                          <w:szCs w:val="24"/>
                        </w:rPr>
                      </w:pPr>
                      <w:r>
                        <w:rPr>
                          <w:rFonts w:ascii="Times New Roman" w:hAnsi="Times New Roman" w:cs="Times New Roman"/>
                          <w:b/>
                          <w:sz w:val="24"/>
                          <w:szCs w:val="24"/>
                        </w:rPr>
                        <w:t>iii</w:t>
                      </w:r>
                    </w:p>
                  </w:txbxContent>
                </v:textbox>
                <w10:wrap type="tight"/>
              </v:shape>
            </w:pict>
          </mc:Fallback>
        </mc:AlternateContent>
      </w:r>
    </w:p>
    <w:p w14:paraId="5B73250D" w14:textId="6599B94B" w:rsidR="0073022E" w:rsidRPr="00C9575D" w:rsidRDefault="0073022E" w:rsidP="008E55D2">
      <w:pPr>
        <w:spacing w:line="360" w:lineRule="auto"/>
        <w:jc w:val="both"/>
        <w:rPr>
          <w:rFonts w:ascii="Times New Roman" w:hAnsi="Times New Roman" w:cs="Times New Roman"/>
          <w:sz w:val="24"/>
          <w:szCs w:val="24"/>
        </w:rPr>
      </w:pPr>
    </w:p>
    <w:p w14:paraId="4912ACBF" w14:textId="77777777" w:rsidR="00B01DEB" w:rsidRDefault="00B01DEB" w:rsidP="007B0371">
      <w:pPr>
        <w:spacing w:line="360" w:lineRule="auto"/>
        <w:jc w:val="center"/>
        <w:rPr>
          <w:rFonts w:ascii="Times New Roman" w:hAnsi="Times New Roman" w:cs="Times New Roman"/>
          <w:b/>
          <w:sz w:val="24"/>
          <w:szCs w:val="24"/>
        </w:rPr>
      </w:pPr>
    </w:p>
    <w:p w14:paraId="6B6155C3" w14:textId="78BB6B5C" w:rsidR="009B25F0" w:rsidRPr="00C9575D" w:rsidRDefault="009B25F0" w:rsidP="007B0371">
      <w:pPr>
        <w:spacing w:line="360" w:lineRule="auto"/>
        <w:jc w:val="center"/>
        <w:rPr>
          <w:rFonts w:ascii="Times New Roman" w:hAnsi="Times New Roman" w:cs="Times New Roman"/>
          <w:b/>
          <w:sz w:val="24"/>
          <w:szCs w:val="24"/>
        </w:rPr>
      </w:pPr>
      <w:r w:rsidRPr="00C9575D">
        <w:rPr>
          <w:rFonts w:ascii="Times New Roman" w:hAnsi="Times New Roman" w:cs="Times New Roman"/>
          <w:b/>
          <w:sz w:val="24"/>
          <w:szCs w:val="24"/>
        </w:rPr>
        <w:lastRenderedPageBreak/>
        <w:t>LIST OF ABBREVIATIONS AND ACRONYMS</w:t>
      </w:r>
    </w:p>
    <w:p w14:paraId="10240537" w14:textId="77777777" w:rsidR="009B25F0" w:rsidRPr="00C9575D" w:rsidRDefault="009B25F0" w:rsidP="007221A2">
      <w:pPr>
        <w:spacing w:line="360" w:lineRule="auto"/>
        <w:jc w:val="both"/>
        <w:rPr>
          <w:rFonts w:ascii="Times New Roman" w:hAnsi="Times New Roman" w:cs="Times New Roman"/>
          <w:sz w:val="24"/>
          <w:szCs w:val="24"/>
        </w:rPr>
      </w:pPr>
    </w:p>
    <w:p w14:paraId="50E8CDB2"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AFL</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Armed Forces of Liberia</w:t>
      </w:r>
    </w:p>
    <w:p w14:paraId="0E2800C8"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AFELL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Association of Female Lawyers of Liberia</w:t>
      </w:r>
    </w:p>
    <w:p w14:paraId="2FB2A757"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CESCR</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International Covenant on Economic, Social and Cultural Rights </w:t>
      </w:r>
    </w:p>
    <w:p w14:paraId="73CA6E4C"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CPL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Civil Procedure Law  </w:t>
      </w:r>
    </w:p>
    <w:p w14:paraId="37F65491"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CRC</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Convention on the Rights of the Child</w:t>
      </w:r>
    </w:p>
    <w:p w14:paraId="00171B5E" w14:textId="77777777" w:rsidR="00D80FE6" w:rsidRPr="00C9575D" w:rsidRDefault="00D80FE6" w:rsidP="00862A8C">
      <w:pPr>
        <w:spacing w:line="360" w:lineRule="auto"/>
        <w:ind w:left="2835" w:hanging="2835"/>
        <w:jc w:val="both"/>
        <w:rPr>
          <w:rFonts w:ascii="Times New Roman" w:hAnsi="Times New Roman" w:cs="Times New Roman"/>
          <w:sz w:val="24"/>
          <w:szCs w:val="24"/>
        </w:rPr>
      </w:pPr>
      <w:r w:rsidRPr="00C9575D">
        <w:rPr>
          <w:rFonts w:ascii="Times New Roman" w:hAnsi="Times New Roman" w:cs="Times New Roman"/>
          <w:sz w:val="24"/>
          <w:szCs w:val="24"/>
        </w:rPr>
        <w:t>CEDAW                                Convention on the Elimination of All Forms of Discrimination against Women</w:t>
      </w:r>
    </w:p>
    <w:p w14:paraId="11818CB7"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DEL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Decedents Estates Law</w:t>
      </w:r>
    </w:p>
    <w:p w14:paraId="31FFF85D"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DRL</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Domestic Relations Law</w:t>
      </w:r>
    </w:p>
    <w:p w14:paraId="43E7CB8A"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ERCM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Equal Rights of Customary Marriage Law.</w:t>
      </w:r>
    </w:p>
    <w:p w14:paraId="2E7846E6"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FGM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Female Genital Mutilation </w:t>
      </w:r>
    </w:p>
    <w:p w14:paraId="5744B042"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HRC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Human Rights Committee</w:t>
      </w:r>
    </w:p>
    <w:p w14:paraId="012AB17E" w14:textId="77777777" w:rsidR="00D80FE6" w:rsidRPr="00C9575D" w:rsidRDefault="00D80FE6" w:rsidP="00D80FE6">
      <w:pPr>
        <w:spacing w:line="360" w:lineRule="auto"/>
        <w:jc w:val="both"/>
        <w:rPr>
          <w:rFonts w:ascii="Times New Roman" w:hAnsi="Times New Roman" w:cs="Times New Roman"/>
          <w:bCs/>
          <w:sz w:val="24"/>
          <w:szCs w:val="24"/>
        </w:rPr>
      </w:pPr>
      <w:r w:rsidRPr="00C9575D">
        <w:rPr>
          <w:rFonts w:ascii="Times New Roman" w:hAnsi="Times New Roman" w:cs="Times New Roman"/>
          <w:sz w:val="24"/>
          <w:szCs w:val="24"/>
        </w:rPr>
        <w:t>ICCPR</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bCs/>
          <w:sz w:val="24"/>
          <w:szCs w:val="24"/>
        </w:rPr>
        <w:t>International Convention on Civil and Political Rights</w:t>
      </w:r>
    </w:p>
    <w:p w14:paraId="5DE7D642"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CESCR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International Covenant on Economic, Social and Cultural Rights </w:t>
      </w:r>
    </w:p>
    <w:p w14:paraId="2213979E"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LIS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Liberia Immigration Services.</w:t>
      </w:r>
    </w:p>
    <w:p w14:paraId="64AC4E14"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NGOs</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Non-governmental organizations </w:t>
      </w:r>
    </w:p>
    <w:p w14:paraId="413C529F"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SGBV</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Sexual and Gender-based Violence</w:t>
      </w:r>
    </w:p>
    <w:p w14:paraId="423A732E"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UDHR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Universal Declaration of Human Rights </w:t>
      </w:r>
    </w:p>
    <w:p w14:paraId="5761883F"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UN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United Nations </w:t>
      </w:r>
    </w:p>
    <w:p w14:paraId="53B4BF3D" w14:textId="77777777" w:rsidR="00D80FE6"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TMBs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 xml:space="preserve">United Nations treaty monitoring bodies </w:t>
      </w:r>
    </w:p>
    <w:p w14:paraId="581965A5" w14:textId="77777777" w:rsidR="00471164" w:rsidRPr="00C9575D" w:rsidRDefault="00D80FE6" w:rsidP="00D80FE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WACPS </w:t>
      </w:r>
      <w:r w:rsidRPr="00C9575D">
        <w:rPr>
          <w:rFonts w:ascii="Times New Roman" w:hAnsi="Times New Roman" w:cs="Times New Roman"/>
          <w:sz w:val="24"/>
          <w:szCs w:val="24"/>
        </w:rPr>
        <w:tab/>
      </w:r>
      <w:r w:rsidRPr="00C9575D">
        <w:rPr>
          <w:rFonts w:ascii="Times New Roman" w:hAnsi="Times New Roman" w:cs="Times New Roman"/>
          <w:sz w:val="24"/>
          <w:szCs w:val="24"/>
        </w:rPr>
        <w:tab/>
      </w:r>
      <w:r w:rsidRPr="00C9575D">
        <w:rPr>
          <w:rFonts w:ascii="Times New Roman" w:hAnsi="Times New Roman" w:cs="Times New Roman"/>
          <w:sz w:val="24"/>
          <w:szCs w:val="24"/>
        </w:rPr>
        <w:tab/>
        <w:t>Women and Children Protection Section</w:t>
      </w:r>
    </w:p>
    <w:p w14:paraId="526C5B18" w14:textId="3524C40B" w:rsidR="008D7DC7" w:rsidRDefault="008D7DC7" w:rsidP="00D80FE6">
      <w:pPr>
        <w:spacing w:line="360" w:lineRule="auto"/>
        <w:jc w:val="both"/>
        <w:rPr>
          <w:rFonts w:ascii="Times New Roman" w:hAnsi="Times New Roman" w:cs="Times New Roman"/>
          <w:sz w:val="24"/>
          <w:szCs w:val="24"/>
        </w:rPr>
      </w:pPr>
    </w:p>
    <w:p w14:paraId="7C917048" w14:textId="5E81AE5D" w:rsidR="001923BE" w:rsidRPr="00C9575D" w:rsidRDefault="003F11CF" w:rsidP="00D80FE6">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4384" behindDoc="1" locked="0" layoutInCell="1" allowOverlap="1" wp14:anchorId="478685FE" wp14:editId="66538EA7">
                <wp:simplePos x="0" y="0"/>
                <wp:positionH relativeFrom="column">
                  <wp:posOffset>2651760</wp:posOffset>
                </wp:positionH>
                <wp:positionV relativeFrom="paragraph">
                  <wp:posOffset>47625</wp:posOffset>
                </wp:positionV>
                <wp:extent cx="542925" cy="285750"/>
                <wp:effectExtent l="0" t="0" r="9525" b="0"/>
                <wp:wrapTight wrapText="bothSides">
                  <wp:wrapPolygon edited="0">
                    <wp:start x="0" y="0"/>
                    <wp:lineTo x="0" y="20160"/>
                    <wp:lineTo x="21221" y="20160"/>
                    <wp:lineTo x="2122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542925" cy="285750"/>
                        </a:xfrm>
                        <a:prstGeom prst="rect">
                          <a:avLst/>
                        </a:prstGeom>
                        <a:solidFill>
                          <a:schemeClr val="lt1"/>
                        </a:solidFill>
                        <a:ln w="6350">
                          <a:noFill/>
                        </a:ln>
                      </wps:spPr>
                      <wps:txbx>
                        <w:txbxContent>
                          <w:p w14:paraId="494B88FF" w14:textId="6BFE7380" w:rsidR="003F11CF" w:rsidRPr="00281168" w:rsidRDefault="00B01DEB" w:rsidP="003F11CF">
                            <w:pPr>
                              <w:jc w:val="center"/>
                              <w:rPr>
                                <w:rFonts w:ascii="Times New Roman" w:hAnsi="Times New Roman" w:cs="Times New Roman"/>
                                <w:b/>
                                <w:sz w:val="24"/>
                                <w:szCs w:val="24"/>
                              </w:rPr>
                            </w:pPr>
                            <w:r>
                              <w:rPr>
                                <w:rFonts w:ascii="Times New Roman" w:hAnsi="Times New Roman" w:cs="Times New Roman"/>
                                <w:b/>
                                <w:sz w:val="24"/>
                                <w:szCs w:val="24"/>
                              </w:rPr>
                              <w:t>i</w:t>
                            </w:r>
                            <w:r w:rsidR="003F11CF" w:rsidRPr="00281168">
                              <w:rPr>
                                <w:rFonts w:ascii="Times New Roman" w:hAnsi="Times New Roman" w:cs="Times New Roman"/>
                                <w:b/>
                                <w:sz w:val="24"/>
                                <w:szCs w:val="24"/>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8685FE" id="Text Box 7" o:spid="_x0000_s1027" type="#_x0000_t202" style="position:absolute;left:0;text-align:left;margin-left:208.8pt;margin-top:3.75pt;width:42.75pt;height: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" fillcolor="white [3201]" stroked="f" strokeweight=".5pt">
                <v:textbox>
                  <w:txbxContent>
                    <w:p w14:paraId="494B88FF" w14:textId="6BFE7380" w:rsidR="003F11CF" w:rsidRPr="00281168" w:rsidRDefault="00B01DEB" w:rsidP="003F11CF">
                      <w:pPr>
                        <w:jc w:val="center"/>
                        <w:rPr>
                          <w:rFonts w:ascii="Times New Roman" w:hAnsi="Times New Roman" w:cs="Times New Roman"/>
                          <w:b/>
                          <w:sz w:val="24"/>
                          <w:szCs w:val="24"/>
                        </w:rPr>
                      </w:pPr>
                      <w:r>
                        <w:rPr>
                          <w:rFonts w:ascii="Times New Roman" w:hAnsi="Times New Roman" w:cs="Times New Roman"/>
                          <w:b/>
                          <w:sz w:val="24"/>
                          <w:szCs w:val="24"/>
                        </w:rPr>
                        <w:t>i</w:t>
                      </w:r>
                      <w:r w:rsidR="003F11CF" w:rsidRPr="00281168">
                        <w:rPr>
                          <w:rFonts w:ascii="Times New Roman" w:hAnsi="Times New Roman" w:cs="Times New Roman"/>
                          <w:b/>
                          <w:sz w:val="24"/>
                          <w:szCs w:val="24"/>
                        </w:rPr>
                        <w:t>v</w:t>
                      </w:r>
                    </w:p>
                  </w:txbxContent>
                </v:textbox>
                <w10:wrap type="tight"/>
              </v:shape>
            </w:pict>
          </mc:Fallback>
        </mc:AlternateContent>
      </w:r>
    </w:p>
    <w:p w14:paraId="21EF8D2C" w14:textId="77777777" w:rsidR="009B25F0" w:rsidRPr="00C9575D" w:rsidRDefault="009B25F0" w:rsidP="00D473F0">
      <w:pPr>
        <w:pStyle w:val="ListParagraph"/>
        <w:spacing w:after="0" w:line="240" w:lineRule="auto"/>
        <w:ind w:left="0"/>
        <w:jc w:val="both"/>
        <w:rPr>
          <w:rFonts w:ascii="Times New Roman" w:hAnsi="Times New Roman" w:cs="Times New Roman"/>
          <w:b/>
          <w:sz w:val="24"/>
          <w:szCs w:val="24"/>
        </w:rPr>
      </w:pPr>
      <w:r w:rsidRPr="00C9575D">
        <w:rPr>
          <w:rFonts w:ascii="Times New Roman" w:hAnsi="Times New Roman" w:cs="Times New Roman"/>
          <w:b/>
          <w:sz w:val="24"/>
          <w:szCs w:val="24"/>
        </w:rPr>
        <w:lastRenderedPageBreak/>
        <w:t>EXECUTIVE SUMMARY</w:t>
      </w:r>
    </w:p>
    <w:p w14:paraId="35963966" w14:textId="2EF47A2C" w:rsidR="00D473F0" w:rsidRPr="00C9575D" w:rsidRDefault="00241BBE" w:rsidP="00CF6C0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ascendancy of Madam Ellen Johnson Sirleaf, Africa and Liberia</w:t>
      </w:r>
      <w:r w:rsidR="004B749B" w:rsidRPr="00C9575D">
        <w:rPr>
          <w:rFonts w:ascii="Times New Roman" w:hAnsi="Times New Roman" w:cs="Times New Roman"/>
          <w:sz w:val="24"/>
          <w:szCs w:val="24"/>
        </w:rPr>
        <w:t>’s</w:t>
      </w:r>
      <w:r w:rsidRPr="00C9575D">
        <w:rPr>
          <w:rFonts w:ascii="Times New Roman" w:hAnsi="Times New Roman" w:cs="Times New Roman"/>
          <w:sz w:val="24"/>
          <w:szCs w:val="24"/>
        </w:rPr>
        <w:t xml:space="preserve"> first democratically elected female President to power during Liberia’s first </w:t>
      </w:r>
      <w:r w:rsidR="00711138" w:rsidRPr="00C9575D">
        <w:rPr>
          <w:rFonts w:ascii="Times New Roman" w:hAnsi="Times New Roman" w:cs="Times New Roman"/>
          <w:sz w:val="24"/>
          <w:szCs w:val="24"/>
        </w:rPr>
        <w:t>post-war</w:t>
      </w:r>
      <w:r w:rsidRPr="00C9575D">
        <w:rPr>
          <w:rFonts w:ascii="Times New Roman" w:hAnsi="Times New Roman" w:cs="Times New Roman"/>
          <w:sz w:val="24"/>
          <w:szCs w:val="24"/>
        </w:rPr>
        <w:t xml:space="preserve"> election in 2005 broke what has been viewed as a jinx on women participation in governance, thus paving the way for women</w:t>
      </w:r>
      <w:r w:rsidR="00E33EC2" w:rsidRPr="00C9575D">
        <w:rPr>
          <w:rFonts w:ascii="Times New Roman" w:hAnsi="Times New Roman" w:cs="Times New Roman"/>
          <w:sz w:val="24"/>
          <w:szCs w:val="24"/>
        </w:rPr>
        <w:t>’s participation</w:t>
      </w:r>
      <w:r w:rsidRPr="00C9575D">
        <w:rPr>
          <w:rFonts w:ascii="Times New Roman" w:hAnsi="Times New Roman" w:cs="Times New Roman"/>
          <w:sz w:val="24"/>
          <w:szCs w:val="24"/>
        </w:rPr>
        <w:t xml:space="preserve"> in all spheres of governance in Liberia. </w:t>
      </w:r>
    </w:p>
    <w:p w14:paraId="06DAF635" w14:textId="31DACC2E" w:rsidR="00241BBE" w:rsidRPr="00C9575D" w:rsidRDefault="00241BBE" w:rsidP="00241BB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In a male domina</w:t>
      </w:r>
      <w:r w:rsidR="004B749B" w:rsidRPr="00C9575D">
        <w:rPr>
          <w:rFonts w:ascii="Times New Roman" w:hAnsi="Times New Roman" w:cs="Times New Roman"/>
          <w:sz w:val="24"/>
          <w:szCs w:val="24"/>
        </w:rPr>
        <w:t>nt</w:t>
      </w:r>
      <w:r w:rsidRPr="00C9575D">
        <w:rPr>
          <w:rFonts w:ascii="Times New Roman" w:hAnsi="Times New Roman" w:cs="Times New Roman"/>
          <w:sz w:val="24"/>
          <w:szCs w:val="24"/>
        </w:rPr>
        <w:t xml:space="preserve"> society, President Sirleaf could only exercise more power in appointing a good number of women within the Executive Branch of Government where appointment is at the sole discretion of the President based as Articles 54, 55 and 56 of the 1986 Constitution of Liberia. </w:t>
      </w:r>
      <w:r w:rsidR="00E33EC2" w:rsidRPr="00C9575D">
        <w:rPr>
          <w:rFonts w:ascii="Times New Roman" w:hAnsi="Times New Roman" w:cs="Times New Roman"/>
          <w:sz w:val="24"/>
          <w:szCs w:val="24"/>
        </w:rPr>
        <w:t>I</w:t>
      </w:r>
      <w:r w:rsidRPr="00C9575D">
        <w:rPr>
          <w:rFonts w:ascii="Times New Roman" w:hAnsi="Times New Roman" w:cs="Times New Roman"/>
          <w:sz w:val="24"/>
          <w:szCs w:val="24"/>
        </w:rPr>
        <w:t xml:space="preserve">n the remaining two branches of </w:t>
      </w:r>
      <w:r w:rsidR="00616E0D" w:rsidRPr="00C9575D">
        <w:rPr>
          <w:rFonts w:ascii="Times New Roman" w:hAnsi="Times New Roman" w:cs="Times New Roman"/>
          <w:sz w:val="24"/>
          <w:szCs w:val="24"/>
        </w:rPr>
        <w:t>government,</w:t>
      </w:r>
      <w:r w:rsidRPr="00C9575D">
        <w:rPr>
          <w:rFonts w:ascii="Times New Roman" w:hAnsi="Times New Roman" w:cs="Times New Roman"/>
          <w:sz w:val="24"/>
          <w:szCs w:val="24"/>
        </w:rPr>
        <w:t xml:space="preserve"> </w:t>
      </w:r>
      <w:r w:rsidR="00C147E6" w:rsidRPr="00C9575D">
        <w:rPr>
          <w:rFonts w:ascii="Times New Roman" w:hAnsi="Times New Roman" w:cs="Times New Roman"/>
          <w:sz w:val="24"/>
          <w:szCs w:val="24"/>
        </w:rPr>
        <w:t xml:space="preserve">women’s participation </w:t>
      </w:r>
      <w:r w:rsidRPr="00C9575D">
        <w:rPr>
          <w:rFonts w:ascii="Times New Roman" w:hAnsi="Times New Roman" w:cs="Times New Roman"/>
          <w:sz w:val="24"/>
          <w:szCs w:val="24"/>
        </w:rPr>
        <w:t xml:space="preserve">was and remain </w:t>
      </w:r>
      <w:r w:rsidR="00C147E6" w:rsidRPr="00C9575D">
        <w:rPr>
          <w:rFonts w:ascii="Times New Roman" w:hAnsi="Times New Roman" w:cs="Times New Roman"/>
          <w:sz w:val="24"/>
          <w:szCs w:val="24"/>
        </w:rPr>
        <w:t>minimal</w:t>
      </w:r>
      <w:proofErr w:type="gramStart"/>
      <w:r w:rsidR="00C147E6" w:rsidRPr="00C9575D">
        <w:rPr>
          <w:rFonts w:ascii="Times New Roman" w:hAnsi="Times New Roman" w:cs="Times New Roman"/>
          <w:sz w:val="24"/>
          <w:szCs w:val="24"/>
        </w:rPr>
        <w:t xml:space="preserve">. </w:t>
      </w:r>
      <w:r w:rsidRPr="00C9575D">
        <w:rPr>
          <w:rFonts w:ascii="Times New Roman" w:hAnsi="Times New Roman" w:cs="Times New Roman"/>
          <w:sz w:val="24"/>
          <w:szCs w:val="24"/>
        </w:rPr>
        <w:t>.</w:t>
      </w:r>
      <w:proofErr w:type="gramEnd"/>
    </w:p>
    <w:p w14:paraId="19240AD3" w14:textId="7365E07B" w:rsidR="00241BBE" w:rsidRPr="00C9575D" w:rsidRDefault="00241BBE" w:rsidP="00241BB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What was seen as a leap forward for women in Liberia </w:t>
      </w:r>
      <w:r w:rsidR="00C147E6" w:rsidRPr="00C9575D">
        <w:rPr>
          <w:rFonts w:ascii="Times New Roman" w:hAnsi="Times New Roman" w:cs="Times New Roman"/>
          <w:sz w:val="24"/>
          <w:szCs w:val="24"/>
        </w:rPr>
        <w:t>was</w:t>
      </w:r>
      <w:r w:rsidRPr="00C9575D">
        <w:rPr>
          <w:rFonts w:ascii="Times New Roman" w:hAnsi="Times New Roman" w:cs="Times New Roman"/>
          <w:sz w:val="24"/>
          <w:szCs w:val="24"/>
        </w:rPr>
        <w:t xml:space="preserve"> short-lived as the regime of President Sirleaf could not protect the gains made in </w:t>
      </w:r>
      <w:r w:rsidR="00243687" w:rsidRPr="00C9575D">
        <w:rPr>
          <w:rFonts w:ascii="Times New Roman" w:hAnsi="Times New Roman" w:cs="Times New Roman"/>
          <w:sz w:val="24"/>
          <w:szCs w:val="24"/>
        </w:rPr>
        <w:t xml:space="preserve">ensuring respect for women’s rights and </w:t>
      </w:r>
      <w:r w:rsidRPr="00C9575D">
        <w:rPr>
          <w:rFonts w:ascii="Times New Roman" w:hAnsi="Times New Roman" w:cs="Times New Roman"/>
          <w:sz w:val="24"/>
          <w:szCs w:val="24"/>
        </w:rPr>
        <w:t xml:space="preserve">participation through </w:t>
      </w:r>
      <w:r w:rsidR="00C147E6" w:rsidRPr="00C9575D">
        <w:rPr>
          <w:rFonts w:ascii="Times New Roman" w:hAnsi="Times New Roman" w:cs="Times New Roman"/>
          <w:sz w:val="24"/>
          <w:szCs w:val="24"/>
        </w:rPr>
        <w:t xml:space="preserve">adequate and </w:t>
      </w:r>
      <w:r w:rsidR="00243687" w:rsidRPr="00C9575D">
        <w:rPr>
          <w:rFonts w:ascii="Times New Roman" w:hAnsi="Times New Roman" w:cs="Times New Roman"/>
          <w:sz w:val="24"/>
          <w:szCs w:val="24"/>
        </w:rPr>
        <w:t xml:space="preserve">appropriate </w:t>
      </w:r>
      <w:r w:rsidRPr="00C9575D">
        <w:rPr>
          <w:rFonts w:ascii="Times New Roman" w:hAnsi="Times New Roman" w:cs="Times New Roman"/>
          <w:sz w:val="24"/>
          <w:szCs w:val="24"/>
        </w:rPr>
        <w:t>legislations</w:t>
      </w:r>
      <w:r w:rsidR="002B4D86">
        <w:rPr>
          <w:rFonts w:ascii="Times New Roman" w:hAnsi="Times New Roman" w:cs="Times New Roman"/>
          <w:sz w:val="24"/>
          <w:szCs w:val="24"/>
        </w:rPr>
        <w:t xml:space="preserve"> </w:t>
      </w:r>
      <w:r w:rsidRPr="00C9575D">
        <w:rPr>
          <w:rFonts w:ascii="Times New Roman" w:hAnsi="Times New Roman" w:cs="Times New Roman"/>
          <w:sz w:val="24"/>
          <w:szCs w:val="24"/>
        </w:rPr>
        <w:t xml:space="preserve">within </w:t>
      </w:r>
      <w:r w:rsidR="00C147E6" w:rsidRPr="00C9575D">
        <w:rPr>
          <w:rFonts w:ascii="Times New Roman" w:hAnsi="Times New Roman" w:cs="Times New Roman"/>
          <w:sz w:val="24"/>
          <w:szCs w:val="24"/>
        </w:rPr>
        <w:t>such</w:t>
      </w:r>
      <w:r w:rsidRPr="00C9575D">
        <w:rPr>
          <w:rFonts w:ascii="Times New Roman" w:hAnsi="Times New Roman" w:cs="Times New Roman"/>
          <w:sz w:val="24"/>
          <w:szCs w:val="24"/>
        </w:rPr>
        <w:t xml:space="preserve"> short span</w:t>
      </w:r>
      <w:r w:rsidR="00C147E6" w:rsidRPr="00C9575D">
        <w:rPr>
          <w:rFonts w:ascii="Times New Roman" w:hAnsi="Times New Roman" w:cs="Times New Roman"/>
          <w:sz w:val="24"/>
          <w:szCs w:val="24"/>
        </w:rPr>
        <w:t xml:space="preserve"> of time. The current perception is that </w:t>
      </w:r>
      <w:r w:rsidR="002B4D86">
        <w:rPr>
          <w:rFonts w:ascii="Times New Roman" w:hAnsi="Times New Roman" w:cs="Times New Roman"/>
          <w:sz w:val="24"/>
          <w:szCs w:val="24"/>
        </w:rPr>
        <w:t xml:space="preserve">the gains made during Madam Sirleaf’s administration will be rolled back, if nothing is done. </w:t>
      </w:r>
    </w:p>
    <w:p w14:paraId="16C003A4" w14:textId="4BF56D85" w:rsidR="00241BBE" w:rsidRPr="00C9575D" w:rsidRDefault="00C147E6" w:rsidP="00241BB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status of women is even </w:t>
      </w:r>
      <w:r w:rsidR="00241BBE" w:rsidRPr="00C9575D">
        <w:rPr>
          <w:rFonts w:ascii="Times New Roman" w:hAnsi="Times New Roman" w:cs="Times New Roman"/>
          <w:sz w:val="24"/>
          <w:szCs w:val="24"/>
        </w:rPr>
        <w:t xml:space="preserve"> more complicated </w:t>
      </w:r>
      <w:r w:rsidRPr="00C9575D">
        <w:rPr>
          <w:rFonts w:ascii="Times New Roman" w:hAnsi="Times New Roman" w:cs="Times New Roman"/>
          <w:sz w:val="24"/>
          <w:szCs w:val="24"/>
        </w:rPr>
        <w:t>by</w:t>
      </w:r>
      <w:r w:rsidR="008F1550">
        <w:rPr>
          <w:rFonts w:ascii="Times New Roman" w:hAnsi="Times New Roman" w:cs="Times New Roman"/>
          <w:sz w:val="24"/>
          <w:szCs w:val="24"/>
        </w:rPr>
        <w:t xml:space="preserve"> </w:t>
      </w:r>
      <w:r w:rsidR="00241BBE" w:rsidRPr="00C9575D">
        <w:rPr>
          <w:rFonts w:ascii="Times New Roman" w:hAnsi="Times New Roman" w:cs="Times New Roman"/>
          <w:sz w:val="24"/>
          <w:szCs w:val="24"/>
        </w:rPr>
        <w:t>the dual legal system of Liberia</w:t>
      </w:r>
      <w:r w:rsidRPr="00C9575D">
        <w:rPr>
          <w:rFonts w:ascii="Times New Roman" w:hAnsi="Times New Roman" w:cs="Times New Roman"/>
          <w:sz w:val="24"/>
          <w:szCs w:val="24"/>
        </w:rPr>
        <w:t>, where</w:t>
      </w:r>
      <w:r w:rsidR="00241BBE" w:rsidRPr="00C9575D">
        <w:rPr>
          <w:rFonts w:ascii="Times New Roman" w:hAnsi="Times New Roman" w:cs="Times New Roman"/>
          <w:sz w:val="24"/>
          <w:szCs w:val="24"/>
        </w:rPr>
        <w:t xml:space="preserve"> several statutory as well as customary laws, </w:t>
      </w:r>
      <w:r w:rsidRPr="00C9575D">
        <w:rPr>
          <w:rFonts w:ascii="Times New Roman" w:hAnsi="Times New Roman" w:cs="Times New Roman"/>
          <w:sz w:val="24"/>
          <w:szCs w:val="24"/>
        </w:rPr>
        <w:t xml:space="preserve">of </w:t>
      </w:r>
      <w:r w:rsidR="00241BBE" w:rsidRPr="00C9575D">
        <w:rPr>
          <w:rFonts w:ascii="Times New Roman" w:hAnsi="Times New Roman" w:cs="Times New Roman"/>
          <w:sz w:val="24"/>
          <w:szCs w:val="24"/>
        </w:rPr>
        <w:t xml:space="preserve"> discriminatory </w:t>
      </w:r>
      <w:r w:rsidRPr="00C9575D">
        <w:rPr>
          <w:rFonts w:ascii="Times New Roman" w:hAnsi="Times New Roman" w:cs="Times New Roman"/>
          <w:sz w:val="24"/>
          <w:szCs w:val="24"/>
        </w:rPr>
        <w:t xml:space="preserve">nature </w:t>
      </w:r>
      <w:r w:rsidR="00241BBE" w:rsidRPr="00C9575D">
        <w:rPr>
          <w:rFonts w:ascii="Times New Roman" w:hAnsi="Times New Roman" w:cs="Times New Roman"/>
          <w:sz w:val="24"/>
          <w:szCs w:val="24"/>
        </w:rPr>
        <w:t>to women</w:t>
      </w:r>
      <w:r w:rsidRPr="00C9575D">
        <w:rPr>
          <w:rFonts w:ascii="Times New Roman" w:hAnsi="Times New Roman" w:cs="Times New Roman"/>
          <w:sz w:val="24"/>
          <w:szCs w:val="24"/>
        </w:rPr>
        <w:t>,</w:t>
      </w:r>
      <w:r w:rsidR="00241BBE" w:rsidRPr="00C9575D">
        <w:rPr>
          <w:rFonts w:ascii="Times New Roman" w:hAnsi="Times New Roman" w:cs="Times New Roman"/>
          <w:sz w:val="24"/>
          <w:szCs w:val="24"/>
        </w:rPr>
        <w:t xml:space="preserve"> are still </w:t>
      </w:r>
      <w:r w:rsidR="004B749B" w:rsidRPr="00C9575D">
        <w:rPr>
          <w:rFonts w:ascii="Times New Roman" w:hAnsi="Times New Roman" w:cs="Times New Roman"/>
          <w:sz w:val="24"/>
          <w:szCs w:val="24"/>
        </w:rPr>
        <w:t xml:space="preserve">on the books </w:t>
      </w:r>
      <w:r w:rsidRPr="00C9575D">
        <w:rPr>
          <w:rFonts w:ascii="Times New Roman" w:hAnsi="Times New Roman" w:cs="Times New Roman"/>
          <w:sz w:val="24"/>
          <w:szCs w:val="24"/>
        </w:rPr>
        <w:t>perpetuating an evident</w:t>
      </w:r>
      <w:r w:rsidR="00241BBE" w:rsidRPr="00C9575D">
        <w:rPr>
          <w:rFonts w:ascii="Times New Roman" w:hAnsi="Times New Roman" w:cs="Times New Roman"/>
          <w:sz w:val="24"/>
          <w:szCs w:val="24"/>
        </w:rPr>
        <w:t xml:space="preserve"> disadvantage of women as opposed to their male counterparts. </w:t>
      </w:r>
    </w:p>
    <w:p w14:paraId="5F586CE3" w14:textId="1C91E4B5" w:rsidR="00241BBE" w:rsidRPr="00C9575D" w:rsidRDefault="00241BBE" w:rsidP="00241BB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UN WOMEN – AFELL project meant to enhance the capacities of, and pub</w:t>
      </w:r>
      <w:r w:rsidR="008F1550">
        <w:rPr>
          <w:rFonts w:ascii="Times New Roman" w:hAnsi="Times New Roman" w:cs="Times New Roman"/>
          <w:sz w:val="24"/>
          <w:szCs w:val="24"/>
        </w:rPr>
        <w:t>lic confidence in, the various</w:t>
      </w:r>
      <w:r w:rsidRPr="00C9575D">
        <w:rPr>
          <w:rFonts w:ascii="Times New Roman" w:hAnsi="Times New Roman" w:cs="Times New Roman"/>
          <w:sz w:val="24"/>
          <w:szCs w:val="24"/>
        </w:rPr>
        <w:t xml:space="preserve"> justice and security institutions, and to sustainably improve access to justice, security and protection services, especially for women and girls undertook this study with the aim of looking at discriminatory laws that are impeding the growth of women. </w:t>
      </w:r>
    </w:p>
    <w:p w14:paraId="5E563726" w14:textId="74947367" w:rsidR="00241BBE" w:rsidRPr="00C9575D" w:rsidRDefault="00241BBE" w:rsidP="00241BB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Part of the project’s focus </w:t>
      </w:r>
      <w:r w:rsidR="00F36C34">
        <w:rPr>
          <w:rFonts w:ascii="Times New Roman" w:hAnsi="Times New Roman" w:cs="Times New Roman"/>
          <w:sz w:val="24"/>
          <w:szCs w:val="24"/>
        </w:rPr>
        <w:t>is to consider to what extent</w:t>
      </w:r>
      <w:r w:rsidRPr="00C9575D">
        <w:rPr>
          <w:rFonts w:ascii="Times New Roman" w:hAnsi="Times New Roman" w:cs="Times New Roman"/>
          <w:sz w:val="24"/>
          <w:szCs w:val="24"/>
        </w:rPr>
        <w:t xml:space="preserve"> the current legal and institutional frameworks address </w:t>
      </w:r>
      <w:r w:rsidR="007A53CA" w:rsidRPr="00C9575D">
        <w:rPr>
          <w:rFonts w:ascii="Times New Roman" w:hAnsi="Times New Roman" w:cs="Times New Roman"/>
          <w:sz w:val="24"/>
          <w:szCs w:val="24"/>
        </w:rPr>
        <w:t>women</w:t>
      </w:r>
      <w:r w:rsidRPr="00C9575D">
        <w:rPr>
          <w:rFonts w:ascii="Times New Roman" w:hAnsi="Times New Roman" w:cs="Times New Roman"/>
          <w:sz w:val="24"/>
          <w:szCs w:val="24"/>
        </w:rPr>
        <w:t xml:space="preserve"> rights issues as far as the project’s goal</w:t>
      </w:r>
      <w:r w:rsidR="00F36C34">
        <w:rPr>
          <w:rFonts w:ascii="Times New Roman" w:hAnsi="Times New Roman" w:cs="Times New Roman"/>
          <w:sz w:val="24"/>
          <w:szCs w:val="24"/>
        </w:rPr>
        <w:t xml:space="preserve"> is concerned. This analysis is a</w:t>
      </w:r>
      <w:r w:rsidRPr="00C9575D">
        <w:rPr>
          <w:rFonts w:ascii="Times New Roman" w:hAnsi="Times New Roman" w:cs="Times New Roman"/>
          <w:sz w:val="24"/>
          <w:szCs w:val="24"/>
        </w:rPr>
        <w:t xml:space="preserve"> reflection on those issues. As such, the objectives of the study were</w:t>
      </w:r>
      <w:r w:rsidR="00C147E6" w:rsidRPr="00C9575D">
        <w:rPr>
          <w:rFonts w:ascii="Times New Roman" w:hAnsi="Times New Roman" w:cs="Times New Roman"/>
          <w:sz w:val="24"/>
          <w:szCs w:val="24"/>
        </w:rPr>
        <w:t>:</w:t>
      </w:r>
      <w:r w:rsidR="008F1550">
        <w:rPr>
          <w:rFonts w:ascii="Times New Roman" w:hAnsi="Times New Roman" w:cs="Times New Roman"/>
          <w:sz w:val="24"/>
          <w:szCs w:val="24"/>
        </w:rPr>
        <w:t xml:space="preserve"> </w:t>
      </w:r>
      <w:r w:rsidR="00C147E6" w:rsidRPr="00C9575D">
        <w:rPr>
          <w:rFonts w:ascii="Times New Roman" w:hAnsi="Times New Roman" w:cs="Times New Roman"/>
          <w:sz w:val="24"/>
          <w:szCs w:val="24"/>
        </w:rPr>
        <w:t>(i)</w:t>
      </w:r>
      <w:r w:rsidRPr="00C9575D">
        <w:rPr>
          <w:rFonts w:ascii="Times New Roman" w:hAnsi="Times New Roman" w:cs="Times New Roman"/>
          <w:sz w:val="24"/>
          <w:szCs w:val="24"/>
        </w:rPr>
        <w:t xml:space="preserve"> to review the current laws and poli</w:t>
      </w:r>
      <w:r w:rsidR="007A53CA" w:rsidRPr="00C9575D">
        <w:rPr>
          <w:rFonts w:ascii="Times New Roman" w:hAnsi="Times New Roman" w:cs="Times New Roman"/>
          <w:sz w:val="24"/>
          <w:szCs w:val="24"/>
        </w:rPr>
        <w:t>cies that have an impact on women rights issues</w:t>
      </w:r>
      <w:r w:rsidRPr="00C9575D">
        <w:rPr>
          <w:rFonts w:ascii="Times New Roman" w:hAnsi="Times New Roman" w:cs="Times New Roman"/>
          <w:sz w:val="24"/>
          <w:szCs w:val="24"/>
        </w:rPr>
        <w:t xml:space="preserve"> and</w:t>
      </w:r>
      <w:r w:rsidR="009A5EE1" w:rsidRPr="00C9575D">
        <w:rPr>
          <w:rFonts w:ascii="Times New Roman" w:hAnsi="Times New Roman" w:cs="Times New Roman"/>
          <w:sz w:val="24"/>
          <w:szCs w:val="24"/>
        </w:rPr>
        <w:t>, (ii)</w:t>
      </w:r>
      <w:r w:rsidRPr="00C9575D">
        <w:rPr>
          <w:rFonts w:ascii="Times New Roman" w:hAnsi="Times New Roman" w:cs="Times New Roman"/>
          <w:sz w:val="24"/>
          <w:szCs w:val="24"/>
        </w:rPr>
        <w:t xml:space="preserve"> to identify existing gaps as well as suggesting areas for further reforms.  </w:t>
      </w:r>
    </w:p>
    <w:p w14:paraId="2C8EA238" w14:textId="7ED8BFBA" w:rsidR="00241BBE" w:rsidRDefault="00241BBE" w:rsidP="00241BB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method</w:t>
      </w:r>
      <w:r w:rsidR="009A5EE1" w:rsidRPr="00C9575D">
        <w:rPr>
          <w:rFonts w:ascii="Times New Roman" w:hAnsi="Times New Roman" w:cs="Times New Roman"/>
          <w:sz w:val="24"/>
          <w:szCs w:val="24"/>
        </w:rPr>
        <w:t xml:space="preserve">ology employed by </w:t>
      </w:r>
      <w:r w:rsidR="00424C5C">
        <w:rPr>
          <w:rFonts w:ascii="Times New Roman" w:hAnsi="Times New Roman" w:cs="Times New Roman"/>
          <w:sz w:val="24"/>
          <w:szCs w:val="24"/>
        </w:rPr>
        <w:t xml:space="preserve">this study mainly includes a </w:t>
      </w:r>
      <w:r w:rsidRPr="00C9575D">
        <w:rPr>
          <w:rFonts w:ascii="Times New Roman" w:hAnsi="Times New Roman" w:cs="Times New Roman"/>
          <w:sz w:val="24"/>
          <w:szCs w:val="24"/>
        </w:rPr>
        <w:t xml:space="preserve">desk </w:t>
      </w:r>
      <w:r w:rsidR="00424C5C">
        <w:rPr>
          <w:rFonts w:ascii="Times New Roman" w:hAnsi="Times New Roman" w:cs="Times New Roman"/>
          <w:sz w:val="24"/>
          <w:szCs w:val="24"/>
        </w:rPr>
        <w:t>review</w:t>
      </w:r>
      <w:r w:rsidR="00F36C34">
        <w:rPr>
          <w:rFonts w:ascii="Times New Roman" w:hAnsi="Times New Roman" w:cs="Times New Roman"/>
          <w:sz w:val="24"/>
          <w:szCs w:val="24"/>
        </w:rPr>
        <w:t xml:space="preserve"> </w:t>
      </w:r>
      <w:r w:rsidRPr="00C9575D">
        <w:rPr>
          <w:rFonts w:ascii="Times New Roman" w:hAnsi="Times New Roman" w:cs="Times New Roman"/>
          <w:sz w:val="24"/>
          <w:szCs w:val="24"/>
        </w:rPr>
        <w:t xml:space="preserve">of various statutory laws </w:t>
      </w:r>
      <w:r w:rsidR="009A5EE1" w:rsidRPr="00C9575D">
        <w:rPr>
          <w:rFonts w:ascii="Times New Roman" w:hAnsi="Times New Roman" w:cs="Times New Roman"/>
          <w:sz w:val="24"/>
          <w:szCs w:val="24"/>
        </w:rPr>
        <w:t>and</w:t>
      </w:r>
      <w:r w:rsidRPr="00C9575D">
        <w:rPr>
          <w:rFonts w:ascii="Times New Roman" w:hAnsi="Times New Roman" w:cs="Times New Roman"/>
          <w:sz w:val="24"/>
          <w:szCs w:val="24"/>
        </w:rPr>
        <w:t xml:space="preserve"> customary practices, polices, regulations, documents </w:t>
      </w:r>
      <w:r w:rsidR="009A5EE1" w:rsidRPr="00C9575D">
        <w:rPr>
          <w:rFonts w:ascii="Times New Roman" w:hAnsi="Times New Roman" w:cs="Times New Roman"/>
          <w:sz w:val="24"/>
          <w:szCs w:val="24"/>
        </w:rPr>
        <w:t xml:space="preserve">as well </w:t>
      </w:r>
      <w:r w:rsidR="00424C5C" w:rsidRPr="00C9575D">
        <w:rPr>
          <w:rFonts w:ascii="Times New Roman" w:hAnsi="Times New Roman" w:cs="Times New Roman"/>
          <w:sz w:val="24"/>
          <w:szCs w:val="24"/>
        </w:rPr>
        <w:t xml:space="preserve">as </w:t>
      </w:r>
      <w:r w:rsidR="00424C5C">
        <w:rPr>
          <w:rFonts w:ascii="Times New Roman" w:hAnsi="Times New Roman" w:cs="Times New Roman"/>
          <w:sz w:val="24"/>
          <w:szCs w:val="24"/>
        </w:rPr>
        <w:t>consultations with</w:t>
      </w:r>
      <w:r w:rsidRPr="00C9575D">
        <w:rPr>
          <w:rFonts w:ascii="Times New Roman" w:hAnsi="Times New Roman" w:cs="Times New Roman"/>
          <w:sz w:val="24"/>
          <w:szCs w:val="24"/>
        </w:rPr>
        <w:t xml:space="preserve"> key informants. T</w:t>
      </w:r>
      <w:r w:rsidR="00424C5C">
        <w:rPr>
          <w:rFonts w:ascii="Times New Roman" w:hAnsi="Times New Roman" w:cs="Times New Roman"/>
          <w:sz w:val="24"/>
          <w:szCs w:val="24"/>
        </w:rPr>
        <w:t>he documents reviewed include</w:t>
      </w:r>
      <w:r w:rsidRPr="00C9575D">
        <w:rPr>
          <w:rFonts w:ascii="Times New Roman" w:hAnsi="Times New Roman" w:cs="Times New Roman"/>
          <w:sz w:val="24"/>
          <w:szCs w:val="24"/>
        </w:rPr>
        <w:t xml:space="preserve"> relevant laws, policies and literatures. The key informant</w:t>
      </w:r>
      <w:r w:rsidR="00214C5D" w:rsidRPr="00C9575D">
        <w:rPr>
          <w:rFonts w:ascii="Times New Roman" w:hAnsi="Times New Roman" w:cs="Times New Roman"/>
          <w:sz w:val="24"/>
          <w:szCs w:val="24"/>
        </w:rPr>
        <w:t>s</w:t>
      </w:r>
      <w:r w:rsidR="001931E1">
        <w:rPr>
          <w:rFonts w:ascii="Times New Roman" w:hAnsi="Times New Roman" w:cs="Times New Roman"/>
          <w:sz w:val="24"/>
          <w:szCs w:val="24"/>
        </w:rPr>
        <w:t xml:space="preserve"> consulted include</w:t>
      </w:r>
      <w:r w:rsidRPr="00C9575D">
        <w:rPr>
          <w:rFonts w:ascii="Times New Roman" w:hAnsi="Times New Roman" w:cs="Times New Roman"/>
          <w:sz w:val="24"/>
          <w:szCs w:val="24"/>
        </w:rPr>
        <w:t xml:space="preserve"> academicians, practicing lawyers, non-governmental organizations (NGOs) and government officials.</w:t>
      </w:r>
    </w:p>
    <w:p w14:paraId="533FA5B2" w14:textId="5C402C38" w:rsidR="00AA7970" w:rsidRPr="00C9575D" w:rsidRDefault="00806836" w:rsidP="00241BBE">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16608" behindDoc="1" locked="0" layoutInCell="1" allowOverlap="1" wp14:anchorId="1F2626E1" wp14:editId="4797694F">
                <wp:simplePos x="0" y="0"/>
                <wp:positionH relativeFrom="column">
                  <wp:posOffset>2566035</wp:posOffset>
                </wp:positionH>
                <wp:positionV relativeFrom="paragraph">
                  <wp:posOffset>145415</wp:posOffset>
                </wp:positionV>
                <wp:extent cx="542925" cy="323850"/>
                <wp:effectExtent l="0" t="0" r="9525" b="0"/>
                <wp:wrapTight wrapText="bothSides">
                  <wp:wrapPolygon edited="0">
                    <wp:start x="0" y="0"/>
                    <wp:lineTo x="0" y="20329"/>
                    <wp:lineTo x="21221" y="20329"/>
                    <wp:lineTo x="21221" y="0"/>
                    <wp:lineTo x="0" y="0"/>
                  </wp:wrapPolygon>
                </wp:wrapTight>
                <wp:docPr id="40" name="Text Box 40"/>
                <wp:cNvGraphicFramePr/>
                <a:graphic xmlns:a="http://schemas.openxmlformats.org/drawingml/2006/main">
                  <a:graphicData uri="http://schemas.microsoft.com/office/word/2010/wordprocessingShape">
                    <wps:wsp>
                      <wps:cNvSpPr txBox="1"/>
                      <wps:spPr>
                        <a:xfrm>
                          <a:off x="0" y="0"/>
                          <a:ext cx="542925" cy="323850"/>
                        </a:xfrm>
                        <a:prstGeom prst="rect">
                          <a:avLst/>
                        </a:prstGeom>
                        <a:solidFill>
                          <a:schemeClr val="lt1"/>
                        </a:solidFill>
                        <a:ln w="6350">
                          <a:noFill/>
                        </a:ln>
                      </wps:spPr>
                      <wps:txbx>
                        <w:txbxContent>
                          <w:p w14:paraId="70F70CD1" w14:textId="77777777" w:rsidR="00806836" w:rsidRPr="00281168" w:rsidRDefault="00806836" w:rsidP="00806836">
                            <w:pPr>
                              <w:jc w:val="center"/>
                              <w:rPr>
                                <w:rFonts w:ascii="Times New Roman" w:hAnsi="Times New Roman" w:cs="Times New Roman"/>
                                <w:b/>
                                <w:sz w:val="24"/>
                                <w:szCs w:val="24"/>
                              </w:rPr>
                            </w:pPr>
                            <w:r w:rsidRPr="00281168">
                              <w:rPr>
                                <w:rFonts w:ascii="Times New Roman" w:hAnsi="Times New Roman" w:cs="Times New Roman"/>
                                <w:b/>
                                <w:sz w:val="24"/>
                                <w:szCs w:val="24"/>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626E1" id="Text Box 40" o:spid="_x0000_s1028" type="#_x0000_t202" style="position:absolute;left:0;text-align:left;margin-left:202.05pt;margin-top:11.45pt;width:42.75pt;height:25.5pt;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" fillcolor="white [3201]" stroked="f" strokeweight=".5pt">
                <v:textbox>
                  <w:txbxContent>
                    <w:p w14:paraId="70F70CD1" w14:textId="77777777" w:rsidR="00806836" w:rsidRPr="00281168" w:rsidRDefault="00806836" w:rsidP="00806836">
                      <w:pPr>
                        <w:jc w:val="center"/>
                        <w:rPr>
                          <w:rFonts w:ascii="Times New Roman" w:hAnsi="Times New Roman" w:cs="Times New Roman"/>
                          <w:b/>
                          <w:sz w:val="24"/>
                          <w:szCs w:val="24"/>
                        </w:rPr>
                      </w:pPr>
                      <w:r w:rsidRPr="00281168">
                        <w:rPr>
                          <w:rFonts w:ascii="Times New Roman" w:hAnsi="Times New Roman" w:cs="Times New Roman"/>
                          <w:b/>
                          <w:sz w:val="24"/>
                          <w:szCs w:val="24"/>
                        </w:rPr>
                        <w:t>v</w:t>
                      </w:r>
                    </w:p>
                  </w:txbxContent>
                </v:textbox>
                <w10:wrap type="tight"/>
              </v:shape>
            </w:pict>
          </mc:Fallback>
        </mc:AlternateContent>
      </w:r>
    </w:p>
    <w:p w14:paraId="76F20A05" w14:textId="77777777" w:rsidR="00241BBE" w:rsidRPr="00C9575D" w:rsidRDefault="00241BBE" w:rsidP="008F357B">
      <w:p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lastRenderedPageBreak/>
        <w:t>National Legal Framework</w:t>
      </w:r>
    </w:p>
    <w:p w14:paraId="01D90F85" w14:textId="0FB7405D" w:rsidR="00241BBE" w:rsidRPr="00C9575D" w:rsidRDefault="00241BBE" w:rsidP="008F357B">
      <w:pPr>
        <w:tabs>
          <w:tab w:val="num" w:pos="720"/>
        </w:tabs>
        <w:spacing w:line="360" w:lineRule="auto"/>
        <w:jc w:val="both"/>
        <w:rPr>
          <w:rFonts w:ascii="Times New Roman" w:hAnsi="Times New Roman" w:cs="Times New Roman"/>
          <w:sz w:val="24"/>
          <w:szCs w:val="24"/>
        </w:rPr>
      </w:pPr>
      <w:r w:rsidRPr="00C9575D">
        <w:rPr>
          <w:rFonts w:ascii="Times New Roman" w:hAnsi="Times New Roman" w:cs="Times New Roman"/>
          <w:bCs/>
          <w:sz w:val="24"/>
          <w:szCs w:val="24"/>
        </w:rPr>
        <w:t xml:space="preserve">The rights of women </w:t>
      </w:r>
      <w:r w:rsidR="009A5EE1" w:rsidRPr="00C9575D">
        <w:rPr>
          <w:rFonts w:ascii="Times New Roman" w:hAnsi="Times New Roman" w:cs="Times New Roman"/>
          <w:bCs/>
          <w:sz w:val="24"/>
          <w:szCs w:val="24"/>
        </w:rPr>
        <w:t>are</w:t>
      </w:r>
      <w:r w:rsidRPr="00C9575D">
        <w:rPr>
          <w:rFonts w:ascii="Times New Roman" w:hAnsi="Times New Roman" w:cs="Times New Roman"/>
          <w:bCs/>
          <w:sz w:val="24"/>
          <w:szCs w:val="24"/>
        </w:rPr>
        <w:t xml:space="preserve"> guaranteed and protected </w:t>
      </w:r>
      <w:r w:rsidR="009A5EE1" w:rsidRPr="00C9575D">
        <w:rPr>
          <w:rFonts w:ascii="Times New Roman" w:hAnsi="Times New Roman" w:cs="Times New Roman"/>
          <w:bCs/>
          <w:sz w:val="24"/>
          <w:szCs w:val="24"/>
        </w:rPr>
        <w:t xml:space="preserve">in Liberia </w:t>
      </w:r>
      <w:r w:rsidRPr="00C9575D">
        <w:rPr>
          <w:rFonts w:ascii="Times New Roman" w:hAnsi="Times New Roman" w:cs="Times New Roman"/>
          <w:bCs/>
          <w:sz w:val="24"/>
          <w:szCs w:val="24"/>
        </w:rPr>
        <w:t xml:space="preserve">by Constitutional provisions. Article </w:t>
      </w:r>
      <w:r w:rsidRPr="00C9575D">
        <w:rPr>
          <w:rFonts w:ascii="Times New Roman" w:hAnsi="Times New Roman" w:cs="Times New Roman"/>
          <w:bCs/>
          <w:iCs/>
          <w:sz w:val="24"/>
          <w:szCs w:val="24"/>
        </w:rPr>
        <w:t xml:space="preserve">8 of the </w:t>
      </w:r>
      <w:r w:rsidR="009A5EE1" w:rsidRPr="00C9575D">
        <w:rPr>
          <w:rFonts w:ascii="Times New Roman" w:hAnsi="Times New Roman" w:cs="Times New Roman"/>
          <w:bCs/>
          <w:iCs/>
          <w:sz w:val="24"/>
          <w:szCs w:val="24"/>
        </w:rPr>
        <w:t xml:space="preserve">1986 </w:t>
      </w:r>
      <w:r w:rsidRPr="00C9575D">
        <w:rPr>
          <w:rFonts w:ascii="Times New Roman" w:hAnsi="Times New Roman" w:cs="Times New Roman"/>
          <w:bCs/>
          <w:iCs/>
          <w:sz w:val="24"/>
          <w:szCs w:val="24"/>
        </w:rPr>
        <w:t>Constitution of Liberia provides that</w:t>
      </w:r>
      <w:r w:rsidRPr="00C9575D">
        <w:rPr>
          <w:rFonts w:ascii="Times New Roman" w:hAnsi="Times New Roman" w:cs="Times New Roman"/>
          <w:b/>
          <w:bCs/>
          <w:i/>
          <w:iCs/>
          <w:sz w:val="24"/>
          <w:szCs w:val="24"/>
        </w:rPr>
        <w:t xml:space="preserve"> </w:t>
      </w:r>
      <w:r w:rsidRPr="00C9575D">
        <w:rPr>
          <w:rFonts w:ascii="Times New Roman" w:hAnsi="Times New Roman" w:cs="Times New Roman"/>
          <w:bCs/>
          <w:iCs/>
          <w:sz w:val="24"/>
          <w:szCs w:val="24"/>
        </w:rPr>
        <w:t>the</w:t>
      </w:r>
      <w:r w:rsidRPr="00C9575D">
        <w:rPr>
          <w:rFonts w:ascii="Times New Roman" w:hAnsi="Times New Roman" w:cs="Times New Roman"/>
          <w:b/>
          <w:bCs/>
          <w:i/>
          <w:iCs/>
          <w:sz w:val="24"/>
          <w:szCs w:val="24"/>
        </w:rPr>
        <w:t xml:space="preserve"> </w:t>
      </w:r>
      <w:r w:rsidRPr="00C9575D">
        <w:rPr>
          <w:rFonts w:ascii="Times New Roman" w:hAnsi="Times New Roman" w:cs="Times New Roman"/>
          <w:sz w:val="24"/>
          <w:szCs w:val="24"/>
        </w:rPr>
        <w:t>Republic shall direct its policy towards ensuring for all citizens, without discrimination, opportunities for employment and livelihood under just and humane conditions, and towards promoting safety, health and welfare facilities in employment.</w:t>
      </w:r>
      <w:r w:rsidR="002A2E29">
        <w:rPr>
          <w:rFonts w:ascii="Times New Roman" w:hAnsi="Times New Roman" w:cs="Times New Roman"/>
          <w:sz w:val="24"/>
          <w:szCs w:val="24"/>
        </w:rPr>
        <w:t xml:space="preserve"> </w:t>
      </w:r>
      <w:r w:rsidRPr="00C9575D">
        <w:rPr>
          <w:rFonts w:ascii="Times New Roman" w:hAnsi="Times New Roman" w:cs="Times New Roman"/>
          <w:sz w:val="24"/>
          <w:szCs w:val="24"/>
        </w:rPr>
        <w:t>Further, Chapter II</w:t>
      </w:r>
      <w:r w:rsidR="00AA7970">
        <w:rPr>
          <w:rFonts w:ascii="Times New Roman" w:hAnsi="Times New Roman" w:cs="Times New Roman"/>
          <w:sz w:val="24"/>
          <w:szCs w:val="24"/>
        </w:rPr>
        <w:t>I</w:t>
      </w:r>
      <w:r w:rsidRPr="00C9575D">
        <w:rPr>
          <w:rFonts w:ascii="Times New Roman" w:hAnsi="Times New Roman" w:cs="Times New Roman"/>
          <w:sz w:val="24"/>
          <w:szCs w:val="24"/>
        </w:rPr>
        <w:t xml:space="preserve">, Fundamental Rights, Article </w:t>
      </w:r>
      <w:r w:rsidRPr="00C9575D">
        <w:rPr>
          <w:rFonts w:ascii="Times New Roman" w:hAnsi="Times New Roman" w:cs="Times New Roman"/>
          <w:iCs/>
          <w:sz w:val="24"/>
          <w:szCs w:val="24"/>
        </w:rPr>
        <w:t>11 (a) provides that a</w:t>
      </w:r>
      <w:r w:rsidRPr="00C9575D">
        <w:rPr>
          <w:rFonts w:ascii="Times New Roman" w:hAnsi="Times New Roman" w:cs="Times New Roman"/>
          <w:sz w:val="24"/>
          <w:szCs w:val="24"/>
        </w:rPr>
        <w:t xml:space="preserve">ll persons are born equally free and independent and have certain natural, inherent and inalienable rights, among which are the right of enjoying and defending life and liberty, of pursuing and maintaining the security of the person and of acquiring, possessing and protecting property, subject to such qualifications as provided for in this Constitution. Article 11 (c) states, “All persons are equal before the law and are therefore entitled to the equal protection of the law”. </w:t>
      </w:r>
    </w:p>
    <w:p w14:paraId="7F351610" w14:textId="77777777" w:rsidR="00241BBE" w:rsidRPr="00C9575D" w:rsidRDefault="00241BBE" w:rsidP="000C53F8">
      <w:p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Discriminatory Laws </w:t>
      </w:r>
    </w:p>
    <w:p w14:paraId="6F9E8E8E" w14:textId="4A5D262F" w:rsidR="000C53F8" w:rsidRPr="00C9575D" w:rsidRDefault="00672481" w:rsidP="000C53F8">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 are various </w:t>
      </w:r>
      <w:r w:rsidR="00241BBE" w:rsidRPr="00C9575D">
        <w:rPr>
          <w:rFonts w:ascii="Times New Roman" w:hAnsi="Times New Roman" w:cs="Times New Roman"/>
          <w:sz w:val="24"/>
          <w:szCs w:val="24"/>
        </w:rPr>
        <w:t xml:space="preserve">discriminatory provisions in </w:t>
      </w:r>
      <w:r w:rsidR="00241BBE" w:rsidRPr="00C9575D">
        <w:rPr>
          <w:rFonts w:ascii="Times New Roman" w:hAnsi="Times New Roman" w:cs="Times New Roman"/>
          <w:bCs/>
          <w:sz w:val="24"/>
          <w:szCs w:val="24"/>
        </w:rPr>
        <w:t>statutory laws</w:t>
      </w:r>
      <w:r w:rsidR="00241BBE" w:rsidRPr="00C9575D">
        <w:rPr>
          <w:rFonts w:ascii="Times New Roman" w:hAnsi="Times New Roman" w:cs="Times New Roman"/>
          <w:b/>
          <w:bCs/>
          <w:sz w:val="24"/>
          <w:szCs w:val="24"/>
        </w:rPr>
        <w:t xml:space="preserve"> </w:t>
      </w:r>
      <w:r w:rsidR="00241BBE" w:rsidRPr="00C9575D">
        <w:rPr>
          <w:rFonts w:ascii="Times New Roman" w:hAnsi="Times New Roman" w:cs="Times New Roman"/>
          <w:sz w:val="24"/>
          <w:szCs w:val="24"/>
        </w:rPr>
        <w:t xml:space="preserve">in </w:t>
      </w:r>
      <w:r w:rsidR="00C849F9" w:rsidRPr="00C9575D">
        <w:rPr>
          <w:rFonts w:ascii="Times New Roman" w:hAnsi="Times New Roman" w:cs="Times New Roman"/>
          <w:sz w:val="24"/>
          <w:szCs w:val="24"/>
        </w:rPr>
        <w:t>Liberia, which</w:t>
      </w:r>
      <w:r w:rsidR="00241BBE" w:rsidRPr="00C9575D">
        <w:rPr>
          <w:rFonts w:ascii="Times New Roman" w:hAnsi="Times New Roman" w:cs="Times New Roman"/>
          <w:sz w:val="24"/>
          <w:szCs w:val="24"/>
        </w:rPr>
        <w:t xml:space="preserve"> create a condition where men are protected by </w:t>
      </w:r>
      <w:r w:rsidR="009A5EE1" w:rsidRPr="00C9575D">
        <w:rPr>
          <w:rFonts w:ascii="Times New Roman" w:hAnsi="Times New Roman" w:cs="Times New Roman"/>
          <w:sz w:val="24"/>
          <w:szCs w:val="24"/>
        </w:rPr>
        <w:t>it</w:t>
      </w:r>
      <w:r w:rsidR="00241BBE" w:rsidRPr="00C9575D">
        <w:rPr>
          <w:rFonts w:ascii="Times New Roman" w:hAnsi="Times New Roman" w:cs="Times New Roman"/>
          <w:sz w:val="24"/>
          <w:szCs w:val="24"/>
        </w:rPr>
        <w:t xml:space="preserve"> and given undue advantage as opposed to women. Some of these discriminat</w:t>
      </w:r>
      <w:r w:rsidR="009A5EE1" w:rsidRPr="00C9575D">
        <w:rPr>
          <w:rFonts w:ascii="Times New Roman" w:hAnsi="Times New Roman" w:cs="Times New Roman"/>
          <w:sz w:val="24"/>
          <w:szCs w:val="24"/>
        </w:rPr>
        <w:t>ory provisions are in contrast with</w:t>
      </w:r>
      <w:r w:rsidR="00241BBE" w:rsidRPr="00C9575D">
        <w:rPr>
          <w:rFonts w:ascii="Times New Roman" w:hAnsi="Times New Roman" w:cs="Times New Roman"/>
          <w:sz w:val="24"/>
          <w:szCs w:val="24"/>
        </w:rPr>
        <w:t xml:space="preserve"> international legal instruments on the fundamental rights of individuals</w:t>
      </w:r>
      <w:r w:rsidR="00640512">
        <w:rPr>
          <w:rFonts w:ascii="Times New Roman" w:hAnsi="Times New Roman" w:cs="Times New Roman"/>
          <w:sz w:val="24"/>
          <w:szCs w:val="24"/>
        </w:rPr>
        <w:t>. T</w:t>
      </w:r>
      <w:r w:rsidR="00241BBE" w:rsidRPr="00C9575D">
        <w:rPr>
          <w:rFonts w:ascii="Times New Roman" w:hAnsi="Times New Roman" w:cs="Times New Roman"/>
          <w:sz w:val="24"/>
          <w:szCs w:val="24"/>
        </w:rPr>
        <w:t xml:space="preserve">hey </w:t>
      </w:r>
      <w:r w:rsidR="00640512" w:rsidRPr="00C9575D">
        <w:rPr>
          <w:rFonts w:ascii="Times New Roman" w:hAnsi="Times New Roman" w:cs="Times New Roman"/>
          <w:sz w:val="24"/>
          <w:szCs w:val="24"/>
        </w:rPr>
        <w:t>include</w:t>
      </w:r>
      <w:r w:rsidR="00241BBE" w:rsidRPr="00C9575D">
        <w:rPr>
          <w:rFonts w:ascii="Times New Roman" w:hAnsi="Times New Roman" w:cs="Times New Roman"/>
          <w:sz w:val="24"/>
          <w:szCs w:val="24"/>
        </w:rPr>
        <w:t xml:space="preserve"> </w:t>
      </w:r>
      <w:r w:rsidR="00241BBE" w:rsidRPr="00C15EC1">
        <w:rPr>
          <w:rFonts w:ascii="Times New Roman" w:hAnsi="Times New Roman" w:cs="Times New Roman"/>
          <w:sz w:val="24"/>
          <w:szCs w:val="24"/>
        </w:rPr>
        <w:t>t</w:t>
      </w:r>
      <w:r w:rsidR="00241BBE" w:rsidRPr="00C15EC1">
        <w:rPr>
          <w:rFonts w:ascii="Times New Roman" w:eastAsia="Times New Roman" w:hAnsi="Times New Roman" w:cs="Times New Roman"/>
          <w:sz w:val="24"/>
          <w:szCs w:val="24"/>
        </w:rPr>
        <w:t>he Aliens and Nationality Law, 1973, Section 20.1. Citizens of Liberia at birth</w:t>
      </w:r>
      <w:r w:rsidR="004C5832">
        <w:rPr>
          <w:rFonts w:ascii="Times New Roman" w:eastAsia="Times New Roman" w:hAnsi="Times New Roman" w:cs="Times New Roman"/>
          <w:sz w:val="24"/>
          <w:szCs w:val="24"/>
        </w:rPr>
        <w:t xml:space="preserve"> (preventing a Liberian mother from passing citizenship to children born abroad</w:t>
      </w:r>
      <w:r w:rsidR="003924F8">
        <w:rPr>
          <w:rFonts w:ascii="Times New Roman" w:eastAsia="Times New Roman" w:hAnsi="Times New Roman" w:cs="Times New Roman"/>
          <w:sz w:val="24"/>
          <w:szCs w:val="24"/>
        </w:rPr>
        <w:t>)</w:t>
      </w:r>
      <w:r w:rsidR="00241BBE" w:rsidRPr="00C15EC1">
        <w:rPr>
          <w:rFonts w:ascii="Times New Roman" w:eastAsia="Times New Roman" w:hAnsi="Times New Roman" w:cs="Times New Roman"/>
          <w:sz w:val="24"/>
          <w:szCs w:val="24"/>
        </w:rPr>
        <w:t xml:space="preserve">. </w:t>
      </w:r>
      <w:r w:rsidR="00241BBE" w:rsidRPr="00C15EC1">
        <w:rPr>
          <w:rFonts w:ascii="Times New Roman" w:hAnsi="Times New Roman" w:cs="Times New Roman"/>
          <w:sz w:val="24"/>
          <w:szCs w:val="24"/>
        </w:rPr>
        <w:t>Marriageable Age, t</w:t>
      </w:r>
      <w:r w:rsidR="00241BBE" w:rsidRPr="00C15EC1">
        <w:rPr>
          <w:rFonts w:ascii="Times New Roman" w:eastAsia="Times New Roman" w:hAnsi="Times New Roman" w:cs="Times New Roman"/>
          <w:sz w:val="24"/>
          <w:szCs w:val="24"/>
        </w:rPr>
        <w:t>he Domestic Relations Law, 1973,</w:t>
      </w:r>
      <w:r w:rsidR="00241BBE" w:rsidRPr="00C9575D">
        <w:rPr>
          <w:rFonts w:ascii="Times New Roman" w:eastAsia="Times New Roman" w:hAnsi="Times New Roman" w:cs="Times New Roman"/>
          <w:sz w:val="24"/>
          <w:szCs w:val="24"/>
        </w:rPr>
        <w:t xml:space="preserve"> </w:t>
      </w:r>
      <w:r w:rsidR="00241BBE" w:rsidRPr="00C9575D">
        <w:rPr>
          <w:rFonts w:ascii="Times New Roman" w:hAnsi="Times New Roman" w:cs="Times New Roman"/>
          <w:sz w:val="24"/>
          <w:szCs w:val="24"/>
        </w:rPr>
        <w:t xml:space="preserve">Chapter 2, Sub. Section 2.2. Marriage </w:t>
      </w:r>
      <w:r w:rsidR="004D7332" w:rsidRPr="00C9575D">
        <w:rPr>
          <w:rFonts w:ascii="Times New Roman" w:hAnsi="Times New Roman" w:cs="Times New Roman"/>
          <w:sz w:val="24"/>
          <w:szCs w:val="24"/>
        </w:rPr>
        <w:t>Spousa</w:t>
      </w:r>
      <w:r w:rsidR="004D7332">
        <w:rPr>
          <w:rFonts w:ascii="Times New Roman" w:hAnsi="Times New Roman" w:cs="Times New Roman"/>
          <w:sz w:val="24"/>
          <w:szCs w:val="24"/>
        </w:rPr>
        <w:t>l</w:t>
      </w:r>
      <w:r w:rsidR="00241BBE" w:rsidRPr="00C9575D">
        <w:rPr>
          <w:rFonts w:ascii="Times New Roman" w:hAnsi="Times New Roman" w:cs="Times New Roman"/>
          <w:sz w:val="24"/>
          <w:szCs w:val="24"/>
        </w:rPr>
        <w:t xml:space="preserve"> Rights to Property, </w:t>
      </w:r>
      <w:r w:rsidR="00241BBE" w:rsidRPr="00C9575D">
        <w:rPr>
          <w:rFonts w:ascii="Times New Roman" w:eastAsia="Times New Roman" w:hAnsi="Times New Roman" w:cs="Times New Roman"/>
          <w:sz w:val="24"/>
          <w:szCs w:val="24"/>
        </w:rPr>
        <w:t>The Domestic Relations Law, 1973, Chapter 3, Sub. Section 3.4 (2) Powers as though unmarried.</w:t>
      </w:r>
    </w:p>
    <w:p w14:paraId="2D04E764" w14:textId="6B00F160" w:rsidR="008F357B" w:rsidRPr="0046717F" w:rsidRDefault="00C15EC1" w:rsidP="00A66EBF">
      <w:pPr>
        <w:spacing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r w:rsidRPr="00C9575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are the </w:t>
      </w:r>
      <w:r w:rsidR="00241BBE" w:rsidRPr="00C9575D">
        <w:rPr>
          <w:rFonts w:ascii="Times New Roman" w:eastAsia="Times New Roman" w:hAnsi="Times New Roman" w:cs="Times New Roman"/>
          <w:sz w:val="24"/>
          <w:szCs w:val="24"/>
        </w:rPr>
        <w:t xml:space="preserve">Equal Rights of the Customary Marriage Law of 1998, Section 2.1. Equal Right to be Accorded Customary Wife. Section 2.6. Wife's Property Exclusively Her Own. </w:t>
      </w:r>
      <w:r>
        <w:rPr>
          <w:rFonts w:ascii="Times New Roman" w:eastAsia="Times New Roman" w:hAnsi="Times New Roman" w:cs="Times New Roman"/>
          <w:sz w:val="24"/>
          <w:szCs w:val="24"/>
        </w:rPr>
        <w:t xml:space="preserve">For example, </w:t>
      </w:r>
      <w:r w:rsidR="002534FE">
        <w:rPr>
          <w:rFonts w:ascii="Times New Roman" w:eastAsia="Times New Roman" w:hAnsi="Times New Roman" w:cs="Times New Roman"/>
          <w:sz w:val="24"/>
          <w:szCs w:val="24"/>
        </w:rPr>
        <w:t xml:space="preserve">unlike </w:t>
      </w:r>
      <w:r w:rsidRPr="00C15EC1">
        <w:rPr>
          <w:rFonts w:ascii="Times New Roman" w:eastAsia="Times New Roman" w:hAnsi="Times New Roman" w:cs="Times New Roman"/>
          <w:sz w:val="24"/>
          <w:szCs w:val="24"/>
        </w:rPr>
        <w:t>a statutory wife</w:t>
      </w:r>
      <w:r w:rsidR="002534FE">
        <w:rPr>
          <w:rFonts w:ascii="Times New Roman" w:eastAsia="Times New Roman" w:hAnsi="Times New Roman" w:cs="Times New Roman"/>
          <w:sz w:val="24"/>
          <w:szCs w:val="24"/>
        </w:rPr>
        <w:t>, customary wife</w:t>
      </w:r>
      <w:r w:rsidRPr="00C15EC1">
        <w:rPr>
          <w:rFonts w:ascii="Times New Roman" w:eastAsia="Times New Roman" w:hAnsi="Times New Roman" w:cs="Times New Roman"/>
          <w:sz w:val="24"/>
          <w:szCs w:val="24"/>
        </w:rPr>
        <w:t>’s right to acquire, use, enjoy</w:t>
      </w:r>
      <w:r w:rsidR="00F61C6E">
        <w:rPr>
          <w:rFonts w:ascii="Times New Roman" w:eastAsia="Times New Roman" w:hAnsi="Times New Roman" w:cs="Times New Roman"/>
          <w:sz w:val="24"/>
          <w:szCs w:val="24"/>
        </w:rPr>
        <w:t>, contract</w:t>
      </w:r>
      <w:r w:rsidRPr="00C15EC1">
        <w:rPr>
          <w:rFonts w:ascii="Times New Roman" w:eastAsia="Times New Roman" w:hAnsi="Times New Roman" w:cs="Times New Roman"/>
          <w:sz w:val="24"/>
          <w:szCs w:val="24"/>
        </w:rPr>
        <w:t xml:space="preserve"> and dispos</w:t>
      </w:r>
      <w:r w:rsidR="002534FE">
        <w:rPr>
          <w:rFonts w:ascii="Times New Roman" w:eastAsia="Times New Roman" w:hAnsi="Times New Roman" w:cs="Times New Roman"/>
          <w:sz w:val="24"/>
          <w:szCs w:val="24"/>
        </w:rPr>
        <w:t xml:space="preserve">e of property are exclusive but </w:t>
      </w:r>
      <w:r w:rsidRPr="00C15EC1">
        <w:rPr>
          <w:rFonts w:ascii="Times New Roman" w:eastAsia="Times New Roman" w:hAnsi="Times New Roman" w:cs="Times New Roman"/>
          <w:sz w:val="24"/>
          <w:szCs w:val="24"/>
        </w:rPr>
        <w:t>do</w:t>
      </w:r>
      <w:r w:rsidR="002534FE">
        <w:rPr>
          <w:rFonts w:ascii="Times New Roman" w:eastAsia="Times New Roman" w:hAnsi="Times New Roman" w:cs="Times New Roman"/>
          <w:sz w:val="24"/>
          <w:szCs w:val="24"/>
        </w:rPr>
        <w:t>es requires</w:t>
      </w:r>
      <w:r w:rsidRPr="00C15EC1">
        <w:rPr>
          <w:rFonts w:ascii="Times New Roman" w:eastAsia="Times New Roman" w:hAnsi="Times New Roman" w:cs="Times New Roman"/>
          <w:sz w:val="24"/>
          <w:szCs w:val="24"/>
        </w:rPr>
        <w:t xml:space="preserve"> the full knowledge and consent of her husband</w:t>
      </w:r>
      <w:r>
        <w:rPr>
          <w:rFonts w:ascii="Times New Roman" w:eastAsia="Times New Roman" w:hAnsi="Times New Roman" w:cs="Times New Roman"/>
          <w:sz w:val="24"/>
          <w:szCs w:val="24"/>
        </w:rPr>
        <w:t>. Also, t</w:t>
      </w:r>
      <w:r w:rsidR="00241BBE" w:rsidRPr="00C15EC1">
        <w:rPr>
          <w:rFonts w:ascii="Times New Roman" w:eastAsia="Times New Roman" w:hAnsi="Times New Roman" w:cs="Times New Roman"/>
          <w:sz w:val="24"/>
          <w:szCs w:val="24"/>
        </w:rPr>
        <w:t xml:space="preserve">he Decedents Estates Law, 1973, </w:t>
      </w:r>
      <w:r w:rsidR="00241BBE" w:rsidRPr="00C15EC1">
        <w:rPr>
          <w:rFonts w:ascii="Times New Roman" w:hAnsi="Times New Roman" w:cs="Times New Roman"/>
          <w:sz w:val="24"/>
          <w:szCs w:val="24"/>
        </w:rPr>
        <w:t>Inheritance by Surviving Spouse</w:t>
      </w:r>
      <w:r w:rsidR="00241BBE" w:rsidRPr="00C15EC1">
        <w:rPr>
          <w:rFonts w:ascii="Times New Roman" w:eastAsia="Times New Roman" w:hAnsi="Times New Roman" w:cs="Times New Roman"/>
          <w:sz w:val="24"/>
          <w:szCs w:val="24"/>
        </w:rPr>
        <w:t>, Civil law regime, Section 4.</w:t>
      </w:r>
      <w:r w:rsidR="00241BBE" w:rsidRPr="00C9575D">
        <w:rPr>
          <w:rFonts w:ascii="Times New Roman" w:eastAsia="Times New Roman" w:hAnsi="Times New Roman" w:cs="Times New Roman"/>
          <w:sz w:val="24"/>
          <w:szCs w:val="24"/>
        </w:rPr>
        <w:t>1. Rights of survi</w:t>
      </w:r>
      <w:r w:rsidR="0046717F">
        <w:rPr>
          <w:rFonts w:ascii="Times New Roman" w:eastAsia="Times New Roman" w:hAnsi="Times New Roman" w:cs="Times New Roman"/>
          <w:sz w:val="24"/>
          <w:szCs w:val="24"/>
        </w:rPr>
        <w:t>ving spouse</w:t>
      </w:r>
      <w:r w:rsidR="00B44A20">
        <w:rPr>
          <w:rFonts w:ascii="Times New Roman" w:eastAsia="Times New Roman" w:hAnsi="Times New Roman" w:cs="Times New Roman"/>
          <w:sz w:val="24"/>
          <w:szCs w:val="24"/>
        </w:rPr>
        <w:t>,</w:t>
      </w:r>
      <w:r w:rsidR="0046717F">
        <w:rPr>
          <w:rFonts w:ascii="Times New Roman" w:eastAsia="Times New Roman" w:hAnsi="Times New Roman" w:cs="Times New Roman"/>
          <w:sz w:val="24"/>
          <w:szCs w:val="24"/>
        </w:rPr>
        <w:t xml:space="preserve"> </w:t>
      </w:r>
      <w:r w:rsidR="00241BBE" w:rsidRPr="00C15EC1">
        <w:rPr>
          <w:rFonts w:ascii="Times New Roman" w:eastAsia="Times New Roman" w:hAnsi="Times New Roman" w:cs="Times New Roman"/>
          <w:bCs/>
          <w:sz w:val="24"/>
          <w:szCs w:val="24"/>
        </w:rPr>
        <w:t>Penal Law</w:t>
      </w:r>
      <w:r w:rsidR="00241BBE" w:rsidRPr="00C15EC1">
        <w:rPr>
          <w:rFonts w:ascii="Times New Roman" w:eastAsia="Times New Roman" w:hAnsi="Times New Roman" w:cs="Times New Roman"/>
          <w:bCs/>
          <w:noProof/>
          <w:sz w:val="24"/>
          <w:szCs w:val="24"/>
        </w:rPr>
        <w:t>,</w:t>
      </w:r>
      <w:r w:rsidR="00241BBE" w:rsidRPr="00C15EC1">
        <w:rPr>
          <w:rFonts w:ascii="Times New Roman" w:eastAsia="Times New Roman" w:hAnsi="Times New Roman" w:cs="Times New Roman"/>
          <w:bCs/>
          <w:sz w:val="24"/>
          <w:szCs w:val="24"/>
        </w:rPr>
        <w:t xml:space="preserve"> Title 26, Liberian Code of Laws Revised</w:t>
      </w:r>
      <w:r w:rsidR="00F821EC" w:rsidRPr="00C15EC1">
        <w:rPr>
          <w:rFonts w:ascii="Times New Roman" w:eastAsia="Times New Roman" w:hAnsi="Times New Roman" w:cs="Times New Roman"/>
          <w:bCs/>
          <w:sz w:val="24"/>
          <w:szCs w:val="24"/>
        </w:rPr>
        <w:t xml:space="preserve"> (criminalizing abortion)</w:t>
      </w:r>
      <w:r w:rsidR="00241BBE" w:rsidRPr="00C15EC1">
        <w:rPr>
          <w:rFonts w:ascii="Times New Roman" w:eastAsia="Times New Roman" w:hAnsi="Times New Roman" w:cs="Times New Roman"/>
          <w:bCs/>
          <w:sz w:val="24"/>
          <w:szCs w:val="24"/>
        </w:rPr>
        <w:t xml:space="preserve"> and the </w:t>
      </w:r>
      <w:r w:rsidR="00F821EC" w:rsidRPr="00C15EC1">
        <w:rPr>
          <w:rFonts w:ascii="Times New Roman" w:eastAsia="Times New Roman" w:hAnsi="Times New Roman" w:cs="Times New Roman"/>
          <w:bCs/>
          <w:sz w:val="24"/>
          <w:szCs w:val="24"/>
        </w:rPr>
        <w:t xml:space="preserve">removal of </w:t>
      </w:r>
      <w:r w:rsidR="009A5EE1" w:rsidRPr="00C15EC1">
        <w:rPr>
          <w:rFonts w:ascii="Times New Roman" w:eastAsia="Times New Roman" w:hAnsi="Times New Roman" w:cs="Times New Roman"/>
          <w:bCs/>
          <w:sz w:val="24"/>
          <w:szCs w:val="24"/>
        </w:rPr>
        <w:t xml:space="preserve">provisions criminalizing FGM in the </w:t>
      </w:r>
      <w:r w:rsidR="00241BBE" w:rsidRPr="00C15EC1">
        <w:rPr>
          <w:rFonts w:ascii="Times New Roman" w:eastAsia="Times New Roman" w:hAnsi="Times New Roman" w:cs="Times New Roman"/>
          <w:bCs/>
          <w:sz w:val="24"/>
          <w:szCs w:val="24"/>
        </w:rPr>
        <w:t xml:space="preserve">Domestic Violence Bill </w:t>
      </w:r>
      <w:r w:rsidR="00F821EC" w:rsidRPr="00C15EC1">
        <w:rPr>
          <w:rFonts w:ascii="Times New Roman" w:eastAsia="Times New Roman" w:hAnsi="Times New Roman" w:cs="Times New Roman"/>
          <w:bCs/>
          <w:sz w:val="24"/>
          <w:szCs w:val="24"/>
        </w:rPr>
        <w:t>by</w:t>
      </w:r>
      <w:r w:rsidR="00F821EC" w:rsidRPr="00C9575D">
        <w:rPr>
          <w:rFonts w:ascii="Times New Roman" w:eastAsia="Times New Roman" w:hAnsi="Times New Roman" w:cs="Times New Roman"/>
          <w:bCs/>
          <w:sz w:val="24"/>
          <w:szCs w:val="24"/>
        </w:rPr>
        <w:t xml:space="preserve"> the Legislature, which </w:t>
      </w:r>
      <w:r w:rsidR="00EE5414">
        <w:rPr>
          <w:rFonts w:ascii="Times New Roman" w:eastAsia="Times New Roman" w:hAnsi="Times New Roman" w:cs="Times New Roman"/>
          <w:bCs/>
          <w:sz w:val="24"/>
          <w:szCs w:val="24"/>
        </w:rPr>
        <w:t xml:space="preserve">is </w:t>
      </w:r>
      <w:r w:rsidR="00241BBE" w:rsidRPr="00C9575D">
        <w:rPr>
          <w:rFonts w:ascii="Times New Roman" w:eastAsia="Times New Roman" w:hAnsi="Times New Roman" w:cs="Times New Roman"/>
          <w:bCs/>
          <w:sz w:val="24"/>
          <w:szCs w:val="24"/>
        </w:rPr>
        <w:t xml:space="preserve">currently before </w:t>
      </w:r>
      <w:r w:rsidR="00F821EC" w:rsidRPr="00C9575D">
        <w:rPr>
          <w:rFonts w:ascii="Times New Roman" w:eastAsia="Times New Roman" w:hAnsi="Times New Roman" w:cs="Times New Roman"/>
          <w:bCs/>
          <w:sz w:val="24"/>
          <w:szCs w:val="24"/>
        </w:rPr>
        <w:t>said body</w:t>
      </w:r>
      <w:r w:rsidR="00241BBE" w:rsidRPr="00C9575D">
        <w:rPr>
          <w:rFonts w:ascii="Times New Roman" w:eastAsia="Times New Roman" w:hAnsi="Times New Roman" w:cs="Times New Roman"/>
          <w:bCs/>
          <w:sz w:val="24"/>
          <w:szCs w:val="24"/>
        </w:rPr>
        <w:t xml:space="preserve"> for passage </w:t>
      </w:r>
      <w:r w:rsidR="00F821EC" w:rsidRPr="00C9575D">
        <w:rPr>
          <w:rFonts w:ascii="Times New Roman" w:eastAsia="Times New Roman" w:hAnsi="Times New Roman" w:cs="Times New Roman"/>
          <w:bCs/>
          <w:sz w:val="24"/>
          <w:szCs w:val="24"/>
        </w:rPr>
        <w:t>are</w:t>
      </w:r>
      <w:r w:rsidR="00241BBE" w:rsidRPr="00C9575D">
        <w:rPr>
          <w:rFonts w:ascii="Times New Roman" w:eastAsia="Times New Roman" w:hAnsi="Times New Roman" w:cs="Times New Roman"/>
          <w:bCs/>
          <w:sz w:val="24"/>
          <w:szCs w:val="24"/>
        </w:rPr>
        <w:t xml:space="preserve"> </w:t>
      </w:r>
      <w:r w:rsidR="00EE5414">
        <w:rPr>
          <w:rFonts w:ascii="Times New Roman" w:eastAsia="Times New Roman" w:hAnsi="Times New Roman" w:cs="Times New Roman"/>
          <w:bCs/>
          <w:sz w:val="24"/>
          <w:szCs w:val="24"/>
        </w:rPr>
        <w:t xml:space="preserve">examples of laws that discriminate </w:t>
      </w:r>
      <w:r w:rsidR="001B5A4D" w:rsidRPr="00C9575D">
        <w:rPr>
          <w:rFonts w:ascii="Times New Roman" w:eastAsia="Times New Roman" w:hAnsi="Times New Roman" w:cs="Times New Roman"/>
          <w:bCs/>
          <w:sz w:val="24"/>
          <w:szCs w:val="24"/>
        </w:rPr>
        <w:t>against</w:t>
      </w:r>
      <w:r w:rsidR="00241BBE" w:rsidRPr="00C9575D">
        <w:rPr>
          <w:rFonts w:ascii="Times New Roman" w:eastAsia="Times New Roman" w:hAnsi="Times New Roman" w:cs="Times New Roman"/>
          <w:bCs/>
          <w:sz w:val="24"/>
          <w:szCs w:val="24"/>
        </w:rPr>
        <w:t xml:space="preserve"> women. </w:t>
      </w:r>
    </w:p>
    <w:p w14:paraId="7978D596" w14:textId="2F936E15" w:rsidR="001923BE" w:rsidRPr="003A28E2" w:rsidRDefault="00F821EC" w:rsidP="001E5E9B">
      <w:pPr>
        <w:spacing w:line="360" w:lineRule="auto"/>
        <w:jc w:val="both"/>
        <w:outlineLvl w:val="1"/>
        <w:rPr>
          <w:rFonts w:ascii="Times New Roman" w:hAnsi="Times New Roman" w:cs="Times New Roman"/>
          <w:sz w:val="24"/>
          <w:szCs w:val="24"/>
        </w:rPr>
      </w:pPr>
      <w:r w:rsidRPr="00C9575D">
        <w:rPr>
          <w:rFonts w:ascii="Times New Roman" w:hAnsi="Times New Roman" w:cs="Times New Roman"/>
          <w:sz w:val="24"/>
          <w:szCs w:val="24"/>
        </w:rPr>
        <w:t>Moreover, there is no legal aid scheme in Liberia and d</w:t>
      </w:r>
      <w:r w:rsidR="00241BBE" w:rsidRPr="00C9575D">
        <w:rPr>
          <w:rFonts w:ascii="Times New Roman" w:hAnsi="Times New Roman" w:cs="Times New Roman"/>
          <w:sz w:val="24"/>
          <w:szCs w:val="24"/>
        </w:rPr>
        <w:t xml:space="preserve">espite </w:t>
      </w:r>
      <w:r w:rsidRPr="00C9575D">
        <w:rPr>
          <w:rFonts w:ascii="Times New Roman" w:hAnsi="Times New Roman" w:cs="Times New Roman"/>
          <w:sz w:val="24"/>
          <w:szCs w:val="24"/>
        </w:rPr>
        <w:t xml:space="preserve">the </w:t>
      </w:r>
      <w:r w:rsidR="00241BBE" w:rsidRPr="00C9575D">
        <w:rPr>
          <w:rFonts w:ascii="Times New Roman" w:hAnsi="Times New Roman" w:cs="Times New Roman"/>
          <w:sz w:val="24"/>
          <w:szCs w:val="24"/>
        </w:rPr>
        <w:t>effort</w:t>
      </w:r>
      <w:r w:rsidR="00F64DF1" w:rsidRPr="00C9575D">
        <w:rPr>
          <w:rFonts w:ascii="Times New Roman" w:hAnsi="Times New Roman" w:cs="Times New Roman"/>
          <w:sz w:val="24"/>
          <w:szCs w:val="24"/>
        </w:rPr>
        <w:t>s</w:t>
      </w:r>
      <w:r w:rsidR="00241BBE" w:rsidRPr="00C9575D">
        <w:rPr>
          <w:rFonts w:ascii="Times New Roman" w:hAnsi="Times New Roman" w:cs="Times New Roman"/>
          <w:sz w:val="24"/>
          <w:szCs w:val="24"/>
        </w:rPr>
        <w:t xml:space="preserve"> to provide legal aid services to women and girls </w:t>
      </w:r>
      <w:r w:rsidRPr="00C9575D">
        <w:rPr>
          <w:rFonts w:ascii="Times New Roman" w:hAnsi="Times New Roman" w:cs="Times New Roman"/>
          <w:sz w:val="24"/>
          <w:szCs w:val="24"/>
        </w:rPr>
        <w:t>from</w:t>
      </w:r>
      <w:r w:rsidR="00241BBE" w:rsidRPr="00C9575D">
        <w:rPr>
          <w:rFonts w:ascii="Times New Roman" w:hAnsi="Times New Roman" w:cs="Times New Roman"/>
          <w:sz w:val="24"/>
          <w:szCs w:val="24"/>
        </w:rPr>
        <w:t xml:space="preserve"> AFELL and the</w:t>
      </w:r>
      <w:r w:rsidR="008278B5">
        <w:rPr>
          <w:rFonts w:ascii="Times New Roman" w:hAnsi="Times New Roman" w:cs="Times New Roman"/>
          <w:sz w:val="24"/>
          <w:szCs w:val="24"/>
        </w:rPr>
        <w:t xml:space="preserve"> Liberian</w:t>
      </w:r>
      <w:r w:rsidR="00241BBE" w:rsidRPr="00C9575D">
        <w:rPr>
          <w:rFonts w:ascii="Times New Roman" w:hAnsi="Times New Roman" w:cs="Times New Roman"/>
          <w:sz w:val="24"/>
          <w:szCs w:val="24"/>
        </w:rPr>
        <w:t xml:space="preserve"> National Bar Association and </w:t>
      </w:r>
      <w:r w:rsidRPr="00C9575D">
        <w:rPr>
          <w:rFonts w:ascii="Times New Roman" w:hAnsi="Times New Roman" w:cs="Times New Roman"/>
          <w:sz w:val="24"/>
          <w:szCs w:val="24"/>
        </w:rPr>
        <w:t>the</w:t>
      </w:r>
      <w:r w:rsidR="00241BBE" w:rsidRPr="00C9575D">
        <w:rPr>
          <w:rFonts w:ascii="Times New Roman" w:hAnsi="Times New Roman" w:cs="Times New Roman"/>
          <w:sz w:val="24"/>
          <w:szCs w:val="24"/>
        </w:rPr>
        <w:t xml:space="preserve"> plan to decentralize the court system to facilitate accessibility, women’s access to justice is often impeded by the geographical inaccessibility of courts and alleged corruption within the judiciary. </w:t>
      </w:r>
      <w:r w:rsidRPr="00C9575D">
        <w:rPr>
          <w:rFonts w:ascii="Times New Roman" w:hAnsi="Times New Roman" w:cs="Times New Roman"/>
          <w:sz w:val="24"/>
          <w:szCs w:val="24"/>
        </w:rPr>
        <w:t>In the final section</w:t>
      </w:r>
      <w:r w:rsidR="00241BBE" w:rsidRPr="00C9575D">
        <w:rPr>
          <w:rFonts w:ascii="Times New Roman" w:hAnsi="Times New Roman" w:cs="Times New Roman"/>
          <w:sz w:val="24"/>
          <w:szCs w:val="24"/>
        </w:rPr>
        <w:t xml:space="preserve"> of this report, AFELL presents a series of recommendations aimed at addressing these gaps and increasing protection for women’s human rights in Liberia.</w:t>
      </w:r>
      <w:r w:rsidR="00342216">
        <w:rPr>
          <w:rFonts w:ascii="Times New Roman" w:hAnsi="Times New Roman" w:cs="Times New Roman"/>
          <w:sz w:val="24"/>
          <w:szCs w:val="24"/>
        </w:rPr>
        <w:t xml:space="preserve"> </w:t>
      </w:r>
    </w:p>
    <w:p w14:paraId="0A942DBC" w14:textId="03D87A84" w:rsidR="00D229C5" w:rsidRPr="00D229C5" w:rsidRDefault="004B659E" w:rsidP="00414084">
      <w:pPr>
        <w:pStyle w:val="ListParagraph"/>
        <w:numPr>
          <w:ilvl w:val="0"/>
          <w:numId w:val="5"/>
        </w:numPr>
        <w:spacing w:after="0" w:line="360" w:lineRule="auto"/>
        <w:rPr>
          <w:rFonts w:ascii="Times New Roman" w:hAnsi="Times New Roman" w:cs="Times New Roman"/>
          <w:b/>
          <w:sz w:val="24"/>
          <w:szCs w:val="24"/>
        </w:rPr>
      </w:pPr>
      <w:r w:rsidRPr="00C9575D">
        <w:rPr>
          <w:rFonts w:ascii="Times New Roman" w:hAnsi="Times New Roman" w:cs="Times New Roman"/>
          <w:b/>
          <w:sz w:val="24"/>
          <w:szCs w:val="24"/>
        </w:rPr>
        <w:lastRenderedPageBreak/>
        <w:t xml:space="preserve"> </w:t>
      </w:r>
      <w:r w:rsidR="004B54BE" w:rsidRPr="00C9575D">
        <w:rPr>
          <w:rFonts w:ascii="Times New Roman" w:hAnsi="Times New Roman" w:cs="Times New Roman"/>
          <w:b/>
          <w:sz w:val="24"/>
          <w:szCs w:val="24"/>
        </w:rPr>
        <w:t>Introduction</w:t>
      </w:r>
    </w:p>
    <w:p w14:paraId="61E23F07" w14:textId="3A0A555C" w:rsidR="00AD5458" w:rsidRPr="00C9575D" w:rsidRDefault="00481476" w:rsidP="008F7EF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Liberia’s emerging democracy has evolved since its three major multi-party democratic elections </w:t>
      </w:r>
      <w:r w:rsidR="002833B5">
        <w:rPr>
          <w:rFonts w:ascii="Times New Roman" w:hAnsi="Times New Roman" w:cs="Times New Roman"/>
          <w:sz w:val="24"/>
          <w:szCs w:val="24"/>
        </w:rPr>
        <w:t>of</w:t>
      </w:r>
      <w:r w:rsidRPr="00C9575D">
        <w:rPr>
          <w:rFonts w:ascii="Times New Roman" w:hAnsi="Times New Roman" w:cs="Times New Roman"/>
          <w:sz w:val="24"/>
          <w:szCs w:val="24"/>
        </w:rPr>
        <w:t xml:space="preserve"> 2005, 2011 and 2017 respectively. These post conflict multi -party elections witnessed Liberia’s peaceful democratic transition of power in </w:t>
      </w:r>
      <w:r w:rsidR="00F821EC" w:rsidRPr="00C9575D">
        <w:rPr>
          <w:rFonts w:ascii="Times New Roman" w:hAnsi="Times New Roman" w:cs="Times New Roman"/>
          <w:sz w:val="24"/>
          <w:szCs w:val="24"/>
        </w:rPr>
        <w:t xml:space="preserve">the last </w:t>
      </w:r>
      <w:r w:rsidRPr="00C9575D">
        <w:rPr>
          <w:rFonts w:ascii="Times New Roman" w:hAnsi="Times New Roman" w:cs="Times New Roman"/>
          <w:sz w:val="24"/>
          <w:szCs w:val="24"/>
        </w:rPr>
        <w:t xml:space="preserve">73 years.  The most important achievement of this </w:t>
      </w:r>
      <w:r w:rsidR="00F821EC" w:rsidRPr="00C9575D">
        <w:rPr>
          <w:rFonts w:ascii="Times New Roman" w:hAnsi="Times New Roman" w:cs="Times New Roman"/>
          <w:sz w:val="24"/>
          <w:szCs w:val="24"/>
        </w:rPr>
        <w:t xml:space="preserve">transitional </w:t>
      </w:r>
      <w:r w:rsidRPr="00C9575D">
        <w:rPr>
          <w:rFonts w:ascii="Times New Roman" w:hAnsi="Times New Roman" w:cs="Times New Roman"/>
          <w:sz w:val="24"/>
          <w:szCs w:val="24"/>
        </w:rPr>
        <w:t xml:space="preserve">period is the maintenance of peace, security, </w:t>
      </w:r>
      <w:r w:rsidR="00F821EC" w:rsidRPr="00C9575D">
        <w:rPr>
          <w:rFonts w:ascii="Times New Roman" w:hAnsi="Times New Roman" w:cs="Times New Roman"/>
          <w:sz w:val="24"/>
          <w:szCs w:val="24"/>
        </w:rPr>
        <w:t xml:space="preserve">the </w:t>
      </w:r>
      <w:r w:rsidRPr="00C9575D">
        <w:rPr>
          <w:rFonts w:ascii="Times New Roman" w:hAnsi="Times New Roman" w:cs="Times New Roman"/>
          <w:sz w:val="24"/>
          <w:szCs w:val="24"/>
        </w:rPr>
        <w:t xml:space="preserve">reform of </w:t>
      </w:r>
      <w:r w:rsidR="00F821EC" w:rsidRPr="00C9575D">
        <w:rPr>
          <w:rFonts w:ascii="Times New Roman" w:hAnsi="Times New Roman" w:cs="Times New Roman"/>
          <w:sz w:val="24"/>
          <w:szCs w:val="24"/>
        </w:rPr>
        <w:t xml:space="preserve">the </w:t>
      </w:r>
      <w:r w:rsidRPr="00C9575D">
        <w:rPr>
          <w:rFonts w:ascii="Times New Roman" w:hAnsi="Times New Roman" w:cs="Times New Roman"/>
          <w:sz w:val="24"/>
          <w:szCs w:val="24"/>
        </w:rPr>
        <w:t xml:space="preserve">justice sector institutions </w:t>
      </w:r>
      <w:r w:rsidR="00F821EC" w:rsidRPr="00C9575D">
        <w:rPr>
          <w:rFonts w:ascii="Times New Roman" w:hAnsi="Times New Roman" w:cs="Times New Roman"/>
          <w:sz w:val="24"/>
          <w:szCs w:val="24"/>
        </w:rPr>
        <w:t>and the</w:t>
      </w:r>
      <w:r w:rsidRPr="00C9575D">
        <w:rPr>
          <w:rFonts w:ascii="Times New Roman" w:hAnsi="Times New Roman" w:cs="Times New Roman"/>
          <w:sz w:val="24"/>
          <w:szCs w:val="24"/>
        </w:rPr>
        <w:t xml:space="preserve"> establishment of accountability institutions. The country has seen tremendous progress in the development of policies and programs engendering women’s rights and gender mainstream</w:t>
      </w:r>
      <w:r w:rsidR="00A91566" w:rsidRPr="00C9575D">
        <w:rPr>
          <w:rFonts w:ascii="Times New Roman" w:hAnsi="Times New Roman" w:cs="Times New Roman"/>
          <w:sz w:val="24"/>
          <w:szCs w:val="24"/>
        </w:rPr>
        <w:t xml:space="preserve">ing in comparison </w:t>
      </w:r>
      <w:r w:rsidRPr="00C9575D">
        <w:rPr>
          <w:rFonts w:ascii="Times New Roman" w:hAnsi="Times New Roman" w:cs="Times New Roman"/>
          <w:sz w:val="24"/>
          <w:szCs w:val="24"/>
        </w:rPr>
        <w:t xml:space="preserve">to the past. </w:t>
      </w:r>
    </w:p>
    <w:p w14:paraId="5C104BA6" w14:textId="437655BE" w:rsidR="0079348F" w:rsidRDefault="00B01DEB" w:rsidP="008F7EF2">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67456" behindDoc="1" locked="0" layoutInCell="1" allowOverlap="1" wp14:anchorId="2DC4325E" wp14:editId="0FD5F3FB">
                <wp:simplePos x="0" y="0"/>
                <wp:positionH relativeFrom="column">
                  <wp:posOffset>2508885</wp:posOffset>
                </wp:positionH>
                <wp:positionV relativeFrom="paragraph">
                  <wp:posOffset>6224270</wp:posOffset>
                </wp:positionV>
                <wp:extent cx="1047750" cy="247650"/>
                <wp:effectExtent l="0" t="0" r="0" b="0"/>
                <wp:wrapTight wrapText="bothSides">
                  <wp:wrapPolygon edited="0">
                    <wp:start x="0" y="0"/>
                    <wp:lineTo x="0" y="19938"/>
                    <wp:lineTo x="21207" y="19938"/>
                    <wp:lineTo x="21207"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048E2896" w14:textId="47F14AC4" w:rsidR="00B01DEB" w:rsidRDefault="00B01DEB" w:rsidP="00B01DEB">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4325E" id="Text Box 13" o:spid="_x0000_s1029" type="#_x0000_t202" style="position:absolute;left:0;text-align:left;margin-left:197.55pt;margin-top:490.1pt;width:82.5pt;height:1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" fillcolor="white [3201]" stroked="f" strokeweight=".5pt">
                <v:textbox>
                  <w:txbxContent>
                    <w:p w14:paraId="048E2896" w14:textId="47F14AC4" w:rsidR="00B01DEB" w:rsidRDefault="00B01DEB" w:rsidP="00B01DEB">
                      <w:pPr>
                        <w:jc w:val="center"/>
                      </w:pPr>
                      <w:r>
                        <w:t>1</w:t>
                      </w:r>
                    </w:p>
                  </w:txbxContent>
                </v:textbox>
                <w10:wrap type="tight"/>
              </v:shape>
            </w:pict>
          </mc:Fallback>
        </mc:AlternateContent>
      </w:r>
      <w:r w:rsidR="00B214E0" w:rsidRPr="00C9575D">
        <w:rPr>
          <w:rFonts w:ascii="Times New Roman" w:hAnsi="Times New Roman" w:cs="Times New Roman"/>
          <w:spacing w:val="2"/>
          <w:sz w:val="24"/>
          <w:szCs w:val="24"/>
        </w:rPr>
        <w:t>Articles 8 and 11 of the 1986 Constitution provide for fundamental rights and freedoms and prohibit discrimination on specific grounds, including sex and ethnic background</w:t>
      </w:r>
      <w:r w:rsidR="000D74CC" w:rsidRPr="00C9575D">
        <w:rPr>
          <w:rFonts w:ascii="Times New Roman" w:hAnsi="Times New Roman" w:cs="Times New Roman"/>
          <w:spacing w:val="2"/>
          <w:sz w:val="24"/>
          <w:szCs w:val="24"/>
        </w:rPr>
        <w:t>s</w:t>
      </w:r>
      <w:r w:rsidR="00B214E0" w:rsidRPr="00C9575D">
        <w:rPr>
          <w:rFonts w:ascii="Times New Roman" w:hAnsi="Times New Roman" w:cs="Times New Roman"/>
          <w:spacing w:val="2"/>
          <w:sz w:val="24"/>
          <w:szCs w:val="24"/>
        </w:rPr>
        <w:t xml:space="preserve">. </w:t>
      </w:r>
      <w:r w:rsidR="00533127" w:rsidRPr="00C9575D">
        <w:rPr>
          <w:rFonts w:ascii="Times New Roman" w:hAnsi="Times New Roman" w:cs="Times New Roman"/>
          <w:spacing w:val="2"/>
          <w:sz w:val="24"/>
          <w:szCs w:val="24"/>
        </w:rPr>
        <w:t>I</w:t>
      </w:r>
      <w:r w:rsidR="00533127" w:rsidRPr="00C9575D">
        <w:rPr>
          <w:rFonts w:ascii="Times New Roman" w:hAnsi="Times New Roman" w:cs="Times New Roman"/>
          <w:sz w:val="24"/>
          <w:szCs w:val="24"/>
        </w:rPr>
        <w:t>n line with these</w:t>
      </w:r>
      <w:r w:rsidR="00AD5458" w:rsidRPr="00C9575D">
        <w:rPr>
          <w:rFonts w:ascii="Times New Roman" w:hAnsi="Times New Roman" w:cs="Times New Roman"/>
          <w:sz w:val="24"/>
          <w:szCs w:val="24"/>
        </w:rPr>
        <w:t xml:space="preserve"> c</w:t>
      </w:r>
      <w:r w:rsidR="00533127" w:rsidRPr="00C9575D">
        <w:rPr>
          <w:rFonts w:ascii="Times New Roman" w:hAnsi="Times New Roman" w:cs="Times New Roman"/>
          <w:sz w:val="24"/>
          <w:szCs w:val="24"/>
        </w:rPr>
        <w:t>onstitutional provisions,</w:t>
      </w:r>
      <w:r w:rsidR="00E641D7" w:rsidRPr="00C9575D">
        <w:rPr>
          <w:rFonts w:ascii="Times New Roman" w:hAnsi="Times New Roman" w:cs="Times New Roman"/>
          <w:sz w:val="24"/>
          <w:szCs w:val="24"/>
        </w:rPr>
        <w:t xml:space="preserve"> </w:t>
      </w:r>
      <w:r w:rsidR="00AD5458" w:rsidRPr="00C9575D">
        <w:rPr>
          <w:rFonts w:ascii="Times New Roman" w:hAnsi="Times New Roman" w:cs="Times New Roman"/>
          <w:sz w:val="24"/>
          <w:szCs w:val="24"/>
        </w:rPr>
        <w:t>the G</w:t>
      </w:r>
      <w:r w:rsidR="00533127" w:rsidRPr="00C9575D">
        <w:rPr>
          <w:rFonts w:ascii="Times New Roman" w:hAnsi="Times New Roman" w:cs="Times New Roman"/>
          <w:sz w:val="24"/>
          <w:szCs w:val="24"/>
        </w:rPr>
        <w:t>overnment of Liberia (</w:t>
      </w:r>
      <w:proofErr w:type="spellStart"/>
      <w:r w:rsidR="00533127" w:rsidRPr="00C9575D">
        <w:rPr>
          <w:rFonts w:ascii="Times New Roman" w:hAnsi="Times New Roman" w:cs="Times New Roman"/>
          <w:sz w:val="24"/>
          <w:szCs w:val="24"/>
        </w:rPr>
        <w:t>GoL</w:t>
      </w:r>
      <w:proofErr w:type="spellEnd"/>
      <w:r w:rsidR="00533127" w:rsidRPr="00C9575D">
        <w:rPr>
          <w:rFonts w:ascii="Times New Roman" w:hAnsi="Times New Roman" w:cs="Times New Roman"/>
          <w:sz w:val="24"/>
          <w:szCs w:val="24"/>
        </w:rPr>
        <w:t xml:space="preserve">), in recent years, </w:t>
      </w:r>
      <w:r w:rsidR="00AD5458" w:rsidRPr="00C9575D">
        <w:rPr>
          <w:rFonts w:ascii="Times New Roman" w:hAnsi="Times New Roman" w:cs="Times New Roman"/>
          <w:sz w:val="24"/>
          <w:szCs w:val="24"/>
        </w:rPr>
        <w:t>has introduced</w:t>
      </w:r>
      <w:r w:rsidR="00E641D7" w:rsidRPr="00C9575D">
        <w:rPr>
          <w:rFonts w:ascii="Times New Roman" w:hAnsi="Times New Roman" w:cs="Times New Roman"/>
          <w:sz w:val="24"/>
          <w:szCs w:val="24"/>
        </w:rPr>
        <w:t xml:space="preserve"> polic</w:t>
      </w:r>
      <w:r w:rsidR="000D74CC" w:rsidRPr="00C9575D">
        <w:rPr>
          <w:rFonts w:ascii="Times New Roman" w:hAnsi="Times New Roman" w:cs="Times New Roman"/>
          <w:sz w:val="24"/>
          <w:szCs w:val="24"/>
        </w:rPr>
        <w:t>ies</w:t>
      </w:r>
      <w:r w:rsidR="00E641D7" w:rsidRPr="00C9575D">
        <w:rPr>
          <w:rFonts w:ascii="Times New Roman" w:hAnsi="Times New Roman" w:cs="Times New Roman"/>
          <w:sz w:val="24"/>
          <w:szCs w:val="24"/>
        </w:rPr>
        <w:t xml:space="preserve"> and </w:t>
      </w:r>
      <w:r w:rsidR="00B214E0" w:rsidRPr="00C9575D">
        <w:rPr>
          <w:rFonts w:ascii="Times New Roman" w:hAnsi="Times New Roman" w:cs="Times New Roman"/>
          <w:sz w:val="24"/>
          <w:szCs w:val="24"/>
        </w:rPr>
        <w:t xml:space="preserve">laws </w:t>
      </w:r>
      <w:r w:rsidR="001D5F54" w:rsidRPr="00C9575D">
        <w:rPr>
          <w:rFonts w:ascii="Times New Roman" w:hAnsi="Times New Roman" w:cs="Times New Roman"/>
          <w:sz w:val="24"/>
          <w:szCs w:val="24"/>
        </w:rPr>
        <w:t xml:space="preserve">in favour of </w:t>
      </w:r>
      <w:r w:rsidR="008B020B" w:rsidRPr="00C9575D">
        <w:rPr>
          <w:rFonts w:ascii="Times New Roman" w:hAnsi="Times New Roman" w:cs="Times New Roman"/>
          <w:sz w:val="24"/>
          <w:szCs w:val="24"/>
        </w:rPr>
        <w:t>women and girls</w:t>
      </w:r>
      <w:r w:rsidR="00C419B6">
        <w:rPr>
          <w:rFonts w:ascii="Times New Roman" w:hAnsi="Times New Roman" w:cs="Times New Roman"/>
          <w:sz w:val="24"/>
          <w:szCs w:val="24"/>
        </w:rPr>
        <w:t xml:space="preserve">. </w:t>
      </w:r>
      <w:r w:rsidR="00A91566" w:rsidRPr="00C9575D">
        <w:rPr>
          <w:rFonts w:ascii="Times New Roman" w:hAnsi="Times New Roman" w:cs="Times New Roman"/>
          <w:sz w:val="24"/>
          <w:szCs w:val="24"/>
        </w:rPr>
        <w:t>N</w:t>
      </w:r>
      <w:r w:rsidR="00225ECE" w:rsidRPr="00C9575D">
        <w:rPr>
          <w:rFonts w:ascii="Times New Roman" w:hAnsi="Times New Roman" w:cs="Times New Roman"/>
          <w:sz w:val="24"/>
          <w:szCs w:val="24"/>
        </w:rPr>
        <w:t>otabl</w:t>
      </w:r>
      <w:r w:rsidR="00AD5458" w:rsidRPr="00C9575D">
        <w:rPr>
          <w:rFonts w:ascii="Times New Roman" w:hAnsi="Times New Roman" w:cs="Times New Roman"/>
          <w:sz w:val="24"/>
          <w:szCs w:val="24"/>
        </w:rPr>
        <w:t xml:space="preserve">y amongst them are </w:t>
      </w:r>
      <w:r w:rsidR="000D74CC" w:rsidRPr="00C9575D">
        <w:rPr>
          <w:rFonts w:ascii="Times New Roman" w:hAnsi="Times New Roman" w:cs="Times New Roman"/>
          <w:sz w:val="24"/>
          <w:szCs w:val="24"/>
        </w:rPr>
        <w:t>the R</w:t>
      </w:r>
      <w:r w:rsidR="00E27371" w:rsidRPr="00C9575D">
        <w:rPr>
          <w:rFonts w:ascii="Times New Roman" w:hAnsi="Times New Roman" w:cs="Times New Roman"/>
          <w:sz w:val="24"/>
          <w:szCs w:val="24"/>
        </w:rPr>
        <w:t>ape</w:t>
      </w:r>
      <w:r w:rsidR="000D74CC" w:rsidRPr="00C9575D">
        <w:rPr>
          <w:rFonts w:ascii="Times New Roman" w:hAnsi="Times New Roman" w:cs="Times New Roman"/>
          <w:sz w:val="24"/>
          <w:szCs w:val="24"/>
        </w:rPr>
        <w:t xml:space="preserve"> L</w:t>
      </w:r>
      <w:r w:rsidR="00336E0D" w:rsidRPr="00C9575D">
        <w:rPr>
          <w:rFonts w:ascii="Times New Roman" w:hAnsi="Times New Roman" w:cs="Times New Roman"/>
          <w:sz w:val="24"/>
          <w:szCs w:val="24"/>
        </w:rPr>
        <w:t>aw,</w:t>
      </w:r>
      <w:r w:rsidR="00E27371" w:rsidRPr="00C9575D">
        <w:rPr>
          <w:rFonts w:ascii="Times New Roman" w:hAnsi="Times New Roman" w:cs="Times New Roman"/>
          <w:sz w:val="24"/>
          <w:szCs w:val="24"/>
        </w:rPr>
        <w:t xml:space="preserve"> </w:t>
      </w:r>
      <w:r w:rsidR="00336E0D" w:rsidRPr="00C9575D">
        <w:rPr>
          <w:rFonts w:ascii="Times New Roman" w:hAnsi="Times New Roman" w:cs="Times New Roman"/>
          <w:sz w:val="24"/>
          <w:szCs w:val="24"/>
        </w:rPr>
        <w:t xml:space="preserve">Equal Rights of the Customary Marriage Law, </w:t>
      </w:r>
      <w:r w:rsidR="008B020B" w:rsidRPr="00C9575D">
        <w:rPr>
          <w:rFonts w:ascii="Times New Roman" w:hAnsi="Times New Roman" w:cs="Times New Roman"/>
          <w:spacing w:val="2"/>
          <w:sz w:val="24"/>
          <w:szCs w:val="24"/>
        </w:rPr>
        <w:t>the enactment of a Children’s Law</w:t>
      </w:r>
      <w:r w:rsidR="001D5F54" w:rsidRPr="00C9575D">
        <w:rPr>
          <w:rFonts w:ascii="Times New Roman" w:hAnsi="Times New Roman" w:cs="Times New Roman"/>
          <w:spacing w:val="2"/>
          <w:sz w:val="24"/>
          <w:szCs w:val="24"/>
        </w:rPr>
        <w:t xml:space="preserve">, </w:t>
      </w:r>
      <w:r w:rsidR="001D5F54" w:rsidRPr="00C9575D">
        <w:rPr>
          <w:rFonts w:ascii="Times New Roman" w:hAnsi="Times New Roman" w:cs="Times New Roman"/>
          <w:sz w:val="24"/>
          <w:szCs w:val="24"/>
        </w:rPr>
        <w:t>the Equal Representation and Participation Act of 2016</w:t>
      </w:r>
      <w:r w:rsidR="006C6DAC" w:rsidRPr="00C9575D">
        <w:rPr>
          <w:rFonts w:ascii="Times New Roman" w:hAnsi="Times New Roman" w:cs="Times New Roman"/>
          <w:sz w:val="24"/>
          <w:szCs w:val="24"/>
        </w:rPr>
        <w:t>, the Gender and Development Act of 2001</w:t>
      </w:r>
      <w:r w:rsidR="008B020B" w:rsidRPr="00C9575D">
        <w:t xml:space="preserve"> and </w:t>
      </w:r>
      <w:r w:rsidR="008B020B" w:rsidRPr="00C9575D">
        <w:rPr>
          <w:rFonts w:ascii="Times New Roman" w:hAnsi="Times New Roman" w:cs="Times New Roman"/>
          <w:sz w:val="24"/>
          <w:szCs w:val="24"/>
        </w:rPr>
        <w:t>National Gender P</w:t>
      </w:r>
      <w:r w:rsidR="00336E0D" w:rsidRPr="00C9575D">
        <w:rPr>
          <w:rFonts w:ascii="Times New Roman" w:hAnsi="Times New Roman" w:cs="Times New Roman"/>
          <w:sz w:val="24"/>
          <w:szCs w:val="24"/>
        </w:rPr>
        <w:t>olicy</w:t>
      </w:r>
      <w:r w:rsidR="006C6DAC" w:rsidRPr="00C9575D">
        <w:rPr>
          <w:rFonts w:ascii="Times New Roman" w:hAnsi="Times New Roman" w:cs="Times New Roman"/>
          <w:sz w:val="24"/>
          <w:szCs w:val="24"/>
        </w:rPr>
        <w:t xml:space="preserve"> of 2009</w:t>
      </w:r>
      <w:r w:rsidR="00336E0D" w:rsidRPr="00C9575D">
        <w:rPr>
          <w:rFonts w:ascii="Times New Roman" w:hAnsi="Times New Roman" w:cs="Times New Roman"/>
          <w:sz w:val="24"/>
          <w:szCs w:val="24"/>
        </w:rPr>
        <w:t xml:space="preserve">. </w:t>
      </w:r>
      <w:r w:rsidR="000838F2" w:rsidRPr="00C9575D">
        <w:rPr>
          <w:rFonts w:ascii="Times New Roman" w:hAnsi="Times New Roman" w:cs="Times New Roman"/>
          <w:sz w:val="24"/>
          <w:szCs w:val="24"/>
        </w:rPr>
        <w:t xml:space="preserve">The government also </w:t>
      </w:r>
      <w:r w:rsidR="00C419B6" w:rsidRPr="00C9575D">
        <w:rPr>
          <w:rFonts w:ascii="Times New Roman" w:hAnsi="Times New Roman" w:cs="Times New Roman"/>
          <w:sz w:val="24"/>
          <w:szCs w:val="24"/>
        </w:rPr>
        <w:t>signed and</w:t>
      </w:r>
      <w:r w:rsidR="000838F2" w:rsidRPr="00C9575D">
        <w:rPr>
          <w:rFonts w:ascii="Times New Roman" w:hAnsi="Times New Roman" w:cs="Times New Roman"/>
          <w:sz w:val="24"/>
          <w:szCs w:val="24"/>
        </w:rPr>
        <w:t xml:space="preserve"> ratified various international instruments including the </w:t>
      </w:r>
      <w:r w:rsidR="000838F2" w:rsidRPr="00C9575D">
        <w:rPr>
          <w:rFonts w:ascii="Times New Roman" w:hAnsi="Times New Roman" w:cs="Times New Roman"/>
          <w:spacing w:val="2"/>
          <w:sz w:val="24"/>
          <w:szCs w:val="24"/>
        </w:rPr>
        <w:t>Convention on the Elimination of All Forms of Discrimination against Women</w:t>
      </w:r>
      <w:r w:rsidR="0040791D" w:rsidRPr="00C9575D">
        <w:rPr>
          <w:rFonts w:ascii="Times New Roman" w:hAnsi="Times New Roman" w:cs="Times New Roman"/>
          <w:spacing w:val="2"/>
          <w:sz w:val="24"/>
          <w:szCs w:val="24"/>
        </w:rPr>
        <w:t xml:space="preserve"> (CEDAW)</w:t>
      </w:r>
      <w:r w:rsidR="000838F2" w:rsidRPr="00C9575D">
        <w:rPr>
          <w:rFonts w:ascii="Times New Roman" w:hAnsi="Times New Roman" w:cs="Times New Roman"/>
          <w:spacing w:val="2"/>
          <w:sz w:val="24"/>
          <w:szCs w:val="24"/>
        </w:rPr>
        <w:t>, the International Covenant on Civil and Political Rights</w:t>
      </w:r>
      <w:r w:rsidR="0040791D" w:rsidRPr="00C9575D">
        <w:rPr>
          <w:rFonts w:ascii="Times New Roman" w:hAnsi="Times New Roman" w:cs="Times New Roman"/>
          <w:spacing w:val="2"/>
          <w:sz w:val="24"/>
          <w:szCs w:val="24"/>
        </w:rPr>
        <w:t xml:space="preserve"> (ICCPR), </w:t>
      </w:r>
      <w:r w:rsidR="00A91566" w:rsidRPr="00C9575D">
        <w:rPr>
          <w:rFonts w:ascii="Times New Roman" w:hAnsi="Times New Roman" w:cs="Times New Roman"/>
          <w:spacing w:val="2"/>
          <w:sz w:val="24"/>
          <w:szCs w:val="24"/>
        </w:rPr>
        <w:t xml:space="preserve">the </w:t>
      </w:r>
      <w:r w:rsidR="00724E39" w:rsidRPr="00C9575D">
        <w:rPr>
          <w:rFonts w:ascii="Times New Roman" w:hAnsi="Times New Roman" w:cs="Times New Roman"/>
          <w:sz w:val="24"/>
          <w:szCs w:val="24"/>
        </w:rPr>
        <w:t xml:space="preserve">Protocol to the African Charter on Human and Peoples' Rights on the Rights of Women in Africa, </w:t>
      </w:r>
      <w:r w:rsidR="000838F2" w:rsidRPr="00C9575D">
        <w:rPr>
          <w:rFonts w:ascii="Times New Roman" w:hAnsi="Times New Roman" w:cs="Times New Roman"/>
          <w:spacing w:val="2"/>
          <w:sz w:val="24"/>
          <w:szCs w:val="24"/>
        </w:rPr>
        <w:t xml:space="preserve">and several other conventions and treaties. </w:t>
      </w:r>
      <w:r w:rsidR="00336E0D" w:rsidRPr="00C9575D">
        <w:rPr>
          <w:rFonts w:ascii="Times New Roman" w:hAnsi="Times New Roman" w:cs="Times New Roman"/>
          <w:spacing w:val="2"/>
          <w:sz w:val="24"/>
          <w:szCs w:val="24"/>
        </w:rPr>
        <w:t xml:space="preserve">However, </w:t>
      </w:r>
      <w:r w:rsidR="003504F0" w:rsidRPr="00C9575D">
        <w:rPr>
          <w:rFonts w:ascii="Times New Roman" w:hAnsi="Times New Roman" w:cs="Times New Roman"/>
          <w:spacing w:val="2"/>
          <w:sz w:val="24"/>
          <w:szCs w:val="24"/>
        </w:rPr>
        <w:t xml:space="preserve">women are still marginalized in all sectors and at all levels and </w:t>
      </w:r>
      <w:r w:rsidR="00336E0D" w:rsidRPr="00C9575D">
        <w:rPr>
          <w:rFonts w:ascii="Times New Roman" w:hAnsi="Times New Roman" w:cs="Times New Roman"/>
          <w:spacing w:val="2"/>
          <w:sz w:val="24"/>
          <w:szCs w:val="24"/>
        </w:rPr>
        <w:t>significant gaps remain in recognizing, legalizing and enforcing women’s rights</w:t>
      </w:r>
      <w:r w:rsidR="00336E0D" w:rsidRPr="00C9575D">
        <w:rPr>
          <w:rFonts w:ascii="Times New Roman" w:hAnsi="Times New Roman" w:cs="Times New Roman"/>
          <w:sz w:val="24"/>
          <w:szCs w:val="24"/>
        </w:rPr>
        <w:t>.</w:t>
      </w:r>
      <w:r w:rsidR="00100064" w:rsidRPr="00C9575D">
        <w:rPr>
          <w:rFonts w:ascii="Times New Roman" w:hAnsi="Times New Roman" w:cs="Times New Roman"/>
          <w:sz w:val="24"/>
          <w:szCs w:val="24"/>
        </w:rPr>
        <w:t xml:space="preserve"> There are also discrepancies in existing laws that promote, protect and </w:t>
      </w:r>
      <w:r w:rsidR="000838F2" w:rsidRPr="00C9575D">
        <w:rPr>
          <w:rFonts w:ascii="Times New Roman" w:hAnsi="Times New Roman" w:cs="Times New Roman"/>
          <w:sz w:val="24"/>
          <w:szCs w:val="24"/>
        </w:rPr>
        <w:t xml:space="preserve">enforce women’s rights. </w:t>
      </w:r>
      <w:r w:rsidR="005B4F9F" w:rsidRPr="005B4F9F">
        <w:rPr>
          <w:rFonts w:ascii="Times New Roman" w:hAnsi="Times New Roman" w:cs="Times New Roman"/>
          <w:spacing w:val="2"/>
          <w:sz w:val="24"/>
          <w:szCs w:val="24"/>
        </w:rPr>
        <w:t xml:space="preserve">For example, </w:t>
      </w:r>
      <w:r w:rsidR="00075004">
        <w:rPr>
          <w:rFonts w:ascii="Times New Roman" w:hAnsi="Times New Roman" w:cs="Times New Roman"/>
          <w:spacing w:val="2"/>
          <w:sz w:val="24"/>
          <w:szCs w:val="24"/>
        </w:rPr>
        <w:t>S</w:t>
      </w:r>
      <w:r w:rsidR="00075004" w:rsidRPr="00075004">
        <w:rPr>
          <w:rFonts w:ascii="Times New Roman" w:hAnsi="Times New Roman" w:cs="Times New Roman"/>
          <w:spacing w:val="2"/>
          <w:sz w:val="24"/>
          <w:szCs w:val="24"/>
        </w:rPr>
        <w:t>ection 20.1(b) of the Aliens and Nationality Law</w:t>
      </w:r>
      <w:r w:rsidR="006A3AF1">
        <w:rPr>
          <w:rFonts w:ascii="Times New Roman" w:hAnsi="Times New Roman" w:cs="Times New Roman"/>
          <w:spacing w:val="2"/>
          <w:sz w:val="24"/>
          <w:szCs w:val="24"/>
        </w:rPr>
        <w:t>, 1973</w:t>
      </w:r>
      <w:r w:rsidR="00075004" w:rsidRPr="00075004">
        <w:rPr>
          <w:rFonts w:ascii="Times New Roman" w:hAnsi="Times New Roman" w:cs="Times New Roman"/>
          <w:spacing w:val="2"/>
          <w:sz w:val="24"/>
          <w:szCs w:val="24"/>
        </w:rPr>
        <w:t xml:space="preserve"> discriminates on the basis of sex. The provision states: “The following shall be citizens</w:t>
      </w:r>
      <w:r w:rsidR="00075004">
        <w:rPr>
          <w:rFonts w:ascii="Times New Roman" w:hAnsi="Times New Roman" w:cs="Times New Roman"/>
          <w:spacing w:val="2"/>
          <w:sz w:val="24"/>
          <w:szCs w:val="24"/>
        </w:rPr>
        <w:t xml:space="preserve"> of Liberia at birth: </w:t>
      </w:r>
      <w:r w:rsidR="00075004" w:rsidRPr="00075004">
        <w:rPr>
          <w:rFonts w:ascii="Times New Roman" w:hAnsi="Times New Roman" w:cs="Times New Roman"/>
          <w:spacing w:val="2"/>
          <w:sz w:val="24"/>
          <w:szCs w:val="24"/>
        </w:rPr>
        <w:t>A person born outside Liberia whose father (i) was born a citizen of Liberia; (ii) was a citizen of Liberia at the time of the birth of such child, and (iii) had resided in Liberia prior to the birth of such child.” In effect, Liberian women cannot pass on their Liberian citizenship to their children who are born abroad, regardless of whether their children are born in or out of wedlock. Fathers, however, can pass on their Liberian citizenship to children born both in Liberia and abroad</w:t>
      </w:r>
      <w:r w:rsidR="003D7B04">
        <w:rPr>
          <w:rFonts w:ascii="Times New Roman" w:hAnsi="Times New Roman" w:cs="Times New Roman"/>
          <w:spacing w:val="2"/>
          <w:sz w:val="24"/>
          <w:szCs w:val="24"/>
        </w:rPr>
        <w:t>.</w:t>
      </w:r>
      <w:r w:rsidR="000C2F81">
        <w:rPr>
          <w:rFonts w:ascii="Times New Roman" w:hAnsi="Times New Roman" w:cs="Times New Roman"/>
          <w:spacing w:val="2"/>
          <w:sz w:val="24"/>
          <w:szCs w:val="24"/>
        </w:rPr>
        <w:t xml:space="preserve"> </w:t>
      </w:r>
      <w:r w:rsidR="000C2F81" w:rsidRPr="000C2F81">
        <w:rPr>
          <w:rFonts w:ascii="Times New Roman" w:hAnsi="Times New Roman" w:cs="Times New Roman"/>
          <w:spacing w:val="2"/>
          <w:sz w:val="24"/>
          <w:szCs w:val="24"/>
        </w:rPr>
        <w:t>This distinction discriminates against women.</w:t>
      </w:r>
      <w:r w:rsidR="003D7B04">
        <w:rPr>
          <w:rFonts w:ascii="Times New Roman" w:hAnsi="Times New Roman" w:cs="Times New Roman"/>
          <w:spacing w:val="2"/>
          <w:sz w:val="24"/>
          <w:szCs w:val="24"/>
        </w:rPr>
        <w:t xml:space="preserve"> </w:t>
      </w:r>
      <w:r w:rsidR="00CE0D1F">
        <w:rPr>
          <w:rFonts w:ascii="Times New Roman" w:hAnsi="Times New Roman" w:cs="Times New Roman"/>
          <w:spacing w:val="2"/>
          <w:sz w:val="24"/>
          <w:szCs w:val="24"/>
        </w:rPr>
        <w:t>Furthermore, a</w:t>
      </w:r>
      <w:r w:rsidR="00336E0D" w:rsidRPr="005B4F9F">
        <w:rPr>
          <w:rFonts w:ascii="Times New Roman" w:hAnsi="Times New Roman" w:cs="Times New Roman"/>
          <w:spacing w:val="2"/>
          <w:sz w:val="24"/>
          <w:szCs w:val="24"/>
        </w:rPr>
        <w:t xml:space="preserve">lthough the </w:t>
      </w:r>
      <w:r w:rsidR="00100064" w:rsidRPr="005B4F9F">
        <w:rPr>
          <w:rFonts w:ascii="Times New Roman" w:hAnsi="Times New Roman" w:cs="Times New Roman"/>
          <w:spacing w:val="2"/>
          <w:sz w:val="24"/>
          <w:szCs w:val="24"/>
        </w:rPr>
        <w:t>Constitution recognizes that</w:t>
      </w:r>
      <w:r w:rsidR="00336E0D" w:rsidRPr="005B4F9F">
        <w:rPr>
          <w:rFonts w:ascii="Times New Roman" w:hAnsi="Times New Roman" w:cs="Times New Roman"/>
          <w:spacing w:val="2"/>
          <w:sz w:val="24"/>
          <w:szCs w:val="24"/>
        </w:rPr>
        <w:t xml:space="preserve"> both women and men in Liberia have equal rights,</w:t>
      </w:r>
      <w:r w:rsidR="00336E0D" w:rsidRPr="00C9575D">
        <w:rPr>
          <w:rFonts w:ascii="Times New Roman" w:hAnsi="Times New Roman" w:cs="Times New Roman"/>
          <w:sz w:val="24"/>
          <w:szCs w:val="24"/>
        </w:rPr>
        <w:t xml:space="preserve"> the National Gender Policy acknowledges that “Gender disparities and unacceptable inequalities persist at all levels in Liberia”.</w:t>
      </w:r>
      <w:r w:rsidR="00336E0D" w:rsidRPr="00C9575D">
        <w:rPr>
          <w:rStyle w:val="FootnoteReference"/>
          <w:rFonts w:ascii="Times New Roman" w:hAnsi="Times New Roman" w:cs="Times New Roman"/>
          <w:sz w:val="24"/>
          <w:szCs w:val="24"/>
        </w:rPr>
        <w:footnoteReference w:id="1"/>
      </w:r>
      <w:r w:rsidR="00100064" w:rsidRPr="00C9575D">
        <w:rPr>
          <w:rFonts w:ascii="Times New Roman" w:hAnsi="Times New Roman" w:cs="Times New Roman"/>
          <w:sz w:val="24"/>
          <w:szCs w:val="24"/>
        </w:rPr>
        <w:t xml:space="preserve"> </w:t>
      </w:r>
    </w:p>
    <w:p w14:paraId="3F98D213" w14:textId="4082269E" w:rsidR="0006181D" w:rsidRPr="003D7B04" w:rsidRDefault="00225ECE" w:rsidP="008F7EF2">
      <w:pPr>
        <w:spacing w:line="360" w:lineRule="auto"/>
        <w:jc w:val="both"/>
        <w:rPr>
          <w:rFonts w:ascii="Times New Roman" w:hAnsi="Times New Roman" w:cs="Times New Roman"/>
          <w:spacing w:val="2"/>
          <w:sz w:val="24"/>
          <w:szCs w:val="24"/>
        </w:rPr>
      </w:pPr>
      <w:r w:rsidRPr="00C9575D">
        <w:rPr>
          <w:rFonts w:ascii="Times New Roman" w:hAnsi="Times New Roman" w:cs="Times New Roman"/>
          <w:sz w:val="24"/>
          <w:szCs w:val="24"/>
        </w:rPr>
        <w:lastRenderedPageBreak/>
        <w:t>These gender-related disparities</w:t>
      </w:r>
      <w:r w:rsidR="00711699" w:rsidRPr="00C9575D">
        <w:rPr>
          <w:rFonts w:ascii="Times New Roman" w:hAnsi="Times New Roman" w:cs="Times New Roman"/>
          <w:sz w:val="24"/>
          <w:szCs w:val="24"/>
        </w:rPr>
        <w:t xml:space="preserve"> </w:t>
      </w:r>
      <w:r w:rsidRPr="00C9575D">
        <w:rPr>
          <w:rFonts w:ascii="Times New Roman" w:hAnsi="Times New Roman" w:cs="Times New Roman"/>
          <w:sz w:val="24"/>
          <w:szCs w:val="24"/>
        </w:rPr>
        <w:t xml:space="preserve">are </w:t>
      </w:r>
      <w:r w:rsidR="00711699" w:rsidRPr="00C9575D">
        <w:rPr>
          <w:rFonts w:ascii="Times New Roman" w:hAnsi="Times New Roman" w:cs="Times New Roman"/>
          <w:sz w:val="24"/>
          <w:szCs w:val="24"/>
        </w:rPr>
        <w:t>also challenged by the dual legal system</w:t>
      </w:r>
      <w:r w:rsidR="00711699" w:rsidRPr="00C9575D">
        <w:rPr>
          <w:rStyle w:val="FootnoteReference"/>
          <w:rFonts w:ascii="Times New Roman" w:hAnsi="Times New Roman" w:cs="Times New Roman"/>
          <w:sz w:val="24"/>
          <w:szCs w:val="24"/>
        </w:rPr>
        <w:footnoteReference w:id="2"/>
      </w:r>
      <w:r w:rsidR="00711699" w:rsidRPr="00C9575D">
        <w:rPr>
          <w:rFonts w:ascii="Times New Roman" w:hAnsi="Times New Roman" w:cs="Times New Roman"/>
          <w:sz w:val="24"/>
          <w:szCs w:val="24"/>
        </w:rPr>
        <w:t xml:space="preserve"> </w:t>
      </w:r>
      <w:r w:rsidR="006705EA" w:rsidRPr="00C9575D">
        <w:rPr>
          <w:rFonts w:ascii="Times New Roman" w:hAnsi="Times New Roman" w:cs="Times New Roman"/>
          <w:sz w:val="24"/>
          <w:szCs w:val="24"/>
        </w:rPr>
        <w:t xml:space="preserve">(statutory and customary law system) </w:t>
      </w:r>
      <w:r w:rsidR="00711699" w:rsidRPr="00C9575D">
        <w:rPr>
          <w:rFonts w:ascii="Times New Roman" w:hAnsi="Times New Roman" w:cs="Times New Roman"/>
          <w:sz w:val="24"/>
          <w:szCs w:val="24"/>
        </w:rPr>
        <w:t xml:space="preserve">in Liberia. </w:t>
      </w:r>
    </w:p>
    <w:p w14:paraId="64BFF745" w14:textId="56BA4399" w:rsidR="00821F98" w:rsidRPr="00C9575D" w:rsidRDefault="00DB7DE7" w:rsidP="00F46CB9">
      <w:pPr>
        <w:tabs>
          <w:tab w:val="left" w:pos="7371"/>
        </w:tabs>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Based on these </w:t>
      </w:r>
      <w:proofErr w:type="gramStart"/>
      <w:r w:rsidRPr="00C9575D">
        <w:rPr>
          <w:rFonts w:ascii="Times New Roman" w:hAnsi="Times New Roman" w:cs="Times New Roman"/>
          <w:sz w:val="24"/>
          <w:szCs w:val="24"/>
        </w:rPr>
        <w:t xml:space="preserve">premises, </w:t>
      </w:r>
      <w:r w:rsidR="006705EA" w:rsidRPr="00C9575D">
        <w:rPr>
          <w:rFonts w:ascii="Times New Roman" w:hAnsi="Times New Roman" w:cs="Times New Roman"/>
          <w:sz w:val="24"/>
          <w:szCs w:val="24"/>
        </w:rPr>
        <w:t xml:space="preserve"> this</w:t>
      </w:r>
      <w:proofErr w:type="gramEnd"/>
      <w:r w:rsidR="006705EA" w:rsidRPr="00C9575D">
        <w:rPr>
          <w:rFonts w:ascii="Times New Roman" w:hAnsi="Times New Roman" w:cs="Times New Roman"/>
          <w:sz w:val="24"/>
          <w:szCs w:val="24"/>
        </w:rPr>
        <w:t xml:space="preserve"> desk review</w:t>
      </w:r>
      <w:r w:rsidRPr="00C9575D">
        <w:rPr>
          <w:rFonts w:ascii="Times New Roman" w:hAnsi="Times New Roman" w:cs="Times New Roman"/>
          <w:sz w:val="24"/>
          <w:szCs w:val="24"/>
        </w:rPr>
        <w:t xml:space="preserve"> an</w:t>
      </w:r>
      <w:r w:rsidR="00793FBC">
        <w:rPr>
          <w:rFonts w:ascii="Times New Roman" w:hAnsi="Times New Roman" w:cs="Times New Roman"/>
          <w:sz w:val="24"/>
          <w:szCs w:val="24"/>
        </w:rPr>
        <w:t>a</w:t>
      </w:r>
      <w:r w:rsidRPr="00C9575D">
        <w:rPr>
          <w:rFonts w:ascii="Times New Roman" w:hAnsi="Times New Roman" w:cs="Times New Roman"/>
          <w:sz w:val="24"/>
          <w:szCs w:val="24"/>
        </w:rPr>
        <w:t>lyses</w:t>
      </w:r>
      <w:r w:rsidR="006705EA" w:rsidRPr="00C9575D">
        <w:rPr>
          <w:rFonts w:ascii="Times New Roman" w:hAnsi="Times New Roman" w:cs="Times New Roman"/>
          <w:sz w:val="24"/>
          <w:szCs w:val="24"/>
        </w:rPr>
        <w:t xml:space="preserve"> p</w:t>
      </w:r>
      <w:r w:rsidR="004B54BE" w:rsidRPr="00C9575D">
        <w:rPr>
          <w:rFonts w:ascii="Times New Roman" w:hAnsi="Times New Roman" w:cs="Times New Roman"/>
          <w:sz w:val="24"/>
          <w:szCs w:val="24"/>
        </w:rPr>
        <w:t xml:space="preserve">ervasive issues </w:t>
      </w:r>
      <w:r w:rsidRPr="00C9575D">
        <w:rPr>
          <w:rFonts w:ascii="Times New Roman" w:hAnsi="Times New Roman" w:cs="Times New Roman"/>
          <w:sz w:val="24"/>
          <w:szCs w:val="24"/>
        </w:rPr>
        <w:t xml:space="preserve">concerning women’s rights </w:t>
      </w:r>
      <w:r w:rsidR="006705EA" w:rsidRPr="00C9575D">
        <w:rPr>
          <w:rFonts w:ascii="Times New Roman" w:hAnsi="Times New Roman" w:cs="Times New Roman"/>
          <w:sz w:val="24"/>
          <w:szCs w:val="24"/>
        </w:rPr>
        <w:t xml:space="preserve"> includ</w:t>
      </w:r>
      <w:r w:rsidRPr="00C9575D">
        <w:rPr>
          <w:rFonts w:ascii="Times New Roman" w:hAnsi="Times New Roman" w:cs="Times New Roman"/>
          <w:sz w:val="24"/>
          <w:szCs w:val="24"/>
        </w:rPr>
        <w:t>ing</w:t>
      </w:r>
      <w:r w:rsidR="006705EA" w:rsidRPr="00C9575D">
        <w:rPr>
          <w:rFonts w:ascii="Times New Roman" w:hAnsi="Times New Roman" w:cs="Times New Roman"/>
          <w:sz w:val="24"/>
          <w:szCs w:val="24"/>
        </w:rPr>
        <w:t xml:space="preserve"> </w:t>
      </w:r>
      <w:r w:rsidR="007840AE" w:rsidRPr="00C9575D">
        <w:rPr>
          <w:rFonts w:ascii="Times New Roman" w:hAnsi="Times New Roman" w:cs="Times New Roman"/>
          <w:sz w:val="24"/>
          <w:szCs w:val="24"/>
        </w:rPr>
        <w:t xml:space="preserve">gaps in accessing legal aid, discrepancies in inheritance </w:t>
      </w:r>
      <w:r w:rsidR="006939FB" w:rsidRPr="00C9575D">
        <w:rPr>
          <w:rFonts w:ascii="Times New Roman" w:hAnsi="Times New Roman" w:cs="Times New Roman"/>
          <w:sz w:val="24"/>
          <w:szCs w:val="24"/>
        </w:rPr>
        <w:t xml:space="preserve">and property </w:t>
      </w:r>
      <w:r w:rsidR="007840AE" w:rsidRPr="00C9575D">
        <w:rPr>
          <w:rFonts w:ascii="Times New Roman" w:hAnsi="Times New Roman" w:cs="Times New Roman"/>
          <w:sz w:val="24"/>
          <w:szCs w:val="24"/>
        </w:rPr>
        <w:t>rights</w:t>
      </w:r>
      <w:r w:rsidR="006939FB" w:rsidRPr="00C9575D">
        <w:rPr>
          <w:rFonts w:ascii="Times New Roman" w:hAnsi="Times New Roman" w:cs="Times New Roman"/>
          <w:sz w:val="24"/>
          <w:szCs w:val="24"/>
        </w:rPr>
        <w:t xml:space="preserve"> </w:t>
      </w:r>
      <w:r w:rsidRPr="00C9575D">
        <w:rPr>
          <w:rFonts w:ascii="Times New Roman" w:hAnsi="Times New Roman" w:cs="Times New Roman"/>
          <w:sz w:val="24"/>
          <w:szCs w:val="24"/>
        </w:rPr>
        <w:t>(</w:t>
      </w:r>
      <w:r w:rsidR="006939FB" w:rsidRPr="00C9575D">
        <w:rPr>
          <w:rFonts w:ascii="Times New Roman" w:hAnsi="Times New Roman" w:cs="Times New Roman"/>
          <w:sz w:val="24"/>
          <w:szCs w:val="24"/>
        </w:rPr>
        <w:t>including customary land rights</w:t>
      </w:r>
      <w:r w:rsidRPr="00C9575D">
        <w:rPr>
          <w:rFonts w:ascii="Times New Roman" w:hAnsi="Times New Roman" w:cs="Times New Roman"/>
          <w:sz w:val="24"/>
          <w:szCs w:val="24"/>
        </w:rPr>
        <w:t>)</w:t>
      </w:r>
      <w:r w:rsidR="0021461C" w:rsidRPr="00C9575D">
        <w:rPr>
          <w:rFonts w:ascii="Times New Roman" w:hAnsi="Times New Roman" w:cs="Times New Roman"/>
          <w:sz w:val="24"/>
          <w:szCs w:val="24"/>
        </w:rPr>
        <w:t>;</w:t>
      </w:r>
      <w:r w:rsidR="007840AE" w:rsidRPr="00C9575D">
        <w:rPr>
          <w:rFonts w:ascii="Times New Roman" w:hAnsi="Times New Roman" w:cs="Times New Roman"/>
          <w:sz w:val="24"/>
          <w:szCs w:val="24"/>
        </w:rPr>
        <w:t xml:space="preserve"> customary and statutory marriages’ rights,</w:t>
      </w:r>
      <w:r w:rsidR="006939FB" w:rsidRPr="00C9575D">
        <w:rPr>
          <w:rFonts w:ascii="Times New Roman" w:hAnsi="Times New Roman" w:cs="Times New Roman"/>
          <w:sz w:val="24"/>
          <w:szCs w:val="24"/>
        </w:rPr>
        <w:t xml:space="preserve"> and</w:t>
      </w:r>
      <w:r w:rsidR="007840AE" w:rsidRPr="00C9575D">
        <w:rPr>
          <w:rFonts w:ascii="Times New Roman" w:hAnsi="Times New Roman" w:cs="Times New Roman"/>
          <w:sz w:val="24"/>
          <w:szCs w:val="24"/>
        </w:rPr>
        <w:t xml:space="preserve"> </w:t>
      </w:r>
      <w:r w:rsidR="006939FB" w:rsidRPr="00C9575D">
        <w:rPr>
          <w:rFonts w:ascii="Times New Roman" w:hAnsi="Times New Roman" w:cs="Times New Roman"/>
          <w:sz w:val="24"/>
          <w:szCs w:val="24"/>
        </w:rPr>
        <w:t>lack of protection for presumptive marriages or consensual unions</w:t>
      </w:r>
      <w:r w:rsidR="00834A09" w:rsidRPr="00C9575D">
        <w:rPr>
          <w:rFonts w:ascii="Times New Roman" w:hAnsi="Times New Roman" w:cs="Times New Roman"/>
          <w:sz w:val="24"/>
          <w:szCs w:val="24"/>
        </w:rPr>
        <w:t xml:space="preserve"> as well as </w:t>
      </w:r>
      <w:r w:rsidR="0021461C" w:rsidRPr="00C9575D">
        <w:rPr>
          <w:rFonts w:ascii="Times New Roman" w:hAnsi="Times New Roman" w:cs="Times New Roman"/>
          <w:sz w:val="24"/>
          <w:szCs w:val="24"/>
        </w:rPr>
        <w:t>identifying discrepancies between national legal framework</w:t>
      </w:r>
      <w:r w:rsidR="00AE47B8" w:rsidRPr="00C9575D">
        <w:rPr>
          <w:rFonts w:ascii="Times New Roman" w:hAnsi="Times New Roman" w:cs="Times New Roman"/>
          <w:sz w:val="24"/>
          <w:szCs w:val="24"/>
        </w:rPr>
        <w:t xml:space="preserve"> </w:t>
      </w:r>
      <w:r w:rsidR="0021461C" w:rsidRPr="00C9575D">
        <w:rPr>
          <w:rFonts w:ascii="Times New Roman" w:hAnsi="Times New Roman" w:cs="Times New Roman"/>
          <w:sz w:val="24"/>
          <w:szCs w:val="24"/>
        </w:rPr>
        <w:t>and international instruments sign</w:t>
      </w:r>
      <w:r w:rsidR="003504F0" w:rsidRPr="00C9575D">
        <w:rPr>
          <w:rFonts w:ascii="Times New Roman" w:hAnsi="Times New Roman" w:cs="Times New Roman"/>
          <w:sz w:val="24"/>
          <w:szCs w:val="24"/>
        </w:rPr>
        <w:t>ed</w:t>
      </w:r>
      <w:r w:rsidR="0021461C" w:rsidRPr="00C9575D">
        <w:rPr>
          <w:rFonts w:ascii="Times New Roman" w:hAnsi="Times New Roman" w:cs="Times New Roman"/>
          <w:sz w:val="24"/>
          <w:szCs w:val="24"/>
        </w:rPr>
        <w:t xml:space="preserve"> and ratified by Liberia. </w:t>
      </w:r>
      <w:r w:rsidRPr="00C9575D">
        <w:rPr>
          <w:rFonts w:ascii="Times New Roman" w:hAnsi="Times New Roman" w:cs="Times New Roman"/>
          <w:sz w:val="24"/>
          <w:szCs w:val="24"/>
        </w:rPr>
        <w:t>Additionally, t</w:t>
      </w:r>
      <w:r w:rsidR="00834A09" w:rsidRPr="00C9575D">
        <w:rPr>
          <w:rFonts w:ascii="Times New Roman" w:hAnsi="Times New Roman" w:cs="Times New Roman"/>
          <w:sz w:val="24"/>
          <w:szCs w:val="24"/>
        </w:rPr>
        <w:t>his study explores the current gender gaps in existing laws including proposed bills before the 54</w:t>
      </w:r>
      <w:r w:rsidR="00834A09" w:rsidRPr="00C9575D">
        <w:rPr>
          <w:rFonts w:ascii="Times New Roman" w:hAnsi="Times New Roman" w:cs="Times New Roman"/>
          <w:sz w:val="24"/>
          <w:szCs w:val="24"/>
          <w:vertAlign w:val="superscript"/>
        </w:rPr>
        <w:t>th</w:t>
      </w:r>
      <w:r w:rsidR="000D74CC" w:rsidRPr="00C9575D">
        <w:rPr>
          <w:rFonts w:ascii="Times New Roman" w:hAnsi="Times New Roman" w:cs="Times New Roman"/>
          <w:sz w:val="24"/>
          <w:szCs w:val="24"/>
        </w:rPr>
        <w:t xml:space="preserve"> </w:t>
      </w:r>
      <w:r w:rsidR="00834A09" w:rsidRPr="00C9575D">
        <w:rPr>
          <w:rFonts w:ascii="Times New Roman" w:hAnsi="Times New Roman" w:cs="Times New Roman"/>
          <w:sz w:val="24"/>
          <w:szCs w:val="24"/>
        </w:rPr>
        <w:t>legislature in order to suggest ways to address gender perspectives in the legal reform</w:t>
      </w:r>
      <w:r w:rsidR="0021461C" w:rsidRPr="00C9575D">
        <w:rPr>
          <w:rFonts w:ascii="Times New Roman" w:hAnsi="Times New Roman" w:cs="Times New Roman"/>
          <w:sz w:val="24"/>
          <w:szCs w:val="24"/>
        </w:rPr>
        <w:t xml:space="preserve">. </w:t>
      </w:r>
      <w:r w:rsidR="0063642A" w:rsidRPr="00C9575D">
        <w:rPr>
          <w:rFonts w:ascii="Times New Roman" w:hAnsi="Times New Roman" w:cs="Times New Roman"/>
          <w:sz w:val="24"/>
          <w:szCs w:val="24"/>
        </w:rPr>
        <w:t>Finally, this study</w:t>
      </w:r>
      <w:r w:rsidR="00F16168" w:rsidRPr="00C9575D">
        <w:rPr>
          <w:rFonts w:ascii="Times New Roman" w:hAnsi="Times New Roman" w:cs="Times New Roman"/>
          <w:sz w:val="24"/>
          <w:szCs w:val="24"/>
        </w:rPr>
        <w:t xml:space="preserve"> is also based on </w:t>
      </w:r>
      <w:r w:rsidR="0063642A" w:rsidRPr="00C9575D">
        <w:rPr>
          <w:rFonts w:ascii="Times New Roman" w:hAnsi="Times New Roman" w:cs="Times New Roman"/>
          <w:sz w:val="24"/>
          <w:szCs w:val="24"/>
        </w:rPr>
        <w:t xml:space="preserve">first hand data and </w:t>
      </w:r>
      <w:r w:rsidR="00F16168" w:rsidRPr="00C9575D">
        <w:rPr>
          <w:rFonts w:ascii="Times New Roman" w:hAnsi="Times New Roman" w:cs="Times New Roman"/>
          <w:sz w:val="24"/>
          <w:szCs w:val="24"/>
        </w:rPr>
        <w:t xml:space="preserve">information gathered through interviews with women, NGOs, governmental officials and international organizations. </w:t>
      </w:r>
      <w:r w:rsidR="0021461C" w:rsidRPr="00C9575D">
        <w:rPr>
          <w:rFonts w:ascii="Times New Roman" w:hAnsi="Times New Roman" w:cs="Times New Roman"/>
          <w:sz w:val="24"/>
          <w:szCs w:val="24"/>
        </w:rPr>
        <w:t>The findings will help to inform the Association of Female Lawyers of Liberia (AFELL) and the UN Women in drafting gender sensitive legal legislations and to develop advocacy initiatives related to the promotion and protecti</w:t>
      </w:r>
      <w:r w:rsidR="006F5C98" w:rsidRPr="00C9575D">
        <w:rPr>
          <w:rFonts w:ascii="Times New Roman" w:hAnsi="Times New Roman" w:cs="Times New Roman"/>
          <w:sz w:val="24"/>
          <w:szCs w:val="24"/>
        </w:rPr>
        <w:t>on of women’s rights in Liberia.</w:t>
      </w:r>
    </w:p>
    <w:p w14:paraId="2222A56E" w14:textId="48ED6B44" w:rsidR="004D7BF5" w:rsidRPr="00C07E79" w:rsidRDefault="00B72A89" w:rsidP="00C07E79">
      <w:pPr>
        <w:pStyle w:val="ListParagraph"/>
        <w:numPr>
          <w:ilvl w:val="0"/>
          <w:numId w:val="5"/>
        </w:numPr>
        <w:spacing w:after="0" w:line="288"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 </w:t>
      </w:r>
      <w:r w:rsidR="00F754C6" w:rsidRPr="00C9575D">
        <w:rPr>
          <w:rFonts w:ascii="Times New Roman" w:hAnsi="Times New Roman" w:cs="Times New Roman"/>
          <w:b/>
          <w:sz w:val="24"/>
          <w:szCs w:val="24"/>
        </w:rPr>
        <w:t>Background</w:t>
      </w:r>
      <w:r w:rsidR="00D460EC" w:rsidRPr="00C9575D">
        <w:rPr>
          <w:rFonts w:ascii="Times New Roman" w:hAnsi="Times New Roman" w:cs="Times New Roman"/>
          <w:b/>
          <w:sz w:val="24"/>
          <w:szCs w:val="24"/>
        </w:rPr>
        <w:t xml:space="preserve"> of the project</w:t>
      </w:r>
    </w:p>
    <w:p w14:paraId="1338BC83" w14:textId="77777777" w:rsidR="000154ED" w:rsidRPr="00C9575D" w:rsidRDefault="000154ED" w:rsidP="006F5C98">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goal of the UN WOMEN – AFELL</w:t>
      </w:r>
      <w:r w:rsidR="0063642A" w:rsidRPr="00C9575D">
        <w:rPr>
          <w:rFonts w:ascii="Times New Roman" w:hAnsi="Times New Roman" w:cs="Times New Roman"/>
          <w:sz w:val="24"/>
          <w:szCs w:val="24"/>
        </w:rPr>
        <w:t>’s</w:t>
      </w:r>
      <w:r w:rsidRPr="00C9575D">
        <w:rPr>
          <w:rFonts w:ascii="Times New Roman" w:hAnsi="Times New Roman" w:cs="Times New Roman"/>
          <w:sz w:val="24"/>
          <w:szCs w:val="24"/>
        </w:rPr>
        <w:t xml:space="preserve"> project is to enhance the capacities of, and </w:t>
      </w:r>
      <w:r w:rsidR="000D74CC" w:rsidRPr="00C9575D">
        <w:rPr>
          <w:rFonts w:ascii="Times New Roman" w:hAnsi="Times New Roman" w:cs="Times New Roman"/>
          <w:sz w:val="24"/>
          <w:szCs w:val="24"/>
        </w:rPr>
        <w:t xml:space="preserve">build </w:t>
      </w:r>
      <w:r w:rsidRPr="00C9575D">
        <w:rPr>
          <w:rFonts w:ascii="Times New Roman" w:hAnsi="Times New Roman" w:cs="Times New Roman"/>
          <w:sz w:val="24"/>
          <w:szCs w:val="24"/>
        </w:rPr>
        <w:t xml:space="preserve">public confidence in, the different justice and security institutions, and to sustainably improve access to justice, security and protection services, especially for women and girls. The project is closely aligned with the relevant national development goals and strategies as well as the priorities set out in the Liberia </w:t>
      </w:r>
      <w:r w:rsidR="000D74CC" w:rsidRPr="00C9575D">
        <w:rPr>
          <w:rFonts w:ascii="Times New Roman" w:hAnsi="Times New Roman" w:cs="Times New Roman"/>
          <w:sz w:val="24"/>
          <w:szCs w:val="24"/>
        </w:rPr>
        <w:t>Peace Building</w:t>
      </w:r>
      <w:r w:rsidRPr="00C9575D">
        <w:rPr>
          <w:rFonts w:ascii="Times New Roman" w:hAnsi="Times New Roman" w:cs="Times New Roman"/>
          <w:sz w:val="24"/>
          <w:szCs w:val="24"/>
        </w:rPr>
        <w:t xml:space="preserve"> </w:t>
      </w:r>
      <w:proofErr w:type="gramStart"/>
      <w:r w:rsidRPr="00C9575D">
        <w:rPr>
          <w:rFonts w:ascii="Times New Roman" w:hAnsi="Times New Roman" w:cs="Times New Roman"/>
          <w:sz w:val="24"/>
          <w:szCs w:val="24"/>
        </w:rPr>
        <w:t>Plan, and</w:t>
      </w:r>
      <w:proofErr w:type="gramEnd"/>
      <w:r w:rsidRPr="00C9575D">
        <w:rPr>
          <w:rFonts w:ascii="Times New Roman" w:hAnsi="Times New Roman" w:cs="Times New Roman"/>
          <w:sz w:val="24"/>
          <w:szCs w:val="24"/>
        </w:rPr>
        <w:t xml:space="preserve"> has been designed with a view to ensuring sustainability and linking activities to system-level policy development.</w:t>
      </w:r>
    </w:p>
    <w:p w14:paraId="02A4ADE2" w14:textId="566B7C18" w:rsidR="00F119AF" w:rsidRDefault="00F754C6" w:rsidP="00772A71">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Part of the project’s focus is to consider to what extent do the current legal and institutional frameworks address gender rights issues as far as the p</w:t>
      </w:r>
      <w:r w:rsidR="00B65EA4" w:rsidRPr="00C9575D">
        <w:rPr>
          <w:rFonts w:ascii="Times New Roman" w:hAnsi="Times New Roman" w:cs="Times New Roman"/>
          <w:sz w:val="24"/>
          <w:szCs w:val="24"/>
        </w:rPr>
        <w:t>roject’s goal is concerned. Th</w:t>
      </w:r>
      <w:r w:rsidR="001E3F90">
        <w:rPr>
          <w:rFonts w:ascii="Times New Roman" w:hAnsi="Times New Roman" w:cs="Times New Roman"/>
          <w:sz w:val="24"/>
          <w:szCs w:val="24"/>
        </w:rPr>
        <w:t>is</w:t>
      </w:r>
      <w:r w:rsidRPr="00C9575D">
        <w:rPr>
          <w:rFonts w:ascii="Times New Roman" w:hAnsi="Times New Roman" w:cs="Times New Roman"/>
          <w:sz w:val="24"/>
          <w:szCs w:val="24"/>
        </w:rPr>
        <w:t xml:space="preserve"> analysis </w:t>
      </w:r>
      <w:r w:rsidR="00B65EA4" w:rsidRPr="00C9575D">
        <w:rPr>
          <w:rFonts w:ascii="Times New Roman" w:hAnsi="Times New Roman" w:cs="Times New Roman"/>
          <w:sz w:val="24"/>
          <w:szCs w:val="24"/>
        </w:rPr>
        <w:t>reflects</w:t>
      </w:r>
      <w:r w:rsidRPr="00C9575D">
        <w:rPr>
          <w:rFonts w:ascii="Times New Roman" w:hAnsi="Times New Roman" w:cs="Times New Roman"/>
          <w:sz w:val="24"/>
          <w:szCs w:val="24"/>
        </w:rPr>
        <w:t xml:space="preserve"> on those issues</w:t>
      </w:r>
      <w:r w:rsidR="00B65EA4" w:rsidRPr="00C9575D">
        <w:rPr>
          <w:rFonts w:ascii="Times New Roman" w:hAnsi="Times New Roman" w:cs="Times New Roman"/>
          <w:sz w:val="24"/>
          <w:szCs w:val="24"/>
        </w:rPr>
        <w:t xml:space="preserve"> and as such, the objective is </w:t>
      </w:r>
      <w:r w:rsidRPr="00C9575D">
        <w:rPr>
          <w:rFonts w:ascii="Times New Roman" w:hAnsi="Times New Roman" w:cs="Times New Roman"/>
          <w:sz w:val="24"/>
          <w:szCs w:val="24"/>
        </w:rPr>
        <w:t>to review the current laws and policies that have an impact on</w:t>
      </w:r>
      <w:r w:rsidR="00F94836" w:rsidRPr="00C9575D">
        <w:rPr>
          <w:rFonts w:ascii="Times New Roman" w:hAnsi="Times New Roman" w:cs="Times New Roman"/>
          <w:sz w:val="24"/>
          <w:szCs w:val="24"/>
        </w:rPr>
        <w:t xml:space="preserve"> </w:t>
      </w:r>
      <w:r w:rsidR="005405BF" w:rsidRPr="00C9575D">
        <w:rPr>
          <w:rFonts w:ascii="Times New Roman" w:hAnsi="Times New Roman" w:cs="Times New Roman"/>
          <w:sz w:val="24"/>
          <w:szCs w:val="24"/>
        </w:rPr>
        <w:t>women’s rights</w:t>
      </w:r>
      <w:r w:rsidRPr="00C9575D">
        <w:rPr>
          <w:rFonts w:ascii="Times New Roman" w:hAnsi="Times New Roman" w:cs="Times New Roman"/>
          <w:sz w:val="24"/>
          <w:szCs w:val="24"/>
        </w:rPr>
        <w:t>; and to identify existing gaps</w:t>
      </w:r>
      <w:r w:rsidR="005405BF" w:rsidRPr="00C9575D">
        <w:rPr>
          <w:rFonts w:ascii="Times New Roman" w:hAnsi="Times New Roman" w:cs="Times New Roman"/>
          <w:sz w:val="24"/>
          <w:szCs w:val="24"/>
        </w:rPr>
        <w:t xml:space="preserve"> in legal aid, relevant laws that discriminate against women</w:t>
      </w:r>
      <w:r w:rsidRPr="00C9575D">
        <w:rPr>
          <w:rFonts w:ascii="Times New Roman" w:hAnsi="Times New Roman" w:cs="Times New Roman"/>
          <w:sz w:val="24"/>
          <w:szCs w:val="24"/>
        </w:rPr>
        <w:t xml:space="preserve"> as well as suggesting areas for further reforms. </w:t>
      </w:r>
      <w:r w:rsidR="00DD2363" w:rsidRPr="00C9575D">
        <w:rPr>
          <w:rFonts w:ascii="Times New Roman" w:hAnsi="Times New Roman" w:cs="Times New Roman"/>
          <w:sz w:val="24"/>
          <w:szCs w:val="24"/>
        </w:rPr>
        <w:t xml:space="preserve">The approach used is </w:t>
      </w:r>
      <w:r w:rsidRPr="00C9575D">
        <w:rPr>
          <w:rFonts w:ascii="Times New Roman" w:hAnsi="Times New Roman" w:cs="Times New Roman"/>
          <w:sz w:val="24"/>
          <w:szCs w:val="24"/>
        </w:rPr>
        <w:t xml:space="preserve">desk </w:t>
      </w:r>
      <w:r w:rsidR="0063642A" w:rsidRPr="00C9575D">
        <w:rPr>
          <w:rFonts w:ascii="Times New Roman" w:hAnsi="Times New Roman" w:cs="Times New Roman"/>
          <w:sz w:val="24"/>
          <w:szCs w:val="24"/>
        </w:rPr>
        <w:t xml:space="preserve">research and </w:t>
      </w:r>
      <w:r w:rsidRPr="00C9575D">
        <w:rPr>
          <w:rFonts w:ascii="Times New Roman" w:hAnsi="Times New Roman" w:cs="Times New Roman"/>
          <w:sz w:val="24"/>
          <w:szCs w:val="24"/>
        </w:rPr>
        <w:t>review of various documents</w:t>
      </w:r>
      <w:r w:rsidR="00DD2363" w:rsidRPr="00C9575D">
        <w:rPr>
          <w:rFonts w:ascii="Times New Roman" w:hAnsi="Times New Roman" w:cs="Times New Roman"/>
          <w:sz w:val="24"/>
          <w:szCs w:val="24"/>
        </w:rPr>
        <w:t>, relevant laws, policies</w:t>
      </w:r>
      <w:r w:rsidRPr="00C9575D">
        <w:rPr>
          <w:rFonts w:ascii="Times New Roman" w:hAnsi="Times New Roman" w:cs="Times New Roman"/>
          <w:sz w:val="24"/>
          <w:szCs w:val="24"/>
        </w:rPr>
        <w:t xml:space="preserve"> and consultations with the key informants.</w:t>
      </w:r>
      <w:r w:rsidR="0079348F">
        <w:rPr>
          <w:rFonts w:ascii="Times New Roman" w:hAnsi="Times New Roman" w:cs="Times New Roman"/>
          <w:sz w:val="24"/>
          <w:szCs w:val="24"/>
        </w:rPr>
        <w:t xml:space="preserve"> </w:t>
      </w:r>
    </w:p>
    <w:p w14:paraId="7484908A" w14:textId="06C684A8" w:rsidR="00F22863" w:rsidRPr="00C9575D" w:rsidRDefault="00B01DEB" w:rsidP="00772A71">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69504" behindDoc="0" locked="0" layoutInCell="1" allowOverlap="1" wp14:anchorId="08DBD303" wp14:editId="2C6C0173">
                <wp:simplePos x="0" y="0"/>
                <wp:positionH relativeFrom="margin">
                  <wp:align>center</wp:align>
                </wp:positionH>
                <wp:positionV relativeFrom="paragraph">
                  <wp:posOffset>1266825</wp:posOffset>
                </wp:positionV>
                <wp:extent cx="1047750" cy="2476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05E9D638" w14:textId="55C2F7CF" w:rsidR="00B01DEB" w:rsidRDefault="00B01DEB" w:rsidP="00B01DEB">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DBD303" id="Text Box 15" o:spid="_x0000_s1030" type="#_x0000_t202" style="position:absolute;left:0;text-align:left;margin-left:0;margin-top:99.75pt;width:82.5pt;height:19.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" fillcolor="white [3201]" stroked="f" strokeweight=".5pt">
                <v:textbox>
                  <w:txbxContent>
                    <w:p w14:paraId="05E9D638" w14:textId="55C2F7CF" w:rsidR="00B01DEB" w:rsidRDefault="00B01DEB" w:rsidP="00B01DEB">
                      <w:pPr>
                        <w:jc w:val="center"/>
                      </w:pPr>
                      <w:r>
                        <w:t>2</w:t>
                      </w:r>
                    </w:p>
                  </w:txbxContent>
                </v:textbox>
                <w10:wrap anchorx="margin"/>
              </v:shape>
            </w:pict>
          </mc:Fallback>
        </mc:AlternateContent>
      </w:r>
    </w:p>
    <w:p w14:paraId="02AF64BD" w14:textId="77777777" w:rsidR="00E51C11" w:rsidRPr="00C9575D" w:rsidRDefault="00B72A89" w:rsidP="00373DB0">
      <w:pPr>
        <w:pStyle w:val="ListParagraph"/>
        <w:numPr>
          <w:ilvl w:val="1"/>
          <w:numId w:val="5"/>
        </w:numPr>
        <w:spacing w:after="0" w:line="360" w:lineRule="auto"/>
        <w:jc w:val="both"/>
        <w:rPr>
          <w:rFonts w:ascii="Times New Roman" w:hAnsi="Times New Roman" w:cs="Times New Roman"/>
          <w:b/>
          <w:sz w:val="24"/>
          <w:szCs w:val="24"/>
        </w:rPr>
      </w:pPr>
      <w:r w:rsidRPr="00C9575D">
        <w:rPr>
          <w:rFonts w:ascii="Times New Roman" w:hAnsi="Times New Roman" w:cs="Times New Roman"/>
          <w:b/>
          <w:sz w:val="24"/>
          <w:szCs w:val="24"/>
        </w:rPr>
        <w:lastRenderedPageBreak/>
        <w:t xml:space="preserve"> </w:t>
      </w:r>
      <w:r w:rsidR="00E51C11" w:rsidRPr="00C9575D">
        <w:rPr>
          <w:rFonts w:ascii="Times New Roman" w:hAnsi="Times New Roman" w:cs="Times New Roman"/>
          <w:b/>
          <w:sz w:val="24"/>
          <w:szCs w:val="24"/>
        </w:rPr>
        <w:t>Objectives of the Desk Review</w:t>
      </w:r>
    </w:p>
    <w:p w14:paraId="1DB84B88" w14:textId="77777777" w:rsidR="000349B7" w:rsidRPr="00C9575D" w:rsidRDefault="000349B7" w:rsidP="00373DB0">
      <w:pPr>
        <w:spacing w:after="0" w:line="360" w:lineRule="auto"/>
        <w:jc w:val="both"/>
        <w:rPr>
          <w:rFonts w:ascii="Times New Roman" w:hAnsi="Times New Roman" w:cs="Times New Roman"/>
          <w:sz w:val="24"/>
          <w:szCs w:val="24"/>
        </w:rPr>
      </w:pPr>
      <w:r w:rsidRPr="00C9575D">
        <w:rPr>
          <w:rFonts w:ascii="Times New Roman" w:hAnsi="Times New Roman" w:cs="Times New Roman"/>
          <w:sz w:val="24"/>
          <w:szCs w:val="24"/>
        </w:rPr>
        <w:t>The objective</w:t>
      </w:r>
      <w:r w:rsidR="000D74CC" w:rsidRPr="00C9575D">
        <w:rPr>
          <w:rFonts w:ascii="Times New Roman" w:hAnsi="Times New Roman" w:cs="Times New Roman"/>
          <w:sz w:val="24"/>
          <w:szCs w:val="24"/>
        </w:rPr>
        <w:t>s</w:t>
      </w:r>
      <w:r w:rsidRPr="00C9575D">
        <w:rPr>
          <w:rFonts w:ascii="Times New Roman" w:hAnsi="Times New Roman" w:cs="Times New Roman"/>
          <w:sz w:val="24"/>
          <w:szCs w:val="24"/>
        </w:rPr>
        <w:t xml:space="preserve"> of the desk review are: </w:t>
      </w:r>
    </w:p>
    <w:p w14:paraId="4236529B" w14:textId="77777777" w:rsidR="003B2DD2" w:rsidRPr="00C9575D" w:rsidRDefault="003B2DD2" w:rsidP="00B85756">
      <w:pPr>
        <w:pStyle w:val="ListParagraph"/>
        <w:numPr>
          <w:ilvl w:val="0"/>
          <w:numId w:val="1"/>
        </w:numPr>
        <w:tabs>
          <w:tab w:val="left" w:pos="426"/>
        </w:tabs>
        <w:spacing w:line="360" w:lineRule="auto"/>
        <w:ind w:left="0" w:firstLine="0"/>
        <w:contextualSpacing w:val="0"/>
        <w:jc w:val="both"/>
        <w:rPr>
          <w:rFonts w:ascii="Times New Roman" w:hAnsi="Times New Roman" w:cs="Times New Roman"/>
          <w:sz w:val="24"/>
          <w:szCs w:val="24"/>
        </w:rPr>
      </w:pPr>
      <w:r w:rsidRPr="00C9575D">
        <w:rPr>
          <w:rFonts w:ascii="Times New Roman" w:hAnsi="Times New Roman" w:cs="Times New Roman"/>
          <w:sz w:val="24"/>
          <w:szCs w:val="24"/>
        </w:rPr>
        <w:t>To review documents on legal aid in Liberia</w:t>
      </w:r>
    </w:p>
    <w:p w14:paraId="390BCAF7" w14:textId="77777777" w:rsidR="003B2DD2" w:rsidRPr="00C9575D" w:rsidRDefault="003B2DD2" w:rsidP="00B85756">
      <w:pPr>
        <w:pStyle w:val="ListParagraph"/>
        <w:numPr>
          <w:ilvl w:val="0"/>
          <w:numId w:val="1"/>
        </w:numPr>
        <w:tabs>
          <w:tab w:val="left" w:pos="426"/>
        </w:tabs>
        <w:spacing w:line="360" w:lineRule="auto"/>
        <w:ind w:left="0" w:firstLine="0"/>
        <w:contextualSpacing w:val="0"/>
        <w:jc w:val="both"/>
        <w:rPr>
          <w:rFonts w:ascii="Times New Roman" w:hAnsi="Times New Roman" w:cs="Times New Roman"/>
          <w:sz w:val="24"/>
          <w:szCs w:val="24"/>
        </w:rPr>
      </w:pPr>
      <w:r w:rsidRPr="00C9575D">
        <w:rPr>
          <w:rFonts w:ascii="Times New Roman" w:hAnsi="Times New Roman" w:cs="Times New Roman"/>
          <w:sz w:val="24"/>
          <w:szCs w:val="24"/>
        </w:rPr>
        <w:t>To review the Liberian Constitution, other relevant laws, policies, and reports to point out gaps, disparities, and discrimination against women.</w:t>
      </w:r>
    </w:p>
    <w:p w14:paraId="14764A96" w14:textId="77777777" w:rsidR="003B2DD2" w:rsidRPr="00C9575D" w:rsidRDefault="003B2DD2" w:rsidP="00B85756">
      <w:pPr>
        <w:pStyle w:val="ListParagraph"/>
        <w:numPr>
          <w:ilvl w:val="0"/>
          <w:numId w:val="1"/>
        </w:numPr>
        <w:tabs>
          <w:tab w:val="left" w:pos="426"/>
        </w:tabs>
        <w:spacing w:line="360" w:lineRule="auto"/>
        <w:ind w:left="0" w:firstLine="0"/>
        <w:contextualSpacing w:val="0"/>
        <w:jc w:val="both"/>
        <w:rPr>
          <w:rFonts w:ascii="Times New Roman" w:hAnsi="Times New Roman" w:cs="Times New Roman"/>
          <w:sz w:val="24"/>
          <w:szCs w:val="24"/>
        </w:rPr>
      </w:pPr>
      <w:r w:rsidRPr="00C9575D">
        <w:rPr>
          <w:rFonts w:ascii="Times New Roman" w:hAnsi="Times New Roman" w:cs="Times New Roman"/>
          <w:sz w:val="24"/>
          <w:szCs w:val="24"/>
        </w:rPr>
        <w:t>Raise legal issues in conformity with international instruments and standards to address the above</w:t>
      </w:r>
    </w:p>
    <w:p w14:paraId="191822B4" w14:textId="1590AF4C" w:rsidR="00724E39" w:rsidRPr="00C9575D" w:rsidRDefault="003B2DD2" w:rsidP="00B735D8">
      <w:pPr>
        <w:pStyle w:val="ListParagraph"/>
        <w:numPr>
          <w:ilvl w:val="0"/>
          <w:numId w:val="1"/>
        </w:numPr>
        <w:tabs>
          <w:tab w:val="left" w:pos="426"/>
        </w:tabs>
        <w:spacing w:line="360" w:lineRule="auto"/>
        <w:ind w:left="0" w:firstLine="0"/>
        <w:contextualSpacing w:val="0"/>
        <w:jc w:val="both"/>
        <w:rPr>
          <w:rFonts w:ascii="Times New Roman" w:hAnsi="Times New Roman" w:cs="Times New Roman"/>
          <w:sz w:val="24"/>
          <w:szCs w:val="24"/>
        </w:rPr>
      </w:pPr>
      <w:r w:rsidRPr="00C9575D">
        <w:rPr>
          <w:rFonts w:ascii="Times New Roman" w:hAnsi="Times New Roman" w:cs="Times New Roman"/>
          <w:sz w:val="24"/>
          <w:szCs w:val="24"/>
        </w:rPr>
        <w:t xml:space="preserve">To give recommendations for reforms to ensure that laws are gender sensitive and </w:t>
      </w:r>
      <w:proofErr w:type="gramStart"/>
      <w:r w:rsidR="00F85B8C" w:rsidRPr="00C9575D">
        <w:rPr>
          <w:rFonts w:ascii="Times New Roman" w:hAnsi="Times New Roman" w:cs="Times New Roman"/>
          <w:sz w:val="24"/>
          <w:szCs w:val="24"/>
        </w:rPr>
        <w:t xml:space="preserve">able </w:t>
      </w:r>
      <w:r w:rsidRPr="00C9575D">
        <w:rPr>
          <w:rFonts w:ascii="Times New Roman" w:hAnsi="Times New Roman" w:cs="Times New Roman"/>
          <w:sz w:val="24"/>
          <w:szCs w:val="24"/>
        </w:rPr>
        <w:t xml:space="preserve"> to</w:t>
      </w:r>
      <w:proofErr w:type="gramEnd"/>
      <w:r w:rsidRPr="00C9575D">
        <w:rPr>
          <w:rFonts w:ascii="Times New Roman" w:hAnsi="Times New Roman" w:cs="Times New Roman"/>
          <w:sz w:val="24"/>
          <w:szCs w:val="24"/>
        </w:rPr>
        <w:t xml:space="preserve"> address the issues of women and children</w:t>
      </w:r>
      <w:r w:rsidR="000D74CC" w:rsidRPr="00C9575D">
        <w:rPr>
          <w:rFonts w:ascii="Times New Roman" w:hAnsi="Times New Roman" w:cs="Times New Roman"/>
          <w:sz w:val="24"/>
          <w:szCs w:val="24"/>
        </w:rPr>
        <w:t xml:space="preserve"> rights</w:t>
      </w:r>
      <w:r w:rsidR="006F5C98" w:rsidRPr="00C9575D">
        <w:rPr>
          <w:rFonts w:ascii="Times New Roman" w:hAnsi="Times New Roman" w:cs="Times New Roman"/>
          <w:sz w:val="24"/>
          <w:szCs w:val="24"/>
        </w:rPr>
        <w:t>.</w:t>
      </w:r>
    </w:p>
    <w:p w14:paraId="4DF80E6F" w14:textId="77777777" w:rsidR="00514A4C" w:rsidRPr="00C9575D" w:rsidRDefault="00B72A89" w:rsidP="00B72A89">
      <w:pPr>
        <w:pStyle w:val="ListParagraph"/>
        <w:numPr>
          <w:ilvl w:val="1"/>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 </w:t>
      </w:r>
      <w:r w:rsidR="00514A4C" w:rsidRPr="00C9575D">
        <w:rPr>
          <w:rFonts w:ascii="Times New Roman" w:hAnsi="Times New Roman" w:cs="Times New Roman"/>
          <w:b/>
          <w:sz w:val="24"/>
          <w:szCs w:val="24"/>
        </w:rPr>
        <w:t>Methodology</w:t>
      </w:r>
    </w:p>
    <w:p w14:paraId="404E9742" w14:textId="77777777" w:rsidR="00514A4C" w:rsidRPr="00C9575D" w:rsidRDefault="00514A4C" w:rsidP="00724E39">
      <w:pPr>
        <w:spacing w:after="0" w:line="240" w:lineRule="auto"/>
        <w:jc w:val="both"/>
        <w:rPr>
          <w:rFonts w:ascii="Times New Roman" w:hAnsi="Times New Roman" w:cs="Times New Roman"/>
          <w:b/>
          <w:sz w:val="24"/>
          <w:szCs w:val="24"/>
        </w:rPr>
      </w:pPr>
    </w:p>
    <w:p w14:paraId="220D9E23" w14:textId="5B8C67FB" w:rsidR="006F5C98" w:rsidRPr="00C9575D" w:rsidRDefault="00F85B8C" w:rsidP="006F5C98">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This study employs </w:t>
      </w:r>
      <w:r w:rsidR="00087B55" w:rsidRPr="00C9575D">
        <w:rPr>
          <w:rFonts w:ascii="Times New Roman" w:hAnsi="Times New Roman" w:cs="Times New Roman"/>
          <w:sz w:val="24"/>
          <w:szCs w:val="24"/>
        </w:rPr>
        <w:t>a combination</w:t>
      </w:r>
      <w:r w:rsidR="009A7BC4" w:rsidRPr="00C9575D">
        <w:rPr>
          <w:rFonts w:ascii="Times New Roman" w:hAnsi="Times New Roman" w:cs="Times New Roman"/>
          <w:sz w:val="24"/>
          <w:szCs w:val="24"/>
        </w:rPr>
        <w:t xml:space="preserve"> of </w:t>
      </w:r>
      <w:r w:rsidR="00087B55" w:rsidRPr="00C9575D">
        <w:rPr>
          <w:rFonts w:ascii="Times New Roman" w:hAnsi="Times New Roman" w:cs="Times New Roman"/>
          <w:sz w:val="24"/>
          <w:szCs w:val="24"/>
        </w:rPr>
        <w:t>methods including</w:t>
      </w:r>
      <w:r w:rsidRPr="00C9575D">
        <w:rPr>
          <w:rFonts w:ascii="Times New Roman" w:hAnsi="Times New Roman" w:cs="Times New Roman"/>
          <w:sz w:val="24"/>
          <w:szCs w:val="24"/>
        </w:rPr>
        <w:t xml:space="preserve"> a thorough</w:t>
      </w:r>
      <w:r w:rsidR="009A7BC4" w:rsidRPr="00C9575D">
        <w:rPr>
          <w:rFonts w:ascii="Times New Roman" w:hAnsi="Times New Roman" w:cs="Times New Roman"/>
          <w:sz w:val="24"/>
          <w:szCs w:val="24"/>
        </w:rPr>
        <w:t xml:space="preserve"> desk review a</w:t>
      </w:r>
      <w:r w:rsidR="00E30A25" w:rsidRPr="00C9575D">
        <w:rPr>
          <w:rFonts w:ascii="Times New Roman" w:hAnsi="Times New Roman" w:cs="Times New Roman"/>
          <w:sz w:val="24"/>
          <w:szCs w:val="24"/>
        </w:rPr>
        <w:t xml:space="preserve">nd </w:t>
      </w:r>
      <w:r w:rsidRPr="00C9575D">
        <w:rPr>
          <w:rFonts w:ascii="Times New Roman" w:hAnsi="Times New Roman" w:cs="Times New Roman"/>
          <w:sz w:val="24"/>
          <w:szCs w:val="24"/>
        </w:rPr>
        <w:t xml:space="preserve">first hand data collection through questionnaires administered </w:t>
      </w:r>
      <w:r w:rsidR="00087B55" w:rsidRPr="00C9575D">
        <w:rPr>
          <w:rFonts w:ascii="Times New Roman" w:hAnsi="Times New Roman" w:cs="Times New Roman"/>
          <w:sz w:val="24"/>
          <w:szCs w:val="24"/>
        </w:rPr>
        <w:t>to key</w:t>
      </w:r>
      <w:r w:rsidR="00E30A25" w:rsidRPr="00C9575D">
        <w:rPr>
          <w:rFonts w:ascii="Times New Roman" w:hAnsi="Times New Roman" w:cs="Times New Roman"/>
          <w:sz w:val="24"/>
          <w:szCs w:val="24"/>
        </w:rPr>
        <w:t xml:space="preserve"> informants. </w:t>
      </w:r>
      <w:r w:rsidR="009A7BC4" w:rsidRPr="00C9575D">
        <w:rPr>
          <w:rFonts w:ascii="Times New Roman" w:hAnsi="Times New Roman" w:cs="Times New Roman"/>
          <w:sz w:val="24"/>
          <w:szCs w:val="24"/>
        </w:rPr>
        <w:t xml:space="preserve">The reviewed </w:t>
      </w:r>
      <w:r w:rsidRPr="00C9575D">
        <w:rPr>
          <w:rFonts w:ascii="Times New Roman" w:hAnsi="Times New Roman" w:cs="Times New Roman"/>
          <w:sz w:val="24"/>
          <w:szCs w:val="24"/>
        </w:rPr>
        <w:t xml:space="preserve">documents </w:t>
      </w:r>
      <w:r w:rsidR="009A7BC4" w:rsidRPr="00C9575D">
        <w:rPr>
          <w:rFonts w:ascii="Times New Roman" w:hAnsi="Times New Roman" w:cs="Times New Roman"/>
          <w:sz w:val="24"/>
          <w:szCs w:val="24"/>
        </w:rPr>
        <w:t xml:space="preserve">included national laws and policies as well as international legal </w:t>
      </w:r>
      <w:r w:rsidR="00087B55" w:rsidRPr="00C9575D">
        <w:rPr>
          <w:rFonts w:ascii="Times New Roman" w:hAnsi="Times New Roman" w:cs="Times New Roman"/>
          <w:sz w:val="24"/>
          <w:szCs w:val="24"/>
        </w:rPr>
        <w:t>instruments,</w:t>
      </w:r>
      <w:r w:rsidR="009A7BC4" w:rsidRPr="00C9575D">
        <w:rPr>
          <w:rFonts w:ascii="Times New Roman" w:hAnsi="Times New Roman" w:cs="Times New Roman"/>
          <w:sz w:val="24"/>
          <w:szCs w:val="24"/>
        </w:rPr>
        <w:t xml:space="preserve"> various reports including those covering women’s rights </w:t>
      </w:r>
      <w:r w:rsidR="00087B55" w:rsidRPr="00C9575D">
        <w:rPr>
          <w:rFonts w:ascii="Times New Roman" w:hAnsi="Times New Roman" w:cs="Times New Roman"/>
          <w:sz w:val="24"/>
          <w:szCs w:val="24"/>
        </w:rPr>
        <w:t>in Liberia</w:t>
      </w:r>
      <w:r w:rsidR="009A7BC4" w:rsidRPr="00C9575D">
        <w:rPr>
          <w:rFonts w:ascii="Times New Roman" w:hAnsi="Times New Roman" w:cs="Times New Roman"/>
          <w:sz w:val="24"/>
          <w:szCs w:val="24"/>
        </w:rPr>
        <w:t xml:space="preserve"> context; and online</w:t>
      </w:r>
      <w:r w:rsidRPr="00C9575D">
        <w:rPr>
          <w:rFonts w:ascii="Times New Roman" w:hAnsi="Times New Roman" w:cs="Times New Roman"/>
          <w:sz w:val="24"/>
          <w:szCs w:val="24"/>
        </w:rPr>
        <w:t xml:space="preserve"> sources</w:t>
      </w:r>
      <w:r w:rsidR="009A7BC4" w:rsidRPr="00C9575D">
        <w:rPr>
          <w:rFonts w:ascii="Times New Roman" w:hAnsi="Times New Roman" w:cs="Times New Roman"/>
          <w:sz w:val="24"/>
          <w:szCs w:val="24"/>
        </w:rPr>
        <w:t xml:space="preserve">. </w:t>
      </w:r>
    </w:p>
    <w:p w14:paraId="7F787269" w14:textId="5C3AF304" w:rsidR="009A7BC4" w:rsidRPr="00C9575D" w:rsidRDefault="00087B55" w:rsidP="006F5C98">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interviews</w:t>
      </w:r>
      <w:r w:rsidR="009E55AA" w:rsidRPr="00C9575D">
        <w:rPr>
          <w:rFonts w:ascii="Times New Roman" w:hAnsi="Times New Roman" w:cs="Times New Roman"/>
          <w:sz w:val="24"/>
          <w:szCs w:val="24"/>
        </w:rPr>
        <w:t xml:space="preserve"> with key informants targeted</w:t>
      </w:r>
      <w:r w:rsidR="009A7BC4" w:rsidRPr="00C9575D">
        <w:rPr>
          <w:rFonts w:ascii="Times New Roman" w:hAnsi="Times New Roman" w:cs="Times New Roman"/>
          <w:sz w:val="24"/>
          <w:szCs w:val="24"/>
        </w:rPr>
        <w:t xml:space="preserve"> non-governmental organizations (NGOs); academicians from higher learning institutions; government officials and practicing lawyers</w:t>
      </w:r>
      <w:r w:rsidR="006F5C98" w:rsidRPr="00C9575D">
        <w:rPr>
          <w:rFonts w:ascii="Times New Roman" w:hAnsi="Times New Roman" w:cs="Times New Roman"/>
          <w:sz w:val="24"/>
          <w:szCs w:val="24"/>
        </w:rPr>
        <w:t>.</w:t>
      </w:r>
    </w:p>
    <w:p w14:paraId="4ACA3435" w14:textId="3747C409" w:rsidR="00303DA4" w:rsidRPr="00C9575D" w:rsidRDefault="009A7BC4" w:rsidP="006F5C98">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w:t>
      </w:r>
      <w:r w:rsidR="00087B55">
        <w:rPr>
          <w:rFonts w:ascii="Times New Roman" w:hAnsi="Times New Roman" w:cs="Times New Roman"/>
          <w:sz w:val="24"/>
          <w:szCs w:val="24"/>
        </w:rPr>
        <w:t xml:space="preserve">he findings of this report are </w:t>
      </w:r>
      <w:r w:rsidRPr="00C9575D">
        <w:rPr>
          <w:rFonts w:ascii="Times New Roman" w:hAnsi="Times New Roman" w:cs="Times New Roman"/>
          <w:sz w:val="24"/>
          <w:szCs w:val="24"/>
        </w:rPr>
        <w:t>va</w:t>
      </w:r>
      <w:r w:rsidR="005D363E" w:rsidRPr="00C9575D">
        <w:rPr>
          <w:rFonts w:ascii="Times New Roman" w:hAnsi="Times New Roman" w:cs="Times New Roman"/>
          <w:sz w:val="24"/>
          <w:szCs w:val="24"/>
        </w:rPr>
        <w:t xml:space="preserve">lidated </w:t>
      </w:r>
      <w:r w:rsidR="003D4452" w:rsidRPr="00C9575D">
        <w:rPr>
          <w:rFonts w:ascii="Times New Roman" w:hAnsi="Times New Roman" w:cs="Times New Roman"/>
          <w:sz w:val="24"/>
          <w:szCs w:val="24"/>
        </w:rPr>
        <w:t xml:space="preserve">through: (i) </w:t>
      </w:r>
      <w:r w:rsidRPr="00C9575D">
        <w:rPr>
          <w:rFonts w:ascii="Times New Roman" w:hAnsi="Times New Roman" w:cs="Times New Roman"/>
          <w:sz w:val="24"/>
          <w:szCs w:val="24"/>
        </w:rPr>
        <w:t>presentation of the draft report at a review meeting org</w:t>
      </w:r>
      <w:r w:rsidR="005D363E" w:rsidRPr="00C9575D">
        <w:rPr>
          <w:rFonts w:ascii="Times New Roman" w:hAnsi="Times New Roman" w:cs="Times New Roman"/>
          <w:sz w:val="24"/>
          <w:szCs w:val="24"/>
        </w:rPr>
        <w:t>anized by AFELL</w:t>
      </w:r>
      <w:r w:rsidRPr="00C9575D">
        <w:rPr>
          <w:rFonts w:ascii="Times New Roman" w:hAnsi="Times New Roman" w:cs="Times New Roman"/>
          <w:sz w:val="24"/>
          <w:szCs w:val="24"/>
        </w:rPr>
        <w:t xml:space="preserve">; </w:t>
      </w:r>
      <w:r w:rsidR="003D4452" w:rsidRPr="00C9575D">
        <w:rPr>
          <w:rFonts w:ascii="Times New Roman" w:hAnsi="Times New Roman" w:cs="Times New Roman"/>
          <w:sz w:val="24"/>
          <w:szCs w:val="24"/>
        </w:rPr>
        <w:t xml:space="preserve">(ii) </w:t>
      </w:r>
      <w:r w:rsidRPr="00C9575D">
        <w:rPr>
          <w:rFonts w:ascii="Times New Roman" w:hAnsi="Times New Roman" w:cs="Times New Roman"/>
          <w:sz w:val="24"/>
          <w:szCs w:val="24"/>
        </w:rPr>
        <w:t>incorporation of the review mee</w:t>
      </w:r>
      <w:r w:rsidR="00AB5EE9" w:rsidRPr="00C9575D">
        <w:rPr>
          <w:rFonts w:ascii="Times New Roman" w:hAnsi="Times New Roman" w:cs="Times New Roman"/>
          <w:sz w:val="24"/>
          <w:szCs w:val="24"/>
        </w:rPr>
        <w:t xml:space="preserve">ting’s comments into the </w:t>
      </w:r>
      <w:r w:rsidRPr="00C9575D">
        <w:rPr>
          <w:rFonts w:ascii="Times New Roman" w:hAnsi="Times New Roman" w:cs="Times New Roman"/>
          <w:sz w:val="24"/>
          <w:szCs w:val="24"/>
        </w:rPr>
        <w:t>draft report; and</w:t>
      </w:r>
      <w:r w:rsidR="003D4452" w:rsidRPr="00C9575D">
        <w:rPr>
          <w:rFonts w:ascii="Times New Roman" w:hAnsi="Times New Roman" w:cs="Times New Roman"/>
          <w:sz w:val="24"/>
          <w:szCs w:val="24"/>
        </w:rPr>
        <w:t xml:space="preserve"> (iii)</w:t>
      </w:r>
      <w:r w:rsidRPr="00C9575D">
        <w:rPr>
          <w:rFonts w:ascii="Times New Roman" w:hAnsi="Times New Roman" w:cs="Times New Roman"/>
          <w:sz w:val="24"/>
          <w:szCs w:val="24"/>
        </w:rPr>
        <w:t xml:space="preserve"> commissioning of the pre</w:t>
      </w:r>
      <w:r w:rsidR="00AB5EE9" w:rsidRPr="00C9575D">
        <w:rPr>
          <w:rFonts w:ascii="Times New Roman" w:hAnsi="Times New Roman" w:cs="Times New Roman"/>
          <w:sz w:val="24"/>
          <w:szCs w:val="24"/>
        </w:rPr>
        <w:t>-</w:t>
      </w:r>
      <w:r w:rsidRPr="00C9575D">
        <w:rPr>
          <w:rFonts w:ascii="Times New Roman" w:hAnsi="Times New Roman" w:cs="Times New Roman"/>
          <w:sz w:val="24"/>
          <w:szCs w:val="24"/>
        </w:rPr>
        <w:t>fi</w:t>
      </w:r>
      <w:r w:rsidR="00AB5EE9" w:rsidRPr="00C9575D">
        <w:rPr>
          <w:rFonts w:ascii="Times New Roman" w:hAnsi="Times New Roman" w:cs="Times New Roman"/>
          <w:sz w:val="24"/>
          <w:szCs w:val="24"/>
        </w:rPr>
        <w:t xml:space="preserve">nal report to experienced legal practitioner for </w:t>
      </w:r>
      <w:r w:rsidRPr="00C9575D">
        <w:rPr>
          <w:rFonts w:ascii="Times New Roman" w:hAnsi="Times New Roman" w:cs="Times New Roman"/>
          <w:sz w:val="24"/>
          <w:szCs w:val="24"/>
        </w:rPr>
        <w:t>perusal and further comments.</w:t>
      </w:r>
      <w:r w:rsidR="00221DAD">
        <w:rPr>
          <w:rFonts w:ascii="Times New Roman" w:hAnsi="Times New Roman" w:cs="Times New Roman"/>
          <w:sz w:val="24"/>
          <w:szCs w:val="24"/>
        </w:rPr>
        <w:t xml:space="preserve"> </w:t>
      </w:r>
    </w:p>
    <w:p w14:paraId="4A41BE14" w14:textId="77777777" w:rsidR="00303DA4" w:rsidRPr="00C9575D" w:rsidRDefault="00303DA4" w:rsidP="009A7BC4">
      <w:pPr>
        <w:spacing w:after="0" w:line="240" w:lineRule="auto"/>
        <w:jc w:val="both"/>
        <w:rPr>
          <w:rFonts w:ascii="Times New Roman" w:hAnsi="Times New Roman" w:cs="Times New Roman"/>
          <w:sz w:val="24"/>
          <w:szCs w:val="24"/>
        </w:rPr>
      </w:pPr>
    </w:p>
    <w:p w14:paraId="5725E386" w14:textId="77777777" w:rsidR="00303DA4" w:rsidRPr="00C9575D" w:rsidRDefault="00303DA4" w:rsidP="00303DA4">
      <w:pPr>
        <w:pStyle w:val="ListParagraph"/>
        <w:numPr>
          <w:ilvl w:val="0"/>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t>Analysis of the Laws and Policies on Women’s Rights</w:t>
      </w:r>
    </w:p>
    <w:p w14:paraId="639678D9" w14:textId="77777777" w:rsidR="00E07CCA" w:rsidRPr="00C9575D" w:rsidRDefault="00952304" w:rsidP="00952304">
      <w:pPr>
        <w:pStyle w:val="ListParagraph"/>
        <w:numPr>
          <w:ilvl w:val="1"/>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 National Legal Framework</w:t>
      </w:r>
    </w:p>
    <w:p w14:paraId="1EA70FA0" w14:textId="77777777" w:rsidR="00E07CCA" w:rsidRPr="00C9575D" w:rsidRDefault="00952304" w:rsidP="00E07CCA">
      <w:pPr>
        <w:pStyle w:val="ListParagraph"/>
        <w:numPr>
          <w:ilvl w:val="2"/>
          <w:numId w:val="5"/>
        </w:numPr>
        <w:spacing w:after="0" w:line="240" w:lineRule="auto"/>
        <w:ind w:left="1418"/>
        <w:jc w:val="both"/>
        <w:rPr>
          <w:rFonts w:ascii="Times New Roman" w:hAnsi="Times New Roman" w:cs="Times New Roman"/>
          <w:b/>
          <w:sz w:val="24"/>
          <w:szCs w:val="24"/>
        </w:rPr>
      </w:pPr>
      <w:r w:rsidRPr="00C9575D">
        <w:rPr>
          <w:rFonts w:ascii="Times New Roman" w:hAnsi="Times New Roman" w:cs="Times New Roman"/>
          <w:b/>
          <w:sz w:val="24"/>
          <w:szCs w:val="24"/>
        </w:rPr>
        <w:t xml:space="preserve"> </w:t>
      </w:r>
      <w:r w:rsidR="00E07CCA" w:rsidRPr="00C9575D">
        <w:rPr>
          <w:rFonts w:ascii="Times New Roman" w:hAnsi="Times New Roman" w:cs="Times New Roman"/>
          <w:b/>
          <w:sz w:val="24"/>
          <w:szCs w:val="24"/>
        </w:rPr>
        <w:t>Statutory and Customary Laws Discriminating Against Women’s Rights</w:t>
      </w:r>
    </w:p>
    <w:p w14:paraId="0A0F2B18" w14:textId="77777777" w:rsidR="00952304" w:rsidRPr="00C9575D" w:rsidRDefault="00952304" w:rsidP="00952304">
      <w:pPr>
        <w:pStyle w:val="ListParagraph"/>
        <w:spacing w:after="0" w:line="240" w:lineRule="auto"/>
        <w:ind w:left="1080"/>
        <w:jc w:val="both"/>
        <w:rPr>
          <w:rFonts w:ascii="Times New Roman" w:hAnsi="Times New Roman" w:cs="Times New Roman"/>
          <w:b/>
          <w:sz w:val="24"/>
          <w:szCs w:val="24"/>
        </w:rPr>
      </w:pPr>
    </w:p>
    <w:p w14:paraId="6832FA8B" w14:textId="4C75FFAA" w:rsidR="00B01DEB" w:rsidRDefault="00952304" w:rsidP="00952304">
      <w:pPr>
        <w:spacing w:line="360" w:lineRule="auto"/>
        <w:jc w:val="both"/>
        <w:rPr>
          <w:rFonts w:ascii="Times New Roman" w:hAnsi="Times New Roman" w:cs="Times New Roman"/>
          <w:sz w:val="24"/>
          <w:szCs w:val="24"/>
          <w:lang w:val="en-US"/>
        </w:rPr>
      </w:pPr>
      <w:r w:rsidRPr="00C9575D">
        <w:rPr>
          <w:rFonts w:ascii="Times New Roman" w:hAnsi="Times New Roman" w:cs="Times New Roman"/>
          <w:sz w:val="24"/>
          <w:szCs w:val="24"/>
        </w:rPr>
        <w:t>While international and regional conventions</w:t>
      </w:r>
      <w:r w:rsidR="00251EE9" w:rsidRPr="00C9575D">
        <w:rPr>
          <w:rFonts w:ascii="Times New Roman" w:hAnsi="Times New Roman" w:cs="Times New Roman"/>
          <w:sz w:val="24"/>
          <w:szCs w:val="24"/>
        </w:rPr>
        <w:t xml:space="preserve"> and</w:t>
      </w:r>
      <w:r w:rsidRPr="00C9575D">
        <w:rPr>
          <w:rFonts w:ascii="Times New Roman" w:hAnsi="Times New Roman" w:cs="Times New Roman"/>
          <w:sz w:val="24"/>
          <w:szCs w:val="24"/>
        </w:rPr>
        <w:t xml:space="preserve"> protocols have provisions prohibiting discrimination against women, compelling member states to adhere to these conventions and protocols, there are several laws, polices and regulations in Liberia that have  discriminat</w:t>
      </w:r>
      <w:r w:rsidR="00251EE9" w:rsidRPr="00C9575D">
        <w:rPr>
          <w:rFonts w:ascii="Times New Roman" w:hAnsi="Times New Roman" w:cs="Times New Roman"/>
          <w:sz w:val="24"/>
          <w:szCs w:val="24"/>
        </w:rPr>
        <w:t xml:space="preserve">ory provisions </w:t>
      </w:r>
      <w:r w:rsidRPr="00C9575D">
        <w:rPr>
          <w:rFonts w:ascii="Times New Roman" w:hAnsi="Times New Roman" w:cs="Times New Roman"/>
          <w:sz w:val="24"/>
          <w:szCs w:val="24"/>
        </w:rPr>
        <w:t xml:space="preserve"> against the rights of women. The 1986 Constitution of Liberia provides for the respect of fundamental rights and guarantees that “</w:t>
      </w:r>
      <w:r w:rsidRPr="00C9575D">
        <w:rPr>
          <w:rFonts w:ascii="Times New Roman" w:hAnsi="Times New Roman" w:cs="Times New Roman"/>
          <w:sz w:val="24"/>
          <w:szCs w:val="24"/>
          <w:lang w:val="en-US"/>
        </w:rPr>
        <w:t xml:space="preserve">Any laws, treaties, statutes, decrees, customs and regulations found to be inconsistent with [the Constitution] shall, to the extent of the inconsistency, be void and of no legal effect. </w:t>
      </w:r>
    </w:p>
    <w:p w14:paraId="65DDEC68" w14:textId="3A4B0BB0" w:rsidR="00B53CC2" w:rsidRPr="00B01DEB" w:rsidRDefault="00B01DEB" w:rsidP="00B01DEB">
      <w:pPr>
        <w:tabs>
          <w:tab w:val="left" w:pos="2655"/>
        </w:tabs>
        <w:rPr>
          <w:rFonts w:ascii="Times New Roman" w:hAnsi="Times New Roman" w:cs="Times New Roman"/>
          <w:sz w:val="24"/>
          <w:szCs w:val="24"/>
          <w:lang w:val="en-US"/>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71552" behindDoc="0" locked="0" layoutInCell="1" allowOverlap="1" wp14:anchorId="21BCC8D5" wp14:editId="6C0C39F9">
                <wp:simplePos x="0" y="0"/>
                <wp:positionH relativeFrom="margin">
                  <wp:align>center</wp:align>
                </wp:positionH>
                <wp:positionV relativeFrom="paragraph">
                  <wp:posOffset>561340</wp:posOffset>
                </wp:positionV>
                <wp:extent cx="1047750" cy="2476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15A0AB17" w14:textId="53959279" w:rsidR="00B01DEB" w:rsidRDefault="00B01DEB" w:rsidP="00B01DEB">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BCC8D5" id="Text Box 17" o:spid="_x0000_s1031" type="#_x0000_t202" style="position:absolute;margin-left:0;margin-top:44.2pt;width:82.5pt;height:19.5pt;z-index:251671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" fillcolor="white [3201]" stroked="f" strokeweight=".5pt">
                <v:textbox>
                  <w:txbxContent>
                    <w:p w14:paraId="15A0AB17" w14:textId="53959279" w:rsidR="00B01DEB" w:rsidRDefault="00B01DEB" w:rsidP="00B01DEB">
                      <w:pPr>
                        <w:jc w:val="center"/>
                      </w:pPr>
                      <w:r>
                        <w:t>3</w:t>
                      </w:r>
                    </w:p>
                  </w:txbxContent>
                </v:textbox>
                <w10:wrap anchorx="margin"/>
              </v:shape>
            </w:pict>
          </mc:Fallback>
        </mc:AlternateContent>
      </w:r>
      <w:r>
        <w:rPr>
          <w:rFonts w:ascii="Times New Roman" w:hAnsi="Times New Roman" w:cs="Times New Roman"/>
          <w:sz w:val="24"/>
          <w:szCs w:val="24"/>
          <w:lang w:val="en-US"/>
        </w:rPr>
        <w:tab/>
      </w:r>
    </w:p>
    <w:p w14:paraId="02F4F384" w14:textId="21558098" w:rsidR="00952304" w:rsidRPr="00C9575D" w:rsidRDefault="00952304" w:rsidP="00952304">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lang w:val="en-US"/>
        </w:rPr>
        <w:lastRenderedPageBreak/>
        <w:t>The Supreme Court, pursuant to its power of judicial review, is empowered to declare any inconsistent laws unconstitutional</w:t>
      </w:r>
      <w:r w:rsidRPr="00C9575D">
        <w:rPr>
          <w:rFonts w:ascii="Times New Roman" w:hAnsi="Times New Roman" w:cs="Times New Roman"/>
          <w:sz w:val="24"/>
          <w:szCs w:val="24"/>
        </w:rPr>
        <w:t>”</w:t>
      </w:r>
      <w:r w:rsidRPr="00C9575D">
        <w:rPr>
          <w:rStyle w:val="FootnoteReference"/>
          <w:rFonts w:ascii="Times New Roman" w:hAnsi="Times New Roman" w:cs="Times New Roman"/>
          <w:sz w:val="24"/>
          <w:szCs w:val="24"/>
        </w:rPr>
        <w:footnoteReference w:id="3"/>
      </w:r>
      <w:r w:rsidRPr="00C9575D">
        <w:rPr>
          <w:rFonts w:ascii="Times New Roman" w:hAnsi="Times New Roman" w:cs="Times New Roman"/>
          <w:sz w:val="24"/>
          <w:szCs w:val="24"/>
        </w:rPr>
        <w:t>. Notwithstanding</w:t>
      </w:r>
      <w:r w:rsidR="00B008D2" w:rsidRPr="00C9575D">
        <w:rPr>
          <w:rFonts w:ascii="Times New Roman" w:hAnsi="Times New Roman" w:cs="Times New Roman"/>
          <w:sz w:val="24"/>
          <w:szCs w:val="24"/>
        </w:rPr>
        <w:t xml:space="preserve"> this</w:t>
      </w:r>
      <w:r w:rsidRPr="00C9575D">
        <w:rPr>
          <w:rFonts w:ascii="Times New Roman" w:hAnsi="Times New Roman" w:cs="Times New Roman"/>
          <w:sz w:val="24"/>
          <w:szCs w:val="24"/>
        </w:rPr>
        <w:t>, there are provisions of statutory laws and policies that specifically give men certain rights that are not reciprocally provided to women</w:t>
      </w:r>
      <w:r w:rsidR="007F09EC">
        <w:rPr>
          <w:rFonts w:ascii="Times New Roman" w:hAnsi="Times New Roman" w:cs="Times New Roman"/>
          <w:sz w:val="24"/>
          <w:szCs w:val="24"/>
        </w:rPr>
        <w:t xml:space="preserve">, </w:t>
      </w:r>
      <w:r w:rsidR="00124DBF">
        <w:rPr>
          <w:rFonts w:ascii="Times New Roman" w:hAnsi="Times New Roman" w:cs="Times New Roman"/>
          <w:sz w:val="24"/>
          <w:szCs w:val="24"/>
        </w:rPr>
        <w:t>as discussed</w:t>
      </w:r>
      <w:r w:rsidR="00B40154">
        <w:rPr>
          <w:rFonts w:ascii="Times New Roman" w:hAnsi="Times New Roman" w:cs="Times New Roman"/>
          <w:sz w:val="24"/>
          <w:szCs w:val="24"/>
        </w:rPr>
        <w:t xml:space="preserve"> </w:t>
      </w:r>
      <w:r w:rsidR="007F09EC">
        <w:rPr>
          <w:rFonts w:ascii="Times New Roman" w:hAnsi="Times New Roman" w:cs="Times New Roman"/>
          <w:sz w:val="24"/>
          <w:szCs w:val="24"/>
        </w:rPr>
        <w:t>u</w:t>
      </w:r>
      <w:r w:rsidR="00B946DE">
        <w:rPr>
          <w:rFonts w:ascii="Times New Roman" w:hAnsi="Times New Roman" w:cs="Times New Roman"/>
          <w:sz w:val="24"/>
          <w:szCs w:val="24"/>
        </w:rPr>
        <w:t xml:space="preserve">nder </w:t>
      </w:r>
      <w:r w:rsidR="008B2DDD">
        <w:rPr>
          <w:rFonts w:ascii="Times New Roman" w:hAnsi="Times New Roman" w:cs="Times New Roman"/>
          <w:sz w:val="24"/>
          <w:szCs w:val="24"/>
        </w:rPr>
        <w:t xml:space="preserve">the </w:t>
      </w:r>
      <w:r w:rsidR="00B946DE">
        <w:rPr>
          <w:rFonts w:ascii="Times New Roman" w:hAnsi="Times New Roman" w:cs="Times New Roman"/>
          <w:sz w:val="24"/>
          <w:szCs w:val="24"/>
        </w:rPr>
        <w:t>subheadings</w:t>
      </w:r>
      <w:r w:rsidR="008B2DDD">
        <w:rPr>
          <w:rFonts w:ascii="Times New Roman" w:hAnsi="Times New Roman" w:cs="Times New Roman"/>
          <w:sz w:val="24"/>
          <w:szCs w:val="24"/>
        </w:rPr>
        <w:t>.</w:t>
      </w:r>
      <w:r w:rsidRPr="00C9575D">
        <w:rPr>
          <w:rFonts w:ascii="Times New Roman" w:hAnsi="Times New Roman" w:cs="Times New Roman"/>
          <w:sz w:val="24"/>
          <w:szCs w:val="24"/>
        </w:rPr>
        <w:t xml:space="preserve"> </w:t>
      </w:r>
    </w:p>
    <w:p w14:paraId="3E9B0AFF" w14:textId="4A1743D4" w:rsidR="00091DEC" w:rsidRPr="00C9575D" w:rsidRDefault="00952304" w:rsidP="00952304">
      <w:pPr>
        <w:tabs>
          <w:tab w:val="num" w:pos="720"/>
        </w:tabs>
        <w:spacing w:line="360" w:lineRule="auto"/>
        <w:jc w:val="both"/>
        <w:rPr>
          <w:rFonts w:ascii="Times New Roman" w:hAnsi="Times New Roman" w:cs="Times New Roman"/>
          <w:sz w:val="24"/>
          <w:szCs w:val="24"/>
        </w:rPr>
      </w:pPr>
      <w:r w:rsidRPr="00C9575D">
        <w:rPr>
          <w:rFonts w:ascii="Times New Roman" w:hAnsi="Times New Roman" w:cs="Times New Roman"/>
          <w:bCs/>
          <w:sz w:val="24"/>
          <w:szCs w:val="24"/>
        </w:rPr>
        <w:t xml:space="preserve">Article </w:t>
      </w:r>
      <w:r w:rsidRPr="00C9575D">
        <w:rPr>
          <w:rFonts w:ascii="Times New Roman" w:hAnsi="Times New Roman" w:cs="Times New Roman"/>
          <w:bCs/>
          <w:iCs/>
          <w:sz w:val="24"/>
          <w:szCs w:val="24"/>
        </w:rPr>
        <w:t>8 of the Constitution of Liberia 1986 provides that</w:t>
      </w:r>
      <w:r w:rsidRPr="00C9575D">
        <w:rPr>
          <w:rFonts w:ascii="Times New Roman" w:hAnsi="Times New Roman" w:cs="Times New Roman"/>
          <w:b/>
          <w:bCs/>
          <w:i/>
          <w:iCs/>
          <w:sz w:val="24"/>
          <w:szCs w:val="24"/>
        </w:rPr>
        <w:t xml:space="preserve"> </w:t>
      </w:r>
      <w:r w:rsidR="00151CAB" w:rsidRPr="00C9575D">
        <w:rPr>
          <w:rFonts w:ascii="Times New Roman" w:hAnsi="Times New Roman" w:cs="Times New Roman"/>
          <w:bCs/>
          <w:iCs/>
          <w:sz w:val="24"/>
          <w:szCs w:val="24"/>
        </w:rPr>
        <w:t>the</w:t>
      </w:r>
      <w:r w:rsidR="00151CAB" w:rsidRPr="00C9575D">
        <w:rPr>
          <w:rFonts w:ascii="Times New Roman" w:hAnsi="Times New Roman" w:cs="Times New Roman"/>
          <w:b/>
          <w:bCs/>
          <w:i/>
          <w:iCs/>
          <w:sz w:val="24"/>
          <w:szCs w:val="24"/>
        </w:rPr>
        <w:t xml:space="preserve"> </w:t>
      </w:r>
      <w:r w:rsidRPr="00C9575D">
        <w:rPr>
          <w:rFonts w:ascii="Times New Roman" w:hAnsi="Times New Roman" w:cs="Times New Roman"/>
          <w:sz w:val="24"/>
          <w:szCs w:val="24"/>
        </w:rPr>
        <w:t>Republic shall direct its policy towards ensuring for all citizens, without discrimination, opportunities for employment and livelihood under just and humane conditions, and towards promoting safety, health and welfare facilities in employment.</w:t>
      </w:r>
    </w:p>
    <w:p w14:paraId="5D01C113" w14:textId="7991EAFD" w:rsidR="0015366C" w:rsidRPr="00C9575D" w:rsidRDefault="00952304" w:rsidP="00952304">
      <w:pPr>
        <w:tabs>
          <w:tab w:val="num" w:pos="720"/>
        </w:tabs>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Further, Chapter II</w:t>
      </w:r>
      <w:r w:rsidR="003A7F2C">
        <w:rPr>
          <w:rFonts w:ascii="Times New Roman" w:hAnsi="Times New Roman" w:cs="Times New Roman"/>
          <w:sz w:val="24"/>
          <w:szCs w:val="24"/>
        </w:rPr>
        <w:t>I</w:t>
      </w:r>
      <w:r w:rsidRPr="00C9575D">
        <w:rPr>
          <w:rFonts w:ascii="Times New Roman" w:hAnsi="Times New Roman" w:cs="Times New Roman"/>
          <w:sz w:val="24"/>
          <w:szCs w:val="24"/>
        </w:rPr>
        <w:t xml:space="preserve">, Fundamental Rights, Article </w:t>
      </w:r>
      <w:r w:rsidRPr="00C9575D">
        <w:rPr>
          <w:rFonts w:ascii="Times New Roman" w:hAnsi="Times New Roman" w:cs="Times New Roman"/>
          <w:iCs/>
          <w:sz w:val="24"/>
          <w:szCs w:val="24"/>
        </w:rPr>
        <w:t>11 (a) provides that a</w:t>
      </w:r>
      <w:r w:rsidRPr="00C9575D">
        <w:rPr>
          <w:rFonts w:ascii="Times New Roman" w:hAnsi="Times New Roman" w:cs="Times New Roman"/>
          <w:sz w:val="24"/>
          <w:szCs w:val="24"/>
        </w:rPr>
        <w:t xml:space="preserve">ll persons are born equally free and independent and have certain natural, inherent and inalienable rights, among which are the right of enjoying and defending life and liberty, of pursuing and maintaining the security of the person and of acquiring, possessing and protecting property, subject to such qualifications as provided for in this Constitution. </w:t>
      </w:r>
      <w:r w:rsidR="0015366C" w:rsidRPr="00C9575D">
        <w:rPr>
          <w:rFonts w:ascii="Times New Roman" w:hAnsi="Times New Roman" w:cs="Times New Roman"/>
          <w:sz w:val="24"/>
          <w:szCs w:val="24"/>
        </w:rPr>
        <w:t xml:space="preserve">Moreover, Article 11 (c) states, “All persons are equal before the law and are therefore entitled to the equal protection of the law”. </w:t>
      </w:r>
    </w:p>
    <w:p w14:paraId="2758EEC3" w14:textId="77777777" w:rsidR="00952304" w:rsidRPr="00C9575D" w:rsidRDefault="00952304" w:rsidP="001A795A">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Irrespective of these constitutional provisions providing for equal rights and protection of all persons, the National Legislature has passed statutory laws discriminating against </w:t>
      </w:r>
      <w:r w:rsidR="0015366C" w:rsidRPr="00C9575D">
        <w:rPr>
          <w:rFonts w:ascii="Times New Roman" w:hAnsi="Times New Roman" w:cs="Times New Roman"/>
          <w:sz w:val="24"/>
          <w:szCs w:val="24"/>
        </w:rPr>
        <w:t>women, which</w:t>
      </w:r>
      <w:r w:rsidRPr="00C9575D">
        <w:rPr>
          <w:rFonts w:ascii="Times New Roman" w:hAnsi="Times New Roman" w:cs="Times New Roman"/>
          <w:sz w:val="24"/>
          <w:szCs w:val="24"/>
        </w:rPr>
        <w:t xml:space="preserve"> are inconsistent with the rights provid</w:t>
      </w:r>
      <w:r w:rsidR="00F6374E" w:rsidRPr="00C9575D">
        <w:rPr>
          <w:rFonts w:ascii="Times New Roman" w:hAnsi="Times New Roman" w:cs="Times New Roman"/>
          <w:sz w:val="24"/>
          <w:szCs w:val="24"/>
        </w:rPr>
        <w:t xml:space="preserve">ed </w:t>
      </w:r>
      <w:r w:rsidR="00B008D2" w:rsidRPr="00C9575D">
        <w:rPr>
          <w:rFonts w:ascii="Times New Roman" w:hAnsi="Times New Roman" w:cs="Times New Roman"/>
          <w:sz w:val="24"/>
          <w:szCs w:val="24"/>
        </w:rPr>
        <w:t xml:space="preserve">to </w:t>
      </w:r>
      <w:r w:rsidR="00F6374E" w:rsidRPr="00C9575D">
        <w:rPr>
          <w:rFonts w:ascii="Times New Roman" w:hAnsi="Times New Roman" w:cs="Times New Roman"/>
          <w:sz w:val="24"/>
          <w:szCs w:val="24"/>
        </w:rPr>
        <w:t xml:space="preserve">women under the constitution - </w:t>
      </w:r>
      <w:r w:rsidRPr="00C9575D">
        <w:rPr>
          <w:rFonts w:ascii="Times New Roman" w:hAnsi="Times New Roman" w:cs="Times New Roman"/>
          <w:sz w:val="24"/>
          <w:szCs w:val="24"/>
        </w:rPr>
        <w:t>the Supreme Law of the country.</w:t>
      </w:r>
      <w:r w:rsidR="00406C73" w:rsidRPr="00C9575D">
        <w:rPr>
          <w:rFonts w:ascii="Times New Roman" w:hAnsi="Times New Roman" w:cs="Times New Roman"/>
          <w:sz w:val="24"/>
          <w:szCs w:val="24"/>
        </w:rPr>
        <w:t xml:space="preserve"> </w:t>
      </w:r>
      <w:r w:rsidR="001A795A" w:rsidRPr="00C9575D">
        <w:rPr>
          <w:rFonts w:ascii="Times New Roman" w:hAnsi="Times New Roman" w:cs="Times New Roman"/>
          <w:sz w:val="24"/>
          <w:szCs w:val="24"/>
        </w:rPr>
        <w:t xml:space="preserve">These discriminatory provisions in </w:t>
      </w:r>
      <w:r w:rsidR="001A795A" w:rsidRPr="00C9575D">
        <w:rPr>
          <w:rFonts w:ascii="Times New Roman" w:hAnsi="Times New Roman" w:cs="Times New Roman"/>
          <w:bCs/>
          <w:sz w:val="24"/>
          <w:szCs w:val="24"/>
        </w:rPr>
        <w:t>statutory laws</w:t>
      </w:r>
      <w:r w:rsidR="001A795A" w:rsidRPr="00C9575D">
        <w:rPr>
          <w:rFonts w:ascii="Times New Roman" w:hAnsi="Times New Roman" w:cs="Times New Roman"/>
          <w:b/>
          <w:bCs/>
          <w:sz w:val="24"/>
          <w:szCs w:val="24"/>
        </w:rPr>
        <w:t xml:space="preserve"> </w:t>
      </w:r>
      <w:r w:rsidR="001A795A" w:rsidRPr="00C9575D">
        <w:rPr>
          <w:rFonts w:ascii="Times New Roman" w:hAnsi="Times New Roman" w:cs="Times New Roman"/>
          <w:sz w:val="24"/>
          <w:szCs w:val="24"/>
        </w:rPr>
        <w:t xml:space="preserve">in Liberia create a condition where men are protected by the laws and given undue advantage as opposed to women to the extent of discriminating against the citizenship and nationality of children born to Liberian women. </w:t>
      </w:r>
      <w:r w:rsidR="00406C73" w:rsidRPr="00C9575D">
        <w:rPr>
          <w:rFonts w:ascii="Times New Roman" w:hAnsi="Times New Roman" w:cs="Times New Roman"/>
          <w:sz w:val="24"/>
          <w:szCs w:val="24"/>
        </w:rPr>
        <w:t xml:space="preserve">Some of these discrepancies and discrimination are </w:t>
      </w:r>
      <w:r w:rsidR="001A795A" w:rsidRPr="00C9575D">
        <w:rPr>
          <w:rFonts w:ascii="Times New Roman" w:hAnsi="Times New Roman" w:cs="Times New Roman"/>
          <w:sz w:val="24"/>
          <w:szCs w:val="24"/>
        </w:rPr>
        <w:t xml:space="preserve">at odds with international legal instruments/laws and </w:t>
      </w:r>
      <w:r w:rsidR="00406C73" w:rsidRPr="00C9575D">
        <w:rPr>
          <w:rFonts w:ascii="Times New Roman" w:hAnsi="Times New Roman" w:cs="Times New Roman"/>
          <w:sz w:val="24"/>
          <w:szCs w:val="24"/>
        </w:rPr>
        <w:t>bordered on the fundamental rights of individuals, which are</w:t>
      </w:r>
      <w:r w:rsidR="001A795A" w:rsidRPr="00C9575D">
        <w:rPr>
          <w:rFonts w:ascii="Times New Roman" w:hAnsi="Times New Roman" w:cs="Times New Roman"/>
          <w:sz w:val="24"/>
          <w:szCs w:val="24"/>
        </w:rPr>
        <w:t xml:space="preserve"> being</w:t>
      </w:r>
      <w:r w:rsidR="00406C73" w:rsidRPr="00C9575D">
        <w:rPr>
          <w:rFonts w:ascii="Times New Roman" w:hAnsi="Times New Roman" w:cs="Times New Roman"/>
          <w:sz w:val="24"/>
          <w:szCs w:val="24"/>
        </w:rPr>
        <w:t xml:space="preserve"> discussed in the </w:t>
      </w:r>
      <w:r w:rsidR="001A795A" w:rsidRPr="00C9575D">
        <w:rPr>
          <w:rFonts w:ascii="Times New Roman" w:hAnsi="Times New Roman" w:cs="Times New Roman"/>
          <w:sz w:val="24"/>
          <w:szCs w:val="24"/>
        </w:rPr>
        <w:t>succeeding paragraphs and subheadings of this paper</w:t>
      </w:r>
      <w:r w:rsidR="00406C73" w:rsidRPr="00C9575D">
        <w:rPr>
          <w:rFonts w:ascii="Times New Roman" w:hAnsi="Times New Roman" w:cs="Times New Roman"/>
          <w:sz w:val="24"/>
          <w:szCs w:val="24"/>
        </w:rPr>
        <w:t xml:space="preserve">. </w:t>
      </w:r>
    </w:p>
    <w:p w14:paraId="19CC8828" w14:textId="569C3F30" w:rsidR="00B008D2" w:rsidRPr="00C9575D" w:rsidRDefault="00B01DEB" w:rsidP="001A795A">
      <w:pPr>
        <w:spacing w:line="360" w:lineRule="auto"/>
        <w:jc w:val="both"/>
        <w:rPr>
          <w:rFonts w:ascii="Times New Roman" w:hAnsi="Times New Roman" w:cs="Times New Roman"/>
          <w:b/>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73600" behindDoc="0" locked="0" layoutInCell="1" allowOverlap="1" wp14:anchorId="60D0B466" wp14:editId="796641E6">
                <wp:simplePos x="0" y="0"/>
                <wp:positionH relativeFrom="margin">
                  <wp:align>center</wp:align>
                </wp:positionH>
                <wp:positionV relativeFrom="paragraph">
                  <wp:posOffset>2651125</wp:posOffset>
                </wp:positionV>
                <wp:extent cx="1047750" cy="2476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2429B9BA" w14:textId="6532B438" w:rsidR="00B01DEB" w:rsidRDefault="00B01DEB" w:rsidP="00B01DEB">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0B466" id="Text Box 18" o:spid="_x0000_s1032" type="#_x0000_t202" style="position:absolute;left:0;text-align:left;margin-left:0;margin-top:208.75pt;width:82.5pt;height:19.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" fillcolor="white [3201]" stroked="f" strokeweight=".5pt">
                <v:textbox>
                  <w:txbxContent>
                    <w:p w14:paraId="2429B9BA" w14:textId="6532B438" w:rsidR="00B01DEB" w:rsidRDefault="00B01DEB" w:rsidP="00B01DEB">
                      <w:pPr>
                        <w:jc w:val="center"/>
                      </w:pPr>
                      <w:r>
                        <w:t>4</w:t>
                      </w:r>
                    </w:p>
                  </w:txbxContent>
                </v:textbox>
                <w10:wrap anchorx="margin"/>
              </v:shape>
            </w:pict>
          </mc:Fallback>
        </mc:AlternateContent>
      </w:r>
      <w:r w:rsidR="00B008D2" w:rsidRPr="00C9575D">
        <w:rPr>
          <w:rFonts w:ascii="Times New Roman" w:hAnsi="Times New Roman" w:cs="Times New Roman"/>
          <w:b/>
          <w:sz w:val="24"/>
          <w:szCs w:val="24"/>
        </w:rPr>
        <w:t>Citizenship Rights</w:t>
      </w:r>
    </w:p>
    <w:tbl>
      <w:tblPr>
        <w:tblStyle w:val="TableGrid"/>
        <w:tblW w:w="0" w:type="auto"/>
        <w:tblLook w:val="04A0" w:firstRow="1" w:lastRow="0" w:firstColumn="1" w:lastColumn="0" w:noHBand="0" w:noVBand="1"/>
      </w:tblPr>
      <w:tblGrid>
        <w:gridCol w:w="9628"/>
      </w:tblGrid>
      <w:tr w:rsidR="00FF6591" w:rsidRPr="00C9575D" w14:paraId="74396E41" w14:textId="77777777" w:rsidTr="00FF6591">
        <w:tc>
          <w:tcPr>
            <w:tcW w:w="9628" w:type="dxa"/>
            <w:shd w:val="clear" w:color="auto" w:fill="00B0F0"/>
          </w:tcPr>
          <w:p w14:paraId="56902DC9" w14:textId="77777777" w:rsidR="00FF6591" w:rsidRPr="00C9575D" w:rsidRDefault="00E67B54" w:rsidP="00952304">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Citizenship</w:t>
            </w:r>
          </w:p>
        </w:tc>
      </w:tr>
      <w:tr w:rsidR="00FF6591" w:rsidRPr="00C9575D" w14:paraId="25820D38" w14:textId="77777777" w:rsidTr="00FF6591">
        <w:tc>
          <w:tcPr>
            <w:tcW w:w="9628" w:type="dxa"/>
          </w:tcPr>
          <w:p w14:paraId="5A47A594" w14:textId="77777777" w:rsidR="00BF0695" w:rsidRPr="00C9575D" w:rsidRDefault="00BF0695" w:rsidP="00BF0695">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The </w:t>
            </w:r>
            <w:r w:rsidRPr="00C9575D">
              <w:rPr>
                <w:rFonts w:ascii="Times New Roman" w:eastAsia="Times New Roman" w:hAnsi="Times New Roman" w:cs="Times New Roman"/>
                <w:u w:val="single"/>
                <w:lang w:val="en-US"/>
              </w:rPr>
              <w:t>Aliens and Nationality Law, 1973</w:t>
            </w:r>
          </w:p>
          <w:p w14:paraId="09A80340" w14:textId="77777777" w:rsidR="00BF0695" w:rsidRPr="00C9575D" w:rsidRDefault="00BF0695" w:rsidP="00BF0695">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 20.1. Citizens of Liberia at birth.</w:t>
            </w:r>
          </w:p>
          <w:p w14:paraId="0D91519F" w14:textId="77777777" w:rsidR="00BF0695" w:rsidRPr="00C9575D" w:rsidRDefault="00BF0695" w:rsidP="00BF0695">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The following shall be citizens of Liberia at birth:</w:t>
            </w:r>
          </w:p>
          <w:p w14:paraId="1AF4EA0D" w14:textId="5BBF57E8" w:rsidR="00BF0695" w:rsidRPr="00C9575D" w:rsidRDefault="00BF0695" w:rsidP="00BF0695">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(a) A person who is a Negro, or of Negro descent, born in Liberia and subject to the jurisdiction thereof;</w:t>
            </w:r>
          </w:p>
          <w:p w14:paraId="40C3AB6C" w14:textId="77777777" w:rsidR="00BF0695" w:rsidRPr="00C9575D" w:rsidRDefault="00BF0695" w:rsidP="00BF0695">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lastRenderedPageBreak/>
              <w:t>(b</w:t>
            </w:r>
            <w:r w:rsidRPr="00C9575D">
              <w:rPr>
                <w:rFonts w:ascii="Times New Roman" w:eastAsia="Times New Roman" w:hAnsi="Times New Roman" w:cs="Times New Roman"/>
                <w:b/>
                <w:bCs/>
                <w:lang w:val="en-US"/>
              </w:rPr>
              <w:t>) A person born outside Liberia whose father (i) was born a citizen of Liberia</w:t>
            </w:r>
            <w:r w:rsidRPr="00C9575D">
              <w:rPr>
                <w:rFonts w:ascii="Times New Roman" w:eastAsia="Times New Roman" w:hAnsi="Times New Roman" w:cs="Times New Roman"/>
                <w:lang w:val="en-US"/>
              </w:rPr>
              <w:t>; (ii) was a citizen of Liberia at the time of the birth of such child, and (iii) had resided in Liberia prior to the birth of such child.</w:t>
            </w:r>
          </w:p>
          <w:p w14:paraId="2D9418A4" w14:textId="77777777" w:rsidR="00FF6591" w:rsidRPr="00C9575D" w:rsidRDefault="00BF0695" w:rsidP="00BF0695">
            <w:pPr>
              <w:shd w:val="clear" w:color="auto" w:fill="FFFFFF"/>
              <w:spacing w:after="120"/>
              <w:jc w:val="both"/>
              <w:rPr>
                <w:rFonts w:ascii="Arial" w:eastAsia="Times New Roman" w:hAnsi="Arial" w:cs="Arial"/>
                <w:sz w:val="20"/>
                <w:szCs w:val="20"/>
                <w:lang w:val="en-US"/>
              </w:rPr>
            </w:pPr>
            <w:r w:rsidRPr="00C9575D">
              <w:rPr>
                <w:rFonts w:ascii="Times New Roman" w:eastAsia="Times New Roman" w:hAnsi="Times New Roman" w:cs="Times New Roman"/>
                <w:lang w:val="en-US"/>
              </w:rPr>
              <w:t>A child who is a Liberia citizen by virtue of the provisions of subparagraph (b) of this section shall lose his citizenship unless he has resided in Liberia before attaining his majority or unless when he attains his majority and before attaining the age of 23 he goes before a Liberian consul and takes the oath of allegiance to the Republic of Liberia required of a petitioner for naturalization.</w:t>
            </w:r>
          </w:p>
        </w:tc>
      </w:tr>
    </w:tbl>
    <w:p w14:paraId="2F74FFBF" w14:textId="77777777" w:rsidR="000C4528" w:rsidRDefault="000C4528" w:rsidP="000C4528">
      <w:pPr>
        <w:spacing w:after="0" w:line="360" w:lineRule="auto"/>
        <w:jc w:val="both"/>
        <w:rPr>
          <w:rFonts w:ascii="Times New Roman" w:hAnsi="Times New Roman" w:cs="Times New Roman"/>
          <w:sz w:val="24"/>
          <w:szCs w:val="24"/>
        </w:rPr>
      </w:pPr>
    </w:p>
    <w:p w14:paraId="3DA15234" w14:textId="43C9CAC7" w:rsidR="00952304" w:rsidRPr="00C9575D" w:rsidRDefault="00BF0695" w:rsidP="000C4528">
      <w:pPr>
        <w:spacing w:after="0"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above </w:t>
      </w:r>
      <w:r w:rsidR="0083085D" w:rsidRPr="00C9575D">
        <w:rPr>
          <w:rFonts w:ascii="Times New Roman" w:hAnsi="Times New Roman" w:cs="Times New Roman"/>
          <w:sz w:val="24"/>
          <w:szCs w:val="24"/>
        </w:rPr>
        <w:t xml:space="preserve">law </w:t>
      </w:r>
      <w:r w:rsidRPr="00C9575D">
        <w:rPr>
          <w:rFonts w:ascii="Times New Roman" w:hAnsi="Times New Roman" w:cs="Times New Roman"/>
          <w:sz w:val="24"/>
          <w:szCs w:val="24"/>
        </w:rPr>
        <w:t xml:space="preserve">does not give mothers the ability to confer their nationality to their children on an equal basis as fathers. </w:t>
      </w:r>
      <w:r w:rsidR="00BB04D5" w:rsidRPr="00C9575D">
        <w:rPr>
          <w:rFonts w:ascii="Times New Roman" w:hAnsi="Times New Roman" w:cs="Times New Roman"/>
          <w:sz w:val="24"/>
          <w:szCs w:val="24"/>
        </w:rPr>
        <w:t xml:space="preserve">Article 28 of the 1986 Constitution of Liberia states that “Any person, at least one of whose parents was a citizen of Liberia at the time of the Person's birth, shall be a citizen of Liberia; provided that any such person shall upon reaching maturity renounce any other citizenship acquired by virtue of one parent being a citizen of another country. No citizen of the Republic shall be deprived of citizenship or nationality except as provided by law; and no person shall be denied the right to change citizenship or nationality”. </w:t>
      </w:r>
      <w:r w:rsidR="00CF5390" w:rsidRPr="00C9575D">
        <w:rPr>
          <w:rFonts w:ascii="Times New Roman" w:hAnsi="Times New Roman" w:cs="Times New Roman"/>
          <w:sz w:val="24"/>
          <w:szCs w:val="24"/>
        </w:rPr>
        <w:t xml:space="preserve">While the law allows children born in Liberia to acquire Liberian citizenship at birth, </w:t>
      </w:r>
      <w:r w:rsidR="004235B6" w:rsidRPr="00C9575D">
        <w:rPr>
          <w:rFonts w:ascii="Times New Roman" w:hAnsi="Times New Roman" w:cs="Times New Roman"/>
          <w:sz w:val="24"/>
          <w:szCs w:val="24"/>
        </w:rPr>
        <w:t>ch</w:t>
      </w:r>
      <w:r w:rsidR="00CF5390" w:rsidRPr="00C9575D">
        <w:rPr>
          <w:rFonts w:ascii="Times New Roman" w:hAnsi="Times New Roman" w:cs="Times New Roman"/>
          <w:sz w:val="24"/>
          <w:szCs w:val="24"/>
        </w:rPr>
        <w:t xml:space="preserve">ildren born abroad to Liberian mothers, however, are excluded from acquiring Liberian citizenship. </w:t>
      </w:r>
      <w:r w:rsidR="00952304" w:rsidRPr="00C9575D">
        <w:rPr>
          <w:rFonts w:ascii="Times New Roman" w:hAnsi="Times New Roman" w:cs="Times New Roman"/>
          <w:sz w:val="24"/>
          <w:szCs w:val="24"/>
        </w:rPr>
        <w:t xml:space="preserve">Section </w:t>
      </w:r>
      <w:r w:rsidR="00BB04D5" w:rsidRPr="00C9575D">
        <w:rPr>
          <w:rFonts w:ascii="Times New Roman" w:hAnsi="Times New Roman" w:cs="Times New Roman"/>
          <w:sz w:val="24"/>
          <w:szCs w:val="24"/>
        </w:rPr>
        <w:t>2</w:t>
      </w:r>
      <w:r w:rsidR="00F60152" w:rsidRPr="00C9575D">
        <w:rPr>
          <w:rFonts w:ascii="Times New Roman" w:hAnsi="Times New Roman" w:cs="Times New Roman"/>
          <w:sz w:val="24"/>
          <w:szCs w:val="24"/>
        </w:rPr>
        <w:t>1.31</w:t>
      </w:r>
      <w:r w:rsidR="00BB04D5" w:rsidRPr="00C9575D">
        <w:rPr>
          <w:rFonts w:ascii="Times New Roman" w:hAnsi="Times New Roman" w:cs="Times New Roman"/>
          <w:sz w:val="24"/>
          <w:szCs w:val="24"/>
        </w:rPr>
        <w:t xml:space="preserve"> (</w:t>
      </w:r>
      <w:r w:rsidR="00952304" w:rsidRPr="00C9575D">
        <w:rPr>
          <w:rFonts w:ascii="Times New Roman" w:hAnsi="Times New Roman" w:cs="Times New Roman"/>
          <w:sz w:val="24"/>
          <w:szCs w:val="24"/>
        </w:rPr>
        <w:t xml:space="preserve">b) </w:t>
      </w:r>
      <w:r w:rsidR="003C7249" w:rsidRPr="00C9575D">
        <w:rPr>
          <w:rFonts w:ascii="Times New Roman" w:hAnsi="Times New Roman" w:cs="Times New Roman"/>
          <w:sz w:val="24"/>
          <w:szCs w:val="24"/>
        </w:rPr>
        <w:t xml:space="preserve">1973 Alien and Nationality Law </w:t>
      </w:r>
      <w:r w:rsidR="00952304" w:rsidRPr="00C9575D">
        <w:rPr>
          <w:rFonts w:ascii="Times New Roman" w:hAnsi="Times New Roman" w:cs="Times New Roman"/>
          <w:sz w:val="24"/>
          <w:szCs w:val="24"/>
        </w:rPr>
        <w:t>states that a child born abroad to a Liberian mother and a non-Liberian father is not automatically granted the mother’s nationality.</w:t>
      </w:r>
      <w:r w:rsidR="00F60152" w:rsidRPr="00C9575D">
        <w:rPr>
          <w:rFonts w:ascii="Times New Roman" w:hAnsi="Times New Roman" w:cs="Times New Roman"/>
          <w:sz w:val="24"/>
          <w:szCs w:val="24"/>
        </w:rPr>
        <w:t xml:space="preserve"> </w:t>
      </w:r>
      <w:r w:rsidR="000643B1" w:rsidRPr="00C9575D">
        <w:rPr>
          <w:rFonts w:ascii="Times New Roman" w:hAnsi="Times New Roman" w:cs="Times New Roman"/>
          <w:sz w:val="24"/>
          <w:szCs w:val="24"/>
        </w:rPr>
        <w:t>Moreover,</w:t>
      </w:r>
      <w:r w:rsidR="0003771F" w:rsidRPr="00C9575D">
        <w:rPr>
          <w:rFonts w:ascii="Times New Roman" w:hAnsi="Times New Roman" w:cs="Times New Roman"/>
          <w:sz w:val="24"/>
          <w:szCs w:val="24"/>
        </w:rPr>
        <w:t xml:space="preserve"> a child of</w:t>
      </w:r>
      <w:r w:rsidR="000643B1" w:rsidRPr="00C9575D">
        <w:rPr>
          <w:rFonts w:ascii="Times New Roman" w:hAnsi="Times New Roman" w:cs="Times New Roman"/>
          <w:sz w:val="24"/>
          <w:szCs w:val="24"/>
        </w:rPr>
        <w:t xml:space="preserve"> </w:t>
      </w:r>
      <w:r w:rsidR="000643B1" w:rsidRPr="00C9575D">
        <w:rPr>
          <w:rFonts w:cs="Calibri"/>
        </w:rPr>
        <w:t xml:space="preserve">a </w:t>
      </w:r>
      <w:r w:rsidR="000643B1" w:rsidRPr="00C9575D">
        <w:rPr>
          <w:rFonts w:ascii="Times New Roman" w:hAnsi="Times New Roman" w:cs="Times New Roman"/>
          <w:sz w:val="24"/>
          <w:szCs w:val="24"/>
        </w:rPr>
        <w:t xml:space="preserve">citizen mother and a father who was not born a citizen of </w:t>
      </w:r>
      <w:r w:rsidR="006E3462" w:rsidRPr="00C9575D">
        <w:rPr>
          <w:rFonts w:ascii="Times New Roman" w:hAnsi="Times New Roman" w:cs="Times New Roman"/>
          <w:sz w:val="24"/>
          <w:szCs w:val="24"/>
        </w:rPr>
        <w:t>Liberia</w:t>
      </w:r>
      <w:r w:rsidR="000643B1" w:rsidRPr="00C9575D">
        <w:rPr>
          <w:rFonts w:ascii="Times New Roman" w:hAnsi="Times New Roman" w:cs="Times New Roman"/>
          <w:sz w:val="24"/>
          <w:szCs w:val="24"/>
        </w:rPr>
        <w:t xml:space="preserve"> becomes a citizen of Liberia through naturalization of the father.</w:t>
      </w:r>
    </w:p>
    <w:p w14:paraId="70DB5D32" w14:textId="77777777" w:rsidR="00952304" w:rsidRPr="00C9575D" w:rsidRDefault="00952304" w:rsidP="00952304">
      <w:pPr>
        <w:spacing w:line="360" w:lineRule="auto"/>
        <w:jc w:val="both"/>
        <w:rPr>
          <w:rFonts w:ascii="Times New Roman" w:hAnsi="Times New Roman" w:cs="Times New Roman"/>
          <w:sz w:val="24"/>
          <w:szCs w:val="24"/>
          <w:shd w:val="clear" w:color="auto" w:fill="FFFFFF"/>
        </w:rPr>
      </w:pPr>
      <w:r w:rsidRPr="00C9575D">
        <w:rPr>
          <w:rFonts w:ascii="Times New Roman" w:hAnsi="Times New Roman" w:cs="Times New Roman"/>
          <w:bCs/>
          <w:iCs/>
          <w:sz w:val="24"/>
          <w:szCs w:val="24"/>
          <w:shd w:val="clear" w:color="auto" w:fill="FFFFFF"/>
        </w:rPr>
        <w:t>Subchapter B. of the Alien and Nationality Law</w:t>
      </w:r>
      <w:r w:rsidR="00B008D2" w:rsidRPr="00C9575D">
        <w:rPr>
          <w:rFonts w:ascii="Times New Roman" w:hAnsi="Times New Roman" w:cs="Times New Roman"/>
          <w:bCs/>
          <w:iCs/>
          <w:sz w:val="24"/>
          <w:szCs w:val="24"/>
          <w:shd w:val="clear" w:color="auto" w:fill="FFFFFF"/>
        </w:rPr>
        <w:t>, 1973,</w:t>
      </w:r>
      <w:r w:rsidRPr="00C9575D">
        <w:rPr>
          <w:rFonts w:ascii="Times New Roman" w:hAnsi="Times New Roman" w:cs="Times New Roman"/>
          <w:bCs/>
          <w:iCs/>
          <w:sz w:val="24"/>
          <w:szCs w:val="24"/>
          <w:shd w:val="clear" w:color="auto" w:fill="FFFFFF"/>
        </w:rPr>
        <w:t xml:space="preserve"> under the subset, Naturalization or restoration to citizenship of special categories of aliens Section 21.30 </w:t>
      </w:r>
      <w:r w:rsidR="00F60152" w:rsidRPr="00C9575D">
        <w:rPr>
          <w:rFonts w:ascii="Times New Roman" w:hAnsi="Times New Roman" w:cs="Times New Roman"/>
          <w:bCs/>
          <w:iCs/>
          <w:sz w:val="24"/>
          <w:szCs w:val="24"/>
          <w:shd w:val="clear" w:color="auto" w:fill="FFFFFF"/>
        </w:rPr>
        <w:t xml:space="preserve">also </w:t>
      </w:r>
      <w:r w:rsidRPr="00C9575D">
        <w:rPr>
          <w:rFonts w:ascii="Times New Roman" w:hAnsi="Times New Roman" w:cs="Times New Roman"/>
          <w:bCs/>
          <w:iCs/>
          <w:sz w:val="24"/>
          <w:szCs w:val="24"/>
          <w:shd w:val="clear" w:color="auto" w:fill="FFFFFF"/>
        </w:rPr>
        <w:t xml:space="preserve">provides that a </w:t>
      </w:r>
      <w:r w:rsidRPr="00C9575D">
        <w:rPr>
          <w:rFonts w:ascii="Times New Roman" w:hAnsi="Times New Roman" w:cs="Times New Roman"/>
          <w:sz w:val="24"/>
          <w:szCs w:val="24"/>
          <w:shd w:val="clear" w:color="auto" w:fill="FFFFFF"/>
        </w:rPr>
        <w:t>woman of Negro descent who marries a citizen of the Republic shall not become by virtue of such act of marriage a citizen of Liberia. Such woman may be naturalized if she is qualified in conformity with all of the provisions of section 21.1 of this title and complies with all the procedural requirements for naturalization set forth in this chapter.</w:t>
      </w:r>
    </w:p>
    <w:p w14:paraId="2A932BDF" w14:textId="72DDD290" w:rsidR="00952304" w:rsidRPr="00C9575D" w:rsidRDefault="00952304" w:rsidP="00952304">
      <w:pPr>
        <w:spacing w:line="360" w:lineRule="auto"/>
        <w:jc w:val="both"/>
        <w:rPr>
          <w:rFonts w:ascii="Times New Roman" w:hAnsi="Times New Roman" w:cs="Times New Roman"/>
          <w:sz w:val="24"/>
          <w:szCs w:val="24"/>
          <w:shd w:val="clear" w:color="auto" w:fill="FFFFFF"/>
        </w:rPr>
      </w:pPr>
      <w:r w:rsidRPr="00C9575D">
        <w:rPr>
          <w:rFonts w:ascii="Times New Roman" w:hAnsi="Times New Roman" w:cs="Times New Roman"/>
          <w:sz w:val="24"/>
          <w:szCs w:val="24"/>
          <w:shd w:val="clear" w:color="auto" w:fill="FFFFFF"/>
        </w:rPr>
        <w:t xml:space="preserve">Similar conditions are not spelled out in the law for men or the father of a </w:t>
      </w:r>
      <w:r w:rsidR="00FB6726" w:rsidRPr="00C9575D">
        <w:rPr>
          <w:rFonts w:ascii="Times New Roman" w:hAnsi="Times New Roman" w:cs="Times New Roman"/>
          <w:sz w:val="24"/>
          <w:szCs w:val="24"/>
          <w:shd w:val="clear" w:color="auto" w:fill="FFFFFF"/>
        </w:rPr>
        <w:t>child, which</w:t>
      </w:r>
      <w:r w:rsidRPr="00C9575D">
        <w:rPr>
          <w:rFonts w:ascii="Times New Roman" w:hAnsi="Times New Roman" w:cs="Times New Roman"/>
          <w:sz w:val="24"/>
          <w:szCs w:val="24"/>
          <w:shd w:val="clear" w:color="auto" w:fill="FFFFFF"/>
        </w:rPr>
        <w:t xml:space="preserve"> makes the law selective and discriminatory to mother</w:t>
      </w:r>
      <w:r w:rsidR="00B77DC3" w:rsidRPr="00C9575D">
        <w:rPr>
          <w:rFonts w:ascii="Times New Roman" w:hAnsi="Times New Roman" w:cs="Times New Roman"/>
          <w:sz w:val="24"/>
          <w:szCs w:val="24"/>
          <w:shd w:val="clear" w:color="auto" w:fill="FFFFFF"/>
        </w:rPr>
        <w:t>s</w:t>
      </w:r>
      <w:r w:rsidRPr="00C9575D">
        <w:rPr>
          <w:rFonts w:ascii="Times New Roman" w:hAnsi="Times New Roman" w:cs="Times New Roman"/>
          <w:sz w:val="24"/>
          <w:szCs w:val="24"/>
          <w:shd w:val="clear" w:color="auto" w:fill="FFFFFF"/>
        </w:rPr>
        <w:t xml:space="preserve"> (women).</w:t>
      </w:r>
    </w:p>
    <w:p w14:paraId="6B06C248" w14:textId="27AB27EE" w:rsidR="00BF0695" w:rsidRPr="00C9575D" w:rsidRDefault="00B01DEB" w:rsidP="00F60152">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75648" behindDoc="0" locked="0" layoutInCell="1" allowOverlap="1" wp14:anchorId="7C2051EF" wp14:editId="6C279FCA">
                <wp:simplePos x="0" y="0"/>
                <wp:positionH relativeFrom="margin">
                  <wp:align>center</wp:align>
                </wp:positionH>
                <wp:positionV relativeFrom="paragraph">
                  <wp:posOffset>2286000</wp:posOffset>
                </wp:positionV>
                <wp:extent cx="1047750"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6C4EF031" w14:textId="61ACD600" w:rsidR="00B01DEB" w:rsidRDefault="00B01DEB" w:rsidP="00B01DEB">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051EF" id="Text Box 19" o:spid="_x0000_s1033" type="#_x0000_t202" style="position:absolute;left:0;text-align:left;margin-left:0;margin-top:180pt;width:82.5pt;height:19.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" fillcolor="white [3201]" stroked="f" strokeweight=".5pt">
                <v:textbox>
                  <w:txbxContent>
                    <w:p w14:paraId="6C4EF031" w14:textId="61ACD600" w:rsidR="00B01DEB" w:rsidRDefault="00B01DEB" w:rsidP="00B01DEB">
                      <w:pPr>
                        <w:jc w:val="center"/>
                      </w:pPr>
                      <w:r>
                        <w:t>5</w:t>
                      </w:r>
                    </w:p>
                  </w:txbxContent>
                </v:textbox>
                <w10:wrap anchorx="margin"/>
              </v:shape>
            </w:pict>
          </mc:Fallback>
        </mc:AlternateContent>
      </w:r>
      <w:r w:rsidR="00952304" w:rsidRPr="00C9575D">
        <w:rPr>
          <w:rFonts w:ascii="Times New Roman" w:hAnsi="Times New Roman" w:cs="Times New Roman"/>
          <w:sz w:val="24"/>
          <w:szCs w:val="24"/>
          <w:shd w:val="clear" w:color="auto" w:fill="FFFFFF"/>
        </w:rPr>
        <w:t xml:space="preserve">These provisions of the Alien and Nationality law specifically target women and are discriminatory and do not give women the same rights as men as envisaged by provisions of the 1986 Constitution of Liberia.  </w:t>
      </w:r>
      <w:r w:rsidR="00952304" w:rsidRPr="00C9575D">
        <w:rPr>
          <w:rFonts w:ascii="Times New Roman" w:hAnsi="Times New Roman" w:cs="Times New Roman"/>
          <w:sz w:val="24"/>
          <w:szCs w:val="24"/>
        </w:rPr>
        <w:t xml:space="preserve">These </w:t>
      </w:r>
      <w:r w:rsidR="00F632B5" w:rsidRPr="00C9575D">
        <w:rPr>
          <w:rFonts w:ascii="Times New Roman" w:hAnsi="Times New Roman" w:cs="Times New Roman"/>
          <w:sz w:val="24"/>
          <w:szCs w:val="24"/>
        </w:rPr>
        <w:t>provisions discriminate</w:t>
      </w:r>
      <w:r w:rsidR="00952304" w:rsidRPr="00C9575D">
        <w:rPr>
          <w:rFonts w:ascii="Times New Roman" w:hAnsi="Times New Roman" w:cs="Times New Roman"/>
          <w:sz w:val="24"/>
          <w:szCs w:val="24"/>
        </w:rPr>
        <w:t xml:space="preserve"> against </w:t>
      </w:r>
      <w:r w:rsidR="00F632B5" w:rsidRPr="00C9575D">
        <w:rPr>
          <w:rFonts w:ascii="Times New Roman" w:hAnsi="Times New Roman" w:cs="Times New Roman"/>
          <w:sz w:val="24"/>
          <w:szCs w:val="24"/>
        </w:rPr>
        <w:t>women</w:t>
      </w:r>
      <w:r w:rsidR="00F632B5">
        <w:rPr>
          <w:rFonts w:ascii="Times New Roman" w:hAnsi="Times New Roman" w:cs="Times New Roman"/>
          <w:sz w:val="24"/>
          <w:szCs w:val="24"/>
        </w:rPr>
        <w:t>,</w:t>
      </w:r>
      <w:r w:rsidR="00F632B5" w:rsidRPr="00C9575D">
        <w:rPr>
          <w:rFonts w:ascii="Times New Roman" w:hAnsi="Times New Roman" w:cs="Times New Roman"/>
          <w:sz w:val="24"/>
          <w:szCs w:val="24"/>
        </w:rPr>
        <w:t xml:space="preserve"> depriving</w:t>
      </w:r>
      <w:r w:rsidR="00B008D2" w:rsidRPr="00C9575D">
        <w:rPr>
          <w:rFonts w:ascii="Times New Roman" w:hAnsi="Times New Roman" w:cs="Times New Roman"/>
          <w:sz w:val="24"/>
          <w:szCs w:val="24"/>
        </w:rPr>
        <w:t xml:space="preserve"> their children from</w:t>
      </w:r>
      <w:r w:rsidR="00952304" w:rsidRPr="00C9575D">
        <w:rPr>
          <w:rFonts w:ascii="Times New Roman" w:hAnsi="Times New Roman" w:cs="Times New Roman"/>
          <w:sz w:val="24"/>
          <w:szCs w:val="24"/>
        </w:rPr>
        <w:t xml:space="preserve"> gaining the mother’s nationality simply because the</w:t>
      </w:r>
      <w:r w:rsidR="00B008D2" w:rsidRPr="00C9575D">
        <w:rPr>
          <w:rFonts w:ascii="Times New Roman" w:hAnsi="Times New Roman" w:cs="Times New Roman"/>
          <w:sz w:val="24"/>
          <w:szCs w:val="24"/>
        </w:rPr>
        <w:t>y</w:t>
      </w:r>
      <w:r w:rsidR="00952304" w:rsidRPr="00C9575D">
        <w:rPr>
          <w:rFonts w:ascii="Times New Roman" w:hAnsi="Times New Roman" w:cs="Times New Roman"/>
          <w:sz w:val="24"/>
          <w:szCs w:val="24"/>
        </w:rPr>
        <w:t xml:space="preserve"> </w:t>
      </w:r>
      <w:r w:rsidR="00B008D2" w:rsidRPr="00C9575D">
        <w:rPr>
          <w:rFonts w:ascii="Times New Roman" w:hAnsi="Times New Roman" w:cs="Times New Roman"/>
          <w:sz w:val="24"/>
          <w:szCs w:val="24"/>
        </w:rPr>
        <w:t>are</w:t>
      </w:r>
      <w:r w:rsidR="00952304" w:rsidRPr="00C9575D">
        <w:rPr>
          <w:rFonts w:ascii="Times New Roman" w:hAnsi="Times New Roman" w:cs="Times New Roman"/>
          <w:sz w:val="24"/>
          <w:szCs w:val="24"/>
        </w:rPr>
        <w:t xml:space="preserve"> born outside of the country. No matter where a child is born, the same rights granted </w:t>
      </w:r>
      <w:r w:rsidR="00B008D2" w:rsidRPr="00C9575D">
        <w:rPr>
          <w:rFonts w:ascii="Times New Roman" w:hAnsi="Times New Roman" w:cs="Times New Roman"/>
          <w:sz w:val="24"/>
          <w:szCs w:val="24"/>
        </w:rPr>
        <w:t xml:space="preserve">to </w:t>
      </w:r>
      <w:r w:rsidR="00952304" w:rsidRPr="00C9575D">
        <w:rPr>
          <w:rFonts w:ascii="Times New Roman" w:hAnsi="Times New Roman" w:cs="Times New Roman"/>
          <w:sz w:val="24"/>
          <w:szCs w:val="24"/>
        </w:rPr>
        <w:t>the child due to the nationality of father should also be granted the child as result of the mother’s nationality.</w:t>
      </w:r>
      <w:r w:rsidR="00F60152" w:rsidRPr="00C9575D">
        <w:rPr>
          <w:rFonts w:ascii="Times New Roman" w:hAnsi="Times New Roman" w:cs="Times New Roman"/>
          <w:sz w:val="24"/>
          <w:szCs w:val="24"/>
        </w:rPr>
        <w:t xml:space="preserve"> </w:t>
      </w:r>
    </w:p>
    <w:p w14:paraId="7D582DCD" w14:textId="2FFCFC81" w:rsidR="004F6213" w:rsidRPr="00C9575D" w:rsidRDefault="00BF37CC" w:rsidP="004F6213">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lastRenderedPageBreak/>
        <w:t>This</w:t>
      </w:r>
      <w:r w:rsidR="00F60152" w:rsidRPr="00C9575D">
        <w:rPr>
          <w:rFonts w:ascii="Times New Roman" w:hAnsi="Times New Roman" w:cs="Times New Roman"/>
          <w:sz w:val="24"/>
          <w:szCs w:val="24"/>
        </w:rPr>
        <w:t xml:space="preserve"> discrimination between men and </w:t>
      </w:r>
      <w:r w:rsidRPr="00C9575D">
        <w:rPr>
          <w:rFonts w:ascii="Times New Roman" w:hAnsi="Times New Roman" w:cs="Times New Roman"/>
          <w:sz w:val="24"/>
          <w:szCs w:val="24"/>
        </w:rPr>
        <w:t>women in nationality matters is</w:t>
      </w:r>
      <w:r w:rsidR="00F60152" w:rsidRPr="00C9575D">
        <w:rPr>
          <w:rFonts w:ascii="Times New Roman" w:hAnsi="Times New Roman" w:cs="Times New Roman"/>
          <w:sz w:val="24"/>
          <w:szCs w:val="24"/>
        </w:rPr>
        <w:t xml:space="preserve"> at variance with international human rights law. Article 9 of the Convention on the Elimination of All Forms of Discrimination against Women (CEDAW) guarantees women’s equality (i) with respect to acquisition, change, or retention of their nationality and (ii) their ability to confer nationality on their children. The International Covenant on Civil and Political Rights and other treaties also address th</w:t>
      </w:r>
      <w:r w:rsidR="00B008D2" w:rsidRPr="00C9575D">
        <w:rPr>
          <w:rFonts w:ascii="Times New Roman" w:hAnsi="Times New Roman" w:cs="Times New Roman"/>
          <w:sz w:val="24"/>
          <w:szCs w:val="24"/>
        </w:rPr>
        <w:t>is</w:t>
      </w:r>
      <w:r w:rsidR="00F60152" w:rsidRPr="00C9575D">
        <w:rPr>
          <w:rFonts w:ascii="Times New Roman" w:hAnsi="Times New Roman" w:cs="Times New Roman"/>
          <w:sz w:val="24"/>
          <w:szCs w:val="24"/>
        </w:rPr>
        <w:t xml:space="preserve"> issue.</w:t>
      </w:r>
    </w:p>
    <w:p w14:paraId="3AE2162C" w14:textId="77777777" w:rsidR="00B008D2" w:rsidRPr="00C9575D" w:rsidRDefault="00B008D2" w:rsidP="004F6213">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Marital Status’ Rights and Age of Consent</w:t>
      </w:r>
    </w:p>
    <w:p w14:paraId="0E7963D7" w14:textId="4473C7B9" w:rsidR="002740C9" w:rsidRPr="00C9575D" w:rsidRDefault="004F6213" w:rsidP="004F6213">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I</w:t>
      </w:r>
      <w:r w:rsidR="000D4078" w:rsidRPr="00C9575D">
        <w:rPr>
          <w:rFonts w:ascii="Times New Roman" w:hAnsi="Times New Roman" w:cs="Times New Roman"/>
          <w:sz w:val="24"/>
          <w:szCs w:val="24"/>
        </w:rPr>
        <w:t xml:space="preserve">n Liberia, </w:t>
      </w:r>
      <w:r w:rsidRPr="00C9575D">
        <w:rPr>
          <w:rFonts w:ascii="Times New Roman" w:hAnsi="Times New Roman" w:cs="Times New Roman"/>
          <w:sz w:val="24"/>
          <w:szCs w:val="24"/>
        </w:rPr>
        <w:t>the law also discriminate</w:t>
      </w:r>
      <w:r w:rsidR="00B77DC3" w:rsidRPr="00C9575D">
        <w:rPr>
          <w:rFonts w:ascii="Times New Roman" w:hAnsi="Times New Roman" w:cs="Times New Roman"/>
          <w:sz w:val="24"/>
          <w:szCs w:val="24"/>
        </w:rPr>
        <w:t>s</w:t>
      </w:r>
      <w:r w:rsidRPr="00C9575D">
        <w:rPr>
          <w:rFonts w:ascii="Times New Roman" w:hAnsi="Times New Roman" w:cs="Times New Roman"/>
          <w:sz w:val="24"/>
          <w:szCs w:val="24"/>
        </w:rPr>
        <w:t xml:space="preserve"> </w:t>
      </w:r>
      <w:r w:rsidR="00B008D2" w:rsidRPr="00C9575D">
        <w:rPr>
          <w:rFonts w:ascii="Times New Roman" w:hAnsi="Times New Roman" w:cs="Times New Roman"/>
          <w:sz w:val="24"/>
          <w:szCs w:val="24"/>
        </w:rPr>
        <w:t xml:space="preserve">when it comes to </w:t>
      </w:r>
      <w:r w:rsidRPr="00C9575D">
        <w:rPr>
          <w:rFonts w:ascii="Times New Roman" w:hAnsi="Times New Roman" w:cs="Times New Roman"/>
          <w:sz w:val="24"/>
          <w:szCs w:val="24"/>
        </w:rPr>
        <w:t>marriage</w:t>
      </w:r>
      <w:r w:rsidR="00B008D2" w:rsidRPr="00C9575D">
        <w:rPr>
          <w:rFonts w:ascii="Times New Roman" w:hAnsi="Times New Roman" w:cs="Times New Roman"/>
          <w:sz w:val="24"/>
          <w:szCs w:val="24"/>
        </w:rPr>
        <w:t xml:space="preserve">, which </w:t>
      </w:r>
      <w:r w:rsidR="00F632B5" w:rsidRPr="00C9575D">
        <w:rPr>
          <w:rFonts w:ascii="Times New Roman" w:hAnsi="Times New Roman" w:cs="Times New Roman"/>
          <w:sz w:val="24"/>
          <w:szCs w:val="24"/>
        </w:rPr>
        <w:t>is legally</w:t>
      </w:r>
      <w:r w:rsidR="000D4078" w:rsidRPr="00C9575D">
        <w:rPr>
          <w:rFonts w:ascii="Times New Roman" w:hAnsi="Times New Roman" w:cs="Times New Roman"/>
          <w:sz w:val="24"/>
          <w:szCs w:val="24"/>
        </w:rPr>
        <w:t xml:space="preserve"> regulated by the constitution, statutes, regulations, and common law. </w:t>
      </w:r>
      <w:r w:rsidR="00CA0B79" w:rsidRPr="00C9575D">
        <w:rPr>
          <w:rFonts w:ascii="Times New Roman" w:hAnsi="Times New Roman" w:cs="Times New Roman"/>
          <w:sz w:val="24"/>
          <w:szCs w:val="24"/>
        </w:rPr>
        <w:t>Besides</w:t>
      </w:r>
      <w:r w:rsidR="00584D43" w:rsidRPr="00C9575D">
        <w:rPr>
          <w:rFonts w:ascii="Times New Roman" w:hAnsi="Times New Roman" w:cs="Times New Roman"/>
          <w:sz w:val="24"/>
          <w:szCs w:val="24"/>
        </w:rPr>
        <w:t>, they</w:t>
      </w:r>
      <w:r w:rsidR="00CA0B79" w:rsidRPr="00C9575D">
        <w:rPr>
          <w:rFonts w:ascii="Times New Roman" w:hAnsi="Times New Roman" w:cs="Times New Roman"/>
          <w:sz w:val="24"/>
          <w:szCs w:val="24"/>
        </w:rPr>
        <w:t xml:space="preserve"> are </w:t>
      </w:r>
      <w:r w:rsidR="001B4682" w:rsidRPr="00C9575D">
        <w:rPr>
          <w:rFonts w:ascii="Times New Roman" w:hAnsi="Times New Roman" w:cs="Times New Roman"/>
          <w:sz w:val="24"/>
          <w:szCs w:val="24"/>
        </w:rPr>
        <w:t>categorized according to the</w:t>
      </w:r>
      <w:r w:rsidR="00584D43" w:rsidRPr="00C9575D">
        <w:rPr>
          <w:rFonts w:ascii="Times New Roman" w:hAnsi="Times New Roman" w:cs="Times New Roman"/>
          <w:sz w:val="24"/>
          <w:szCs w:val="24"/>
        </w:rPr>
        <w:t xml:space="preserve"> various laws</w:t>
      </w:r>
      <w:r w:rsidR="001B4682" w:rsidRPr="00C9575D">
        <w:rPr>
          <w:rFonts w:ascii="Times New Roman" w:hAnsi="Times New Roman" w:cs="Times New Roman"/>
          <w:sz w:val="24"/>
          <w:szCs w:val="24"/>
        </w:rPr>
        <w:t xml:space="preserve"> that regulate marital contracts</w:t>
      </w:r>
      <w:r w:rsidR="00CA0B79" w:rsidRPr="00C9575D">
        <w:rPr>
          <w:rFonts w:ascii="Times New Roman" w:hAnsi="Times New Roman" w:cs="Times New Roman"/>
          <w:sz w:val="24"/>
          <w:szCs w:val="24"/>
        </w:rPr>
        <w:t xml:space="preserve">. </w:t>
      </w:r>
      <w:r w:rsidRPr="00C9575D">
        <w:rPr>
          <w:rFonts w:ascii="Times New Roman" w:hAnsi="Times New Roman" w:cs="Times New Roman"/>
          <w:sz w:val="24"/>
          <w:szCs w:val="24"/>
        </w:rPr>
        <w:t xml:space="preserve">For example, statutory marriage is covered by the Domestic Relations Law (DRL), customary marriage is covered by the Equal Rights of Customary Marriage Law (ERCM), and presumptive marriage is covered by the Civil Procedure Law (CPL). </w:t>
      </w:r>
      <w:r w:rsidR="002740C9" w:rsidRPr="00C9575D">
        <w:rPr>
          <w:rFonts w:ascii="Times New Roman" w:hAnsi="Times New Roman" w:cs="Times New Roman"/>
          <w:sz w:val="24"/>
          <w:szCs w:val="24"/>
        </w:rPr>
        <w:t xml:space="preserve"> </w:t>
      </w:r>
    </w:p>
    <w:p w14:paraId="61F7D804" w14:textId="4D5B2C7B" w:rsidR="006E2E6C" w:rsidRPr="00C9575D" w:rsidRDefault="00B01DEB" w:rsidP="005C2E34">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77696" behindDoc="0" locked="0" layoutInCell="1" allowOverlap="1" wp14:anchorId="4F5839D7" wp14:editId="381C0939">
                <wp:simplePos x="0" y="0"/>
                <wp:positionH relativeFrom="margin">
                  <wp:posOffset>2465705</wp:posOffset>
                </wp:positionH>
                <wp:positionV relativeFrom="paragraph">
                  <wp:posOffset>5887085</wp:posOffset>
                </wp:positionV>
                <wp:extent cx="1047750" cy="2476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36825C48" w14:textId="7FF238A4" w:rsidR="00B01DEB" w:rsidRDefault="00B01DEB" w:rsidP="00B01DEB">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839D7" id="Text Box 20" o:spid="_x0000_s1034" type="#_x0000_t202" style="position:absolute;left:0;text-align:left;margin-left:194.15pt;margin-top:463.55pt;width:82.5pt;height:19.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" fillcolor="white [3201]" stroked="f" strokeweight=".5pt">
                <v:textbox>
                  <w:txbxContent>
                    <w:p w14:paraId="36825C48" w14:textId="7FF238A4" w:rsidR="00B01DEB" w:rsidRDefault="00B01DEB" w:rsidP="00B01DEB">
                      <w:pPr>
                        <w:jc w:val="center"/>
                      </w:pPr>
                      <w:r>
                        <w:t>6</w:t>
                      </w:r>
                    </w:p>
                  </w:txbxContent>
                </v:textbox>
                <w10:wrap anchorx="margin"/>
              </v:shape>
            </w:pict>
          </mc:Fallback>
        </mc:AlternateContent>
      </w:r>
      <w:r w:rsidR="000D4078" w:rsidRPr="00C9575D">
        <w:rPr>
          <w:rFonts w:ascii="Times New Roman" w:hAnsi="Times New Roman" w:cs="Times New Roman"/>
          <w:sz w:val="24"/>
          <w:szCs w:val="24"/>
        </w:rPr>
        <w:t xml:space="preserve">Article 23 of the Constitution </w:t>
      </w:r>
      <w:r w:rsidR="00BF15CF" w:rsidRPr="00C9575D">
        <w:rPr>
          <w:rFonts w:ascii="Times New Roman" w:hAnsi="Times New Roman" w:cs="Times New Roman"/>
          <w:sz w:val="24"/>
          <w:szCs w:val="24"/>
        </w:rPr>
        <w:t>establishes marital</w:t>
      </w:r>
      <w:r w:rsidR="000D4078" w:rsidRPr="00C9575D">
        <w:rPr>
          <w:rFonts w:ascii="Times New Roman" w:hAnsi="Times New Roman" w:cs="Times New Roman"/>
          <w:sz w:val="24"/>
          <w:szCs w:val="24"/>
        </w:rPr>
        <w:t xml:space="preserve"> property regime as a separate property regime, and mandates the legislature to enact laws governing inheritance for spouses of statutory and customary marriages to give adequate protection to surviving spouses and children. The DRL in section 2.1 defines marriage as a civil status arising out of a civil contract between a man and a woman with attendant marital rights and duties. Conversely, customary marriage</w:t>
      </w:r>
      <w:r w:rsidR="001B4682" w:rsidRPr="00C9575D">
        <w:rPr>
          <w:rFonts w:ascii="Times New Roman" w:hAnsi="Times New Roman" w:cs="Times New Roman"/>
          <w:sz w:val="24"/>
          <w:szCs w:val="24"/>
        </w:rPr>
        <w:t>,</w:t>
      </w:r>
      <w:r w:rsidR="000D4078" w:rsidRPr="00C9575D">
        <w:rPr>
          <w:rFonts w:ascii="Times New Roman" w:hAnsi="Times New Roman" w:cs="Times New Roman"/>
          <w:sz w:val="24"/>
          <w:szCs w:val="24"/>
        </w:rPr>
        <w:t xml:space="preserve"> in accordance with the Equal Rights of the Customary Marriage Law of 1998</w:t>
      </w:r>
      <w:r w:rsidR="001B4682" w:rsidRPr="00C9575D">
        <w:rPr>
          <w:rFonts w:ascii="Times New Roman" w:hAnsi="Times New Roman" w:cs="Times New Roman"/>
          <w:sz w:val="24"/>
          <w:szCs w:val="24"/>
        </w:rPr>
        <w:t>,</w:t>
      </w:r>
      <w:r w:rsidR="004F1A96" w:rsidRPr="00C9575D">
        <w:rPr>
          <w:rFonts w:ascii="Times New Roman" w:hAnsi="Times New Roman" w:cs="Times New Roman"/>
          <w:sz w:val="24"/>
          <w:szCs w:val="24"/>
        </w:rPr>
        <w:t xml:space="preserve"> </w:t>
      </w:r>
      <w:r w:rsidR="00C0760C" w:rsidRPr="00C9575D">
        <w:rPr>
          <w:rFonts w:ascii="Times New Roman" w:hAnsi="Times New Roman" w:cs="Times New Roman"/>
          <w:sz w:val="24"/>
          <w:szCs w:val="24"/>
        </w:rPr>
        <w:t xml:space="preserve">arises </w:t>
      </w:r>
      <w:r w:rsidR="00505E56" w:rsidRPr="00C9575D">
        <w:rPr>
          <w:rFonts w:ascii="Times New Roman" w:hAnsi="Times New Roman" w:cs="Times New Roman"/>
          <w:sz w:val="24"/>
          <w:szCs w:val="24"/>
        </w:rPr>
        <w:t>out</w:t>
      </w:r>
      <w:r w:rsidR="00C0760C" w:rsidRPr="00C9575D">
        <w:rPr>
          <w:rFonts w:ascii="Times New Roman" w:hAnsi="Times New Roman" w:cs="Times New Roman"/>
          <w:sz w:val="24"/>
          <w:szCs w:val="24"/>
        </w:rPr>
        <w:t xml:space="preserve"> of</w:t>
      </w:r>
      <w:r w:rsidR="00505E56" w:rsidRPr="00C9575D">
        <w:rPr>
          <w:rFonts w:ascii="Times New Roman" w:hAnsi="Times New Roman" w:cs="Times New Roman"/>
          <w:sz w:val="24"/>
          <w:szCs w:val="24"/>
        </w:rPr>
        <w:t xml:space="preserve"> a </w:t>
      </w:r>
      <w:r w:rsidR="001B4682" w:rsidRPr="00C9575D">
        <w:rPr>
          <w:rFonts w:ascii="Times New Roman" w:hAnsi="Times New Roman" w:cs="Times New Roman"/>
          <w:sz w:val="24"/>
          <w:szCs w:val="24"/>
        </w:rPr>
        <w:t xml:space="preserve">marital </w:t>
      </w:r>
      <w:r w:rsidR="00505E56" w:rsidRPr="00C9575D">
        <w:rPr>
          <w:rFonts w:ascii="Times New Roman" w:hAnsi="Times New Roman" w:cs="Times New Roman"/>
          <w:sz w:val="24"/>
          <w:szCs w:val="24"/>
        </w:rPr>
        <w:t xml:space="preserve">contract between a man and a woman (or more than one woman) performed according to the tribal tradition of their locality. </w:t>
      </w:r>
      <w:r w:rsidR="00C0760C" w:rsidRPr="00C9575D">
        <w:rPr>
          <w:rFonts w:ascii="Times New Roman" w:hAnsi="Times New Roman" w:cs="Times New Roman"/>
          <w:sz w:val="24"/>
          <w:szCs w:val="24"/>
        </w:rPr>
        <w:t>The Civil Procedure Law</w:t>
      </w:r>
      <w:r w:rsidR="00E306DA" w:rsidRPr="00C9575D">
        <w:rPr>
          <w:rFonts w:ascii="Times New Roman" w:hAnsi="Times New Roman" w:cs="Times New Roman"/>
          <w:sz w:val="24"/>
          <w:szCs w:val="24"/>
        </w:rPr>
        <w:t>, recognizing</w:t>
      </w:r>
      <w:r w:rsidR="00C0760C" w:rsidRPr="00C9575D">
        <w:rPr>
          <w:rFonts w:ascii="Times New Roman" w:hAnsi="Times New Roman" w:cs="Times New Roman"/>
          <w:sz w:val="24"/>
          <w:szCs w:val="24"/>
        </w:rPr>
        <w:t xml:space="preserve"> presumptive marriage in Article 25.3(3)</w:t>
      </w:r>
      <w:r w:rsidR="00E306DA" w:rsidRPr="00C9575D">
        <w:rPr>
          <w:rFonts w:ascii="Times New Roman" w:hAnsi="Times New Roman" w:cs="Times New Roman"/>
          <w:sz w:val="24"/>
          <w:szCs w:val="24"/>
        </w:rPr>
        <w:t>, defines marriage as</w:t>
      </w:r>
      <w:r w:rsidR="00106D90" w:rsidRPr="00C9575D">
        <w:rPr>
          <w:rFonts w:ascii="Times New Roman" w:hAnsi="Times New Roman" w:cs="Times New Roman"/>
          <w:sz w:val="24"/>
          <w:szCs w:val="24"/>
        </w:rPr>
        <w:t xml:space="preserve"> “p</w:t>
      </w:r>
      <w:r w:rsidR="00C0760C" w:rsidRPr="00C9575D">
        <w:rPr>
          <w:rFonts w:ascii="Times New Roman" w:hAnsi="Times New Roman" w:cs="Times New Roman"/>
          <w:sz w:val="24"/>
          <w:szCs w:val="24"/>
        </w:rPr>
        <w:t>ersons who live together as husband and wife and hold themselves out as such are presumed to be married”.</w:t>
      </w:r>
      <w:r w:rsidR="00C42D2A" w:rsidRPr="00C9575D">
        <w:rPr>
          <w:rFonts w:ascii="Times New Roman" w:hAnsi="Times New Roman" w:cs="Times New Roman"/>
          <w:sz w:val="24"/>
          <w:szCs w:val="24"/>
        </w:rPr>
        <w:t xml:space="preserve"> </w:t>
      </w:r>
      <w:r w:rsidR="007D5347" w:rsidRPr="00C9575D">
        <w:rPr>
          <w:rFonts w:ascii="Times New Roman" w:hAnsi="Times New Roman" w:cs="Times New Roman"/>
          <w:sz w:val="24"/>
          <w:szCs w:val="24"/>
        </w:rPr>
        <w:t xml:space="preserve">In spite of these definitions, there are discriminations in terms of rights, duties and liabilities appertaining to each of the marital </w:t>
      </w:r>
      <w:r w:rsidR="00874150" w:rsidRPr="00C9575D">
        <w:rPr>
          <w:rFonts w:ascii="Times New Roman" w:hAnsi="Times New Roman" w:cs="Times New Roman"/>
          <w:sz w:val="24"/>
          <w:szCs w:val="24"/>
        </w:rPr>
        <w:t xml:space="preserve">spouse </w:t>
      </w:r>
      <w:r w:rsidR="000671B3" w:rsidRPr="00C9575D">
        <w:rPr>
          <w:rFonts w:ascii="Times New Roman" w:hAnsi="Times New Roman" w:cs="Times New Roman"/>
          <w:sz w:val="24"/>
          <w:szCs w:val="24"/>
        </w:rPr>
        <w:t xml:space="preserve">(woman) </w:t>
      </w:r>
      <w:r w:rsidR="007D5347" w:rsidRPr="00C9575D">
        <w:rPr>
          <w:rFonts w:ascii="Times New Roman" w:hAnsi="Times New Roman" w:cs="Times New Roman"/>
          <w:sz w:val="24"/>
          <w:szCs w:val="24"/>
        </w:rPr>
        <w:t xml:space="preserve">category.  </w:t>
      </w:r>
    </w:p>
    <w:tbl>
      <w:tblPr>
        <w:tblStyle w:val="TableGrid"/>
        <w:tblW w:w="0" w:type="auto"/>
        <w:tblLook w:val="04A0" w:firstRow="1" w:lastRow="0" w:firstColumn="1" w:lastColumn="0" w:noHBand="0" w:noVBand="1"/>
      </w:tblPr>
      <w:tblGrid>
        <w:gridCol w:w="9628"/>
      </w:tblGrid>
      <w:tr w:rsidR="005C2E34" w:rsidRPr="00C9575D" w14:paraId="7D202246" w14:textId="77777777" w:rsidTr="00F46CB9">
        <w:tc>
          <w:tcPr>
            <w:tcW w:w="9628" w:type="dxa"/>
            <w:shd w:val="clear" w:color="auto" w:fill="00B0F0"/>
          </w:tcPr>
          <w:p w14:paraId="7C26F208" w14:textId="77777777" w:rsidR="005C2E34" w:rsidRPr="00C9575D" w:rsidRDefault="005C2E34" w:rsidP="00F46CB9">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Marriage /Marriageable Age </w:t>
            </w:r>
          </w:p>
        </w:tc>
      </w:tr>
      <w:tr w:rsidR="005C2E34" w:rsidRPr="00C9575D" w14:paraId="1E614202" w14:textId="77777777" w:rsidTr="00F46CB9">
        <w:tc>
          <w:tcPr>
            <w:tcW w:w="9628" w:type="dxa"/>
          </w:tcPr>
          <w:p w14:paraId="54CFE3EB" w14:textId="77777777" w:rsidR="005C2E34" w:rsidRPr="00C9575D" w:rsidRDefault="005C2E34" w:rsidP="00F46CB9">
            <w:pPr>
              <w:shd w:val="clear" w:color="auto" w:fill="FFFFFF"/>
              <w:spacing w:after="240"/>
              <w:jc w:val="both"/>
              <w:rPr>
                <w:rFonts w:ascii="Times New Roman" w:eastAsia="Times New Roman" w:hAnsi="Times New Roman" w:cs="Times New Roman"/>
                <w:u w:val="single"/>
                <w:lang w:val="en-US"/>
              </w:rPr>
            </w:pPr>
            <w:r w:rsidRPr="00C9575D">
              <w:rPr>
                <w:rFonts w:ascii="Times New Roman" w:eastAsia="Times New Roman" w:hAnsi="Times New Roman" w:cs="Times New Roman"/>
                <w:lang w:val="en-US"/>
              </w:rPr>
              <w:t>The </w:t>
            </w:r>
            <w:r w:rsidR="0083085D" w:rsidRPr="00C9575D">
              <w:rPr>
                <w:rFonts w:ascii="Times New Roman" w:eastAsia="Times New Roman" w:hAnsi="Times New Roman" w:cs="Times New Roman"/>
                <w:u w:val="single"/>
                <w:lang w:val="en-US"/>
              </w:rPr>
              <w:t>Domestic Relations Law</w:t>
            </w:r>
            <w:r w:rsidRPr="00C9575D">
              <w:rPr>
                <w:rFonts w:ascii="Times New Roman" w:eastAsia="Times New Roman" w:hAnsi="Times New Roman" w:cs="Times New Roman"/>
                <w:u w:val="single"/>
                <w:lang w:val="en-US"/>
              </w:rPr>
              <w:t>, 1973</w:t>
            </w:r>
          </w:p>
          <w:p w14:paraId="46679E64" w14:textId="77777777" w:rsidR="00091DEC" w:rsidRPr="00C9575D" w:rsidRDefault="00B4551A" w:rsidP="00F46CB9">
            <w:pPr>
              <w:shd w:val="clear" w:color="auto" w:fill="FFFFFF"/>
              <w:spacing w:after="120"/>
              <w:jc w:val="both"/>
              <w:rPr>
                <w:rFonts w:ascii="Times New Roman" w:hAnsi="Times New Roman" w:cs="Times New Roman"/>
              </w:rPr>
            </w:pPr>
            <w:r w:rsidRPr="00C9575D">
              <w:rPr>
                <w:rFonts w:ascii="Times New Roman" w:hAnsi="Times New Roman" w:cs="Times New Roman"/>
                <w:i/>
              </w:rPr>
              <w:t xml:space="preserve">Chapter 2, </w:t>
            </w:r>
            <w:r w:rsidR="00091DEC" w:rsidRPr="00C9575D">
              <w:rPr>
                <w:rFonts w:ascii="Times New Roman" w:hAnsi="Times New Roman" w:cs="Times New Roman"/>
                <w:i/>
              </w:rPr>
              <w:t>Sub. § 2.2. Marriageable age.</w:t>
            </w:r>
            <w:r w:rsidR="00091DEC" w:rsidRPr="00C9575D">
              <w:rPr>
                <w:rFonts w:ascii="Times New Roman" w:hAnsi="Times New Roman" w:cs="Times New Roman"/>
              </w:rPr>
              <w:t xml:space="preserve"> 1. Age of legal consent: Males; females. Every male person who has attained the full age of 21 years and every female who has attained the full age of 18 shall per se be capable of contracting marriage and a marriage license may be issued to such persons if otherwise competent.</w:t>
            </w:r>
          </w:p>
          <w:p w14:paraId="10342B03" w14:textId="7453C937" w:rsidR="005C2E34" w:rsidRPr="00C9575D" w:rsidRDefault="00091DEC" w:rsidP="00F46CB9">
            <w:pPr>
              <w:shd w:val="clear" w:color="auto" w:fill="FFFFFF"/>
              <w:spacing w:after="120"/>
              <w:jc w:val="both"/>
              <w:rPr>
                <w:rFonts w:ascii="Times New Roman" w:hAnsi="Times New Roman" w:cs="Times New Roman"/>
              </w:rPr>
            </w:pPr>
            <w:r w:rsidRPr="00C9575D">
              <w:rPr>
                <w:rFonts w:ascii="Times New Roman" w:hAnsi="Times New Roman" w:cs="Times New Roman"/>
              </w:rPr>
              <w:t>2. Under age of legal consent and above 16 years. If a male applicant for a marriage license is between the age of 16 years and under 21 years of age, or if a female applicant is between the age of 16 years and under 18 years of age, although otherwise competent, no license shall be issued without the consent of his or her parents or guardian, or of the parent or person standing in loco parentis having the actual care, custody and control of said applicant, given in writing before the registrar of marriages under oath, or certified under the hand of such parents, guardian, or persons in loco parentis and properly verified by affidavit or affirmation before a notary public or other official authorized by law to take affidavits, which certificate shall be filed of record in the office of said registrar at the time of application for said license.</w:t>
            </w:r>
          </w:p>
          <w:p w14:paraId="3C62CCE9" w14:textId="77777777" w:rsidR="000F0CB6" w:rsidRPr="00C9575D" w:rsidRDefault="000F0CB6" w:rsidP="000F0CB6">
            <w:pPr>
              <w:shd w:val="clear" w:color="auto" w:fill="FFFFFF"/>
              <w:spacing w:after="120"/>
              <w:ind w:left="720" w:hanging="720"/>
              <w:jc w:val="both"/>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lastRenderedPageBreak/>
              <w:t>The Revised Rules and Regulation Governing the Hinterland of Liberia of 2001</w:t>
            </w:r>
          </w:p>
          <w:p w14:paraId="355BD0AD" w14:textId="77777777" w:rsidR="000F0CB6" w:rsidRPr="00C9575D" w:rsidRDefault="000F0CB6" w:rsidP="000F0CB6">
            <w:pPr>
              <w:shd w:val="clear" w:color="auto" w:fill="FFFFFF"/>
              <w:spacing w:after="120"/>
              <w:ind w:left="720" w:hanging="720"/>
              <w:jc w:val="both"/>
            </w:pPr>
            <w:r w:rsidRPr="00C9575D">
              <w:rPr>
                <w:rFonts w:ascii="Times New Roman" w:eastAsia="Times New Roman" w:hAnsi="Times New Roman" w:cs="Times New Roman"/>
                <w:lang w:val="en-US"/>
              </w:rPr>
              <w:t xml:space="preserve">Article 55 (g) It shall be </w:t>
            </w:r>
            <w:proofErr w:type="spellStart"/>
            <w:r w:rsidRPr="00C9575D">
              <w:rPr>
                <w:rFonts w:ascii="Times New Roman" w:eastAsia="Times New Roman" w:hAnsi="Times New Roman" w:cs="Times New Roman"/>
                <w:lang w:val="en-US"/>
              </w:rPr>
              <w:t>be</w:t>
            </w:r>
            <w:proofErr w:type="spellEnd"/>
            <w:r w:rsidRPr="00C9575D">
              <w:rPr>
                <w:rFonts w:ascii="Times New Roman" w:eastAsia="Times New Roman" w:hAnsi="Times New Roman" w:cs="Times New Roman"/>
                <w:lang w:val="en-US"/>
              </w:rPr>
              <w:t xml:space="preserve"> unlawful to pay dowry for a girl who has not attained the age of 15years…</w:t>
            </w:r>
          </w:p>
        </w:tc>
      </w:tr>
    </w:tbl>
    <w:p w14:paraId="142E134E" w14:textId="77777777" w:rsidR="005C2E34" w:rsidRPr="00C9575D" w:rsidRDefault="005C2E34" w:rsidP="00D67BE5">
      <w:pPr>
        <w:spacing w:after="0" w:line="360" w:lineRule="auto"/>
        <w:jc w:val="both"/>
        <w:rPr>
          <w:rFonts w:ascii="Times New Roman" w:hAnsi="Times New Roman" w:cs="Times New Roman"/>
          <w:b/>
          <w:sz w:val="24"/>
          <w:szCs w:val="24"/>
          <w:u w:val="single"/>
          <w:shd w:val="clear" w:color="auto" w:fill="FFFFFF"/>
        </w:rPr>
      </w:pPr>
    </w:p>
    <w:p w14:paraId="46A7633D" w14:textId="480D9343" w:rsidR="00952304" w:rsidRPr="00C9575D" w:rsidRDefault="00091DEC" w:rsidP="00952304">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w:t>
      </w:r>
      <w:r w:rsidR="00D67BE5" w:rsidRPr="00C9575D">
        <w:rPr>
          <w:rFonts w:ascii="Times New Roman" w:hAnsi="Times New Roman" w:cs="Times New Roman"/>
          <w:sz w:val="24"/>
          <w:szCs w:val="24"/>
        </w:rPr>
        <w:t xml:space="preserve">he Domestic Relations Law </w:t>
      </w:r>
      <w:r w:rsidR="00952304" w:rsidRPr="00C9575D">
        <w:rPr>
          <w:rFonts w:ascii="Times New Roman" w:hAnsi="Times New Roman" w:cs="Times New Roman"/>
          <w:sz w:val="24"/>
          <w:szCs w:val="24"/>
        </w:rPr>
        <w:t>of Liberia</w:t>
      </w:r>
      <w:r w:rsidR="00984F56" w:rsidRPr="00C9575D">
        <w:rPr>
          <w:rFonts w:ascii="Times New Roman" w:hAnsi="Times New Roman" w:cs="Times New Roman"/>
          <w:sz w:val="24"/>
          <w:szCs w:val="24"/>
        </w:rPr>
        <w:t xml:space="preserve">, Chapter 2, Sub. § 2.2, </w:t>
      </w:r>
      <w:r w:rsidRPr="00C9575D">
        <w:rPr>
          <w:rFonts w:ascii="Times New Roman" w:hAnsi="Times New Roman" w:cs="Times New Roman"/>
          <w:sz w:val="24"/>
          <w:szCs w:val="24"/>
        </w:rPr>
        <w:t xml:space="preserve">cited above </w:t>
      </w:r>
      <w:r w:rsidR="001773CF" w:rsidRPr="00C9575D">
        <w:rPr>
          <w:rFonts w:ascii="Times New Roman" w:hAnsi="Times New Roman" w:cs="Times New Roman"/>
          <w:sz w:val="24"/>
          <w:szCs w:val="24"/>
        </w:rPr>
        <w:t xml:space="preserve">sets out different criteria in relation to the age of consent of </w:t>
      </w:r>
      <w:r w:rsidR="00952304" w:rsidRPr="00C9575D">
        <w:rPr>
          <w:rFonts w:ascii="Times New Roman" w:hAnsi="Times New Roman" w:cs="Times New Roman"/>
          <w:sz w:val="24"/>
          <w:szCs w:val="24"/>
        </w:rPr>
        <w:t>women and men</w:t>
      </w:r>
      <w:r w:rsidR="001773CF" w:rsidRPr="00C9575D">
        <w:rPr>
          <w:rFonts w:ascii="Times New Roman" w:hAnsi="Times New Roman" w:cs="Times New Roman"/>
          <w:sz w:val="24"/>
          <w:szCs w:val="24"/>
        </w:rPr>
        <w:t>, perpetuating therefore a discriminatory approach to the issue.</w:t>
      </w:r>
      <w:r w:rsidR="00952304" w:rsidRPr="00C9575D">
        <w:rPr>
          <w:rFonts w:ascii="Times New Roman" w:hAnsi="Times New Roman" w:cs="Times New Roman"/>
          <w:sz w:val="24"/>
          <w:szCs w:val="24"/>
        </w:rPr>
        <w:t xml:space="preserve"> As provided under Article 11 of the constitution</w:t>
      </w:r>
      <w:r w:rsidR="001773CF" w:rsidRPr="00C9575D">
        <w:rPr>
          <w:rFonts w:ascii="Times New Roman" w:hAnsi="Times New Roman" w:cs="Times New Roman"/>
          <w:sz w:val="24"/>
          <w:szCs w:val="24"/>
        </w:rPr>
        <w:t>,</w:t>
      </w:r>
      <w:r w:rsidR="00952304" w:rsidRPr="00C9575D">
        <w:rPr>
          <w:rFonts w:ascii="Times New Roman" w:hAnsi="Times New Roman" w:cs="Times New Roman"/>
          <w:sz w:val="24"/>
          <w:szCs w:val="24"/>
        </w:rPr>
        <w:t xml:space="preserve"> all persons are born equal</w:t>
      </w:r>
      <w:r w:rsidR="00A97B60" w:rsidRPr="00C9575D">
        <w:rPr>
          <w:rFonts w:ascii="Times New Roman" w:hAnsi="Times New Roman" w:cs="Times New Roman"/>
          <w:sz w:val="24"/>
          <w:szCs w:val="24"/>
        </w:rPr>
        <w:t xml:space="preserve"> and thus, the age of consent</w:t>
      </w:r>
      <w:r w:rsidR="00952304" w:rsidRPr="00C9575D">
        <w:rPr>
          <w:rFonts w:ascii="Times New Roman" w:hAnsi="Times New Roman" w:cs="Times New Roman"/>
          <w:sz w:val="24"/>
          <w:szCs w:val="24"/>
        </w:rPr>
        <w:t xml:space="preserve"> should </w:t>
      </w:r>
      <w:r w:rsidR="00CF2590" w:rsidRPr="00C9575D">
        <w:rPr>
          <w:rFonts w:ascii="Times New Roman" w:hAnsi="Times New Roman" w:cs="Times New Roman"/>
          <w:sz w:val="24"/>
          <w:szCs w:val="24"/>
        </w:rPr>
        <w:t>be the</w:t>
      </w:r>
      <w:r w:rsidR="00952304" w:rsidRPr="00C9575D">
        <w:rPr>
          <w:rFonts w:ascii="Times New Roman" w:hAnsi="Times New Roman" w:cs="Times New Roman"/>
          <w:sz w:val="24"/>
          <w:szCs w:val="24"/>
        </w:rPr>
        <w:t xml:space="preserve"> same </w:t>
      </w:r>
      <w:r w:rsidR="00A97B60" w:rsidRPr="00C9575D">
        <w:rPr>
          <w:rFonts w:ascii="Times New Roman" w:hAnsi="Times New Roman" w:cs="Times New Roman"/>
          <w:sz w:val="24"/>
          <w:szCs w:val="24"/>
        </w:rPr>
        <w:t>for everyone</w:t>
      </w:r>
      <w:r w:rsidR="00952304" w:rsidRPr="00C9575D">
        <w:rPr>
          <w:rFonts w:ascii="Times New Roman" w:hAnsi="Times New Roman" w:cs="Times New Roman"/>
          <w:sz w:val="24"/>
          <w:szCs w:val="24"/>
        </w:rPr>
        <w:t>.</w:t>
      </w:r>
      <w:r w:rsidR="00B139DD" w:rsidRPr="00C9575D">
        <w:rPr>
          <w:rFonts w:ascii="Times New Roman" w:hAnsi="Times New Roman" w:cs="Times New Roman"/>
          <w:sz w:val="24"/>
          <w:szCs w:val="24"/>
        </w:rPr>
        <w:t xml:space="preserve"> </w:t>
      </w:r>
      <w:r w:rsidR="0027493E" w:rsidRPr="00C9575D">
        <w:rPr>
          <w:rFonts w:ascii="Times New Roman" w:hAnsi="Times New Roman" w:cs="Times New Roman"/>
          <w:sz w:val="24"/>
          <w:szCs w:val="24"/>
        </w:rPr>
        <w:t>Moreover, t</w:t>
      </w:r>
      <w:r w:rsidR="00952304" w:rsidRPr="00C9575D">
        <w:rPr>
          <w:rFonts w:ascii="Times New Roman" w:hAnsi="Times New Roman" w:cs="Times New Roman"/>
          <w:sz w:val="24"/>
          <w:szCs w:val="24"/>
        </w:rPr>
        <w:t xml:space="preserve">he Constitution prohibits discrimination </w:t>
      </w:r>
      <w:r w:rsidR="00CF2590" w:rsidRPr="00C9575D">
        <w:rPr>
          <w:rFonts w:ascii="Times New Roman" w:hAnsi="Times New Roman" w:cs="Times New Roman"/>
          <w:sz w:val="24"/>
          <w:szCs w:val="24"/>
        </w:rPr>
        <w:t>because of</w:t>
      </w:r>
      <w:r w:rsidR="00952304" w:rsidRPr="00C9575D">
        <w:rPr>
          <w:rFonts w:ascii="Times New Roman" w:hAnsi="Times New Roman" w:cs="Times New Roman"/>
          <w:sz w:val="24"/>
          <w:szCs w:val="24"/>
        </w:rPr>
        <w:t xml:space="preserve"> age, therefore, it is discriminatory to set separate age limits for women different from men.</w:t>
      </w:r>
      <w:r w:rsidR="009C700A" w:rsidRPr="00C9575D">
        <w:rPr>
          <w:rFonts w:ascii="Times New Roman" w:hAnsi="Times New Roman" w:cs="Times New Roman"/>
          <w:sz w:val="24"/>
          <w:szCs w:val="24"/>
        </w:rPr>
        <w:t xml:space="preserve"> </w:t>
      </w:r>
    </w:p>
    <w:p w14:paraId="1E96F514" w14:textId="117BD5EB" w:rsidR="005D08DA" w:rsidRPr="00C9575D" w:rsidRDefault="00684E36" w:rsidP="00952304">
      <w:pPr>
        <w:spacing w:line="360" w:lineRule="auto"/>
        <w:jc w:val="both"/>
        <w:rPr>
          <w:rFonts w:ascii="Times New Roman" w:hAnsi="Times New Roman" w:cs="Times New Roman"/>
          <w:sz w:val="24"/>
          <w:szCs w:val="24"/>
        </w:rPr>
      </w:pPr>
      <w:r w:rsidRPr="00C9575D">
        <w:rPr>
          <w:rFonts w:ascii="Times New Roman" w:hAnsi="Times New Roman" w:cs="Times New Roman"/>
          <w:iCs/>
          <w:sz w:val="24"/>
          <w:szCs w:val="24"/>
        </w:rPr>
        <w:t xml:space="preserve">Moreover, </w:t>
      </w:r>
      <w:r w:rsidR="00D945FA" w:rsidRPr="00C9575D">
        <w:rPr>
          <w:rFonts w:ascii="Times New Roman" w:hAnsi="Times New Roman" w:cs="Times New Roman"/>
          <w:iCs/>
          <w:sz w:val="24"/>
          <w:szCs w:val="24"/>
        </w:rPr>
        <w:t xml:space="preserve">analysing </w:t>
      </w:r>
      <w:r w:rsidRPr="00C9575D">
        <w:rPr>
          <w:rFonts w:ascii="Times New Roman" w:hAnsi="Times New Roman" w:cs="Times New Roman"/>
          <w:iCs/>
          <w:sz w:val="24"/>
          <w:szCs w:val="24"/>
        </w:rPr>
        <w:t xml:space="preserve">the </w:t>
      </w:r>
      <w:r w:rsidR="00952304" w:rsidRPr="00C9575D">
        <w:rPr>
          <w:rFonts w:ascii="Times New Roman" w:hAnsi="Times New Roman" w:cs="Times New Roman"/>
          <w:iCs/>
          <w:sz w:val="24"/>
          <w:szCs w:val="24"/>
        </w:rPr>
        <w:t>Domestic Relations Law</w:t>
      </w:r>
      <w:r w:rsidR="00FF1CF2" w:rsidRPr="00C9575D">
        <w:rPr>
          <w:rFonts w:ascii="Times New Roman" w:hAnsi="Times New Roman" w:cs="Times New Roman"/>
          <w:iCs/>
          <w:sz w:val="24"/>
          <w:szCs w:val="24"/>
        </w:rPr>
        <w:t xml:space="preserve">, </w:t>
      </w:r>
      <w:r w:rsidR="00FF1CF2" w:rsidRPr="00C9575D">
        <w:rPr>
          <w:rFonts w:ascii="Times New Roman" w:hAnsi="Times New Roman" w:cs="Times New Roman"/>
          <w:sz w:val="24"/>
          <w:szCs w:val="24"/>
        </w:rPr>
        <w:t>Chapter 2, Sub. § 2.2 (2)</w:t>
      </w:r>
      <w:r w:rsidR="00D945FA" w:rsidRPr="00C9575D">
        <w:rPr>
          <w:rFonts w:ascii="Times New Roman" w:hAnsi="Times New Roman" w:cs="Times New Roman"/>
          <w:sz w:val="24"/>
          <w:szCs w:val="24"/>
        </w:rPr>
        <w:t xml:space="preserve"> as stated above, a child at the age </w:t>
      </w:r>
      <w:proofErr w:type="gramStart"/>
      <w:r w:rsidR="00D945FA" w:rsidRPr="00C9575D">
        <w:rPr>
          <w:rFonts w:ascii="Times New Roman" w:hAnsi="Times New Roman" w:cs="Times New Roman"/>
          <w:sz w:val="24"/>
          <w:szCs w:val="24"/>
        </w:rPr>
        <w:t xml:space="preserve">of </w:t>
      </w:r>
      <w:r w:rsidR="00952304" w:rsidRPr="00C9575D">
        <w:rPr>
          <w:rFonts w:ascii="Times New Roman" w:hAnsi="Times New Roman" w:cs="Times New Roman"/>
          <w:iCs/>
          <w:sz w:val="24"/>
          <w:szCs w:val="24"/>
        </w:rPr>
        <w:t xml:space="preserve"> </w:t>
      </w:r>
      <w:r w:rsidR="00D945FA" w:rsidRPr="00C9575D">
        <w:rPr>
          <w:rFonts w:ascii="Times New Roman" w:hAnsi="Times New Roman" w:cs="Times New Roman"/>
          <w:iCs/>
          <w:sz w:val="24"/>
          <w:szCs w:val="24"/>
        </w:rPr>
        <w:t>16</w:t>
      </w:r>
      <w:proofErr w:type="gramEnd"/>
      <w:r w:rsidR="00D945FA" w:rsidRPr="00C9575D">
        <w:rPr>
          <w:rFonts w:ascii="Times New Roman" w:hAnsi="Times New Roman" w:cs="Times New Roman"/>
          <w:iCs/>
          <w:sz w:val="24"/>
          <w:szCs w:val="24"/>
        </w:rPr>
        <w:t xml:space="preserve">years and under 18years or 21years can contract marriage and be licensed provided that consent is given by </w:t>
      </w:r>
      <w:r w:rsidR="00952304" w:rsidRPr="00C9575D">
        <w:rPr>
          <w:rFonts w:ascii="Times New Roman" w:hAnsi="Times New Roman" w:cs="Times New Roman"/>
          <w:sz w:val="24"/>
          <w:szCs w:val="24"/>
        </w:rPr>
        <w:t>his or her parents or guardian, or of the parent or person standing in loco parentis having the actual care, custo</w:t>
      </w:r>
      <w:r w:rsidR="00D945FA" w:rsidRPr="00C9575D">
        <w:rPr>
          <w:rFonts w:ascii="Times New Roman" w:hAnsi="Times New Roman" w:cs="Times New Roman"/>
          <w:sz w:val="24"/>
          <w:szCs w:val="24"/>
        </w:rPr>
        <w:t xml:space="preserve">dy and control of said child. </w:t>
      </w:r>
      <w:r w:rsidR="004B1244" w:rsidRPr="00C9575D">
        <w:rPr>
          <w:rFonts w:ascii="Times New Roman" w:hAnsi="Times New Roman" w:cs="Times New Roman"/>
          <w:sz w:val="24"/>
          <w:szCs w:val="24"/>
        </w:rPr>
        <w:t>In other words, if the parents or guardian consent for a child to get married at age 16, he or she may get marr</w:t>
      </w:r>
      <w:r w:rsidR="00E67F04" w:rsidRPr="00C9575D">
        <w:rPr>
          <w:rFonts w:ascii="Times New Roman" w:hAnsi="Times New Roman" w:cs="Times New Roman"/>
          <w:sz w:val="24"/>
          <w:szCs w:val="24"/>
        </w:rPr>
        <w:t>ied</w:t>
      </w:r>
      <w:r w:rsidR="004B1244" w:rsidRPr="00C9575D">
        <w:rPr>
          <w:rFonts w:ascii="Times New Roman" w:hAnsi="Times New Roman" w:cs="Times New Roman"/>
          <w:sz w:val="24"/>
          <w:szCs w:val="24"/>
        </w:rPr>
        <w:t>. Article 10 (</w:t>
      </w:r>
      <w:r w:rsidR="008C48C2" w:rsidRPr="00C9575D">
        <w:rPr>
          <w:rFonts w:ascii="Times New Roman" w:hAnsi="Times New Roman" w:cs="Times New Roman"/>
          <w:sz w:val="24"/>
          <w:szCs w:val="24"/>
        </w:rPr>
        <w:t>1</w:t>
      </w:r>
      <w:r w:rsidR="004B1244" w:rsidRPr="00C9575D">
        <w:rPr>
          <w:rFonts w:ascii="Times New Roman" w:hAnsi="Times New Roman" w:cs="Times New Roman"/>
          <w:sz w:val="24"/>
          <w:szCs w:val="24"/>
        </w:rPr>
        <w:t xml:space="preserve">) of International Covenant on Economic, Social and Cultural Rights (CESCR), signed and ratified by the Government of Liberia, provides that marriage must be entered into with the free consent of the intending spouses.  </w:t>
      </w:r>
      <w:r w:rsidR="00185ABF" w:rsidRPr="00C9575D">
        <w:rPr>
          <w:rFonts w:ascii="Times New Roman" w:hAnsi="Times New Roman" w:cs="Times New Roman"/>
          <w:sz w:val="24"/>
          <w:szCs w:val="24"/>
        </w:rPr>
        <w:t xml:space="preserve">In this connection, any consent given by </w:t>
      </w:r>
      <w:r w:rsidR="00C95420">
        <w:rPr>
          <w:rFonts w:ascii="Times New Roman" w:hAnsi="Times New Roman" w:cs="Times New Roman"/>
          <w:sz w:val="24"/>
          <w:szCs w:val="24"/>
        </w:rPr>
        <w:t>parents on behalf of a child (</w:t>
      </w:r>
      <w:r w:rsidR="00185ABF" w:rsidRPr="00C9575D">
        <w:rPr>
          <w:rFonts w:ascii="Times New Roman" w:hAnsi="Times New Roman" w:cs="Times New Roman"/>
          <w:sz w:val="24"/>
          <w:szCs w:val="24"/>
        </w:rPr>
        <w:t xml:space="preserve">requiring a child </w:t>
      </w:r>
      <w:r w:rsidR="00963CB0" w:rsidRPr="00C9575D">
        <w:rPr>
          <w:rFonts w:ascii="Times New Roman" w:hAnsi="Times New Roman" w:cs="Times New Roman"/>
          <w:sz w:val="24"/>
          <w:szCs w:val="24"/>
        </w:rPr>
        <w:t>to be</w:t>
      </w:r>
      <w:r w:rsidR="00185ABF" w:rsidRPr="00C9575D">
        <w:rPr>
          <w:rFonts w:ascii="Times New Roman" w:hAnsi="Times New Roman" w:cs="Times New Roman"/>
          <w:sz w:val="24"/>
          <w:szCs w:val="24"/>
        </w:rPr>
        <w:t xml:space="preserve"> 16years to get marry), under the Domestic Relations Law of Liberia, may not necessarily be free consent of the intending spouses</w:t>
      </w:r>
      <w:r w:rsidR="002719D9" w:rsidRPr="00C9575D">
        <w:rPr>
          <w:rFonts w:ascii="Times New Roman" w:hAnsi="Times New Roman" w:cs="Times New Roman"/>
          <w:sz w:val="24"/>
          <w:szCs w:val="24"/>
        </w:rPr>
        <w:t>; and such decision is most like</w:t>
      </w:r>
      <w:r w:rsidR="00B77DC3" w:rsidRPr="00C9575D">
        <w:rPr>
          <w:rFonts w:ascii="Times New Roman" w:hAnsi="Times New Roman" w:cs="Times New Roman"/>
          <w:sz w:val="24"/>
          <w:szCs w:val="24"/>
        </w:rPr>
        <w:t>ly</w:t>
      </w:r>
      <w:r w:rsidR="002719D9" w:rsidRPr="00C9575D">
        <w:rPr>
          <w:rFonts w:ascii="Times New Roman" w:hAnsi="Times New Roman" w:cs="Times New Roman"/>
          <w:sz w:val="24"/>
          <w:szCs w:val="24"/>
        </w:rPr>
        <w:t xml:space="preserve"> to </w:t>
      </w:r>
      <w:r w:rsidR="00532E83" w:rsidRPr="00C9575D">
        <w:rPr>
          <w:rFonts w:ascii="Times New Roman" w:hAnsi="Times New Roman" w:cs="Times New Roman"/>
          <w:sz w:val="24"/>
          <w:szCs w:val="24"/>
        </w:rPr>
        <w:t>have</w:t>
      </w:r>
      <w:r w:rsidR="00CE7826" w:rsidRPr="00C9575D">
        <w:rPr>
          <w:rFonts w:ascii="Times New Roman" w:hAnsi="Times New Roman" w:cs="Times New Roman"/>
          <w:sz w:val="24"/>
          <w:szCs w:val="24"/>
        </w:rPr>
        <w:t xml:space="preserve"> attending effect on </w:t>
      </w:r>
      <w:r w:rsidR="00E26B7D" w:rsidRPr="00C9575D">
        <w:rPr>
          <w:rFonts w:ascii="Times New Roman" w:hAnsi="Times New Roman" w:cs="Times New Roman"/>
          <w:sz w:val="24"/>
          <w:szCs w:val="24"/>
        </w:rPr>
        <w:t xml:space="preserve">the </w:t>
      </w:r>
      <w:r w:rsidR="00CE7826" w:rsidRPr="00C9575D">
        <w:rPr>
          <w:rFonts w:ascii="Times New Roman" w:hAnsi="Times New Roman" w:cs="Times New Roman"/>
          <w:sz w:val="24"/>
          <w:szCs w:val="24"/>
        </w:rPr>
        <w:t>growth and development of the child</w:t>
      </w:r>
      <w:r w:rsidR="00185ABF" w:rsidRPr="00C9575D">
        <w:rPr>
          <w:rFonts w:ascii="Times New Roman" w:hAnsi="Times New Roman" w:cs="Times New Roman"/>
          <w:sz w:val="24"/>
          <w:szCs w:val="24"/>
        </w:rPr>
        <w:t xml:space="preserve">. </w:t>
      </w:r>
      <w:r w:rsidR="000F0CB6" w:rsidRPr="00C9575D">
        <w:rPr>
          <w:rFonts w:ascii="Times New Roman" w:hAnsi="Times New Roman" w:cs="Times New Roman"/>
          <w:sz w:val="24"/>
          <w:szCs w:val="24"/>
        </w:rPr>
        <w:t>Besides,</w:t>
      </w:r>
      <w:r w:rsidR="00D15FDB" w:rsidRPr="00C9575D">
        <w:rPr>
          <w:rFonts w:ascii="Times New Roman" w:eastAsia="Times New Roman" w:hAnsi="Times New Roman" w:cs="Times New Roman"/>
          <w:lang w:val="en-US"/>
        </w:rPr>
        <w:t xml:space="preserve"> Article 55 (g) of</w:t>
      </w:r>
      <w:r w:rsidR="004B1244" w:rsidRPr="00C9575D">
        <w:rPr>
          <w:rFonts w:ascii="Times New Roman" w:hAnsi="Times New Roman" w:cs="Times New Roman"/>
          <w:sz w:val="24"/>
          <w:szCs w:val="24"/>
        </w:rPr>
        <w:t xml:space="preserve"> </w:t>
      </w:r>
      <w:r w:rsidR="000F0CB6" w:rsidRPr="00C9575D">
        <w:rPr>
          <w:rFonts w:ascii="Times New Roman" w:hAnsi="Times New Roman" w:cs="Times New Roman"/>
          <w:sz w:val="24"/>
          <w:szCs w:val="24"/>
        </w:rPr>
        <w:t>the Revised Rules and Regulation Governing the Hinterland of Liberia 2001, although prohibits girls from been married below the age of 15years</w:t>
      </w:r>
      <w:r w:rsidR="00837757" w:rsidRPr="00C9575D">
        <w:rPr>
          <w:rFonts w:ascii="Times New Roman" w:hAnsi="Times New Roman" w:cs="Times New Roman"/>
          <w:sz w:val="24"/>
          <w:szCs w:val="24"/>
        </w:rPr>
        <w:t xml:space="preserve">, </w:t>
      </w:r>
      <w:r w:rsidR="000F0CB6" w:rsidRPr="00C9575D">
        <w:rPr>
          <w:rFonts w:ascii="Times New Roman" w:hAnsi="Times New Roman" w:cs="Times New Roman"/>
          <w:sz w:val="24"/>
          <w:szCs w:val="24"/>
        </w:rPr>
        <w:t>in effect sanction</w:t>
      </w:r>
      <w:r w:rsidR="00837757" w:rsidRPr="00C9575D">
        <w:rPr>
          <w:rFonts w:ascii="Times New Roman" w:hAnsi="Times New Roman" w:cs="Times New Roman"/>
          <w:sz w:val="24"/>
          <w:szCs w:val="24"/>
        </w:rPr>
        <w:t>s</w:t>
      </w:r>
      <w:r w:rsidR="000F0CB6" w:rsidRPr="00C9575D">
        <w:rPr>
          <w:rFonts w:ascii="Times New Roman" w:hAnsi="Times New Roman" w:cs="Times New Roman"/>
          <w:sz w:val="24"/>
          <w:szCs w:val="24"/>
        </w:rPr>
        <w:t xml:space="preserve"> the contracting of marriage of girls at 15years contrary to </w:t>
      </w:r>
      <w:r w:rsidR="005C48AE" w:rsidRPr="00C9575D">
        <w:rPr>
          <w:rFonts w:ascii="Times New Roman" w:hAnsi="Times New Roman" w:cs="Times New Roman"/>
          <w:sz w:val="24"/>
          <w:szCs w:val="24"/>
        </w:rPr>
        <w:t>international norms and standards.</w:t>
      </w:r>
      <w:r w:rsidR="004B1244" w:rsidRPr="00C9575D">
        <w:rPr>
          <w:rFonts w:ascii="Times New Roman" w:hAnsi="Times New Roman" w:cs="Times New Roman"/>
          <w:sz w:val="24"/>
          <w:szCs w:val="24"/>
        </w:rPr>
        <w:t xml:space="preserve"> </w:t>
      </w:r>
    </w:p>
    <w:p w14:paraId="2044B28B" w14:textId="5E2509B3" w:rsidR="000B73D0" w:rsidRPr="00C9575D" w:rsidRDefault="00B01DEB" w:rsidP="00952304">
      <w:pPr>
        <w:tabs>
          <w:tab w:val="num" w:pos="720"/>
        </w:tabs>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79744" behindDoc="0" locked="0" layoutInCell="1" allowOverlap="1" wp14:anchorId="50B87C4F" wp14:editId="4DF1FBC2">
                <wp:simplePos x="0" y="0"/>
                <wp:positionH relativeFrom="margin">
                  <wp:align>center</wp:align>
                </wp:positionH>
                <wp:positionV relativeFrom="paragraph">
                  <wp:posOffset>3107055</wp:posOffset>
                </wp:positionV>
                <wp:extent cx="1047750" cy="2476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00AEDA79" w14:textId="562FBFB3" w:rsidR="00B01DEB" w:rsidRDefault="00B01DEB" w:rsidP="00B01DEB">
                            <w:pPr>
                              <w:jc w:val="center"/>
                            </w:pPr>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87C4F" id="Text Box 22" o:spid="_x0000_s1035" type="#_x0000_t202" style="position:absolute;left:0;text-align:left;margin-left:0;margin-top:244.65pt;width:82.5pt;height:19.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" fillcolor="white [3201]" stroked="f" strokeweight=".5pt">
                <v:textbox>
                  <w:txbxContent>
                    <w:p w14:paraId="00AEDA79" w14:textId="562FBFB3" w:rsidR="00B01DEB" w:rsidRDefault="00B01DEB" w:rsidP="00B01DEB">
                      <w:pPr>
                        <w:jc w:val="center"/>
                      </w:pPr>
                      <w:r>
                        <w:t>7</w:t>
                      </w:r>
                    </w:p>
                  </w:txbxContent>
                </v:textbox>
                <w10:wrap anchorx="margin"/>
              </v:shape>
            </w:pict>
          </mc:Fallback>
        </mc:AlternateContent>
      </w:r>
      <w:r w:rsidR="007F7B5B" w:rsidRPr="00C9575D">
        <w:rPr>
          <w:rFonts w:ascii="Times New Roman" w:hAnsi="Times New Roman" w:cs="Times New Roman"/>
          <w:sz w:val="24"/>
          <w:szCs w:val="24"/>
        </w:rPr>
        <w:t>These discrepancies of</w:t>
      </w:r>
      <w:r w:rsidR="00DE17C8" w:rsidRPr="00C9575D">
        <w:rPr>
          <w:rFonts w:ascii="Times New Roman" w:hAnsi="Times New Roman" w:cs="Times New Roman"/>
          <w:sz w:val="24"/>
          <w:szCs w:val="24"/>
        </w:rPr>
        <w:t xml:space="preserve"> marital age</w:t>
      </w:r>
      <w:r w:rsidR="007F7B5B" w:rsidRPr="00C9575D">
        <w:rPr>
          <w:rFonts w:ascii="Times New Roman" w:hAnsi="Times New Roman" w:cs="Times New Roman"/>
          <w:sz w:val="24"/>
          <w:szCs w:val="24"/>
        </w:rPr>
        <w:t xml:space="preserve"> in the Domestic Relation</w:t>
      </w:r>
      <w:r w:rsidR="00B77DC3" w:rsidRPr="00C9575D">
        <w:rPr>
          <w:rFonts w:ascii="Times New Roman" w:hAnsi="Times New Roman" w:cs="Times New Roman"/>
          <w:sz w:val="24"/>
          <w:szCs w:val="24"/>
        </w:rPr>
        <w:t>s</w:t>
      </w:r>
      <w:r w:rsidR="007F7B5B" w:rsidRPr="00C9575D">
        <w:rPr>
          <w:rFonts w:ascii="Times New Roman" w:hAnsi="Times New Roman" w:cs="Times New Roman"/>
          <w:sz w:val="24"/>
          <w:szCs w:val="24"/>
        </w:rPr>
        <w:t xml:space="preserve"> Law </w:t>
      </w:r>
      <w:r w:rsidR="006E7754" w:rsidRPr="00C9575D">
        <w:rPr>
          <w:rFonts w:ascii="Times New Roman" w:hAnsi="Times New Roman" w:cs="Times New Roman"/>
          <w:sz w:val="24"/>
          <w:szCs w:val="24"/>
        </w:rPr>
        <w:t>and the Hinterland Regulation of 2001</w:t>
      </w:r>
      <w:r w:rsidR="00051CC1" w:rsidRPr="00C9575D">
        <w:rPr>
          <w:rFonts w:ascii="Times New Roman" w:hAnsi="Times New Roman" w:cs="Times New Roman"/>
          <w:sz w:val="24"/>
          <w:szCs w:val="24"/>
        </w:rPr>
        <w:t>, also</w:t>
      </w:r>
      <w:r w:rsidR="00DE17C8" w:rsidRPr="00C9575D">
        <w:rPr>
          <w:rFonts w:ascii="Times New Roman" w:hAnsi="Times New Roman" w:cs="Times New Roman"/>
          <w:sz w:val="24"/>
          <w:szCs w:val="24"/>
        </w:rPr>
        <w:t xml:space="preserve"> at odds with</w:t>
      </w:r>
      <w:r w:rsidR="00B05DD2" w:rsidRPr="00C9575D">
        <w:rPr>
          <w:rFonts w:ascii="Times New Roman" w:hAnsi="Times New Roman" w:cs="Times New Roman"/>
          <w:sz w:val="24"/>
          <w:szCs w:val="24"/>
        </w:rPr>
        <w:t xml:space="preserve"> other</w:t>
      </w:r>
      <w:r w:rsidR="00DE17C8" w:rsidRPr="00C9575D">
        <w:rPr>
          <w:rFonts w:ascii="Times New Roman" w:hAnsi="Times New Roman" w:cs="Times New Roman"/>
          <w:sz w:val="24"/>
          <w:szCs w:val="24"/>
        </w:rPr>
        <w:t xml:space="preserve"> international human rights </w:t>
      </w:r>
      <w:r w:rsidR="008F70AE" w:rsidRPr="00C9575D">
        <w:rPr>
          <w:rFonts w:ascii="Times New Roman" w:hAnsi="Times New Roman" w:cs="Times New Roman"/>
          <w:sz w:val="24"/>
          <w:szCs w:val="24"/>
        </w:rPr>
        <w:t>law</w:t>
      </w:r>
      <w:r w:rsidR="00D15FDB" w:rsidRPr="00C9575D">
        <w:rPr>
          <w:rFonts w:ascii="Times New Roman" w:hAnsi="Times New Roman" w:cs="Times New Roman"/>
          <w:sz w:val="24"/>
          <w:szCs w:val="24"/>
        </w:rPr>
        <w:t>, have</w:t>
      </w:r>
      <w:r w:rsidR="008F70AE" w:rsidRPr="00C9575D">
        <w:rPr>
          <w:rFonts w:ascii="Times New Roman" w:hAnsi="Times New Roman" w:cs="Times New Roman"/>
          <w:sz w:val="24"/>
          <w:szCs w:val="24"/>
        </w:rPr>
        <w:t xml:space="preserve"> the tendency of perpetuating early</w:t>
      </w:r>
      <w:r w:rsidR="00D945FA" w:rsidRPr="00C9575D">
        <w:rPr>
          <w:rFonts w:ascii="Times New Roman" w:hAnsi="Times New Roman" w:cs="Times New Roman"/>
          <w:sz w:val="24"/>
          <w:szCs w:val="24"/>
        </w:rPr>
        <w:t xml:space="preserve"> and force</w:t>
      </w:r>
      <w:r w:rsidR="00124D44" w:rsidRPr="00C9575D">
        <w:rPr>
          <w:rFonts w:ascii="Times New Roman" w:hAnsi="Times New Roman" w:cs="Times New Roman"/>
          <w:sz w:val="24"/>
          <w:szCs w:val="24"/>
        </w:rPr>
        <w:t>d</w:t>
      </w:r>
      <w:r w:rsidR="00D945FA" w:rsidRPr="00C9575D">
        <w:rPr>
          <w:rFonts w:ascii="Times New Roman" w:hAnsi="Times New Roman" w:cs="Times New Roman"/>
          <w:sz w:val="24"/>
          <w:szCs w:val="24"/>
        </w:rPr>
        <w:t xml:space="preserve"> </w:t>
      </w:r>
      <w:r w:rsidR="000945FE" w:rsidRPr="00C9575D">
        <w:rPr>
          <w:rFonts w:ascii="Times New Roman" w:hAnsi="Times New Roman" w:cs="Times New Roman"/>
          <w:sz w:val="24"/>
          <w:szCs w:val="24"/>
        </w:rPr>
        <w:t xml:space="preserve">child </w:t>
      </w:r>
      <w:r w:rsidR="00D945FA" w:rsidRPr="00C9575D">
        <w:rPr>
          <w:rFonts w:ascii="Times New Roman" w:hAnsi="Times New Roman" w:cs="Times New Roman"/>
          <w:sz w:val="24"/>
          <w:szCs w:val="24"/>
        </w:rPr>
        <w:t>marriages</w:t>
      </w:r>
      <w:r w:rsidR="004418E2" w:rsidRPr="00C9575D">
        <w:rPr>
          <w:rFonts w:ascii="Times New Roman" w:hAnsi="Times New Roman" w:cs="Times New Roman"/>
          <w:sz w:val="24"/>
          <w:szCs w:val="24"/>
        </w:rPr>
        <w:t xml:space="preserve"> as well as giving little choice to children regarding the age at which they marry or whom they marry. </w:t>
      </w:r>
      <w:r w:rsidR="00BF16ED" w:rsidRPr="00C9575D">
        <w:rPr>
          <w:rFonts w:ascii="Times New Roman" w:hAnsi="Times New Roman" w:cs="Times New Roman"/>
          <w:sz w:val="24"/>
          <w:szCs w:val="24"/>
        </w:rPr>
        <w:t>Child marriage is widely considered as a violation of human rights and a form of violence against girls</w:t>
      </w:r>
      <w:r w:rsidR="00BF16ED" w:rsidRPr="00C9575D">
        <w:rPr>
          <w:rStyle w:val="FootnoteReference"/>
          <w:rFonts w:ascii="Times New Roman" w:hAnsi="Times New Roman" w:cs="Times New Roman"/>
          <w:sz w:val="24"/>
          <w:szCs w:val="24"/>
        </w:rPr>
        <w:footnoteReference w:id="4"/>
      </w:r>
      <w:r w:rsidR="00BF16ED" w:rsidRPr="00C9575D">
        <w:rPr>
          <w:rFonts w:ascii="Times New Roman" w:hAnsi="Times New Roman" w:cs="Times New Roman"/>
          <w:sz w:val="24"/>
          <w:szCs w:val="24"/>
        </w:rPr>
        <w:t>.</w:t>
      </w:r>
      <w:r w:rsidR="00C72555" w:rsidRPr="00C9575D">
        <w:rPr>
          <w:rFonts w:ascii="Times New Roman" w:hAnsi="Times New Roman" w:cs="Times New Roman"/>
          <w:sz w:val="24"/>
          <w:szCs w:val="24"/>
        </w:rPr>
        <w:t xml:space="preserve"> The threshold to define a child and thereby child marriage internationally is 18 years of age. This threshold is</w:t>
      </w:r>
      <w:r w:rsidR="000E0303">
        <w:rPr>
          <w:rFonts w:ascii="Times New Roman" w:hAnsi="Times New Roman" w:cs="Times New Roman"/>
          <w:sz w:val="24"/>
          <w:szCs w:val="24"/>
        </w:rPr>
        <w:t xml:space="preserve"> </w:t>
      </w:r>
      <w:r w:rsidR="00C72555" w:rsidRPr="00C9575D">
        <w:rPr>
          <w:rFonts w:ascii="Times New Roman" w:hAnsi="Times New Roman" w:cs="Times New Roman"/>
          <w:sz w:val="24"/>
          <w:szCs w:val="24"/>
        </w:rPr>
        <w:t>used in multiple conventions, treaties, and international agreements, including the Convention on the Rights of the Child</w:t>
      </w:r>
      <w:r w:rsidR="00DA6FCF" w:rsidRPr="00C9575D">
        <w:rPr>
          <w:rFonts w:ascii="Times New Roman" w:hAnsi="Times New Roman" w:cs="Times New Roman"/>
          <w:sz w:val="24"/>
          <w:szCs w:val="24"/>
        </w:rPr>
        <w:t xml:space="preserve"> (CRC)</w:t>
      </w:r>
      <w:r w:rsidR="00C72555" w:rsidRPr="00C9575D">
        <w:rPr>
          <w:rFonts w:ascii="Times New Roman" w:hAnsi="Times New Roman" w:cs="Times New Roman"/>
          <w:sz w:val="24"/>
          <w:szCs w:val="24"/>
        </w:rPr>
        <w:t>, the Convention on the Elimination of All forms of Discrimination against Women</w:t>
      </w:r>
      <w:r w:rsidR="00DA6FCF" w:rsidRPr="00C9575D">
        <w:rPr>
          <w:rFonts w:ascii="Times New Roman" w:hAnsi="Times New Roman" w:cs="Times New Roman"/>
          <w:sz w:val="24"/>
          <w:szCs w:val="24"/>
        </w:rPr>
        <w:t xml:space="preserve"> (CEDAW)</w:t>
      </w:r>
      <w:r w:rsidR="00C72555" w:rsidRPr="00C9575D">
        <w:rPr>
          <w:rFonts w:ascii="Times New Roman" w:hAnsi="Times New Roman" w:cs="Times New Roman"/>
          <w:sz w:val="24"/>
          <w:szCs w:val="24"/>
        </w:rPr>
        <w:t xml:space="preserve">, and the Universal </w:t>
      </w:r>
      <w:r w:rsidR="00C72555" w:rsidRPr="00C9575D">
        <w:rPr>
          <w:rFonts w:ascii="Times New Roman" w:hAnsi="Times New Roman" w:cs="Times New Roman"/>
          <w:sz w:val="24"/>
          <w:szCs w:val="24"/>
        </w:rPr>
        <w:lastRenderedPageBreak/>
        <w:t>Declaration of Human Rights</w:t>
      </w:r>
      <w:r w:rsidR="00DA6FCF" w:rsidRPr="00C9575D">
        <w:rPr>
          <w:rFonts w:ascii="Times New Roman" w:hAnsi="Times New Roman" w:cs="Times New Roman"/>
          <w:sz w:val="24"/>
          <w:szCs w:val="24"/>
        </w:rPr>
        <w:t xml:space="preserve"> (UDHR)</w:t>
      </w:r>
      <w:r w:rsidR="00C72555" w:rsidRPr="00C9575D">
        <w:rPr>
          <w:rFonts w:ascii="Times New Roman" w:hAnsi="Times New Roman" w:cs="Times New Roman"/>
          <w:sz w:val="24"/>
          <w:szCs w:val="24"/>
        </w:rPr>
        <w:t>.</w:t>
      </w:r>
      <w:r w:rsidR="00F85CBC" w:rsidRPr="00C9575D">
        <w:rPr>
          <w:rFonts w:ascii="Times New Roman" w:hAnsi="Times New Roman" w:cs="Times New Roman"/>
          <w:sz w:val="24"/>
          <w:szCs w:val="24"/>
        </w:rPr>
        <w:t xml:space="preserve"> For Example, w</w:t>
      </w:r>
      <w:r w:rsidR="00952304" w:rsidRPr="00C9575D">
        <w:rPr>
          <w:rFonts w:ascii="Times New Roman" w:hAnsi="Times New Roman" w:cs="Times New Roman"/>
          <w:sz w:val="24"/>
          <w:szCs w:val="24"/>
        </w:rPr>
        <w:t>hile the Domestic Relations Law</w:t>
      </w:r>
      <w:r w:rsidR="00110F60" w:rsidRPr="00C9575D">
        <w:rPr>
          <w:rFonts w:ascii="Times New Roman" w:hAnsi="Times New Roman" w:cs="Times New Roman"/>
          <w:sz w:val="24"/>
          <w:szCs w:val="24"/>
        </w:rPr>
        <w:t xml:space="preserve"> (DRL)</w:t>
      </w:r>
      <w:r w:rsidR="00952304" w:rsidRPr="00C9575D">
        <w:rPr>
          <w:rFonts w:ascii="Times New Roman" w:hAnsi="Times New Roman" w:cs="Times New Roman"/>
          <w:sz w:val="24"/>
          <w:szCs w:val="24"/>
        </w:rPr>
        <w:t xml:space="preserve"> of Liberia discriminates against women in the case of age of consent for marriage, international protocol such as the Maputo Protocol</w:t>
      </w:r>
      <w:r w:rsidR="007F7B5B" w:rsidRPr="00C9575D">
        <w:rPr>
          <w:rFonts w:ascii="Times New Roman" w:hAnsi="Times New Roman" w:cs="Times New Roman"/>
          <w:sz w:val="24"/>
          <w:szCs w:val="24"/>
        </w:rPr>
        <w:t xml:space="preserve">, </w:t>
      </w:r>
      <w:r w:rsidR="00124D44" w:rsidRPr="00C9575D">
        <w:rPr>
          <w:rFonts w:ascii="Times New Roman" w:hAnsi="Times New Roman" w:cs="Times New Roman"/>
          <w:sz w:val="24"/>
          <w:szCs w:val="24"/>
        </w:rPr>
        <w:t xml:space="preserve">to </w:t>
      </w:r>
      <w:r w:rsidR="007F7B5B" w:rsidRPr="00C9575D">
        <w:rPr>
          <w:rFonts w:ascii="Times New Roman" w:hAnsi="Times New Roman" w:cs="Times New Roman"/>
          <w:sz w:val="24"/>
          <w:szCs w:val="24"/>
        </w:rPr>
        <w:t>which Liberia is signatory to</w:t>
      </w:r>
      <w:r w:rsidR="00952304" w:rsidRPr="00C9575D">
        <w:rPr>
          <w:rFonts w:ascii="Times New Roman" w:hAnsi="Times New Roman" w:cs="Times New Roman"/>
          <w:sz w:val="24"/>
          <w:szCs w:val="24"/>
        </w:rPr>
        <w:t>, Article 6 provides that the minimum age of marriage for women shall be 18 years.</w:t>
      </w:r>
      <w:r w:rsidR="00DE17C8" w:rsidRPr="00C9575D">
        <w:rPr>
          <w:rFonts w:ascii="Times New Roman" w:hAnsi="Times New Roman" w:cs="Times New Roman"/>
          <w:sz w:val="24"/>
          <w:szCs w:val="24"/>
        </w:rPr>
        <w:t xml:space="preserve"> </w:t>
      </w:r>
      <w:r w:rsidR="00A46F95" w:rsidRPr="00C9575D">
        <w:rPr>
          <w:rFonts w:ascii="Times New Roman" w:hAnsi="Times New Roman" w:cs="Times New Roman"/>
          <w:sz w:val="24"/>
          <w:szCs w:val="24"/>
        </w:rPr>
        <w:t>Similarly, Article 1 of the </w:t>
      </w:r>
      <w:hyperlink r:id="rId10" w:tgtFrame="_blank" w:history="1">
        <w:r w:rsidR="00A46F95" w:rsidRPr="00C9575D">
          <w:rPr>
            <w:rFonts w:ascii="Times New Roman" w:hAnsi="Times New Roman" w:cs="Times New Roman"/>
            <w:sz w:val="24"/>
            <w:szCs w:val="24"/>
          </w:rPr>
          <w:t>C</w:t>
        </w:r>
        <w:r w:rsidR="00676A7F" w:rsidRPr="00C9575D">
          <w:rPr>
            <w:rFonts w:ascii="Times New Roman" w:hAnsi="Times New Roman" w:cs="Times New Roman"/>
            <w:sz w:val="24"/>
            <w:szCs w:val="24"/>
          </w:rPr>
          <w:t>RC</w:t>
        </w:r>
      </w:hyperlink>
      <w:r w:rsidR="00A46F95" w:rsidRPr="00C9575D">
        <w:rPr>
          <w:rFonts w:ascii="Times New Roman" w:hAnsi="Times New Roman" w:cs="Times New Roman"/>
          <w:sz w:val="24"/>
          <w:szCs w:val="24"/>
        </w:rPr>
        <w:t> (stating a child is defined as anyone under the age of 18 years of age, unless the law states that majority is reached at an earlier age) and Article 1(1) of the </w:t>
      </w:r>
      <w:hyperlink r:id="rId11" w:tgtFrame="_blank" w:history="1">
        <w:r w:rsidR="00A46F95" w:rsidRPr="00C9575D">
          <w:rPr>
            <w:rFonts w:ascii="Times New Roman" w:hAnsi="Times New Roman" w:cs="Times New Roman"/>
            <w:sz w:val="24"/>
            <w:szCs w:val="24"/>
          </w:rPr>
          <w:t>Convention on Consent to Marriage, Minimum Age for Marriage and Registration of Marriages</w:t>
        </w:r>
      </w:hyperlink>
      <w:r w:rsidR="00A46F95" w:rsidRPr="00C9575D">
        <w:rPr>
          <w:rFonts w:ascii="Times New Roman" w:hAnsi="Times New Roman" w:cs="Times New Roman"/>
          <w:sz w:val="24"/>
          <w:szCs w:val="24"/>
        </w:rPr>
        <w:t> (requiring the free and full consent of both parties) prohibit marriage under the age of 18</w:t>
      </w:r>
      <w:r w:rsidR="007F7B5B" w:rsidRPr="00C9575D">
        <w:rPr>
          <w:rFonts w:ascii="Times New Roman" w:hAnsi="Times New Roman" w:cs="Times New Roman"/>
          <w:sz w:val="24"/>
          <w:szCs w:val="24"/>
        </w:rPr>
        <w:t xml:space="preserve"> </w:t>
      </w:r>
      <w:r w:rsidR="00A46F95" w:rsidRPr="00C9575D">
        <w:rPr>
          <w:rFonts w:ascii="Times New Roman" w:hAnsi="Times New Roman" w:cs="Times New Roman"/>
          <w:sz w:val="24"/>
          <w:szCs w:val="24"/>
        </w:rPr>
        <w:t>years. The </w:t>
      </w:r>
      <w:hyperlink r:id="rId12" w:tgtFrame="_blank" w:history="1">
        <w:r w:rsidR="00A46F95" w:rsidRPr="00C9575D">
          <w:rPr>
            <w:rFonts w:ascii="Times New Roman" w:hAnsi="Times New Roman" w:cs="Times New Roman"/>
            <w:sz w:val="24"/>
            <w:szCs w:val="24"/>
          </w:rPr>
          <w:t>African Charter on the Rights and Welfare of the Child</w:t>
        </w:r>
      </w:hyperlink>
      <w:r w:rsidR="00A46F95" w:rsidRPr="00C9575D">
        <w:rPr>
          <w:rFonts w:ascii="Times New Roman" w:hAnsi="Times New Roman" w:cs="Times New Roman"/>
          <w:sz w:val="24"/>
          <w:szCs w:val="24"/>
        </w:rPr>
        <w:t> adopts a strong stance against harmful traditional and social practices that affect the “welfare, dignity, normal growth and development” of the child, including those practices that discriminate based on sex. The charter prohibits child marriage and the betrothal of children, calling for states to take effective action, including legislation, to specify the minimum age for marriage a</w:t>
      </w:r>
      <w:r w:rsidR="00124D44" w:rsidRPr="00C9575D">
        <w:rPr>
          <w:rFonts w:ascii="Times New Roman" w:hAnsi="Times New Roman" w:cs="Times New Roman"/>
          <w:sz w:val="24"/>
          <w:szCs w:val="24"/>
        </w:rPr>
        <w:t>t</w:t>
      </w:r>
      <w:r w:rsidR="00A46F95" w:rsidRPr="00C9575D">
        <w:rPr>
          <w:rFonts w:ascii="Times New Roman" w:hAnsi="Times New Roman" w:cs="Times New Roman"/>
          <w:sz w:val="24"/>
          <w:szCs w:val="24"/>
        </w:rPr>
        <w:t xml:space="preserve"> 18 years</w:t>
      </w:r>
      <w:r w:rsidR="00124D44" w:rsidRPr="00C9575D">
        <w:rPr>
          <w:rFonts w:ascii="Times New Roman" w:hAnsi="Times New Roman" w:cs="Times New Roman"/>
          <w:sz w:val="24"/>
          <w:szCs w:val="24"/>
        </w:rPr>
        <w:t xml:space="preserve"> of age</w:t>
      </w:r>
      <w:r w:rsidR="00A46F95" w:rsidRPr="00C9575D">
        <w:rPr>
          <w:rFonts w:ascii="Times New Roman" w:hAnsi="Times New Roman" w:cs="Times New Roman"/>
          <w:sz w:val="24"/>
          <w:szCs w:val="24"/>
        </w:rPr>
        <w:t xml:space="preserve"> and to mandate the registration of all marriages in an official registry (Art.21).</w:t>
      </w:r>
    </w:p>
    <w:p w14:paraId="068253C5" w14:textId="6BBB86B0" w:rsidR="00952304" w:rsidRPr="00C9575D" w:rsidRDefault="00952304" w:rsidP="00952304">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In addition, Article 6 (section 4) </w:t>
      </w:r>
      <w:r w:rsidR="005103FA" w:rsidRPr="00C9575D">
        <w:rPr>
          <w:rFonts w:ascii="Times New Roman" w:hAnsi="Times New Roman" w:cs="Times New Roman"/>
          <w:sz w:val="24"/>
          <w:szCs w:val="24"/>
        </w:rPr>
        <w:t>of the Children Law of Liberia provides that “</w:t>
      </w:r>
      <w:r w:rsidRPr="00C9575D">
        <w:rPr>
          <w:rFonts w:ascii="Times New Roman" w:hAnsi="Times New Roman" w:cs="Times New Roman"/>
          <w:sz w:val="24"/>
          <w:szCs w:val="24"/>
        </w:rPr>
        <w:t>Any unnecessary of uncultured practice that  may inflict physical, psychosocial, or emotional pain to the child or otherwise violate or endanger her or his bodily integrity, life, health, dignity, education, welfare, or holistic development</w:t>
      </w:r>
      <w:r w:rsidR="005103FA" w:rsidRPr="00C9575D">
        <w:rPr>
          <w:rFonts w:ascii="Times New Roman" w:hAnsi="Times New Roman" w:cs="Times New Roman"/>
          <w:sz w:val="24"/>
          <w:szCs w:val="24"/>
        </w:rPr>
        <w:t>”</w:t>
      </w:r>
      <w:r w:rsidRPr="00C9575D">
        <w:rPr>
          <w:rFonts w:ascii="Times New Roman" w:hAnsi="Times New Roman" w:cs="Times New Roman"/>
          <w:sz w:val="24"/>
          <w:szCs w:val="24"/>
        </w:rPr>
        <w:t>.</w:t>
      </w:r>
      <w:r w:rsidR="005103FA" w:rsidRPr="00C9575D">
        <w:rPr>
          <w:rFonts w:ascii="Times New Roman" w:hAnsi="Times New Roman" w:cs="Times New Roman"/>
          <w:sz w:val="24"/>
          <w:szCs w:val="24"/>
        </w:rPr>
        <w:t xml:space="preserve"> This</w:t>
      </w:r>
      <w:r w:rsidR="000B73D0" w:rsidRPr="00C9575D">
        <w:rPr>
          <w:rFonts w:ascii="Times New Roman" w:hAnsi="Times New Roman" w:cs="Times New Roman"/>
          <w:sz w:val="24"/>
          <w:szCs w:val="24"/>
        </w:rPr>
        <w:t xml:space="preserve"> provision of </w:t>
      </w:r>
      <w:r w:rsidR="005103FA" w:rsidRPr="00C9575D">
        <w:rPr>
          <w:rFonts w:ascii="Times New Roman" w:hAnsi="Times New Roman" w:cs="Times New Roman"/>
          <w:sz w:val="24"/>
          <w:szCs w:val="24"/>
        </w:rPr>
        <w:t xml:space="preserve">the </w:t>
      </w:r>
      <w:r w:rsidR="000B73D0" w:rsidRPr="00C9575D">
        <w:rPr>
          <w:rFonts w:ascii="Times New Roman" w:hAnsi="Times New Roman" w:cs="Times New Roman"/>
          <w:sz w:val="24"/>
          <w:szCs w:val="24"/>
        </w:rPr>
        <w:t xml:space="preserve">law prohibits </w:t>
      </w:r>
      <w:r w:rsidRPr="00C9575D">
        <w:rPr>
          <w:rFonts w:ascii="Times New Roman" w:hAnsi="Times New Roman" w:cs="Times New Roman"/>
          <w:sz w:val="24"/>
          <w:szCs w:val="24"/>
        </w:rPr>
        <w:t xml:space="preserve">unnecessary </w:t>
      </w:r>
      <w:r w:rsidR="00124D44" w:rsidRPr="00C9575D">
        <w:rPr>
          <w:rFonts w:ascii="Times New Roman" w:hAnsi="Times New Roman" w:cs="Times New Roman"/>
          <w:sz w:val="24"/>
          <w:szCs w:val="24"/>
        </w:rPr>
        <w:t>and</w:t>
      </w:r>
      <w:r w:rsidRPr="00C9575D">
        <w:rPr>
          <w:rFonts w:ascii="Times New Roman" w:hAnsi="Times New Roman" w:cs="Times New Roman"/>
          <w:sz w:val="24"/>
          <w:szCs w:val="24"/>
        </w:rPr>
        <w:t xml:space="preserve"> uncultured practice</w:t>
      </w:r>
      <w:r w:rsidR="000B73D0" w:rsidRPr="00C9575D">
        <w:rPr>
          <w:rFonts w:ascii="Times New Roman" w:hAnsi="Times New Roman" w:cs="Times New Roman"/>
          <w:sz w:val="24"/>
          <w:szCs w:val="24"/>
        </w:rPr>
        <w:t xml:space="preserve">s such as those of early or force marriages. </w:t>
      </w:r>
      <w:r w:rsidRPr="00C9575D">
        <w:rPr>
          <w:rFonts w:ascii="Times New Roman" w:hAnsi="Times New Roman" w:cs="Times New Roman"/>
          <w:sz w:val="24"/>
          <w:szCs w:val="24"/>
        </w:rPr>
        <w:t xml:space="preserve"> </w:t>
      </w:r>
    </w:p>
    <w:p w14:paraId="50D454CD" w14:textId="77777777" w:rsidR="00124D44" w:rsidRPr="00C9575D" w:rsidRDefault="00124D44" w:rsidP="00952304">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Property &amp; Inheritance Rights</w:t>
      </w:r>
    </w:p>
    <w:p w14:paraId="7CC62B10" w14:textId="0C39447C" w:rsidR="005A4D55" w:rsidRPr="00C9575D" w:rsidRDefault="00B13109" w:rsidP="005A4D55">
      <w:pPr>
        <w:pStyle w:val="NormalWeb"/>
        <w:shd w:val="clear" w:color="auto" w:fill="FFFFFF"/>
        <w:spacing w:before="0" w:beforeAutospacing="0" w:after="160" w:afterAutospacing="0" w:line="360" w:lineRule="auto"/>
        <w:jc w:val="both"/>
        <w:rPr>
          <w:rFonts w:eastAsiaTheme="minorHAnsi"/>
          <w:lang w:val="en-GB"/>
        </w:rPr>
      </w:pPr>
      <w:r w:rsidRPr="00C9575D">
        <w:rPr>
          <w:rFonts w:eastAsiaTheme="minorHAnsi"/>
          <w:lang w:val="en-GB"/>
        </w:rPr>
        <w:t xml:space="preserve">In the statutory law framework, women acquire property rights upon marriage, divorce, death of a spouse, or as a non-spousal heir. </w:t>
      </w:r>
      <w:r w:rsidR="00447F55" w:rsidRPr="00C9575D">
        <w:rPr>
          <w:rFonts w:eastAsiaTheme="minorHAnsi"/>
          <w:lang w:val="en-GB"/>
        </w:rPr>
        <w:t>In addition</w:t>
      </w:r>
      <w:r w:rsidRPr="00C9575D">
        <w:rPr>
          <w:rFonts w:eastAsiaTheme="minorHAnsi"/>
          <w:lang w:val="en-GB"/>
        </w:rPr>
        <w:t>, women may purchase land or receive it by gift, and they may do so alone or in common as joint tenants, tenants in common, or as tenants by the entirety</w:t>
      </w:r>
      <w:r w:rsidR="001F4E25" w:rsidRPr="00C9575D">
        <w:rPr>
          <w:rFonts w:eastAsiaTheme="minorHAnsi"/>
          <w:lang w:val="en-GB"/>
        </w:rPr>
        <w:t xml:space="preserve">. </w:t>
      </w:r>
      <w:r w:rsidR="00447F55" w:rsidRPr="00C9575D">
        <w:rPr>
          <w:rFonts w:eastAsiaTheme="minorHAnsi"/>
          <w:lang w:val="en-GB"/>
        </w:rPr>
        <w:t>The Constitution of Liberia, the Domestic Relations Law, the Decedent Estates Law, and the Equal Rights govern these rights</w:t>
      </w:r>
      <w:r w:rsidR="005A4D55" w:rsidRPr="00C9575D">
        <w:rPr>
          <w:rFonts w:eastAsiaTheme="minorHAnsi"/>
          <w:lang w:val="en-GB"/>
        </w:rPr>
        <w:t xml:space="preserve"> for Customary Marriages Law.</w:t>
      </w:r>
    </w:p>
    <w:p w14:paraId="596F08E9" w14:textId="142AFE55" w:rsidR="005A4D55" w:rsidRPr="00C9575D" w:rsidRDefault="005A4D55" w:rsidP="005A4D55">
      <w:pPr>
        <w:pStyle w:val="NormalWeb"/>
        <w:shd w:val="clear" w:color="auto" w:fill="FFFFFF"/>
        <w:spacing w:before="0" w:beforeAutospacing="0" w:after="160" w:afterAutospacing="0" w:line="360" w:lineRule="auto"/>
        <w:jc w:val="both"/>
        <w:rPr>
          <w:rFonts w:eastAsiaTheme="minorHAnsi"/>
          <w:lang w:val="en-GB"/>
        </w:rPr>
      </w:pPr>
      <w:r w:rsidRPr="00C9575D">
        <w:rPr>
          <w:rFonts w:eastAsiaTheme="minorHAnsi"/>
          <w:lang w:val="en-GB"/>
        </w:rPr>
        <w:t xml:space="preserve">Liberia’s Constitution is the supreme and fundamental law of the land (Constitution, art. 2). </w:t>
      </w:r>
      <w:r w:rsidR="00124D44" w:rsidRPr="00C9575D">
        <w:rPr>
          <w:rFonts w:eastAsiaTheme="minorHAnsi"/>
          <w:lang w:val="en-GB"/>
        </w:rPr>
        <w:t>It</w:t>
      </w:r>
      <w:r w:rsidRPr="00C9575D">
        <w:rPr>
          <w:rFonts w:eastAsiaTheme="minorHAnsi"/>
          <w:lang w:val="en-GB"/>
        </w:rPr>
        <w:t> recognizes the right of all Liberians to own property “alone as well as in association with others” (arts. 11, 22), and contains the principle that the Republic will manage natural resources “under conditions of equality” (art. 7). The Constitution also protects a person’s personal property from being alienated by his or her spouse without free and voluntary consent (art. 23).</w:t>
      </w:r>
    </w:p>
    <w:p w14:paraId="13B5B57A" w14:textId="26A66532" w:rsidR="005A4D55" w:rsidRPr="00C9575D" w:rsidRDefault="00B01DEB" w:rsidP="005A4D55">
      <w:pPr>
        <w:pStyle w:val="NormalWeb"/>
        <w:shd w:val="clear" w:color="auto" w:fill="FFFFFF"/>
        <w:spacing w:before="0" w:beforeAutospacing="0" w:after="160" w:afterAutospacing="0" w:line="360" w:lineRule="auto"/>
        <w:jc w:val="both"/>
        <w:rPr>
          <w:rFonts w:eastAsiaTheme="minorHAnsi"/>
          <w:lang w:val="en-GB"/>
        </w:rPr>
      </w:pPr>
      <w:r>
        <w:rPr>
          <w:noProof/>
          <w:spacing w:val="2"/>
        </w:rPr>
        <mc:AlternateContent>
          <mc:Choice Requires="wps">
            <w:drawing>
              <wp:anchor distT="0" distB="0" distL="114300" distR="114300" simplePos="0" relativeHeight="251681792" behindDoc="0" locked="0" layoutInCell="1" allowOverlap="1" wp14:anchorId="58B6A62E" wp14:editId="28FEA4EC">
                <wp:simplePos x="0" y="0"/>
                <wp:positionH relativeFrom="margin">
                  <wp:posOffset>2476500</wp:posOffset>
                </wp:positionH>
                <wp:positionV relativeFrom="paragraph">
                  <wp:posOffset>1029970</wp:posOffset>
                </wp:positionV>
                <wp:extent cx="1047750" cy="2476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120407C7" w14:textId="29FADF41" w:rsidR="00B01DEB" w:rsidRDefault="00B01DEB" w:rsidP="00B01DEB">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6A62E" id="Text Box 23" o:spid="_x0000_s1036" type="#_x0000_t202" style="position:absolute;left:0;text-align:left;margin-left:195pt;margin-top:81.1pt;width:82.5pt;height:19.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" fillcolor="white [3201]" stroked="f" strokeweight=".5pt">
                <v:textbox>
                  <w:txbxContent>
                    <w:p w14:paraId="120407C7" w14:textId="29FADF41" w:rsidR="00B01DEB" w:rsidRDefault="00B01DEB" w:rsidP="00B01DEB">
                      <w:pPr>
                        <w:jc w:val="center"/>
                      </w:pPr>
                      <w:r>
                        <w:t>8</w:t>
                      </w:r>
                    </w:p>
                  </w:txbxContent>
                </v:textbox>
                <w10:wrap anchorx="margin"/>
              </v:shape>
            </w:pict>
          </mc:Fallback>
        </mc:AlternateContent>
      </w:r>
      <w:r w:rsidR="005A4D55" w:rsidRPr="00C9575D">
        <w:rPr>
          <w:rFonts w:eastAsiaTheme="minorHAnsi"/>
          <w:lang w:val="en-GB"/>
        </w:rPr>
        <w:t xml:space="preserve">While the Constitution provides that any laws, treaties, statutes, decrees, customs, and regulations found to be inconsistent with </w:t>
      </w:r>
      <w:r w:rsidR="00124D44" w:rsidRPr="00C9575D">
        <w:rPr>
          <w:rFonts w:eastAsiaTheme="minorHAnsi"/>
          <w:lang w:val="en-GB"/>
        </w:rPr>
        <w:t>it</w:t>
      </w:r>
      <w:r w:rsidR="005A4D55" w:rsidRPr="00C9575D">
        <w:rPr>
          <w:rFonts w:eastAsiaTheme="minorHAnsi"/>
          <w:lang w:val="en-GB"/>
        </w:rPr>
        <w:t xml:space="preserve"> are void and without legal effect, it also states that the Republic is charged with preserving, protecting and promoting “positive Liberian culture, ensuring </w:t>
      </w:r>
      <w:r w:rsidR="005A4D55" w:rsidRPr="00C9575D">
        <w:rPr>
          <w:rFonts w:eastAsiaTheme="minorHAnsi"/>
          <w:lang w:val="en-GB"/>
        </w:rPr>
        <w:lastRenderedPageBreak/>
        <w:t>that traditional values which are compatible with public policy and national progress are adapted and developed as an integral part of the growing needs of Liberian society” (art. 5(b)).</w:t>
      </w:r>
    </w:p>
    <w:p w14:paraId="2D74125B" w14:textId="73CE2D87" w:rsidR="00A243B2" w:rsidRPr="00C9575D" w:rsidRDefault="00AA2606" w:rsidP="007E09C6">
      <w:pPr>
        <w:pStyle w:val="NormalWeb"/>
        <w:shd w:val="clear" w:color="auto" w:fill="FFFFFF"/>
        <w:spacing w:before="0" w:beforeAutospacing="0" w:after="160" w:afterAutospacing="0" w:line="360" w:lineRule="auto"/>
        <w:jc w:val="both"/>
        <w:rPr>
          <w:rFonts w:eastAsiaTheme="minorHAnsi"/>
          <w:lang w:val="en-GB"/>
        </w:rPr>
      </w:pPr>
      <w:r w:rsidRPr="00C9575D">
        <w:rPr>
          <w:rFonts w:eastAsiaTheme="minorHAnsi"/>
          <w:lang w:val="en-GB"/>
        </w:rPr>
        <w:t>Different laws govern property rights for spouses in civil marriages versus customary marriages. Property rights of women in civil marriages are covered by the Domestic Relations Law (DRL) an</w:t>
      </w:r>
      <w:r w:rsidR="00BD2655" w:rsidRPr="00C9575D">
        <w:rPr>
          <w:rFonts w:eastAsiaTheme="minorHAnsi"/>
          <w:lang w:val="en-GB"/>
        </w:rPr>
        <w:t>d the Decedents Estates Law (DE</w:t>
      </w:r>
      <w:r w:rsidRPr="00C9575D">
        <w:rPr>
          <w:rFonts w:eastAsiaTheme="minorHAnsi"/>
          <w:lang w:val="en-GB"/>
        </w:rPr>
        <w:t>L), while property rights of women in customary marriages are covered by the Equal Rights of the Customary Marriage Law of 1998 (‘ERCM Law’). Customary marriages were not recognized in formal law until the passage of the ERCM Law, which was intended to extend the same property rights protections of spouses married under civil law to spouses married under custom.</w:t>
      </w:r>
    </w:p>
    <w:tbl>
      <w:tblPr>
        <w:tblStyle w:val="TableGrid"/>
        <w:tblW w:w="0" w:type="auto"/>
        <w:tblLook w:val="04A0" w:firstRow="1" w:lastRow="0" w:firstColumn="1" w:lastColumn="0" w:noHBand="0" w:noVBand="1"/>
      </w:tblPr>
      <w:tblGrid>
        <w:gridCol w:w="9628"/>
      </w:tblGrid>
      <w:tr w:rsidR="0052225F" w:rsidRPr="00C9575D" w14:paraId="2F6F1093" w14:textId="77777777" w:rsidTr="00F46CB9">
        <w:tc>
          <w:tcPr>
            <w:tcW w:w="9628" w:type="dxa"/>
            <w:shd w:val="clear" w:color="auto" w:fill="00B0F0"/>
          </w:tcPr>
          <w:p w14:paraId="58F0F836" w14:textId="77777777" w:rsidR="0052225F" w:rsidRPr="00C9575D" w:rsidRDefault="0052225F" w:rsidP="00F46CB9">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Marriage /Marital Spouse Rights to Property </w:t>
            </w:r>
          </w:p>
        </w:tc>
      </w:tr>
      <w:tr w:rsidR="0052225F" w:rsidRPr="00C9575D" w14:paraId="204B4BF9" w14:textId="77777777" w:rsidTr="00F46CB9">
        <w:tc>
          <w:tcPr>
            <w:tcW w:w="9628" w:type="dxa"/>
          </w:tcPr>
          <w:p w14:paraId="52DBB2E4" w14:textId="77777777" w:rsidR="0052225F" w:rsidRPr="00C9575D" w:rsidRDefault="0052225F" w:rsidP="00F46CB9">
            <w:pPr>
              <w:shd w:val="clear" w:color="auto" w:fill="FFFFFF"/>
              <w:jc w:val="both"/>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t>The Domestic Relations Law, 1973</w:t>
            </w:r>
          </w:p>
          <w:p w14:paraId="516AA659" w14:textId="77777777" w:rsidR="0052225F" w:rsidRPr="00C9575D" w:rsidRDefault="0052225F" w:rsidP="00F46CB9">
            <w:pPr>
              <w:shd w:val="clear" w:color="auto" w:fill="FFFFFF"/>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Chapter 3, Sub. § 3.4 (2) Powers as though unmarried. A married woman has all the rights in respect to property, real or personal, and the acquisition, use, enjoyment and disposition thereof, and to make contracts in respect thereto with any person, including her husband, and to carry on any business, trade or occupation, and to exercise all powers and enjoy all rights in respect thereto and in respect to her contracts, and be liable on such contracts, as if she were unmarried.</w:t>
            </w:r>
          </w:p>
          <w:p w14:paraId="037C9627" w14:textId="77777777" w:rsidR="0052225F" w:rsidRPr="00C9575D" w:rsidRDefault="0052225F" w:rsidP="00F46CB9">
            <w:pPr>
              <w:shd w:val="clear" w:color="auto" w:fill="FFFFFF"/>
              <w:jc w:val="both"/>
              <w:rPr>
                <w:rFonts w:ascii="Times New Roman" w:eastAsia="Times New Roman" w:hAnsi="Times New Roman" w:cs="Times New Roman"/>
                <w:lang w:val="en-US"/>
              </w:rPr>
            </w:pPr>
          </w:p>
          <w:p w14:paraId="5D990645" w14:textId="77777777" w:rsidR="0052225F" w:rsidRPr="00C9575D" w:rsidRDefault="0052225F" w:rsidP="00F46CB9">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Chapter 8, Sub. § 8.7. Property rights awarded to successful wife. When a wife as plaintiff prevails in an action to obtain divorce, the court in the final judgement shall award her not less than one-fifth or more than one-third of the defendant husband’s personal property outright and not less than one-fifth nor more than one-third of his property for life. Upon the wife’s death, so much of the real property so awarded her shall descend to her children begotten by the defendant.</w:t>
            </w:r>
          </w:p>
          <w:p w14:paraId="5292766F" w14:textId="77777777" w:rsidR="0052225F" w:rsidRPr="00C9575D" w:rsidRDefault="0052225F" w:rsidP="00F46CB9">
            <w:pPr>
              <w:outlineLvl w:val="1"/>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t>Equal Rights of the Customary Marriage Law of 1998</w:t>
            </w:r>
          </w:p>
          <w:p w14:paraId="57D65358" w14:textId="77777777" w:rsidR="0052225F" w:rsidRPr="00C9575D" w:rsidRDefault="0052225F" w:rsidP="00F46CB9">
            <w:pPr>
              <w:shd w:val="clear" w:color="auto" w:fill="FFFFFF"/>
              <w:jc w:val="both"/>
              <w:rPr>
                <w:rFonts w:ascii="Times New Roman" w:eastAsia="Times New Roman" w:hAnsi="Times New Roman" w:cs="Times New Roman"/>
                <w:lang w:val="en-US"/>
              </w:rPr>
            </w:pPr>
            <w:r w:rsidRPr="00C9575D">
              <w:rPr>
                <w:rFonts w:ascii="Times New Roman" w:eastAsia="Times New Roman" w:hAnsi="Times New Roman" w:cs="Times New Roman"/>
                <w:i/>
                <w:lang w:val="en-US"/>
              </w:rPr>
              <w:t>§ 2.1. Equal Right to be Accorded Customary Wife</w:t>
            </w:r>
            <w:r w:rsidRPr="00C9575D">
              <w:rPr>
                <w:rFonts w:ascii="Times New Roman" w:eastAsia="Times New Roman" w:hAnsi="Times New Roman" w:cs="Times New Roman"/>
                <w:lang w:val="en-US"/>
              </w:rPr>
              <w:t>. All customary marriages shall be legal within this Republic, and the rights, duties and liabilities of the statutory wife shall likewise be accorded to all customary wives, consistent with and pursuant to the provisions contained in the Act Adopting A New Domestic Relations Law, known as title 9 of the Liberian Code of Laws Revised, 1973, and which is hereby fully incorporated, as if quoted verbatim herein.</w:t>
            </w:r>
          </w:p>
          <w:p w14:paraId="54483AB3" w14:textId="77777777" w:rsidR="0052225F" w:rsidRPr="00C9575D" w:rsidRDefault="0052225F" w:rsidP="00F46CB9">
            <w:pPr>
              <w:shd w:val="clear" w:color="auto" w:fill="FFFFFF"/>
              <w:jc w:val="both"/>
              <w:rPr>
                <w:rFonts w:ascii="Times New Roman" w:eastAsia="Times New Roman" w:hAnsi="Times New Roman" w:cs="Times New Roman"/>
                <w:lang w:val="en-US"/>
              </w:rPr>
            </w:pPr>
          </w:p>
          <w:p w14:paraId="7200B5CC" w14:textId="77777777" w:rsidR="0052225F" w:rsidRPr="00C9575D" w:rsidRDefault="0052225F" w:rsidP="00215737">
            <w:pPr>
              <w:shd w:val="clear" w:color="auto" w:fill="FFFFFF"/>
              <w:jc w:val="both"/>
              <w:rPr>
                <w:rFonts w:ascii="Times New Roman" w:eastAsia="Times New Roman" w:hAnsi="Times New Roman" w:cs="Times New Roman"/>
                <w:lang w:val="en-US"/>
              </w:rPr>
            </w:pPr>
            <w:r w:rsidRPr="00C9575D">
              <w:rPr>
                <w:rFonts w:ascii="Times New Roman" w:eastAsia="Times New Roman" w:hAnsi="Times New Roman" w:cs="Times New Roman"/>
                <w:i/>
                <w:lang w:val="en-US"/>
              </w:rPr>
              <w:t>§ 2.6. Wife's Property Exclusively Her Own.</w:t>
            </w:r>
            <w:r w:rsidRPr="00C9575D">
              <w:rPr>
                <w:rFonts w:ascii="Times New Roman" w:eastAsia="Times New Roman" w:hAnsi="Times New Roman" w:cs="Times New Roman"/>
                <w:lang w:val="en-US"/>
              </w:rPr>
              <w:t xml:space="preserve"> (a) The property acquired or owned by a customary woman either before or during marriage, belongs to her exclusive of her husband and she is therefore free to do any lawful business in her own name, </w:t>
            </w:r>
            <w:r w:rsidRPr="00C9575D">
              <w:rPr>
                <w:rFonts w:ascii="Times New Roman" w:eastAsia="Times New Roman" w:hAnsi="Times New Roman" w:cs="Times New Roman"/>
                <w:b/>
                <w:lang w:val="en-US"/>
              </w:rPr>
              <w:t>including the right to contract with third parties but to the full knowledge and consent of her husband</w:t>
            </w:r>
            <w:r w:rsidRPr="00C9575D">
              <w:rPr>
                <w:rFonts w:ascii="Times New Roman" w:eastAsia="Times New Roman" w:hAnsi="Times New Roman" w:cs="Times New Roman"/>
                <w:lang w:val="en-US"/>
              </w:rPr>
              <w:t>.</w:t>
            </w:r>
          </w:p>
        </w:tc>
      </w:tr>
    </w:tbl>
    <w:p w14:paraId="03AE427D" w14:textId="77777777" w:rsidR="005103FA" w:rsidRPr="00C9575D" w:rsidRDefault="005103FA" w:rsidP="00952304">
      <w:pPr>
        <w:spacing w:line="360" w:lineRule="auto"/>
        <w:jc w:val="both"/>
        <w:rPr>
          <w:rFonts w:ascii="Times New Roman" w:hAnsi="Times New Roman" w:cs="Times New Roman"/>
          <w:sz w:val="24"/>
          <w:szCs w:val="24"/>
        </w:rPr>
      </w:pPr>
    </w:p>
    <w:p w14:paraId="4F395D45" w14:textId="1BD3E7D3" w:rsidR="00473EF5" w:rsidRPr="00C9575D" w:rsidRDefault="00B01DEB" w:rsidP="00473EF5">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83840" behindDoc="0" locked="0" layoutInCell="1" allowOverlap="1" wp14:anchorId="6CE6FF3C" wp14:editId="2B71533C">
                <wp:simplePos x="0" y="0"/>
                <wp:positionH relativeFrom="margin">
                  <wp:align>center</wp:align>
                </wp:positionH>
                <wp:positionV relativeFrom="paragraph">
                  <wp:posOffset>2162810</wp:posOffset>
                </wp:positionV>
                <wp:extent cx="1047750" cy="2476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27B3F3B0" w14:textId="6248A10F" w:rsidR="00B01DEB" w:rsidRDefault="00B01DEB" w:rsidP="00B01DEB">
                            <w:pPr>
                              <w:jc w:val="center"/>
                            </w:pP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E6FF3C" id="Text Box 24" o:spid="_x0000_s1037" type="#_x0000_t202" style="position:absolute;left:0;text-align:left;margin-left:0;margin-top:170.3pt;width:82.5pt;height:19.5pt;z-index:2516838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" fillcolor="white [3201]" stroked="f" strokeweight=".5pt">
                <v:textbox>
                  <w:txbxContent>
                    <w:p w14:paraId="27B3F3B0" w14:textId="6248A10F" w:rsidR="00B01DEB" w:rsidRDefault="00B01DEB" w:rsidP="00B01DEB">
                      <w:pPr>
                        <w:jc w:val="center"/>
                      </w:pPr>
                      <w:r>
                        <w:t>9</w:t>
                      </w:r>
                    </w:p>
                  </w:txbxContent>
                </v:textbox>
                <w10:wrap anchorx="margin"/>
              </v:shape>
            </w:pict>
          </mc:Fallback>
        </mc:AlternateContent>
      </w:r>
      <w:r w:rsidR="0052225F" w:rsidRPr="00C9575D">
        <w:rPr>
          <w:rFonts w:ascii="Times New Roman" w:hAnsi="Times New Roman" w:cs="Times New Roman"/>
          <w:sz w:val="24"/>
          <w:szCs w:val="24"/>
        </w:rPr>
        <w:t xml:space="preserve">An analysis of the laws cited </w:t>
      </w:r>
      <w:r w:rsidR="000E0303">
        <w:rPr>
          <w:rFonts w:ascii="Times New Roman" w:hAnsi="Times New Roman" w:cs="Times New Roman"/>
          <w:sz w:val="24"/>
          <w:szCs w:val="24"/>
        </w:rPr>
        <w:t xml:space="preserve">above </w:t>
      </w:r>
      <w:r w:rsidR="0052225F" w:rsidRPr="00C9575D">
        <w:rPr>
          <w:rFonts w:ascii="Times New Roman" w:hAnsi="Times New Roman" w:cs="Times New Roman"/>
          <w:sz w:val="24"/>
          <w:szCs w:val="24"/>
        </w:rPr>
        <w:t>indicate</w:t>
      </w:r>
      <w:r w:rsidR="001D10F8">
        <w:rPr>
          <w:rFonts w:ascii="Times New Roman" w:hAnsi="Times New Roman" w:cs="Times New Roman"/>
          <w:sz w:val="24"/>
          <w:szCs w:val="24"/>
        </w:rPr>
        <w:t>s</w:t>
      </w:r>
      <w:r w:rsidR="0052225F" w:rsidRPr="00C9575D">
        <w:rPr>
          <w:rFonts w:ascii="Times New Roman" w:hAnsi="Times New Roman" w:cs="Times New Roman"/>
          <w:sz w:val="24"/>
          <w:szCs w:val="24"/>
        </w:rPr>
        <w:t xml:space="preserve"> that while </w:t>
      </w:r>
      <w:r w:rsidR="0052225F" w:rsidRPr="00C9575D">
        <w:rPr>
          <w:rFonts w:ascii="Times New Roman" w:eastAsia="Times New Roman" w:hAnsi="Times New Roman" w:cs="Times New Roman"/>
          <w:lang w:val="en-US"/>
        </w:rPr>
        <w:t>the rights, duties and liabili</w:t>
      </w:r>
      <w:r w:rsidR="00473EF5" w:rsidRPr="00C9575D">
        <w:rPr>
          <w:rFonts w:ascii="Times New Roman" w:eastAsia="Times New Roman" w:hAnsi="Times New Roman" w:cs="Times New Roman"/>
          <w:lang w:val="en-US"/>
        </w:rPr>
        <w:t>ties of the statutory wi</w:t>
      </w:r>
      <w:r w:rsidR="00663B10" w:rsidRPr="00C9575D">
        <w:rPr>
          <w:rFonts w:ascii="Times New Roman" w:eastAsia="Times New Roman" w:hAnsi="Times New Roman" w:cs="Times New Roman"/>
          <w:lang w:val="en-US"/>
        </w:rPr>
        <w:t>fe</w:t>
      </w:r>
      <w:r w:rsidR="00473EF5" w:rsidRPr="00C9575D">
        <w:rPr>
          <w:rFonts w:ascii="Times New Roman" w:eastAsia="Times New Roman" w:hAnsi="Times New Roman" w:cs="Times New Roman"/>
          <w:lang w:val="en-US"/>
        </w:rPr>
        <w:t xml:space="preserve"> are likewise </w:t>
      </w:r>
      <w:r w:rsidR="0052225F" w:rsidRPr="00C9575D">
        <w:rPr>
          <w:rFonts w:ascii="Times New Roman" w:eastAsia="Times New Roman" w:hAnsi="Times New Roman" w:cs="Times New Roman"/>
          <w:lang w:val="en-US"/>
        </w:rPr>
        <w:t xml:space="preserve">accorded to all customary wives, consistent with and pursuant </w:t>
      </w:r>
      <w:r w:rsidR="00473EF5" w:rsidRPr="00C9575D">
        <w:rPr>
          <w:rFonts w:ascii="Times New Roman" w:eastAsia="Times New Roman" w:hAnsi="Times New Roman" w:cs="Times New Roman"/>
          <w:lang w:val="en-US"/>
        </w:rPr>
        <w:t>to the Domestic Relations Law, a statutory wife’s right to acquire, use, enjoy and dispose of property are exclusive and does not require any approval of her husband as compared to a customary wife</w:t>
      </w:r>
      <w:r w:rsidR="00FC5D48" w:rsidRPr="00C9575D">
        <w:rPr>
          <w:rFonts w:ascii="Times New Roman" w:eastAsia="Times New Roman" w:hAnsi="Times New Roman" w:cs="Times New Roman"/>
          <w:lang w:val="en-US"/>
        </w:rPr>
        <w:t xml:space="preserve"> who is</w:t>
      </w:r>
      <w:r w:rsidR="00473EF5" w:rsidRPr="00C9575D">
        <w:rPr>
          <w:rFonts w:ascii="Times New Roman" w:eastAsia="Times New Roman" w:hAnsi="Times New Roman" w:cs="Times New Roman"/>
          <w:lang w:val="en-US"/>
        </w:rPr>
        <w:t xml:space="preserve"> require</w:t>
      </w:r>
      <w:r w:rsidR="00027882" w:rsidRPr="00C9575D">
        <w:rPr>
          <w:rFonts w:ascii="Times New Roman" w:eastAsia="Times New Roman" w:hAnsi="Times New Roman" w:cs="Times New Roman"/>
          <w:lang w:val="en-US"/>
        </w:rPr>
        <w:t>d</w:t>
      </w:r>
      <w:r w:rsidR="00473EF5" w:rsidRPr="00C9575D">
        <w:rPr>
          <w:rFonts w:ascii="Times New Roman" w:eastAsia="Times New Roman" w:hAnsi="Times New Roman" w:cs="Times New Roman"/>
          <w:lang w:val="en-US"/>
        </w:rPr>
        <w:t xml:space="preserve"> to do so but to the full knowledge and consent of her husband. Again, this discrimination </w:t>
      </w:r>
      <w:r w:rsidR="00593090" w:rsidRPr="00C9575D">
        <w:rPr>
          <w:rFonts w:ascii="Times New Roman" w:eastAsia="Times New Roman" w:hAnsi="Times New Roman" w:cs="Times New Roman"/>
          <w:lang w:val="en-US"/>
        </w:rPr>
        <w:t xml:space="preserve">runs contrary to </w:t>
      </w:r>
      <w:r w:rsidR="00593090" w:rsidRPr="00C9575D">
        <w:rPr>
          <w:rFonts w:ascii="Times New Roman" w:hAnsi="Times New Roman" w:cs="Times New Roman"/>
          <w:sz w:val="24"/>
          <w:szCs w:val="24"/>
        </w:rPr>
        <w:t xml:space="preserve">Article 11 (c) which states that all persons are equal before the law and are therefore entitled to the equal protection of the law. </w:t>
      </w:r>
    </w:p>
    <w:p w14:paraId="66BC122E" w14:textId="77777777" w:rsidR="00182853" w:rsidRPr="00C9575D" w:rsidRDefault="00FC5D48" w:rsidP="00C86504">
      <w:pPr>
        <w:spacing w:line="360" w:lineRule="auto"/>
        <w:outlineLvl w:val="1"/>
        <w:rPr>
          <w:rFonts w:ascii="Times New Roman" w:eastAsia="Times New Roman" w:hAnsi="Times New Roman" w:cs="Times New Roman"/>
          <w:lang w:val="en-US"/>
        </w:rPr>
      </w:pPr>
      <w:r w:rsidRPr="00C9575D">
        <w:rPr>
          <w:rFonts w:ascii="Times New Roman" w:hAnsi="Times New Roman" w:cs="Times New Roman"/>
          <w:sz w:val="24"/>
          <w:szCs w:val="24"/>
        </w:rPr>
        <w:lastRenderedPageBreak/>
        <w:t xml:space="preserve">In addition, </w:t>
      </w:r>
      <w:r w:rsidR="007224A7" w:rsidRPr="00C9575D">
        <w:rPr>
          <w:rFonts w:ascii="Times New Roman" w:hAnsi="Times New Roman" w:cs="Times New Roman"/>
          <w:sz w:val="24"/>
          <w:szCs w:val="24"/>
        </w:rPr>
        <w:t>unlike the Domestic Relation</w:t>
      </w:r>
      <w:r w:rsidR="00027882" w:rsidRPr="00C9575D">
        <w:rPr>
          <w:rFonts w:ascii="Times New Roman" w:hAnsi="Times New Roman" w:cs="Times New Roman"/>
          <w:sz w:val="24"/>
          <w:szCs w:val="24"/>
        </w:rPr>
        <w:t>s</w:t>
      </w:r>
      <w:r w:rsidR="007224A7" w:rsidRPr="00C9575D">
        <w:rPr>
          <w:rFonts w:ascii="Times New Roman" w:hAnsi="Times New Roman" w:cs="Times New Roman"/>
          <w:sz w:val="24"/>
          <w:szCs w:val="24"/>
        </w:rPr>
        <w:t xml:space="preserve"> Law providing for the entitlement or award to a statutory wife </w:t>
      </w:r>
      <w:r w:rsidR="002B6808" w:rsidRPr="00C9575D">
        <w:rPr>
          <w:rFonts w:ascii="Times New Roman" w:hAnsi="Times New Roman" w:cs="Times New Roman"/>
          <w:sz w:val="24"/>
          <w:szCs w:val="24"/>
        </w:rPr>
        <w:t>in the</w:t>
      </w:r>
      <w:r w:rsidR="007224A7" w:rsidRPr="00C9575D">
        <w:rPr>
          <w:rFonts w:ascii="Times New Roman" w:hAnsi="Times New Roman" w:cs="Times New Roman"/>
          <w:sz w:val="24"/>
          <w:szCs w:val="24"/>
        </w:rPr>
        <w:t xml:space="preserve"> event of divorce, the </w:t>
      </w:r>
      <w:r w:rsidR="007224A7" w:rsidRPr="00C9575D">
        <w:rPr>
          <w:rFonts w:ascii="Times New Roman" w:eastAsia="Times New Roman" w:hAnsi="Times New Roman" w:cs="Times New Roman"/>
          <w:lang w:val="en-US"/>
        </w:rPr>
        <w:t>Equal Rights of the Customary Marriage Law of 1998 is silent on award to customary wi</w:t>
      </w:r>
      <w:r w:rsidR="00027882" w:rsidRPr="00C9575D">
        <w:rPr>
          <w:rFonts w:ascii="Times New Roman" w:eastAsia="Times New Roman" w:hAnsi="Times New Roman" w:cs="Times New Roman"/>
          <w:lang w:val="en-US"/>
        </w:rPr>
        <w:t>ves</w:t>
      </w:r>
      <w:r w:rsidR="007224A7" w:rsidRPr="00C9575D">
        <w:rPr>
          <w:rFonts w:ascii="Times New Roman" w:eastAsia="Times New Roman" w:hAnsi="Times New Roman" w:cs="Times New Roman"/>
          <w:lang w:val="en-US"/>
        </w:rPr>
        <w:t xml:space="preserve"> who prevail in an action to obtain divorce. </w:t>
      </w:r>
      <w:r w:rsidR="00CC08FC" w:rsidRPr="00C9575D">
        <w:rPr>
          <w:rFonts w:ascii="Times New Roman" w:eastAsia="Times New Roman" w:hAnsi="Times New Roman" w:cs="Times New Roman"/>
          <w:lang w:val="en-US"/>
        </w:rPr>
        <w:t xml:space="preserve">Besides, laws that give women property rights in marriage are limited, leaving many women without statutory protections. </w:t>
      </w:r>
      <w:r w:rsidR="007A12E2" w:rsidRPr="00C9575D">
        <w:rPr>
          <w:rFonts w:ascii="Times New Roman" w:eastAsia="Times New Roman" w:hAnsi="Times New Roman" w:cs="Times New Roman"/>
          <w:lang w:val="en-US"/>
        </w:rPr>
        <w:t>Under the Civil Procedure Law relative to p</w:t>
      </w:r>
      <w:r w:rsidR="00326D09" w:rsidRPr="00C9575D">
        <w:rPr>
          <w:rFonts w:ascii="Times New Roman" w:eastAsia="Times New Roman" w:hAnsi="Times New Roman" w:cs="Times New Roman"/>
          <w:lang w:val="en-US"/>
        </w:rPr>
        <w:t xml:space="preserve">resumptive marriage, for example, </w:t>
      </w:r>
      <w:r w:rsidR="007A12E2" w:rsidRPr="00C9575D">
        <w:rPr>
          <w:rFonts w:ascii="Times New Roman" w:hAnsi="Times New Roman" w:cs="Times New Roman"/>
          <w:sz w:val="24"/>
          <w:szCs w:val="24"/>
        </w:rPr>
        <w:t>Liberia does not recognise the rights of couples living in consensual unions (or presumptive marriage). As a result, unmarried women are left with little protection of their property rights</w:t>
      </w:r>
      <w:r w:rsidR="007A12E2" w:rsidRPr="00C9575D">
        <w:rPr>
          <w:rStyle w:val="FootnoteReference"/>
          <w:rFonts w:ascii="Times New Roman" w:hAnsi="Times New Roman" w:cs="Times New Roman"/>
          <w:sz w:val="24"/>
          <w:szCs w:val="24"/>
        </w:rPr>
        <w:footnoteReference w:id="5"/>
      </w:r>
      <w:r w:rsidR="007A12E2" w:rsidRPr="00C9575D">
        <w:rPr>
          <w:rFonts w:ascii="Times New Roman" w:hAnsi="Times New Roman" w:cs="Times New Roman"/>
          <w:sz w:val="24"/>
          <w:szCs w:val="24"/>
        </w:rPr>
        <w:t>.</w:t>
      </w:r>
      <w:r w:rsidR="00326D09" w:rsidRPr="00C9575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628"/>
      </w:tblGrid>
      <w:tr w:rsidR="00FB09F7" w:rsidRPr="00C9575D" w14:paraId="5422109B" w14:textId="77777777" w:rsidTr="00F46CB9">
        <w:tc>
          <w:tcPr>
            <w:tcW w:w="9628" w:type="dxa"/>
            <w:shd w:val="clear" w:color="auto" w:fill="00B0F0"/>
          </w:tcPr>
          <w:p w14:paraId="5812610D" w14:textId="77777777" w:rsidR="00FB09F7" w:rsidRPr="00C9575D" w:rsidRDefault="00FB09F7" w:rsidP="00FB09F7">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Inheritance by  Surviving Spouse  </w:t>
            </w:r>
          </w:p>
        </w:tc>
      </w:tr>
      <w:tr w:rsidR="00FB09F7" w:rsidRPr="00C9575D" w14:paraId="50E659C2" w14:textId="77777777" w:rsidTr="00F46CB9">
        <w:tc>
          <w:tcPr>
            <w:tcW w:w="9628" w:type="dxa"/>
          </w:tcPr>
          <w:p w14:paraId="39E3DED4" w14:textId="77777777" w:rsidR="001F1147" w:rsidRPr="00C9575D" w:rsidRDefault="00E764BA" w:rsidP="001F1147">
            <w:pPr>
              <w:shd w:val="clear" w:color="auto" w:fill="FFFFFF"/>
              <w:spacing w:after="120"/>
              <w:jc w:val="both"/>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t>The Decedents Estates Law, 1973</w:t>
            </w:r>
          </w:p>
          <w:p w14:paraId="75E840A8" w14:textId="77777777" w:rsidR="001F1147" w:rsidRPr="00C9575D" w:rsidRDefault="001F1147" w:rsidP="001F1147">
            <w:pPr>
              <w:shd w:val="clear" w:color="auto" w:fill="FFFFFF"/>
              <w:spacing w:after="240"/>
              <w:jc w:val="both"/>
              <w:rPr>
                <w:rFonts w:ascii="Times New Roman" w:eastAsia="Times New Roman" w:hAnsi="Times New Roman" w:cs="Times New Roman"/>
                <w:lang w:val="en-US"/>
              </w:rPr>
            </w:pPr>
            <w:r w:rsidRPr="00C9575D">
              <w:rPr>
                <w:rFonts w:ascii="Times New Roman" w:eastAsia="Times New Roman" w:hAnsi="Times New Roman" w:cs="Times New Roman"/>
                <w:i/>
                <w:lang w:val="en-US"/>
              </w:rPr>
              <w:t>§ 4.1. Rights of surviving spouse.</w:t>
            </w:r>
            <w:r w:rsidRPr="00C9575D">
              <w:rPr>
                <w:rFonts w:ascii="Times New Roman" w:eastAsia="Times New Roman" w:hAnsi="Times New Roman" w:cs="Times New Roman"/>
                <w:lang w:val="en-US"/>
              </w:rPr>
              <w:t xml:space="preserve"> 1. </w:t>
            </w:r>
            <w:r w:rsidRPr="00C9575D">
              <w:rPr>
                <w:rFonts w:ascii="Times New Roman" w:eastAsia="Times New Roman" w:hAnsi="Times New Roman" w:cs="Times New Roman"/>
                <w:b/>
                <w:lang w:val="en-US"/>
              </w:rPr>
              <w:t>Constitutional right of election by widows. The constitutional right of a widow to one-third of her deceased husband's real estate during her natural life and to hold one-third of his personal estate in her own right subject to alienation by her, by devise or otherwise, is hereby preserved</w:t>
            </w:r>
            <w:r w:rsidRPr="00C9575D">
              <w:rPr>
                <w:rFonts w:ascii="Times New Roman" w:eastAsia="Times New Roman" w:hAnsi="Times New Roman" w:cs="Times New Roman"/>
                <w:lang w:val="en-US"/>
              </w:rPr>
              <w:t>. A widow has the personal right to elect to take such share in lieu of any testamentary disposition or distribution on intestacy provided for her.</w:t>
            </w:r>
          </w:p>
          <w:p w14:paraId="6A055E78" w14:textId="77777777" w:rsidR="001F1147" w:rsidRPr="00C9575D" w:rsidRDefault="001F1147" w:rsidP="0024051E">
            <w:pPr>
              <w:outlineLvl w:val="1"/>
              <w:rPr>
                <w:rFonts w:ascii="Times New Roman" w:eastAsia="Times New Roman" w:hAnsi="Times New Roman" w:cs="Times New Roman"/>
                <w:u w:val="single"/>
                <w:lang w:val="en-US"/>
              </w:rPr>
            </w:pPr>
            <w:r w:rsidRPr="00C9575D">
              <w:rPr>
                <w:rFonts w:ascii="Times New Roman" w:eastAsia="Times New Roman" w:hAnsi="Times New Roman" w:cs="Times New Roman"/>
                <w:lang w:val="en-US"/>
              </w:rPr>
              <w:t> </w:t>
            </w:r>
            <w:r w:rsidR="0024051E" w:rsidRPr="00C9575D">
              <w:rPr>
                <w:rFonts w:ascii="Times New Roman" w:eastAsia="Times New Roman" w:hAnsi="Times New Roman" w:cs="Times New Roman"/>
                <w:u w:val="single"/>
                <w:lang w:val="en-US"/>
              </w:rPr>
              <w:t>Equal Rights of the Customary Marriage Law of 1998</w:t>
            </w:r>
          </w:p>
          <w:p w14:paraId="6B062218" w14:textId="77777777" w:rsidR="00FB09F7" w:rsidRPr="00C9575D" w:rsidRDefault="00FB09F7" w:rsidP="00FB09F7">
            <w:pPr>
              <w:shd w:val="clear" w:color="auto" w:fill="FFFFFF"/>
              <w:spacing w:after="240"/>
              <w:jc w:val="both"/>
              <w:rPr>
                <w:rFonts w:ascii="Times New Roman" w:eastAsia="Times New Roman" w:hAnsi="Times New Roman" w:cs="Times New Roman"/>
                <w:b/>
                <w:lang w:val="en-US"/>
              </w:rPr>
            </w:pPr>
            <w:r w:rsidRPr="00C9575D">
              <w:rPr>
                <w:rFonts w:ascii="Times New Roman" w:eastAsia="Times New Roman" w:hAnsi="Times New Roman" w:cs="Times New Roman"/>
                <w:i/>
                <w:lang w:val="en-US"/>
              </w:rPr>
              <w:t>§ 3.1. Decedents Estates Law Applicable to Customary Marriage.</w:t>
            </w:r>
            <w:r w:rsidRPr="00C9575D">
              <w:rPr>
                <w:rFonts w:ascii="Times New Roman" w:eastAsia="Times New Roman" w:hAnsi="Times New Roman" w:cs="Times New Roman"/>
                <w:b/>
                <w:lang w:val="en-US"/>
              </w:rPr>
              <w:t xml:space="preserve"> </w:t>
            </w:r>
            <w:r w:rsidRPr="00C9575D">
              <w:rPr>
                <w:rFonts w:ascii="Times New Roman" w:eastAsia="Times New Roman" w:hAnsi="Times New Roman" w:cs="Times New Roman"/>
                <w:lang w:val="en-US"/>
              </w:rPr>
              <w:t>The provision as contained in Title 8 of the Liberian Code of Laws Revised of 1972, known as the New Decedents Estates Law, including a Probate Court Procedure Code, are hereby incorporated as if quoted verbatim and which shall equally apply to all native customary marriages immediately after the passage of this Act.</w:t>
            </w:r>
          </w:p>
          <w:p w14:paraId="6556E043" w14:textId="77777777" w:rsidR="00FB09F7" w:rsidRPr="00C9575D" w:rsidRDefault="00FB09F7" w:rsidP="001F1147">
            <w:pPr>
              <w:shd w:val="clear" w:color="auto" w:fill="FFFFFF"/>
              <w:jc w:val="both"/>
              <w:rPr>
                <w:rFonts w:ascii="Times New Roman" w:eastAsia="Times New Roman" w:hAnsi="Times New Roman" w:cs="Times New Roman"/>
                <w:b/>
                <w:lang w:val="en-US"/>
              </w:rPr>
            </w:pPr>
            <w:r w:rsidRPr="00C9575D">
              <w:rPr>
                <w:rFonts w:ascii="Times New Roman" w:eastAsia="Times New Roman" w:hAnsi="Times New Roman" w:cs="Times New Roman"/>
                <w:i/>
                <w:lang w:val="en-US"/>
              </w:rPr>
              <w:t>§ 3.2. Widow's Dower Rights</w:t>
            </w:r>
            <w:r w:rsidRPr="00C9575D">
              <w:rPr>
                <w:rFonts w:ascii="Times New Roman" w:eastAsia="Times New Roman" w:hAnsi="Times New Roman" w:cs="Times New Roman"/>
                <w:b/>
                <w:lang w:val="en-US"/>
              </w:rPr>
              <w:t xml:space="preserve">. </w:t>
            </w:r>
            <w:r w:rsidRPr="00C9575D">
              <w:rPr>
                <w:rFonts w:ascii="Times New Roman" w:eastAsia="Times New Roman" w:hAnsi="Times New Roman" w:cs="Times New Roman"/>
                <w:lang w:val="en-US"/>
              </w:rPr>
              <w:t xml:space="preserve">Upon the husband's death, </w:t>
            </w:r>
            <w:r w:rsidRPr="00C9575D">
              <w:rPr>
                <w:rFonts w:ascii="Times New Roman" w:eastAsia="Times New Roman" w:hAnsi="Times New Roman" w:cs="Times New Roman"/>
                <w:b/>
                <w:lang w:val="en-US"/>
              </w:rPr>
              <w:t>the widow or multiple widows shall be entitled to only one-third (1/3) of the late husband's property; the balance two-thirds (2/3) of the decedent's property shall descent to his children, if any, or to his collateral heirs according to the Decedents Estates Law</w:t>
            </w:r>
            <w:r w:rsidRPr="00C9575D">
              <w:rPr>
                <w:rFonts w:ascii="Times New Roman" w:eastAsia="Times New Roman" w:hAnsi="Times New Roman" w:cs="Times New Roman"/>
                <w:lang w:val="en-US"/>
              </w:rPr>
              <w:t>.</w:t>
            </w:r>
          </w:p>
        </w:tc>
      </w:tr>
    </w:tbl>
    <w:p w14:paraId="300E4523" w14:textId="77777777" w:rsidR="00AE0278" w:rsidRPr="00C9575D" w:rsidRDefault="00AE0278" w:rsidP="006A22CF">
      <w:pPr>
        <w:shd w:val="clear" w:color="auto" w:fill="FFFFFF"/>
        <w:spacing w:line="360" w:lineRule="auto"/>
        <w:jc w:val="both"/>
        <w:rPr>
          <w:rFonts w:ascii="Times New Roman" w:hAnsi="Times New Roman" w:cs="Times New Roman"/>
          <w:sz w:val="24"/>
          <w:szCs w:val="24"/>
        </w:rPr>
      </w:pPr>
    </w:p>
    <w:p w14:paraId="2E7F2B81" w14:textId="4900AF09" w:rsidR="00711E8E" w:rsidRPr="00C9575D" w:rsidRDefault="00B01DEB" w:rsidP="00711E8E">
      <w:pPr>
        <w:shd w:val="clear" w:color="auto" w:fill="FFFFFF"/>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85888" behindDoc="0" locked="0" layoutInCell="1" allowOverlap="1" wp14:anchorId="0AEB91EE" wp14:editId="3A47D399">
                <wp:simplePos x="0" y="0"/>
                <wp:positionH relativeFrom="margin">
                  <wp:align>center</wp:align>
                </wp:positionH>
                <wp:positionV relativeFrom="paragraph">
                  <wp:posOffset>3632835</wp:posOffset>
                </wp:positionV>
                <wp:extent cx="1047750" cy="2476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44D480B7" w14:textId="303C9DEC" w:rsidR="00B01DEB" w:rsidRDefault="00B01DEB" w:rsidP="00B01DEB">
                            <w:pPr>
                              <w:jc w:val="cent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EB91EE" id="Text Box 25" o:spid="_x0000_s1038" type="#_x0000_t202" style="position:absolute;left:0;text-align:left;margin-left:0;margin-top:286.05pt;width:82.5pt;height:19.5pt;z-index:2516858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" fillcolor="white [3201]" stroked="f" strokeweight=".5pt">
                <v:textbox>
                  <w:txbxContent>
                    <w:p w14:paraId="44D480B7" w14:textId="303C9DEC" w:rsidR="00B01DEB" w:rsidRDefault="00B01DEB" w:rsidP="00B01DEB">
                      <w:pPr>
                        <w:jc w:val="center"/>
                      </w:pPr>
                      <w:r>
                        <w:t>10</w:t>
                      </w:r>
                    </w:p>
                  </w:txbxContent>
                </v:textbox>
                <w10:wrap anchorx="margin"/>
              </v:shape>
            </w:pict>
          </mc:Fallback>
        </mc:AlternateContent>
      </w:r>
      <w:r w:rsidR="00663B10" w:rsidRPr="00C9575D">
        <w:rPr>
          <w:rFonts w:ascii="Times New Roman" w:hAnsi="Times New Roman" w:cs="Times New Roman"/>
          <w:sz w:val="24"/>
          <w:szCs w:val="24"/>
        </w:rPr>
        <w:t>Concerning the laws governing inheritance aspects,</w:t>
      </w:r>
      <w:r w:rsidR="00A72530" w:rsidRPr="00C9575D">
        <w:rPr>
          <w:rFonts w:ascii="Times New Roman" w:hAnsi="Times New Roman" w:cs="Times New Roman"/>
          <w:sz w:val="24"/>
          <w:szCs w:val="24"/>
        </w:rPr>
        <w:t xml:space="preserve"> discrepancies between civil and customary regimes</w:t>
      </w:r>
      <w:r w:rsidR="00663B10" w:rsidRPr="00C9575D">
        <w:rPr>
          <w:rFonts w:ascii="Times New Roman" w:hAnsi="Times New Roman" w:cs="Times New Roman"/>
          <w:sz w:val="24"/>
          <w:szCs w:val="24"/>
        </w:rPr>
        <w:t xml:space="preserve"> can also be found</w:t>
      </w:r>
      <w:r w:rsidR="00A72530" w:rsidRPr="00C9575D">
        <w:rPr>
          <w:rFonts w:ascii="Times New Roman" w:hAnsi="Times New Roman" w:cs="Times New Roman"/>
          <w:sz w:val="24"/>
          <w:szCs w:val="24"/>
        </w:rPr>
        <w:t>. The surviving spouse</w:t>
      </w:r>
      <w:r w:rsidR="00AE0278" w:rsidRPr="00C9575D">
        <w:rPr>
          <w:rFonts w:ascii="Times New Roman" w:hAnsi="Times New Roman" w:cs="Times New Roman"/>
          <w:sz w:val="24"/>
          <w:szCs w:val="24"/>
        </w:rPr>
        <w:t>, under the Decedents Estates Law of 1973,</w:t>
      </w:r>
      <w:r w:rsidR="00A72530" w:rsidRPr="00C9575D">
        <w:rPr>
          <w:rFonts w:ascii="Times New Roman" w:hAnsi="Times New Roman" w:cs="Times New Roman"/>
          <w:sz w:val="24"/>
          <w:szCs w:val="24"/>
        </w:rPr>
        <w:t xml:space="preserve"> is treated differe</w:t>
      </w:r>
      <w:r w:rsidR="00AE0278" w:rsidRPr="00C9575D">
        <w:rPr>
          <w:rFonts w:ascii="Times New Roman" w:hAnsi="Times New Roman" w:cs="Times New Roman"/>
          <w:sz w:val="24"/>
          <w:szCs w:val="24"/>
        </w:rPr>
        <w:t xml:space="preserve">ntly in a civil marriage as compared </w:t>
      </w:r>
      <w:r w:rsidR="00711138" w:rsidRPr="00C9575D">
        <w:rPr>
          <w:rFonts w:ascii="Times New Roman" w:hAnsi="Times New Roman" w:cs="Times New Roman"/>
          <w:sz w:val="24"/>
          <w:szCs w:val="24"/>
        </w:rPr>
        <w:t xml:space="preserve">to </w:t>
      </w:r>
      <w:r w:rsidR="000E74B9" w:rsidRPr="00C9575D">
        <w:rPr>
          <w:rFonts w:ascii="Times New Roman" w:hAnsi="Times New Roman" w:cs="Times New Roman"/>
          <w:sz w:val="24"/>
          <w:szCs w:val="24"/>
        </w:rPr>
        <w:t xml:space="preserve">a </w:t>
      </w:r>
      <w:r w:rsidR="00711138" w:rsidRPr="00C9575D">
        <w:rPr>
          <w:rFonts w:ascii="Times New Roman" w:hAnsi="Times New Roman" w:cs="Times New Roman"/>
          <w:sz w:val="24"/>
          <w:szCs w:val="24"/>
        </w:rPr>
        <w:t>customary</w:t>
      </w:r>
      <w:r w:rsidR="00A72530" w:rsidRPr="00C9575D">
        <w:rPr>
          <w:rFonts w:ascii="Times New Roman" w:hAnsi="Times New Roman" w:cs="Times New Roman"/>
          <w:sz w:val="24"/>
          <w:szCs w:val="24"/>
        </w:rPr>
        <w:t xml:space="preserve"> </w:t>
      </w:r>
      <w:r w:rsidR="000E74B9" w:rsidRPr="00C9575D">
        <w:rPr>
          <w:rFonts w:ascii="Times New Roman" w:hAnsi="Times New Roman" w:cs="Times New Roman"/>
          <w:sz w:val="24"/>
          <w:szCs w:val="24"/>
        </w:rPr>
        <w:t>one</w:t>
      </w:r>
      <w:r w:rsidR="00AE0278" w:rsidRPr="00C9575D">
        <w:rPr>
          <w:rFonts w:ascii="Times New Roman" w:hAnsi="Times New Roman" w:cs="Times New Roman"/>
          <w:sz w:val="24"/>
          <w:szCs w:val="24"/>
        </w:rPr>
        <w:t>. Under the Decedents Estate Law</w:t>
      </w:r>
      <w:r w:rsidR="008927A8" w:rsidRPr="00C9575D">
        <w:rPr>
          <w:rFonts w:ascii="Times New Roman" w:hAnsi="Times New Roman" w:cs="Times New Roman"/>
          <w:sz w:val="24"/>
          <w:szCs w:val="24"/>
        </w:rPr>
        <w:t>,</w:t>
      </w:r>
      <w:r w:rsidR="00A72530" w:rsidRPr="00C9575D">
        <w:rPr>
          <w:rFonts w:ascii="Times New Roman" w:hAnsi="Times New Roman" w:cs="Times New Roman"/>
          <w:sz w:val="24"/>
          <w:szCs w:val="24"/>
        </w:rPr>
        <w:t xml:space="preserve"> the surviving spouse is entitled to one-</w:t>
      </w:r>
      <w:r w:rsidR="008927A8" w:rsidRPr="00C9575D">
        <w:rPr>
          <w:rFonts w:ascii="Times New Roman" w:hAnsi="Times New Roman" w:cs="Times New Roman"/>
          <w:sz w:val="24"/>
          <w:szCs w:val="24"/>
        </w:rPr>
        <w:t>third</w:t>
      </w:r>
      <w:r w:rsidR="00A72530" w:rsidRPr="00C9575D">
        <w:rPr>
          <w:rFonts w:ascii="Times New Roman" w:hAnsi="Times New Roman" w:cs="Times New Roman"/>
          <w:sz w:val="24"/>
          <w:szCs w:val="24"/>
        </w:rPr>
        <w:t xml:space="preserve"> of her deceased husband’s property for her li</w:t>
      </w:r>
      <w:r w:rsidR="00AE0278" w:rsidRPr="00C9575D">
        <w:rPr>
          <w:rFonts w:ascii="Times New Roman" w:hAnsi="Times New Roman" w:cs="Times New Roman"/>
          <w:sz w:val="24"/>
          <w:szCs w:val="24"/>
        </w:rPr>
        <w:t xml:space="preserve">fetime and vice-versa; while a surviving window  or multiple widows </w:t>
      </w:r>
      <w:r w:rsidR="00A72530" w:rsidRPr="00C9575D">
        <w:rPr>
          <w:rFonts w:ascii="Times New Roman" w:hAnsi="Times New Roman" w:cs="Times New Roman"/>
          <w:sz w:val="24"/>
          <w:szCs w:val="24"/>
        </w:rPr>
        <w:t>in a customary marriage</w:t>
      </w:r>
      <w:r w:rsidR="00AE0278" w:rsidRPr="00C9575D">
        <w:rPr>
          <w:rFonts w:ascii="Times New Roman" w:hAnsi="Times New Roman" w:cs="Times New Roman"/>
          <w:sz w:val="24"/>
          <w:szCs w:val="24"/>
        </w:rPr>
        <w:t xml:space="preserve"> (under the Equal Rights of the Customary Marriage Law of 1998) are entitled to </w:t>
      </w:r>
      <w:r w:rsidR="0058231C" w:rsidRPr="00C9575D">
        <w:rPr>
          <w:rFonts w:ascii="Times New Roman" w:hAnsi="Times New Roman" w:cs="Times New Roman"/>
          <w:sz w:val="24"/>
          <w:szCs w:val="24"/>
        </w:rPr>
        <w:t xml:space="preserve">only </w:t>
      </w:r>
      <w:r w:rsidR="00AE0278" w:rsidRPr="00C9575D">
        <w:rPr>
          <w:rFonts w:ascii="Times New Roman" w:hAnsi="Times New Roman" w:cs="Times New Roman"/>
          <w:sz w:val="24"/>
          <w:szCs w:val="24"/>
        </w:rPr>
        <w:t>one-third of the</w:t>
      </w:r>
      <w:r w:rsidR="00A72530" w:rsidRPr="00C9575D">
        <w:rPr>
          <w:rFonts w:ascii="Times New Roman" w:hAnsi="Times New Roman" w:cs="Times New Roman"/>
          <w:sz w:val="24"/>
          <w:szCs w:val="24"/>
        </w:rPr>
        <w:t xml:space="preserve"> deceased husband’s property</w:t>
      </w:r>
      <w:r w:rsidR="0058231C" w:rsidRPr="00C9575D">
        <w:rPr>
          <w:rFonts w:ascii="Times New Roman" w:hAnsi="Times New Roman" w:cs="Times New Roman"/>
          <w:sz w:val="24"/>
          <w:szCs w:val="24"/>
        </w:rPr>
        <w:t xml:space="preserve">. </w:t>
      </w:r>
      <w:r w:rsidR="001D6D72" w:rsidRPr="00C9575D">
        <w:rPr>
          <w:rFonts w:ascii="Times New Roman" w:hAnsi="Times New Roman" w:cs="Times New Roman"/>
          <w:sz w:val="24"/>
          <w:szCs w:val="24"/>
        </w:rPr>
        <w:t>This means that unlike a statutory widow, a customary widow would most likely be sharing her dower rights of one-third with other widows of the decedent</w:t>
      </w:r>
      <w:r w:rsidR="000E74B9" w:rsidRPr="00C9575D">
        <w:rPr>
          <w:rFonts w:ascii="Times New Roman" w:hAnsi="Times New Roman" w:cs="Times New Roman"/>
          <w:sz w:val="24"/>
          <w:szCs w:val="24"/>
        </w:rPr>
        <w:t>,</w:t>
      </w:r>
      <w:r w:rsidR="001D6D72" w:rsidRPr="00C9575D">
        <w:rPr>
          <w:rFonts w:ascii="Times New Roman" w:hAnsi="Times New Roman" w:cs="Times New Roman"/>
          <w:sz w:val="24"/>
          <w:szCs w:val="24"/>
        </w:rPr>
        <w:t xml:space="preserve"> and also relinquishes her right in the one-third upon her remarrying. Section 3.3 of the Equal Rights of the Customary Marriage Law of 1998 requires a customary widow to vacate the premises' of the late husband in as much the new </w:t>
      </w:r>
      <w:r w:rsidR="001D6D72" w:rsidRPr="00C9575D">
        <w:rPr>
          <w:rFonts w:ascii="Times New Roman" w:hAnsi="Times New Roman" w:cs="Times New Roman"/>
          <w:sz w:val="24"/>
          <w:szCs w:val="24"/>
        </w:rPr>
        <w:lastRenderedPageBreak/>
        <w:t xml:space="preserve">marriage she entered automatically reverses said rights and same property return to the heirs or children of the late husband. </w:t>
      </w:r>
      <w:r w:rsidR="00711E8E" w:rsidRPr="00C9575D">
        <w:rPr>
          <w:rFonts w:ascii="Times New Roman" w:hAnsi="Times New Roman" w:cs="Times New Roman"/>
          <w:sz w:val="24"/>
          <w:szCs w:val="24"/>
        </w:rPr>
        <w:t xml:space="preserve">This provision of the statute runs contrary to Liberia’s Constitution, </w:t>
      </w:r>
      <w:r w:rsidR="000E74B9" w:rsidRPr="00C9575D">
        <w:rPr>
          <w:rFonts w:ascii="Times New Roman" w:hAnsi="Times New Roman" w:cs="Times New Roman"/>
          <w:sz w:val="24"/>
          <w:szCs w:val="24"/>
        </w:rPr>
        <w:t xml:space="preserve">in which </w:t>
      </w:r>
      <w:r w:rsidR="00711E8E" w:rsidRPr="00C9575D">
        <w:rPr>
          <w:rFonts w:ascii="Times New Roman" w:hAnsi="Times New Roman" w:cs="Times New Roman"/>
          <w:sz w:val="24"/>
          <w:szCs w:val="24"/>
        </w:rPr>
        <w:t xml:space="preserve">article 23 (b) mandate the Legislature to enact laws that give adequate protection to surviving spouses (both statutory and customary spouse) and children of such marriages. </w:t>
      </w:r>
    </w:p>
    <w:p w14:paraId="5FB4BAE5" w14:textId="77777777" w:rsidR="0064624A" w:rsidRPr="00C9575D" w:rsidRDefault="00110741" w:rsidP="00CC08FC">
      <w:pPr>
        <w:shd w:val="clear" w:color="auto" w:fill="FFFFFF"/>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Importantly, </w:t>
      </w:r>
      <w:r w:rsidR="00D934FA" w:rsidRPr="00C9575D">
        <w:rPr>
          <w:rFonts w:ascii="Times New Roman" w:hAnsi="Times New Roman" w:cs="Times New Roman"/>
          <w:sz w:val="24"/>
          <w:szCs w:val="24"/>
        </w:rPr>
        <w:t>unlike the De</w:t>
      </w:r>
      <w:r w:rsidR="00C17BFF" w:rsidRPr="00C9575D">
        <w:rPr>
          <w:rFonts w:ascii="Times New Roman" w:hAnsi="Times New Roman" w:cs="Times New Roman"/>
          <w:sz w:val="24"/>
          <w:szCs w:val="24"/>
        </w:rPr>
        <w:t xml:space="preserve">cedents Estates Law indicating  how husband may inherit from deceased wife’s property, </w:t>
      </w:r>
      <w:r w:rsidRPr="00C9575D">
        <w:rPr>
          <w:rFonts w:ascii="Times New Roman" w:hAnsi="Times New Roman" w:cs="Times New Roman"/>
          <w:sz w:val="24"/>
          <w:szCs w:val="24"/>
        </w:rPr>
        <w:t xml:space="preserve">the Equal Rights of the Customary Marriage Law of 1998 is silent on how does a widower in a customary marriage may inherit from his deceased wife’s property. </w:t>
      </w:r>
    </w:p>
    <w:p w14:paraId="3372C486" w14:textId="77777777" w:rsidR="00956480" w:rsidRPr="00C9575D" w:rsidRDefault="005F30E3" w:rsidP="00BC26C2">
      <w:pPr>
        <w:shd w:val="clear" w:color="auto" w:fill="FFFFFF"/>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t>Violence Against Women</w:t>
      </w:r>
    </w:p>
    <w:tbl>
      <w:tblPr>
        <w:tblStyle w:val="TableGrid"/>
        <w:tblW w:w="0" w:type="auto"/>
        <w:tblLook w:val="04A0" w:firstRow="1" w:lastRow="0" w:firstColumn="1" w:lastColumn="0" w:noHBand="0" w:noVBand="1"/>
      </w:tblPr>
      <w:tblGrid>
        <w:gridCol w:w="9628"/>
      </w:tblGrid>
      <w:tr w:rsidR="00595D4E" w:rsidRPr="00C9575D" w14:paraId="72808108" w14:textId="77777777" w:rsidTr="00F46CB9">
        <w:tc>
          <w:tcPr>
            <w:tcW w:w="9628" w:type="dxa"/>
            <w:shd w:val="clear" w:color="auto" w:fill="00B0F0"/>
          </w:tcPr>
          <w:p w14:paraId="34F33D39" w14:textId="5FC0AFC6" w:rsidR="00595D4E" w:rsidRPr="00C9575D" w:rsidRDefault="00595D4E" w:rsidP="00F46CB9">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  </w:t>
            </w:r>
          </w:p>
        </w:tc>
      </w:tr>
      <w:tr w:rsidR="00595D4E" w:rsidRPr="00C9575D" w14:paraId="2336187F" w14:textId="77777777" w:rsidTr="00F46CB9">
        <w:tc>
          <w:tcPr>
            <w:tcW w:w="9628" w:type="dxa"/>
          </w:tcPr>
          <w:p w14:paraId="46E2FB21" w14:textId="77777777" w:rsidR="00595D4E" w:rsidRPr="00C9575D" w:rsidRDefault="00595D4E" w:rsidP="00F46CB9">
            <w:pPr>
              <w:shd w:val="clear" w:color="auto" w:fill="FFFFFF"/>
              <w:spacing w:after="120"/>
              <w:jc w:val="both"/>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t xml:space="preserve">The </w:t>
            </w:r>
            <w:r w:rsidR="00A53428" w:rsidRPr="00C9575D">
              <w:rPr>
                <w:rFonts w:ascii="Times New Roman" w:eastAsia="Times New Roman" w:hAnsi="Times New Roman" w:cs="Times New Roman"/>
                <w:u w:val="single"/>
                <w:lang w:val="en-US"/>
              </w:rPr>
              <w:t>Domestic Violence Bill</w:t>
            </w:r>
            <w:r w:rsidR="00785326" w:rsidRPr="00C9575D">
              <w:rPr>
                <w:rFonts w:ascii="Times New Roman" w:eastAsia="Times New Roman" w:hAnsi="Times New Roman" w:cs="Times New Roman"/>
                <w:u w:val="single"/>
                <w:lang w:val="en-US"/>
              </w:rPr>
              <w:t>, 2016.</w:t>
            </w:r>
          </w:p>
          <w:p w14:paraId="0CC8F822" w14:textId="77777777" w:rsidR="00201FC7" w:rsidRPr="00C9575D" w:rsidRDefault="00201FC7" w:rsidP="00F46CB9">
            <w:pPr>
              <w:outlineLvl w:val="1"/>
              <w:rPr>
                <w:rFonts w:ascii="Times New Roman" w:hAnsi="Times New Roman" w:cs="Times New Roman"/>
                <w:sz w:val="24"/>
                <w:szCs w:val="24"/>
              </w:rPr>
            </w:pPr>
            <w:r w:rsidRPr="00C9575D">
              <w:rPr>
                <w:rFonts w:ascii="Times New Roman" w:hAnsi="Times New Roman" w:cs="Times New Roman"/>
                <w:sz w:val="24"/>
                <w:szCs w:val="24"/>
              </w:rPr>
              <w:t>16.21L of the Domestic Violence Act, criminalizing Female Genital Mutation stricken out by the 53rd Legislature based on the culturally sensitive nature of the practice.</w:t>
            </w:r>
          </w:p>
          <w:p w14:paraId="14E3ED59" w14:textId="77777777" w:rsidR="00201FC7" w:rsidRPr="00C9575D" w:rsidRDefault="00201FC7" w:rsidP="00F46CB9">
            <w:pPr>
              <w:outlineLvl w:val="1"/>
              <w:rPr>
                <w:rFonts w:ascii="Times New Roman" w:eastAsia="Times New Roman" w:hAnsi="Times New Roman" w:cs="Times New Roman"/>
                <w:i/>
                <w:lang w:val="en-US"/>
              </w:rPr>
            </w:pPr>
          </w:p>
          <w:p w14:paraId="07151D44" w14:textId="77777777" w:rsidR="00595D4E" w:rsidRPr="00C9575D" w:rsidRDefault="00595D4E" w:rsidP="00F46CB9">
            <w:pPr>
              <w:outlineLvl w:val="1"/>
              <w:rPr>
                <w:rFonts w:ascii="Times New Roman" w:eastAsia="Times New Roman" w:hAnsi="Times New Roman" w:cs="Times New Roman"/>
                <w:u w:val="single"/>
                <w:lang w:val="en-US"/>
              </w:rPr>
            </w:pPr>
            <w:r w:rsidRPr="00C9575D">
              <w:rPr>
                <w:rFonts w:ascii="Times New Roman" w:eastAsia="Times New Roman" w:hAnsi="Times New Roman" w:cs="Times New Roman"/>
                <w:lang w:val="en-US"/>
              </w:rPr>
              <w:t> </w:t>
            </w:r>
            <w:r w:rsidR="00A53428" w:rsidRPr="00C9575D">
              <w:rPr>
                <w:rFonts w:ascii="Times New Roman" w:eastAsia="Times New Roman" w:hAnsi="Times New Roman" w:cs="Times New Roman"/>
                <w:u w:val="single"/>
                <w:lang w:val="en-US"/>
              </w:rPr>
              <w:t>The Executive Order No. 92.</w:t>
            </w:r>
          </w:p>
          <w:p w14:paraId="50107A71" w14:textId="77777777" w:rsidR="00595D4E" w:rsidRPr="00C9575D" w:rsidRDefault="008550B8" w:rsidP="00F46CB9">
            <w:pPr>
              <w:shd w:val="clear" w:color="auto" w:fill="FFFFFF"/>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The Executive Order on Domestic Violence (E.O. No. 92), section one, (Jan. 19, 2018), adopts a broad definition of what amounts to domestic violence. It is “in general any act that results in, or is likely to result in, physical, sexual or psychological harm or suffering, including threats of such acts, coercion or arbitrary deprivation of liberty, whether occurring in public or private life between parties in an existing or former domestic relationship”.</w:t>
            </w:r>
          </w:p>
        </w:tc>
      </w:tr>
    </w:tbl>
    <w:p w14:paraId="0AEB8B26" w14:textId="77777777" w:rsidR="004C2D7C" w:rsidRDefault="004C2D7C" w:rsidP="009D32A1">
      <w:pPr>
        <w:shd w:val="clear" w:color="auto" w:fill="FFFFFF"/>
        <w:spacing w:after="0" w:line="360" w:lineRule="auto"/>
        <w:jc w:val="both"/>
        <w:rPr>
          <w:rFonts w:ascii="Times New Roman" w:hAnsi="Times New Roman" w:cs="Times New Roman"/>
          <w:sz w:val="24"/>
          <w:szCs w:val="24"/>
        </w:rPr>
      </w:pPr>
    </w:p>
    <w:p w14:paraId="2878C164" w14:textId="51176E33" w:rsidR="001C4A72" w:rsidRPr="00C9575D" w:rsidRDefault="00063278" w:rsidP="004C2D7C">
      <w:pPr>
        <w:shd w:val="clear" w:color="auto" w:fill="FFFFFF"/>
        <w:spacing w:after="0" w:line="360" w:lineRule="auto"/>
        <w:jc w:val="both"/>
        <w:rPr>
          <w:rFonts w:ascii="Times New Roman" w:hAnsi="Times New Roman" w:cs="Times New Roman"/>
          <w:sz w:val="24"/>
          <w:szCs w:val="24"/>
        </w:rPr>
      </w:pPr>
      <w:r w:rsidRPr="00C9575D">
        <w:rPr>
          <w:rFonts w:ascii="Times New Roman" w:hAnsi="Times New Roman" w:cs="Times New Roman"/>
          <w:sz w:val="24"/>
          <w:szCs w:val="24"/>
        </w:rPr>
        <w:t>The Libe</w:t>
      </w:r>
      <w:r w:rsidR="002D2DBA" w:rsidRPr="00C9575D">
        <w:rPr>
          <w:rFonts w:ascii="Times New Roman" w:hAnsi="Times New Roman" w:cs="Times New Roman"/>
          <w:sz w:val="24"/>
          <w:szCs w:val="24"/>
        </w:rPr>
        <w:t>rian government has</w:t>
      </w:r>
      <w:r w:rsidRPr="00C9575D">
        <w:rPr>
          <w:rFonts w:ascii="Times New Roman" w:hAnsi="Times New Roman" w:cs="Times New Roman"/>
          <w:sz w:val="24"/>
          <w:szCs w:val="24"/>
        </w:rPr>
        <w:t xml:space="preserve"> taken </w:t>
      </w:r>
      <w:r w:rsidR="00414F00" w:rsidRPr="00C9575D">
        <w:rPr>
          <w:rFonts w:ascii="Times New Roman" w:hAnsi="Times New Roman" w:cs="Times New Roman"/>
          <w:sz w:val="24"/>
          <w:szCs w:val="24"/>
        </w:rPr>
        <w:t xml:space="preserve">important </w:t>
      </w:r>
      <w:r w:rsidRPr="00C9575D">
        <w:rPr>
          <w:rFonts w:ascii="Times New Roman" w:hAnsi="Times New Roman" w:cs="Times New Roman"/>
          <w:sz w:val="24"/>
          <w:szCs w:val="24"/>
        </w:rPr>
        <w:t xml:space="preserve">steps toward combating violence against women including the establishment of a Women and Children Protection Section (WACPS) within the Liberia National Police and other sub stations throughout the country, the establishment of a Sexual and Gender-based Violence (SGBV) </w:t>
      </w:r>
      <w:r w:rsidR="00711138" w:rsidRPr="00C9575D">
        <w:rPr>
          <w:rFonts w:ascii="Times New Roman" w:hAnsi="Times New Roman" w:cs="Times New Roman"/>
          <w:sz w:val="24"/>
          <w:szCs w:val="24"/>
        </w:rPr>
        <w:t>Crimes Unit</w:t>
      </w:r>
      <w:r w:rsidRPr="00C9575D">
        <w:rPr>
          <w:rFonts w:ascii="Times New Roman" w:hAnsi="Times New Roman" w:cs="Times New Roman"/>
          <w:sz w:val="24"/>
          <w:szCs w:val="24"/>
        </w:rPr>
        <w:t xml:space="preserve"> at the Ministry of Justice to prosecute Sexual Offense cases and the establishment of Criminal Court “E” to try sexual offense cases.</w:t>
      </w:r>
      <w:r w:rsidR="002D2DBA" w:rsidRPr="00C9575D">
        <w:rPr>
          <w:rFonts w:ascii="Times New Roman" w:hAnsi="Times New Roman" w:cs="Times New Roman"/>
          <w:sz w:val="24"/>
          <w:szCs w:val="24"/>
        </w:rPr>
        <w:t xml:space="preserve"> However, violence against women still permeate</w:t>
      </w:r>
      <w:r w:rsidR="00414F00" w:rsidRPr="00C9575D">
        <w:rPr>
          <w:rFonts w:ascii="Times New Roman" w:hAnsi="Times New Roman" w:cs="Times New Roman"/>
          <w:sz w:val="24"/>
          <w:szCs w:val="24"/>
        </w:rPr>
        <w:t>s</w:t>
      </w:r>
      <w:r w:rsidR="002D2DBA" w:rsidRPr="00C9575D">
        <w:rPr>
          <w:rFonts w:ascii="Times New Roman" w:hAnsi="Times New Roman" w:cs="Times New Roman"/>
          <w:sz w:val="24"/>
          <w:szCs w:val="24"/>
        </w:rPr>
        <w:t xml:space="preserve"> the </w:t>
      </w:r>
      <w:r w:rsidR="00414F00" w:rsidRPr="00C9575D">
        <w:rPr>
          <w:rFonts w:ascii="Times New Roman" w:hAnsi="Times New Roman" w:cs="Times New Roman"/>
          <w:sz w:val="24"/>
          <w:szCs w:val="24"/>
        </w:rPr>
        <w:t xml:space="preserve">entire </w:t>
      </w:r>
      <w:r w:rsidR="002D2DBA" w:rsidRPr="00C9575D">
        <w:rPr>
          <w:rFonts w:ascii="Times New Roman" w:hAnsi="Times New Roman" w:cs="Times New Roman"/>
          <w:sz w:val="24"/>
          <w:szCs w:val="24"/>
        </w:rPr>
        <w:t>society</w:t>
      </w:r>
      <w:r w:rsidR="00414F00" w:rsidRPr="00C9575D">
        <w:rPr>
          <w:rFonts w:ascii="Times New Roman" w:hAnsi="Times New Roman" w:cs="Times New Roman"/>
          <w:sz w:val="24"/>
          <w:szCs w:val="24"/>
        </w:rPr>
        <w:t xml:space="preserve"> and much more can and should be done, at institutional level, to adopt and implement</w:t>
      </w:r>
      <w:r w:rsidR="00562EBF">
        <w:rPr>
          <w:rFonts w:ascii="Times New Roman" w:hAnsi="Times New Roman" w:cs="Times New Roman"/>
          <w:sz w:val="24"/>
          <w:szCs w:val="24"/>
        </w:rPr>
        <w:t xml:space="preserve"> </w:t>
      </w:r>
      <w:r w:rsidR="001C4A72" w:rsidRPr="00C9575D">
        <w:rPr>
          <w:rFonts w:ascii="Times New Roman" w:hAnsi="Times New Roman" w:cs="Times New Roman"/>
          <w:sz w:val="24"/>
          <w:szCs w:val="24"/>
        </w:rPr>
        <w:t xml:space="preserve">adequate measures to eradicate </w:t>
      </w:r>
      <w:r w:rsidR="00507DB0" w:rsidRPr="00C9575D">
        <w:rPr>
          <w:rFonts w:ascii="Times New Roman" w:hAnsi="Times New Roman" w:cs="Times New Roman"/>
          <w:sz w:val="24"/>
          <w:szCs w:val="24"/>
        </w:rPr>
        <w:t xml:space="preserve">this issue still grounded in traditional social norms, such as </w:t>
      </w:r>
      <w:r w:rsidR="00CD43CE" w:rsidRPr="00C9575D">
        <w:rPr>
          <w:rFonts w:ascii="Times New Roman" w:hAnsi="Times New Roman" w:cs="Times New Roman"/>
          <w:sz w:val="24"/>
          <w:szCs w:val="24"/>
        </w:rPr>
        <w:t>the criminalization</w:t>
      </w:r>
      <w:r w:rsidR="001C4A72" w:rsidRPr="00C9575D">
        <w:rPr>
          <w:rFonts w:ascii="Times New Roman" w:hAnsi="Times New Roman" w:cs="Times New Roman"/>
          <w:sz w:val="24"/>
          <w:szCs w:val="24"/>
        </w:rPr>
        <w:t xml:space="preserve"> </w:t>
      </w:r>
      <w:r w:rsidR="00507DB0" w:rsidRPr="00C9575D">
        <w:rPr>
          <w:rFonts w:ascii="Times New Roman" w:hAnsi="Times New Roman" w:cs="Times New Roman"/>
          <w:sz w:val="24"/>
          <w:szCs w:val="24"/>
        </w:rPr>
        <w:t xml:space="preserve">of </w:t>
      </w:r>
      <w:r w:rsidR="001C4A72" w:rsidRPr="00C9575D">
        <w:rPr>
          <w:rFonts w:ascii="Times New Roman" w:hAnsi="Times New Roman" w:cs="Times New Roman"/>
          <w:sz w:val="24"/>
          <w:szCs w:val="24"/>
        </w:rPr>
        <w:t xml:space="preserve">female genital mutilation. </w:t>
      </w:r>
    </w:p>
    <w:p w14:paraId="4ACBA17B" w14:textId="3CF1E5C2" w:rsidR="0082761D" w:rsidRDefault="00B01DEB" w:rsidP="00E65FC5">
      <w:pPr>
        <w:shd w:val="clear" w:color="auto" w:fill="FFFFFF"/>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87936" behindDoc="0" locked="0" layoutInCell="1" allowOverlap="1" wp14:anchorId="76A8923D" wp14:editId="2708117B">
                <wp:simplePos x="0" y="0"/>
                <wp:positionH relativeFrom="margin">
                  <wp:align>center</wp:align>
                </wp:positionH>
                <wp:positionV relativeFrom="paragraph">
                  <wp:posOffset>2392045</wp:posOffset>
                </wp:positionV>
                <wp:extent cx="1047750" cy="2476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213BFF15" w14:textId="5CE69638" w:rsidR="00B01DEB" w:rsidRDefault="00B01DEB" w:rsidP="00B01DEB">
                            <w:pPr>
                              <w:jc w:val="center"/>
                            </w:pPr>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8923D" id="Text Box 26" o:spid="_x0000_s1039" type="#_x0000_t202" style="position:absolute;left:0;text-align:left;margin-left:0;margin-top:188.35pt;width:82.5pt;height:19.5pt;z-index:2516879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" fillcolor="white [3201]" stroked="f" strokeweight=".5pt">
                <v:textbox>
                  <w:txbxContent>
                    <w:p w14:paraId="213BFF15" w14:textId="5CE69638" w:rsidR="00B01DEB" w:rsidRDefault="00B01DEB" w:rsidP="00B01DEB">
                      <w:pPr>
                        <w:jc w:val="center"/>
                      </w:pPr>
                      <w:r>
                        <w:t>11</w:t>
                      </w:r>
                    </w:p>
                  </w:txbxContent>
                </v:textbox>
                <w10:wrap anchorx="margin"/>
              </v:shape>
            </w:pict>
          </mc:Fallback>
        </mc:AlternateContent>
      </w:r>
      <w:r w:rsidR="00DF455B" w:rsidRPr="00C9575D">
        <w:rPr>
          <w:rFonts w:ascii="Times New Roman" w:hAnsi="Times New Roman" w:cs="Times New Roman"/>
          <w:sz w:val="24"/>
          <w:szCs w:val="24"/>
        </w:rPr>
        <w:t>According to the Civil Society Human Rights Platform Report, March 2018, t</w:t>
      </w:r>
      <w:r w:rsidR="00F2176F" w:rsidRPr="00C9575D">
        <w:rPr>
          <w:rFonts w:ascii="Times New Roman" w:hAnsi="Times New Roman" w:cs="Times New Roman"/>
          <w:sz w:val="24"/>
          <w:szCs w:val="24"/>
        </w:rPr>
        <w:t>he</w:t>
      </w:r>
      <w:r w:rsidR="00E65FC5" w:rsidRPr="00C9575D">
        <w:rPr>
          <w:rFonts w:ascii="Times New Roman" w:hAnsi="Times New Roman" w:cs="Times New Roman"/>
          <w:sz w:val="24"/>
          <w:szCs w:val="24"/>
        </w:rPr>
        <w:t xml:space="preserve"> Education Law of</w:t>
      </w:r>
      <w:r w:rsidR="00F2176F" w:rsidRPr="00C9575D">
        <w:rPr>
          <w:rFonts w:ascii="Times New Roman" w:hAnsi="Times New Roman" w:cs="Times New Roman"/>
          <w:sz w:val="24"/>
          <w:szCs w:val="24"/>
        </w:rPr>
        <w:t xml:space="preserve"> 2011</w:t>
      </w:r>
      <w:r w:rsidR="00E65FC5" w:rsidRPr="00C9575D">
        <w:rPr>
          <w:rFonts w:ascii="Times New Roman" w:hAnsi="Times New Roman" w:cs="Times New Roman"/>
          <w:sz w:val="24"/>
          <w:szCs w:val="24"/>
        </w:rPr>
        <w:t xml:space="preserve"> provides that no child shall be subjected to harmful cultural practice (including FGM) during </w:t>
      </w:r>
      <w:r w:rsidR="00CD659D" w:rsidRPr="00C9575D">
        <w:rPr>
          <w:rFonts w:ascii="Times New Roman" w:hAnsi="Times New Roman" w:cs="Times New Roman"/>
          <w:sz w:val="24"/>
          <w:szCs w:val="24"/>
        </w:rPr>
        <w:t xml:space="preserve">the </w:t>
      </w:r>
      <w:r w:rsidR="00E65FC5" w:rsidRPr="00C9575D">
        <w:rPr>
          <w:rFonts w:ascii="Times New Roman" w:hAnsi="Times New Roman" w:cs="Times New Roman"/>
          <w:sz w:val="24"/>
          <w:szCs w:val="24"/>
        </w:rPr>
        <w:t xml:space="preserve">school </w:t>
      </w:r>
      <w:r w:rsidR="006077A5" w:rsidRPr="00C9575D">
        <w:rPr>
          <w:rFonts w:ascii="Times New Roman" w:hAnsi="Times New Roman" w:cs="Times New Roman"/>
          <w:sz w:val="24"/>
          <w:szCs w:val="24"/>
        </w:rPr>
        <w:t>period;</w:t>
      </w:r>
      <w:r w:rsidR="00E65FC5" w:rsidRPr="00C9575D">
        <w:rPr>
          <w:rFonts w:ascii="Times New Roman" w:hAnsi="Times New Roman" w:cs="Times New Roman"/>
          <w:sz w:val="24"/>
          <w:szCs w:val="24"/>
        </w:rPr>
        <w:t xml:space="preserve"> however, many children of school-going age continue to undergo FGM. A</w:t>
      </w:r>
      <w:r w:rsidR="00DF455B" w:rsidRPr="00C9575D">
        <w:rPr>
          <w:rFonts w:ascii="Times New Roman" w:hAnsi="Times New Roman" w:cs="Times New Roman"/>
          <w:sz w:val="24"/>
          <w:szCs w:val="24"/>
        </w:rPr>
        <w:t>ccording to the report, a</w:t>
      </w:r>
      <w:r w:rsidR="00E65FC5" w:rsidRPr="00C9575D">
        <w:rPr>
          <w:rFonts w:ascii="Times New Roman" w:hAnsi="Times New Roman" w:cs="Times New Roman"/>
          <w:sz w:val="24"/>
          <w:szCs w:val="24"/>
        </w:rPr>
        <w:t xml:space="preserve"> National Working Group Against FGM was set up to secure the criminalization of FGM under </w:t>
      </w:r>
      <w:r w:rsidR="00CD659D" w:rsidRPr="00C9575D">
        <w:rPr>
          <w:rFonts w:ascii="Times New Roman" w:hAnsi="Times New Roman" w:cs="Times New Roman"/>
          <w:sz w:val="24"/>
          <w:szCs w:val="24"/>
        </w:rPr>
        <w:t xml:space="preserve">section </w:t>
      </w:r>
      <w:r w:rsidR="00E65FC5" w:rsidRPr="00C9575D">
        <w:rPr>
          <w:rFonts w:ascii="Times New Roman" w:hAnsi="Times New Roman" w:cs="Times New Roman"/>
          <w:sz w:val="24"/>
          <w:szCs w:val="24"/>
        </w:rPr>
        <w:t xml:space="preserve">16.21L of the Domestic Violence Act. However, the 53rd Parliament of Liberia struck out a criminalization clause in the Domestic Violence Act based on the culturally sensitive nature of the practice. On January 19, 2018, </w:t>
      </w:r>
      <w:r w:rsidR="009744F4" w:rsidRPr="00C9575D">
        <w:rPr>
          <w:rFonts w:ascii="Times New Roman" w:hAnsi="Times New Roman" w:cs="Times New Roman"/>
          <w:sz w:val="24"/>
          <w:szCs w:val="24"/>
        </w:rPr>
        <w:t>President Johnson Sirleaf issued an Executive Order (E.O. No. 92)</w:t>
      </w:r>
      <w:r w:rsidR="00E65FC5" w:rsidRPr="00C9575D">
        <w:rPr>
          <w:rFonts w:ascii="Times New Roman" w:hAnsi="Times New Roman" w:cs="Times New Roman"/>
          <w:sz w:val="24"/>
          <w:szCs w:val="24"/>
        </w:rPr>
        <w:t xml:space="preserve"> seeking to ban FGM for girls </w:t>
      </w:r>
      <w:r w:rsidR="00CD659D" w:rsidRPr="00C9575D">
        <w:rPr>
          <w:rFonts w:ascii="Times New Roman" w:hAnsi="Times New Roman" w:cs="Times New Roman"/>
          <w:sz w:val="24"/>
          <w:szCs w:val="24"/>
        </w:rPr>
        <w:t>less than</w:t>
      </w:r>
      <w:r w:rsidR="00E65FC5" w:rsidRPr="00C9575D">
        <w:rPr>
          <w:rFonts w:ascii="Times New Roman" w:hAnsi="Times New Roman" w:cs="Times New Roman"/>
          <w:sz w:val="24"/>
          <w:szCs w:val="24"/>
        </w:rPr>
        <w:t xml:space="preserve"> 18 years </w:t>
      </w:r>
      <w:r w:rsidR="00CD659D" w:rsidRPr="00C9575D">
        <w:rPr>
          <w:rFonts w:ascii="Times New Roman" w:hAnsi="Times New Roman" w:cs="Times New Roman"/>
          <w:sz w:val="24"/>
          <w:szCs w:val="24"/>
        </w:rPr>
        <w:t xml:space="preserve">of age and </w:t>
      </w:r>
      <w:r w:rsidR="00E65FC5" w:rsidRPr="00C9575D">
        <w:rPr>
          <w:rFonts w:ascii="Times New Roman" w:hAnsi="Times New Roman" w:cs="Times New Roman"/>
          <w:sz w:val="24"/>
          <w:szCs w:val="24"/>
        </w:rPr>
        <w:t xml:space="preserve">for a </w:t>
      </w:r>
      <w:r w:rsidR="00CD659D" w:rsidRPr="00C9575D">
        <w:rPr>
          <w:rFonts w:ascii="Times New Roman" w:hAnsi="Times New Roman" w:cs="Times New Roman"/>
          <w:sz w:val="24"/>
          <w:szCs w:val="24"/>
        </w:rPr>
        <w:t>one-year period</w:t>
      </w:r>
      <w:r w:rsidR="00E65FC5" w:rsidRPr="00C9575D">
        <w:rPr>
          <w:rFonts w:ascii="Times New Roman" w:hAnsi="Times New Roman" w:cs="Times New Roman"/>
          <w:sz w:val="24"/>
          <w:szCs w:val="24"/>
        </w:rPr>
        <w:t xml:space="preserve">. </w:t>
      </w:r>
    </w:p>
    <w:p w14:paraId="3B9FDBA4" w14:textId="622F4735" w:rsidR="00E65FC5" w:rsidRPr="00C9575D" w:rsidRDefault="00E65FC5" w:rsidP="00E65FC5">
      <w:pPr>
        <w:shd w:val="clear" w:color="auto" w:fill="FFFFFF"/>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lastRenderedPageBreak/>
        <w:t>The Executive Order nonetheless is only for a year and leaves room for FGM to be performed with consent from adults</w:t>
      </w:r>
      <w:r w:rsidR="00AB554A" w:rsidRPr="00C9575D">
        <w:rPr>
          <w:rStyle w:val="FootnoteReference"/>
          <w:rFonts w:ascii="Times New Roman" w:hAnsi="Times New Roman" w:cs="Times New Roman"/>
          <w:sz w:val="24"/>
          <w:szCs w:val="24"/>
        </w:rPr>
        <w:footnoteReference w:id="6"/>
      </w:r>
      <w:r w:rsidRPr="00C9575D">
        <w:rPr>
          <w:rFonts w:ascii="Times New Roman" w:hAnsi="Times New Roman" w:cs="Times New Roman"/>
          <w:sz w:val="24"/>
          <w:szCs w:val="24"/>
        </w:rPr>
        <w:t>.</w:t>
      </w:r>
    </w:p>
    <w:p w14:paraId="7EB9F2E6" w14:textId="141A2100" w:rsidR="00842AA0" w:rsidRPr="00C9575D" w:rsidRDefault="009D7A3F" w:rsidP="00842AA0">
      <w:pPr>
        <w:tabs>
          <w:tab w:val="num" w:pos="720"/>
        </w:tabs>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This clearly indicates that FGM, which is prohibited by the Maputo Protocol, is yet to be totally </w:t>
      </w:r>
      <w:r w:rsidR="00952304" w:rsidRPr="00C9575D">
        <w:rPr>
          <w:rFonts w:ascii="Times New Roman" w:hAnsi="Times New Roman" w:cs="Times New Roman"/>
          <w:sz w:val="24"/>
          <w:szCs w:val="24"/>
        </w:rPr>
        <w:t>outlawed</w:t>
      </w:r>
      <w:r w:rsidRPr="00C9575D">
        <w:rPr>
          <w:rFonts w:ascii="Times New Roman" w:hAnsi="Times New Roman" w:cs="Times New Roman"/>
          <w:sz w:val="24"/>
          <w:szCs w:val="24"/>
        </w:rPr>
        <w:t xml:space="preserve">. </w:t>
      </w:r>
      <w:r w:rsidR="00952304" w:rsidRPr="00C9575D">
        <w:rPr>
          <w:rFonts w:ascii="Times New Roman" w:hAnsi="Times New Roman" w:cs="Times New Roman"/>
          <w:sz w:val="24"/>
          <w:szCs w:val="24"/>
        </w:rPr>
        <w:t xml:space="preserve">Article 5–b of the Maputo Protocol </w:t>
      </w:r>
      <w:r w:rsidR="00F11AAA" w:rsidRPr="00C9575D">
        <w:rPr>
          <w:rFonts w:ascii="Times New Roman" w:hAnsi="Times New Roman" w:cs="Times New Roman"/>
          <w:sz w:val="24"/>
          <w:szCs w:val="24"/>
        </w:rPr>
        <w:t>calls on Government</w:t>
      </w:r>
      <w:r w:rsidR="00952304" w:rsidRPr="00C9575D">
        <w:rPr>
          <w:rFonts w:ascii="Times New Roman" w:hAnsi="Times New Roman" w:cs="Times New Roman"/>
          <w:sz w:val="24"/>
          <w:szCs w:val="24"/>
        </w:rPr>
        <w:t xml:space="preserve"> to prohibit through legislative measures backed by </w:t>
      </w:r>
      <w:proofErr w:type="gramStart"/>
      <w:r w:rsidR="00952304" w:rsidRPr="00C9575D">
        <w:rPr>
          <w:rFonts w:ascii="Times New Roman" w:hAnsi="Times New Roman" w:cs="Times New Roman"/>
          <w:sz w:val="24"/>
          <w:szCs w:val="24"/>
        </w:rPr>
        <w:t>sanctions,  all</w:t>
      </w:r>
      <w:proofErr w:type="gramEnd"/>
      <w:r w:rsidR="00952304" w:rsidRPr="00C9575D">
        <w:rPr>
          <w:rFonts w:ascii="Times New Roman" w:hAnsi="Times New Roman" w:cs="Times New Roman"/>
          <w:sz w:val="24"/>
          <w:szCs w:val="24"/>
        </w:rPr>
        <w:t xml:space="preserve"> forms of female genital mutilation, scarification, medicalisation and para-medicalisation of </w:t>
      </w:r>
      <w:r w:rsidR="00F11AAA" w:rsidRPr="00C9575D">
        <w:rPr>
          <w:rFonts w:ascii="Times New Roman" w:hAnsi="Times New Roman" w:cs="Times New Roman"/>
          <w:sz w:val="24"/>
          <w:szCs w:val="24"/>
        </w:rPr>
        <w:t>FGM</w:t>
      </w:r>
      <w:r w:rsidR="00952304" w:rsidRPr="00C9575D">
        <w:rPr>
          <w:rFonts w:ascii="Times New Roman" w:hAnsi="Times New Roman" w:cs="Times New Roman"/>
          <w:sz w:val="24"/>
          <w:szCs w:val="24"/>
        </w:rPr>
        <w:t xml:space="preserve"> and all other practices in order to eradicate them.</w:t>
      </w:r>
      <w:r w:rsidR="00C36625" w:rsidRPr="00C9575D">
        <w:rPr>
          <w:rFonts w:ascii="Times New Roman" w:hAnsi="Times New Roman" w:cs="Times New Roman"/>
          <w:sz w:val="24"/>
          <w:szCs w:val="24"/>
        </w:rPr>
        <w:t xml:space="preserve"> </w:t>
      </w:r>
      <w:r w:rsidR="00F65873" w:rsidRPr="00C9575D">
        <w:rPr>
          <w:rFonts w:ascii="Times New Roman" w:hAnsi="Times New Roman" w:cs="Times New Roman"/>
          <w:sz w:val="24"/>
          <w:szCs w:val="24"/>
        </w:rPr>
        <w:t>Nevertheless,</w:t>
      </w:r>
      <w:r w:rsidR="00842AA0" w:rsidRPr="00C9575D">
        <w:rPr>
          <w:rFonts w:ascii="Times New Roman" w:hAnsi="Times New Roman" w:cs="Times New Roman"/>
          <w:sz w:val="24"/>
          <w:szCs w:val="24"/>
        </w:rPr>
        <w:t xml:space="preserve"> Liberia, a signatory of the Maputo Protocol</w:t>
      </w:r>
      <w:r w:rsidR="00F11AAA" w:rsidRPr="00C9575D">
        <w:rPr>
          <w:rFonts w:ascii="Times New Roman" w:hAnsi="Times New Roman" w:cs="Times New Roman"/>
          <w:sz w:val="24"/>
          <w:szCs w:val="24"/>
        </w:rPr>
        <w:t>,</w:t>
      </w:r>
      <w:r w:rsidR="00842AA0" w:rsidRPr="00C9575D">
        <w:rPr>
          <w:rFonts w:ascii="Times New Roman" w:hAnsi="Times New Roman" w:cs="Times New Roman"/>
          <w:sz w:val="24"/>
          <w:szCs w:val="24"/>
        </w:rPr>
        <w:t xml:space="preserve"> has failed to </w:t>
      </w:r>
      <w:r w:rsidR="00F11AAA" w:rsidRPr="00C9575D">
        <w:rPr>
          <w:rFonts w:ascii="Times New Roman" w:hAnsi="Times New Roman" w:cs="Times New Roman"/>
          <w:sz w:val="24"/>
          <w:szCs w:val="24"/>
        </w:rPr>
        <w:t xml:space="preserve">issue adequate </w:t>
      </w:r>
      <w:r w:rsidR="00842AA0" w:rsidRPr="00C9575D">
        <w:rPr>
          <w:rFonts w:ascii="Times New Roman" w:hAnsi="Times New Roman" w:cs="Times New Roman"/>
          <w:sz w:val="24"/>
          <w:szCs w:val="24"/>
        </w:rPr>
        <w:t xml:space="preserve">legislative </w:t>
      </w:r>
      <w:r w:rsidR="001656B1" w:rsidRPr="00C9575D">
        <w:rPr>
          <w:rFonts w:ascii="Times New Roman" w:hAnsi="Times New Roman" w:cs="Times New Roman"/>
          <w:sz w:val="24"/>
          <w:szCs w:val="24"/>
        </w:rPr>
        <w:t>measures to</w:t>
      </w:r>
      <w:r w:rsidR="00842AA0" w:rsidRPr="00C9575D">
        <w:rPr>
          <w:rFonts w:ascii="Times New Roman" w:hAnsi="Times New Roman" w:cs="Times New Roman"/>
          <w:sz w:val="24"/>
          <w:szCs w:val="24"/>
        </w:rPr>
        <w:t xml:space="preserve"> abolish </w:t>
      </w:r>
      <w:r w:rsidR="00F11AAA" w:rsidRPr="00C9575D">
        <w:rPr>
          <w:rFonts w:ascii="Times New Roman" w:hAnsi="Times New Roman" w:cs="Times New Roman"/>
          <w:sz w:val="24"/>
          <w:szCs w:val="24"/>
        </w:rPr>
        <w:t>this practice, which constitute</w:t>
      </w:r>
      <w:r w:rsidR="00842AA0" w:rsidRPr="00C9575D">
        <w:rPr>
          <w:rFonts w:ascii="Times New Roman" w:hAnsi="Times New Roman" w:cs="Times New Roman"/>
          <w:sz w:val="24"/>
          <w:szCs w:val="24"/>
        </w:rPr>
        <w:t xml:space="preserve"> a clear violation of </w:t>
      </w:r>
      <w:r w:rsidR="00F11AAA" w:rsidRPr="00C9575D">
        <w:rPr>
          <w:rFonts w:ascii="Times New Roman" w:hAnsi="Times New Roman" w:cs="Times New Roman"/>
          <w:sz w:val="24"/>
          <w:szCs w:val="24"/>
        </w:rPr>
        <w:t xml:space="preserve">its international commitments. </w:t>
      </w:r>
    </w:p>
    <w:p w14:paraId="3EA856F8" w14:textId="43AF2912" w:rsidR="00952304" w:rsidRPr="00C9575D" w:rsidRDefault="00B01DEB" w:rsidP="009D7A3F">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89984" behindDoc="0" locked="0" layoutInCell="1" allowOverlap="1" wp14:anchorId="78562D27" wp14:editId="31C7708E">
                <wp:simplePos x="0" y="0"/>
                <wp:positionH relativeFrom="margin">
                  <wp:align>center</wp:align>
                </wp:positionH>
                <wp:positionV relativeFrom="paragraph">
                  <wp:posOffset>6791960</wp:posOffset>
                </wp:positionV>
                <wp:extent cx="1047750"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2BEE38BB" w14:textId="7A51C843" w:rsidR="00B01DEB" w:rsidRDefault="00B01DEB" w:rsidP="00B01DEB">
                            <w:pPr>
                              <w:jc w:val="center"/>
                            </w:pPr>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562D27" id="Text Box 27" o:spid="_x0000_s1040" type="#_x0000_t202" style="position:absolute;left:0;text-align:left;margin-left:0;margin-top:534.8pt;width:82.5pt;height:19.5pt;z-index:2516899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" fillcolor="white [3201]" stroked="f" strokeweight=".5pt">
                <v:textbox>
                  <w:txbxContent>
                    <w:p w14:paraId="2BEE38BB" w14:textId="7A51C843" w:rsidR="00B01DEB" w:rsidRDefault="00B01DEB" w:rsidP="00B01DEB">
                      <w:pPr>
                        <w:jc w:val="center"/>
                      </w:pPr>
                      <w:r>
                        <w:t>12</w:t>
                      </w:r>
                    </w:p>
                  </w:txbxContent>
                </v:textbox>
                <w10:wrap anchorx="margin"/>
              </v:shape>
            </w:pict>
          </mc:Fallback>
        </mc:AlternateContent>
      </w:r>
      <w:r w:rsidR="00842AA0" w:rsidRPr="00C9575D">
        <w:rPr>
          <w:rFonts w:ascii="Times New Roman" w:hAnsi="Times New Roman" w:cs="Times New Roman"/>
          <w:sz w:val="24"/>
          <w:szCs w:val="24"/>
        </w:rPr>
        <w:t>Similarly, t</w:t>
      </w:r>
      <w:r w:rsidR="00C36625" w:rsidRPr="00C9575D">
        <w:rPr>
          <w:rFonts w:ascii="Times New Roman" w:hAnsi="Times New Roman" w:cs="Times New Roman"/>
          <w:sz w:val="24"/>
          <w:szCs w:val="24"/>
        </w:rPr>
        <w:t xml:space="preserve">he </w:t>
      </w:r>
      <w:r w:rsidR="004F5D0C" w:rsidRPr="00C9575D">
        <w:rPr>
          <w:rFonts w:ascii="Times New Roman" w:hAnsi="Times New Roman" w:cs="Times New Roman"/>
          <w:sz w:val="24"/>
          <w:szCs w:val="24"/>
        </w:rPr>
        <w:t>I</w:t>
      </w:r>
      <w:r w:rsidR="00C36625" w:rsidRPr="00C9575D">
        <w:rPr>
          <w:rFonts w:ascii="Times New Roman" w:hAnsi="Times New Roman" w:cs="Times New Roman"/>
          <w:sz w:val="24"/>
          <w:szCs w:val="24"/>
        </w:rPr>
        <w:t xml:space="preserve">CCPR Human Rights Committee Concluding Observation issued </w:t>
      </w:r>
      <w:r w:rsidR="00061064" w:rsidRPr="00C9575D">
        <w:rPr>
          <w:rFonts w:ascii="Times New Roman" w:hAnsi="Times New Roman" w:cs="Times New Roman"/>
          <w:sz w:val="24"/>
          <w:szCs w:val="24"/>
        </w:rPr>
        <w:t xml:space="preserve">on </w:t>
      </w:r>
      <w:r w:rsidR="00C36625" w:rsidRPr="00C9575D">
        <w:rPr>
          <w:rFonts w:ascii="Times New Roman" w:hAnsi="Times New Roman" w:cs="Times New Roman"/>
          <w:sz w:val="24"/>
          <w:szCs w:val="24"/>
        </w:rPr>
        <w:t>July 26, 2018 also recommended zero toleran</w:t>
      </w:r>
      <w:r w:rsidR="00061064" w:rsidRPr="00C9575D">
        <w:rPr>
          <w:rFonts w:ascii="Times New Roman" w:hAnsi="Times New Roman" w:cs="Times New Roman"/>
          <w:sz w:val="24"/>
          <w:szCs w:val="24"/>
        </w:rPr>
        <w:t>ce</w:t>
      </w:r>
      <w:r w:rsidR="00C36625" w:rsidRPr="00C9575D">
        <w:rPr>
          <w:rFonts w:ascii="Times New Roman" w:hAnsi="Times New Roman" w:cs="Times New Roman"/>
          <w:sz w:val="24"/>
          <w:szCs w:val="24"/>
        </w:rPr>
        <w:t xml:space="preserve"> on FGM and mandated the Liberian Government to adopt without further delay, and effectively implement, legislation criminalising all forms of </w:t>
      </w:r>
      <w:r w:rsidR="003C3B94" w:rsidRPr="00C9575D">
        <w:rPr>
          <w:rFonts w:ascii="Times New Roman" w:hAnsi="Times New Roman" w:cs="Times New Roman"/>
          <w:sz w:val="24"/>
          <w:szCs w:val="24"/>
        </w:rPr>
        <w:t xml:space="preserve">FGM </w:t>
      </w:r>
      <w:r w:rsidR="00C36625" w:rsidRPr="00C9575D">
        <w:rPr>
          <w:rFonts w:ascii="Times New Roman" w:hAnsi="Times New Roman" w:cs="Times New Roman"/>
          <w:sz w:val="24"/>
          <w:szCs w:val="24"/>
        </w:rPr>
        <w:t xml:space="preserve">without exception. </w:t>
      </w:r>
      <w:r w:rsidR="00952304" w:rsidRPr="00C9575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628"/>
      </w:tblGrid>
      <w:tr w:rsidR="00E50523" w:rsidRPr="00C9575D" w14:paraId="0A5AD7D0" w14:textId="77777777" w:rsidTr="00F46CB9">
        <w:tc>
          <w:tcPr>
            <w:tcW w:w="9628" w:type="dxa"/>
            <w:shd w:val="clear" w:color="auto" w:fill="00B0F0"/>
          </w:tcPr>
          <w:p w14:paraId="5B1D33D8" w14:textId="77777777" w:rsidR="00E50523" w:rsidRPr="00C9575D" w:rsidRDefault="00E50523" w:rsidP="00F46CB9">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Women Rights to Abortion  </w:t>
            </w:r>
            <w:r w:rsidR="009E726F" w:rsidRPr="00C9575D">
              <w:rPr>
                <w:rFonts w:ascii="Times New Roman" w:hAnsi="Times New Roman" w:cs="Times New Roman"/>
                <w:b/>
                <w:sz w:val="24"/>
                <w:szCs w:val="24"/>
              </w:rPr>
              <w:t>criminalized</w:t>
            </w:r>
          </w:p>
        </w:tc>
      </w:tr>
      <w:tr w:rsidR="00E50523" w:rsidRPr="00C9575D" w14:paraId="5038DA23" w14:textId="77777777" w:rsidTr="00F46CB9">
        <w:tc>
          <w:tcPr>
            <w:tcW w:w="9628" w:type="dxa"/>
          </w:tcPr>
          <w:p w14:paraId="5A160115" w14:textId="77777777" w:rsidR="00E50523" w:rsidRPr="00C9575D" w:rsidRDefault="00E50523" w:rsidP="00F46CB9">
            <w:pPr>
              <w:shd w:val="clear" w:color="auto" w:fill="FFFFFF"/>
              <w:spacing w:after="120"/>
              <w:jc w:val="both"/>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t xml:space="preserve">The </w:t>
            </w:r>
            <w:r w:rsidR="00BC728F" w:rsidRPr="00C9575D">
              <w:rPr>
                <w:rFonts w:ascii="Times New Roman" w:eastAsia="Times New Roman" w:hAnsi="Times New Roman" w:cs="Times New Roman"/>
                <w:u w:val="single"/>
                <w:lang w:val="en-US"/>
              </w:rPr>
              <w:t>Penal Law of Liberia, 1978</w:t>
            </w:r>
          </w:p>
          <w:p w14:paraId="19345727" w14:textId="77777777" w:rsidR="00785326" w:rsidRPr="00C9575D" w:rsidRDefault="00785326" w:rsidP="00785326">
            <w:pPr>
              <w:rPr>
                <w:b/>
              </w:rPr>
            </w:pPr>
            <w:r w:rsidRPr="00C9575D">
              <w:rPr>
                <w:b/>
              </w:rPr>
              <w:t>§ 16.3. Abortion.</w:t>
            </w:r>
          </w:p>
          <w:p w14:paraId="08002274" w14:textId="77777777" w:rsidR="00612869" w:rsidRPr="00C9575D" w:rsidRDefault="00785326" w:rsidP="00785326">
            <w:pPr>
              <w:pStyle w:val="ListParagraph"/>
              <w:numPr>
                <w:ilvl w:val="0"/>
                <w:numId w:val="8"/>
              </w:numPr>
              <w:jc w:val="both"/>
              <w:rPr>
                <w:rFonts w:ascii="Times New Roman" w:hAnsi="Times New Roman" w:cs="Times New Roman"/>
              </w:rPr>
            </w:pPr>
            <w:r w:rsidRPr="00C9575D">
              <w:rPr>
                <w:rFonts w:ascii="Times New Roman" w:hAnsi="Times New Roman" w:cs="Times New Roman"/>
                <w:i/>
              </w:rPr>
              <w:t>Unjustified abortion</w:t>
            </w:r>
            <w:r w:rsidRPr="00C9575D">
              <w:rPr>
                <w:rFonts w:ascii="Times New Roman" w:hAnsi="Times New Roman" w:cs="Times New Roman"/>
              </w:rPr>
              <w:t>.  A person who purposely and unjustifiably terminates the pregnancy of another otherwise than by a live birth commits a felony of the third degree or, where the pregnancy has continued beyond the twenty-fourth week a felony of the second degree.</w:t>
            </w:r>
          </w:p>
          <w:p w14:paraId="083660DC" w14:textId="77777777" w:rsidR="00612869" w:rsidRPr="00C9575D" w:rsidRDefault="00612869" w:rsidP="00612869">
            <w:pPr>
              <w:pStyle w:val="ListParagraph"/>
              <w:ind w:left="735"/>
              <w:jc w:val="both"/>
              <w:rPr>
                <w:rFonts w:ascii="Times New Roman" w:hAnsi="Times New Roman" w:cs="Times New Roman"/>
              </w:rPr>
            </w:pPr>
          </w:p>
          <w:p w14:paraId="292E8B8D" w14:textId="77777777" w:rsidR="00612869" w:rsidRPr="00C9575D" w:rsidRDefault="00785326" w:rsidP="00785326">
            <w:pPr>
              <w:pStyle w:val="ListParagraph"/>
              <w:numPr>
                <w:ilvl w:val="0"/>
                <w:numId w:val="8"/>
              </w:numPr>
              <w:jc w:val="both"/>
              <w:rPr>
                <w:rFonts w:ascii="Times New Roman" w:hAnsi="Times New Roman" w:cs="Times New Roman"/>
              </w:rPr>
            </w:pPr>
            <w:r w:rsidRPr="00C9575D">
              <w:rPr>
                <w:rFonts w:ascii="Times New Roman" w:hAnsi="Times New Roman" w:cs="Times New Roman"/>
                <w:i/>
              </w:rPr>
              <w:t>Justifiable abortion.</w:t>
            </w:r>
            <w:r w:rsidRPr="00C9575D">
              <w:rPr>
                <w:rFonts w:ascii="Times New Roman" w:hAnsi="Times New Roman" w:cs="Times New Roman"/>
              </w:rPr>
              <w:t xml:space="preserve">  A licensed physician is justified in terminating a pregnancy if he believes there is substantial risk that continuance of the pregnancy would gravely impair the physical or mental health of the mother or that the child would be born with grave physical or mental defect, or that the pregnancy resulted from rape, incest, or other felonious intercourse. An illicit intercourse with a girl below the age of sixteen shall be deemed felonious for purpose of this paragraph.</w:t>
            </w:r>
          </w:p>
          <w:p w14:paraId="79AC5977" w14:textId="77777777" w:rsidR="00612869" w:rsidRPr="00C9575D" w:rsidRDefault="00612869" w:rsidP="00612869">
            <w:pPr>
              <w:pStyle w:val="ListParagraph"/>
              <w:rPr>
                <w:rFonts w:ascii="Times New Roman" w:hAnsi="Times New Roman" w:cs="Times New Roman"/>
                <w:i/>
              </w:rPr>
            </w:pPr>
          </w:p>
          <w:p w14:paraId="63F121BD" w14:textId="77777777" w:rsidR="00612869" w:rsidRPr="00C9575D" w:rsidRDefault="00785326" w:rsidP="00785326">
            <w:pPr>
              <w:pStyle w:val="ListParagraph"/>
              <w:numPr>
                <w:ilvl w:val="0"/>
                <w:numId w:val="8"/>
              </w:numPr>
              <w:jc w:val="both"/>
              <w:rPr>
                <w:rFonts w:ascii="Times New Roman" w:hAnsi="Times New Roman" w:cs="Times New Roman"/>
              </w:rPr>
            </w:pPr>
            <w:r w:rsidRPr="00C9575D">
              <w:rPr>
                <w:rFonts w:ascii="Times New Roman" w:hAnsi="Times New Roman" w:cs="Times New Roman"/>
                <w:i/>
              </w:rPr>
              <w:t xml:space="preserve">Physicians’ certificate: presumption from non-compliance. </w:t>
            </w:r>
            <w:r w:rsidRPr="00C9575D">
              <w:rPr>
                <w:rFonts w:ascii="Times New Roman" w:hAnsi="Times New Roman" w:cs="Times New Roman"/>
              </w:rPr>
              <w:t>No abortion shall be performed unless two physicians, one of whom may be the person performing the abortion, shall have certified in writing the circumstances which they believe to justify the abortion. Such certificate shall be submitted before the abortion (a) to the hospital where it is to be performed, or if the abortion is not performed in a hospital, to the Minister of Health, and (b) in the case of abortion following felonious intercourse, to the County Attorney or the police. Failure to comply with any of the requirements of this paragraph gives rise to a presumption that the abortion was unjustified.</w:t>
            </w:r>
          </w:p>
          <w:p w14:paraId="34A84513" w14:textId="77777777" w:rsidR="00612869" w:rsidRPr="00C9575D" w:rsidRDefault="00612869" w:rsidP="00612869">
            <w:pPr>
              <w:pStyle w:val="ListParagraph"/>
              <w:rPr>
                <w:rFonts w:ascii="Times New Roman" w:hAnsi="Times New Roman" w:cs="Times New Roman"/>
                <w:i/>
              </w:rPr>
            </w:pPr>
          </w:p>
          <w:p w14:paraId="366EB595" w14:textId="3BA4FDF3" w:rsidR="00E50523" w:rsidRPr="00C9575D" w:rsidRDefault="00785326" w:rsidP="00612869">
            <w:pPr>
              <w:pStyle w:val="ListParagraph"/>
              <w:numPr>
                <w:ilvl w:val="0"/>
                <w:numId w:val="8"/>
              </w:numPr>
              <w:jc w:val="both"/>
              <w:rPr>
                <w:rFonts w:ascii="Times New Roman" w:hAnsi="Times New Roman" w:cs="Times New Roman"/>
              </w:rPr>
            </w:pPr>
            <w:r w:rsidRPr="00C9575D">
              <w:rPr>
                <w:rFonts w:ascii="Times New Roman" w:hAnsi="Times New Roman" w:cs="Times New Roman"/>
                <w:i/>
              </w:rPr>
              <w:t>Self-abortion.</w:t>
            </w:r>
            <w:r w:rsidRPr="00C9575D">
              <w:rPr>
                <w:rFonts w:ascii="Times New Roman" w:hAnsi="Times New Roman" w:cs="Times New Roman"/>
              </w:rPr>
              <w:t xml:space="preserve">  A woman whose pregnancy has continued beyond the twenty-fourth week commits a felony of the third degree if she purposely terminates her own pregnancy otherwise than by a live birth, or if she uses instrument, drugs, or violence upon herself for that purpose. Except as justified under paragraph (2), a person who induces or knowingly aids a woman to use instruments, drugs or violence upon herself for the purpose of terminating her pregnancy otherwise than by a live birth commits a felony of the third degree whether or not the pregnancy has continued beyond the twenty-fourth week. </w:t>
            </w:r>
          </w:p>
        </w:tc>
      </w:tr>
    </w:tbl>
    <w:p w14:paraId="301555B8" w14:textId="77777777" w:rsidR="00CD563B" w:rsidRPr="00C9575D" w:rsidRDefault="00CD563B" w:rsidP="009D7A3F">
      <w:pPr>
        <w:spacing w:line="360" w:lineRule="auto"/>
        <w:jc w:val="both"/>
        <w:rPr>
          <w:rFonts w:ascii="Times New Roman" w:hAnsi="Times New Roman" w:cs="Times New Roman"/>
          <w:sz w:val="24"/>
          <w:szCs w:val="24"/>
        </w:rPr>
      </w:pPr>
    </w:p>
    <w:p w14:paraId="3D8647FD" w14:textId="1406481B" w:rsidR="00F64A26" w:rsidRPr="00C9575D" w:rsidRDefault="00DB6F10" w:rsidP="005D4B96">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Section 16.3 of the Penal Law of Liberia criminalizes abortion as a felony </w:t>
      </w:r>
      <w:r w:rsidR="00DE288F" w:rsidRPr="00C9575D">
        <w:rPr>
          <w:rFonts w:ascii="Times New Roman" w:hAnsi="Times New Roman" w:cs="Times New Roman"/>
          <w:sz w:val="24"/>
          <w:szCs w:val="24"/>
        </w:rPr>
        <w:t xml:space="preserve">in all but certain circumstances, and </w:t>
      </w:r>
      <w:r w:rsidR="00B60AF8" w:rsidRPr="00C9575D">
        <w:rPr>
          <w:rFonts w:ascii="Times New Roman" w:hAnsi="Times New Roman" w:cs="Times New Roman"/>
          <w:sz w:val="24"/>
          <w:szCs w:val="24"/>
        </w:rPr>
        <w:t xml:space="preserve">states </w:t>
      </w:r>
      <w:r w:rsidR="00DE288F" w:rsidRPr="00C9575D">
        <w:rPr>
          <w:rFonts w:ascii="Times New Roman" w:hAnsi="Times New Roman" w:cs="Times New Roman"/>
          <w:sz w:val="24"/>
          <w:szCs w:val="24"/>
        </w:rPr>
        <w:t>that two physicians must authorize a voluntary termination of pregnancy. T</w:t>
      </w:r>
      <w:r w:rsidRPr="00C9575D">
        <w:rPr>
          <w:rFonts w:ascii="Times New Roman" w:hAnsi="Times New Roman" w:cs="Times New Roman"/>
          <w:sz w:val="24"/>
          <w:szCs w:val="24"/>
        </w:rPr>
        <w:t>hus</w:t>
      </w:r>
      <w:r w:rsidR="00DE288F" w:rsidRPr="00C9575D">
        <w:rPr>
          <w:rFonts w:ascii="Times New Roman" w:hAnsi="Times New Roman" w:cs="Times New Roman"/>
          <w:sz w:val="24"/>
          <w:szCs w:val="24"/>
        </w:rPr>
        <w:t xml:space="preserve">, </w:t>
      </w:r>
      <w:r w:rsidR="001D4C82" w:rsidRPr="00C9575D">
        <w:rPr>
          <w:rFonts w:ascii="Times New Roman" w:hAnsi="Times New Roman" w:cs="Times New Roman"/>
          <w:sz w:val="24"/>
          <w:szCs w:val="24"/>
        </w:rPr>
        <w:t>assuming that a husband and a wife decide to voluntarily terminate a pregnancy for reasons other than medical such as family economic situation, the law prev</w:t>
      </w:r>
      <w:r w:rsidR="00DE288F" w:rsidRPr="00C9575D">
        <w:rPr>
          <w:rFonts w:ascii="Times New Roman" w:hAnsi="Times New Roman" w:cs="Times New Roman"/>
          <w:sz w:val="24"/>
          <w:szCs w:val="24"/>
        </w:rPr>
        <w:t xml:space="preserve">ents </w:t>
      </w:r>
      <w:r w:rsidR="007142E3">
        <w:rPr>
          <w:rFonts w:ascii="Times New Roman" w:hAnsi="Times New Roman" w:cs="Times New Roman"/>
          <w:sz w:val="24"/>
          <w:szCs w:val="24"/>
        </w:rPr>
        <w:t>said</w:t>
      </w:r>
      <w:r w:rsidR="001D4C82" w:rsidRPr="00C9575D">
        <w:rPr>
          <w:rFonts w:ascii="Times New Roman" w:hAnsi="Times New Roman" w:cs="Times New Roman"/>
          <w:sz w:val="24"/>
          <w:szCs w:val="24"/>
        </w:rPr>
        <w:t xml:space="preserve"> marital spouse </w:t>
      </w:r>
      <w:r w:rsidR="00F44FCF" w:rsidRPr="00C9575D">
        <w:rPr>
          <w:rFonts w:ascii="Times New Roman" w:hAnsi="Times New Roman" w:cs="Times New Roman"/>
          <w:sz w:val="24"/>
          <w:szCs w:val="24"/>
        </w:rPr>
        <w:t xml:space="preserve">from engaging </w:t>
      </w:r>
      <w:r w:rsidR="00027882" w:rsidRPr="00C9575D">
        <w:rPr>
          <w:rFonts w:ascii="Times New Roman" w:hAnsi="Times New Roman" w:cs="Times New Roman"/>
          <w:sz w:val="24"/>
          <w:szCs w:val="24"/>
        </w:rPr>
        <w:t xml:space="preserve">in </w:t>
      </w:r>
      <w:r w:rsidR="00F44FCF" w:rsidRPr="00C9575D">
        <w:rPr>
          <w:rFonts w:ascii="Times New Roman" w:hAnsi="Times New Roman" w:cs="Times New Roman"/>
          <w:sz w:val="24"/>
          <w:szCs w:val="24"/>
        </w:rPr>
        <w:t>voluntary termination of pregnancy</w:t>
      </w:r>
      <w:r w:rsidR="001D4C82" w:rsidRPr="00C9575D">
        <w:rPr>
          <w:rFonts w:ascii="Times New Roman" w:hAnsi="Times New Roman" w:cs="Times New Roman"/>
          <w:sz w:val="24"/>
          <w:szCs w:val="24"/>
        </w:rPr>
        <w:t xml:space="preserve">. </w:t>
      </w:r>
      <w:r w:rsidR="004F5D0C" w:rsidRPr="00C9575D">
        <w:rPr>
          <w:rFonts w:ascii="Times New Roman" w:hAnsi="Times New Roman" w:cs="Times New Roman"/>
          <w:sz w:val="24"/>
          <w:szCs w:val="24"/>
        </w:rPr>
        <w:t xml:space="preserve">In the ICCPR Human Rights Committee Concluding Observation issued </w:t>
      </w:r>
      <w:r w:rsidR="00B60AF8" w:rsidRPr="00C9575D">
        <w:rPr>
          <w:rFonts w:ascii="Times New Roman" w:hAnsi="Times New Roman" w:cs="Times New Roman"/>
          <w:sz w:val="24"/>
          <w:szCs w:val="24"/>
        </w:rPr>
        <w:t xml:space="preserve">on </w:t>
      </w:r>
      <w:r w:rsidR="004F5D0C" w:rsidRPr="00C9575D">
        <w:rPr>
          <w:rFonts w:ascii="Times New Roman" w:hAnsi="Times New Roman" w:cs="Times New Roman"/>
          <w:sz w:val="24"/>
          <w:szCs w:val="24"/>
        </w:rPr>
        <w:t xml:space="preserve">July 26, 2018, Liberia </w:t>
      </w:r>
      <w:r w:rsidR="005B34F5" w:rsidRPr="00C9575D">
        <w:rPr>
          <w:rFonts w:ascii="Times New Roman" w:hAnsi="Times New Roman" w:cs="Times New Roman"/>
          <w:sz w:val="24"/>
          <w:szCs w:val="24"/>
        </w:rPr>
        <w:t xml:space="preserve">was mandated to </w:t>
      </w:r>
      <w:r w:rsidR="00F02A19" w:rsidRPr="00C9575D">
        <w:rPr>
          <w:rFonts w:ascii="Times New Roman" w:hAnsi="Times New Roman" w:cs="Times New Roman"/>
          <w:sz w:val="24"/>
          <w:szCs w:val="24"/>
        </w:rPr>
        <w:t xml:space="preserve">revise its laws to guarantee safe, legal and effective access to abortion, and remove any existing barriers </w:t>
      </w:r>
      <w:r w:rsidR="005B133F" w:rsidRPr="00C9575D">
        <w:rPr>
          <w:rFonts w:ascii="Times New Roman" w:hAnsi="Times New Roman" w:cs="Times New Roman"/>
          <w:sz w:val="24"/>
          <w:szCs w:val="24"/>
        </w:rPr>
        <w:t xml:space="preserve">including decriminalization of </w:t>
      </w:r>
      <w:proofErr w:type="gramStart"/>
      <w:r w:rsidR="005B133F" w:rsidRPr="00C9575D">
        <w:rPr>
          <w:rFonts w:ascii="Times New Roman" w:hAnsi="Times New Roman" w:cs="Times New Roman"/>
          <w:sz w:val="24"/>
          <w:szCs w:val="24"/>
        </w:rPr>
        <w:t xml:space="preserve">abortion </w:t>
      </w:r>
      <w:r w:rsidR="00F02A19" w:rsidRPr="00C9575D">
        <w:rPr>
          <w:rFonts w:ascii="Times New Roman" w:hAnsi="Times New Roman" w:cs="Times New Roman"/>
          <w:sz w:val="24"/>
          <w:szCs w:val="24"/>
        </w:rPr>
        <w:t>,</w:t>
      </w:r>
      <w:proofErr w:type="gramEnd"/>
      <w:r w:rsidR="00F02A19" w:rsidRPr="00C9575D">
        <w:rPr>
          <w:rFonts w:ascii="Times New Roman" w:hAnsi="Times New Roman" w:cs="Times New Roman"/>
          <w:sz w:val="24"/>
          <w:szCs w:val="24"/>
        </w:rPr>
        <w:t xml:space="preserve"> with a view to preventing those in need to be compelled to resort to clandestine abortions that may endanger their lives and health. </w:t>
      </w:r>
      <w:r w:rsidR="00CE686B" w:rsidRPr="00C9575D">
        <w:rPr>
          <w:rFonts w:ascii="Times New Roman" w:hAnsi="Times New Roman" w:cs="Times New Roman"/>
          <w:sz w:val="24"/>
          <w:szCs w:val="24"/>
        </w:rPr>
        <w:t xml:space="preserve">The </w:t>
      </w:r>
      <w:r w:rsidR="00F64A26" w:rsidRPr="00C9575D">
        <w:rPr>
          <w:rFonts w:ascii="Times New Roman" w:hAnsi="Times New Roman" w:cs="Times New Roman"/>
          <w:sz w:val="24"/>
          <w:szCs w:val="24"/>
        </w:rPr>
        <w:t>United Nations treaty monitoring bodies (TMBs), including the Human Rights Committee (HRC) and Committee on the Elimination of Discrimination against Women (CEDAW), have elucidated the connection between restrictive abortion laws, unsafe abortion, and high rates of maternal mortality and morbidity, discussing the implications of unsafe abortion on women’s rights to li</w:t>
      </w:r>
      <w:r w:rsidR="0079294E" w:rsidRPr="00C9575D">
        <w:rPr>
          <w:rFonts w:ascii="Times New Roman" w:hAnsi="Times New Roman" w:cs="Times New Roman"/>
          <w:sz w:val="24"/>
          <w:szCs w:val="24"/>
        </w:rPr>
        <w:t>fe and health, and urging state party</w:t>
      </w:r>
      <w:r w:rsidR="00F64A26" w:rsidRPr="00C9575D">
        <w:rPr>
          <w:rFonts w:ascii="Times New Roman" w:hAnsi="Times New Roman" w:cs="Times New Roman"/>
          <w:sz w:val="24"/>
          <w:szCs w:val="24"/>
        </w:rPr>
        <w:t xml:space="preserve"> to review their abortion laws</w:t>
      </w:r>
      <w:r w:rsidR="00697E05" w:rsidRPr="00C9575D">
        <w:rPr>
          <w:rStyle w:val="FootnoteReference"/>
          <w:rFonts w:ascii="Times New Roman" w:hAnsi="Times New Roman" w:cs="Times New Roman"/>
          <w:sz w:val="24"/>
          <w:szCs w:val="24"/>
        </w:rPr>
        <w:footnoteReference w:id="7"/>
      </w:r>
      <w:r w:rsidR="00CE686B" w:rsidRPr="00C9575D">
        <w:rPr>
          <w:rFonts w:ascii="Times New Roman" w:hAnsi="Times New Roman" w:cs="Times New Roman"/>
          <w:sz w:val="24"/>
          <w:szCs w:val="24"/>
        </w:rPr>
        <w:t>.</w:t>
      </w:r>
    </w:p>
    <w:p w14:paraId="63848E13" w14:textId="77777777" w:rsidR="003E0202" w:rsidRPr="00C9575D" w:rsidRDefault="003E0202" w:rsidP="003E0202">
      <w:pPr>
        <w:pStyle w:val="ListParagraph"/>
        <w:numPr>
          <w:ilvl w:val="2"/>
          <w:numId w:val="9"/>
        </w:numPr>
        <w:spacing w:line="360" w:lineRule="auto"/>
        <w:jc w:val="both"/>
        <w:rPr>
          <w:rFonts w:ascii="Times New Roman" w:hAnsi="Times New Roman" w:cs="Times New Roman"/>
          <w:sz w:val="24"/>
          <w:szCs w:val="24"/>
        </w:rPr>
      </w:pPr>
      <w:r w:rsidRPr="00C9575D">
        <w:rPr>
          <w:rFonts w:ascii="Times New Roman" w:hAnsi="Times New Roman" w:cs="Times New Roman"/>
          <w:b/>
          <w:sz w:val="24"/>
          <w:szCs w:val="24"/>
        </w:rPr>
        <w:t>Legal Aid for Women in Liberia</w:t>
      </w:r>
    </w:p>
    <w:tbl>
      <w:tblPr>
        <w:tblStyle w:val="TableGrid"/>
        <w:tblW w:w="0" w:type="auto"/>
        <w:tblLook w:val="04A0" w:firstRow="1" w:lastRow="0" w:firstColumn="1" w:lastColumn="0" w:noHBand="0" w:noVBand="1"/>
      </w:tblPr>
      <w:tblGrid>
        <w:gridCol w:w="9628"/>
      </w:tblGrid>
      <w:tr w:rsidR="00EC360D" w:rsidRPr="00C9575D" w14:paraId="3712A89C" w14:textId="77777777" w:rsidTr="00F46CB9">
        <w:tc>
          <w:tcPr>
            <w:tcW w:w="9628" w:type="dxa"/>
            <w:shd w:val="clear" w:color="auto" w:fill="00B0F0"/>
          </w:tcPr>
          <w:p w14:paraId="6F4B4E95" w14:textId="77777777" w:rsidR="00EC360D" w:rsidRPr="00C9575D" w:rsidRDefault="00EC360D" w:rsidP="00F46CB9">
            <w:pPr>
              <w:tabs>
                <w:tab w:val="num" w:pos="720"/>
              </w:tabs>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Violence Against Women  </w:t>
            </w:r>
          </w:p>
        </w:tc>
      </w:tr>
      <w:tr w:rsidR="00EC360D" w:rsidRPr="00C9575D" w14:paraId="62567711" w14:textId="77777777" w:rsidTr="00F46CB9">
        <w:tc>
          <w:tcPr>
            <w:tcW w:w="9628" w:type="dxa"/>
          </w:tcPr>
          <w:p w14:paraId="61DB3386" w14:textId="77777777" w:rsidR="00EC360D" w:rsidRPr="00C9575D" w:rsidRDefault="00EC360D" w:rsidP="00F46CB9">
            <w:pPr>
              <w:shd w:val="clear" w:color="auto" w:fill="FFFFFF"/>
              <w:spacing w:after="120"/>
              <w:jc w:val="both"/>
              <w:rPr>
                <w:rFonts w:ascii="Times New Roman" w:eastAsia="Times New Roman" w:hAnsi="Times New Roman" w:cs="Times New Roman"/>
                <w:u w:val="single"/>
                <w:lang w:val="en-US"/>
              </w:rPr>
            </w:pPr>
            <w:r w:rsidRPr="00C9575D">
              <w:rPr>
                <w:rFonts w:ascii="Times New Roman" w:eastAsia="Times New Roman" w:hAnsi="Times New Roman" w:cs="Times New Roman"/>
                <w:u w:val="single"/>
                <w:lang w:val="en-US"/>
              </w:rPr>
              <w:t>The New Judiciary Law, 1972</w:t>
            </w:r>
          </w:p>
          <w:p w14:paraId="31548721" w14:textId="77777777" w:rsidR="00EC360D" w:rsidRPr="00C9575D" w:rsidRDefault="00EC360D" w:rsidP="00F46CB9">
            <w:pPr>
              <w:outlineLvl w:val="1"/>
              <w:rPr>
                <w:rFonts w:ascii="Times New Roman" w:hAnsi="Times New Roman" w:cs="Times New Roman"/>
                <w:sz w:val="24"/>
                <w:szCs w:val="24"/>
              </w:rPr>
            </w:pPr>
            <w:r w:rsidRPr="00C9575D">
              <w:rPr>
                <w:rFonts w:ascii="Times New Roman" w:hAnsi="Times New Roman" w:cs="Times New Roman"/>
                <w:sz w:val="24"/>
                <w:szCs w:val="24"/>
              </w:rPr>
              <w:t xml:space="preserve">Chapter 19. Protection of Rights of Indigents. Section 19.1. </w:t>
            </w:r>
          </w:p>
          <w:p w14:paraId="12D0C29A" w14:textId="77777777" w:rsidR="00EC360D" w:rsidRPr="00C9575D" w:rsidRDefault="00EC360D" w:rsidP="00F46CB9">
            <w:pPr>
              <w:outlineLvl w:val="1"/>
              <w:rPr>
                <w:rFonts w:ascii="Times New Roman" w:eastAsia="Times New Roman" w:hAnsi="Times New Roman" w:cs="Times New Roman"/>
                <w:i/>
                <w:lang w:val="en-US"/>
              </w:rPr>
            </w:pPr>
          </w:p>
          <w:p w14:paraId="6DC6379A" w14:textId="77777777" w:rsidR="00EC360D" w:rsidRPr="00C9575D" w:rsidRDefault="00EC360D" w:rsidP="00EC360D">
            <w:pPr>
              <w:shd w:val="clear" w:color="auto" w:fill="FFFFFF"/>
              <w:spacing w:after="200" w:line="253" w:lineRule="atLeast"/>
              <w:jc w:val="both"/>
              <w:rPr>
                <w:rFonts w:ascii="Times New Roman" w:hAnsi="Times New Roman" w:cs="Times New Roman"/>
                <w:sz w:val="24"/>
                <w:szCs w:val="24"/>
              </w:rPr>
            </w:pPr>
            <w:r w:rsidRPr="00C9575D">
              <w:rPr>
                <w:rFonts w:ascii="Times New Roman" w:eastAsia="Times New Roman" w:hAnsi="Times New Roman" w:cs="Times New Roman"/>
                <w:lang w:val="en-US"/>
              </w:rPr>
              <w:t> </w:t>
            </w:r>
            <w:r w:rsidRPr="00C9575D">
              <w:rPr>
                <w:rFonts w:ascii="Times New Roman" w:hAnsi="Times New Roman" w:cs="Times New Roman"/>
                <w:sz w:val="24"/>
                <w:szCs w:val="24"/>
              </w:rPr>
              <w:t xml:space="preserve">1. Appointment. The President, by and with the advice and consent of the Senate, shall appoint in each county an attorney to be known as </w:t>
            </w:r>
            <w:proofErr w:type="spellStart"/>
            <w:r w:rsidRPr="00C9575D">
              <w:rPr>
                <w:rFonts w:ascii="Times New Roman" w:hAnsi="Times New Roman" w:cs="Times New Roman"/>
                <w:sz w:val="24"/>
                <w:szCs w:val="24"/>
              </w:rPr>
              <w:t>Defense</w:t>
            </w:r>
            <w:proofErr w:type="spellEnd"/>
            <w:r w:rsidRPr="00C9575D">
              <w:rPr>
                <w:rFonts w:ascii="Times New Roman" w:hAnsi="Times New Roman" w:cs="Times New Roman"/>
                <w:sz w:val="24"/>
                <w:szCs w:val="24"/>
              </w:rPr>
              <w:t xml:space="preserve"> Counsel.</w:t>
            </w:r>
          </w:p>
          <w:p w14:paraId="68500ED9" w14:textId="77777777" w:rsidR="00EC360D" w:rsidRPr="00C9575D" w:rsidRDefault="00EC360D" w:rsidP="00EC360D">
            <w:pPr>
              <w:shd w:val="clear" w:color="auto" w:fill="FFFFFF"/>
              <w:spacing w:after="160"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2. Duties. It shall be the duty of </w:t>
            </w:r>
            <w:proofErr w:type="spellStart"/>
            <w:r w:rsidRPr="00C9575D">
              <w:rPr>
                <w:rFonts w:ascii="Times New Roman" w:hAnsi="Times New Roman" w:cs="Times New Roman"/>
                <w:sz w:val="24"/>
                <w:szCs w:val="24"/>
              </w:rPr>
              <w:t>Defense</w:t>
            </w:r>
            <w:proofErr w:type="spellEnd"/>
            <w:r w:rsidRPr="00C9575D">
              <w:rPr>
                <w:rFonts w:ascii="Times New Roman" w:hAnsi="Times New Roman" w:cs="Times New Roman"/>
                <w:sz w:val="24"/>
                <w:szCs w:val="24"/>
              </w:rPr>
              <w:t xml:space="preserve"> Counsel to represent and defend all persons charged with criminal offenses who satisfy the court of their financial inability to retain counsel.</w:t>
            </w:r>
          </w:p>
        </w:tc>
      </w:tr>
    </w:tbl>
    <w:p w14:paraId="2A22B805" w14:textId="77777777" w:rsidR="00855244" w:rsidRPr="00C9575D" w:rsidRDefault="00855244" w:rsidP="003E0202">
      <w:pPr>
        <w:spacing w:line="360" w:lineRule="auto"/>
        <w:jc w:val="both"/>
        <w:rPr>
          <w:rFonts w:ascii="Times New Roman" w:hAnsi="Times New Roman" w:cs="Times New Roman"/>
          <w:sz w:val="24"/>
          <w:szCs w:val="24"/>
        </w:rPr>
      </w:pPr>
    </w:p>
    <w:p w14:paraId="10FA606D" w14:textId="7843E351" w:rsidR="00770604" w:rsidRPr="00C9575D" w:rsidRDefault="00B01DEB" w:rsidP="003E0202">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92032" behindDoc="0" locked="0" layoutInCell="1" allowOverlap="1" wp14:anchorId="7EB033B4" wp14:editId="5F74A0C5">
                <wp:simplePos x="0" y="0"/>
                <wp:positionH relativeFrom="margin">
                  <wp:align>center</wp:align>
                </wp:positionH>
                <wp:positionV relativeFrom="paragraph">
                  <wp:posOffset>2590800</wp:posOffset>
                </wp:positionV>
                <wp:extent cx="1047750" cy="2476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046383B7" w14:textId="47AD2343" w:rsidR="00B01DEB" w:rsidRDefault="00B01DEB" w:rsidP="00B01DEB">
                            <w:pPr>
                              <w:jc w:val="center"/>
                            </w:pPr>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B033B4" id="Text Box 28" o:spid="_x0000_s1041" type="#_x0000_t202" style="position:absolute;left:0;text-align:left;margin-left:0;margin-top:204pt;width:82.5pt;height:19.5pt;z-index:251692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" fillcolor="white [3201]" stroked="f" strokeweight=".5pt">
                <v:textbox>
                  <w:txbxContent>
                    <w:p w14:paraId="046383B7" w14:textId="47AD2343" w:rsidR="00B01DEB" w:rsidRDefault="00B01DEB" w:rsidP="00B01DEB">
                      <w:pPr>
                        <w:jc w:val="center"/>
                      </w:pPr>
                      <w:r>
                        <w:t>13</w:t>
                      </w:r>
                    </w:p>
                  </w:txbxContent>
                </v:textbox>
                <w10:wrap anchorx="margin"/>
              </v:shape>
            </w:pict>
          </mc:Fallback>
        </mc:AlternateContent>
      </w:r>
      <w:r w:rsidR="00C6446D" w:rsidRPr="00C9575D">
        <w:rPr>
          <w:rFonts w:ascii="Times New Roman" w:hAnsi="Times New Roman" w:cs="Times New Roman"/>
          <w:sz w:val="24"/>
          <w:szCs w:val="24"/>
        </w:rPr>
        <w:t xml:space="preserve">Aside from the judiciary law cited above, providing for public </w:t>
      </w:r>
      <w:proofErr w:type="spellStart"/>
      <w:r w:rsidR="00C6446D" w:rsidRPr="00C9575D">
        <w:rPr>
          <w:rFonts w:ascii="Times New Roman" w:hAnsi="Times New Roman" w:cs="Times New Roman"/>
          <w:sz w:val="24"/>
          <w:szCs w:val="24"/>
        </w:rPr>
        <w:t>defense</w:t>
      </w:r>
      <w:proofErr w:type="spellEnd"/>
      <w:r w:rsidR="00C6446D" w:rsidRPr="00C9575D">
        <w:rPr>
          <w:rFonts w:ascii="Times New Roman" w:hAnsi="Times New Roman" w:cs="Times New Roman"/>
          <w:sz w:val="24"/>
          <w:szCs w:val="24"/>
        </w:rPr>
        <w:t xml:space="preserve"> services, there is no</w:t>
      </w:r>
      <w:r w:rsidR="00855244" w:rsidRPr="00C9575D">
        <w:rPr>
          <w:rFonts w:ascii="Times New Roman" w:hAnsi="Times New Roman" w:cs="Times New Roman"/>
          <w:sz w:val="24"/>
          <w:szCs w:val="24"/>
        </w:rPr>
        <w:t xml:space="preserve"> structured</w:t>
      </w:r>
      <w:r w:rsidR="00C6446D" w:rsidRPr="00C9575D">
        <w:rPr>
          <w:rFonts w:ascii="Times New Roman" w:hAnsi="Times New Roman" w:cs="Times New Roman"/>
          <w:sz w:val="24"/>
          <w:szCs w:val="24"/>
        </w:rPr>
        <w:t xml:space="preserve"> legal aid regime in Liberia. </w:t>
      </w:r>
      <w:r w:rsidR="00323505" w:rsidRPr="00C9575D">
        <w:rPr>
          <w:rFonts w:ascii="Times New Roman" w:hAnsi="Times New Roman" w:cs="Times New Roman"/>
          <w:sz w:val="24"/>
          <w:szCs w:val="24"/>
        </w:rPr>
        <w:t xml:space="preserve">Despite effort to provide legal aid services to women and girls through the support of </w:t>
      </w:r>
      <w:r w:rsidR="00855244" w:rsidRPr="00C9575D">
        <w:rPr>
          <w:rFonts w:ascii="Times New Roman" w:hAnsi="Times New Roman" w:cs="Times New Roman"/>
          <w:sz w:val="24"/>
          <w:szCs w:val="24"/>
        </w:rPr>
        <w:t xml:space="preserve">international and national organizations, such as </w:t>
      </w:r>
      <w:r w:rsidR="00323505" w:rsidRPr="00C9575D">
        <w:rPr>
          <w:rFonts w:ascii="Times New Roman" w:hAnsi="Times New Roman" w:cs="Times New Roman"/>
          <w:sz w:val="24"/>
          <w:szCs w:val="24"/>
        </w:rPr>
        <w:t xml:space="preserve">AFELL and the National Bar Association and </w:t>
      </w:r>
      <w:r w:rsidR="00855244" w:rsidRPr="00C9575D">
        <w:rPr>
          <w:rFonts w:ascii="Times New Roman" w:hAnsi="Times New Roman" w:cs="Times New Roman"/>
          <w:sz w:val="24"/>
          <w:szCs w:val="24"/>
        </w:rPr>
        <w:t>the Government’s</w:t>
      </w:r>
      <w:r w:rsidR="00323505" w:rsidRPr="00C9575D">
        <w:rPr>
          <w:rFonts w:ascii="Times New Roman" w:hAnsi="Times New Roman" w:cs="Times New Roman"/>
          <w:sz w:val="24"/>
          <w:szCs w:val="24"/>
        </w:rPr>
        <w:t xml:space="preserve"> plan to decentralize the court system to fac</w:t>
      </w:r>
      <w:r w:rsidR="00531A6E" w:rsidRPr="00C9575D">
        <w:rPr>
          <w:rFonts w:ascii="Times New Roman" w:hAnsi="Times New Roman" w:cs="Times New Roman"/>
          <w:sz w:val="24"/>
          <w:szCs w:val="24"/>
        </w:rPr>
        <w:t xml:space="preserve">ilitate accessibility, the lack of </w:t>
      </w:r>
      <w:r w:rsidR="00323505" w:rsidRPr="00C9575D">
        <w:rPr>
          <w:rFonts w:ascii="Times New Roman" w:hAnsi="Times New Roman" w:cs="Times New Roman"/>
          <w:sz w:val="24"/>
          <w:szCs w:val="24"/>
        </w:rPr>
        <w:t xml:space="preserve">legal aid scheme in </w:t>
      </w:r>
      <w:r w:rsidR="00855244" w:rsidRPr="00C9575D">
        <w:rPr>
          <w:rFonts w:ascii="Times New Roman" w:hAnsi="Times New Roman" w:cs="Times New Roman"/>
          <w:sz w:val="24"/>
          <w:szCs w:val="24"/>
        </w:rPr>
        <w:t>the country</w:t>
      </w:r>
      <w:r w:rsidR="00323505" w:rsidRPr="00C9575D">
        <w:rPr>
          <w:rFonts w:ascii="Times New Roman" w:hAnsi="Times New Roman" w:cs="Times New Roman"/>
          <w:sz w:val="24"/>
          <w:szCs w:val="24"/>
        </w:rPr>
        <w:t xml:space="preserve"> </w:t>
      </w:r>
      <w:r w:rsidR="00531A6E" w:rsidRPr="00C9575D">
        <w:rPr>
          <w:rFonts w:ascii="Times New Roman" w:hAnsi="Times New Roman" w:cs="Times New Roman"/>
          <w:sz w:val="24"/>
          <w:szCs w:val="24"/>
        </w:rPr>
        <w:t xml:space="preserve">make women’s access to justice </w:t>
      </w:r>
      <w:r w:rsidR="00323505" w:rsidRPr="00C9575D">
        <w:rPr>
          <w:rFonts w:ascii="Times New Roman" w:hAnsi="Times New Roman" w:cs="Times New Roman"/>
          <w:sz w:val="24"/>
          <w:szCs w:val="24"/>
        </w:rPr>
        <w:t xml:space="preserve">often impeded by the geographical inaccessibility of courts and alleged corruption within the judiciary.  </w:t>
      </w:r>
    </w:p>
    <w:p w14:paraId="7051E972" w14:textId="41073746" w:rsidR="00B245FB" w:rsidRPr="00C9575D" w:rsidRDefault="00B245FB" w:rsidP="00B245FB">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lastRenderedPageBreak/>
        <w:t>Internationally, the state responsibility to provide legal aid is affirmed by UN and regional instruments.  The ICCPR entered into force on 23 March 1976, and ratified by Liberia</w:t>
      </w:r>
      <w:r w:rsidR="00855244" w:rsidRPr="00C9575D">
        <w:rPr>
          <w:rFonts w:ascii="Times New Roman" w:hAnsi="Times New Roman" w:cs="Times New Roman"/>
          <w:sz w:val="24"/>
          <w:szCs w:val="24"/>
        </w:rPr>
        <w:t xml:space="preserve"> on</w:t>
      </w:r>
      <w:r w:rsidRPr="00C9575D">
        <w:rPr>
          <w:rFonts w:ascii="Times New Roman" w:hAnsi="Times New Roman" w:cs="Times New Roman"/>
          <w:sz w:val="24"/>
          <w:szCs w:val="24"/>
        </w:rPr>
        <w:t xml:space="preserve"> 22 September 2004, provides that a State Party </w:t>
      </w:r>
      <w:r w:rsidR="00270065" w:rsidRPr="00C9575D">
        <w:rPr>
          <w:rFonts w:ascii="Times New Roman" w:hAnsi="Times New Roman" w:cs="Times New Roman"/>
          <w:sz w:val="24"/>
          <w:szCs w:val="24"/>
        </w:rPr>
        <w:t>have</w:t>
      </w:r>
      <w:r w:rsidRPr="00C9575D">
        <w:rPr>
          <w:rFonts w:ascii="Times New Roman" w:hAnsi="Times New Roman" w:cs="Times New Roman"/>
          <w:sz w:val="24"/>
          <w:szCs w:val="24"/>
        </w:rPr>
        <w:t xml:space="preserve"> a duty to guarantee, inter alia, equal access to effective remedies for human rights violations. </w:t>
      </w:r>
    </w:p>
    <w:p w14:paraId="1175AEEE" w14:textId="2F5C56CD" w:rsidR="00B245FB" w:rsidRPr="00C9575D" w:rsidRDefault="00B245FB" w:rsidP="00B245FB">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According to Article 3 of </w:t>
      </w:r>
      <w:r w:rsidR="00426C45" w:rsidRPr="00C9575D">
        <w:rPr>
          <w:rFonts w:ascii="Times New Roman" w:hAnsi="Times New Roman" w:cs="Times New Roman"/>
          <w:sz w:val="24"/>
          <w:szCs w:val="24"/>
        </w:rPr>
        <w:t>the ICCPR</w:t>
      </w:r>
      <w:r w:rsidRPr="00C9575D">
        <w:rPr>
          <w:rFonts w:ascii="Times New Roman" w:hAnsi="Times New Roman" w:cs="Times New Roman"/>
          <w:sz w:val="24"/>
          <w:szCs w:val="24"/>
        </w:rPr>
        <w:t>, States Parties to the present Covenant undertake to ensure the equal right of men and women to the enjoyment of all civil and political rights set forth in the present Covenant. Article 26 states that all persons are equal before the law and are entitled without any discrimination to the equal protection of the law. In this respect, the law shall prohibit any discrimination and guarantee to all person equal and effective protection against discrimination on any ground such as race, colour, sex, language, religion, political or other opinion, national or social origin, property, birth o</w:t>
      </w:r>
      <w:r w:rsidR="00426C45" w:rsidRPr="00C9575D">
        <w:rPr>
          <w:rFonts w:ascii="Times New Roman" w:hAnsi="Times New Roman" w:cs="Times New Roman"/>
          <w:sz w:val="24"/>
          <w:szCs w:val="24"/>
        </w:rPr>
        <w:t>r other status.</w:t>
      </w:r>
      <w:r w:rsidRPr="00C9575D">
        <w:rPr>
          <w:rFonts w:ascii="Times New Roman" w:hAnsi="Times New Roman" w:cs="Times New Roman"/>
          <w:sz w:val="24"/>
          <w:szCs w:val="24"/>
        </w:rPr>
        <w:t xml:space="preserve">  The right to legal aid in criminal matters is specifically provided in Article 14.</w:t>
      </w:r>
      <w:r w:rsidR="00855244" w:rsidRPr="00C9575D">
        <w:rPr>
          <w:rFonts w:ascii="Times New Roman" w:hAnsi="Times New Roman" w:cs="Times New Roman"/>
          <w:sz w:val="24"/>
          <w:szCs w:val="24"/>
        </w:rPr>
        <w:t>3, in which it states</w:t>
      </w:r>
      <w:r w:rsidRPr="00C9575D">
        <w:rPr>
          <w:rFonts w:ascii="Times New Roman" w:hAnsi="Times New Roman" w:cs="Times New Roman"/>
          <w:sz w:val="24"/>
          <w:szCs w:val="24"/>
        </w:rPr>
        <w:t xml:space="preserve"> “In the determination of any criminal charge against him, everyone shall be entitled to the following minimum guarantees, in full equality: (d) To be tried in his presence, and to defend himself in person or through legal assistance of his own choosing; to be informed, if he does not have legal assistance, of this right; and to have legal assistance assigned to him, in any case where the interests of justice so require, and without payment by him in any such case if he does not have sufficient means </w:t>
      </w:r>
      <w:r w:rsidR="00926053" w:rsidRPr="00C9575D">
        <w:rPr>
          <w:rFonts w:ascii="Times New Roman" w:hAnsi="Times New Roman" w:cs="Times New Roman"/>
          <w:sz w:val="24"/>
          <w:szCs w:val="24"/>
        </w:rPr>
        <w:t>to pay for it.</w:t>
      </w:r>
      <w:r w:rsidR="007256A4" w:rsidRPr="00C9575D">
        <w:rPr>
          <w:rFonts w:ascii="Times New Roman" w:hAnsi="Times New Roman" w:cs="Times New Roman"/>
          <w:sz w:val="24"/>
          <w:szCs w:val="24"/>
        </w:rPr>
        <w:t xml:space="preserve">” </w:t>
      </w:r>
    </w:p>
    <w:p w14:paraId="6AC4A551" w14:textId="77777777" w:rsidR="00B245FB" w:rsidRPr="00C9575D" w:rsidRDefault="00B245FB" w:rsidP="003E020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ICCPR protects not only the rights of those charged with offences: it protects many other rights including the right to life, the right to security of the person and other civil and political rights. Liberia is therefore obligated to provide civil legal aid insomuch as criminal legal aid where it is necessary to enable equal access to actions to enforce protected rights or to secure remedies for violations.</w:t>
      </w:r>
    </w:p>
    <w:p w14:paraId="150711DC" w14:textId="73438503" w:rsidR="0056146E" w:rsidRPr="00C9575D" w:rsidRDefault="00F455FD" w:rsidP="003E020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lack of comprehensive legal aid scheme </w:t>
      </w:r>
      <w:r w:rsidR="0002424C" w:rsidRPr="00C9575D">
        <w:rPr>
          <w:rFonts w:ascii="Times New Roman" w:hAnsi="Times New Roman" w:cs="Times New Roman"/>
          <w:sz w:val="24"/>
          <w:szCs w:val="24"/>
        </w:rPr>
        <w:t xml:space="preserve">in Liberia </w:t>
      </w:r>
      <w:r w:rsidRPr="00C9575D">
        <w:rPr>
          <w:rFonts w:ascii="Times New Roman" w:hAnsi="Times New Roman" w:cs="Times New Roman"/>
          <w:sz w:val="24"/>
          <w:szCs w:val="24"/>
        </w:rPr>
        <w:t>has also claimed the attention of international human rights treaty monitoring bod</w:t>
      </w:r>
      <w:r w:rsidR="00855244" w:rsidRPr="00C9575D">
        <w:rPr>
          <w:rFonts w:ascii="Times New Roman" w:hAnsi="Times New Roman" w:cs="Times New Roman"/>
          <w:sz w:val="24"/>
          <w:szCs w:val="24"/>
        </w:rPr>
        <w:t>ies</w:t>
      </w:r>
      <w:r w:rsidRPr="00C9575D">
        <w:rPr>
          <w:rFonts w:ascii="Times New Roman" w:hAnsi="Times New Roman" w:cs="Times New Roman"/>
          <w:sz w:val="24"/>
          <w:szCs w:val="24"/>
        </w:rPr>
        <w:t xml:space="preserve">. </w:t>
      </w:r>
      <w:r w:rsidR="00B50FDF" w:rsidRPr="00C9575D">
        <w:rPr>
          <w:rFonts w:ascii="Times New Roman" w:hAnsi="Times New Roman" w:cs="Times New Roman"/>
          <w:sz w:val="24"/>
          <w:szCs w:val="24"/>
        </w:rPr>
        <w:t>For instance, i</w:t>
      </w:r>
      <w:r w:rsidRPr="00C9575D">
        <w:rPr>
          <w:rFonts w:ascii="Times New Roman" w:hAnsi="Times New Roman" w:cs="Times New Roman"/>
          <w:sz w:val="24"/>
          <w:szCs w:val="24"/>
        </w:rPr>
        <w:t>n the CEDAW Committee Concluding Observatory report issued</w:t>
      </w:r>
      <w:r w:rsidR="00C822B8" w:rsidRPr="00C9575D">
        <w:rPr>
          <w:rFonts w:ascii="Times New Roman" w:hAnsi="Times New Roman" w:cs="Times New Roman"/>
          <w:sz w:val="24"/>
          <w:szCs w:val="24"/>
        </w:rPr>
        <w:t xml:space="preserve"> on</w:t>
      </w:r>
      <w:r w:rsidRPr="00C9575D">
        <w:rPr>
          <w:rFonts w:ascii="Times New Roman" w:hAnsi="Times New Roman" w:cs="Times New Roman"/>
          <w:sz w:val="24"/>
          <w:szCs w:val="24"/>
        </w:rPr>
        <w:t xml:space="preserve"> November 24, 2015, the committee </w:t>
      </w:r>
      <w:r w:rsidR="000A2BA8" w:rsidRPr="00C9575D">
        <w:rPr>
          <w:rFonts w:ascii="Times New Roman" w:hAnsi="Times New Roman" w:cs="Times New Roman"/>
          <w:sz w:val="24"/>
          <w:szCs w:val="24"/>
        </w:rPr>
        <w:t xml:space="preserve">noted the lack of legal aid scheme in the State party and </w:t>
      </w:r>
      <w:r w:rsidRPr="00C9575D">
        <w:rPr>
          <w:rFonts w:ascii="Times New Roman" w:hAnsi="Times New Roman" w:cs="Times New Roman"/>
          <w:sz w:val="24"/>
          <w:szCs w:val="24"/>
        </w:rPr>
        <w:t>urged Liberia to (a) establish a comprehensive legal aid scheme by drafting an appropriate legal aid bill to facilitate women’s access to justice; and (b)</w:t>
      </w:r>
      <w:r w:rsidR="00491E34" w:rsidRPr="00C9575D">
        <w:rPr>
          <w:rFonts w:ascii="Times New Roman" w:hAnsi="Times New Roman" w:cs="Times New Roman"/>
          <w:sz w:val="24"/>
          <w:szCs w:val="24"/>
        </w:rPr>
        <w:t xml:space="preserve"> t</w:t>
      </w:r>
      <w:r w:rsidRPr="00C9575D">
        <w:rPr>
          <w:rFonts w:ascii="Times New Roman" w:hAnsi="Times New Roman" w:cs="Times New Roman"/>
          <w:sz w:val="24"/>
          <w:szCs w:val="24"/>
        </w:rPr>
        <w:t xml:space="preserve">o ensure that the legal aid bill provides legal assistance to women and girls in both criminal and civil matters. </w:t>
      </w:r>
    </w:p>
    <w:p w14:paraId="2B904E55" w14:textId="0D039833" w:rsidR="003F3827" w:rsidRPr="00C9575D" w:rsidRDefault="00B01DEB" w:rsidP="00382B2C">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94080" behindDoc="0" locked="0" layoutInCell="1" allowOverlap="1" wp14:anchorId="53331E11" wp14:editId="26FC21DD">
                <wp:simplePos x="0" y="0"/>
                <wp:positionH relativeFrom="margin">
                  <wp:posOffset>2514600</wp:posOffset>
                </wp:positionH>
                <wp:positionV relativeFrom="paragraph">
                  <wp:posOffset>1572895</wp:posOffset>
                </wp:positionV>
                <wp:extent cx="1047750" cy="247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3942F4A5" w14:textId="4708C117" w:rsidR="00B01DEB" w:rsidRDefault="00B01DEB" w:rsidP="00B01DEB">
                            <w:pPr>
                              <w:jc w:val="center"/>
                            </w:pPr>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31E11" id="Text Box 29" o:spid="_x0000_s1042" type="#_x0000_t202" style="position:absolute;left:0;text-align:left;margin-left:198pt;margin-top:123.85pt;width:82.5pt;height:19.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" fillcolor="white [3201]" stroked="f" strokeweight=".5pt">
                <v:textbox>
                  <w:txbxContent>
                    <w:p w14:paraId="3942F4A5" w14:textId="4708C117" w:rsidR="00B01DEB" w:rsidRDefault="00B01DEB" w:rsidP="00B01DEB">
                      <w:pPr>
                        <w:jc w:val="center"/>
                      </w:pPr>
                      <w:r>
                        <w:t>14</w:t>
                      </w:r>
                    </w:p>
                  </w:txbxContent>
                </v:textbox>
                <w10:wrap anchorx="margin"/>
              </v:shape>
            </w:pict>
          </mc:Fallback>
        </mc:AlternateContent>
      </w:r>
      <w:r w:rsidR="00DF024B" w:rsidRPr="00C9575D">
        <w:rPr>
          <w:rFonts w:ascii="Times New Roman" w:hAnsi="Times New Roman" w:cs="Times New Roman"/>
          <w:sz w:val="24"/>
          <w:szCs w:val="24"/>
        </w:rPr>
        <w:t xml:space="preserve">Similarly, </w:t>
      </w:r>
      <w:r w:rsidR="009E3475" w:rsidRPr="00C9575D">
        <w:rPr>
          <w:rFonts w:ascii="Times New Roman" w:hAnsi="Times New Roman" w:cs="Times New Roman"/>
          <w:sz w:val="24"/>
          <w:szCs w:val="24"/>
        </w:rPr>
        <w:t xml:space="preserve">results from </w:t>
      </w:r>
      <w:r w:rsidR="00DF024B" w:rsidRPr="00C9575D">
        <w:rPr>
          <w:rFonts w:ascii="Times New Roman" w:hAnsi="Times New Roman" w:cs="Times New Roman"/>
          <w:sz w:val="24"/>
          <w:szCs w:val="24"/>
        </w:rPr>
        <w:t>interviews</w:t>
      </w:r>
      <w:r w:rsidR="009E3475" w:rsidRPr="00C9575D">
        <w:rPr>
          <w:rStyle w:val="FootnoteReference"/>
          <w:rFonts w:ascii="Times New Roman" w:hAnsi="Times New Roman" w:cs="Times New Roman"/>
          <w:sz w:val="24"/>
          <w:szCs w:val="24"/>
        </w:rPr>
        <w:footnoteReference w:id="8"/>
      </w:r>
      <w:r w:rsidR="00DF024B" w:rsidRPr="00C9575D">
        <w:rPr>
          <w:rFonts w:ascii="Times New Roman" w:hAnsi="Times New Roman" w:cs="Times New Roman"/>
          <w:sz w:val="24"/>
          <w:szCs w:val="24"/>
        </w:rPr>
        <w:t xml:space="preserve"> conducted with key informants show that participants are recommending that a Statute be passed into law making it mandatory to provide legal aid to all indigent criminal defendants. </w:t>
      </w:r>
      <w:r w:rsidR="00401291" w:rsidRPr="00C9575D">
        <w:rPr>
          <w:rFonts w:ascii="Times New Roman" w:hAnsi="Times New Roman" w:cs="Times New Roman"/>
          <w:sz w:val="24"/>
          <w:szCs w:val="24"/>
        </w:rPr>
        <w:t xml:space="preserve">Others emphasize that pre-trial detention is a serious problem in </w:t>
      </w:r>
      <w:r w:rsidR="003B175A" w:rsidRPr="00C9575D">
        <w:rPr>
          <w:rFonts w:ascii="Times New Roman" w:hAnsi="Times New Roman" w:cs="Times New Roman"/>
          <w:sz w:val="24"/>
          <w:szCs w:val="24"/>
        </w:rPr>
        <w:t xml:space="preserve">Liberia, </w:t>
      </w:r>
      <w:r w:rsidR="003B175A" w:rsidRPr="00C9575D">
        <w:rPr>
          <w:rFonts w:ascii="Times New Roman" w:hAnsi="Times New Roman" w:cs="Times New Roman"/>
          <w:sz w:val="24"/>
          <w:szCs w:val="24"/>
        </w:rPr>
        <w:lastRenderedPageBreak/>
        <w:t>which</w:t>
      </w:r>
      <w:r w:rsidR="00401291" w:rsidRPr="00C9575D">
        <w:rPr>
          <w:rFonts w:ascii="Times New Roman" w:hAnsi="Times New Roman" w:cs="Times New Roman"/>
          <w:sz w:val="24"/>
          <w:szCs w:val="24"/>
        </w:rPr>
        <w:t xml:space="preserve"> can be solved through the establishment of a well-organized and compulsory Legal Aid Clinic. </w:t>
      </w:r>
      <w:r w:rsidR="00236FA3" w:rsidRPr="00C9575D">
        <w:rPr>
          <w:rFonts w:ascii="Times New Roman" w:hAnsi="Times New Roman" w:cs="Times New Roman"/>
          <w:sz w:val="24"/>
          <w:szCs w:val="24"/>
        </w:rPr>
        <w:t>Moreover, that the 54</w:t>
      </w:r>
      <w:r w:rsidR="00236FA3" w:rsidRPr="00C9575D">
        <w:rPr>
          <w:rFonts w:ascii="Times New Roman" w:hAnsi="Times New Roman" w:cs="Times New Roman"/>
          <w:sz w:val="24"/>
          <w:szCs w:val="24"/>
          <w:vertAlign w:val="superscript"/>
        </w:rPr>
        <w:t>th</w:t>
      </w:r>
      <w:r w:rsidR="00236FA3" w:rsidRPr="00C9575D">
        <w:rPr>
          <w:rFonts w:ascii="Times New Roman" w:hAnsi="Times New Roman" w:cs="Times New Roman"/>
          <w:sz w:val="24"/>
          <w:szCs w:val="24"/>
        </w:rPr>
        <w:t xml:space="preserve"> legislature should legislature enact a law making it mandatory for every county within the Republic to have an operational Legal Aid Clinic mechanisms, very active and working to provide legal representation for indigent people accused of commission of crimes. </w:t>
      </w:r>
      <w:r w:rsidR="001E2F8A" w:rsidRPr="00C9575D">
        <w:rPr>
          <w:rFonts w:ascii="Times New Roman" w:hAnsi="Times New Roman" w:cs="Times New Roman"/>
          <w:sz w:val="24"/>
          <w:szCs w:val="24"/>
        </w:rPr>
        <w:t xml:space="preserve">For some, they recommended while there exist a public </w:t>
      </w:r>
      <w:proofErr w:type="spellStart"/>
      <w:r w:rsidR="001E2F8A" w:rsidRPr="00C9575D">
        <w:rPr>
          <w:rFonts w:ascii="Times New Roman" w:hAnsi="Times New Roman" w:cs="Times New Roman"/>
          <w:sz w:val="24"/>
          <w:szCs w:val="24"/>
        </w:rPr>
        <w:t>defense</w:t>
      </w:r>
      <w:proofErr w:type="spellEnd"/>
      <w:r w:rsidR="001E2F8A" w:rsidRPr="00C9575D">
        <w:rPr>
          <w:rFonts w:ascii="Times New Roman" w:hAnsi="Times New Roman" w:cs="Times New Roman"/>
          <w:sz w:val="24"/>
          <w:szCs w:val="24"/>
        </w:rPr>
        <w:t xml:space="preserve"> program it should be independent and not control by the Judiciary. </w:t>
      </w:r>
    </w:p>
    <w:p w14:paraId="5A19D33E" w14:textId="77777777" w:rsidR="00952304" w:rsidRPr="00C9575D" w:rsidRDefault="00BF7BA1" w:rsidP="003E0202">
      <w:pPr>
        <w:pStyle w:val="ListParagraph"/>
        <w:numPr>
          <w:ilvl w:val="1"/>
          <w:numId w:val="5"/>
        </w:numPr>
        <w:spacing w:after="0" w:line="240" w:lineRule="auto"/>
        <w:ind w:left="426" w:hanging="142"/>
        <w:jc w:val="both"/>
        <w:rPr>
          <w:rFonts w:ascii="Times New Roman" w:hAnsi="Times New Roman" w:cs="Times New Roman"/>
          <w:b/>
          <w:sz w:val="24"/>
          <w:szCs w:val="24"/>
        </w:rPr>
      </w:pPr>
      <w:r w:rsidRPr="00C9575D">
        <w:rPr>
          <w:rFonts w:ascii="Times New Roman" w:hAnsi="Times New Roman" w:cs="Times New Roman"/>
          <w:b/>
          <w:sz w:val="24"/>
          <w:szCs w:val="24"/>
        </w:rPr>
        <w:t xml:space="preserve"> </w:t>
      </w:r>
      <w:r w:rsidR="00952304" w:rsidRPr="00C9575D">
        <w:rPr>
          <w:rFonts w:ascii="Times New Roman" w:hAnsi="Times New Roman" w:cs="Times New Roman"/>
          <w:b/>
          <w:sz w:val="24"/>
          <w:szCs w:val="24"/>
        </w:rPr>
        <w:t>International and Regional Legal Framework</w:t>
      </w:r>
      <w:r w:rsidR="00C822B8" w:rsidRPr="00C9575D">
        <w:rPr>
          <w:rFonts w:ascii="Times New Roman" w:hAnsi="Times New Roman" w:cs="Times New Roman"/>
          <w:b/>
          <w:sz w:val="24"/>
          <w:szCs w:val="24"/>
        </w:rPr>
        <w:t xml:space="preserve"> on Women’s Rights</w:t>
      </w:r>
    </w:p>
    <w:p w14:paraId="2BC9CC7D" w14:textId="77777777" w:rsidR="00952304" w:rsidRPr="00C9575D" w:rsidRDefault="00952304" w:rsidP="00952304">
      <w:pPr>
        <w:spacing w:after="0" w:line="240" w:lineRule="auto"/>
        <w:jc w:val="both"/>
        <w:rPr>
          <w:rFonts w:ascii="Times New Roman" w:hAnsi="Times New Roman" w:cs="Times New Roman"/>
          <w:sz w:val="24"/>
          <w:szCs w:val="24"/>
        </w:rPr>
      </w:pPr>
    </w:p>
    <w:p w14:paraId="77B69E84" w14:textId="5B050B67" w:rsidR="00517862" w:rsidRPr="00C9575D" w:rsidRDefault="00517862" w:rsidP="00517862">
      <w:pPr>
        <w:spacing w:line="360" w:lineRule="auto"/>
        <w:jc w:val="both"/>
        <w:rPr>
          <w:rFonts w:ascii="Times New Roman" w:hAnsi="Times New Roman" w:cs="Times New Roman"/>
          <w:bCs/>
          <w:sz w:val="24"/>
          <w:szCs w:val="24"/>
        </w:rPr>
      </w:pPr>
      <w:r w:rsidRPr="00C9575D">
        <w:rPr>
          <w:rFonts w:ascii="Times New Roman" w:hAnsi="Times New Roman" w:cs="Times New Roman"/>
          <w:bCs/>
          <w:sz w:val="24"/>
          <w:szCs w:val="24"/>
        </w:rPr>
        <w:t xml:space="preserve">The issue of women rights has been treated globally with serious attention </w:t>
      </w:r>
      <w:r w:rsidR="005250BE" w:rsidRPr="00C9575D">
        <w:rPr>
          <w:rFonts w:ascii="Times New Roman" w:hAnsi="Times New Roman" w:cs="Times New Roman"/>
          <w:bCs/>
          <w:sz w:val="24"/>
          <w:szCs w:val="24"/>
        </w:rPr>
        <w:t>in several</w:t>
      </w:r>
      <w:r w:rsidRPr="00C9575D">
        <w:rPr>
          <w:rFonts w:ascii="Times New Roman" w:hAnsi="Times New Roman" w:cs="Times New Roman"/>
          <w:bCs/>
          <w:sz w:val="24"/>
          <w:szCs w:val="24"/>
        </w:rPr>
        <w:t xml:space="preserve"> international and regional protocols, conventions and other instruments </w:t>
      </w:r>
      <w:r w:rsidR="00BC188B" w:rsidRPr="00C9575D">
        <w:rPr>
          <w:rFonts w:ascii="Times New Roman" w:hAnsi="Times New Roman" w:cs="Times New Roman"/>
          <w:bCs/>
          <w:sz w:val="24"/>
          <w:szCs w:val="24"/>
        </w:rPr>
        <w:t xml:space="preserve">that explicitly </w:t>
      </w:r>
      <w:r w:rsidRPr="00C9575D">
        <w:rPr>
          <w:rFonts w:ascii="Times New Roman" w:hAnsi="Times New Roman" w:cs="Times New Roman"/>
          <w:bCs/>
          <w:sz w:val="24"/>
          <w:szCs w:val="24"/>
        </w:rPr>
        <w:t>provide for non-discrimination against women, obligating state parties to these instruments to take concrete steps to protect women.</w:t>
      </w:r>
    </w:p>
    <w:p w14:paraId="031E8F76" w14:textId="77777777"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African Charter on the Rights and Welfare of the Child, and all other international and regional conventions and covenants relating to the rights of women provides that women rights are inalienable, interdependent and indivisible human rights; </w:t>
      </w:r>
    </w:p>
    <w:p w14:paraId="46725F29" w14:textId="77777777"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The Preamble of the Universal Declaration of Human Rights states that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p w14:paraId="2CB971B4" w14:textId="77777777" w:rsidR="00517862" w:rsidRPr="00C9575D" w:rsidRDefault="00517862" w:rsidP="00517862">
      <w:pPr>
        <w:spacing w:line="360" w:lineRule="auto"/>
        <w:jc w:val="both"/>
        <w:rPr>
          <w:rFonts w:ascii="Times New Roman" w:hAnsi="Times New Roman" w:cs="Times New Roman"/>
          <w:bCs/>
          <w:sz w:val="24"/>
          <w:szCs w:val="24"/>
        </w:rPr>
      </w:pPr>
      <w:r w:rsidRPr="00C9575D">
        <w:rPr>
          <w:rFonts w:ascii="Times New Roman" w:hAnsi="Times New Roman" w:cs="Times New Roman"/>
          <w:b/>
          <w:bCs/>
          <w:sz w:val="24"/>
          <w:szCs w:val="24"/>
        </w:rPr>
        <w:t>Article 16 (1) of the Universal Declaration of Human Rights</w:t>
      </w:r>
      <w:r w:rsidRPr="00C9575D">
        <w:rPr>
          <w:rFonts w:ascii="Times New Roman" w:hAnsi="Times New Roman" w:cs="Times New Roman"/>
          <w:bCs/>
          <w:sz w:val="24"/>
          <w:szCs w:val="24"/>
        </w:rPr>
        <w:t xml:space="preserve"> provides that  m</w:t>
      </w:r>
      <w:r w:rsidRPr="00C9575D">
        <w:rPr>
          <w:rFonts w:ascii="Times New Roman" w:hAnsi="Times New Roman" w:cs="Times New Roman"/>
          <w:sz w:val="24"/>
          <w:szCs w:val="24"/>
        </w:rPr>
        <w:t>en and women of full age, without any limitation due to race, nationality or religion, have the right to marry and to found a family. They are entitled to equal rights as to marriage, during marriage and at its dissolution.</w:t>
      </w:r>
    </w:p>
    <w:p w14:paraId="614BCDA5" w14:textId="07BECEFC" w:rsidR="00517862" w:rsidRPr="00C9575D" w:rsidRDefault="00517862" w:rsidP="00517862">
      <w:pPr>
        <w:spacing w:line="360" w:lineRule="auto"/>
        <w:jc w:val="both"/>
        <w:rPr>
          <w:rFonts w:ascii="Times New Roman" w:hAnsi="Times New Roman" w:cs="Times New Roman"/>
          <w:bCs/>
          <w:sz w:val="24"/>
          <w:szCs w:val="24"/>
        </w:rPr>
      </w:pPr>
      <w:r w:rsidRPr="00C9575D">
        <w:rPr>
          <w:rFonts w:ascii="Times New Roman" w:hAnsi="Times New Roman" w:cs="Times New Roman"/>
          <w:b/>
          <w:bCs/>
          <w:sz w:val="24"/>
          <w:szCs w:val="24"/>
        </w:rPr>
        <w:t>Article 2 (1) of the International Convention on Civil and Political Rights (ICCPR)</w:t>
      </w:r>
      <w:r w:rsidRPr="00C9575D">
        <w:rPr>
          <w:rFonts w:ascii="Times New Roman" w:hAnsi="Times New Roman" w:cs="Times New Roman"/>
          <w:bCs/>
          <w:sz w:val="24"/>
          <w:szCs w:val="24"/>
        </w:rPr>
        <w:t xml:space="preserve"> obligates each State Party to respect and to ensure to all individuals within </w:t>
      </w:r>
      <w:r w:rsidR="00012839" w:rsidRPr="00C9575D">
        <w:rPr>
          <w:rFonts w:ascii="Times New Roman" w:hAnsi="Times New Roman" w:cs="Times New Roman"/>
          <w:bCs/>
          <w:sz w:val="24"/>
          <w:szCs w:val="24"/>
        </w:rPr>
        <w:t>their</w:t>
      </w:r>
      <w:r w:rsidRPr="00C9575D">
        <w:rPr>
          <w:rFonts w:ascii="Times New Roman" w:hAnsi="Times New Roman" w:cs="Times New Roman"/>
          <w:bCs/>
          <w:sz w:val="24"/>
          <w:szCs w:val="24"/>
        </w:rPr>
        <w:t xml:space="preserve"> territory and subject to </w:t>
      </w:r>
      <w:r w:rsidR="00012839" w:rsidRPr="00C9575D">
        <w:rPr>
          <w:rFonts w:ascii="Times New Roman" w:hAnsi="Times New Roman" w:cs="Times New Roman"/>
          <w:bCs/>
          <w:sz w:val="24"/>
          <w:szCs w:val="24"/>
        </w:rPr>
        <w:t>their</w:t>
      </w:r>
      <w:r w:rsidRPr="00C9575D">
        <w:rPr>
          <w:rFonts w:ascii="Times New Roman" w:hAnsi="Times New Roman" w:cs="Times New Roman"/>
          <w:bCs/>
          <w:sz w:val="24"/>
          <w:szCs w:val="24"/>
        </w:rPr>
        <w:t xml:space="preserve"> jurisdictio</w:t>
      </w:r>
      <w:r w:rsidR="001656B1">
        <w:rPr>
          <w:rFonts w:ascii="Times New Roman" w:hAnsi="Times New Roman" w:cs="Times New Roman"/>
          <w:bCs/>
          <w:sz w:val="24"/>
          <w:szCs w:val="24"/>
        </w:rPr>
        <w:t xml:space="preserve">n the rights recognized in the </w:t>
      </w:r>
      <w:r w:rsidRPr="00C9575D">
        <w:rPr>
          <w:rFonts w:ascii="Times New Roman" w:hAnsi="Times New Roman" w:cs="Times New Roman"/>
          <w:bCs/>
          <w:sz w:val="24"/>
          <w:szCs w:val="24"/>
        </w:rPr>
        <w:t>Co</w:t>
      </w:r>
      <w:r w:rsidR="001656B1">
        <w:rPr>
          <w:rFonts w:ascii="Times New Roman" w:hAnsi="Times New Roman" w:cs="Times New Roman"/>
          <w:bCs/>
          <w:sz w:val="24"/>
          <w:szCs w:val="24"/>
        </w:rPr>
        <w:t>n</w:t>
      </w:r>
      <w:r w:rsidRPr="00C9575D">
        <w:rPr>
          <w:rFonts w:ascii="Times New Roman" w:hAnsi="Times New Roman" w:cs="Times New Roman"/>
          <w:bCs/>
          <w:sz w:val="24"/>
          <w:szCs w:val="24"/>
        </w:rPr>
        <w:t>ven</w:t>
      </w:r>
      <w:r w:rsidR="00012839" w:rsidRPr="00C9575D">
        <w:rPr>
          <w:rFonts w:ascii="Times New Roman" w:hAnsi="Times New Roman" w:cs="Times New Roman"/>
          <w:bCs/>
          <w:sz w:val="24"/>
          <w:szCs w:val="24"/>
        </w:rPr>
        <w:t>tion</w:t>
      </w:r>
      <w:r w:rsidRPr="00C9575D">
        <w:rPr>
          <w:rFonts w:ascii="Times New Roman" w:hAnsi="Times New Roman" w:cs="Times New Roman"/>
          <w:bCs/>
          <w:sz w:val="24"/>
          <w:szCs w:val="24"/>
        </w:rPr>
        <w:t xml:space="preserve"> without distinction of any kind, such as race, colour, sex, language, religion, political or other opinion, national or social origin, property, birth or other status.</w:t>
      </w:r>
    </w:p>
    <w:p w14:paraId="341D292E" w14:textId="2FBB9D67"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bCs/>
          <w:sz w:val="24"/>
          <w:szCs w:val="24"/>
        </w:rPr>
        <w:t xml:space="preserve">Further, </w:t>
      </w:r>
      <w:r w:rsidRPr="00C9575D">
        <w:rPr>
          <w:rFonts w:ascii="Times New Roman" w:hAnsi="Times New Roman" w:cs="Times New Roman"/>
          <w:sz w:val="24"/>
          <w:szCs w:val="24"/>
        </w:rPr>
        <w:t>Article</w:t>
      </w:r>
      <w:r w:rsidR="001656B1">
        <w:rPr>
          <w:rFonts w:ascii="Times New Roman" w:hAnsi="Times New Roman" w:cs="Times New Roman"/>
          <w:sz w:val="24"/>
          <w:szCs w:val="24"/>
        </w:rPr>
        <w:t xml:space="preserve"> 3 also compels States Parties </w:t>
      </w:r>
      <w:r w:rsidRPr="00C9575D">
        <w:rPr>
          <w:rFonts w:ascii="Times New Roman" w:hAnsi="Times New Roman" w:cs="Times New Roman"/>
          <w:sz w:val="24"/>
          <w:szCs w:val="24"/>
        </w:rPr>
        <w:t xml:space="preserve">to </w:t>
      </w:r>
      <w:r w:rsidR="005C6325" w:rsidRPr="00C9575D">
        <w:rPr>
          <w:rFonts w:ascii="Times New Roman" w:hAnsi="Times New Roman" w:cs="Times New Roman"/>
          <w:sz w:val="24"/>
          <w:szCs w:val="24"/>
        </w:rPr>
        <w:t>ensure equal</w:t>
      </w:r>
      <w:r w:rsidRPr="00C9575D">
        <w:rPr>
          <w:rFonts w:ascii="Times New Roman" w:hAnsi="Times New Roman" w:cs="Times New Roman"/>
          <w:sz w:val="24"/>
          <w:szCs w:val="24"/>
        </w:rPr>
        <w:t xml:space="preserve"> right of men and women to the enjoyment of all civil and political rights set forth in </w:t>
      </w:r>
      <w:r w:rsidR="005C6325" w:rsidRPr="00C9575D">
        <w:rPr>
          <w:rFonts w:ascii="Times New Roman" w:hAnsi="Times New Roman" w:cs="Times New Roman"/>
          <w:sz w:val="24"/>
          <w:szCs w:val="24"/>
        </w:rPr>
        <w:t>the Convention</w:t>
      </w:r>
      <w:r w:rsidRPr="00C9575D">
        <w:rPr>
          <w:rFonts w:ascii="Times New Roman" w:hAnsi="Times New Roman" w:cs="Times New Roman"/>
          <w:sz w:val="24"/>
          <w:szCs w:val="24"/>
        </w:rPr>
        <w:t>.</w:t>
      </w:r>
    </w:p>
    <w:p w14:paraId="5DC19550" w14:textId="00D6FB8B" w:rsidR="00517862" w:rsidRPr="00C9575D" w:rsidRDefault="00B01DEB" w:rsidP="00517862">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96128" behindDoc="0" locked="0" layoutInCell="1" allowOverlap="1" wp14:anchorId="6A0EFA84" wp14:editId="12A058D9">
                <wp:simplePos x="0" y="0"/>
                <wp:positionH relativeFrom="margin">
                  <wp:posOffset>2181225</wp:posOffset>
                </wp:positionH>
                <wp:positionV relativeFrom="paragraph">
                  <wp:posOffset>991870</wp:posOffset>
                </wp:positionV>
                <wp:extent cx="1047750" cy="247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24EF6970" w14:textId="0FE1523B" w:rsidR="00B01DEB" w:rsidRDefault="00B01DEB" w:rsidP="00B01DEB">
                            <w:pPr>
                              <w:jc w:val="center"/>
                            </w:pPr>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0EFA84" id="Text Box 30" o:spid="_x0000_s1043" type="#_x0000_t202" style="position:absolute;left:0;text-align:left;margin-left:171.75pt;margin-top:78.1pt;width:82.5pt;height:19.5pt;z-index:251696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" fillcolor="white [3201]" stroked="f" strokeweight=".5pt">
                <v:textbox>
                  <w:txbxContent>
                    <w:p w14:paraId="24EF6970" w14:textId="0FE1523B" w:rsidR="00B01DEB" w:rsidRDefault="00B01DEB" w:rsidP="00B01DEB">
                      <w:pPr>
                        <w:jc w:val="center"/>
                      </w:pPr>
                      <w:r>
                        <w:t>15</w:t>
                      </w:r>
                    </w:p>
                  </w:txbxContent>
                </v:textbox>
                <w10:wrap anchorx="margin"/>
              </v:shape>
            </w:pict>
          </mc:Fallback>
        </mc:AlternateContent>
      </w:r>
      <w:r w:rsidR="00517862" w:rsidRPr="00C9575D">
        <w:rPr>
          <w:rFonts w:ascii="Times New Roman" w:hAnsi="Times New Roman" w:cs="Times New Roman"/>
          <w:b/>
          <w:sz w:val="24"/>
          <w:szCs w:val="24"/>
        </w:rPr>
        <w:t>Article 18 of the African Charter on Human and Peoples' Rights</w:t>
      </w:r>
      <w:r w:rsidR="00517862" w:rsidRPr="00C9575D">
        <w:rPr>
          <w:rFonts w:ascii="Times New Roman" w:hAnsi="Times New Roman" w:cs="Times New Roman"/>
          <w:sz w:val="24"/>
          <w:szCs w:val="24"/>
        </w:rPr>
        <w:t xml:space="preserve"> calls on all States Parties to eliminate every discrimination against women and to ensure the protection of the rights of women as stipulated in international declarations and conventions.</w:t>
      </w:r>
    </w:p>
    <w:p w14:paraId="668A0277" w14:textId="77777777"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b/>
          <w:sz w:val="24"/>
          <w:szCs w:val="24"/>
        </w:rPr>
        <w:lastRenderedPageBreak/>
        <w:t xml:space="preserve">The African Platform for Action and the Dakar Declaration of 1994 and the Beijing Platform for Action of 1995 </w:t>
      </w:r>
      <w:r w:rsidRPr="00C9575D">
        <w:rPr>
          <w:rFonts w:ascii="Times New Roman" w:hAnsi="Times New Roman" w:cs="Times New Roman"/>
          <w:sz w:val="24"/>
          <w:szCs w:val="24"/>
        </w:rPr>
        <w:t>call on all Member States of the United Nations, which have made a solemn commitment to implement them, to take concrete steps to give greater attention to the human rights of women in order to eliminate all forms of discrimination and of gender-based violence against women.</w:t>
      </w:r>
    </w:p>
    <w:p w14:paraId="578D785B" w14:textId="493C8C0B" w:rsidR="00517862" w:rsidRPr="00C9575D" w:rsidRDefault="006142F8" w:rsidP="00517862">
      <w:pPr>
        <w:spacing w:line="360" w:lineRule="auto"/>
        <w:jc w:val="both"/>
        <w:rPr>
          <w:rFonts w:ascii="Times New Roman" w:hAnsi="Times New Roman" w:cs="Times New Roman"/>
          <w:sz w:val="24"/>
          <w:szCs w:val="24"/>
        </w:rPr>
      </w:pPr>
      <w:r w:rsidRPr="00C9575D">
        <w:rPr>
          <w:rFonts w:ascii="Times New Roman" w:hAnsi="Times New Roman" w:cs="Times New Roman"/>
          <w:b/>
          <w:sz w:val="24"/>
          <w:szCs w:val="24"/>
        </w:rPr>
        <w:t xml:space="preserve">The </w:t>
      </w:r>
      <w:r w:rsidR="00517862" w:rsidRPr="00C9575D">
        <w:rPr>
          <w:rFonts w:ascii="Times New Roman" w:hAnsi="Times New Roman" w:cs="Times New Roman"/>
          <w:b/>
          <w:sz w:val="24"/>
          <w:szCs w:val="24"/>
        </w:rPr>
        <w:t>Protocol to the African Charter on Human and Peoples Rights on the Rights of Women in Africa,</w:t>
      </w:r>
      <w:r w:rsidR="00517862" w:rsidRPr="00C9575D">
        <w:rPr>
          <w:rFonts w:ascii="Times New Roman" w:hAnsi="Times New Roman" w:cs="Times New Roman"/>
          <w:sz w:val="24"/>
          <w:szCs w:val="24"/>
        </w:rPr>
        <w:t xml:space="preserve"> Article 2 </w:t>
      </w:r>
      <w:r w:rsidRPr="00C9575D">
        <w:rPr>
          <w:rFonts w:ascii="Times New Roman" w:hAnsi="Times New Roman" w:cs="Times New Roman"/>
          <w:sz w:val="24"/>
          <w:szCs w:val="24"/>
        </w:rPr>
        <w:t xml:space="preserve">on the </w:t>
      </w:r>
      <w:r w:rsidR="00517862" w:rsidRPr="00C9575D">
        <w:rPr>
          <w:rFonts w:ascii="Times New Roman" w:hAnsi="Times New Roman" w:cs="Times New Roman"/>
          <w:sz w:val="24"/>
          <w:szCs w:val="24"/>
        </w:rPr>
        <w:t xml:space="preserve">Elimination of Discrimination Against Women, states that Parties shall combat all forms of discrimination against women through appropriate legislative, institutional and other measures. In this </w:t>
      </w:r>
      <w:r w:rsidR="002F7BAC" w:rsidRPr="00C9575D">
        <w:rPr>
          <w:rFonts w:ascii="Times New Roman" w:hAnsi="Times New Roman" w:cs="Times New Roman"/>
          <w:sz w:val="24"/>
          <w:szCs w:val="24"/>
        </w:rPr>
        <w:t>regard,</w:t>
      </w:r>
      <w:r w:rsidR="00517862" w:rsidRPr="00C9575D">
        <w:rPr>
          <w:rFonts w:ascii="Times New Roman" w:hAnsi="Times New Roman" w:cs="Times New Roman"/>
          <w:sz w:val="24"/>
          <w:szCs w:val="24"/>
        </w:rPr>
        <w:t xml:space="preserve"> they shall: a) include in their national constitutions and other legislative instruments, if not already done, the principle of equality between women and men and ensure its effective application. </w:t>
      </w:r>
    </w:p>
    <w:p w14:paraId="694F0ED4" w14:textId="55C344F9"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b/>
          <w:sz w:val="24"/>
          <w:szCs w:val="24"/>
        </w:rPr>
        <w:t>Article 3 of the International Covenant on Economic, Social and Cultural Rights</w:t>
      </w:r>
      <w:r w:rsidRPr="00C9575D">
        <w:rPr>
          <w:rFonts w:ascii="Times New Roman" w:hAnsi="Times New Roman" w:cs="Times New Roman"/>
          <w:sz w:val="24"/>
          <w:szCs w:val="24"/>
        </w:rPr>
        <w:t xml:space="preserve">, compels states </w:t>
      </w:r>
      <w:proofErr w:type="gramStart"/>
      <w:r w:rsidRPr="00C9575D">
        <w:rPr>
          <w:rFonts w:ascii="Times New Roman" w:hAnsi="Times New Roman" w:cs="Times New Roman"/>
          <w:sz w:val="24"/>
          <w:szCs w:val="24"/>
        </w:rPr>
        <w:t>Parties  to</w:t>
      </w:r>
      <w:proofErr w:type="gramEnd"/>
      <w:r w:rsidRPr="00C9575D">
        <w:rPr>
          <w:rFonts w:ascii="Times New Roman" w:hAnsi="Times New Roman" w:cs="Times New Roman"/>
          <w:sz w:val="24"/>
          <w:szCs w:val="24"/>
        </w:rPr>
        <w:t xml:space="preserve"> ensure the equal right of men and women to the enjoyment of all economic, social and cultural rights set forth in the Co</w:t>
      </w:r>
      <w:r w:rsidR="00E96EA4">
        <w:rPr>
          <w:rFonts w:ascii="Times New Roman" w:hAnsi="Times New Roman" w:cs="Times New Roman"/>
          <w:sz w:val="24"/>
          <w:szCs w:val="24"/>
        </w:rPr>
        <w:t>n</w:t>
      </w:r>
      <w:r w:rsidRPr="00C9575D">
        <w:rPr>
          <w:rFonts w:ascii="Times New Roman" w:hAnsi="Times New Roman" w:cs="Times New Roman"/>
          <w:sz w:val="24"/>
          <w:szCs w:val="24"/>
        </w:rPr>
        <w:t>ven</w:t>
      </w:r>
      <w:r w:rsidR="005912F8" w:rsidRPr="00C9575D">
        <w:rPr>
          <w:rFonts w:ascii="Times New Roman" w:hAnsi="Times New Roman" w:cs="Times New Roman"/>
          <w:sz w:val="24"/>
          <w:szCs w:val="24"/>
        </w:rPr>
        <w:t>tion</w:t>
      </w:r>
      <w:r w:rsidRPr="00C9575D">
        <w:rPr>
          <w:rFonts w:ascii="Times New Roman" w:hAnsi="Times New Roman" w:cs="Times New Roman"/>
          <w:sz w:val="24"/>
          <w:szCs w:val="24"/>
        </w:rPr>
        <w:t xml:space="preserve">. </w:t>
      </w:r>
    </w:p>
    <w:p w14:paraId="18F8B7B4" w14:textId="115B26A8"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b/>
          <w:sz w:val="24"/>
          <w:szCs w:val="24"/>
        </w:rPr>
        <w:t>Optional Protocol to the Convention on the Elimination of Discrimination against Women</w:t>
      </w:r>
      <w:r w:rsidRPr="00C9575D">
        <w:rPr>
          <w:rFonts w:ascii="Times New Roman" w:hAnsi="Times New Roman" w:cs="Times New Roman"/>
          <w:sz w:val="24"/>
          <w:szCs w:val="24"/>
        </w:rPr>
        <w:t xml:space="preserve"> </w:t>
      </w:r>
      <w:r w:rsidR="00F33C16" w:rsidRPr="00C9575D">
        <w:rPr>
          <w:rFonts w:ascii="Times New Roman" w:hAnsi="Times New Roman" w:cs="Times New Roman"/>
          <w:sz w:val="24"/>
          <w:szCs w:val="24"/>
        </w:rPr>
        <w:t>a</w:t>
      </w:r>
      <w:r w:rsidRPr="00C9575D">
        <w:rPr>
          <w:rFonts w:ascii="Times New Roman" w:hAnsi="Times New Roman" w:cs="Times New Roman"/>
          <w:sz w:val="24"/>
          <w:szCs w:val="24"/>
        </w:rPr>
        <w:t>dopted by General Assembly resolution A/54/4 on 6 October 1999 and opened for signature on 10 December 1999</w:t>
      </w:r>
      <w:r w:rsidR="00F33C16" w:rsidRPr="00C9575D">
        <w:rPr>
          <w:rFonts w:ascii="Times New Roman" w:hAnsi="Times New Roman" w:cs="Times New Roman"/>
          <w:sz w:val="24"/>
          <w:szCs w:val="24"/>
        </w:rPr>
        <w:t xml:space="preserve"> -</w:t>
      </w:r>
      <w:r w:rsidRPr="00C9575D">
        <w:rPr>
          <w:rFonts w:ascii="Times New Roman" w:hAnsi="Times New Roman" w:cs="Times New Roman"/>
          <w:sz w:val="24"/>
          <w:szCs w:val="24"/>
        </w:rPr>
        <w:t xml:space="preserve"> Human Rights Day </w:t>
      </w:r>
      <w:r w:rsidR="00F33C16" w:rsidRPr="00C9575D">
        <w:rPr>
          <w:rFonts w:ascii="Times New Roman" w:hAnsi="Times New Roman" w:cs="Times New Roman"/>
          <w:sz w:val="24"/>
          <w:szCs w:val="24"/>
        </w:rPr>
        <w:t>and entered</w:t>
      </w:r>
      <w:r w:rsidRPr="00C9575D">
        <w:rPr>
          <w:rFonts w:ascii="Times New Roman" w:hAnsi="Times New Roman" w:cs="Times New Roman"/>
          <w:sz w:val="24"/>
          <w:szCs w:val="24"/>
        </w:rPr>
        <w:t xml:space="preserve"> into force </w:t>
      </w:r>
      <w:r w:rsidR="00F33C16" w:rsidRPr="00C9575D">
        <w:rPr>
          <w:rFonts w:ascii="Times New Roman" w:hAnsi="Times New Roman" w:cs="Times New Roman"/>
          <w:sz w:val="24"/>
          <w:szCs w:val="24"/>
        </w:rPr>
        <w:t xml:space="preserve">on </w:t>
      </w:r>
      <w:r w:rsidRPr="00C9575D">
        <w:rPr>
          <w:rFonts w:ascii="Times New Roman" w:hAnsi="Times New Roman" w:cs="Times New Roman"/>
          <w:sz w:val="24"/>
          <w:szCs w:val="24"/>
        </w:rPr>
        <w:t xml:space="preserve">22 December 2000, indicates that </w:t>
      </w:r>
      <w:r w:rsidR="00F33C16" w:rsidRPr="00C9575D">
        <w:rPr>
          <w:rFonts w:ascii="Times New Roman" w:hAnsi="Times New Roman" w:cs="Times New Roman"/>
          <w:sz w:val="24"/>
          <w:szCs w:val="24"/>
        </w:rPr>
        <w:t>“</w:t>
      </w:r>
      <w:r w:rsidRPr="00C9575D">
        <w:rPr>
          <w:rFonts w:ascii="Times New Roman" w:hAnsi="Times New Roman" w:cs="Times New Roman"/>
          <w:sz w:val="24"/>
          <w:szCs w:val="24"/>
        </w:rPr>
        <w:t>recalling the Convention on the Elimination of All Forms of Discrimination against Women ("the Convention"), in which the States Parties thereto condemn discrimination against women in all its forms and agree to pursue by all appropriate means and without delay a policy of eliminating discrimination against women</w:t>
      </w:r>
      <w:r w:rsidR="00F33C16" w:rsidRPr="00C9575D">
        <w:rPr>
          <w:rFonts w:ascii="Times New Roman" w:hAnsi="Times New Roman" w:cs="Times New Roman"/>
          <w:sz w:val="24"/>
          <w:szCs w:val="24"/>
        </w:rPr>
        <w:t>”</w:t>
      </w:r>
      <w:r w:rsidRPr="00C9575D">
        <w:rPr>
          <w:rFonts w:ascii="Times New Roman" w:hAnsi="Times New Roman" w:cs="Times New Roman"/>
          <w:sz w:val="24"/>
          <w:szCs w:val="24"/>
        </w:rPr>
        <w:t>.</w:t>
      </w:r>
    </w:p>
    <w:p w14:paraId="18AC4252" w14:textId="08545F4E" w:rsidR="00517862" w:rsidRPr="00C9575D" w:rsidRDefault="00503C82" w:rsidP="00517862">
      <w:pPr>
        <w:spacing w:line="360" w:lineRule="auto"/>
        <w:jc w:val="both"/>
        <w:rPr>
          <w:rFonts w:ascii="Times New Roman" w:hAnsi="Times New Roman" w:cs="Times New Roman"/>
          <w:b/>
          <w:bCs/>
          <w:sz w:val="24"/>
          <w:szCs w:val="24"/>
        </w:rPr>
      </w:pPr>
      <w:r w:rsidRPr="00C9575D">
        <w:rPr>
          <w:rFonts w:ascii="Times New Roman" w:hAnsi="Times New Roman" w:cs="Times New Roman"/>
          <w:sz w:val="24"/>
          <w:szCs w:val="24"/>
        </w:rPr>
        <w:t>Moreover</w:t>
      </w:r>
      <w:r w:rsidR="00517862" w:rsidRPr="00C9575D">
        <w:rPr>
          <w:rFonts w:ascii="Times New Roman" w:hAnsi="Times New Roman" w:cs="Times New Roman"/>
          <w:sz w:val="24"/>
          <w:szCs w:val="24"/>
        </w:rPr>
        <w:t>, Article 1 of the Optional Protocol</w:t>
      </w:r>
      <w:r w:rsidRPr="00C9575D">
        <w:rPr>
          <w:rFonts w:ascii="Times New Roman" w:hAnsi="Times New Roman" w:cs="Times New Roman"/>
          <w:sz w:val="24"/>
          <w:szCs w:val="24"/>
        </w:rPr>
        <w:t xml:space="preserve"> sets up</w:t>
      </w:r>
      <w:r w:rsidR="00517862" w:rsidRPr="00C9575D">
        <w:rPr>
          <w:rFonts w:ascii="Times New Roman" w:hAnsi="Times New Roman" w:cs="Times New Roman"/>
          <w:sz w:val="24"/>
          <w:szCs w:val="24"/>
        </w:rPr>
        <w:t xml:space="preserve"> </w:t>
      </w:r>
      <w:r w:rsidRPr="00C9575D">
        <w:rPr>
          <w:rFonts w:ascii="Times New Roman" w:hAnsi="Times New Roman" w:cs="Times New Roman"/>
          <w:sz w:val="24"/>
          <w:szCs w:val="24"/>
        </w:rPr>
        <w:t xml:space="preserve">a complaint mechanism to enforce its provisions </w:t>
      </w:r>
      <w:r w:rsidR="00185CF6" w:rsidRPr="00C9575D">
        <w:rPr>
          <w:rFonts w:ascii="Times New Roman" w:hAnsi="Times New Roman" w:cs="Times New Roman"/>
          <w:sz w:val="24"/>
          <w:szCs w:val="24"/>
        </w:rPr>
        <w:t>compelling State</w:t>
      </w:r>
      <w:r w:rsidR="00517862" w:rsidRPr="00C9575D">
        <w:rPr>
          <w:rFonts w:ascii="Times New Roman" w:hAnsi="Times New Roman" w:cs="Times New Roman"/>
          <w:sz w:val="24"/>
          <w:szCs w:val="24"/>
        </w:rPr>
        <w:t xml:space="preserve"> Part</w:t>
      </w:r>
      <w:r w:rsidRPr="00C9575D">
        <w:rPr>
          <w:rFonts w:ascii="Times New Roman" w:hAnsi="Times New Roman" w:cs="Times New Roman"/>
          <w:sz w:val="24"/>
          <w:szCs w:val="24"/>
        </w:rPr>
        <w:t>ies</w:t>
      </w:r>
      <w:r w:rsidR="00517862" w:rsidRPr="00C9575D">
        <w:rPr>
          <w:rFonts w:ascii="Times New Roman" w:hAnsi="Times New Roman" w:cs="Times New Roman"/>
          <w:sz w:val="24"/>
          <w:szCs w:val="24"/>
        </w:rPr>
        <w:t xml:space="preserve"> </w:t>
      </w:r>
      <w:r w:rsidR="00185CF6" w:rsidRPr="00C9575D">
        <w:rPr>
          <w:rFonts w:ascii="Times New Roman" w:hAnsi="Times New Roman" w:cs="Times New Roman"/>
          <w:sz w:val="24"/>
          <w:szCs w:val="24"/>
        </w:rPr>
        <w:t>to recognize</w:t>
      </w:r>
      <w:r w:rsidR="00517862" w:rsidRPr="00C9575D">
        <w:rPr>
          <w:rFonts w:ascii="Times New Roman" w:hAnsi="Times New Roman" w:cs="Times New Roman"/>
          <w:sz w:val="24"/>
          <w:szCs w:val="24"/>
        </w:rPr>
        <w:t xml:space="preserve"> the competence of the Committee on the Elimination of Discrimination against Women ("the Committee") to receive and consider communications submitted in accordance with article 2.</w:t>
      </w:r>
    </w:p>
    <w:p w14:paraId="2378F3AC" w14:textId="61922EEC"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b/>
          <w:bCs/>
          <w:sz w:val="24"/>
          <w:szCs w:val="24"/>
        </w:rPr>
        <w:t>Article 2</w:t>
      </w:r>
      <w:r w:rsidRPr="00C9575D">
        <w:rPr>
          <w:rFonts w:ascii="Times New Roman" w:hAnsi="Times New Roman" w:cs="Times New Roman"/>
          <w:b/>
          <w:sz w:val="24"/>
          <w:szCs w:val="24"/>
        </w:rPr>
        <w:t xml:space="preserve"> of </w:t>
      </w:r>
      <w:r w:rsidRPr="00C9575D">
        <w:rPr>
          <w:rFonts w:ascii="Times New Roman" w:hAnsi="Times New Roman" w:cs="Times New Roman"/>
          <w:b/>
          <w:sz w:val="24"/>
          <w:szCs w:val="24"/>
          <w:shd w:val="clear" w:color="auto" w:fill="FFFFFF"/>
        </w:rPr>
        <w:t>The Committee on the Elimination of Discrimination against Women (CEDAW)</w:t>
      </w:r>
      <w:r w:rsidRPr="00C9575D">
        <w:rPr>
          <w:rFonts w:ascii="Times New Roman" w:hAnsi="Times New Roman" w:cs="Times New Roman"/>
          <w:b/>
          <w:sz w:val="24"/>
          <w:szCs w:val="24"/>
        </w:rPr>
        <w:t xml:space="preserve"> </w:t>
      </w:r>
      <w:r w:rsidRPr="00C9575D">
        <w:rPr>
          <w:rFonts w:ascii="Times New Roman" w:hAnsi="Times New Roman" w:cs="Times New Roman"/>
          <w:sz w:val="24"/>
          <w:szCs w:val="24"/>
        </w:rPr>
        <w:t xml:space="preserve">mandates that </w:t>
      </w:r>
      <w:r w:rsidR="00835AD7" w:rsidRPr="00C9575D">
        <w:rPr>
          <w:rFonts w:ascii="Times New Roman" w:hAnsi="Times New Roman" w:cs="Times New Roman"/>
          <w:sz w:val="24"/>
          <w:szCs w:val="24"/>
        </w:rPr>
        <w:t>S</w:t>
      </w:r>
      <w:r w:rsidRPr="00C9575D">
        <w:rPr>
          <w:rFonts w:ascii="Times New Roman" w:hAnsi="Times New Roman" w:cs="Times New Roman"/>
          <w:sz w:val="24"/>
          <w:szCs w:val="24"/>
        </w:rPr>
        <w:t xml:space="preserve">tates </w:t>
      </w:r>
      <w:r w:rsidR="00835AD7" w:rsidRPr="00C9575D">
        <w:rPr>
          <w:rFonts w:ascii="Times New Roman" w:hAnsi="Times New Roman" w:cs="Times New Roman"/>
          <w:sz w:val="24"/>
          <w:szCs w:val="24"/>
        </w:rPr>
        <w:t>P</w:t>
      </w:r>
      <w:r w:rsidRPr="00C9575D">
        <w:rPr>
          <w:rFonts w:ascii="Times New Roman" w:hAnsi="Times New Roman" w:cs="Times New Roman"/>
          <w:sz w:val="24"/>
          <w:szCs w:val="24"/>
        </w:rPr>
        <w:t>arties ratifying the Convention declare intent to enshrine gender equality into their domestic legislation, repeal</w:t>
      </w:r>
      <w:r w:rsidR="00835AD7" w:rsidRPr="00C9575D">
        <w:rPr>
          <w:rFonts w:ascii="Times New Roman" w:hAnsi="Times New Roman" w:cs="Times New Roman"/>
          <w:sz w:val="24"/>
          <w:szCs w:val="24"/>
        </w:rPr>
        <w:t>ing</w:t>
      </w:r>
      <w:r w:rsidRPr="00C9575D">
        <w:rPr>
          <w:rFonts w:ascii="Times New Roman" w:hAnsi="Times New Roman" w:cs="Times New Roman"/>
          <w:sz w:val="24"/>
          <w:szCs w:val="24"/>
        </w:rPr>
        <w:t xml:space="preserve"> all discriminatory provisions in their laws, and enact</w:t>
      </w:r>
      <w:r w:rsidR="00835AD7" w:rsidRPr="00C9575D">
        <w:rPr>
          <w:rFonts w:ascii="Times New Roman" w:hAnsi="Times New Roman" w:cs="Times New Roman"/>
          <w:sz w:val="24"/>
          <w:szCs w:val="24"/>
        </w:rPr>
        <w:t>ing</w:t>
      </w:r>
      <w:r w:rsidRPr="00C9575D">
        <w:rPr>
          <w:rFonts w:ascii="Times New Roman" w:hAnsi="Times New Roman" w:cs="Times New Roman"/>
          <w:sz w:val="24"/>
          <w:szCs w:val="24"/>
        </w:rPr>
        <w:t xml:space="preserve"> new provisions to guard against discrimination against women.</w:t>
      </w:r>
    </w:p>
    <w:p w14:paraId="1BA34B08" w14:textId="06F477DD" w:rsidR="00DB22D1" w:rsidRDefault="00B01DEB" w:rsidP="00517862">
      <w:pPr>
        <w:tabs>
          <w:tab w:val="num" w:pos="720"/>
        </w:tabs>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698176" behindDoc="0" locked="0" layoutInCell="1" allowOverlap="1" wp14:anchorId="5A9A8FF1" wp14:editId="6EF27B50">
                <wp:simplePos x="0" y="0"/>
                <wp:positionH relativeFrom="margin">
                  <wp:posOffset>2476500</wp:posOffset>
                </wp:positionH>
                <wp:positionV relativeFrom="paragraph">
                  <wp:posOffset>923290</wp:posOffset>
                </wp:positionV>
                <wp:extent cx="1047750" cy="2476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6CF1C10E" w14:textId="41BEBF48" w:rsidR="00B01DEB" w:rsidRDefault="00B01DEB" w:rsidP="00B01DEB">
                            <w:pPr>
                              <w:jc w:val="center"/>
                            </w:pPr>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A8FF1" id="Text Box 31" o:spid="_x0000_s1044" type="#_x0000_t202" style="position:absolute;left:0;text-align:left;margin-left:195pt;margin-top:72.7pt;width:82.5pt;height:19.5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" fillcolor="white [3201]" stroked="f" strokeweight=".5pt">
                <v:textbox>
                  <w:txbxContent>
                    <w:p w14:paraId="6CF1C10E" w14:textId="41BEBF48" w:rsidR="00B01DEB" w:rsidRDefault="00B01DEB" w:rsidP="00B01DEB">
                      <w:pPr>
                        <w:jc w:val="center"/>
                      </w:pPr>
                      <w:r>
                        <w:t>16</w:t>
                      </w:r>
                    </w:p>
                  </w:txbxContent>
                </v:textbox>
                <w10:wrap anchorx="margin"/>
              </v:shape>
            </w:pict>
          </mc:Fallback>
        </mc:AlternateContent>
      </w:r>
      <w:r w:rsidR="00517862" w:rsidRPr="00C9575D">
        <w:rPr>
          <w:rFonts w:ascii="Times New Roman" w:hAnsi="Times New Roman" w:cs="Times New Roman"/>
          <w:b/>
          <w:sz w:val="24"/>
          <w:szCs w:val="24"/>
        </w:rPr>
        <w:t xml:space="preserve">Also, Article 2 (a) </w:t>
      </w:r>
      <w:r w:rsidR="00835AD7" w:rsidRPr="00C9575D">
        <w:rPr>
          <w:rFonts w:ascii="Times New Roman" w:hAnsi="Times New Roman" w:cs="Times New Roman"/>
          <w:b/>
          <w:sz w:val="24"/>
          <w:szCs w:val="24"/>
        </w:rPr>
        <w:t xml:space="preserve">of the </w:t>
      </w:r>
      <w:r w:rsidR="00517862" w:rsidRPr="00C9575D">
        <w:rPr>
          <w:rFonts w:ascii="Times New Roman" w:hAnsi="Times New Roman" w:cs="Times New Roman"/>
          <w:b/>
          <w:sz w:val="24"/>
          <w:szCs w:val="24"/>
        </w:rPr>
        <w:t>Maputo Protocol</w:t>
      </w:r>
      <w:r w:rsidR="00517862" w:rsidRPr="00C9575D">
        <w:rPr>
          <w:rFonts w:ascii="Times New Roman" w:hAnsi="Times New Roman" w:cs="Times New Roman"/>
          <w:sz w:val="24"/>
          <w:szCs w:val="24"/>
        </w:rPr>
        <w:t xml:space="preserve"> </w:t>
      </w:r>
      <w:r w:rsidR="00835AD7" w:rsidRPr="00C9575D">
        <w:rPr>
          <w:rFonts w:ascii="Times New Roman" w:hAnsi="Times New Roman" w:cs="Times New Roman"/>
          <w:sz w:val="24"/>
          <w:szCs w:val="24"/>
        </w:rPr>
        <w:t xml:space="preserve">reads that </w:t>
      </w:r>
      <w:r w:rsidR="00517862" w:rsidRPr="00C9575D">
        <w:rPr>
          <w:rFonts w:ascii="Times New Roman" w:hAnsi="Times New Roman" w:cs="Times New Roman"/>
          <w:sz w:val="24"/>
          <w:szCs w:val="24"/>
        </w:rPr>
        <w:t xml:space="preserve">States Parties shall combat all forms of discrimination against women through appropriate legislative, institutional and other measures. </w:t>
      </w:r>
    </w:p>
    <w:p w14:paraId="7228C394" w14:textId="47B591B3" w:rsidR="00517862" w:rsidRPr="00C9575D" w:rsidRDefault="00517862" w:rsidP="00517862">
      <w:pPr>
        <w:tabs>
          <w:tab w:val="num" w:pos="720"/>
        </w:tabs>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lastRenderedPageBreak/>
        <w:t xml:space="preserve">In this </w:t>
      </w:r>
      <w:r w:rsidR="000F4D46" w:rsidRPr="00C9575D">
        <w:rPr>
          <w:rFonts w:ascii="Times New Roman" w:hAnsi="Times New Roman" w:cs="Times New Roman"/>
          <w:sz w:val="24"/>
          <w:szCs w:val="24"/>
        </w:rPr>
        <w:t>regard,</w:t>
      </w:r>
      <w:r w:rsidR="000F4D46">
        <w:rPr>
          <w:rFonts w:ascii="Times New Roman" w:hAnsi="Times New Roman" w:cs="Times New Roman"/>
          <w:sz w:val="24"/>
          <w:szCs w:val="24"/>
        </w:rPr>
        <w:t xml:space="preserve"> they shall</w:t>
      </w:r>
      <w:r w:rsidRPr="00C9575D">
        <w:rPr>
          <w:rFonts w:ascii="Times New Roman" w:hAnsi="Times New Roman" w:cs="Times New Roman"/>
          <w:sz w:val="24"/>
          <w:szCs w:val="24"/>
        </w:rPr>
        <w:t xml:space="preserve"> include in their national constitutions and other legislative instruments, if not already done, the principle of equality between women and men and ensure its effective application.</w:t>
      </w:r>
    </w:p>
    <w:p w14:paraId="20E40A84" w14:textId="77777777"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Specifically, </w:t>
      </w:r>
      <w:r w:rsidR="00835AD7" w:rsidRPr="00C9575D">
        <w:rPr>
          <w:rFonts w:ascii="Times New Roman" w:hAnsi="Times New Roman" w:cs="Times New Roman"/>
          <w:sz w:val="24"/>
          <w:szCs w:val="24"/>
        </w:rPr>
        <w:t xml:space="preserve">the </w:t>
      </w:r>
      <w:r w:rsidRPr="00C9575D">
        <w:rPr>
          <w:rFonts w:ascii="Times New Roman" w:hAnsi="Times New Roman" w:cs="Times New Roman"/>
          <w:sz w:val="24"/>
          <w:szCs w:val="24"/>
        </w:rPr>
        <w:t>Maputo Protocol -2 (b) provides that States Parties shall combat all forms of discrimination against women through appropriate legislative, institutional and other measures. In this regard they shall: enact and effectively implement appropriate legislative or regulatory measures, including those prohibiting and curbing all forms of discrimination particularly those harmful practices which endanger the health and general well-being of women</w:t>
      </w:r>
    </w:p>
    <w:p w14:paraId="67742645" w14:textId="111F9920" w:rsidR="00517862" w:rsidRPr="00C9575D" w:rsidRDefault="00517862" w:rsidP="00517862">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Furthermore, Article 6</w:t>
      </w:r>
      <w:r w:rsidR="00F53D08" w:rsidRPr="00C9575D">
        <w:rPr>
          <w:rFonts w:ascii="Times New Roman" w:hAnsi="Times New Roman" w:cs="Times New Roman"/>
          <w:sz w:val="24"/>
          <w:szCs w:val="24"/>
        </w:rPr>
        <w:t xml:space="preserve"> of </w:t>
      </w:r>
      <w:r w:rsidR="005C6325" w:rsidRPr="00C9575D">
        <w:rPr>
          <w:rFonts w:ascii="Times New Roman" w:hAnsi="Times New Roman" w:cs="Times New Roman"/>
          <w:sz w:val="24"/>
          <w:szCs w:val="24"/>
        </w:rPr>
        <w:t>the Protocol</w:t>
      </w:r>
      <w:r w:rsidRPr="00C9575D">
        <w:rPr>
          <w:rFonts w:ascii="Times New Roman" w:hAnsi="Times New Roman" w:cs="Times New Roman"/>
          <w:sz w:val="24"/>
          <w:szCs w:val="24"/>
        </w:rPr>
        <w:t xml:space="preserve"> provides that the minimum age of marriage for women shall be 18 years.</w:t>
      </w:r>
    </w:p>
    <w:p w14:paraId="6DED075F" w14:textId="4457DF84" w:rsidR="00517862" w:rsidRPr="00C9575D" w:rsidRDefault="00F53D08" w:rsidP="00517862">
      <w:pPr>
        <w:tabs>
          <w:tab w:val="num" w:pos="720"/>
        </w:tabs>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Finally</w:t>
      </w:r>
      <w:r w:rsidR="00517862" w:rsidRPr="00C9575D">
        <w:rPr>
          <w:rFonts w:ascii="Times New Roman" w:hAnsi="Times New Roman" w:cs="Times New Roman"/>
          <w:sz w:val="24"/>
          <w:szCs w:val="24"/>
        </w:rPr>
        <w:t>, Article 5 –b obligates states to pass laws prohibiting, through legislative measures backed by sanctions, of all forms of female genital mutilation, scarification, medicalisation and para-medicalisation of female genital mutilation and all other practices in order to eradicate them.</w:t>
      </w:r>
    </w:p>
    <w:p w14:paraId="0146B6C1" w14:textId="77777777" w:rsidR="00711138" w:rsidRPr="00C9575D" w:rsidRDefault="00711138" w:rsidP="00952304">
      <w:pPr>
        <w:spacing w:after="0" w:line="240" w:lineRule="auto"/>
        <w:jc w:val="both"/>
        <w:rPr>
          <w:rFonts w:ascii="Times New Roman" w:hAnsi="Times New Roman" w:cs="Times New Roman"/>
          <w:sz w:val="24"/>
          <w:szCs w:val="24"/>
        </w:rPr>
      </w:pPr>
    </w:p>
    <w:p w14:paraId="10DDBCEB" w14:textId="3FE8C8E3" w:rsidR="00711138" w:rsidRPr="00C9575D" w:rsidRDefault="00F53D08" w:rsidP="003F3B89">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This list of international and regional instrument</w:t>
      </w:r>
      <w:r w:rsidR="00305DF5" w:rsidRPr="00C9575D">
        <w:rPr>
          <w:rFonts w:ascii="Times New Roman" w:hAnsi="Times New Roman" w:cs="Times New Roman"/>
          <w:sz w:val="24"/>
          <w:szCs w:val="24"/>
        </w:rPr>
        <w:t>s</w:t>
      </w:r>
      <w:r w:rsidRPr="00C9575D">
        <w:rPr>
          <w:rFonts w:ascii="Times New Roman" w:hAnsi="Times New Roman" w:cs="Times New Roman"/>
          <w:sz w:val="24"/>
          <w:szCs w:val="24"/>
        </w:rPr>
        <w:t xml:space="preserve"> to which Liberia is signatory, demonstrated that the country has an obligation to fulfil its commitment and to align the internal legislative corpus to international standards </w:t>
      </w:r>
      <w:proofErr w:type="gramStart"/>
      <w:r w:rsidRPr="00C9575D">
        <w:rPr>
          <w:rFonts w:ascii="Times New Roman" w:hAnsi="Times New Roman" w:cs="Times New Roman"/>
          <w:sz w:val="24"/>
          <w:szCs w:val="24"/>
        </w:rPr>
        <w:t>in regards to</w:t>
      </w:r>
      <w:proofErr w:type="gramEnd"/>
      <w:r w:rsidRPr="00C9575D">
        <w:rPr>
          <w:rFonts w:ascii="Times New Roman" w:hAnsi="Times New Roman" w:cs="Times New Roman"/>
          <w:sz w:val="24"/>
          <w:szCs w:val="24"/>
        </w:rPr>
        <w:t xml:space="preserve"> women’s rights. As demonstrated by the analysis on the penal and civil Liberian codes, a lot of work still needs to be done to reach de facto gender equality and protection. From marital status rights to equal rights and obligation regarding inheritance or property issues and protection from violence, the status of women in Liberia is still discriminated upon not only by traditional social norms but also by out of date or gender biased laws.</w:t>
      </w:r>
    </w:p>
    <w:p w14:paraId="25A53CB2" w14:textId="77777777" w:rsidR="00711138" w:rsidRPr="00C9575D" w:rsidRDefault="00711138" w:rsidP="00952304">
      <w:pPr>
        <w:spacing w:after="0" w:line="240" w:lineRule="auto"/>
        <w:jc w:val="both"/>
        <w:rPr>
          <w:rFonts w:ascii="Times New Roman" w:hAnsi="Times New Roman" w:cs="Times New Roman"/>
          <w:sz w:val="24"/>
          <w:szCs w:val="24"/>
        </w:rPr>
      </w:pPr>
    </w:p>
    <w:p w14:paraId="4F1635EB" w14:textId="77777777" w:rsidR="00711138" w:rsidRPr="00C9575D" w:rsidRDefault="00711138" w:rsidP="00952304">
      <w:pPr>
        <w:spacing w:after="0" w:line="240" w:lineRule="auto"/>
        <w:jc w:val="both"/>
        <w:rPr>
          <w:rFonts w:ascii="Times New Roman" w:hAnsi="Times New Roman" w:cs="Times New Roman"/>
          <w:sz w:val="24"/>
          <w:szCs w:val="24"/>
        </w:rPr>
      </w:pPr>
    </w:p>
    <w:p w14:paraId="221F51E0" w14:textId="0D976265" w:rsidR="00711138" w:rsidRPr="00C9575D" w:rsidRDefault="00711138" w:rsidP="00952304">
      <w:pPr>
        <w:spacing w:after="0" w:line="240" w:lineRule="auto"/>
        <w:jc w:val="both"/>
        <w:rPr>
          <w:rFonts w:ascii="Times New Roman" w:hAnsi="Times New Roman" w:cs="Times New Roman"/>
          <w:sz w:val="24"/>
          <w:szCs w:val="24"/>
        </w:rPr>
      </w:pPr>
    </w:p>
    <w:p w14:paraId="2694C3E9" w14:textId="77777777" w:rsidR="00711138" w:rsidRPr="00C9575D" w:rsidRDefault="00711138" w:rsidP="00952304">
      <w:pPr>
        <w:spacing w:after="0" w:line="240" w:lineRule="auto"/>
        <w:jc w:val="both"/>
        <w:rPr>
          <w:rFonts w:ascii="Times New Roman" w:hAnsi="Times New Roman" w:cs="Times New Roman"/>
          <w:sz w:val="24"/>
          <w:szCs w:val="24"/>
        </w:rPr>
      </w:pPr>
    </w:p>
    <w:p w14:paraId="342C8AB3" w14:textId="7FBA4453" w:rsidR="00711138" w:rsidRPr="00C9575D" w:rsidRDefault="00711138" w:rsidP="00952304">
      <w:pPr>
        <w:spacing w:after="0" w:line="240" w:lineRule="auto"/>
        <w:jc w:val="both"/>
        <w:rPr>
          <w:rFonts w:ascii="Times New Roman" w:hAnsi="Times New Roman" w:cs="Times New Roman"/>
          <w:sz w:val="24"/>
          <w:szCs w:val="24"/>
        </w:rPr>
      </w:pPr>
    </w:p>
    <w:p w14:paraId="2BD1D2B0" w14:textId="203888DF" w:rsidR="00711138" w:rsidRPr="00C9575D" w:rsidRDefault="00711138" w:rsidP="00952304">
      <w:pPr>
        <w:spacing w:after="0" w:line="240" w:lineRule="auto"/>
        <w:jc w:val="both"/>
        <w:rPr>
          <w:rFonts w:ascii="Times New Roman" w:hAnsi="Times New Roman" w:cs="Times New Roman"/>
          <w:sz w:val="24"/>
          <w:szCs w:val="24"/>
        </w:rPr>
      </w:pPr>
    </w:p>
    <w:p w14:paraId="2B8C85BA" w14:textId="2EFF3644" w:rsidR="003A73AE" w:rsidRPr="00C9575D" w:rsidRDefault="003A73AE" w:rsidP="00952304">
      <w:pPr>
        <w:spacing w:after="0" w:line="240" w:lineRule="auto"/>
        <w:jc w:val="both"/>
        <w:rPr>
          <w:rFonts w:ascii="Times New Roman" w:hAnsi="Times New Roman" w:cs="Times New Roman"/>
          <w:sz w:val="24"/>
          <w:szCs w:val="24"/>
        </w:rPr>
      </w:pPr>
    </w:p>
    <w:p w14:paraId="48F2F79A" w14:textId="1A2155B9" w:rsidR="003A73AE" w:rsidRPr="00C9575D" w:rsidRDefault="003A73AE" w:rsidP="00952304">
      <w:pPr>
        <w:spacing w:after="0" w:line="240" w:lineRule="auto"/>
        <w:jc w:val="both"/>
        <w:rPr>
          <w:rFonts w:ascii="Times New Roman" w:hAnsi="Times New Roman" w:cs="Times New Roman"/>
          <w:sz w:val="24"/>
          <w:szCs w:val="24"/>
        </w:rPr>
      </w:pPr>
    </w:p>
    <w:p w14:paraId="2C11B047" w14:textId="77777777" w:rsidR="003A73AE" w:rsidRPr="00C9575D" w:rsidRDefault="003A73AE" w:rsidP="00952304">
      <w:pPr>
        <w:spacing w:after="0" w:line="240" w:lineRule="auto"/>
        <w:jc w:val="both"/>
        <w:rPr>
          <w:rFonts w:ascii="Times New Roman" w:hAnsi="Times New Roman" w:cs="Times New Roman"/>
          <w:sz w:val="24"/>
          <w:szCs w:val="24"/>
        </w:rPr>
      </w:pPr>
    </w:p>
    <w:p w14:paraId="3DA46BC2" w14:textId="77777777" w:rsidR="003A73AE" w:rsidRPr="00C9575D" w:rsidRDefault="003A73AE" w:rsidP="00952304">
      <w:pPr>
        <w:spacing w:after="0" w:line="240" w:lineRule="auto"/>
        <w:jc w:val="both"/>
        <w:rPr>
          <w:rFonts w:ascii="Times New Roman" w:hAnsi="Times New Roman" w:cs="Times New Roman"/>
          <w:sz w:val="24"/>
          <w:szCs w:val="24"/>
        </w:rPr>
      </w:pPr>
    </w:p>
    <w:p w14:paraId="67C6D4C1" w14:textId="19894555" w:rsidR="003A73AE" w:rsidRPr="00C9575D" w:rsidRDefault="003A73AE" w:rsidP="00952304">
      <w:pPr>
        <w:spacing w:after="0" w:line="240" w:lineRule="auto"/>
        <w:jc w:val="both"/>
        <w:rPr>
          <w:rFonts w:ascii="Times New Roman" w:hAnsi="Times New Roman" w:cs="Times New Roman"/>
          <w:sz w:val="24"/>
          <w:szCs w:val="24"/>
        </w:rPr>
      </w:pPr>
    </w:p>
    <w:p w14:paraId="51DCE3CD" w14:textId="0121C441" w:rsidR="003A73AE" w:rsidRPr="00C9575D" w:rsidRDefault="003A73AE" w:rsidP="00952304">
      <w:pPr>
        <w:spacing w:after="0" w:line="240" w:lineRule="auto"/>
        <w:jc w:val="both"/>
        <w:rPr>
          <w:rFonts w:ascii="Times New Roman" w:hAnsi="Times New Roman" w:cs="Times New Roman"/>
          <w:sz w:val="24"/>
          <w:szCs w:val="24"/>
        </w:rPr>
      </w:pPr>
    </w:p>
    <w:p w14:paraId="221C1AB2" w14:textId="77777777" w:rsidR="003A73AE" w:rsidRPr="00C9575D" w:rsidRDefault="003A73AE" w:rsidP="00952304">
      <w:pPr>
        <w:spacing w:after="0" w:line="240" w:lineRule="auto"/>
        <w:jc w:val="both"/>
        <w:rPr>
          <w:rFonts w:ascii="Times New Roman" w:hAnsi="Times New Roman" w:cs="Times New Roman"/>
          <w:sz w:val="24"/>
          <w:szCs w:val="24"/>
        </w:rPr>
      </w:pPr>
    </w:p>
    <w:p w14:paraId="2B38F5BB" w14:textId="43DB7E2E" w:rsidR="00BA685C" w:rsidRPr="00C9575D" w:rsidRDefault="00BA685C" w:rsidP="00952304">
      <w:pPr>
        <w:spacing w:after="0" w:line="240" w:lineRule="auto"/>
        <w:jc w:val="both"/>
        <w:rPr>
          <w:rFonts w:ascii="Times New Roman" w:hAnsi="Times New Roman" w:cs="Times New Roman"/>
          <w:sz w:val="24"/>
          <w:szCs w:val="24"/>
        </w:rPr>
      </w:pPr>
    </w:p>
    <w:p w14:paraId="5CB9D30C" w14:textId="11F8DBA2" w:rsidR="0089486B" w:rsidRDefault="0089486B" w:rsidP="00952304">
      <w:pPr>
        <w:spacing w:after="0" w:line="240" w:lineRule="auto"/>
        <w:jc w:val="both"/>
        <w:rPr>
          <w:rFonts w:ascii="Times New Roman" w:hAnsi="Times New Roman" w:cs="Times New Roman"/>
          <w:sz w:val="24"/>
          <w:szCs w:val="24"/>
        </w:rPr>
      </w:pPr>
    </w:p>
    <w:p w14:paraId="130E9AA4" w14:textId="5C94D3EA" w:rsidR="00A27481" w:rsidRDefault="00A27481" w:rsidP="00952304">
      <w:pPr>
        <w:spacing w:after="0" w:line="240" w:lineRule="auto"/>
        <w:jc w:val="both"/>
        <w:rPr>
          <w:rFonts w:ascii="Times New Roman" w:hAnsi="Times New Roman" w:cs="Times New Roman"/>
          <w:sz w:val="24"/>
          <w:szCs w:val="24"/>
        </w:rPr>
      </w:pPr>
    </w:p>
    <w:p w14:paraId="22D6F092" w14:textId="03A6745E" w:rsidR="00A27481" w:rsidRDefault="00B01DEB" w:rsidP="00952304">
      <w:pPr>
        <w:spacing w:after="0" w:line="24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00224" behindDoc="0" locked="0" layoutInCell="1" allowOverlap="1" wp14:anchorId="211271EA" wp14:editId="23CAEC0D">
                <wp:simplePos x="0" y="0"/>
                <wp:positionH relativeFrom="margin">
                  <wp:align>center</wp:align>
                </wp:positionH>
                <wp:positionV relativeFrom="paragraph">
                  <wp:posOffset>222885</wp:posOffset>
                </wp:positionV>
                <wp:extent cx="1047750" cy="2476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00E7139C" w14:textId="28664B78" w:rsidR="00B01DEB" w:rsidRDefault="00B01DEB" w:rsidP="00B01DEB">
                            <w:pPr>
                              <w:jc w:val="center"/>
                            </w:pPr>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271EA" id="Text Box 32" o:spid="_x0000_s1045" type="#_x0000_t202" style="position:absolute;left:0;text-align:left;margin-left:0;margin-top:17.55pt;width:82.5pt;height:19.5pt;z-index:2517002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" fillcolor="white [3201]" stroked="f" strokeweight=".5pt">
                <v:textbox>
                  <w:txbxContent>
                    <w:p w14:paraId="00E7139C" w14:textId="28664B78" w:rsidR="00B01DEB" w:rsidRDefault="00B01DEB" w:rsidP="00B01DEB">
                      <w:pPr>
                        <w:jc w:val="center"/>
                      </w:pPr>
                      <w:r>
                        <w:t>17</w:t>
                      </w:r>
                    </w:p>
                  </w:txbxContent>
                </v:textbox>
                <w10:wrap anchorx="margin"/>
              </v:shape>
            </w:pict>
          </mc:Fallback>
        </mc:AlternateContent>
      </w:r>
    </w:p>
    <w:p w14:paraId="38158E84" w14:textId="77777777" w:rsidR="00A27481" w:rsidRPr="00C9575D" w:rsidRDefault="00A27481" w:rsidP="00952304">
      <w:pPr>
        <w:spacing w:after="0" w:line="240" w:lineRule="auto"/>
        <w:jc w:val="both"/>
        <w:rPr>
          <w:rFonts w:ascii="Times New Roman" w:hAnsi="Times New Roman" w:cs="Times New Roman"/>
          <w:sz w:val="24"/>
          <w:szCs w:val="24"/>
        </w:rPr>
      </w:pPr>
    </w:p>
    <w:p w14:paraId="1096825B" w14:textId="77777777" w:rsidR="00517862" w:rsidRPr="00C9575D" w:rsidRDefault="000F7DFE" w:rsidP="000F7DFE">
      <w:pPr>
        <w:pStyle w:val="ListParagraph"/>
        <w:numPr>
          <w:ilvl w:val="0"/>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sz w:val="24"/>
          <w:szCs w:val="24"/>
        </w:rPr>
        <w:t xml:space="preserve"> </w:t>
      </w:r>
      <w:r w:rsidRPr="00C9575D">
        <w:rPr>
          <w:rFonts w:ascii="Times New Roman" w:hAnsi="Times New Roman" w:cs="Times New Roman"/>
          <w:b/>
          <w:sz w:val="24"/>
          <w:szCs w:val="24"/>
        </w:rPr>
        <w:t>Conclusion and Recommendations</w:t>
      </w:r>
    </w:p>
    <w:p w14:paraId="79138CC9" w14:textId="77777777" w:rsidR="00711138" w:rsidRPr="00C9575D" w:rsidRDefault="00711138" w:rsidP="00711138">
      <w:pPr>
        <w:pStyle w:val="ListParagraph"/>
        <w:spacing w:after="0" w:line="240" w:lineRule="auto"/>
        <w:ind w:left="360"/>
        <w:jc w:val="both"/>
        <w:rPr>
          <w:rFonts w:ascii="Times New Roman" w:hAnsi="Times New Roman" w:cs="Times New Roman"/>
          <w:b/>
          <w:sz w:val="24"/>
          <w:szCs w:val="24"/>
        </w:rPr>
      </w:pPr>
    </w:p>
    <w:p w14:paraId="7E0D06E8" w14:textId="77777777" w:rsidR="000F7DFE" w:rsidRPr="00C9575D" w:rsidRDefault="000F7DFE" w:rsidP="000F7DFE">
      <w:pPr>
        <w:pStyle w:val="ListParagraph"/>
        <w:numPr>
          <w:ilvl w:val="1"/>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t>Conclusion</w:t>
      </w:r>
    </w:p>
    <w:p w14:paraId="54CEF747" w14:textId="77777777" w:rsidR="000F7DFE" w:rsidRPr="00C9575D" w:rsidRDefault="000F7DFE" w:rsidP="000F7DFE">
      <w:pPr>
        <w:spacing w:after="0" w:line="240" w:lineRule="auto"/>
        <w:jc w:val="both"/>
        <w:rPr>
          <w:rFonts w:ascii="Times New Roman" w:hAnsi="Times New Roman" w:cs="Times New Roman"/>
          <w:b/>
          <w:sz w:val="24"/>
          <w:szCs w:val="24"/>
        </w:rPr>
      </w:pPr>
    </w:p>
    <w:p w14:paraId="22F14885" w14:textId="1CC0F5CF" w:rsidR="000F7DFE"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This study set out to review laws to ascertain to what </w:t>
      </w:r>
      <w:r w:rsidR="00F403B2" w:rsidRPr="00C9575D">
        <w:rPr>
          <w:rFonts w:ascii="Times New Roman" w:hAnsi="Times New Roman" w:cs="Times New Roman"/>
          <w:sz w:val="24"/>
          <w:szCs w:val="24"/>
        </w:rPr>
        <w:t>extent the</w:t>
      </w:r>
      <w:r w:rsidRPr="00C9575D">
        <w:rPr>
          <w:rFonts w:ascii="Times New Roman" w:hAnsi="Times New Roman" w:cs="Times New Roman"/>
          <w:sz w:val="24"/>
          <w:szCs w:val="24"/>
        </w:rPr>
        <w:t xml:space="preserve"> current legal and institutional frameworks address gender rights issues especially</w:t>
      </w:r>
      <w:r w:rsidR="00305DF5" w:rsidRPr="00C9575D">
        <w:rPr>
          <w:rFonts w:ascii="Times New Roman" w:hAnsi="Times New Roman" w:cs="Times New Roman"/>
          <w:sz w:val="24"/>
          <w:szCs w:val="24"/>
        </w:rPr>
        <w:t xml:space="preserve"> in regards to</w:t>
      </w:r>
      <w:r w:rsidRPr="00C9575D">
        <w:rPr>
          <w:rFonts w:ascii="Times New Roman" w:hAnsi="Times New Roman" w:cs="Times New Roman"/>
          <w:sz w:val="24"/>
          <w:szCs w:val="24"/>
        </w:rPr>
        <w:t xml:space="preserve"> discrimination against women. </w:t>
      </w:r>
    </w:p>
    <w:p w14:paraId="1D77D51C" w14:textId="45DE6AF5" w:rsidR="000F7DFE" w:rsidRPr="00C9575D" w:rsidRDefault="00305DF5"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w:t>
      </w:r>
      <w:r w:rsidR="000F7DFE" w:rsidRPr="00C9575D">
        <w:rPr>
          <w:rFonts w:ascii="Times New Roman" w:hAnsi="Times New Roman" w:cs="Times New Roman"/>
          <w:sz w:val="24"/>
          <w:szCs w:val="24"/>
        </w:rPr>
        <w:t xml:space="preserve">Maputo Protocol, African Charter on Human and Peoples' Rights, </w:t>
      </w:r>
      <w:r w:rsidR="000F7DFE" w:rsidRPr="00C9575D">
        <w:rPr>
          <w:rFonts w:ascii="Times New Roman" w:hAnsi="Times New Roman" w:cs="Times New Roman"/>
          <w:bCs/>
          <w:sz w:val="24"/>
          <w:szCs w:val="24"/>
        </w:rPr>
        <w:t xml:space="preserve">International Convention on Civil and Political Rights (ICCPR), </w:t>
      </w:r>
      <w:r w:rsidR="000F7DFE" w:rsidRPr="00C9575D">
        <w:rPr>
          <w:rFonts w:ascii="Times New Roman" w:hAnsi="Times New Roman" w:cs="Times New Roman"/>
          <w:sz w:val="24"/>
          <w:szCs w:val="24"/>
        </w:rPr>
        <w:t xml:space="preserve">CEDAW and other international human rights </w:t>
      </w:r>
      <w:r w:rsidRPr="00C9575D">
        <w:rPr>
          <w:rFonts w:ascii="Times New Roman" w:hAnsi="Times New Roman" w:cs="Times New Roman"/>
          <w:sz w:val="24"/>
          <w:szCs w:val="24"/>
        </w:rPr>
        <w:t xml:space="preserve">instruments to </w:t>
      </w:r>
      <w:r w:rsidR="000F7DFE" w:rsidRPr="00C9575D">
        <w:rPr>
          <w:rFonts w:ascii="Times New Roman" w:hAnsi="Times New Roman" w:cs="Times New Roman"/>
          <w:sz w:val="24"/>
          <w:szCs w:val="24"/>
        </w:rPr>
        <w:t xml:space="preserve"> which Liberia </w:t>
      </w:r>
      <w:r w:rsidRPr="00C9575D">
        <w:rPr>
          <w:rFonts w:ascii="Times New Roman" w:hAnsi="Times New Roman" w:cs="Times New Roman"/>
          <w:sz w:val="24"/>
          <w:szCs w:val="24"/>
        </w:rPr>
        <w:t>is part,</w:t>
      </w:r>
      <w:r w:rsidR="000F7DFE" w:rsidRPr="00C9575D">
        <w:rPr>
          <w:rFonts w:ascii="Times New Roman" w:hAnsi="Times New Roman" w:cs="Times New Roman"/>
          <w:sz w:val="24"/>
          <w:szCs w:val="24"/>
        </w:rPr>
        <w:t xml:space="preserve"> have been used to </w:t>
      </w:r>
      <w:r w:rsidRPr="00C9575D">
        <w:rPr>
          <w:rFonts w:ascii="Times New Roman" w:hAnsi="Times New Roman" w:cs="Times New Roman"/>
          <w:sz w:val="24"/>
          <w:szCs w:val="24"/>
        </w:rPr>
        <w:t xml:space="preserve">analyse and </w:t>
      </w:r>
      <w:r w:rsidR="000F7DFE" w:rsidRPr="00C9575D">
        <w:rPr>
          <w:rFonts w:ascii="Times New Roman" w:hAnsi="Times New Roman" w:cs="Times New Roman"/>
          <w:sz w:val="24"/>
          <w:szCs w:val="24"/>
        </w:rPr>
        <w:t xml:space="preserve">measure the extent of </w:t>
      </w:r>
      <w:r w:rsidRPr="00C9575D">
        <w:rPr>
          <w:rFonts w:ascii="Times New Roman" w:hAnsi="Times New Roman" w:cs="Times New Roman"/>
          <w:sz w:val="24"/>
          <w:szCs w:val="24"/>
        </w:rPr>
        <w:t xml:space="preserve">which women’s rights are guaranteed and effectively addressed </w:t>
      </w:r>
      <w:r w:rsidR="000F7DFE" w:rsidRPr="00C9575D">
        <w:rPr>
          <w:rFonts w:ascii="Times New Roman" w:hAnsi="Times New Roman" w:cs="Times New Roman"/>
          <w:sz w:val="24"/>
          <w:szCs w:val="24"/>
        </w:rPr>
        <w:t xml:space="preserve"> in the country. </w:t>
      </w:r>
    </w:p>
    <w:p w14:paraId="19374EE4" w14:textId="0A976E1F" w:rsidR="000F7DFE"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Despite the commitments </w:t>
      </w:r>
      <w:r w:rsidR="001470CD" w:rsidRPr="00C9575D">
        <w:rPr>
          <w:rFonts w:ascii="Times New Roman" w:hAnsi="Times New Roman" w:cs="Times New Roman"/>
          <w:sz w:val="24"/>
          <w:szCs w:val="24"/>
        </w:rPr>
        <w:t xml:space="preserve">of </w:t>
      </w:r>
      <w:r w:rsidRPr="00C9575D">
        <w:rPr>
          <w:rFonts w:ascii="Times New Roman" w:hAnsi="Times New Roman" w:cs="Times New Roman"/>
          <w:sz w:val="24"/>
          <w:szCs w:val="24"/>
        </w:rPr>
        <w:t>the Government of Liberia to</w:t>
      </w:r>
      <w:r w:rsidR="001470CD" w:rsidRPr="00C9575D">
        <w:rPr>
          <w:rFonts w:ascii="Times New Roman" w:hAnsi="Times New Roman" w:cs="Times New Roman"/>
          <w:sz w:val="24"/>
          <w:szCs w:val="24"/>
        </w:rPr>
        <w:t>wards</w:t>
      </w:r>
      <w:r w:rsidRPr="00C9575D">
        <w:rPr>
          <w:rFonts w:ascii="Times New Roman" w:hAnsi="Times New Roman" w:cs="Times New Roman"/>
          <w:sz w:val="24"/>
          <w:szCs w:val="24"/>
        </w:rPr>
        <w:t xml:space="preserve"> the implementation of these international </w:t>
      </w:r>
      <w:r w:rsidR="001470CD" w:rsidRPr="00C9575D">
        <w:rPr>
          <w:rFonts w:ascii="Times New Roman" w:hAnsi="Times New Roman" w:cs="Times New Roman"/>
          <w:sz w:val="24"/>
          <w:szCs w:val="24"/>
        </w:rPr>
        <w:t>P</w:t>
      </w:r>
      <w:r w:rsidRPr="00C9575D">
        <w:rPr>
          <w:rFonts w:ascii="Times New Roman" w:hAnsi="Times New Roman" w:cs="Times New Roman"/>
          <w:sz w:val="24"/>
          <w:szCs w:val="24"/>
        </w:rPr>
        <w:t>rotocol</w:t>
      </w:r>
      <w:r w:rsidR="001470CD" w:rsidRPr="00C9575D">
        <w:rPr>
          <w:rFonts w:ascii="Times New Roman" w:hAnsi="Times New Roman" w:cs="Times New Roman"/>
          <w:sz w:val="24"/>
          <w:szCs w:val="24"/>
        </w:rPr>
        <w:t>s</w:t>
      </w:r>
      <w:r w:rsidRPr="00C9575D">
        <w:rPr>
          <w:rFonts w:ascii="Times New Roman" w:hAnsi="Times New Roman" w:cs="Times New Roman"/>
          <w:sz w:val="24"/>
          <w:szCs w:val="24"/>
        </w:rPr>
        <w:t xml:space="preserve"> and </w:t>
      </w:r>
      <w:r w:rsidR="001470CD" w:rsidRPr="00C9575D">
        <w:rPr>
          <w:rFonts w:ascii="Times New Roman" w:hAnsi="Times New Roman" w:cs="Times New Roman"/>
          <w:sz w:val="24"/>
          <w:szCs w:val="24"/>
        </w:rPr>
        <w:t>C</w:t>
      </w:r>
      <w:r w:rsidRPr="00C9575D">
        <w:rPr>
          <w:rFonts w:ascii="Times New Roman" w:hAnsi="Times New Roman" w:cs="Times New Roman"/>
          <w:sz w:val="24"/>
          <w:szCs w:val="24"/>
        </w:rPr>
        <w:t xml:space="preserve">onventions, </w:t>
      </w:r>
      <w:r w:rsidR="001470CD" w:rsidRPr="00C9575D">
        <w:rPr>
          <w:rFonts w:ascii="Times New Roman" w:hAnsi="Times New Roman" w:cs="Times New Roman"/>
          <w:sz w:val="24"/>
          <w:szCs w:val="24"/>
        </w:rPr>
        <w:t xml:space="preserve">attentive and constant </w:t>
      </w:r>
      <w:r w:rsidRPr="00C9575D">
        <w:rPr>
          <w:rFonts w:ascii="Times New Roman" w:hAnsi="Times New Roman" w:cs="Times New Roman"/>
          <w:sz w:val="24"/>
          <w:szCs w:val="24"/>
        </w:rPr>
        <w:t xml:space="preserve">monitoring by civil society organizations and other groupings have all pointed </w:t>
      </w:r>
      <w:r w:rsidR="008604F3" w:rsidRPr="00C9575D">
        <w:rPr>
          <w:rFonts w:ascii="Times New Roman" w:hAnsi="Times New Roman" w:cs="Times New Roman"/>
          <w:sz w:val="24"/>
          <w:szCs w:val="24"/>
        </w:rPr>
        <w:t xml:space="preserve">out </w:t>
      </w:r>
      <w:r w:rsidRPr="00C9575D">
        <w:rPr>
          <w:rFonts w:ascii="Times New Roman" w:hAnsi="Times New Roman" w:cs="Times New Roman"/>
          <w:sz w:val="24"/>
          <w:szCs w:val="24"/>
        </w:rPr>
        <w:t xml:space="preserve"> lapses in the</w:t>
      </w:r>
      <w:r w:rsidR="008604F3" w:rsidRPr="00C9575D">
        <w:rPr>
          <w:rFonts w:ascii="Times New Roman" w:hAnsi="Times New Roman" w:cs="Times New Roman"/>
          <w:sz w:val="24"/>
          <w:szCs w:val="24"/>
        </w:rPr>
        <w:t xml:space="preserve"> de facto</w:t>
      </w:r>
      <w:r w:rsidRPr="00C9575D">
        <w:rPr>
          <w:rFonts w:ascii="Times New Roman" w:hAnsi="Times New Roman" w:cs="Times New Roman"/>
          <w:sz w:val="24"/>
          <w:szCs w:val="24"/>
        </w:rPr>
        <w:t xml:space="preserve"> protection of women and eliminating all forms of discrimination.</w:t>
      </w:r>
    </w:p>
    <w:p w14:paraId="79DA51BF" w14:textId="5203E005" w:rsidR="000F7DFE"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Maputo Protocol, CEDAW and other </w:t>
      </w:r>
      <w:r w:rsidR="008604F3" w:rsidRPr="00C9575D">
        <w:rPr>
          <w:rFonts w:ascii="Times New Roman" w:hAnsi="Times New Roman" w:cs="Times New Roman"/>
          <w:sz w:val="24"/>
          <w:szCs w:val="24"/>
        </w:rPr>
        <w:t>international treaties</w:t>
      </w:r>
      <w:r w:rsidR="00025494">
        <w:rPr>
          <w:rFonts w:ascii="Times New Roman" w:hAnsi="Times New Roman" w:cs="Times New Roman"/>
          <w:sz w:val="24"/>
          <w:szCs w:val="24"/>
        </w:rPr>
        <w:t xml:space="preserve"> and conventions provisions are</w:t>
      </w:r>
      <w:r w:rsidRPr="00C9575D">
        <w:rPr>
          <w:rFonts w:ascii="Times New Roman" w:hAnsi="Times New Roman" w:cs="Times New Roman"/>
          <w:sz w:val="24"/>
          <w:szCs w:val="24"/>
        </w:rPr>
        <w:t xml:space="preserve"> unequivocal, </w:t>
      </w:r>
      <w:proofErr w:type="gramStart"/>
      <w:r w:rsidR="008604F3" w:rsidRPr="00C9575D">
        <w:rPr>
          <w:rFonts w:ascii="Times New Roman" w:hAnsi="Times New Roman" w:cs="Times New Roman"/>
          <w:sz w:val="24"/>
          <w:szCs w:val="24"/>
        </w:rPr>
        <w:t>gender based</w:t>
      </w:r>
      <w:proofErr w:type="gramEnd"/>
      <w:r w:rsidR="008604F3" w:rsidRPr="00C9575D">
        <w:rPr>
          <w:rFonts w:ascii="Times New Roman" w:hAnsi="Times New Roman" w:cs="Times New Roman"/>
          <w:sz w:val="24"/>
          <w:szCs w:val="24"/>
        </w:rPr>
        <w:t xml:space="preserve"> violence</w:t>
      </w:r>
      <w:r w:rsidRPr="00C9575D">
        <w:rPr>
          <w:rFonts w:ascii="Times New Roman" w:hAnsi="Times New Roman" w:cs="Times New Roman"/>
          <w:sz w:val="24"/>
          <w:szCs w:val="24"/>
        </w:rPr>
        <w:t xml:space="preserve"> in any form, whether arising from the private or public sphere is a violation of human rights. Consequently, efforts to combat it have been made at every level. The international and regional human rights treaties are part of this effort.  They are codified standards for guiding state parties and assessing the adequacy of state actions in promoting, fulfilling and protecting the human rights of its people through legislative, judicial, administrative and other measures. </w:t>
      </w:r>
    </w:p>
    <w:p w14:paraId="477F132F" w14:textId="6C35AF1B" w:rsidR="000F7DFE" w:rsidRPr="00C9575D" w:rsidRDefault="00DD553D"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From the analysis of the Liberian legislative corpus against the international standards set out in the main instruments to which Liberia is part emerged that </w:t>
      </w:r>
      <w:r w:rsidR="000F7DFE" w:rsidRPr="00C9575D">
        <w:rPr>
          <w:rFonts w:ascii="Times New Roman" w:hAnsi="Times New Roman" w:cs="Times New Roman"/>
          <w:sz w:val="24"/>
          <w:szCs w:val="24"/>
        </w:rPr>
        <w:t xml:space="preserve"> discrimination against women</w:t>
      </w:r>
      <w:r w:rsidRPr="00C9575D">
        <w:rPr>
          <w:rFonts w:ascii="Times New Roman" w:hAnsi="Times New Roman" w:cs="Times New Roman"/>
          <w:sz w:val="24"/>
          <w:szCs w:val="24"/>
        </w:rPr>
        <w:t>, in the country,</w:t>
      </w:r>
      <w:r w:rsidR="000F7DFE" w:rsidRPr="00C9575D">
        <w:rPr>
          <w:rFonts w:ascii="Times New Roman" w:hAnsi="Times New Roman" w:cs="Times New Roman"/>
          <w:sz w:val="24"/>
          <w:szCs w:val="24"/>
        </w:rPr>
        <w:t xml:space="preserve"> is </w:t>
      </w:r>
      <w:r w:rsidRPr="00C9575D">
        <w:rPr>
          <w:rFonts w:ascii="Times New Roman" w:hAnsi="Times New Roman" w:cs="Times New Roman"/>
          <w:sz w:val="24"/>
          <w:szCs w:val="24"/>
        </w:rPr>
        <w:t xml:space="preserve">evident both in laws and practices. </w:t>
      </w:r>
    </w:p>
    <w:p w14:paraId="710FC338" w14:textId="2C95C9E4" w:rsidR="000F7DFE"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While </w:t>
      </w:r>
      <w:r w:rsidR="00F815BB" w:rsidRPr="00C9575D">
        <w:rPr>
          <w:rFonts w:ascii="Times New Roman" w:hAnsi="Times New Roman" w:cs="Times New Roman"/>
          <w:sz w:val="24"/>
          <w:szCs w:val="24"/>
        </w:rPr>
        <w:t>some</w:t>
      </w:r>
      <w:r w:rsidRPr="00C9575D">
        <w:rPr>
          <w:rFonts w:ascii="Times New Roman" w:hAnsi="Times New Roman" w:cs="Times New Roman"/>
          <w:sz w:val="24"/>
          <w:szCs w:val="24"/>
        </w:rPr>
        <w:t xml:space="preserve"> progress has been made such as the enactment of </w:t>
      </w:r>
      <w:r w:rsidR="00CE2731" w:rsidRPr="00C9575D">
        <w:rPr>
          <w:rFonts w:ascii="Times New Roman" w:hAnsi="Times New Roman" w:cs="Times New Roman"/>
          <w:sz w:val="24"/>
          <w:szCs w:val="24"/>
        </w:rPr>
        <w:t xml:space="preserve">the </w:t>
      </w:r>
      <w:r w:rsidRPr="00C9575D">
        <w:rPr>
          <w:rFonts w:ascii="Times New Roman" w:hAnsi="Times New Roman" w:cs="Times New Roman"/>
          <w:sz w:val="24"/>
          <w:szCs w:val="24"/>
        </w:rPr>
        <w:t xml:space="preserve">Rape Law, setting out stringent punishment for sexual abuse of women </w:t>
      </w:r>
      <w:r w:rsidR="00CE2731" w:rsidRPr="00C9575D">
        <w:rPr>
          <w:rFonts w:ascii="Times New Roman" w:hAnsi="Times New Roman" w:cs="Times New Roman"/>
          <w:sz w:val="24"/>
          <w:szCs w:val="24"/>
        </w:rPr>
        <w:t xml:space="preserve">and </w:t>
      </w:r>
      <w:r w:rsidRPr="00C9575D">
        <w:rPr>
          <w:rFonts w:ascii="Times New Roman" w:hAnsi="Times New Roman" w:cs="Times New Roman"/>
          <w:sz w:val="24"/>
          <w:szCs w:val="24"/>
        </w:rPr>
        <w:t xml:space="preserve">girls and the </w:t>
      </w:r>
      <w:r w:rsidR="005178F9" w:rsidRPr="00C9575D">
        <w:rPr>
          <w:rFonts w:ascii="Times New Roman" w:hAnsi="Times New Roman" w:cs="Times New Roman"/>
          <w:sz w:val="24"/>
          <w:szCs w:val="24"/>
        </w:rPr>
        <w:t>set-up</w:t>
      </w:r>
      <w:r w:rsidRPr="00C9575D">
        <w:rPr>
          <w:rFonts w:ascii="Times New Roman" w:hAnsi="Times New Roman" w:cs="Times New Roman"/>
          <w:sz w:val="24"/>
          <w:szCs w:val="24"/>
        </w:rPr>
        <w:t xml:space="preserve"> of special units</w:t>
      </w:r>
      <w:r w:rsidR="00CE2731" w:rsidRPr="00C9575D">
        <w:rPr>
          <w:rFonts w:ascii="Times New Roman" w:hAnsi="Times New Roman" w:cs="Times New Roman"/>
          <w:sz w:val="24"/>
          <w:szCs w:val="24"/>
        </w:rPr>
        <w:t xml:space="preserve"> and </w:t>
      </w:r>
      <w:r w:rsidRPr="00C9575D">
        <w:rPr>
          <w:rFonts w:ascii="Times New Roman" w:hAnsi="Times New Roman" w:cs="Times New Roman"/>
          <w:sz w:val="24"/>
          <w:szCs w:val="24"/>
        </w:rPr>
        <w:t xml:space="preserve"> state entities to deal </w:t>
      </w:r>
      <w:r w:rsidR="00CE2731" w:rsidRPr="00C9575D">
        <w:rPr>
          <w:rFonts w:ascii="Times New Roman" w:hAnsi="Times New Roman" w:cs="Times New Roman"/>
          <w:sz w:val="24"/>
          <w:szCs w:val="24"/>
        </w:rPr>
        <w:t xml:space="preserve">with </w:t>
      </w:r>
      <w:r w:rsidRPr="00C9575D">
        <w:rPr>
          <w:rFonts w:ascii="Times New Roman" w:hAnsi="Times New Roman" w:cs="Times New Roman"/>
          <w:sz w:val="24"/>
          <w:szCs w:val="24"/>
        </w:rPr>
        <w:t xml:space="preserve"> abuse</w:t>
      </w:r>
      <w:r w:rsidR="00AB2842">
        <w:rPr>
          <w:rFonts w:ascii="Times New Roman" w:hAnsi="Times New Roman" w:cs="Times New Roman"/>
          <w:sz w:val="24"/>
          <w:szCs w:val="24"/>
        </w:rPr>
        <w:t>s and violations of women</w:t>
      </w:r>
      <w:r w:rsidR="00972F2A">
        <w:rPr>
          <w:rFonts w:ascii="Times New Roman" w:hAnsi="Times New Roman" w:cs="Times New Roman"/>
          <w:sz w:val="24"/>
          <w:szCs w:val="24"/>
        </w:rPr>
        <w:t>’s rights</w:t>
      </w:r>
      <w:r w:rsidRPr="00C9575D">
        <w:rPr>
          <w:rFonts w:ascii="Times New Roman" w:hAnsi="Times New Roman" w:cs="Times New Roman"/>
          <w:sz w:val="24"/>
          <w:szCs w:val="24"/>
        </w:rPr>
        <w:t xml:space="preserve">, </w:t>
      </w:r>
      <w:r w:rsidR="00CE2731" w:rsidRPr="00C9575D">
        <w:rPr>
          <w:rFonts w:ascii="Times New Roman" w:hAnsi="Times New Roman" w:cs="Times New Roman"/>
          <w:sz w:val="24"/>
          <w:szCs w:val="24"/>
        </w:rPr>
        <w:t xml:space="preserve">the practical </w:t>
      </w:r>
      <w:r w:rsidR="00F46C83" w:rsidRPr="00C9575D">
        <w:rPr>
          <w:rFonts w:ascii="Times New Roman" w:hAnsi="Times New Roman" w:cs="Times New Roman"/>
          <w:sz w:val="24"/>
          <w:szCs w:val="24"/>
        </w:rPr>
        <w:t>implementation</w:t>
      </w:r>
      <w:r w:rsidR="00CE2731" w:rsidRPr="00C9575D">
        <w:rPr>
          <w:rFonts w:ascii="Times New Roman" w:hAnsi="Times New Roman" w:cs="Times New Roman"/>
          <w:sz w:val="24"/>
          <w:szCs w:val="24"/>
        </w:rPr>
        <w:t xml:space="preserve"> of</w:t>
      </w:r>
      <w:r w:rsidRPr="00C9575D">
        <w:rPr>
          <w:rFonts w:ascii="Times New Roman" w:hAnsi="Times New Roman" w:cs="Times New Roman"/>
          <w:sz w:val="24"/>
          <w:szCs w:val="24"/>
        </w:rPr>
        <w:t xml:space="preserve"> many of these</w:t>
      </w:r>
      <w:r w:rsidR="00CE2731" w:rsidRPr="00C9575D">
        <w:rPr>
          <w:rFonts w:ascii="Times New Roman" w:hAnsi="Times New Roman" w:cs="Times New Roman"/>
          <w:sz w:val="24"/>
          <w:szCs w:val="24"/>
        </w:rPr>
        <w:t xml:space="preserve"> national and</w:t>
      </w:r>
      <w:r w:rsidRPr="00C9575D">
        <w:rPr>
          <w:rFonts w:ascii="Times New Roman" w:hAnsi="Times New Roman" w:cs="Times New Roman"/>
          <w:sz w:val="24"/>
          <w:szCs w:val="24"/>
        </w:rPr>
        <w:t xml:space="preserve"> international conventions remain elusive</w:t>
      </w:r>
      <w:r w:rsidR="00CE2731" w:rsidRPr="00C9575D">
        <w:rPr>
          <w:rFonts w:ascii="Times New Roman" w:hAnsi="Times New Roman" w:cs="Times New Roman"/>
          <w:sz w:val="24"/>
          <w:szCs w:val="24"/>
        </w:rPr>
        <w:t>, at best</w:t>
      </w:r>
      <w:r w:rsidRPr="00C9575D">
        <w:rPr>
          <w:rFonts w:ascii="Times New Roman" w:hAnsi="Times New Roman" w:cs="Times New Roman"/>
          <w:sz w:val="24"/>
          <w:szCs w:val="24"/>
        </w:rPr>
        <w:t>.</w:t>
      </w:r>
    </w:p>
    <w:p w14:paraId="04C130AF" w14:textId="1A9C83B3" w:rsidR="000F7DFE" w:rsidRPr="00C9575D" w:rsidRDefault="00B01DEB" w:rsidP="000F7DFE">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02272" behindDoc="0" locked="0" layoutInCell="1" allowOverlap="1" wp14:anchorId="27AEB4C8" wp14:editId="6B2A39A5">
                <wp:simplePos x="0" y="0"/>
                <wp:positionH relativeFrom="margin">
                  <wp:posOffset>2286000</wp:posOffset>
                </wp:positionH>
                <wp:positionV relativeFrom="paragraph">
                  <wp:posOffset>1315720</wp:posOffset>
                </wp:positionV>
                <wp:extent cx="1047750" cy="2476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301162B9" w14:textId="0A2A6543" w:rsidR="00B01DEB" w:rsidRDefault="00B01DEB" w:rsidP="00B01DEB">
                            <w:pPr>
                              <w:jc w:val="center"/>
                            </w:pPr>
                            <w: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AEB4C8" id="Text Box 33" o:spid="_x0000_s1046" type="#_x0000_t202" style="position:absolute;left:0;text-align:left;margin-left:180pt;margin-top:103.6pt;width:82.5pt;height:19.5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" fillcolor="white [3201]" stroked="f" strokeweight=".5pt">
                <v:textbox>
                  <w:txbxContent>
                    <w:p w14:paraId="301162B9" w14:textId="0A2A6543" w:rsidR="00B01DEB" w:rsidRDefault="00B01DEB" w:rsidP="00B01DEB">
                      <w:pPr>
                        <w:jc w:val="center"/>
                      </w:pPr>
                      <w:r>
                        <w:t>18</w:t>
                      </w:r>
                    </w:p>
                  </w:txbxContent>
                </v:textbox>
                <w10:wrap anchorx="margin"/>
              </v:shape>
            </w:pict>
          </mc:Fallback>
        </mc:AlternateContent>
      </w:r>
      <w:r w:rsidR="000F7DFE" w:rsidRPr="00C9575D">
        <w:rPr>
          <w:rFonts w:ascii="Times New Roman" w:hAnsi="Times New Roman" w:cs="Times New Roman"/>
          <w:sz w:val="24"/>
          <w:szCs w:val="24"/>
        </w:rPr>
        <w:t xml:space="preserve">The </w:t>
      </w:r>
      <w:r w:rsidR="00EF0105" w:rsidRPr="00C9575D">
        <w:rPr>
          <w:rFonts w:ascii="Times New Roman" w:hAnsi="Times New Roman" w:cs="Times New Roman"/>
          <w:sz w:val="24"/>
          <w:szCs w:val="24"/>
        </w:rPr>
        <w:t xml:space="preserve">same can be said on the </w:t>
      </w:r>
      <w:r w:rsidR="000F7DFE" w:rsidRPr="00C9575D">
        <w:rPr>
          <w:rFonts w:ascii="Times New Roman" w:hAnsi="Times New Roman" w:cs="Times New Roman"/>
          <w:sz w:val="24"/>
          <w:szCs w:val="24"/>
        </w:rPr>
        <w:t xml:space="preserve">practice of Female Genital </w:t>
      </w:r>
      <w:r w:rsidR="00025494" w:rsidRPr="00C9575D">
        <w:rPr>
          <w:rFonts w:ascii="Times New Roman" w:hAnsi="Times New Roman" w:cs="Times New Roman"/>
          <w:sz w:val="24"/>
          <w:szCs w:val="24"/>
        </w:rPr>
        <w:t>Mutilation, which</w:t>
      </w:r>
      <w:r w:rsidR="00EF0105" w:rsidRPr="00C9575D">
        <w:rPr>
          <w:rFonts w:ascii="Times New Roman" w:hAnsi="Times New Roman" w:cs="Times New Roman"/>
          <w:sz w:val="24"/>
          <w:szCs w:val="24"/>
        </w:rPr>
        <w:t xml:space="preserve"> is widespread in the country</w:t>
      </w:r>
      <w:r w:rsidR="000F7DFE" w:rsidRPr="00C9575D">
        <w:rPr>
          <w:rFonts w:ascii="Times New Roman" w:hAnsi="Times New Roman" w:cs="Times New Roman"/>
          <w:sz w:val="24"/>
          <w:szCs w:val="24"/>
        </w:rPr>
        <w:t xml:space="preserve"> despite </w:t>
      </w:r>
      <w:r w:rsidR="007259F1" w:rsidRPr="00C9575D">
        <w:rPr>
          <w:rFonts w:ascii="Times New Roman" w:hAnsi="Times New Roman" w:cs="Times New Roman"/>
          <w:sz w:val="24"/>
          <w:szCs w:val="24"/>
        </w:rPr>
        <w:t xml:space="preserve">the </w:t>
      </w:r>
      <w:r w:rsidR="00025494" w:rsidRPr="00C9575D">
        <w:rPr>
          <w:rFonts w:ascii="Times New Roman" w:hAnsi="Times New Roman" w:cs="Times New Roman"/>
          <w:sz w:val="24"/>
          <w:szCs w:val="24"/>
        </w:rPr>
        <w:t>recent Executive</w:t>
      </w:r>
      <w:r w:rsidR="000F7DFE" w:rsidRPr="00C9575D">
        <w:rPr>
          <w:rFonts w:ascii="Times New Roman" w:hAnsi="Times New Roman" w:cs="Times New Roman"/>
          <w:sz w:val="24"/>
          <w:szCs w:val="24"/>
        </w:rPr>
        <w:t xml:space="preserve"> Order</w:t>
      </w:r>
      <w:r w:rsidR="007259F1" w:rsidRPr="00C9575D">
        <w:rPr>
          <w:rFonts w:ascii="Times New Roman" w:hAnsi="Times New Roman" w:cs="Times New Roman"/>
          <w:sz w:val="24"/>
          <w:szCs w:val="24"/>
        </w:rPr>
        <w:t xml:space="preserve"> (2018) to prohibit it</w:t>
      </w:r>
      <w:r w:rsidR="000F7DFE" w:rsidRPr="00C9575D">
        <w:rPr>
          <w:rFonts w:ascii="Times New Roman" w:hAnsi="Times New Roman" w:cs="Times New Roman"/>
          <w:sz w:val="24"/>
          <w:szCs w:val="24"/>
        </w:rPr>
        <w:t xml:space="preserve">. </w:t>
      </w:r>
      <w:r w:rsidR="007259F1" w:rsidRPr="00C9575D">
        <w:rPr>
          <w:rFonts w:ascii="Times New Roman" w:hAnsi="Times New Roman" w:cs="Times New Roman"/>
          <w:sz w:val="24"/>
          <w:szCs w:val="24"/>
        </w:rPr>
        <w:t xml:space="preserve"> The</w:t>
      </w:r>
      <w:r w:rsidR="000F7DFE" w:rsidRPr="00C9575D">
        <w:rPr>
          <w:rFonts w:ascii="Times New Roman" w:hAnsi="Times New Roman" w:cs="Times New Roman"/>
          <w:sz w:val="24"/>
          <w:szCs w:val="24"/>
        </w:rPr>
        <w:t xml:space="preserve"> Order is sometimes not fully </w:t>
      </w:r>
      <w:r w:rsidR="007259F1" w:rsidRPr="00C9575D">
        <w:rPr>
          <w:rFonts w:ascii="Times New Roman" w:hAnsi="Times New Roman" w:cs="Times New Roman"/>
          <w:sz w:val="24"/>
          <w:szCs w:val="24"/>
        </w:rPr>
        <w:t>en</w:t>
      </w:r>
      <w:r w:rsidR="000F7DFE" w:rsidRPr="00C9575D">
        <w:rPr>
          <w:rFonts w:ascii="Times New Roman" w:hAnsi="Times New Roman" w:cs="Times New Roman"/>
          <w:sz w:val="24"/>
          <w:szCs w:val="24"/>
        </w:rPr>
        <w:t xml:space="preserve">forced as compared </w:t>
      </w:r>
      <w:r w:rsidR="001532B8" w:rsidRPr="00C9575D">
        <w:rPr>
          <w:rFonts w:ascii="Times New Roman" w:hAnsi="Times New Roman" w:cs="Times New Roman"/>
          <w:sz w:val="24"/>
          <w:szCs w:val="24"/>
        </w:rPr>
        <w:t xml:space="preserve">to </w:t>
      </w:r>
      <w:r w:rsidR="000F7DFE" w:rsidRPr="00C9575D">
        <w:rPr>
          <w:rFonts w:ascii="Times New Roman" w:hAnsi="Times New Roman" w:cs="Times New Roman"/>
          <w:sz w:val="24"/>
          <w:szCs w:val="24"/>
        </w:rPr>
        <w:t>many statutory laws such as the Rape Law amongst others</w:t>
      </w:r>
      <w:r w:rsidR="00345C93" w:rsidRPr="00C9575D">
        <w:rPr>
          <w:rFonts w:ascii="Times New Roman" w:hAnsi="Times New Roman" w:cs="Times New Roman"/>
          <w:sz w:val="24"/>
          <w:szCs w:val="24"/>
        </w:rPr>
        <w:t>, which are firmly enforced</w:t>
      </w:r>
      <w:r w:rsidR="000F7DFE" w:rsidRPr="00C9575D">
        <w:rPr>
          <w:rFonts w:ascii="Times New Roman" w:hAnsi="Times New Roman" w:cs="Times New Roman"/>
          <w:sz w:val="24"/>
          <w:szCs w:val="24"/>
        </w:rPr>
        <w:t>.</w:t>
      </w:r>
    </w:p>
    <w:p w14:paraId="02756E70" w14:textId="77777777" w:rsidR="000F7DFE"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lastRenderedPageBreak/>
        <w:t>Institutional security institutions such as the police, the Liberia Immigration Services (LIS), the Armed Forces of Liberia (AFL) and others have established gender units to quickly spot and handle violence against women.</w:t>
      </w:r>
    </w:p>
    <w:p w14:paraId="6E1A6F63" w14:textId="45BCAC2A" w:rsidR="000F7DFE"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As for legal framework, th</w:t>
      </w:r>
      <w:r w:rsidR="00667784" w:rsidRPr="00C9575D">
        <w:rPr>
          <w:rFonts w:ascii="Times New Roman" w:hAnsi="Times New Roman" w:cs="Times New Roman"/>
          <w:sz w:val="24"/>
          <w:szCs w:val="24"/>
        </w:rPr>
        <w:t>is</w:t>
      </w:r>
      <w:r w:rsidRPr="00C9575D">
        <w:rPr>
          <w:rFonts w:ascii="Times New Roman" w:hAnsi="Times New Roman" w:cs="Times New Roman"/>
          <w:sz w:val="24"/>
          <w:szCs w:val="24"/>
        </w:rPr>
        <w:t xml:space="preserve"> study found out that, there is no comprehensive law </w:t>
      </w:r>
      <w:r w:rsidR="00667784" w:rsidRPr="00C9575D">
        <w:rPr>
          <w:rFonts w:ascii="Times New Roman" w:hAnsi="Times New Roman" w:cs="Times New Roman"/>
          <w:sz w:val="24"/>
          <w:szCs w:val="24"/>
        </w:rPr>
        <w:t xml:space="preserve">on </w:t>
      </w:r>
      <w:r w:rsidRPr="00C9575D">
        <w:rPr>
          <w:rFonts w:ascii="Times New Roman" w:hAnsi="Times New Roman" w:cs="Times New Roman"/>
          <w:sz w:val="24"/>
          <w:szCs w:val="24"/>
        </w:rPr>
        <w:t>women</w:t>
      </w:r>
      <w:r w:rsidR="00667784" w:rsidRPr="00C9575D">
        <w:rPr>
          <w:rFonts w:ascii="Times New Roman" w:hAnsi="Times New Roman" w:cs="Times New Roman"/>
          <w:sz w:val="24"/>
          <w:szCs w:val="24"/>
        </w:rPr>
        <w:t>’s</w:t>
      </w:r>
      <w:r w:rsidRPr="00C9575D">
        <w:rPr>
          <w:rFonts w:ascii="Times New Roman" w:hAnsi="Times New Roman" w:cs="Times New Roman"/>
          <w:sz w:val="24"/>
          <w:szCs w:val="24"/>
        </w:rPr>
        <w:t xml:space="preserve"> rights as a whole or domestic violence law as the domestic violence bill is yet to be passed into law. However, some of the elements of women rights are criminalized under the Penal Code, such as </w:t>
      </w:r>
      <w:r w:rsidR="00FF001D" w:rsidRPr="00C9575D">
        <w:rPr>
          <w:rFonts w:ascii="Times New Roman" w:hAnsi="Times New Roman" w:cs="Times New Roman"/>
          <w:sz w:val="24"/>
          <w:szCs w:val="24"/>
        </w:rPr>
        <w:t>the notion of</w:t>
      </w:r>
      <w:r w:rsidRPr="00C9575D">
        <w:rPr>
          <w:rFonts w:ascii="Times New Roman" w:hAnsi="Times New Roman" w:cs="Times New Roman"/>
          <w:sz w:val="24"/>
          <w:szCs w:val="24"/>
        </w:rPr>
        <w:t xml:space="preserve"> ‘sexual offences.’ Issues of women rights are also addressed (</w:t>
      </w:r>
      <w:r w:rsidR="00FF001D" w:rsidRPr="00C9575D">
        <w:rPr>
          <w:rFonts w:ascii="Times New Roman" w:hAnsi="Times New Roman" w:cs="Times New Roman"/>
          <w:sz w:val="24"/>
          <w:szCs w:val="24"/>
        </w:rPr>
        <w:t>scattered and not in a coherent way</w:t>
      </w:r>
      <w:r w:rsidRPr="00C9575D">
        <w:rPr>
          <w:rFonts w:ascii="Times New Roman" w:hAnsi="Times New Roman" w:cs="Times New Roman"/>
          <w:sz w:val="24"/>
          <w:szCs w:val="24"/>
        </w:rPr>
        <w:t xml:space="preserve">) by a number of other legislations including those relating to Equal Representation and Participation Act of 2016, the Children Law, 2011; Rape Law, </w:t>
      </w:r>
      <w:r w:rsidRPr="00C9575D">
        <w:rPr>
          <w:rFonts w:ascii="Times New Roman" w:hAnsi="Times New Roman" w:cs="Times New Roman"/>
          <w:spacing w:val="2"/>
          <w:sz w:val="24"/>
          <w:szCs w:val="24"/>
        </w:rPr>
        <w:t>Education Reform Act of 2011, Law Reform Commission Act of 2011, establishment of Criminal Court “E” in Montserrado County mandated to hear cases of rape and other forms of sexual violence, Women and children protection unit in the police service, in 2009,</w:t>
      </w:r>
      <w:r w:rsidRPr="00C9575D">
        <w:rPr>
          <w:rFonts w:ascii="Times New Roman" w:hAnsi="Times New Roman" w:cs="Times New Roman"/>
          <w:sz w:val="24"/>
          <w:szCs w:val="24"/>
        </w:rPr>
        <w:t xml:space="preserve"> amongst other women friendly legislations and practices.</w:t>
      </w:r>
    </w:p>
    <w:p w14:paraId="5E09FAE6" w14:textId="61FAA840" w:rsidR="00711138" w:rsidRPr="00C9575D" w:rsidRDefault="000F7DFE" w:rsidP="000F7DFE">
      <w:p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legal framework is weak in </w:t>
      </w:r>
      <w:r w:rsidR="00FF001D" w:rsidRPr="00C9575D">
        <w:rPr>
          <w:rFonts w:ascii="Times New Roman" w:hAnsi="Times New Roman" w:cs="Times New Roman"/>
          <w:sz w:val="24"/>
          <w:szCs w:val="24"/>
        </w:rPr>
        <w:t xml:space="preserve">a </w:t>
      </w:r>
      <w:r w:rsidRPr="00C9575D">
        <w:rPr>
          <w:rFonts w:ascii="Times New Roman" w:hAnsi="Times New Roman" w:cs="Times New Roman"/>
          <w:sz w:val="24"/>
          <w:szCs w:val="24"/>
        </w:rPr>
        <w:t>number of ways</w:t>
      </w:r>
      <w:r w:rsidR="00FF001D" w:rsidRPr="00C9575D">
        <w:rPr>
          <w:rFonts w:ascii="Times New Roman" w:hAnsi="Times New Roman" w:cs="Times New Roman"/>
          <w:sz w:val="24"/>
          <w:szCs w:val="24"/>
        </w:rPr>
        <w:t>:</w:t>
      </w:r>
      <w:r w:rsidRPr="00C9575D">
        <w:rPr>
          <w:rFonts w:ascii="Times New Roman" w:hAnsi="Times New Roman" w:cs="Times New Roman"/>
          <w:sz w:val="24"/>
          <w:szCs w:val="24"/>
        </w:rPr>
        <w:t xml:space="preserve"> from lacking a specific and comprehensive law on women</w:t>
      </w:r>
      <w:r w:rsidR="00FF001D" w:rsidRPr="00C9575D">
        <w:rPr>
          <w:rFonts w:ascii="Times New Roman" w:hAnsi="Times New Roman" w:cs="Times New Roman"/>
          <w:sz w:val="24"/>
          <w:szCs w:val="24"/>
        </w:rPr>
        <w:t>’s</w:t>
      </w:r>
      <w:r w:rsidRPr="00C9575D">
        <w:rPr>
          <w:rFonts w:ascii="Times New Roman" w:hAnsi="Times New Roman" w:cs="Times New Roman"/>
          <w:sz w:val="24"/>
          <w:szCs w:val="24"/>
        </w:rPr>
        <w:t xml:space="preserve"> rights</w:t>
      </w:r>
      <w:r w:rsidR="00FF001D" w:rsidRPr="00C9575D">
        <w:rPr>
          <w:rFonts w:ascii="Times New Roman" w:hAnsi="Times New Roman" w:cs="Times New Roman"/>
          <w:sz w:val="24"/>
          <w:szCs w:val="24"/>
        </w:rPr>
        <w:t xml:space="preserve"> to the </w:t>
      </w:r>
      <w:r w:rsidRPr="00C9575D">
        <w:rPr>
          <w:rFonts w:ascii="Times New Roman" w:hAnsi="Times New Roman" w:cs="Times New Roman"/>
          <w:sz w:val="24"/>
          <w:szCs w:val="24"/>
        </w:rPr>
        <w:t xml:space="preserve">presence of discriminative provisions in the current laws; and laws which provide inadequate protection </w:t>
      </w:r>
      <w:r w:rsidR="00FF001D" w:rsidRPr="00C9575D">
        <w:rPr>
          <w:rFonts w:ascii="Times New Roman" w:hAnsi="Times New Roman" w:cs="Times New Roman"/>
          <w:sz w:val="24"/>
          <w:szCs w:val="24"/>
        </w:rPr>
        <w:t xml:space="preserve">on important issues such as </w:t>
      </w:r>
      <w:r w:rsidRPr="00C9575D">
        <w:rPr>
          <w:rFonts w:ascii="Times New Roman" w:hAnsi="Times New Roman" w:cs="Times New Roman"/>
          <w:sz w:val="24"/>
          <w:szCs w:val="24"/>
        </w:rPr>
        <w:t xml:space="preserve">FGM and age of </w:t>
      </w:r>
      <w:r w:rsidR="00FF001D" w:rsidRPr="00C9575D">
        <w:rPr>
          <w:rFonts w:ascii="Times New Roman" w:hAnsi="Times New Roman" w:cs="Times New Roman"/>
          <w:sz w:val="24"/>
          <w:szCs w:val="24"/>
        </w:rPr>
        <w:t xml:space="preserve">consent to </w:t>
      </w:r>
      <w:r w:rsidRPr="00C9575D">
        <w:rPr>
          <w:rFonts w:ascii="Times New Roman" w:hAnsi="Times New Roman" w:cs="Times New Roman"/>
          <w:sz w:val="24"/>
          <w:szCs w:val="24"/>
        </w:rPr>
        <w:t>marr</w:t>
      </w:r>
      <w:r w:rsidR="00FF001D" w:rsidRPr="00C9575D">
        <w:rPr>
          <w:rFonts w:ascii="Times New Roman" w:hAnsi="Times New Roman" w:cs="Times New Roman"/>
          <w:sz w:val="24"/>
          <w:szCs w:val="24"/>
        </w:rPr>
        <w:t>y</w:t>
      </w:r>
      <w:r w:rsidR="0014161E">
        <w:rPr>
          <w:rFonts w:ascii="Times New Roman" w:hAnsi="Times New Roman" w:cs="Times New Roman"/>
          <w:sz w:val="24"/>
          <w:szCs w:val="24"/>
        </w:rPr>
        <w:t xml:space="preserve"> </w:t>
      </w:r>
      <w:r w:rsidRPr="00C9575D">
        <w:rPr>
          <w:rFonts w:ascii="Times New Roman" w:hAnsi="Times New Roman" w:cs="Times New Roman"/>
          <w:sz w:val="24"/>
          <w:szCs w:val="24"/>
        </w:rPr>
        <w:t>for the</w:t>
      </w:r>
      <w:r w:rsidR="00E14CEA">
        <w:rPr>
          <w:rFonts w:ascii="Times New Roman" w:hAnsi="Times New Roman" w:cs="Times New Roman"/>
          <w:sz w:val="24"/>
          <w:szCs w:val="24"/>
        </w:rPr>
        <w:t xml:space="preserve"> girl child. This framework is </w:t>
      </w:r>
      <w:r w:rsidRPr="00C9575D">
        <w:rPr>
          <w:rFonts w:ascii="Times New Roman" w:hAnsi="Times New Roman" w:cs="Times New Roman"/>
          <w:sz w:val="24"/>
          <w:szCs w:val="24"/>
        </w:rPr>
        <w:t xml:space="preserve">further </w:t>
      </w:r>
      <w:r w:rsidR="00FF001D" w:rsidRPr="00C9575D">
        <w:rPr>
          <w:rFonts w:ascii="Times New Roman" w:hAnsi="Times New Roman" w:cs="Times New Roman"/>
          <w:sz w:val="24"/>
          <w:szCs w:val="24"/>
        </w:rPr>
        <w:t xml:space="preserve">weakened </w:t>
      </w:r>
      <w:r w:rsidRPr="00C9575D">
        <w:rPr>
          <w:rFonts w:ascii="Times New Roman" w:hAnsi="Times New Roman" w:cs="Times New Roman"/>
          <w:sz w:val="24"/>
          <w:szCs w:val="24"/>
        </w:rPr>
        <w:t xml:space="preserve">by </w:t>
      </w:r>
      <w:r w:rsidR="00FF001D" w:rsidRPr="00C9575D">
        <w:rPr>
          <w:rFonts w:ascii="Times New Roman" w:hAnsi="Times New Roman" w:cs="Times New Roman"/>
          <w:sz w:val="24"/>
          <w:szCs w:val="24"/>
        </w:rPr>
        <w:t xml:space="preserve">the </w:t>
      </w:r>
      <w:r w:rsidRPr="00C9575D">
        <w:rPr>
          <w:rFonts w:ascii="Times New Roman" w:hAnsi="Times New Roman" w:cs="Times New Roman"/>
          <w:sz w:val="24"/>
          <w:szCs w:val="24"/>
        </w:rPr>
        <w:t xml:space="preserve">lack of capacity to enforce the </w:t>
      </w:r>
      <w:r w:rsidR="00FF001D" w:rsidRPr="00C9575D">
        <w:rPr>
          <w:rFonts w:ascii="Times New Roman" w:hAnsi="Times New Roman" w:cs="Times New Roman"/>
          <w:sz w:val="24"/>
          <w:szCs w:val="24"/>
        </w:rPr>
        <w:t xml:space="preserve">existing </w:t>
      </w:r>
      <w:r w:rsidRPr="00C9575D">
        <w:rPr>
          <w:rFonts w:ascii="Times New Roman" w:hAnsi="Times New Roman" w:cs="Times New Roman"/>
          <w:sz w:val="24"/>
          <w:szCs w:val="24"/>
        </w:rPr>
        <w:t>laws and low awareness</w:t>
      </w:r>
      <w:r w:rsidR="00FF001D" w:rsidRPr="00C9575D">
        <w:rPr>
          <w:rFonts w:ascii="Times New Roman" w:hAnsi="Times New Roman" w:cs="Times New Roman"/>
          <w:sz w:val="24"/>
          <w:szCs w:val="24"/>
        </w:rPr>
        <w:t xml:space="preserve"> of the people that should ensure their compliance, such as law enforcement representatives</w:t>
      </w:r>
      <w:r w:rsidRPr="00C9575D">
        <w:rPr>
          <w:rFonts w:ascii="Times New Roman" w:hAnsi="Times New Roman" w:cs="Times New Roman"/>
          <w:sz w:val="24"/>
          <w:szCs w:val="24"/>
        </w:rPr>
        <w:t>. Due to these and other factors, efforts by civil society organizations including AFELL</w:t>
      </w:r>
      <w:r w:rsidR="00E33329" w:rsidRPr="00C9575D">
        <w:rPr>
          <w:rFonts w:ascii="Times New Roman" w:hAnsi="Times New Roman" w:cs="Times New Roman"/>
          <w:sz w:val="24"/>
          <w:szCs w:val="24"/>
        </w:rPr>
        <w:t>,</w:t>
      </w:r>
      <w:r w:rsidRPr="00C9575D">
        <w:rPr>
          <w:rFonts w:ascii="Times New Roman" w:hAnsi="Times New Roman" w:cs="Times New Roman"/>
          <w:sz w:val="24"/>
          <w:szCs w:val="24"/>
        </w:rPr>
        <w:t xml:space="preserve"> earn a little result</w:t>
      </w:r>
      <w:r w:rsidR="00E33329" w:rsidRPr="00C9575D">
        <w:rPr>
          <w:rFonts w:ascii="Times New Roman" w:hAnsi="Times New Roman" w:cs="Times New Roman"/>
          <w:sz w:val="24"/>
          <w:szCs w:val="24"/>
        </w:rPr>
        <w:t xml:space="preserve"> and </w:t>
      </w:r>
      <w:r w:rsidR="00C34CF3" w:rsidRPr="00C9575D">
        <w:rPr>
          <w:rFonts w:ascii="Times New Roman" w:hAnsi="Times New Roman" w:cs="Times New Roman"/>
          <w:sz w:val="24"/>
          <w:szCs w:val="24"/>
        </w:rPr>
        <w:t>w</w:t>
      </w:r>
      <w:r w:rsidRPr="00C9575D">
        <w:rPr>
          <w:rFonts w:ascii="Times New Roman" w:hAnsi="Times New Roman" w:cs="Times New Roman"/>
          <w:sz w:val="24"/>
          <w:szCs w:val="24"/>
        </w:rPr>
        <w:t xml:space="preserve">omen and girls </w:t>
      </w:r>
      <w:r w:rsidR="00C34CF3" w:rsidRPr="00C9575D">
        <w:rPr>
          <w:rFonts w:ascii="Times New Roman" w:hAnsi="Times New Roman" w:cs="Times New Roman"/>
          <w:sz w:val="24"/>
          <w:szCs w:val="24"/>
        </w:rPr>
        <w:t xml:space="preserve">continue to </w:t>
      </w:r>
      <w:r w:rsidRPr="00C9575D">
        <w:rPr>
          <w:rFonts w:ascii="Times New Roman" w:hAnsi="Times New Roman" w:cs="Times New Roman"/>
          <w:sz w:val="24"/>
          <w:szCs w:val="24"/>
        </w:rPr>
        <w:t>lack access to</w:t>
      </w:r>
      <w:r w:rsidR="00E14CEA">
        <w:rPr>
          <w:rFonts w:ascii="Times New Roman" w:hAnsi="Times New Roman" w:cs="Times New Roman"/>
          <w:sz w:val="24"/>
          <w:szCs w:val="24"/>
        </w:rPr>
        <w:t xml:space="preserve"> state-run </w:t>
      </w:r>
      <w:r w:rsidRPr="00C9575D">
        <w:rPr>
          <w:rFonts w:ascii="Times New Roman" w:hAnsi="Times New Roman" w:cs="Times New Roman"/>
          <w:sz w:val="24"/>
          <w:szCs w:val="24"/>
        </w:rPr>
        <w:t xml:space="preserve">legal aid </w:t>
      </w:r>
      <w:r w:rsidR="00E14CEA">
        <w:rPr>
          <w:rFonts w:ascii="Times New Roman" w:hAnsi="Times New Roman" w:cs="Times New Roman"/>
          <w:sz w:val="24"/>
          <w:szCs w:val="24"/>
        </w:rPr>
        <w:t>mechanisms</w:t>
      </w:r>
      <w:r w:rsidR="00E14CEA" w:rsidRPr="00C9575D">
        <w:rPr>
          <w:rFonts w:ascii="Times New Roman" w:hAnsi="Times New Roman" w:cs="Times New Roman"/>
          <w:sz w:val="24"/>
          <w:szCs w:val="24"/>
        </w:rPr>
        <w:t xml:space="preserve"> </w:t>
      </w:r>
      <w:r w:rsidRPr="00C9575D">
        <w:rPr>
          <w:rFonts w:ascii="Times New Roman" w:hAnsi="Times New Roman" w:cs="Times New Roman"/>
          <w:sz w:val="24"/>
          <w:szCs w:val="24"/>
        </w:rPr>
        <w:t xml:space="preserve">and </w:t>
      </w:r>
      <w:r w:rsidR="00C34CF3" w:rsidRPr="00C9575D">
        <w:rPr>
          <w:rFonts w:ascii="Times New Roman" w:hAnsi="Times New Roman" w:cs="Times New Roman"/>
          <w:sz w:val="24"/>
          <w:szCs w:val="24"/>
        </w:rPr>
        <w:t xml:space="preserve">representation and </w:t>
      </w:r>
      <w:r w:rsidRPr="00C9575D">
        <w:rPr>
          <w:rFonts w:ascii="Times New Roman" w:hAnsi="Times New Roman" w:cs="Times New Roman"/>
          <w:sz w:val="24"/>
          <w:szCs w:val="24"/>
        </w:rPr>
        <w:t xml:space="preserve">are finding it difficult to access justice </w:t>
      </w:r>
      <w:r w:rsidR="00C34CF3" w:rsidRPr="00C9575D">
        <w:rPr>
          <w:rFonts w:ascii="Times New Roman" w:hAnsi="Times New Roman" w:cs="Times New Roman"/>
          <w:sz w:val="24"/>
          <w:szCs w:val="24"/>
        </w:rPr>
        <w:t xml:space="preserve">through a </w:t>
      </w:r>
      <w:r w:rsidRPr="00C9575D">
        <w:rPr>
          <w:rFonts w:ascii="Times New Roman" w:hAnsi="Times New Roman" w:cs="Times New Roman"/>
          <w:sz w:val="24"/>
          <w:szCs w:val="24"/>
        </w:rPr>
        <w:t>judicia</w:t>
      </w:r>
      <w:r w:rsidR="00C34CF3" w:rsidRPr="00C9575D">
        <w:rPr>
          <w:rFonts w:ascii="Times New Roman" w:hAnsi="Times New Roman" w:cs="Times New Roman"/>
          <w:sz w:val="24"/>
          <w:szCs w:val="24"/>
        </w:rPr>
        <w:t xml:space="preserve">l </w:t>
      </w:r>
      <w:r w:rsidRPr="00C9575D">
        <w:rPr>
          <w:rFonts w:ascii="Times New Roman" w:hAnsi="Times New Roman" w:cs="Times New Roman"/>
          <w:sz w:val="24"/>
          <w:szCs w:val="24"/>
        </w:rPr>
        <w:t>system that is very complex.</w:t>
      </w:r>
    </w:p>
    <w:p w14:paraId="3FEB2737" w14:textId="77777777" w:rsidR="00F90E04" w:rsidRPr="00C9575D" w:rsidRDefault="00F90E04" w:rsidP="000F7DFE">
      <w:pPr>
        <w:spacing w:line="360" w:lineRule="auto"/>
        <w:jc w:val="both"/>
        <w:rPr>
          <w:rFonts w:ascii="Times New Roman" w:hAnsi="Times New Roman" w:cs="Times New Roman"/>
          <w:sz w:val="24"/>
          <w:szCs w:val="24"/>
        </w:rPr>
      </w:pPr>
    </w:p>
    <w:p w14:paraId="3B4C44C5" w14:textId="77777777" w:rsidR="00F90E04" w:rsidRPr="00C9575D" w:rsidRDefault="00F90E04" w:rsidP="000F7DFE">
      <w:pPr>
        <w:spacing w:line="360" w:lineRule="auto"/>
        <w:jc w:val="both"/>
        <w:rPr>
          <w:rFonts w:ascii="Times New Roman" w:hAnsi="Times New Roman" w:cs="Times New Roman"/>
          <w:sz w:val="24"/>
          <w:szCs w:val="24"/>
        </w:rPr>
      </w:pPr>
    </w:p>
    <w:p w14:paraId="77F70098" w14:textId="77777777" w:rsidR="00F90E04" w:rsidRPr="00C9575D" w:rsidRDefault="00F90E04" w:rsidP="000F7DFE">
      <w:pPr>
        <w:spacing w:line="360" w:lineRule="auto"/>
        <w:jc w:val="both"/>
        <w:rPr>
          <w:rFonts w:ascii="Times New Roman" w:hAnsi="Times New Roman" w:cs="Times New Roman"/>
          <w:sz w:val="24"/>
          <w:szCs w:val="24"/>
        </w:rPr>
      </w:pPr>
    </w:p>
    <w:p w14:paraId="59DECEEA" w14:textId="77777777" w:rsidR="00F90E04" w:rsidRPr="00C9575D" w:rsidRDefault="00F90E04" w:rsidP="000F7DFE">
      <w:pPr>
        <w:spacing w:line="360" w:lineRule="auto"/>
        <w:jc w:val="both"/>
        <w:rPr>
          <w:rFonts w:ascii="Times New Roman" w:hAnsi="Times New Roman" w:cs="Times New Roman"/>
          <w:sz w:val="24"/>
          <w:szCs w:val="24"/>
        </w:rPr>
      </w:pPr>
    </w:p>
    <w:p w14:paraId="53B4BF0C" w14:textId="77777777" w:rsidR="00F90E04" w:rsidRPr="00C9575D" w:rsidRDefault="00F90E04" w:rsidP="000F7DFE">
      <w:pPr>
        <w:spacing w:line="360" w:lineRule="auto"/>
        <w:jc w:val="both"/>
        <w:rPr>
          <w:rFonts w:ascii="Times New Roman" w:hAnsi="Times New Roman" w:cs="Times New Roman"/>
          <w:sz w:val="24"/>
          <w:szCs w:val="24"/>
        </w:rPr>
      </w:pPr>
    </w:p>
    <w:p w14:paraId="5812199B" w14:textId="77777777" w:rsidR="00F90E04" w:rsidRPr="00C9575D" w:rsidRDefault="00F90E04" w:rsidP="000F7DFE">
      <w:pPr>
        <w:spacing w:line="360" w:lineRule="auto"/>
        <w:jc w:val="both"/>
        <w:rPr>
          <w:rFonts w:ascii="Times New Roman" w:hAnsi="Times New Roman" w:cs="Times New Roman"/>
          <w:sz w:val="24"/>
          <w:szCs w:val="24"/>
        </w:rPr>
      </w:pPr>
    </w:p>
    <w:p w14:paraId="496D3EE0" w14:textId="628244ED" w:rsidR="00F90E04" w:rsidRDefault="00F90E04" w:rsidP="000F7DFE">
      <w:pPr>
        <w:spacing w:line="360" w:lineRule="auto"/>
        <w:jc w:val="both"/>
        <w:rPr>
          <w:rFonts w:ascii="Times New Roman" w:hAnsi="Times New Roman" w:cs="Times New Roman"/>
          <w:sz w:val="24"/>
          <w:szCs w:val="24"/>
        </w:rPr>
      </w:pPr>
    </w:p>
    <w:p w14:paraId="3A9B1BD4" w14:textId="04D06553" w:rsidR="00DB22D1" w:rsidRPr="00C9575D" w:rsidRDefault="00DB22D1" w:rsidP="000F7DFE">
      <w:pPr>
        <w:spacing w:line="360" w:lineRule="auto"/>
        <w:jc w:val="both"/>
        <w:rPr>
          <w:rFonts w:ascii="Times New Roman" w:hAnsi="Times New Roman" w:cs="Times New Roman"/>
          <w:sz w:val="24"/>
          <w:szCs w:val="24"/>
        </w:rPr>
      </w:pPr>
    </w:p>
    <w:p w14:paraId="47F809AD" w14:textId="49CBDA9F" w:rsidR="00F90E04" w:rsidRPr="00C9575D" w:rsidRDefault="00B01DEB" w:rsidP="000F7DFE">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04320" behindDoc="0" locked="0" layoutInCell="1" allowOverlap="1" wp14:anchorId="4EBAD1D9" wp14:editId="14FAD9F2">
                <wp:simplePos x="0" y="0"/>
                <wp:positionH relativeFrom="margin">
                  <wp:posOffset>2438400</wp:posOffset>
                </wp:positionH>
                <wp:positionV relativeFrom="paragraph">
                  <wp:posOffset>351790</wp:posOffset>
                </wp:positionV>
                <wp:extent cx="1047750" cy="2476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593F74C5" w14:textId="6771C2FC" w:rsidR="00B01DEB" w:rsidRDefault="00B01DEB" w:rsidP="00B01DEB">
                            <w:pPr>
                              <w:jc w:val="center"/>
                            </w:pPr>
                            <w: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AD1D9" id="Text Box 34" o:spid="_x0000_s1047" type="#_x0000_t202" style="position:absolute;left:0;text-align:left;margin-left:192pt;margin-top:27.7pt;width:82.5pt;height:19.5pt;z-index:251704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" fillcolor="white [3201]" stroked="f" strokeweight=".5pt">
                <v:textbox>
                  <w:txbxContent>
                    <w:p w14:paraId="593F74C5" w14:textId="6771C2FC" w:rsidR="00B01DEB" w:rsidRDefault="00B01DEB" w:rsidP="00B01DEB">
                      <w:pPr>
                        <w:jc w:val="center"/>
                      </w:pPr>
                      <w:r>
                        <w:t>19</w:t>
                      </w:r>
                    </w:p>
                  </w:txbxContent>
                </v:textbox>
                <w10:wrap anchorx="margin"/>
              </v:shape>
            </w:pict>
          </mc:Fallback>
        </mc:AlternateContent>
      </w:r>
    </w:p>
    <w:p w14:paraId="119809E4" w14:textId="77777777" w:rsidR="000F7DFE" w:rsidRPr="00C9575D" w:rsidRDefault="00711138" w:rsidP="000F7DFE">
      <w:pPr>
        <w:pStyle w:val="ListParagraph"/>
        <w:numPr>
          <w:ilvl w:val="1"/>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lastRenderedPageBreak/>
        <w:t xml:space="preserve"> </w:t>
      </w:r>
      <w:r w:rsidR="000F7DFE" w:rsidRPr="00C9575D">
        <w:rPr>
          <w:rFonts w:ascii="Times New Roman" w:hAnsi="Times New Roman" w:cs="Times New Roman"/>
          <w:b/>
          <w:sz w:val="24"/>
          <w:szCs w:val="24"/>
        </w:rPr>
        <w:t xml:space="preserve">Recommendations </w:t>
      </w:r>
    </w:p>
    <w:p w14:paraId="10C033B7" w14:textId="41807EC1" w:rsidR="007F364F" w:rsidRPr="00C9575D" w:rsidRDefault="00A86C01" w:rsidP="007F364F">
      <w:pPr>
        <w:spacing w:line="360" w:lineRule="auto"/>
        <w:jc w:val="both"/>
        <w:rPr>
          <w:rFonts w:ascii="Times New Roman" w:hAnsi="Times New Roman" w:cs="Times New Roman"/>
          <w:sz w:val="24"/>
          <w:szCs w:val="24"/>
        </w:rPr>
      </w:pPr>
      <w:r>
        <w:rPr>
          <w:rFonts w:ascii="Times New Roman" w:hAnsi="Times New Roman" w:cs="Times New Roman"/>
          <w:sz w:val="24"/>
          <w:szCs w:val="24"/>
        </w:rPr>
        <w:t>Based on</w:t>
      </w:r>
      <w:r w:rsidR="007F364F" w:rsidRPr="00C9575D">
        <w:rPr>
          <w:rFonts w:ascii="Times New Roman" w:hAnsi="Times New Roman" w:cs="Times New Roman"/>
          <w:sz w:val="24"/>
          <w:szCs w:val="24"/>
        </w:rPr>
        <w:t xml:space="preserve"> the </w:t>
      </w:r>
      <w:r w:rsidR="006850D4" w:rsidRPr="00C9575D">
        <w:rPr>
          <w:rFonts w:ascii="Times New Roman" w:hAnsi="Times New Roman" w:cs="Times New Roman"/>
          <w:sz w:val="24"/>
          <w:szCs w:val="24"/>
        </w:rPr>
        <w:t xml:space="preserve">findings of this study, </w:t>
      </w:r>
      <w:r w:rsidR="007F364F" w:rsidRPr="00C9575D">
        <w:rPr>
          <w:rFonts w:ascii="Times New Roman" w:hAnsi="Times New Roman" w:cs="Times New Roman"/>
          <w:sz w:val="24"/>
          <w:szCs w:val="24"/>
        </w:rPr>
        <w:t xml:space="preserve">AFELL </w:t>
      </w:r>
      <w:r w:rsidR="00AE0A22">
        <w:rPr>
          <w:rFonts w:ascii="Times New Roman" w:hAnsi="Times New Roman" w:cs="Times New Roman"/>
          <w:sz w:val="24"/>
          <w:szCs w:val="24"/>
        </w:rPr>
        <w:t xml:space="preserve">makes </w:t>
      </w:r>
      <w:r w:rsidR="006850D4" w:rsidRPr="00C9575D">
        <w:rPr>
          <w:rFonts w:ascii="Times New Roman" w:hAnsi="Times New Roman" w:cs="Times New Roman"/>
          <w:sz w:val="24"/>
          <w:szCs w:val="24"/>
        </w:rPr>
        <w:t xml:space="preserve">the </w:t>
      </w:r>
      <w:r w:rsidR="007F364F" w:rsidRPr="00C9575D">
        <w:rPr>
          <w:rFonts w:ascii="Times New Roman" w:hAnsi="Times New Roman" w:cs="Times New Roman"/>
          <w:sz w:val="24"/>
          <w:szCs w:val="24"/>
        </w:rPr>
        <w:t>following recommendations</w:t>
      </w:r>
      <w:r w:rsidR="00AE0A22">
        <w:rPr>
          <w:rFonts w:ascii="Times New Roman" w:hAnsi="Times New Roman" w:cs="Times New Roman"/>
          <w:sz w:val="24"/>
          <w:szCs w:val="24"/>
        </w:rPr>
        <w:t xml:space="preserve"> for enhancement of the rights of women and girls</w:t>
      </w:r>
      <w:r w:rsidR="007F364F" w:rsidRPr="00C9575D">
        <w:rPr>
          <w:rFonts w:ascii="Times New Roman" w:hAnsi="Times New Roman" w:cs="Times New Roman"/>
          <w:sz w:val="24"/>
          <w:szCs w:val="24"/>
        </w:rPr>
        <w:t xml:space="preserve">. </w:t>
      </w:r>
    </w:p>
    <w:p w14:paraId="388CBCB0" w14:textId="77777777" w:rsidR="007F364F" w:rsidRPr="00C9575D" w:rsidRDefault="007F364F" w:rsidP="007F364F">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To the Government of Liberia  </w:t>
      </w:r>
    </w:p>
    <w:p w14:paraId="0A2F712D"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Reinforce efforts to eliminate harmful practices and stereotypes that discriminate against women. </w:t>
      </w:r>
    </w:p>
    <w:p w14:paraId="59157887" w14:textId="77777777" w:rsidR="007F364F" w:rsidRPr="00C9575D" w:rsidRDefault="007F364F" w:rsidP="004A666A">
      <w:pPr>
        <w:pStyle w:val="ListParagraph"/>
        <w:spacing w:after="120" w:line="360" w:lineRule="auto"/>
        <w:jc w:val="both"/>
        <w:rPr>
          <w:rFonts w:ascii="Times New Roman" w:hAnsi="Times New Roman" w:cs="Times New Roman"/>
          <w:sz w:val="24"/>
          <w:szCs w:val="24"/>
        </w:rPr>
      </w:pPr>
    </w:p>
    <w:p w14:paraId="27BDC130"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Introduce a strategic action plan geared to achieving this objective without delay, involving both governmental and non-governmental actors.  This objective should not be perceived as long-term, distant or unattainable. </w:t>
      </w:r>
    </w:p>
    <w:p w14:paraId="35A928BA"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358C3CB1"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Eliminate remaining discriminatory legislation and adopt laws to increase protection of women’s rights. </w:t>
      </w:r>
    </w:p>
    <w:p w14:paraId="600112F6"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24415E35"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Remaining discriminatory laws, including provisions of the Alien and Nationality Law, Domestic Relations Law, Decedents Estates Law, Penal Law, Domestic Violence Bill must be reformed urgently. </w:t>
      </w:r>
    </w:p>
    <w:p w14:paraId="7AC7CDE0"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5E31F42C" w14:textId="0E786F4D"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Take measures to ensure the effective implementation of </w:t>
      </w:r>
      <w:r w:rsidR="00834F97" w:rsidRPr="00C9575D">
        <w:rPr>
          <w:rFonts w:ascii="Times New Roman" w:hAnsi="Times New Roman" w:cs="Times New Roman"/>
          <w:sz w:val="24"/>
          <w:szCs w:val="24"/>
        </w:rPr>
        <w:t>gender sensitive</w:t>
      </w:r>
      <w:r w:rsidRPr="00C9575D">
        <w:rPr>
          <w:rFonts w:ascii="Times New Roman" w:hAnsi="Times New Roman" w:cs="Times New Roman"/>
          <w:sz w:val="24"/>
          <w:szCs w:val="24"/>
        </w:rPr>
        <w:t xml:space="preserve"> laws</w:t>
      </w:r>
      <w:r w:rsidRPr="00C9575D">
        <w:rPr>
          <w:rFonts w:ascii="Times New Roman" w:hAnsi="Times New Roman" w:cs="Times New Roman"/>
          <w:sz w:val="24"/>
          <w:szCs w:val="24"/>
        </w:rPr>
        <w:tab/>
      </w:r>
    </w:p>
    <w:p w14:paraId="3D71281B"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391C71C5"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Enforce the prohibition on FGM, including through prosecution and intergovernmental cooperation. Going beyond the Executive Order issued by President Ellen Johnson banning FGM. </w:t>
      </w:r>
    </w:p>
    <w:p w14:paraId="134563DE" w14:textId="77777777" w:rsidR="007F364F" w:rsidRPr="00C9575D" w:rsidRDefault="007F364F" w:rsidP="00B42226">
      <w:pPr>
        <w:pStyle w:val="ListParagraph"/>
        <w:spacing w:line="360" w:lineRule="auto"/>
        <w:rPr>
          <w:rFonts w:ascii="Times New Roman" w:hAnsi="Times New Roman" w:cs="Times New Roman"/>
          <w:sz w:val="24"/>
          <w:szCs w:val="24"/>
        </w:rPr>
      </w:pPr>
    </w:p>
    <w:p w14:paraId="6814F232"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Ensure that a legal aid system is put in place to provide legal assistance to girls and women who are unable to overcome the rigor of accessing justice in a complex justice system of Liberia </w:t>
      </w:r>
    </w:p>
    <w:p w14:paraId="069C4B00"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34F5E284"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Ensure women’s access to justice, by adopting measures to overcome obstacles, including the costs of criminal investigations and failures in the collection of forensic evidence, police investigations and trials. </w:t>
      </w:r>
    </w:p>
    <w:p w14:paraId="57FFBF8A"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0963E5F5" w14:textId="6A72991F" w:rsidR="007F364F" w:rsidRPr="00C9575D" w:rsidRDefault="00B01DEB" w:rsidP="00B4222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06368" behindDoc="0" locked="0" layoutInCell="1" allowOverlap="1" wp14:anchorId="6EB9D442" wp14:editId="30FEC716">
                <wp:simplePos x="0" y="0"/>
                <wp:positionH relativeFrom="margin">
                  <wp:posOffset>2257425</wp:posOffset>
                </wp:positionH>
                <wp:positionV relativeFrom="paragraph">
                  <wp:posOffset>504190</wp:posOffset>
                </wp:positionV>
                <wp:extent cx="1047750" cy="2476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354803E4" w14:textId="6AC77F6E" w:rsidR="00B01DEB" w:rsidRDefault="00B01DEB" w:rsidP="00B01DEB">
                            <w:pPr>
                              <w:jc w:val="center"/>
                            </w:pPr>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9D442" id="Text Box 35" o:spid="_x0000_s1048" type="#_x0000_t202" style="position:absolute;left:0;text-align:left;margin-left:177.75pt;margin-top:39.7pt;width:82.5pt;height:19.5pt;z-index:2517063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" fillcolor="white [3201]" stroked="f" strokeweight=".5pt">
                <v:textbox>
                  <w:txbxContent>
                    <w:p w14:paraId="354803E4" w14:textId="6AC77F6E" w:rsidR="00B01DEB" w:rsidRDefault="00B01DEB" w:rsidP="00B01DEB">
                      <w:pPr>
                        <w:jc w:val="center"/>
                      </w:pPr>
                      <w:r>
                        <w:t>20</w:t>
                      </w:r>
                    </w:p>
                  </w:txbxContent>
                </v:textbox>
                <w10:wrap anchorx="margin"/>
              </v:shape>
            </w:pict>
          </mc:Fallback>
        </mc:AlternateContent>
      </w:r>
      <w:r w:rsidR="007F364F" w:rsidRPr="00C9575D">
        <w:rPr>
          <w:rFonts w:ascii="Times New Roman" w:hAnsi="Times New Roman" w:cs="Times New Roman"/>
          <w:sz w:val="24"/>
          <w:szCs w:val="24"/>
        </w:rPr>
        <w:t xml:space="preserve">Ensure women’s and girl’s access to education and basic health services. </w:t>
      </w:r>
    </w:p>
    <w:p w14:paraId="58798CCB"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4A1B28B4"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Government measures must be strengthened to ensure that girls’ have access to free education, including in rural areas, and that they remain in school. </w:t>
      </w:r>
    </w:p>
    <w:p w14:paraId="0EF55CE2"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75F8F542"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Ensure free access for women and girls to family planning services and appropriate, age sensitive sexual health services. </w:t>
      </w:r>
    </w:p>
    <w:p w14:paraId="6AE5D6CA"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0E6E004B" w14:textId="77777777"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Ensure access to safe, medical abortion at least in cases of sexual assault, rape, incest, and where the continued pregnancy endangers the mental and physical health of the mother or the life of the mother or the </w:t>
      </w:r>
      <w:proofErr w:type="spellStart"/>
      <w:r w:rsidRPr="00C9575D">
        <w:rPr>
          <w:rFonts w:ascii="Times New Roman" w:hAnsi="Times New Roman" w:cs="Times New Roman"/>
          <w:sz w:val="24"/>
          <w:szCs w:val="24"/>
        </w:rPr>
        <w:t>fetus</w:t>
      </w:r>
      <w:proofErr w:type="spellEnd"/>
      <w:r w:rsidRPr="00C9575D">
        <w:rPr>
          <w:rFonts w:ascii="Times New Roman" w:hAnsi="Times New Roman" w:cs="Times New Roman"/>
          <w:sz w:val="24"/>
          <w:szCs w:val="24"/>
        </w:rPr>
        <w:t xml:space="preserve">, in accordance with the Maputo Protocol. </w:t>
      </w:r>
    </w:p>
    <w:p w14:paraId="2D0DE8EE" w14:textId="77777777" w:rsidR="007F364F" w:rsidRPr="00C9575D" w:rsidRDefault="007F364F" w:rsidP="00B42226">
      <w:pPr>
        <w:pStyle w:val="ListParagraph"/>
        <w:spacing w:line="360" w:lineRule="auto"/>
        <w:jc w:val="both"/>
        <w:rPr>
          <w:rFonts w:ascii="Times New Roman" w:hAnsi="Times New Roman" w:cs="Times New Roman"/>
          <w:sz w:val="24"/>
          <w:szCs w:val="24"/>
        </w:rPr>
      </w:pPr>
    </w:p>
    <w:p w14:paraId="09ADC855" w14:textId="6A49923C" w:rsidR="007F364F" w:rsidRPr="00C9575D" w:rsidRDefault="007F364F" w:rsidP="00B42226">
      <w:pPr>
        <w:pStyle w:val="ListParagraph"/>
        <w:numPr>
          <w:ilvl w:val="0"/>
          <w:numId w:val="10"/>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Review affirmative action schemes to strengthen the current application, including by extending it to public services, </w:t>
      </w:r>
      <w:r w:rsidR="005F3C4E" w:rsidRPr="00C9575D">
        <w:rPr>
          <w:rFonts w:ascii="Times New Roman" w:hAnsi="Times New Roman" w:cs="Times New Roman"/>
          <w:sz w:val="24"/>
          <w:szCs w:val="24"/>
        </w:rPr>
        <w:t xml:space="preserve">and </w:t>
      </w:r>
      <w:r w:rsidRPr="00C9575D">
        <w:rPr>
          <w:rFonts w:ascii="Times New Roman" w:hAnsi="Times New Roman" w:cs="Times New Roman"/>
          <w:sz w:val="24"/>
          <w:szCs w:val="24"/>
        </w:rPr>
        <w:t>the judiciary. Strengthen the means of independent institutions, including the National Commission on Human Rights.</w:t>
      </w:r>
    </w:p>
    <w:p w14:paraId="6AEB1E7F" w14:textId="77777777" w:rsidR="007F364F" w:rsidRPr="00C9575D" w:rsidRDefault="007F364F" w:rsidP="007F364F">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To the international community </w:t>
      </w:r>
    </w:p>
    <w:p w14:paraId="58FDE220" w14:textId="6656D224" w:rsidR="007F364F" w:rsidRPr="00C9575D" w:rsidRDefault="007F364F" w:rsidP="007F364F">
      <w:pPr>
        <w:pStyle w:val="ListParagraph"/>
        <w:numPr>
          <w:ilvl w:val="0"/>
          <w:numId w:val="11"/>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international community, including the UN, the African Union, the African Commission on Human and Peoples’ Rights, the European Union, and </w:t>
      </w:r>
      <w:r w:rsidR="00151135" w:rsidRPr="00C9575D">
        <w:rPr>
          <w:rFonts w:ascii="Times New Roman" w:hAnsi="Times New Roman" w:cs="Times New Roman"/>
          <w:sz w:val="24"/>
          <w:szCs w:val="24"/>
        </w:rPr>
        <w:t xml:space="preserve">other international actors and </w:t>
      </w:r>
      <w:r w:rsidRPr="00C9575D">
        <w:rPr>
          <w:rFonts w:ascii="Times New Roman" w:hAnsi="Times New Roman" w:cs="Times New Roman"/>
          <w:sz w:val="24"/>
          <w:szCs w:val="24"/>
        </w:rPr>
        <w:t xml:space="preserve">donors should provide support to the Government of Liberia in its efforts to address discrimination and violence against women. </w:t>
      </w:r>
    </w:p>
    <w:p w14:paraId="1ED8C65C" w14:textId="77777777" w:rsidR="007F364F" w:rsidRPr="00C9575D" w:rsidRDefault="007F364F" w:rsidP="007F364F">
      <w:pPr>
        <w:pStyle w:val="ListParagraph"/>
        <w:spacing w:line="360" w:lineRule="auto"/>
        <w:jc w:val="both"/>
        <w:rPr>
          <w:rFonts w:ascii="Times New Roman" w:hAnsi="Times New Roman" w:cs="Times New Roman"/>
          <w:sz w:val="24"/>
          <w:szCs w:val="24"/>
        </w:rPr>
      </w:pPr>
    </w:p>
    <w:p w14:paraId="7D3E7E00" w14:textId="2F472590" w:rsidR="007F364F" w:rsidRPr="00C9575D" w:rsidRDefault="007F364F" w:rsidP="007F364F">
      <w:pPr>
        <w:pStyle w:val="ListParagraph"/>
        <w:numPr>
          <w:ilvl w:val="0"/>
          <w:numId w:val="11"/>
        </w:numPr>
        <w:spacing w:line="360"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The international community and donors should support civil society organizations to strengthen their </w:t>
      </w:r>
      <w:r w:rsidR="00595AA5">
        <w:rPr>
          <w:rFonts w:ascii="Times New Roman" w:hAnsi="Times New Roman" w:cs="Times New Roman"/>
          <w:sz w:val="24"/>
          <w:szCs w:val="24"/>
        </w:rPr>
        <w:t xml:space="preserve">advocacy </w:t>
      </w:r>
      <w:r w:rsidRPr="00C9575D">
        <w:rPr>
          <w:rFonts w:ascii="Times New Roman" w:hAnsi="Times New Roman" w:cs="Times New Roman"/>
          <w:sz w:val="24"/>
          <w:szCs w:val="24"/>
        </w:rPr>
        <w:t>action</w:t>
      </w:r>
      <w:r w:rsidR="00595AA5">
        <w:rPr>
          <w:rFonts w:ascii="Times New Roman" w:hAnsi="Times New Roman" w:cs="Times New Roman"/>
          <w:sz w:val="24"/>
          <w:szCs w:val="24"/>
        </w:rPr>
        <w:t>s</w:t>
      </w:r>
      <w:r w:rsidRPr="00C9575D">
        <w:rPr>
          <w:rFonts w:ascii="Times New Roman" w:hAnsi="Times New Roman" w:cs="Times New Roman"/>
          <w:sz w:val="24"/>
          <w:szCs w:val="24"/>
        </w:rPr>
        <w:t xml:space="preserve"> in favour of women’s rights throughout the country, including rural and post-conflict areas.</w:t>
      </w:r>
    </w:p>
    <w:p w14:paraId="6174CA3F" w14:textId="77777777" w:rsidR="00810A0D" w:rsidRPr="00C9575D" w:rsidRDefault="00810A0D" w:rsidP="00810A0D">
      <w:pPr>
        <w:pStyle w:val="ListParagraph"/>
        <w:rPr>
          <w:rFonts w:ascii="Times New Roman" w:hAnsi="Times New Roman" w:cs="Times New Roman"/>
          <w:sz w:val="24"/>
          <w:szCs w:val="24"/>
        </w:rPr>
      </w:pPr>
    </w:p>
    <w:p w14:paraId="587FC3A7" w14:textId="77777777" w:rsidR="00810A0D" w:rsidRPr="00C9575D" w:rsidRDefault="00810A0D" w:rsidP="00810A0D">
      <w:pPr>
        <w:spacing w:line="360" w:lineRule="auto"/>
        <w:jc w:val="both"/>
        <w:rPr>
          <w:rFonts w:ascii="Times New Roman" w:hAnsi="Times New Roman" w:cs="Times New Roman"/>
          <w:sz w:val="24"/>
          <w:szCs w:val="24"/>
        </w:rPr>
      </w:pPr>
    </w:p>
    <w:p w14:paraId="3881C5AB" w14:textId="77777777" w:rsidR="00810A0D" w:rsidRPr="00C9575D" w:rsidRDefault="00810A0D" w:rsidP="00810A0D">
      <w:pPr>
        <w:spacing w:line="360" w:lineRule="auto"/>
        <w:jc w:val="both"/>
        <w:rPr>
          <w:rFonts w:ascii="Times New Roman" w:hAnsi="Times New Roman" w:cs="Times New Roman"/>
          <w:sz w:val="24"/>
          <w:szCs w:val="24"/>
        </w:rPr>
      </w:pPr>
    </w:p>
    <w:p w14:paraId="65890F74" w14:textId="77777777" w:rsidR="00810A0D" w:rsidRPr="00C9575D" w:rsidRDefault="00810A0D" w:rsidP="00810A0D">
      <w:pPr>
        <w:spacing w:line="360" w:lineRule="auto"/>
        <w:jc w:val="both"/>
        <w:rPr>
          <w:rFonts w:ascii="Times New Roman" w:hAnsi="Times New Roman" w:cs="Times New Roman"/>
          <w:sz w:val="24"/>
          <w:szCs w:val="24"/>
        </w:rPr>
      </w:pPr>
    </w:p>
    <w:p w14:paraId="5622C947" w14:textId="77777777" w:rsidR="00810A0D" w:rsidRPr="00C9575D" w:rsidRDefault="00810A0D" w:rsidP="00810A0D">
      <w:pPr>
        <w:spacing w:line="360" w:lineRule="auto"/>
        <w:jc w:val="both"/>
        <w:rPr>
          <w:rFonts w:ascii="Times New Roman" w:hAnsi="Times New Roman" w:cs="Times New Roman"/>
          <w:sz w:val="24"/>
          <w:szCs w:val="24"/>
        </w:rPr>
      </w:pPr>
    </w:p>
    <w:p w14:paraId="2011B5AD" w14:textId="46D4030D" w:rsidR="00810A0D" w:rsidRDefault="00810A0D" w:rsidP="00810A0D">
      <w:pPr>
        <w:spacing w:line="360" w:lineRule="auto"/>
        <w:jc w:val="both"/>
        <w:rPr>
          <w:rFonts w:ascii="Times New Roman" w:hAnsi="Times New Roman" w:cs="Times New Roman"/>
          <w:sz w:val="24"/>
          <w:szCs w:val="24"/>
        </w:rPr>
      </w:pPr>
    </w:p>
    <w:p w14:paraId="4E85EAD4" w14:textId="77777777" w:rsidR="00405A63" w:rsidRDefault="00405A63" w:rsidP="00810A0D">
      <w:pPr>
        <w:spacing w:line="360" w:lineRule="auto"/>
        <w:jc w:val="both"/>
        <w:rPr>
          <w:rFonts w:ascii="Times New Roman" w:hAnsi="Times New Roman" w:cs="Times New Roman"/>
          <w:sz w:val="24"/>
          <w:szCs w:val="24"/>
        </w:rPr>
      </w:pPr>
    </w:p>
    <w:p w14:paraId="4B41B7E4" w14:textId="093732FA" w:rsidR="00DA6205" w:rsidRPr="00C9575D" w:rsidRDefault="00B01DEB" w:rsidP="00810A0D">
      <w:pPr>
        <w:spacing w:line="360"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08416" behindDoc="0" locked="0" layoutInCell="1" allowOverlap="1" wp14:anchorId="25AB5CB1" wp14:editId="4790331B">
                <wp:simplePos x="0" y="0"/>
                <wp:positionH relativeFrom="margin">
                  <wp:posOffset>2333625</wp:posOffset>
                </wp:positionH>
                <wp:positionV relativeFrom="paragraph">
                  <wp:posOffset>333375</wp:posOffset>
                </wp:positionV>
                <wp:extent cx="1047750" cy="2476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4756FD35" w14:textId="1B43CAE9" w:rsidR="00B01DEB" w:rsidRDefault="00B01DEB" w:rsidP="00B01DEB">
                            <w:pPr>
                              <w:jc w:val="center"/>
                            </w:pPr>
                            <w: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AB5CB1" id="Text Box 36" o:spid="_x0000_s1049" type="#_x0000_t202" style="position:absolute;left:0;text-align:left;margin-left:183.75pt;margin-top:26.25pt;width:82.5pt;height:19.5pt;z-index:2517084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" fillcolor="white [3201]" stroked="f" strokeweight=".5pt">
                <v:textbox>
                  <w:txbxContent>
                    <w:p w14:paraId="4756FD35" w14:textId="1B43CAE9" w:rsidR="00B01DEB" w:rsidRDefault="00B01DEB" w:rsidP="00B01DEB">
                      <w:pPr>
                        <w:jc w:val="center"/>
                      </w:pPr>
                      <w:r>
                        <w:t>21</w:t>
                      </w:r>
                    </w:p>
                  </w:txbxContent>
                </v:textbox>
                <w10:wrap anchorx="margin"/>
              </v:shape>
            </w:pict>
          </mc:Fallback>
        </mc:AlternateContent>
      </w:r>
    </w:p>
    <w:p w14:paraId="62737122" w14:textId="77777777" w:rsidR="000F7DFE" w:rsidRPr="00C9575D" w:rsidRDefault="00B42226" w:rsidP="000F7DFE">
      <w:pPr>
        <w:pStyle w:val="ListParagraph"/>
        <w:numPr>
          <w:ilvl w:val="0"/>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sz w:val="24"/>
          <w:szCs w:val="24"/>
        </w:rPr>
        <w:lastRenderedPageBreak/>
        <w:t xml:space="preserve">   </w:t>
      </w:r>
      <w:r w:rsidRPr="00C9575D">
        <w:rPr>
          <w:rFonts w:ascii="Times New Roman" w:hAnsi="Times New Roman" w:cs="Times New Roman"/>
          <w:b/>
          <w:sz w:val="24"/>
          <w:szCs w:val="24"/>
        </w:rPr>
        <w:t>References</w:t>
      </w:r>
    </w:p>
    <w:p w14:paraId="01C8038A"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713C84F8" w14:textId="77777777" w:rsidR="009F7CB1" w:rsidRPr="00C9575D" w:rsidRDefault="009F7CB1" w:rsidP="009F7CB1">
      <w:pPr>
        <w:spacing w:line="360" w:lineRule="auto"/>
        <w:rPr>
          <w:rFonts w:ascii="Times New Roman" w:hAnsi="Times New Roman" w:cs="Times New Roman"/>
          <w:b/>
          <w:sz w:val="24"/>
          <w:szCs w:val="24"/>
        </w:rPr>
      </w:pPr>
      <w:r w:rsidRPr="00C9575D">
        <w:rPr>
          <w:rFonts w:ascii="Times New Roman" w:hAnsi="Times New Roman" w:cs="Times New Roman"/>
          <w:b/>
          <w:sz w:val="24"/>
          <w:szCs w:val="24"/>
        </w:rPr>
        <w:t>List of Reports</w:t>
      </w:r>
    </w:p>
    <w:p w14:paraId="39C61502" w14:textId="00FB3554" w:rsidR="009F7CB1" w:rsidRPr="00C9575D" w:rsidRDefault="009F7CB1" w:rsidP="009F7CB1">
      <w:pPr>
        <w:pStyle w:val="NormalWeb"/>
        <w:rPr>
          <w:sz w:val="22"/>
          <w:szCs w:val="22"/>
        </w:rPr>
      </w:pPr>
      <w:r w:rsidRPr="00C9575D">
        <w:rPr>
          <w:sz w:val="22"/>
          <w:szCs w:val="22"/>
        </w:rPr>
        <w:t xml:space="preserve">A Guide to the Liberian Legal System and Legal Research, By </w:t>
      </w:r>
      <w:proofErr w:type="spellStart"/>
      <w:r w:rsidRPr="00C9575D">
        <w:rPr>
          <w:sz w:val="22"/>
          <w:szCs w:val="22"/>
        </w:rPr>
        <w:t>Hanatu</w:t>
      </w:r>
      <w:proofErr w:type="spellEnd"/>
      <w:r w:rsidRPr="00C9575D">
        <w:rPr>
          <w:sz w:val="22"/>
          <w:szCs w:val="22"/>
        </w:rPr>
        <w:t xml:space="preserve"> </w:t>
      </w:r>
      <w:proofErr w:type="spellStart"/>
      <w:r w:rsidRPr="00C9575D">
        <w:rPr>
          <w:sz w:val="22"/>
          <w:szCs w:val="22"/>
        </w:rPr>
        <w:t>Kabbah</w:t>
      </w:r>
      <w:proofErr w:type="spellEnd"/>
      <w:r w:rsidRPr="00C9575D">
        <w:rPr>
          <w:sz w:val="22"/>
          <w:szCs w:val="22"/>
        </w:rPr>
        <w:t xml:space="preserve">, Published </w:t>
      </w:r>
      <w:r w:rsidR="004204AE" w:rsidRPr="00C9575D">
        <w:rPr>
          <w:sz w:val="22"/>
          <w:szCs w:val="22"/>
        </w:rPr>
        <w:t>September 2008</w:t>
      </w:r>
      <w:r w:rsidRPr="00C9575D">
        <w:rPr>
          <w:sz w:val="22"/>
          <w:szCs w:val="22"/>
        </w:rPr>
        <w:t> </w:t>
      </w:r>
    </w:p>
    <w:p w14:paraId="7F20C251" w14:textId="77777777" w:rsidR="009F7CB1" w:rsidRPr="00C9575D" w:rsidRDefault="009F7CB1" w:rsidP="009F7CB1">
      <w:pPr>
        <w:pStyle w:val="NormalWeb"/>
        <w:rPr>
          <w:sz w:val="22"/>
          <w:szCs w:val="22"/>
        </w:rPr>
      </w:pPr>
      <w:r w:rsidRPr="00C9575D">
        <w:rPr>
          <w:sz w:val="22"/>
          <w:szCs w:val="22"/>
        </w:rPr>
        <w:t>Committee on the Convention on Civil and Political Rights (CCPR Committee), Concluding Observations: Liberia, page. 5, U.N. Doc. CEDAW/C/ LBR/CO/01 (July 2018)</w:t>
      </w:r>
    </w:p>
    <w:p w14:paraId="26CBA067" w14:textId="77777777" w:rsidR="009F7CB1" w:rsidRPr="00C9575D" w:rsidRDefault="009F7CB1" w:rsidP="009F7CB1">
      <w:pPr>
        <w:pStyle w:val="NormalWeb"/>
        <w:rPr>
          <w:sz w:val="22"/>
          <w:szCs w:val="22"/>
        </w:rPr>
      </w:pPr>
      <w:r w:rsidRPr="00C9575D">
        <w:rPr>
          <w:sz w:val="22"/>
          <w:szCs w:val="22"/>
        </w:rPr>
        <w:t>Committee on the Elimination of Discrimination against Women (CEDAW Committee), Concluding Observations: Liberia, page. 12, U.N. Doc. CEDAW/C/ LBR/CO/8 (November 2015)</w:t>
      </w:r>
    </w:p>
    <w:p w14:paraId="6CD5565F" w14:textId="77777777" w:rsidR="009F7CB1" w:rsidRPr="00C9575D" w:rsidRDefault="009F7CB1" w:rsidP="009F7CB1">
      <w:pPr>
        <w:pStyle w:val="NormalWeb"/>
        <w:rPr>
          <w:sz w:val="22"/>
          <w:szCs w:val="22"/>
        </w:rPr>
      </w:pPr>
      <w:r w:rsidRPr="00C9575D">
        <w:rPr>
          <w:sz w:val="22"/>
          <w:szCs w:val="22"/>
        </w:rPr>
        <w:t xml:space="preserve">Civil Society Human Rights Platform Report, March 2018. Retrieved from </w:t>
      </w:r>
      <w:hyperlink r:id="rId13" w:history="1">
        <w:r w:rsidRPr="00C9575D">
          <w:rPr>
            <w:rStyle w:val="Hyperlink"/>
            <w:color w:val="auto"/>
            <w:sz w:val="22"/>
            <w:szCs w:val="22"/>
          </w:rPr>
          <w:t>https://www.kirkonulkomaanapu.fi/wp-content/uploads/2018/03/LIBERIA_Report-in-Reply-to-LOI_FINAL.pdf?x49085</w:t>
        </w:r>
      </w:hyperlink>
    </w:p>
    <w:p w14:paraId="4F5F7B3D" w14:textId="77777777" w:rsidR="009F7CB1" w:rsidRPr="00C9575D" w:rsidRDefault="009F7CB1" w:rsidP="009F7CB1">
      <w:pPr>
        <w:pStyle w:val="NormalWeb"/>
        <w:rPr>
          <w:rStyle w:val="Hyperlink"/>
          <w:color w:val="auto"/>
          <w:sz w:val="22"/>
          <w:szCs w:val="22"/>
        </w:rPr>
      </w:pPr>
      <w:r w:rsidRPr="00C9575D">
        <w:rPr>
          <w:sz w:val="22"/>
          <w:szCs w:val="22"/>
        </w:rPr>
        <w:t xml:space="preserve">ENDING CHILD MARRIAGE: CHILD MARRIAGE LAWS AND THEIR LIMITATIONS by Quentin </w:t>
      </w:r>
      <w:proofErr w:type="spellStart"/>
      <w:r w:rsidRPr="00C9575D">
        <w:rPr>
          <w:sz w:val="22"/>
          <w:szCs w:val="22"/>
        </w:rPr>
        <w:t>Wodon</w:t>
      </w:r>
      <w:proofErr w:type="spellEnd"/>
      <w:r w:rsidRPr="00C9575D">
        <w:rPr>
          <w:sz w:val="22"/>
          <w:szCs w:val="22"/>
        </w:rPr>
        <w:t xml:space="preserve">, Paula Tavares, Oliver </w:t>
      </w:r>
      <w:proofErr w:type="spellStart"/>
      <w:r w:rsidRPr="00C9575D">
        <w:rPr>
          <w:sz w:val="22"/>
          <w:szCs w:val="22"/>
        </w:rPr>
        <w:t>Fiala</w:t>
      </w:r>
      <w:proofErr w:type="spellEnd"/>
      <w:r w:rsidRPr="00C9575D">
        <w:rPr>
          <w:sz w:val="22"/>
          <w:szCs w:val="22"/>
        </w:rPr>
        <w:t xml:space="preserve">, Alexis Le </w:t>
      </w:r>
      <w:proofErr w:type="spellStart"/>
      <w:r w:rsidRPr="00C9575D">
        <w:rPr>
          <w:sz w:val="22"/>
          <w:szCs w:val="22"/>
        </w:rPr>
        <w:t>Nestour</w:t>
      </w:r>
      <w:proofErr w:type="spellEnd"/>
      <w:r w:rsidRPr="00C9575D">
        <w:rPr>
          <w:sz w:val="22"/>
          <w:szCs w:val="22"/>
        </w:rPr>
        <w:t xml:space="preserve">, and Lisa Wise, October 2017. Retrieved from </w:t>
      </w:r>
      <w:hyperlink r:id="rId14" w:history="1">
        <w:r w:rsidRPr="00C9575D">
          <w:rPr>
            <w:rStyle w:val="Hyperlink"/>
            <w:color w:val="auto"/>
            <w:sz w:val="22"/>
            <w:szCs w:val="22"/>
          </w:rPr>
          <w:t>https://www.savethechildren.org.uk/content/dam/global/reports/advocacy/worldbank-child-marriage-laws-limitations.pdf</w:t>
        </w:r>
      </w:hyperlink>
    </w:p>
    <w:p w14:paraId="1D07AF66" w14:textId="77777777" w:rsidR="0064308D" w:rsidRPr="00C9575D" w:rsidRDefault="006F11CC" w:rsidP="009F7CB1">
      <w:pPr>
        <w:spacing w:after="0" w:line="240" w:lineRule="auto"/>
        <w:jc w:val="both"/>
        <w:rPr>
          <w:rFonts w:ascii="Times New Roman" w:hAnsi="Times New Roman" w:cs="Times New Roman"/>
          <w:b/>
          <w:sz w:val="24"/>
          <w:szCs w:val="24"/>
        </w:rPr>
      </w:pPr>
      <w:hyperlink r:id="rId15" w:history="1">
        <w:r w:rsidR="009F7CB1" w:rsidRPr="00C9575D">
          <w:rPr>
            <w:rStyle w:val="Hyperlink"/>
            <w:rFonts w:ascii="Times New Roman" w:hAnsi="Times New Roman" w:cs="Times New Roman"/>
            <w:color w:val="auto"/>
            <w:lang w:val="en-US"/>
          </w:rPr>
          <w:t>http://www.fao.org/gender-landrights-database/country-profiles/countries-list/national-legal-framework/womens-property-and-use-rights-in-personal-laws/en/?country_iso3=LBR</w:t>
        </w:r>
      </w:hyperlink>
    </w:p>
    <w:p w14:paraId="4AE0A688"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27619E60" w14:textId="77777777" w:rsidR="009F7CB1" w:rsidRPr="00C9575D" w:rsidRDefault="009F7CB1" w:rsidP="009F7CB1">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 xml:space="preserve">List of International Legal Instruments </w:t>
      </w:r>
    </w:p>
    <w:p w14:paraId="6705A316"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African Platform for Action and the Dakar Declaration of 1994</w:t>
      </w:r>
    </w:p>
    <w:p w14:paraId="5E4E7781"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Beijing Platform for Action of 1995</w:t>
      </w:r>
    </w:p>
    <w:p w14:paraId="034B7B04"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Convention on the Elimination of All Forms of Discrimination against Women (CEDAW), adopted 1979</w:t>
      </w:r>
    </w:p>
    <w:p w14:paraId="01BAF231"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Convention on the Rights of the Child (CRC), adopted 1989</w:t>
      </w:r>
    </w:p>
    <w:p w14:paraId="7BE9FBF2" w14:textId="77777777" w:rsidR="009F7CB1" w:rsidRPr="00C9575D" w:rsidRDefault="006F11CC" w:rsidP="009F7CB1">
      <w:pPr>
        <w:pStyle w:val="ListParagraph"/>
        <w:spacing w:line="360" w:lineRule="auto"/>
        <w:ind w:left="0"/>
        <w:jc w:val="both"/>
        <w:rPr>
          <w:rFonts w:ascii="Times New Roman" w:hAnsi="Times New Roman" w:cs="Times New Roman"/>
        </w:rPr>
      </w:pPr>
      <w:hyperlink r:id="rId16" w:tgtFrame="_blank" w:history="1">
        <w:r w:rsidR="009F7CB1" w:rsidRPr="00C9575D">
          <w:rPr>
            <w:rFonts w:ascii="Times New Roman" w:hAnsi="Times New Roman" w:cs="Times New Roman"/>
          </w:rPr>
          <w:t>Convention on Consent to Marriage, Minimum Age for Marriage and Registration of Marriages</w:t>
        </w:r>
      </w:hyperlink>
      <w:r w:rsidR="009F7CB1" w:rsidRPr="00C9575D">
        <w:rPr>
          <w:rFonts w:ascii="Times New Roman" w:hAnsi="Times New Roman" w:cs="Times New Roman"/>
        </w:rPr>
        <w:t>, 1964</w:t>
      </w:r>
    </w:p>
    <w:p w14:paraId="5A7361F4"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International Covenant on Civil and Political Rights (ICCPR),1966</w:t>
      </w:r>
    </w:p>
    <w:p w14:paraId="1781A755"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International Covenant on Economic, Social and Cultural Rights, 1966</w:t>
      </w:r>
    </w:p>
    <w:p w14:paraId="63FD2B9D"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Optional Protocol to the Convention on the Elimination of Discrimination against Women Adopted by General Assembly resolution A/54/4 on 6 October 1999.</w:t>
      </w:r>
    </w:p>
    <w:p w14:paraId="027F07AC"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Protocol to the African Charter on Human and Peoples' Rights on the Rights of Women in Africa (Maputo Protocol), adopted 2003</w:t>
      </w:r>
    </w:p>
    <w:p w14:paraId="5E55F898" w14:textId="77777777" w:rsidR="009F7CB1" w:rsidRPr="00C9575D" w:rsidRDefault="009F7CB1" w:rsidP="009F7CB1">
      <w:pPr>
        <w:pStyle w:val="ListParagraph"/>
        <w:spacing w:line="360" w:lineRule="auto"/>
        <w:ind w:left="0"/>
        <w:jc w:val="both"/>
        <w:rPr>
          <w:rFonts w:ascii="Times New Roman" w:hAnsi="Times New Roman" w:cs="Times New Roman"/>
        </w:rPr>
      </w:pPr>
      <w:r w:rsidRPr="00C9575D">
        <w:rPr>
          <w:rFonts w:ascii="Times New Roman" w:hAnsi="Times New Roman" w:cs="Times New Roman"/>
        </w:rPr>
        <w:t>Universal Declaration of Human Rights (UDHR), 1948</w:t>
      </w:r>
    </w:p>
    <w:p w14:paraId="232ED862" w14:textId="77777777" w:rsidR="009F7CB1" w:rsidRPr="00C9575D" w:rsidRDefault="009F7CB1" w:rsidP="009F7CB1">
      <w:pPr>
        <w:pStyle w:val="ListParagraph"/>
        <w:spacing w:line="360" w:lineRule="auto"/>
        <w:ind w:left="0"/>
        <w:jc w:val="both"/>
        <w:rPr>
          <w:rFonts w:ascii="Times New Roman" w:hAnsi="Times New Roman" w:cs="Times New Roman"/>
        </w:rPr>
      </w:pPr>
    </w:p>
    <w:p w14:paraId="572FE711" w14:textId="77777777" w:rsidR="009F7CB1" w:rsidRPr="00C9575D" w:rsidRDefault="009F7CB1" w:rsidP="009F7CB1">
      <w:pPr>
        <w:pStyle w:val="ListParagraph"/>
        <w:spacing w:line="360" w:lineRule="auto"/>
        <w:ind w:left="0"/>
        <w:jc w:val="both"/>
        <w:rPr>
          <w:rFonts w:ascii="Times New Roman" w:hAnsi="Times New Roman" w:cs="Times New Roman"/>
        </w:rPr>
      </w:pPr>
    </w:p>
    <w:p w14:paraId="63C04B3E" w14:textId="77777777" w:rsidR="009F7CB1" w:rsidRPr="00C9575D" w:rsidRDefault="009F7CB1" w:rsidP="009F7CB1">
      <w:pPr>
        <w:pStyle w:val="ListParagraph"/>
        <w:spacing w:line="360" w:lineRule="auto"/>
        <w:ind w:left="0"/>
        <w:jc w:val="both"/>
        <w:rPr>
          <w:rFonts w:ascii="Times New Roman" w:hAnsi="Times New Roman" w:cs="Times New Roman"/>
        </w:rPr>
      </w:pPr>
    </w:p>
    <w:p w14:paraId="63138215" w14:textId="77777777" w:rsidR="009F7CB1" w:rsidRPr="00C9575D" w:rsidRDefault="009F7CB1" w:rsidP="009F7CB1">
      <w:pPr>
        <w:pStyle w:val="ListParagraph"/>
        <w:spacing w:line="360" w:lineRule="auto"/>
        <w:ind w:left="0"/>
        <w:jc w:val="both"/>
        <w:rPr>
          <w:rFonts w:ascii="Times New Roman" w:hAnsi="Times New Roman" w:cs="Times New Roman"/>
        </w:rPr>
      </w:pPr>
    </w:p>
    <w:p w14:paraId="7E72436E" w14:textId="77777777" w:rsidR="009F7CB1" w:rsidRPr="00C9575D" w:rsidRDefault="009F7CB1" w:rsidP="009F7CB1">
      <w:pPr>
        <w:pStyle w:val="ListParagraph"/>
        <w:spacing w:line="360" w:lineRule="auto"/>
        <w:ind w:left="0"/>
        <w:jc w:val="both"/>
        <w:rPr>
          <w:rFonts w:ascii="Times New Roman" w:hAnsi="Times New Roman" w:cs="Times New Roman"/>
        </w:rPr>
      </w:pPr>
    </w:p>
    <w:p w14:paraId="0091D112" w14:textId="3674022D" w:rsidR="009F7CB1" w:rsidRPr="00C9575D" w:rsidRDefault="00B01DEB" w:rsidP="009F7CB1">
      <w:pPr>
        <w:pStyle w:val="ListParagraph"/>
        <w:spacing w:line="360" w:lineRule="auto"/>
        <w:ind w:left="0"/>
        <w:jc w:val="both"/>
        <w:rPr>
          <w:rFonts w:ascii="Times New Roman" w:hAnsi="Times New Roman" w:cs="Times New Roman"/>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10464" behindDoc="0" locked="0" layoutInCell="1" allowOverlap="1" wp14:anchorId="1B843977" wp14:editId="19E4292E">
                <wp:simplePos x="0" y="0"/>
                <wp:positionH relativeFrom="margin">
                  <wp:posOffset>2343150</wp:posOffset>
                </wp:positionH>
                <wp:positionV relativeFrom="paragraph">
                  <wp:posOffset>599440</wp:posOffset>
                </wp:positionV>
                <wp:extent cx="1047750" cy="2476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4445B991" w14:textId="1131B285" w:rsidR="00B01DEB" w:rsidRDefault="00B01DEB" w:rsidP="00B01DEB">
                            <w:pPr>
                              <w:jc w:val="center"/>
                            </w:pPr>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843977" id="Text Box 37" o:spid="_x0000_s1050" type="#_x0000_t202" style="position:absolute;left:0;text-align:left;margin-left:184.5pt;margin-top:47.2pt;width:82.5pt;height:19.5pt;z-index:251710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" fillcolor="white [3201]" stroked="f" strokeweight=".5pt">
                <v:textbox>
                  <w:txbxContent>
                    <w:p w14:paraId="4445B991" w14:textId="1131B285" w:rsidR="00B01DEB" w:rsidRDefault="00B01DEB" w:rsidP="00B01DEB">
                      <w:pPr>
                        <w:jc w:val="center"/>
                      </w:pPr>
                      <w:r>
                        <w:t>22</w:t>
                      </w:r>
                    </w:p>
                  </w:txbxContent>
                </v:textbox>
                <w10:wrap anchorx="margin"/>
              </v:shape>
            </w:pict>
          </mc:Fallback>
        </mc:AlternateContent>
      </w:r>
    </w:p>
    <w:p w14:paraId="750E479F" w14:textId="77777777" w:rsidR="009F7CB1" w:rsidRPr="00C9575D" w:rsidRDefault="009F7CB1" w:rsidP="009F7CB1">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lastRenderedPageBreak/>
        <w:t xml:space="preserve">List of National Laws </w:t>
      </w:r>
    </w:p>
    <w:p w14:paraId="3FDEA5C9"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Aliens and Nationality Law, 1973</w:t>
      </w:r>
    </w:p>
    <w:p w14:paraId="5B8ADB2C" w14:textId="77777777" w:rsidR="009F7CB1" w:rsidRPr="00C9575D" w:rsidRDefault="009F7CB1" w:rsidP="009F7CB1">
      <w:pPr>
        <w:spacing w:line="360" w:lineRule="auto"/>
        <w:jc w:val="both"/>
        <w:rPr>
          <w:rFonts w:ascii="Times New Roman" w:hAnsi="Times New Roman" w:cs="Times New Roman"/>
          <w:b/>
        </w:rPr>
      </w:pPr>
      <w:r w:rsidRPr="00C9575D">
        <w:rPr>
          <w:rFonts w:ascii="Times New Roman" w:hAnsi="Times New Roman" w:cs="Times New Roman"/>
        </w:rPr>
        <w:t xml:space="preserve">Civil Procedure Law (CPL), 1972 </w:t>
      </w:r>
    </w:p>
    <w:p w14:paraId="790707F0"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1986 Constitution of Liberia</w:t>
      </w:r>
    </w:p>
    <w:p w14:paraId="1DC8840A"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Domestic Relations Law, 1973</w:t>
      </w:r>
    </w:p>
    <w:p w14:paraId="307E453B"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Decedents Estates Law, 1973</w:t>
      </w:r>
    </w:p>
    <w:p w14:paraId="7732BADA"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Equal Rights of the Customary Marriage Law of 1998</w:t>
      </w:r>
    </w:p>
    <w:p w14:paraId="703735E7"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Equal Representation and Participation Act of 2016</w:t>
      </w:r>
    </w:p>
    <w:p w14:paraId="111BD0BD"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Gender and Development Act of 2001</w:t>
      </w:r>
    </w:p>
    <w:p w14:paraId="732392D6" w14:textId="77777777" w:rsidR="009F7CB1" w:rsidRPr="00C9575D" w:rsidRDefault="009F7CB1" w:rsidP="009F7CB1">
      <w:pPr>
        <w:spacing w:line="360" w:lineRule="auto"/>
        <w:jc w:val="both"/>
        <w:rPr>
          <w:rFonts w:ascii="Times New Roman" w:hAnsi="Times New Roman" w:cs="Times New Roman"/>
        </w:rPr>
      </w:pPr>
      <w:r w:rsidRPr="00C9575D">
        <w:rPr>
          <w:rFonts w:ascii="Times New Roman" w:hAnsi="Times New Roman" w:cs="Times New Roman"/>
        </w:rPr>
        <w:t>Penal Law, Title 26, 1978</w:t>
      </w:r>
    </w:p>
    <w:p w14:paraId="36C51414" w14:textId="77777777" w:rsidR="009F7CB1" w:rsidRPr="00C9575D" w:rsidRDefault="009F7CB1" w:rsidP="009F7CB1">
      <w:pPr>
        <w:shd w:val="clear" w:color="auto" w:fill="FFFFFF"/>
        <w:spacing w:after="120"/>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New Judiciary Law, 1972</w:t>
      </w:r>
    </w:p>
    <w:p w14:paraId="41A01251" w14:textId="77777777" w:rsidR="0064308D" w:rsidRPr="00C9575D" w:rsidRDefault="0064308D" w:rsidP="009F7CB1">
      <w:pPr>
        <w:spacing w:after="0" w:line="240" w:lineRule="auto"/>
        <w:jc w:val="both"/>
        <w:rPr>
          <w:rFonts w:ascii="Times New Roman" w:hAnsi="Times New Roman" w:cs="Times New Roman"/>
          <w:b/>
          <w:sz w:val="24"/>
          <w:szCs w:val="24"/>
        </w:rPr>
      </w:pPr>
    </w:p>
    <w:p w14:paraId="34EB791B" w14:textId="77777777" w:rsidR="009F7CB1" w:rsidRPr="00C9575D" w:rsidRDefault="009F7CB1" w:rsidP="009F7CB1">
      <w:pPr>
        <w:spacing w:line="360" w:lineRule="auto"/>
        <w:jc w:val="both"/>
        <w:rPr>
          <w:rFonts w:ascii="Times New Roman" w:hAnsi="Times New Roman" w:cs="Times New Roman"/>
          <w:b/>
          <w:sz w:val="24"/>
          <w:szCs w:val="24"/>
        </w:rPr>
      </w:pPr>
      <w:r w:rsidRPr="00C9575D">
        <w:rPr>
          <w:rFonts w:ascii="Times New Roman" w:hAnsi="Times New Roman" w:cs="Times New Roman"/>
          <w:b/>
          <w:sz w:val="24"/>
          <w:szCs w:val="24"/>
        </w:rPr>
        <w:t>List of National Policies and Strategies</w:t>
      </w:r>
    </w:p>
    <w:p w14:paraId="4891C5D1" w14:textId="77777777" w:rsidR="009F7CB1" w:rsidRPr="00C9575D" w:rsidRDefault="009F7CB1" w:rsidP="009F7CB1">
      <w:pPr>
        <w:spacing w:line="360" w:lineRule="auto"/>
        <w:jc w:val="both"/>
        <w:rPr>
          <w:rFonts w:ascii="Times New Roman" w:eastAsia="Times New Roman" w:hAnsi="Times New Roman" w:cs="Times New Roman"/>
          <w:lang w:val="en-US"/>
        </w:rPr>
      </w:pPr>
      <w:r w:rsidRPr="00C9575D">
        <w:rPr>
          <w:rFonts w:ascii="Times New Roman" w:eastAsia="Times New Roman" w:hAnsi="Times New Roman" w:cs="Times New Roman"/>
          <w:lang w:val="en-US"/>
        </w:rPr>
        <w:t>Executive Order No. 92</w:t>
      </w:r>
    </w:p>
    <w:p w14:paraId="1B5EC7EF" w14:textId="77777777" w:rsidR="0064308D" w:rsidRPr="00C9575D" w:rsidRDefault="009F7CB1" w:rsidP="009F7CB1">
      <w:pPr>
        <w:spacing w:after="0" w:line="240" w:lineRule="auto"/>
        <w:rPr>
          <w:rFonts w:ascii="Times New Roman" w:eastAsia="Times New Roman" w:hAnsi="Times New Roman" w:cs="Times New Roman"/>
          <w:lang w:val="en-US"/>
        </w:rPr>
      </w:pPr>
      <w:r w:rsidRPr="00C9575D">
        <w:rPr>
          <w:rFonts w:ascii="Times New Roman" w:hAnsi="Times New Roman" w:cs="Times New Roman"/>
        </w:rPr>
        <w:t xml:space="preserve">National Gender Policy of Liberia, 2009. Retrieved from </w:t>
      </w:r>
      <w:hyperlink r:id="rId17" w:history="1">
        <w:r w:rsidRPr="00C9575D">
          <w:rPr>
            <w:rStyle w:val="Hyperlink"/>
            <w:rFonts w:ascii="Times New Roman" w:hAnsi="Times New Roman" w:cs="Times New Roman"/>
            <w:color w:val="auto"/>
          </w:rPr>
          <w:t>http://www.africanchildforum.org/clr/policy%20per%20country/liberia/liberia_gender_2009_en.pdf</w:t>
        </w:r>
      </w:hyperlink>
    </w:p>
    <w:p w14:paraId="1E28C99C"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1DCB187A"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1376B9A5"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4CBCA0B1"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7B6D9784"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365A8E67"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4B15CB2D"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1E205B4F"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5A5BB6FF"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0B88318D"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02E1AAB2"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265E122F"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01EC4C4E"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6137EB6E"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394FC36A"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44088BEE"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16ECFBCF"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1C84FF94"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354DA044"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7E0A1FD3" w14:textId="77777777" w:rsidR="0064308D" w:rsidRPr="00C9575D" w:rsidRDefault="0064308D" w:rsidP="0064308D">
      <w:pPr>
        <w:pStyle w:val="ListParagraph"/>
        <w:spacing w:after="0" w:line="240" w:lineRule="auto"/>
        <w:ind w:left="360"/>
        <w:jc w:val="both"/>
        <w:rPr>
          <w:rFonts w:ascii="Times New Roman" w:hAnsi="Times New Roman" w:cs="Times New Roman"/>
          <w:b/>
          <w:sz w:val="24"/>
          <w:szCs w:val="24"/>
        </w:rPr>
      </w:pPr>
    </w:p>
    <w:p w14:paraId="6573DAA9" w14:textId="4BAA64E5" w:rsidR="0064308D" w:rsidRDefault="0064308D" w:rsidP="0064308D">
      <w:pPr>
        <w:pStyle w:val="ListParagraph"/>
        <w:spacing w:after="0" w:line="240" w:lineRule="auto"/>
        <w:ind w:left="360"/>
        <w:jc w:val="both"/>
        <w:rPr>
          <w:rFonts w:ascii="Times New Roman" w:hAnsi="Times New Roman" w:cs="Times New Roman"/>
          <w:b/>
          <w:sz w:val="24"/>
          <w:szCs w:val="24"/>
        </w:rPr>
      </w:pPr>
    </w:p>
    <w:p w14:paraId="62ED895E" w14:textId="77777777" w:rsidR="00AA3696" w:rsidRPr="00C9575D" w:rsidRDefault="00AA3696" w:rsidP="0064308D">
      <w:pPr>
        <w:pStyle w:val="ListParagraph"/>
        <w:spacing w:after="0" w:line="240" w:lineRule="auto"/>
        <w:ind w:left="360"/>
        <w:jc w:val="both"/>
        <w:rPr>
          <w:rFonts w:ascii="Times New Roman" w:hAnsi="Times New Roman" w:cs="Times New Roman"/>
          <w:b/>
          <w:sz w:val="24"/>
          <w:szCs w:val="24"/>
        </w:rPr>
      </w:pPr>
    </w:p>
    <w:p w14:paraId="7A8FBB30" w14:textId="2DA7A6D1" w:rsidR="001F35B0" w:rsidRPr="004E7979" w:rsidRDefault="00B01DEB" w:rsidP="004E7979">
      <w:pPr>
        <w:spacing w:after="0" w:line="240" w:lineRule="auto"/>
        <w:jc w:val="both"/>
        <w:rPr>
          <w:rFonts w:ascii="Times New Roman" w:hAnsi="Times New Roman" w:cs="Times New Roman"/>
          <w:b/>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12512" behindDoc="0" locked="0" layoutInCell="1" allowOverlap="1" wp14:anchorId="13B75A39" wp14:editId="28364BC3">
                <wp:simplePos x="0" y="0"/>
                <wp:positionH relativeFrom="margin">
                  <wp:posOffset>2314575</wp:posOffset>
                </wp:positionH>
                <wp:positionV relativeFrom="paragraph">
                  <wp:posOffset>295275</wp:posOffset>
                </wp:positionV>
                <wp:extent cx="1047750" cy="2476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40BA720E" w14:textId="5DE749D9" w:rsidR="00B01DEB" w:rsidRDefault="00B01DEB" w:rsidP="00B01DEB">
                            <w:pPr>
                              <w:jc w:val="center"/>
                            </w:pPr>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75A39" id="Text Box 38" o:spid="_x0000_s1051" type="#_x0000_t202" style="position:absolute;left:0;text-align:left;margin-left:182.25pt;margin-top:23.25pt;width:82.5pt;height:19.5pt;z-index:251712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" fillcolor="white [3201]" stroked="f" strokeweight=".5pt">
                <v:textbox>
                  <w:txbxContent>
                    <w:p w14:paraId="40BA720E" w14:textId="5DE749D9" w:rsidR="00B01DEB" w:rsidRDefault="00B01DEB" w:rsidP="00B01DEB">
                      <w:pPr>
                        <w:jc w:val="center"/>
                      </w:pPr>
                      <w:r>
                        <w:t>23</w:t>
                      </w:r>
                    </w:p>
                  </w:txbxContent>
                </v:textbox>
                <w10:wrap anchorx="margin"/>
              </v:shape>
            </w:pict>
          </mc:Fallback>
        </mc:AlternateContent>
      </w:r>
    </w:p>
    <w:p w14:paraId="770D134D" w14:textId="77777777" w:rsidR="00303DA4" w:rsidRPr="00C9575D" w:rsidRDefault="001F35B0" w:rsidP="00FD0883">
      <w:pPr>
        <w:pStyle w:val="ListParagraph"/>
        <w:numPr>
          <w:ilvl w:val="0"/>
          <w:numId w:val="5"/>
        </w:numPr>
        <w:spacing w:after="0" w:line="240" w:lineRule="auto"/>
        <w:jc w:val="both"/>
        <w:rPr>
          <w:rFonts w:ascii="Times New Roman" w:hAnsi="Times New Roman" w:cs="Times New Roman"/>
          <w:b/>
          <w:sz w:val="24"/>
          <w:szCs w:val="24"/>
        </w:rPr>
      </w:pPr>
      <w:r w:rsidRPr="00C9575D">
        <w:rPr>
          <w:rFonts w:ascii="Times New Roman" w:hAnsi="Times New Roman" w:cs="Times New Roman"/>
          <w:b/>
          <w:sz w:val="24"/>
          <w:szCs w:val="24"/>
        </w:rPr>
        <w:lastRenderedPageBreak/>
        <w:t>Appendixes</w:t>
      </w:r>
    </w:p>
    <w:p w14:paraId="4BAA5C58" w14:textId="77777777" w:rsidR="004342A7" w:rsidRPr="00C9575D" w:rsidRDefault="004342A7" w:rsidP="004342A7">
      <w:pPr>
        <w:jc w:val="both"/>
        <w:rPr>
          <w:rFonts w:ascii="Times New Roman" w:hAnsi="Times New Roman" w:cs="Times New Roman"/>
          <w:b/>
          <w:sz w:val="24"/>
          <w:szCs w:val="24"/>
          <w:u w:val="single"/>
        </w:rPr>
      </w:pPr>
      <w:r w:rsidRPr="00C9575D">
        <w:rPr>
          <w:rFonts w:ascii="Times New Roman" w:hAnsi="Times New Roman" w:cs="Times New Roman"/>
          <w:b/>
          <w:sz w:val="24"/>
          <w:szCs w:val="24"/>
          <w:u w:val="single"/>
        </w:rPr>
        <w:t>Questionnaire</w:t>
      </w:r>
    </w:p>
    <w:p w14:paraId="61A5810C"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Introduction:</w:t>
      </w:r>
    </w:p>
    <w:p w14:paraId="25548479"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 xml:space="preserve">We are conducting a research on current laws and policies that have an impact on women’s rights; and to identify existing gaps in legal aid, relevant laws that discriminate against women as well as suggesting areas for further reforms. You candid opinion and or answers to the below questions will be highly appreciated. </w:t>
      </w:r>
    </w:p>
    <w:p w14:paraId="366AEB00"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The information you will provide is confidential. However, should you consent, we would like to list you among those interviewed. You may provide additional information add the back of this questionnaire.</w:t>
      </w:r>
    </w:p>
    <w:p w14:paraId="3EC63F0F"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Is consent given?  Yes (  ) No (  )</w:t>
      </w:r>
    </w:p>
    <w:p w14:paraId="566DF70B"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Name of Interviewee:</w:t>
      </w:r>
    </w:p>
    <w:p w14:paraId="53AB3D9B"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Age:</w:t>
      </w:r>
    </w:p>
    <w:p w14:paraId="6B6750A0"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Sex:</w:t>
      </w:r>
    </w:p>
    <w:p w14:paraId="758D0AD9"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Current Position:</w:t>
      </w:r>
    </w:p>
    <w:p w14:paraId="3EE6296F"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Institution:</w:t>
      </w:r>
    </w:p>
    <w:p w14:paraId="1ED051E1"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Area of Specialty: ____________________________________________________________</w:t>
      </w:r>
    </w:p>
    <w:p w14:paraId="38E1F450" w14:textId="77777777" w:rsidR="004342A7" w:rsidRPr="00C9575D" w:rsidRDefault="004342A7" w:rsidP="004342A7">
      <w:pPr>
        <w:jc w:val="both"/>
        <w:rPr>
          <w:rFonts w:ascii="Times New Roman" w:hAnsi="Times New Roman" w:cs="Times New Roman"/>
          <w:sz w:val="24"/>
          <w:szCs w:val="24"/>
        </w:rPr>
      </w:pPr>
      <w:r w:rsidRPr="00C9575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4F667728"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Does your work </w:t>
      </w:r>
      <w:proofErr w:type="gramStart"/>
      <w:r w:rsidRPr="00C9575D">
        <w:rPr>
          <w:rFonts w:ascii="Times New Roman" w:hAnsi="Times New Roman" w:cs="Times New Roman"/>
          <w:sz w:val="24"/>
          <w:szCs w:val="24"/>
        </w:rPr>
        <w:t>covers</w:t>
      </w:r>
      <w:proofErr w:type="gramEnd"/>
      <w:r w:rsidRPr="00C9575D">
        <w:rPr>
          <w:rFonts w:ascii="Times New Roman" w:hAnsi="Times New Roman" w:cs="Times New Roman"/>
          <w:sz w:val="24"/>
          <w:szCs w:val="24"/>
        </w:rPr>
        <w:t xml:space="preserve"> women’s rights and legal aid? Yes (  ) No (   )</w:t>
      </w:r>
    </w:p>
    <w:p w14:paraId="28F6080F"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Are you aware of any government policy in place that provides for legal aid? </w:t>
      </w:r>
      <w:r w:rsidR="00BB0D67" w:rsidRPr="00C9575D">
        <w:rPr>
          <w:rFonts w:ascii="Times New Roman" w:hAnsi="Times New Roman" w:cs="Times New Roman"/>
          <w:sz w:val="24"/>
          <w:szCs w:val="24"/>
        </w:rPr>
        <w:t xml:space="preserve">Yes (   ) No (   ) </w:t>
      </w:r>
      <w:r w:rsidRPr="00C9575D">
        <w:rPr>
          <w:rFonts w:ascii="Times New Roman" w:hAnsi="Times New Roman" w:cs="Times New Roman"/>
          <w:sz w:val="24"/>
          <w:szCs w:val="24"/>
        </w:rPr>
        <w:t xml:space="preserve">If yes, what is it? </w:t>
      </w:r>
    </w:p>
    <w:p w14:paraId="019FE8B7"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Do you have a legal aid system and policy in place at your work?</w:t>
      </w:r>
      <w:r w:rsidR="00BB0D67" w:rsidRPr="00C9575D">
        <w:rPr>
          <w:rFonts w:ascii="Times New Roman" w:hAnsi="Times New Roman" w:cs="Times New Roman"/>
          <w:sz w:val="24"/>
          <w:szCs w:val="24"/>
        </w:rPr>
        <w:t xml:space="preserve"> Yes (   )   No (   )</w:t>
      </w:r>
      <w:r w:rsidRPr="00C9575D">
        <w:rPr>
          <w:rFonts w:ascii="Times New Roman" w:hAnsi="Times New Roman" w:cs="Times New Roman"/>
          <w:sz w:val="24"/>
          <w:szCs w:val="24"/>
        </w:rPr>
        <w:t xml:space="preserve"> If yes, what legal aid system you have? </w:t>
      </w:r>
    </w:p>
    <w:p w14:paraId="6EAF6FF9"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Do you think Liberia needs a particular law regarding legal aid? Ye (   )   No (   ) If Yes, how do you want this reform to be? </w:t>
      </w:r>
    </w:p>
    <w:p w14:paraId="5B6785D6"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Do you think there are laws that are not Gender Sensitive? Yes (   ) No (   ) If yes what are they?  </w:t>
      </w:r>
    </w:p>
    <w:p w14:paraId="2D865B27"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 xml:space="preserve">Are there laws that you think discriminate against women? Yes (   ) No (   ). If yes, what are </w:t>
      </w:r>
      <w:r w:rsidR="0013116B" w:rsidRPr="00C9575D">
        <w:rPr>
          <w:rFonts w:ascii="Times New Roman" w:hAnsi="Times New Roman" w:cs="Times New Roman"/>
          <w:sz w:val="24"/>
          <w:szCs w:val="24"/>
        </w:rPr>
        <w:t xml:space="preserve">the </w:t>
      </w:r>
      <w:r w:rsidRPr="00C9575D">
        <w:rPr>
          <w:rFonts w:ascii="Times New Roman" w:hAnsi="Times New Roman" w:cs="Times New Roman"/>
          <w:sz w:val="24"/>
          <w:szCs w:val="24"/>
        </w:rPr>
        <w:t>discriminatory laws?</w:t>
      </w:r>
    </w:p>
    <w:p w14:paraId="1663BD0A" w14:textId="77777777" w:rsidR="004342A7" w:rsidRPr="00C9575D" w:rsidRDefault="004342A7" w:rsidP="004342A7">
      <w:pPr>
        <w:numPr>
          <w:ilvl w:val="0"/>
          <w:numId w:val="12"/>
        </w:numPr>
        <w:spacing w:after="200" w:line="276" w:lineRule="auto"/>
        <w:jc w:val="both"/>
        <w:rPr>
          <w:rFonts w:ascii="Times New Roman" w:hAnsi="Times New Roman" w:cs="Times New Roman"/>
          <w:sz w:val="24"/>
          <w:szCs w:val="24"/>
        </w:rPr>
      </w:pPr>
      <w:r w:rsidRPr="00C9575D">
        <w:rPr>
          <w:rFonts w:ascii="Times New Roman" w:hAnsi="Times New Roman" w:cs="Times New Roman"/>
          <w:sz w:val="24"/>
          <w:szCs w:val="24"/>
        </w:rPr>
        <w:t>What would be your recommendation regarding legal aid in Liberia?</w:t>
      </w:r>
    </w:p>
    <w:p w14:paraId="0B57E242" w14:textId="05C5C450" w:rsidR="004342A7" w:rsidRPr="00C9575D" w:rsidRDefault="00B01DEB" w:rsidP="004342A7">
      <w:pPr>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noProof/>
          <w:spacing w:val="2"/>
          <w:sz w:val="24"/>
          <w:szCs w:val="24"/>
          <w:lang w:val="en-US"/>
        </w:rPr>
        <mc:AlternateContent>
          <mc:Choice Requires="wps">
            <w:drawing>
              <wp:anchor distT="0" distB="0" distL="114300" distR="114300" simplePos="0" relativeHeight="251714560" behindDoc="0" locked="0" layoutInCell="1" allowOverlap="1" wp14:anchorId="4C8D16DD" wp14:editId="347D322B">
                <wp:simplePos x="0" y="0"/>
                <wp:positionH relativeFrom="margin">
                  <wp:posOffset>2409825</wp:posOffset>
                </wp:positionH>
                <wp:positionV relativeFrom="paragraph">
                  <wp:posOffset>734695</wp:posOffset>
                </wp:positionV>
                <wp:extent cx="1047750" cy="247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wps:spPr>
                      <wps:txbx>
                        <w:txbxContent>
                          <w:p w14:paraId="0D08E10D" w14:textId="2A543427" w:rsidR="00B01DEB" w:rsidRDefault="00B01DEB" w:rsidP="00B01DEB">
                            <w:pPr>
                              <w:jc w:val="center"/>
                            </w:pPr>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D16DD" id="Text Box 39" o:spid="_x0000_s1052" type="#_x0000_t202" style="position:absolute;left:0;text-align:left;margin-left:189.75pt;margin-top:57.85pt;width:82.5pt;height:19.5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" fillcolor="white [3201]" stroked="f" strokeweight=".5pt">
                <v:textbox>
                  <w:txbxContent>
                    <w:p w14:paraId="0D08E10D" w14:textId="2A543427" w:rsidR="00B01DEB" w:rsidRDefault="00B01DEB" w:rsidP="00B01DEB">
                      <w:pPr>
                        <w:jc w:val="center"/>
                      </w:pPr>
                      <w:r>
                        <w:t>24</w:t>
                      </w:r>
                    </w:p>
                  </w:txbxContent>
                </v:textbox>
                <w10:wrap anchorx="margin"/>
              </v:shape>
            </w:pict>
          </mc:Fallback>
        </mc:AlternateContent>
      </w:r>
      <w:r w:rsidR="004342A7" w:rsidRPr="00C9575D">
        <w:rPr>
          <w:rFonts w:ascii="Times New Roman" w:hAnsi="Times New Roman" w:cs="Times New Roman"/>
          <w:sz w:val="24"/>
          <w:szCs w:val="24"/>
        </w:rPr>
        <w:t>Do you think that there should be reform in laws affecting rights of women? If yes, which law should be reformed?</w:t>
      </w:r>
      <w:r w:rsidRPr="00B01DEB">
        <w:rPr>
          <w:rFonts w:ascii="Times New Roman" w:hAnsi="Times New Roman" w:cs="Times New Roman"/>
          <w:noProof/>
          <w:spacing w:val="2"/>
          <w:sz w:val="24"/>
          <w:szCs w:val="24"/>
          <w:lang w:val="en-US"/>
        </w:rPr>
        <w:t xml:space="preserve"> </w:t>
      </w:r>
    </w:p>
    <w:sectPr w:rsidR="004342A7" w:rsidRPr="00C9575D" w:rsidSect="001923BE">
      <w:headerReference w:type="default" r:id="rId18"/>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EA0AC" w14:textId="77777777" w:rsidR="006F11CC" w:rsidRDefault="006F11CC" w:rsidP="00336E0D">
      <w:pPr>
        <w:spacing w:after="0" w:line="240" w:lineRule="auto"/>
      </w:pPr>
      <w:r>
        <w:separator/>
      </w:r>
    </w:p>
  </w:endnote>
  <w:endnote w:type="continuationSeparator" w:id="0">
    <w:p w14:paraId="0C26EB11" w14:textId="77777777" w:rsidR="006F11CC" w:rsidRDefault="006F11CC" w:rsidP="0033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B5067" w14:textId="77777777" w:rsidR="006F11CC" w:rsidRDefault="006F11CC" w:rsidP="00336E0D">
      <w:pPr>
        <w:spacing w:after="0" w:line="240" w:lineRule="auto"/>
      </w:pPr>
      <w:r>
        <w:separator/>
      </w:r>
    </w:p>
  </w:footnote>
  <w:footnote w:type="continuationSeparator" w:id="0">
    <w:p w14:paraId="2ED3534C" w14:textId="77777777" w:rsidR="006F11CC" w:rsidRDefault="006F11CC" w:rsidP="00336E0D">
      <w:pPr>
        <w:spacing w:after="0" w:line="240" w:lineRule="auto"/>
      </w:pPr>
      <w:r>
        <w:continuationSeparator/>
      </w:r>
    </w:p>
  </w:footnote>
  <w:footnote w:id="1">
    <w:p w14:paraId="52455F51" w14:textId="77777777" w:rsidR="00F821EC" w:rsidRPr="0006181D" w:rsidRDefault="00F821EC">
      <w:pPr>
        <w:pStyle w:val="FootnoteText"/>
        <w:rPr>
          <w:rFonts w:ascii="Times New Roman" w:hAnsi="Times New Roman" w:cs="Times New Roman"/>
          <w:sz w:val="18"/>
          <w:szCs w:val="18"/>
          <w:lang w:val="en-US"/>
        </w:rPr>
      </w:pPr>
      <w:r w:rsidRPr="0006181D">
        <w:rPr>
          <w:rStyle w:val="FootnoteReference"/>
          <w:rFonts w:ascii="Times New Roman" w:hAnsi="Times New Roman" w:cs="Times New Roman"/>
          <w:sz w:val="18"/>
          <w:szCs w:val="18"/>
        </w:rPr>
        <w:footnoteRef/>
      </w:r>
      <w:r w:rsidRPr="0006181D">
        <w:rPr>
          <w:rFonts w:ascii="Times New Roman" w:hAnsi="Times New Roman" w:cs="Times New Roman"/>
          <w:sz w:val="18"/>
          <w:szCs w:val="18"/>
        </w:rPr>
        <w:t xml:space="preserve"> </w:t>
      </w:r>
      <w:hyperlink r:id="rId1" w:history="1">
        <w:r w:rsidRPr="0006181D">
          <w:rPr>
            <w:rStyle w:val="Hyperlink"/>
            <w:rFonts w:ascii="Times New Roman" w:hAnsi="Times New Roman" w:cs="Times New Roman"/>
            <w:sz w:val="18"/>
            <w:szCs w:val="18"/>
          </w:rPr>
          <w:t>http://www.africanchildforum.org/clr/policy%20per%20country/liberia/liberia_gender_2009_en.pdf</w:t>
        </w:r>
      </w:hyperlink>
      <w:r w:rsidRPr="0006181D">
        <w:rPr>
          <w:rFonts w:ascii="Times New Roman" w:hAnsi="Times New Roman" w:cs="Times New Roman"/>
          <w:sz w:val="18"/>
          <w:szCs w:val="18"/>
        </w:rPr>
        <w:t>, page 5</w:t>
      </w:r>
    </w:p>
  </w:footnote>
  <w:footnote w:id="2">
    <w:p w14:paraId="4A669685" w14:textId="77777777" w:rsidR="00F821EC" w:rsidRPr="0006181D" w:rsidRDefault="00F821EC" w:rsidP="00711699">
      <w:pPr>
        <w:spacing w:after="0" w:line="240" w:lineRule="auto"/>
        <w:jc w:val="both"/>
        <w:rPr>
          <w:rFonts w:ascii="Times New Roman" w:hAnsi="Times New Roman" w:cs="Times New Roman"/>
          <w:sz w:val="18"/>
          <w:szCs w:val="18"/>
        </w:rPr>
      </w:pPr>
      <w:r w:rsidRPr="0006181D">
        <w:rPr>
          <w:rStyle w:val="FootnoteReference"/>
          <w:rFonts w:ascii="Times New Roman" w:hAnsi="Times New Roman" w:cs="Times New Roman"/>
          <w:sz w:val="18"/>
          <w:szCs w:val="18"/>
        </w:rPr>
        <w:footnoteRef/>
      </w:r>
      <w:r w:rsidRPr="0006181D">
        <w:rPr>
          <w:rFonts w:ascii="Times New Roman" w:hAnsi="Times New Roman" w:cs="Times New Roman"/>
          <w:sz w:val="18"/>
          <w:szCs w:val="18"/>
        </w:rPr>
        <w:t xml:space="preserve"> </w:t>
      </w:r>
      <w:r w:rsidRPr="003348A7">
        <w:rPr>
          <w:rFonts w:ascii="Times New Roman" w:eastAsia="Times New Roman" w:hAnsi="Times New Roman" w:cs="Times New Roman"/>
          <w:color w:val="000000"/>
          <w:sz w:val="18"/>
          <w:szCs w:val="18"/>
          <w:lang w:val="en-US"/>
        </w:rPr>
        <w:t> </w:t>
      </w:r>
      <w:r w:rsidRPr="0006181D">
        <w:rPr>
          <w:rFonts w:ascii="Times New Roman" w:eastAsia="Times New Roman" w:hAnsi="Times New Roman" w:cs="Times New Roman"/>
          <w:bCs/>
          <w:color w:val="000000"/>
          <w:sz w:val="18"/>
          <w:szCs w:val="18"/>
          <w:lang w:val="en-US"/>
        </w:rPr>
        <w:t xml:space="preserve">A </w:t>
      </w:r>
      <w:r w:rsidRPr="003348A7">
        <w:rPr>
          <w:rFonts w:ascii="Times New Roman" w:eastAsia="Times New Roman" w:hAnsi="Times New Roman" w:cs="Times New Roman"/>
          <w:bCs/>
          <w:color w:val="000000"/>
          <w:sz w:val="18"/>
          <w:szCs w:val="18"/>
          <w:lang w:val="en-US"/>
        </w:rPr>
        <w:t>Guide to the Liberian Legal System and Legal Research</w:t>
      </w:r>
      <w:r w:rsidRPr="0006181D">
        <w:rPr>
          <w:rFonts w:ascii="Times New Roman" w:eastAsia="Times New Roman" w:hAnsi="Times New Roman" w:cs="Times New Roman"/>
          <w:bCs/>
          <w:color w:val="000000"/>
          <w:sz w:val="18"/>
          <w:szCs w:val="18"/>
          <w:lang w:val="en-US"/>
        </w:rPr>
        <w:t xml:space="preserve"> b</w:t>
      </w:r>
      <w:r w:rsidRPr="003348A7">
        <w:rPr>
          <w:rFonts w:ascii="Times New Roman" w:eastAsia="Times New Roman" w:hAnsi="Times New Roman" w:cs="Times New Roman"/>
          <w:i/>
          <w:iCs/>
          <w:color w:val="000000"/>
          <w:sz w:val="18"/>
          <w:szCs w:val="18"/>
          <w:lang w:val="en-US"/>
        </w:rPr>
        <w:t xml:space="preserve">y </w:t>
      </w:r>
      <w:r w:rsidRPr="003348A7">
        <w:rPr>
          <w:rFonts w:ascii="Times New Roman" w:eastAsia="Times New Roman" w:hAnsi="Times New Roman" w:cs="Times New Roman"/>
          <w:i/>
          <w:iCs/>
          <w:color w:val="000000"/>
          <w:sz w:val="18"/>
          <w:szCs w:val="18"/>
          <w:lang w:val="en-US"/>
        </w:rPr>
        <w:t>Hanatu Kabbah</w:t>
      </w:r>
      <w:r w:rsidRPr="0006181D">
        <w:rPr>
          <w:rFonts w:ascii="Times New Roman" w:eastAsia="Times New Roman" w:hAnsi="Times New Roman" w:cs="Times New Roman"/>
          <w:i/>
          <w:iCs/>
          <w:color w:val="000000"/>
          <w:sz w:val="18"/>
          <w:szCs w:val="18"/>
          <w:lang w:val="en-US"/>
        </w:rPr>
        <w:t xml:space="preserve">, </w:t>
      </w:r>
      <w:r w:rsidRPr="003348A7">
        <w:rPr>
          <w:rFonts w:ascii="Times New Roman" w:eastAsia="Times New Roman" w:hAnsi="Times New Roman" w:cs="Times New Roman"/>
          <w:bCs/>
          <w:color w:val="000000"/>
          <w:sz w:val="18"/>
          <w:szCs w:val="18"/>
          <w:lang w:val="en-US"/>
        </w:rPr>
        <w:t>Published September 2008 </w:t>
      </w:r>
      <w:r w:rsidRPr="0006181D">
        <w:rPr>
          <w:rFonts w:ascii="Times New Roman" w:eastAsia="Times New Roman" w:hAnsi="Times New Roman" w:cs="Times New Roman"/>
          <w:bCs/>
          <w:color w:val="000000"/>
          <w:sz w:val="18"/>
          <w:szCs w:val="18"/>
          <w:lang w:val="en-US"/>
        </w:rPr>
        <w:t>defines t</w:t>
      </w:r>
      <w:r w:rsidRPr="0006181D">
        <w:rPr>
          <w:rFonts w:ascii="Times New Roman" w:hAnsi="Times New Roman" w:cs="Times New Roman"/>
          <w:sz w:val="18"/>
          <w:szCs w:val="18"/>
        </w:rPr>
        <w:t>he legal system in Liberia as “</w:t>
      </w:r>
      <w:r w:rsidRPr="003348A7">
        <w:rPr>
          <w:rFonts w:ascii="Times New Roman" w:hAnsi="Times New Roman" w:cs="Times New Roman"/>
          <w:sz w:val="18"/>
          <w:szCs w:val="18"/>
        </w:rPr>
        <w:t>a dual one of statutory law based on Anglo American Common law for the modern sector and customary law based on unwritten customary practices for the indigenous people</w:t>
      </w:r>
      <w:r w:rsidRPr="0006181D">
        <w:rPr>
          <w:rFonts w:ascii="Times New Roman" w:hAnsi="Times New Roman" w:cs="Times New Roman"/>
          <w:sz w:val="18"/>
          <w:szCs w:val="18"/>
        </w:rPr>
        <w:t xml:space="preserve">”, available on </w:t>
      </w:r>
      <w:hyperlink r:id="rId2" w:history="1">
        <w:r w:rsidRPr="0006181D">
          <w:rPr>
            <w:rStyle w:val="Hyperlink"/>
            <w:rFonts w:ascii="Times New Roman" w:hAnsi="Times New Roman" w:cs="Times New Roman"/>
            <w:sz w:val="18"/>
            <w:szCs w:val="18"/>
          </w:rPr>
          <w:t>http://www.nyulawglobal.org/globalex/LIBERIA.html</w:t>
        </w:r>
      </w:hyperlink>
      <w:r>
        <w:rPr>
          <w:rStyle w:val="Hyperlink"/>
          <w:rFonts w:ascii="Times New Roman" w:hAnsi="Times New Roman" w:cs="Times New Roman"/>
          <w:sz w:val="18"/>
          <w:szCs w:val="18"/>
        </w:rPr>
        <w:t>.</w:t>
      </w:r>
    </w:p>
    <w:p w14:paraId="5CA93BF7" w14:textId="77777777" w:rsidR="00F821EC" w:rsidRPr="003348A7" w:rsidRDefault="00F821EC" w:rsidP="00711699">
      <w:pPr>
        <w:spacing w:after="0" w:line="240" w:lineRule="auto"/>
        <w:jc w:val="both"/>
        <w:rPr>
          <w:sz w:val="20"/>
          <w:szCs w:val="20"/>
        </w:rPr>
      </w:pPr>
    </w:p>
    <w:p w14:paraId="636E4FCA" w14:textId="77777777" w:rsidR="00F821EC" w:rsidRPr="003348A7" w:rsidRDefault="00F821EC" w:rsidP="00711699">
      <w:pPr>
        <w:spacing w:after="0" w:line="240" w:lineRule="auto"/>
        <w:jc w:val="both"/>
        <w:rPr>
          <w:rFonts w:ascii="Times New Roman" w:eastAsia="Times New Roman" w:hAnsi="Times New Roman" w:cs="Times New Roman"/>
          <w:color w:val="000000"/>
          <w:sz w:val="24"/>
          <w:szCs w:val="24"/>
          <w:lang w:val="en-US"/>
        </w:rPr>
      </w:pPr>
      <w:r w:rsidRPr="003348A7">
        <w:rPr>
          <w:rFonts w:ascii="Georgia" w:eastAsia="Times New Roman" w:hAnsi="Georgia" w:cs="Times New Roman"/>
          <w:color w:val="000000"/>
          <w:sz w:val="20"/>
          <w:szCs w:val="20"/>
          <w:lang w:val="en-US"/>
        </w:rPr>
        <w:t> </w:t>
      </w:r>
    </w:p>
    <w:p w14:paraId="19F7E927" w14:textId="77777777" w:rsidR="00F821EC" w:rsidRPr="00711699" w:rsidRDefault="00F821EC">
      <w:pPr>
        <w:pStyle w:val="FootnoteText"/>
        <w:rPr>
          <w:lang w:val="en-US"/>
        </w:rPr>
      </w:pPr>
    </w:p>
  </w:footnote>
  <w:footnote w:id="3">
    <w:p w14:paraId="56B83ECE" w14:textId="77777777" w:rsidR="00F821EC" w:rsidRPr="00C42D2A" w:rsidRDefault="00F821EC" w:rsidP="00952304">
      <w:pPr>
        <w:pStyle w:val="FootnoteText"/>
        <w:rPr>
          <w:sz w:val="18"/>
          <w:szCs w:val="18"/>
        </w:rPr>
      </w:pPr>
      <w:r w:rsidRPr="00C42D2A">
        <w:rPr>
          <w:rStyle w:val="FootnoteReference"/>
          <w:sz w:val="18"/>
          <w:szCs w:val="18"/>
        </w:rPr>
        <w:footnoteRef/>
      </w:r>
      <w:r w:rsidRPr="00C42D2A">
        <w:rPr>
          <w:sz w:val="18"/>
          <w:szCs w:val="18"/>
        </w:rPr>
        <w:t xml:space="preserve"> </w:t>
      </w:r>
      <w:r w:rsidRPr="00C42D2A">
        <w:rPr>
          <w:rFonts w:ascii="Times New Roman" w:hAnsi="Times New Roman" w:cs="Times New Roman"/>
          <w:sz w:val="18"/>
          <w:szCs w:val="18"/>
        </w:rPr>
        <w:t>Article 2(2) of the 1986 Constitution of Liberia</w:t>
      </w:r>
    </w:p>
  </w:footnote>
  <w:footnote w:id="4">
    <w:p w14:paraId="754E432B" w14:textId="77777777" w:rsidR="00F821EC" w:rsidRDefault="00F821EC">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According to a r</w:t>
      </w:r>
      <w:r w:rsidRPr="000945FE">
        <w:rPr>
          <w:rFonts w:ascii="Times New Roman" w:hAnsi="Times New Roman" w:cs="Times New Roman"/>
          <w:sz w:val="18"/>
          <w:szCs w:val="18"/>
        </w:rPr>
        <w:t xml:space="preserve">esearch undertaken </w:t>
      </w:r>
      <w:r>
        <w:rPr>
          <w:rFonts w:ascii="Times New Roman" w:hAnsi="Times New Roman" w:cs="Times New Roman"/>
          <w:sz w:val="18"/>
          <w:szCs w:val="18"/>
        </w:rPr>
        <w:t xml:space="preserve">in 2017 </w:t>
      </w:r>
      <w:r w:rsidRPr="000945FE">
        <w:rPr>
          <w:rFonts w:ascii="Times New Roman" w:hAnsi="Times New Roman" w:cs="Times New Roman"/>
          <w:sz w:val="18"/>
          <w:szCs w:val="18"/>
        </w:rPr>
        <w:t>by Save the Children and the World Bank on the lack of legal protection a</w:t>
      </w:r>
      <w:r>
        <w:rPr>
          <w:rFonts w:ascii="Times New Roman" w:hAnsi="Times New Roman" w:cs="Times New Roman"/>
          <w:sz w:val="18"/>
          <w:szCs w:val="18"/>
        </w:rPr>
        <w:t>gainst child marriage, “</w:t>
      </w:r>
      <w:r w:rsidRPr="000945FE">
        <w:rPr>
          <w:rFonts w:ascii="Times New Roman" w:hAnsi="Times New Roman" w:cs="Times New Roman"/>
          <w:sz w:val="18"/>
          <w:szCs w:val="18"/>
        </w:rPr>
        <w:t>Child marriage</w:t>
      </w:r>
      <w:r>
        <w:rPr>
          <w:rFonts w:ascii="Times New Roman" w:hAnsi="Times New Roman" w:cs="Times New Roman"/>
          <w:sz w:val="18"/>
          <w:szCs w:val="18"/>
        </w:rPr>
        <w:t>”</w:t>
      </w:r>
      <w:r w:rsidRPr="000945FE">
        <w:rPr>
          <w:rFonts w:ascii="Times New Roman" w:hAnsi="Times New Roman" w:cs="Times New Roman"/>
          <w:sz w:val="18"/>
          <w:szCs w:val="18"/>
        </w:rPr>
        <w:t xml:space="preserve"> is a harmful practice that disproportionately affects girls, with negative impacts on their health, education, and opportunities in life</w:t>
      </w:r>
      <w:r>
        <w:rPr>
          <w:rFonts w:ascii="Times New Roman" w:hAnsi="Times New Roman" w:cs="Times New Roman"/>
          <w:sz w:val="18"/>
          <w:szCs w:val="18"/>
        </w:rPr>
        <w:t xml:space="preserve">. Retrieved from </w:t>
      </w:r>
      <w:hyperlink r:id="rId3" w:history="1">
        <w:r w:rsidRPr="000A12A2">
          <w:rPr>
            <w:rStyle w:val="Hyperlink"/>
            <w:rFonts w:ascii="Times New Roman" w:hAnsi="Times New Roman" w:cs="Times New Roman"/>
            <w:sz w:val="18"/>
            <w:szCs w:val="18"/>
          </w:rPr>
          <w:t>https://www.savethechildren.org.uk/content/dam/global/reports/advocacy/worldbank-child-marriage-laws-limitations.pdf</w:t>
        </w:r>
      </w:hyperlink>
    </w:p>
    <w:p w14:paraId="5673BCC2" w14:textId="77777777" w:rsidR="00F821EC" w:rsidRPr="00BF16ED" w:rsidRDefault="00F821EC">
      <w:pPr>
        <w:pStyle w:val="FootnoteText"/>
        <w:rPr>
          <w:lang w:val="en-US"/>
        </w:rPr>
      </w:pPr>
    </w:p>
  </w:footnote>
  <w:footnote w:id="5">
    <w:p w14:paraId="311D4D4C" w14:textId="77777777" w:rsidR="00F821EC" w:rsidRPr="00C42D2A" w:rsidRDefault="00F821EC" w:rsidP="007A12E2">
      <w:pPr>
        <w:pStyle w:val="FootnoteText"/>
        <w:rPr>
          <w:rFonts w:ascii="Times New Roman" w:hAnsi="Times New Roman" w:cs="Times New Roman"/>
          <w:sz w:val="18"/>
          <w:szCs w:val="18"/>
          <w:lang w:val="en-US"/>
        </w:rPr>
      </w:pPr>
      <w:r w:rsidRPr="00C42D2A">
        <w:rPr>
          <w:rStyle w:val="FootnoteReference"/>
          <w:sz w:val="18"/>
          <w:szCs w:val="18"/>
        </w:rPr>
        <w:footnoteRef/>
      </w:r>
      <w:r w:rsidRPr="00C42D2A">
        <w:rPr>
          <w:sz w:val="18"/>
          <w:szCs w:val="18"/>
        </w:rPr>
        <w:t xml:space="preserve"> </w:t>
      </w:r>
      <w:r w:rsidRPr="00C42D2A">
        <w:rPr>
          <w:rFonts w:ascii="Times New Roman" w:hAnsi="Times New Roman" w:cs="Times New Roman"/>
          <w:sz w:val="18"/>
          <w:szCs w:val="18"/>
          <w:lang w:val="en-US"/>
        </w:rPr>
        <w:t>According to a research conducted by the Food and Agriculture Organization of the United Nations (FAO)</w:t>
      </w:r>
      <w:r>
        <w:rPr>
          <w:rFonts w:ascii="Times New Roman" w:hAnsi="Times New Roman" w:cs="Times New Roman"/>
          <w:sz w:val="18"/>
          <w:szCs w:val="18"/>
          <w:lang w:val="en-US"/>
        </w:rPr>
        <w:t>,</w:t>
      </w:r>
      <w:r w:rsidRPr="00C42D2A">
        <w:rPr>
          <w:rFonts w:ascii="Times New Roman" w:hAnsi="Times New Roman" w:cs="Times New Roman"/>
          <w:sz w:val="18"/>
          <w:szCs w:val="18"/>
          <w:lang w:val="en-US"/>
        </w:rPr>
        <w:t xml:space="preserve"> </w:t>
      </w:r>
      <w:r w:rsidRPr="00C42D2A">
        <w:rPr>
          <w:rFonts w:ascii="Times New Roman" w:hAnsi="Times New Roman" w:cs="Times New Roman"/>
          <w:sz w:val="18"/>
          <w:szCs w:val="18"/>
        </w:rPr>
        <w:t>unmarried women are left with little protection of their property rights because property is usually titled in the man’s name regardless of whether or not his</w:t>
      </w:r>
      <w:r>
        <w:rPr>
          <w:rFonts w:ascii="Times New Roman" w:hAnsi="Times New Roman" w:cs="Times New Roman"/>
          <w:sz w:val="18"/>
          <w:szCs w:val="18"/>
        </w:rPr>
        <w:t xml:space="preserve"> </w:t>
      </w:r>
      <w:r w:rsidRPr="00C42D2A">
        <w:rPr>
          <w:rFonts w:ascii="Times New Roman" w:hAnsi="Times New Roman" w:cs="Times New Roman"/>
          <w:sz w:val="18"/>
          <w:szCs w:val="18"/>
        </w:rPr>
        <w:t xml:space="preserve">partner contributed to the purchase. </w:t>
      </w:r>
      <w:r w:rsidRPr="00C42D2A">
        <w:rPr>
          <w:rFonts w:ascii="Times New Roman" w:hAnsi="Times New Roman" w:cs="Times New Roman"/>
          <w:sz w:val="18"/>
          <w:szCs w:val="18"/>
          <w:lang w:val="en-US"/>
        </w:rPr>
        <w:t xml:space="preserve">Retrieved from </w:t>
      </w:r>
      <w:hyperlink r:id="rId4" w:history="1">
        <w:r w:rsidRPr="00C42D2A">
          <w:rPr>
            <w:rStyle w:val="Hyperlink"/>
            <w:rFonts w:ascii="Times New Roman" w:hAnsi="Times New Roman" w:cs="Times New Roman"/>
            <w:sz w:val="18"/>
            <w:szCs w:val="18"/>
            <w:lang w:val="en-US"/>
          </w:rPr>
          <w:t>http://www.fao.org/gender-landrights-database/country-profiles/countries-list/national-legal-framework/womens-property-and-use-rights-in-personal-laws/en/?country_iso3=LBR</w:t>
        </w:r>
      </w:hyperlink>
    </w:p>
    <w:p w14:paraId="4C2B28E3" w14:textId="77777777" w:rsidR="00F821EC" w:rsidRPr="00C42D2A" w:rsidRDefault="00F821EC" w:rsidP="007A12E2">
      <w:pPr>
        <w:pStyle w:val="FootnoteText"/>
        <w:rPr>
          <w:sz w:val="18"/>
          <w:szCs w:val="18"/>
          <w:lang w:val="en-US"/>
        </w:rPr>
      </w:pPr>
    </w:p>
  </w:footnote>
  <w:footnote w:id="6">
    <w:p w14:paraId="2ECC62DC" w14:textId="77777777" w:rsidR="00F821EC" w:rsidRDefault="00F821EC">
      <w:pPr>
        <w:pStyle w:val="FootnoteText"/>
        <w:rPr>
          <w:lang w:val="en-US"/>
        </w:rPr>
      </w:pPr>
      <w:r>
        <w:rPr>
          <w:rStyle w:val="FootnoteReference"/>
        </w:rPr>
        <w:footnoteRef/>
      </w:r>
      <w:r>
        <w:t xml:space="preserve"> </w:t>
      </w:r>
      <w:r w:rsidRPr="00AB554A">
        <w:rPr>
          <w:rFonts w:ascii="Times New Roman" w:hAnsi="Times New Roman" w:cs="Times New Roman"/>
          <w:sz w:val="18"/>
          <w:szCs w:val="18"/>
          <w:lang w:val="en-US"/>
        </w:rPr>
        <w:t xml:space="preserve">CSO Shadow Report, March 2018, page 17. Retrieved from </w:t>
      </w:r>
      <w:hyperlink r:id="rId5" w:history="1">
        <w:r w:rsidRPr="00AB554A">
          <w:rPr>
            <w:rStyle w:val="Hyperlink"/>
            <w:rFonts w:ascii="Times New Roman" w:hAnsi="Times New Roman" w:cs="Times New Roman"/>
            <w:sz w:val="18"/>
            <w:szCs w:val="18"/>
            <w:lang w:val="en-US"/>
          </w:rPr>
          <w:t>https://www.kirkonulkomaanapu.fi/wp-content/uploads/2018/03/LIBERIA_Report-in-Reply-to-LOI_FINAL.pdf?x49085</w:t>
        </w:r>
      </w:hyperlink>
    </w:p>
    <w:p w14:paraId="71F955F4" w14:textId="77777777" w:rsidR="00F821EC" w:rsidRPr="00AB554A" w:rsidRDefault="00F821EC">
      <w:pPr>
        <w:pStyle w:val="FootnoteText"/>
        <w:rPr>
          <w:lang w:val="en-US"/>
        </w:rPr>
      </w:pPr>
    </w:p>
  </w:footnote>
  <w:footnote w:id="7">
    <w:p w14:paraId="05636F26" w14:textId="77777777" w:rsidR="00F821EC" w:rsidRPr="00256548" w:rsidRDefault="00F821EC" w:rsidP="0064225B">
      <w:pPr>
        <w:pStyle w:val="FootnoteText"/>
        <w:rPr>
          <w:rFonts w:ascii="Times New Roman" w:hAnsi="Times New Roman" w:cs="Times New Roman"/>
          <w:sz w:val="18"/>
          <w:szCs w:val="18"/>
          <w:lang w:val="en-US"/>
        </w:rPr>
      </w:pPr>
      <w:r w:rsidRPr="00256548">
        <w:rPr>
          <w:rStyle w:val="FootnoteReference"/>
          <w:rFonts w:ascii="Times New Roman" w:hAnsi="Times New Roman" w:cs="Times New Roman"/>
          <w:sz w:val="18"/>
          <w:szCs w:val="18"/>
        </w:rPr>
        <w:footnoteRef/>
      </w:r>
      <w:r w:rsidRPr="00256548">
        <w:rPr>
          <w:rFonts w:ascii="Times New Roman" w:hAnsi="Times New Roman" w:cs="Times New Roman"/>
          <w:sz w:val="18"/>
          <w:szCs w:val="18"/>
        </w:rPr>
        <w:t xml:space="preserve"> </w:t>
      </w:r>
      <w:r w:rsidRPr="00256548">
        <w:rPr>
          <w:rFonts w:ascii="Times New Roman" w:hAnsi="Times New Roman" w:cs="Times New Roman"/>
          <w:sz w:val="18"/>
          <w:szCs w:val="18"/>
          <w:lang w:val="en-US"/>
        </w:rPr>
        <w:t xml:space="preserve">See. </w:t>
      </w:r>
      <w:r w:rsidRPr="00256548">
        <w:rPr>
          <w:rFonts w:ascii="Times New Roman" w:hAnsi="Times New Roman" w:cs="Times New Roman"/>
          <w:sz w:val="18"/>
          <w:szCs w:val="18"/>
          <w:lang w:val="en-US"/>
        </w:rPr>
        <w:t xml:space="preserve">e.g. </w:t>
      </w:r>
      <w:r w:rsidRPr="00256548">
        <w:rPr>
          <w:rFonts w:ascii="Times New Roman" w:hAnsi="Times New Roman" w:cs="Times New Roman"/>
          <w:sz w:val="18"/>
          <w:szCs w:val="18"/>
        </w:rPr>
        <w:t>Committee on the Elimination of Discrimination against Women (CEDAW Committee), Concluding Observations: Liberia, page. 12, U.N. Doc. CEDAW/C/ LBR/CO/8 (November 2015). See. e.g. Committee on the Convention on Civil and Political Rights (CCPR Committee), Concluding Observations: Liberia, page. 5, U.N. Doc. CEDAW/C/ LBR/CO/01 (July 2018)</w:t>
      </w:r>
    </w:p>
  </w:footnote>
  <w:footnote w:id="8">
    <w:p w14:paraId="52ABC1DF" w14:textId="77777777" w:rsidR="00F821EC" w:rsidRPr="009E3475" w:rsidRDefault="00F821EC">
      <w:pPr>
        <w:pStyle w:val="FootnoteText"/>
        <w:rPr>
          <w:lang w:val="en-US"/>
        </w:rPr>
      </w:pPr>
      <w:r>
        <w:rPr>
          <w:rStyle w:val="FootnoteReference"/>
        </w:rPr>
        <w:footnoteRef/>
      </w:r>
      <w:r>
        <w:t xml:space="preserve"> </w:t>
      </w:r>
      <w:r w:rsidRPr="009E3475">
        <w:rPr>
          <w:rFonts w:ascii="Times New Roman" w:hAnsi="Times New Roman" w:cs="Times New Roman"/>
          <w:sz w:val="18"/>
          <w:szCs w:val="18"/>
        </w:rPr>
        <w:t xml:space="preserve">The </w:t>
      </w:r>
      <w:r>
        <w:rPr>
          <w:rFonts w:ascii="Times New Roman" w:hAnsi="Times New Roman" w:cs="Times New Roman"/>
          <w:sz w:val="18"/>
          <w:szCs w:val="18"/>
        </w:rPr>
        <w:t xml:space="preserve">interview results were gathered from questionnaire administered by the </w:t>
      </w:r>
      <w:r w:rsidRPr="009E3475">
        <w:rPr>
          <w:rFonts w:ascii="Times New Roman" w:hAnsi="Times New Roman" w:cs="Times New Roman"/>
          <w:sz w:val="18"/>
          <w:szCs w:val="18"/>
        </w:rPr>
        <w:t>team</w:t>
      </w:r>
      <w:r>
        <w:rPr>
          <w:rFonts w:ascii="Times New Roman" w:hAnsi="Times New Roman" w:cs="Times New Roman"/>
          <w:sz w:val="18"/>
          <w:szCs w:val="18"/>
        </w:rPr>
        <w:t xml:space="preserve"> to twelve professionals, academicians and policy making individuals across various institutions including the Louis Arthur</w:t>
      </w:r>
      <w:r w:rsidRPr="009E3475">
        <w:rPr>
          <w:rFonts w:ascii="Times New Roman" w:hAnsi="Times New Roman" w:cs="Times New Roman"/>
          <w:sz w:val="18"/>
          <w:szCs w:val="18"/>
        </w:rPr>
        <w:t xml:space="preserve"> </w:t>
      </w:r>
      <w:r>
        <w:rPr>
          <w:rFonts w:ascii="Times New Roman" w:hAnsi="Times New Roman" w:cs="Times New Roman"/>
          <w:sz w:val="18"/>
          <w:szCs w:val="18"/>
        </w:rPr>
        <w:t>Grimes School of Law, Governance Commission, the 54</w:t>
      </w:r>
      <w:r w:rsidRPr="00604397">
        <w:rPr>
          <w:rFonts w:ascii="Times New Roman" w:hAnsi="Times New Roman" w:cs="Times New Roman"/>
          <w:sz w:val="18"/>
          <w:szCs w:val="18"/>
          <w:vertAlign w:val="superscript"/>
        </w:rPr>
        <w:t>th</w:t>
      </w:r>
      <w:r>
        <w:rPr>
          <w:rFonts w:ascii="Times New Roman" w:hAnsi="Times New Roman" w:cs="Times New Roman"/>
          <w:sz w:val="18"/>
          <w:szCs w:val="18"/>
        </w:rPr>
        <w:t xml:space="preserve"> Legislature, former Solicitor General of Liberia and several other Civil Society Organizations working on Human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E869" w14:textId="09A4F20D" w:rsidR="0082296D" w:rsidRDefault="0082296D">
    <w:pPr>
      <w:pStyle w:val="Header"/>
    </w:pPr>
    <w:r>
      <w:t>Annex 8</w:t>
    </w:r>
  </w:p>
  <w:p w14:paraId="17E69273" w14:textId="31FEE658" w:rsidR="0082296D" w:rsidRDefault="0082296D">
    <w:pPr>
      <w:pStyle w:val="Header"/>
    </w:pPr>
    <w:r>
      <w:t xml:space="preserve">Desk Review of Laws on Legal Aid and Laws Discriminating Against Women in Liberia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300"/>
    <w:multiLevelType w:val="hybridMultilevel"/>
    <w:tmpl w:val="C922B97E"/>
    <w:lvl w:ilvl="0" w:tplc="4FF2509C">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2FF3"/>
    <w:multiLevelType w:val="hybridMultilevel"/>
    <w:tmpl w:val="6B6C8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F21240"/>
    <w:multiLevelType w:val="hybridMultilevel"/>
    <w:tmpl w:val="C8D4E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C03F2"/>
    <w:multiLevelType w:val="multilevel"/>
    <w:tmpl w:val="3788E0E6"/>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 w15:restartNumberingAfterBreak="0">
    <w:nsid w:val="36C55F76"/>
    <w:multiLevelType w:val="multilevel"/>
    <w:tmpl w:val="ED1E33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FAE2DC7"/>
    <w:multiLevelType w:val="hybridMultilevel"/>
    <w:tmpl w:val="5AA62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9298E"/>
    <w:multiLevelType w:val="multilevel"/>
    <w:tmpl w:val="F2A8B7D4"/>
    <w:lvl w:ilvl="0">
      <w:start w:val="1"/>
      <w:numFmt w:val="decimal"/>
      <w:lvlText w:val="%1.0"/>
      <w:lvlJc w:val="left"/>
      <w:pPr>
        <w:ind w:left="72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5CC115FA"/>
    <w:multiLevelType w:val="multilevel"/>
    <w:tmpl w:val="76AC46E2"/>
    <w:lvl w:ilvl="0">
      <w:start w:val="2"/>
      <w:numFmt w:val="decimal"/>
      <w:lvlText w:val="%1.0"/>
      <w:lvlJc w:val="left"/>
      <w:pPr>
        <w:ind w:left="72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61A70AE8"/>
    <w:multiLevelType w:val="hybridMultilevel"/>
    <w:tmpl w:val="D60AFD2A"/>
    <w:lvl w:ilvl="0" w:tplc="35069370">
      <w:start w:val="1"/>
      <w:numFmt w:val="decimal"/>
      <w:lvlText w:val="%1."/>
      <w:lvlJc w:val="left"/>
      <w:pPr>
        <w:ind w:left="735" w:hanging="37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B05F3"/>
    <w:multiLevelType w:val="hybridMultilevel"/>
    <w:tmpl w:val="0AD27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378033A"/>
    <w:multiLevelType w:val="hybridMultilevel"/>
    <w:tmpl w:val="360E2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54A59"/>
    <w:multiLevelType w:val="hybridMultilevel"/>
    <w:tmpl w:val="6D16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4"/>
  </w:num>
  <w:num w:numId="6">
    <w:abstractNumId w:val="0"/>
  </w:num>
  <w:num w:numId="7">
    <w:abstractNumId w:val="10"/>
  </w:num>
  <w:num w:numId="8">
    <w:abstractNumId w:val="8"/>
  </w:num>
  <w:num w:numId="9">
    <w:abstractNumId w:val="3"/>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D7"/>
    <w:rsid w:val="00007BBE"/>
    <w:rsid w:val="00012839"/>
    <w:rsid w:val="000154ED"/>
    <w:rsid w:val="00016EB4"/>
    <w:rsid w:val="0002424C"/>
    <w:rsid w:val="00025494"/>
    <w:rsid w:val="00027882"/>
    <w:rsid w:val="00030597"/>
    <w:rsid w:val="0003219D"/>
    <w:rsid w:val="000349B7"/>
    <w:rsid w:val="0003771F"/>
    <w:rsid w:val="00047596"/>
    <w:rsid w:val="00051CC1"/>
    <w:rsid w:val="00056339"/>
    <w:rsid w:val="00056C99"/>
    <w:rsid w:val="00060646"/>
    <w:rsid w:val="00061064"/>
    <w:rsid w:val="0006181D"/>
    <w:rsid w:val="00063278"/>
    <w:rsid w:val="000643B1"/>
    <w:rsid w:val="000671B3"/>
    <w:rsid w:val="000678DF"/>
    <w:rsid w:val="00075004"/>
    <w:rsid w:val="000838F2"/>
    <w:rsid w:val="00084B5D"/>
    <w:rsid w:val="00087B55"/>
    <w:rsid w:val="00091DEC"/>
    <w:rsid w:val="0009279E"/>
    <w:rsid w:val="000945FE"/>
    <w:rsid w:val="0009786F"/>
    <w:rsid w:val="000A2BA8"/>
    <w:rsid w:val="000A5D65"/>
    <w:rsid w:val="000B10C5"/>
    <w:rsid w:val="000B73D0"/>
    <w:rsid w:val="000C2F81"/>
    <w:rsid w:val="000C4528"/>
    <w:rsid w:val="000C53F8"/>
    <w:rsid w:val="000D4078"/>
    <w:rsid w:val="000D74CC"/>
    <w:rsid w:val="000E0303"/>
    <w:rsid w:val="000E74B9"/>
    <w:rsid w:val="000F0CB6"/>
    <w:rsid w:val="000F4D46"/>
    <w:rsid w:val="000F7DFE"/>
    <w:rsid w:val="00100064"/>
    <w:rsid w:val="00106D90"/>
    <w:rsid w:val="00110741"/>
    <w:rsid w:val="00110F60"/>
    <w:rsid w:val="00124D44"/>
    <w:rsid w:val="00124DBF"/>
    <w:rsid w:val="0013116B"/>
    <w:rsid w:val="001360DF"/>
    <w:rsid w:val="0014161E"/>
    <w:rsid w:val="0014184A"/>
    <w:rsid w:val="001470CD"/>
    <w:rsid w:val="00150741"/>
    <w:rsid w:val="00151135"/>
    <w:rsid w:val="00151CAB"/>
    <w:rsid w:val="0015232D"/>
    <w:rsid w:val="001532B8"/>
    <w:rsid w:val="0015366C"/>
    <w:rsid w:val="0015433C"/>
    <w:rsid w:val="00154ADA"/>
    <w:rsid w:val="001656B1"/>
    <w:rsid w:val="0017532F"/>
    <w:rsid w:val="001773CF"/>
    <w:rsid w:val="00182853"/>
    <w:rsid w:val="00185ABF"/>
    <w:rsid w:val="00185CF6"/>
    <w:rsid w:val="001923BE"/>
    <w:rsid w:val="001931E1"/>
    <w:rsid w:val="00195664"/>
    <w:rsid w:val="001A24B1"/>
    <w:rsid w:val="001A38E9"/>
    <w:rsid w:val="001A795A"/>
    <w:rsid w:val="001B4682"/>
    <w:rsid w:val="001B5A4D"/>
    <w:rsid w:val="001C4A72"/>
    <w:rsid w:val="001D10F8"/>
    <w:rsid w:val="001D4C82"/>
    <w:rsid w:val="001D560E"/>
    <w:rsid w:val="001D5F54"/>
    <w:rsid w:val="001D6D72"/>
    <w:rsid w:val="001E2F8A"/>
    <w:rsid w:val="001E3F90"/>
    <w:rsid w:val="001E5E9B"/>
    <w:rsid w:val="001F1147"/>
    <w:rsid w:val="001F35B0"/>
    <w:rsid w:val="001F4E25"/>
    <w:rsid w:val="001F5978"/>
    <w:rsid w:val="00201FC7"/>
    <w:rsid w:val="0021461C"/>
    <w:rsid w:val="00214C5D"/>
    <w:rsid w:val="00215737"/>
    <w:rsid w:val="00221DAD"/>
    <w:rsid w:val="00225ECE"/>
    <w:rsid w:val="002279A1"/>
    <w:rsid w:val="00230BCF"/>
    <w:rsid w:val="00230FF1"/>
    <w:rsid w:val="00236FA3"/>
    <w:rsid w:val="00237E70"/>
    <w:rsid w:val="0024051E"/>
    <w:rsid w:val="00241BBE"/>
    <w:rsid w:val="00242D60"/>
    <w:rsid w:val="00243687"/>
    <w:rsid w:val="00251EE9"/>
    <w:rsid w:val="002534FE"/>
    <w:rsid w:val="00256548"/>
    <w:rsid w:val="00256693"/>
    <w:rsid w:val="00263641"/>
    <w:rsid w:val="00265987"/>
    <w:rsid w:val="00270065"/>
    <w:rsid w:val="002719D9"/>
    <w:rsid w:val="002740C9"/>
    <w:rsid w:val="0027493E"/>
    <w:rsid w:val="00281168"/>
    <w:rsid w:val="00281E1E"/>
    <w:rsid w:val="002833B5"/>
    <w:rsid w:val="002920B0"/>
    <w:rsid w:val="002A2E29"/>
    <w:rsid w:val="002A541B"/>
    <w:rsid w:val="002B2501"/>
    <w:rsid w:val="002B4D86"/>
    <w:rsid w:val="002B6808"/>
    <w:rsid w:val="002C3E1A"/>
    <w:rsid w:val="002D2DBA"/>
    <w:rsid w:val="002E305E"/>
    <w:rsid w:val="002E5787"/>
    <w:rsid w:val="002F5205"/>
    <w:rsid w:val="002F7BAC"/>
    <w:rsid w:val="00302E60"/>
    <w:rsid w:val="00303DA4"/>
    <w:rsid w:val="00305DF5"/>
    <w:rsid w:val="003177E2"/>
    <w:rsid w:val="00323505"/>
    <w:rsid w:val="00326D09"/>
    <w:rsid w:val="00336E0D"/>
    <w:rsid w:val="00342216"/>
    <w:rsid w:val="00343C9F"/>
    <w:rsid w:val="00345C93"/>
    <w:rsid w:val="003504F0"/>
    <w:rsid w:val="00360D10"/>
    <w:rsid w:val="00373DB0"/>
    <w:rsid w:val="00380CA1"/>
    <w:rsid w:val="00382B2C"/>
    <w:rsid w:val="003924F8"/>
    <w:rsid w:val="00395503"/>
    <w:rsid w:val="00396B4B"/>
    <w:rsid w:val="003A28E2"/>
    <w:rsid w:val="003A73AE"/>
    <w:rsid w:val="003A7F2C"/>
    <w:rsid w:val="003B175A"/>
    <w:rsid w:val="003B2DD2"/>
    <w:rsid w:val="003B77E8"/>
    <w:rsid w:val="003C1BAF"/>
    <w:rsid w:val="003C3B94"/>
    <w:rsid w:val="003C7249"/>
    <w:rsid w:val="003D4452"/>
    <w:rsid w:val="003D6928"/>
    <w:rsid w:val="003D7B04"/>
    <w:rsid w:val="003E0202"/>
    <w:rsid w:val="003E02B7"/>
    <w:rsid w:val="003E274B"/>
    <w:rsid w:val="003F11CF"/>
    <w:rsid w:val="003F3827"/>
    <w:rsid w:val="003F3B89"/>
    <w:rsid w:val="00401291"/>
    <w:rsid w:val="004052FB"/>
    <w:rsid w:val="00405A63"/>
    <w:rsid w:val="00406C73"/>
    <w:rsid w:val="0040791D"/>
    <w:rsid w:val="004103D3"/>
    <w:rsid w:val="00414084"/>
    <w:rsid w:val="00414F00"/>
    <w:rsid w:val="004204AE"/>
    <w:rsid w:val="004235B6"/>
    <w:rsid w:val="00424C5C"/>
    <w:rsid w:val="00426C45"/>
    <w:rsid w:val="004342A7"/>
    <w:rsid w:val="004418E2"/>
    <w:rsid w:val="00441E4E"/>
    <w:rsid w:val="00444A45"/>
    <w:rsid w:val="00447F55"/>
    <w:rsid w:val="004566DB"/>
    <w:rsid w:val="00462D89"/>
    <w:rsid w:val="0046717F"/>
    <w:rsid w:val="00471164"/>
    <w:rsid w:val="00473EF5"/>
    <w:rsid w:val="00475554"/>
    <w:rsid w:val="00481476"/>
    <w:rsid w:val="004867BE"/>
    <w:rsid w:val="00491518"/>
    <w:rsid w:val="00491E34"/>
    <w:rsid w:val="004950A3"/>
    <w:rsid w:val="004A666A"/>
    <w:rsid w:val="004B1244"/>
    <w:rsid w:val="004B54BE"/>
    <w:rsid w:val="004B659E"/>
    <w:rsid w:val="004B749B"/>
    <w:rsid w:val="004C2D7C"/>
    <w:rsid w:val="004C5832"/>
    <w:rsid w:val="004C5C03"/>
    <w:rsid w:val="004D7332"/>
    <w:rsid w:val="004D7BF5"/>
    <w:rsid w:val="004E724F"/>
    <w:rsid w:val="004E7979"/>
    <w:rsid w:val="004F1A96"/>
    <w:rsid w:val="004F303D"/>
    <w:rsid w:val="004F5D0C"/>
    <w:rsid w:val="004F6213"/>
    <w:rsid w:val="00502D8B"/>
    <w:rsid w:val="00503C82"/>
    <w:rsid w:val="00505E56"/>
    <w:rsid w:val="00507DB0"/>
    <w:rsid w:val="005103FA"/>
    <w:rsid w:val="005120C2"/>
    <w:rsid w:val="00514A4C"/>
    <w:rsid w:val="00517862"/>
    <w:rsid w:val="005178F9"/>
    <w:rsid w:val="0052225F"/>
    <w:rsid w:val="005225A5"/>
    <w:rsid w:val="005250BE"/>
    <w:rsid w:val="00531856"/>
    <w:rsid w:val="00531A6E"/>
    <w:rsid w:val="00532098"/>
    <w:rsid w:val="00532E83"/>
    <w:rsid w:val="00533127"/>
    <w:rsid w:val="005405BF"/>
    <w:rsid w:val="005443D2"/>
    <w:rsid w:val="00552748"/>
    <w:rsid w:val="0056146E"/>
    <w:rsid w:val="00562EBF"/>
    <w:rsid w:val="00571C3C"/>
    <w:rsid w:val="00574C04"/>
    <w:rsid w:val="0058231C"/>
    <w:rsid w:val="00582F1F"/>
    <w:rsid w:val="00584D43"/>
    <w:rsid w:val="005857A3"/>
    <w:rsid w:val="00590618"/>
    <w:rsid w:val="005912F8"/>
    <w:rsid w:val="00591350"/>
    <w:rsid w:val="00593090"/>
    <w:rsid w:val="00595AA5"/>
    <w:rsid w:val="00595D4E"/>
    <w:rsid w:val="005A4D55"/>
    <w:rsid w:val="005B133F"/>
    <w:rsid w:val="005B2576"/>
    <w:rsid w:val="005B31CD"/>
    <w:rsid w:val="005B34F5"/>
    <w:rsid w:val="005B4F9F"/>
    <w:rsid w:val="005C2E34"/>
    <w:rsid w:val="005C383C"/>
    <w:rsid w:val="005C48AE"/>
    <w:rsid w:val="005C6325"/>
    <w:rsid w:val="005D08DA"/>
    <w:rsid w:val="005D14E7"/>
    <w:rsid w:val="005D363E"/>
    <w:rsid w:val="005D4B96"/>
    <w:rsid w:val="005E1022"/>
    <w:rsid w:val="005E38DB"/>
    <w:rsid w:val="005E57F6"/>
    <w:rsid w:val="005F1739"/>
    <w:rsid w:val="005F30E3"/>
    <w:rsid w:val="005F3C4E"/>
    <w:rsid w:val="00604397"/>
    <w:rsid w:val="006077A5"/>
    <w:rsid w:val="00612869"/>
    <w:rsid w:val="006142F8"/>
    <w:rsid w:val="00616E0D"/>
    <w:rsid w:val="0063642A"/>
    <w:rsid w:val="00640512"/>
    <w:rsid w:val="0064225B"/>
    <w:rsid w:val="0064308D"/>
    <w:rsid w:val="0064624A"/>
    <w:rsid w:val="00656072"/>
    <w:rsid w:val="00663B10"/>
    <w:rsid w:val="00666ED8"/>
    <w:rsid w:val="006670F0"/>
    <w:rsid w:val="00667784"/>
    <w:rsid w:val="0066795B"/>
    <w:rsid w:val="006705EA"/>
    <w:rsid w:val="00672481"/>
    <w:rsid w:val="00676A7F"/>
    <w:rsid w:val="00684E36"/>
    <w:rsid w:val="006850D4"/>
    <w:rsid w:val="006939FB"/>
    <w:rsid w:val="00697E05"/>
    <w:rsid w:val="006A22CF"/>
    <w:rsid w:val="006A3AF1"/>
    <w:rsid w:val="006A6EF2"/>
    <w:rsid w:val="006B1DDA"/>
    <w:rsid w:val="006B3FC6"/>
    <w:rsid w:val="006C042D"/>
    <w:rsid w:val="006C6DAC"/>
    <w:rsid w:val="006E2E6C"/>
    <w:rsid w:val="006E3462"/>
    <w:rsid w:val="006E4754"/>
    <w:rsid w:val="006E7754"/>
    <w:rsid w:val="006F11CC"/>
    <w:rsid w:val="006F5C98"/>
    <w:rsid w:val="00703C5C"/>
    <w:rsid w:val="00704151"/>
    <w:rsid w:val="00707E09"/>
    <w:rsid w:val="00711138"/>
    <w:rsid w:val="00711699"/>
    <w:rsid w:val="00711E8E"/>
    <w:rsid w:val="007142E3"/>
    <w:rsid w:val="007221A2"/>
    <w:rsid w:val="007224A7"/>
    <w:rsid w:val="00724E39"/>
    <w:rsid w:val="007256A4"/>
    <w:rsid w:val="007259F1"/>
    <w:rsid w:val="0073022E"/>
    <w:rsid w:val="00732450"/>
    <w:rsid w:val="007330E6"/>
    <w:rsid w:val="007337EF"/>
    <w:rsid w:val="0073682E"/>
    <w:rsid w:val="007439FE"/>
    <w:rsid w:val="007559B7"/>
    <w:rsid w:val="00760866"/>
    <w:rsid w:val="00764B8C"/>
    <w:rsid w:val="00770604"/>
    <w:rsid w:val="00772A71"/>
    <w:rsid w:val="00774076"/>
    <w:rsid w:val="007840AE"/>
    <w:rsid w:val="00785326"/>
    <w:rsid w:val="0079294E"/>
    <w:rsid w:val="0079348F"/>
    <w:rsid w:val="00793FBC"/>
    <w:rsid w:val="007A12E2"/>
    <w:rsid w:val="007A4EF5"/>
    <w:rsid w:val="007A53CA"/>
    <w:rsid w:val="007B0371"/>
    <w:rsid w:val="007C549B"/>
    <w:rsid w:val="007D5347"/>
    <w:rsid w:val="007E09C6"/>
    <w:rsid w:val="007E4438"/>
    <w:rsid w:val="007E639F"/>
    <w:rsid w:val="007F09EC"/>
    <w:rsid w:val="007F364F"/>
    <w:rsid w:val="007F55CF"/>
    <w:rsid w:val="007F7B5B"/>
    <w:rsid w:val="0080392E"/>
    <w:rsid w:val="00806836"/>
    <w:rsid w:val="00810A0D"/>
    <w:rsid w:val="00821F58"/>
    <w:rsid w:val="00821F98"/>
    <w:rsid w:val="0082296D"/>
    <w:rsid w:val="0082761D"/>
    <w:rsid w:val="008278B5"/>
    <w:rsid w:val="0083085D"/>
    <w:rsid w:val="0083476A"/>
    <w:rsid w:val="00834A09"/>
    <w:rsid w:val="00834F97"/>
    <w:rsid w:val="00835AD7"/>
    <w:rsid w:val="00837757"/>
    <w:rsid w:val="00842AA0"/>
    <w:rsid w:val="00846B7E"/>
    <w:rsid w:val="008550B8"/>
    <w:rsid w:val="00855244"/>
    <w:rsid w:val="00855FC0"/>
    <w:rsid w:val="008604F3"/>
    <w:rsid w:val="00862A8C"/>
    <w:rsid w:val="008733D3"/>
    <w:rsid w:val="00874150"/>
    <w:rsid w:val="008863FE"/>
    <w:rsid w:val="00891B47"/>
    <w:rsid w:val="008927A8"/>
    <w:rsid w:val="0089486B"/>
    <w:rsid w:val="0089505F"/>
    <w:rsid w:val="008B020B"/>
    <w:rsid w:val="008B0AB4"/>
    <w:rsid w:val="008B2DDD"/>
    <w:rsid w:val="008C1C3D"/>
    <w:rsid w:val="008C328E"/>
    <w:rsid w:val="008C48C2"/>
    <w:rsid w:val="008D72CA"/>
    <w:rsid w:val="008D7DC7"/>
    <w:rsid w:val="008E55D2"/>
    <w:rsid w:val="008F1550"/>
    <w:rsid w:val="008F357B"/>
    <w:rsid w:val="008F5571"/>
    <w:rsid w:val="008F70AE"/>
    <w:rsid w:val="008F7897"/>
    <w:rsid w:val="008F7EF2"/>
    <w:rsid w:val="009057E1"/>
    <w:rsid w:val="00926053"/>
    <w:rsid w:val="0093077B"/>
    <w:rsid w:val="0094635F"/>
    <w:rsid w:val="00950D5D"/>
    <w:rsid w:val="00952304"/>
    <w:rsid w:val="0095366C"/>
    <w:rsid w:val="00956480"/>
    <w:rsid w:val="009614E8"/>
    <w:rsid w:val="00963CB0"/>
    <w:rsid w:val="00972F2A"/>
    <w:rsid w:val="009744F4"/>
    <w:rsid w:val="00975447"/>
    <w:rsid w:val="009800E2"/>
    <w:rsid w:val="0098206B"/>
    <w:rsid w:val="00984F56"/>
    <w:rsid w:val="00987DF8"/>
    <w:rsid w:val="0099229B"/>
    <w:rsid w:val="009A5EE1"/>
    <w:rsid w:val="009A7BC4"/>
    <w:rsid w:val="009B25F0"/>
    <w:rsid w:val="009B3269"/>
    <w:rsid w:val="009C700A"/>
    <w:rsid w:val="009D32A1"/>
    <w:rsid w:val="009D4783"/>
    <w:rsid w:val="009D4C73"/>
    <w:rsid w:val="009D7A3F"/>
    <w:rsid w:val="009E3475"/>
    <w:rsid w:val="009E55AA"/>
    <w:rsid w:val="009E726F"/>
    <w:rsid w:val="009F4141"/>
    <w:rsid w:val="009F7CB1"/>
    <w:rsid w:val="00A042A6"/>
    <w:rsid w:val="00A04764"/>
    <w:rsid w:val="00A13B1C"/>
    <w:rsid w:val="00A1522F"/>
    <w:rsid w:val="00A153DF"/>
    <w:rsid w:val="00A243B2"/>
    <w:rsid w:val="00A27481"/>
    <w:rsid w:val="00A32776"/>
    <w:rsid w:val="00A37851"/>
    <w:rsid w:val="00A46F95"/>
    <w:rsid w:val="00A53428"/>
    <w:rsid w:val="00A66EBF"/>
    <w:rsid w:val="00A72530"/>
    <w:rsid w:val="00A7317F"/>
    <w:rsid w:val="00A86C01"/>
    <w:rsid w:val="00A906AE"/>
    <w:rsid w:val="00A91566"/>
    <w:rsid w:val="00A97B60"/>
    <w:rsid w:val="00AA2606"/>
    <w:rsid w:val="00AA3696"/>
    <w:rsid w:val="00AA7970"/>
    <w:rsid w:val="00AB2842"/>
    <w:rsid w:val="00AB554A"/>
    <w:rsid w:val="00AB5EE9"/>
    <w:rsid w:val="00AD1F3A"/>
    <w:rsid w:val="00AD5458"/>
    <w:rsid w:val="00AE0278"/>
    <w:rsid w:val="00AE0A22"/>
    <w:rsid w:val="00AE45CE"/>
    <w:rsid w:val="00AE47B8"/>
    <w:rsid w:val="00AF59C5"/>
    <w:rsid w:val="00B008D2"/>
    <w:rsid w:val="00B01DEB"/>
    <w:rsid w:val="00B05DD2"/>
    <w:rsid w:val="00B105B7"/>
    <w:rsid w:val="00B13109"/>
    <w:rsid w:val="00B139DD"/>
    <w:rsid w:val="00B1652A"/>
    <w:rsid w:val="00B16B04"/>
    <w:rsid w:val="00B20070"/>
    <w:rsid w:val="00B214E0"/>
    <w:rsid w:val="00B245FB"/>
    <w:rsid w:val="00B40154"/>
    <w:rsid w:val="00B42226"/>
    <w:rsid w:val="00B44A20"/>
    <w:rsid w:val="00B4551A"/>
    <w:rsid w:val="00B50FDF"/>
    <w:rsid w:val="00B53CC2"/>
    <w:rsid w:val="00B55B25"/>
    <w:rsid w:val="00B60032"/>
    <w:rsid w:val="00B60AF8"/>
    <w:rsid w:val="00B65EA4"/>
    <w:rsid w:val="00B67132"/>
    <w:rsid w:val="00B72A89"/>
    <w:rsid w:val="00B735D8"/>
    <w:rsid w:val="00B77DC3"/>
    <w:rsid w:val="00B85756"/>
    <w:rsid w:val="00B946DE"/>
    <w:rsid w:val="00BA685C"/>
    <w:rsid w:val="00BB04D5"/>
    <w:rsid w:val="00BB0D67"/>
    <w:rsid w:val="00BB11A8"/>
    <w:rsid w:val="00BB6E24"/>
    <w:rsid w:val="00BB793A"/>
    <w:rsid w:val="00BC188B"/>
    <w:rsid w:val="00BC26C2"/>
    <w:rsid w:val="00BC5E49"/>
    <w:rsid w:val="00BC728F"/>
    <w:rsid w:val="00BD1BB5"/>
    <w:rsid w:val="00BD2655"/>
    <w:rsid w:val="00BD3C6A"/>
    <w:rsid w:val="00BF0695"/>
    <w:rsid w:val="00BF15CF"/>
    <w:rsid w:val="00BF16ED"/>
    <w:rsid w:val="00BF33A0"/>
    <w:rsid w:val="00BF37CC"/>
    <w:rsid w:val="00BF7BA1"/>
    <w:rsid w:val="00C0760C"/>
    <w:rsid w:val="00C07E79"/>
    <w:rsid w:val="00C147E6"/>
    <w:rsid w:val="00C15EC1"/>
    <w:rsid w:val="00C174B5"/>
    <w:rsid w:val="00C17BFF"/>
    <w:rsid w:val="00C22B42"/>
    <w:rsid w:val="00C2494A"/>
    <w:rsid w:val="00C34CF3"/>
    <w:rsid w:val="00C34EA5"/>
    <w:rsid w:val="00C36625"/>
    <w:rsid w:val="00C419B6"/>
    <w:rsid w:val="00C42D2A"/>
    <w:rsid w:val="00C5051E"/>
    <w:rsid w:val="00C604C8"/>
    <w:rsid w:val="00C639B2"/>
    <w:rsid w:val="00C6446D"/>
    <w:rsid w:val="00C66EDA"/>
    <w:rsid w:val="00C72555"/>
    <w:rsid w:val="00C77311"/>
    <w:rsid w:val="00C822B8"/>
    <w:rsid w:val="00C849F9"/>
    <w:rsid w:val="00C86504"/>
    <w:rsid w:val="00C87180"/>
    <w:rsid w:val="00C95420"/>
    <w:rsid w:val="00C9575D"/>
    <w:rsid w:val="00CA0B79"/>
    <w:rsid w:val="00CA607B"/>
    <w:rsid w:val="00CA7D17"/>
    <w:rsid w:val="00CB0E04"/>
    <w:rsid w:val="00CB6863"/>
    <w:rsid w:val="00CC08FC"/>
    <w:rsid w:val="00CD43CE"/>
    <w:rsid w:val="00CD563B"/>
    <w:rsid w:val="00CD6404"/>
    <w:rsid w:val="00CD659D"/>
    <w:rsid w:val="00CE0D1F"/>
    <w:rsid w:val="00CE2731"/>
    <w:rsid w:val="00CE686B"/>
    <w:rsid w:val="00CE7826"/>
    <w:rsid w:val="00CF1301"/>
    <w:rsid w:val="00CF2590"/>
    <w:rsid w:val="00CF5390"/>
    <w:rsid w:val="00CF6C02"/>
    <w:rsid w:val="00D02DCD"/>
    <w:rsid w:val="00D15B6C"/>
    <w:rsid w:val="00D15FDB"/>
    <w:rsid w:val="00D229C5"/>
    <w:rsid w:val="00D3352C"/>
    <w:rsid w:val="00D43886"/>
    <w:rsid w:val="00D460EC"/>
    <w:rsid w:val="00D473F0"/>
    <w:rsid w:val="00D47A76"/>
    <w:rsid w:val="00D57E5A"/>
    <w:rsid w:val="00D67BE5"/>
    <w:rsid w:val="00D72000"/>
    <w:rsid w:val="00D77823"/>
    <w:rsid w:val="00D80FE6"/>
    <w:rsid w:val="00D87F5E"/>
    <w:rsid w:val="00D90B58"/>
    <w:rsid w:val="00D9273D"/>
    <w:rsid w:val="00D934FA"/>
    <w:rsid w:val="00D945FA"/>
    <w:rsid w:val="00D96E8F"/>
    <w:rsid w:val="00DA550A"/>
    <w:rsid w:val="00DA6205"/>
    <w:rsid w:val="00DA6FCF"/>
    <w:rsid w:val="00DB22D1"/>
    <w:rsid w:val="00DB3F3F"/>
    <w:rsid w:val="00DB6F10"/>
    <w:rsid w:val="00DB7796"/>
    <w:rsid w:val="00DB7DE7"/>
    <w:rsid w:val="00DC0267"/>
    <w:rsid w:val="00DC116D"/>
    <w:rsid w:val="00DC1D9D"/>
    <w:rsid w:val="00DC4A57"/>
    <w:rsid w:val="00DC75B2"/>
    <w:rsid w:val="00DD2363"/>
    <w:rsid w:val="00DD553D"/>
    <w:rsid w:val="00DE17C8"/>
    <w:rsid w:val="00DE288F"/>
    <w:rsid w:val="00DF024B"/>
    <w:rsid w:val="00DF455B"/>
    <w:rsid w:val="00E07CCA"/>
    <w:rsid w:val="00E14CEA"/>
    <w:rsid w:val="00E21711"/>
    <w:rsid w:val="00E26B7D"/>
    <w:rsid w:val="00E27330"/>
    <w:rsid w:val="00E27371"/>
    <w:rsid w:val="00E306DA"/>
    <w:rsid w:val="00E30A25"/>
    <w:rsid w:val="00E33329"/>
    <w:rsid w:val="00E33EC2"/>
    <w:rsid w:val="00E37A75"/>
    <w:rsid w:val="00E411F7"/>
    <w:rsid w:val="00E4465A"/>
    <w:rsid w:val="00E50523"/>
    <w:rsid w:val="00E51C11"/>
    <w:rsid w:val="00E5317A"/>
    <w:rsid w:val="00E53B0A"/>
    <w:rsid w:val="00E641D7"/>
    <w:rsid w:val="00E65FC5"/>
    <w:rsid w:val="00E67B54"/>
    <w:rsid w:val="00E67F04"/>
    <w:rsid w:val="00E764BA"/>
    <w:rsid w:val="00E96EA4"/>
    <w:rsid w:val="00EA7EC3"/>
    <w:rsid w:val="00EC15F1"/>
    <w:rsid w:val="00EC360D"/>
    <w:rsid w:val="00EC6AA7"/>
    <w:rsid w:val="00ED08E2"/>
    <w:rsid w:val="00ED2E75"/>
    <w:rsid w:val="00ED591A"/>
    <w:rsid w:val="00ED7CAD"/>
    <w:rsid w:val="00EE0B57"/>
    <w:rsid w:val="00EE5414"/>
    <w:rsid w:val="00EF0105"/>
    <w:rsid w:val="00EF096B"/>
    <w:rsid w:val="00F01EB4"/>
    <w:rsid w:val="00F02A19"/>
    <w:rsid w:val="00F119AF"/>
    <w:rsid w:val="00F11AAA"/>
    <w:rsid w:val="00F16168"/>
    <w:rsid w:val="00F206D0"/>
    <w:rsid w:val="00F2176F"/>
    <w:rsid w:val="00F22863"/>
    <w:rsid w:val="00F22B8A"/>
    <w:rsid w:val="00F33C16"/>
    <w:rsid w:val="00F36C34"/>
    <w:rsid w:val="00F403B2"/>
    <w:rsid w:val="00F411D7"/>
    <w:rsid w:val="00F44FCF"/>
    <w:rsid w:val="00F455FD"/>
    <w:rsid w:val="00F46C83"/>
    <w:rsid w:val="00F46CB9"/>
    <w:rsid w:val="00F47520"/>
    <w:rsid w:val="00F53D08"/>
    <w:rsid w:val="00F56BC3"/>
    <w:rsid w:val="00F5714C"/>
    <w:rsid w:val="00F60152"/>
    <w:rsid w:val="00F61C6E"/>
    <w:rsid w:val="00F632B5"/>
    <w:rsid w:val="00F6374E"/>
    <w:rsid w:val="00F64A26"/>
    <w:rsid w:val="00F64DF1"/>
    <w:rsid w:val="00F65873"/>
    <w:rsid w:val="00F67EB0"/>
    <w:rsid w:val="00F754C6"/>
    <w:rsid w:val="00F815BB"/>
    <w:rsid w:val="00F821EC"/>
    <w:rsid w:val="00F84087"/>
    <w:rsid w:val="00F85B8C"/>
    <w:rsid w:val="00F85CBC"/>
    <w:rsid w:val="00F90E04"/>
    <w:rsid w:val="00F94836"/>
    <w:rsid w:val="00FB09F7"/>
    <w:rsid w:val="00FB6726"/>
    <w:rsid w:val="00FC5165"/>
    <w:rsid w:val="00FC5D48"/>
    <w:rsid w:val="00FD0883"/>
    <w:rsid w:val="00FD5805"/>
    <w:rsid w:val="00FD5ECF"/>
    <w:rsid w:val="00FE0376"/>
    <w:rsid w:val="00FE7EDA"/>
    <w:rsid w:val="00FF001D"/>
    <w:rsid w:val="00FF1CF2"/>
    <w:rsid w:val="00FF224D"/>
    <w:rsid w:val="00FF6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E23C3"/>
  <w15:docId w15:val="{EADBE0A8-791B-41B7-A62C-5CD1B9E5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E7ED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6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E0D"/>
    <w:rPr>
      <w:sz w:val="20"/>
      <w:szCs w:val="20"/>
    </w:rPr>
  </w:style>
  <w:style w:type="character" w:styleId="FootnoteReference">
    <w:name w:val="footnote reference"/>
    <w:basedOn w:val="DefaultParagraphFont"/>
    <w:uiPriority w:val="99"/>
    <w:semiHidden/>
    <w:unhideWhenUsed/>
    <w:rsid w:val="00336E0D"/>
    <w:rPr>
      <w:vertAlign w:val="superscript"/>
    </w:rPr>
  </w:style>
  <w:style w:type="character" w:styleId="Hyperlink">
    <w:name w:val="Hyperlink"/>
    <w:basedOn w:val="DefaultParagraphFont"/>
    <w:uiPriority w:val="99"/>
    <w:unhideWhenUsed/>
    <w:rsid w:val="00100064"/>
    <w:rPr>
      <w:color w:val="0563C1" w:themeColor="hyperlink"/>
      <w:u w:val="single"/>
    </w:rPr>
  </w:style>
  <w:style w:type="paragraph" w:styleId="ListParagraph">
    <w:name w:val="List Paragraph"/>
    <w:basedOn w:val="Normal"/>
    <w:link w:val="ListParagraphChar"/>
    <w:uiPriority w:val="34"/>
    <w:qFormat/>
    <w:rsid w:val="003B2DD2"/>
    <w:pPr>
      <w:ind w:left="720"/>
      <w:contextualSpacing/>
    </w:pPr>
  </w:style>
  <w:style w:type="character" w:customStyle="1" w:styleId="ListParagraphChar">
    <w:name w:val="List Paragraph Char"/>
    <w:link w:val="ListParagraph"/>
    <w:uiPriority w:val="34"/>
    <w:rsid w:val="003B2DD2"/>
  </w:style>
  <w:style w:type="paragraph" w:styleId="BalloonText">
    <w:name w:val="Balloon Text"/>
    <w:basedOn w:val="Normal"/>
    <w:link w:val="BalloonTextChar"/>
    <w:uiPriority w:val="99"/>
    <w:semiHidden/>
    <w:unhideWhenUsed/>
    <w:rsid w:val="00722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1A2"/>
    <w:rPr>
      <w:rFonts w:ascii="Segoe UI" w:hAnsi="Segoe UI" w:cs="Segoe UI"/>
      <w:sz w:val="18"/>
      <w:szCs w:val="18"/>
    </w:rPr>
  </w:style>
  <w:style w:type="table" w:styleId="TableGrid">
    <w:name w:val="Table Grid"/>
    <w:basedOn w:val="TableNormal"/>
    <w:uiPriority w:val="39"/>
    <w:rsid w:val="00FF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EDA"/>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5A4D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ngleTxt">
    <w:name w:val="__Single Txt"/>
    <w:basedOn w:val="Normal"/>
    <w:rsid w:val="00F455F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szCs w:val="20"/>
    </w:rPr>
  </w:style>
  <w:style w:type="character" w:styleId="CommentReference">
    <w:name w:val="annotation reference"/>
    <w:basedOn w:val="DefaultParagraphFont"/>
    <w:uiPriority w:val="99"/>
    <w:semiHidden/>
    <w:unhideWhenUsed/>
    <w:rsid w:val="00F53D08"/>
    <w:rPr>
      <w:sz w:val="18"/>
      <w:szCs w:val="18"/>
    </w:rPr>
  </w:style>
  <w:style w:type="paragraph" w:styleId="CommentText">
    <w:name w:val="annotation text"/>
    <w:basedOn w:val="Normal"/>
    <w:link w:val="CommentTextChar"/>
    <w:uiPriority w:val="99"/>
    <w:semiHidden/>
    <w:unhideWhenUsed/>
    <w:rsid w:val="00F53D08"/>
    <w:pPr>
      <w:spacing w:line="240" w:lineRule="auto"/>
    </w:pPr>
    <w:rPr>
      <w:sz w:val="24"/>
      <w:szCs w:val="24"/>
    </w:rPr>
  </w:style>
  <w:style w:type="character" w:customStyle="1" w:styleId="CommentTextChar">
    <w:name w:val="Comment Text Char"/>
    <w:basedOn w:val="DefaultParagraphFont"/>
    <w:link w:val="CommentText"/>
    <w:uiPriority w:val="99"/>
    <w:semiHidden/>
    <w:rsid w:val="00F53D08"/>
    <w:rPr>
      <w:sz w:val="24"/>
      <w:szCs w:val="24"/>
    </w:rPr>
  </w:style>
  <w:style w:type="paragraph" w:styleId="Header">
    <w:name w:val="header"/>
    <w:basedOn w:val="Normal"/>
    <w:link w:val="HeaderChar"/>
    <w:uiPriority w:val="99"/>
    <w:unhideWhenUsed/>
    <w:rsid w:val="00A042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A042A6"/>
  </w:style>
  <w:style w:type="paragraph" w:styleId="Footer">
    <w:name w:val="footer"/>
    <w:basedOn w:val="Normal"/>
    <w:link w:val="FooterChar"/>
    <w:uiPriority w:val="99"/>
    <w:unhideWhenUsed/>
    <w:rsid w:val="00A042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A04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866">
      <w:bodyDiv w:val="1"/>
      <w:marLeft w:val="0"/>
      <w:marRight w:val="0"/>
      <w:marTop w:val="0"/>
      <w:marBottom w:val="0"/>
      <w:divBdr>
        <w:top w:val="none" w:sz="0" w:space="0" w:color="auto"/>
        <w:left w:val="none" w:sz="0" w:space="0" w:color="auto"/>
        <w:bottom w:val="none" w:sz="0" w:space="0" w:color="auto"/>
        <w:right w:val="none" w:sz="0" w:space="0" w:color="auto"/>
      </w:divBdr>
    </w:div>
    <w:div w:id="159467077">
      <w:bodyDiv w:val="1"/>
      <w:marLeft w:val="0"/>
      <w:marRight w:val="0"/>
      <w:marTop w:val="0"/>
      <w:marBottom w:val="0"/>
      <w:divBdr>
        <w:top w:val="none" w:sz="0" w:space="0" w:color="auto"/>
        <w:left w:val="none" w:sz="0" w:space="0" w:color="auto"/>
        <w:bottom w:val="none" w:sz="0" w:space="0" w:color="auto"/>
        <w:right w:val="none" w:sz="0" w:space="0" w:color="auto"/>
      </w:divBdr>
    </w:div>
    <w:div w:id="167136141">
      <w:bodyDiv w:val="1"/>
      <w:marLeft w:val="0"/>
      <w:marRight w:val="0"/>
      <w:marTop w:val="0"/>
      <w:marBottom w:val="0"/>
      <w:divBdr>
        <w:top w:val="none" w:sz="0" w:space="0" w:color="auto"/>
        <w:left w:val="none" w:sz="0" w:space="0" w:color="auto"/>
        <w:bottom w:val="none" w:sz="0" w:space="0" w:color="auto"/>
        <w:right w:val="none" w:sz="0" w:space="0" w:color="auto"/>
      </w:divBdr>
    </w:div>
    <w:div w:id="212545160">
      <w:bodyDiv w:val="1"/>
      <w:marLeft w:val="0"/>
      <w:marRight w:val="0"/>
      <w:marTop w:val="0"/>
      <w:marBottom w:val="0"/>
      <w:divBdr>
        <w:top w:val="none" w:sz="0" w:space="0" w:color="auto"/>
        <w:left w:val="none" w:sz="0" w:space="0" w:color="auto"/>
        <w:bottom w:val="none" w:sz="0" w:space="0" w:color="auto"/>
        <w:right w:val="none" w:sz="0" w:space="0" w:color="auto"/>
      </w:divBdr>
    </w:div>
    <w:div w:id="235290856">
      <w:bodyDiv w:val="1"/>
      <w:marLeft w:val="0"/>
      <w:marRight w:val="0"/>
      <w:marTop w:val="0"/>
      <w:marBottom w:val="0"/>
      <w:divBdr>
        <w:top w:val="none" w:sz="0" w:space="0" w:color="auto"/>
        <w:left w:val="none" w:sz="0" w:space="0" w:color="auto"/>
        <w:bottom w:val="none" w:sz="0" w:space="0" w:color="auto"/>
        <w:right w:val="none" w:sz="0" w:space="0" w:color="auto"/>
      </w:divBdr>
    </w:div>
    <w:div w:id="324551714">
      <w:bodyDiv w:val="1"/>
      <w:marLeft w:val="0"/>
      <w:marRight w:val="0"/>
      <w:marTop w:val="0"/>
      <w:marBottom w:val="0"/>
      <w:divBdr>
        <w:top w:val="none" w:sz="0" w:space="0" w:color="auto"/>
        <w:left w:val="none" w:sz="0" w:space="0" w:color="auto"/>
        <w:bottom w:val="none" w:sz="0" w:space="0" w:color="auto"/>
        <w:right w:val="none" w:sz="0" w:space="0" w:color="auto"/>
      </w:divBdr>
    </w:div>
    <w:div w:id="403649365">
      <w:bodyDiv w:val="1"/>
      <w:marLeft w:val="0"/>
      <w:marRight w:val="0"/>
      <w:marTop w:val="0"/>
      <w:marBottom w:val="0"/>
      <w:divBdr>
        <w:top w:val="none" w:sz="0" w:space="0" w:color="auto"/>
        <w:left w:val="none" w:sz="0" w:space="0" w:color="auto"/>
        <w:bottom w:val="none" w:sz="0" w:space="0" w:color="auto"/>
        <w:right w:val="none" w:sz="0" w:space="0" w:color="auto"/>
      </w:divBdr>
    </w:div>
    <w:div w:id="424304829">
      <w:bodyDiv w:val="1"/>
      <w:marLeft w:val="0"/>
      <w:marRight w:val="0"/>
      <w:marTop w:val="0"/>
      <w:marBottom w:val="0"/>
      <w:divBdr>
        <w:top w:val="none" w:sz="0" w:space="0" w:color="auto"/>
        <w:left w:val="none" w:sz="0" w:space="0" w:color="auto"/>
        <w:bottom w:val="none" w:sz="0" w:space="0" w:color="auto"/>
        <w:right w:val="none" w:sz="0" w:space="0" w:color="auto"/>
      </w:divBdr>
    </w:div>
    <w:div w:id="524098160">
      <w:bodyDiv w:val="1"/>
      <w:marLeft w:val="0"/>
      <w:marRight w:val="0"/>
      <w:marTop w:val="0"/>
      <w:marBottom w:val="0"/>
      <w:divBdr>
        <w:top w:val="none" w:sz="0" w:space="0" w:color="auto"/>
        <w:left w:val="none" w:sz="0" w:space="0" w:color="auto"/>
        <w:bottom w:val="none" w:sz="0" w:space="0" w:color="auto"/>
        <w:right w:val="none" w:sz="0" w:space="0" w:color="auto"/>
      </w:divBdr>
    </w:div>
    <w:div w:id="532108628">
      <w:bodyDiv w:val="1"/>
      <w:marLeft w:val="0"/>
      <w:marRight w:val="0"/>
      <w:marTop w:val="0"/>
      <w:marBottom w:val="0"/>
      <w:divBdr>
        <w:top w:val="none" w:sz="0" w:space="0" w:color="auto"/>
        <w:left w:val="none" w:sz="0" w:space="0" w:color="auto"/>
        <w:bottom w:val="none" w:sz="0" w:space="0" w:color="auto"/>
        <w:right w:val="none" w:sz="0" w:space="0" w:color="auto"/>
      </w:divBdr>
    </w:div>
    <w:div w:id="561330790">
      <w:bodyDiv w:val="1"/>
      <w:marLeft w:val="0"/>
      <w:marRight w:val="0"/>
      <w:marTop w:val="0"/>
      <w:marBottom w:val="0"/>
      <w:divBdr>
        <w:top w:val="none" w:sz="0" w:space="0" w:color="auto"/>
        <w:left w:val="none" w:sz="0" w:space="0" w:color="auto"/>
        <w:bottom w:val="none" w:sz="0" w:space="0" w:color="auto"/>
        <w:right w:val="none" w:sz="0" w:space="0" w:color="auto"/>
      </w:divBdr>
    </w:div>
    <w:div w:id="679087727">
      <w:bodyDiv w:val="1"/>
      <w:marLeft w:val="0"/>
      <w:marRight w:val="0"/>
      <w:marTop w:val="0"/>
      <w:marBottom w:val="0"/>
      <w:divBdr>
        <w:top w:val="none" w:sz="0" w:space="0" w:color="auto"/>
        <w:left w:val="none" w:sz="0" w:space="0" w:color="auto"/>
        <w:bottom w:val="none" w:sz="0" w:space="0" w:color="auto"/>
        <w:right w:val="none" w:sz="0" w:space="0" w:color="auto"/>
      </w:divBdr>
    </w:div>
    <w:div w:id="739207164">
      <w:bodyDiv w:val="1"/>
      <w:marLeft w:val="0"/>
      <w:marRight w:val="0"/>
      <w:marTop w:val="0"/>
      <w:marBottom w:val="0"/>
      <w:divBdr>
        <w:top w:val="none" w:sz="0" w:space="0" w:color="auto"/>
        <w:left w:val="none" w:sz="0" w:space="0" w:color="auto"/>
        <w:bottom w:val="none" w:sz="0" w:space="0" w:color="auto"/>
        <w:right w:val="none" w:sz="0" w:space="0" w:color="auto"/>
      </w:divBdr>
    </w:div>
    <w:div w:id="776175313">
      <w:bodyDiv w:val="1"/>
      <w:marLeft w:val="0"/>
      <w:marRight w:val="0"/>
      <w:marTop w:val="0"/>
      <w:marBottom w:val="0"/>
      <w:divBdr>
        <w:top w:val="none" w:sz="0" w:space="0" w:color="auto"/>
        <w:left w:val="none" w:sz="0" w:space="0" w:color="auto"/>
        <w:bottom w:val="none" w:sz="0" w:space="0" w:color="auto"/>
        <w:right w:val="none" w:sz="0" w:space="0" w:color="auto"/>
      </w:divBdr>
    </w:div>
    <w:div w:id="792790280">
      <w:bodyDiv w:val="1"/>
      <w:marLeft w:val="0"/>
      <w:marRight w:val="0"/>
      <w:marTop w:val="0"/>
      <w:marBottom w:val="0"/>
      <w:divBdr>
        <w:top w:val="none" w:sz="0" w:space="0" w:color="auto"/>
        <w:left w:val="none" w:sz="0" w:space="0" w:color="auto"/>
        <w:bottom w:val="none" w:sz="0" w:space="0" w:color="auto"/>
        <w:right w:val="none" w:sz="0" w:space="0" w:color="auto"/>
      </w:divBdr>
    </w:div>
    <w:div w:id="902569087">
      <w:bodyDiv w:val="1"/>
      <w:marLeft w:val="0"/>
      <w:marRight w:val="0"/>
      <w:marTop w:val="0"/>
      <w:marBottom w:val="0"/>
      <w:divBdr>
        <w:top w:val="none" w:sz="0" w:space="0" w:color="auto"/>
        <w:left w:val="none" w:sz="0" w:space="0" w:color="auto"/>
        <w:bottom w:val="none" w:sz="0" w:space="0" w:color="auto"/>
        <w:right w:val="none" w:sz="0" w:space="0" w:color="auto"/>
      </w:divBdr>
    </w:div>
    <w:div w:id="929890650">
      <w:bodyDiv w:val="1"/>
      <w:marLeft w:val="0"/>
      <w:marRight w:val="0"/>
      <w:marTop w:val="0"/>
      <w:marBottom w:val="0"/>
      <w:divBdr>
        <w:top w:val="none" w:sz="0" w:space="0" w:color="auto"/>
        <w:left w:val="none" w:sz="0" w:space="0" w:color="auto"/>
        <w:bottom w:val="none" w:sz="0" w:space="0" w:color="auto"/>
        <w:right w:val="none" w:sz="0" w:space="0" w:color="auto"/>
      </w:divBdr>
    </w:div>
    <w:div w:id="1069579490">
      <w:bodyDiv w:val="1"/>
      <w:marLeft w:val="0"/>
      <w:marRight w:val="0"/>
      <w:marTop w:val="0"/>
      <w:marBottom w:val="0"/>
      <w:divBdr>
        <w:top w:val="none" w:sz="0" w:space="0" w:color="auto"/>
        <w:left w:val="none" w:sz="0" w:space="0" w:color="auto"/>
        <w:bottom w:val="none" w:sz="0" w:space="0" w:color="auto"/>
        <w:right w:val="none" w:sz="0" w:space="0" w:color="auto"/>
      </w:divBdr>
    </w:div>
    <w:div w:id="1109930501">
      <w:bodyDiv w:val="1"/>
      <w:marLeft w:val="0"/>
      <w:marRight w:val="0"/>
      <w:marTop w:val="0"/>
      <w:marBottom w:val="0"/>
      <w:divBdr>
        <w:top w:val="none" w:sz="0" w:space="0" w:color="auto"/>
        <w:left w:val="none" w:sz="0" w:space="0" w:color="auto"/>
        <w:bottom w:val="none" w:sz="0" w:space="0" w:color="auto"/>
        <w:right w:val="none" w:sz="0" w:space="0" w:color="auto"/>
      </w:divBdr>
    </w:div>
    <w:div w:id="1267925874">
      <w:bodyDiv w:val="1"/>
      <w:marLeft w:val="0"/>
      <w:marRight w:val="0"/>
      <w:marTop w:val="0"/>
      <w:marBottom w:val="0"/>
      <w:divBdr>
        <w:top w:val="none" w:sz="0" w:space="0" w:color="auto"/>
        <w:left w:val="none" w:sz="0" w:space="0" w:color="auto"/>
        <w:bottom w:val="none" w:sz="0" w:space="0" w:color="auto"/>
        <w:right w:val="none" w:sz="0" w:space="0" w:color="auto"/>
      </w:divBdr>
    </w:div>
    <w:div w:id="1410496888">
      <w:bodyDiv w:val="1"/>
      <w:marLeft w:val="0"/>
      <w:marRight w:val="0"/>
      <w:marTop w:val="0"/>
      <w:marBottom w:val="0"/>
      <w:divBdr>
        <w:top w:val="none" w:sz="0" w:space="0" w:color="auto"/>
        <w:left w:val="none" w:sz="0" w:space="0" w:color="auto"/>
        <w:bottom w:val="none" w:sz="0" w:space="0" w:color="auto"/>
        <w:right w:val="none" w:sz="0" w:space="0" w:color="auto"/>
      </w:divBdr>
    </w:div>
    <w:div w:id="1437359961">
      <w:bodyDiv w:val="1"/>
      <w:marLeft w:val="0"/>
      <w:marRight w:val="0"/>
      <w:marTop w:val="0"/>
      <w:marBottom w:val="0"/>
      <w:divBdr>
        <w:top w:val="none" w:sz="0" w:space="0" w:color="auto"/>
        <w:left w:val="none" w:sz="0" w:space="0" w:color="auto"/>
        <w:bottom w:val="none" w:sz="0" w:space="0" w:color="auto"/>
        <w:right w:val="none" w:sz="0" w:space="0" w:color="auto"/>
      </w:divBdr>
    </w:div>
    <w:div w:id="1535069684">
      <w:bodyDiv w:val="1"/>
      <w:marLeft w:val="0"/>
      <w:marRight w:val="0"/>
      <w:marTop w:val="0"/>
      <w:marBottom w:val="0"/>
      <w:divBdr>
        <w:top w:val="none" w:sz="0" w:space="0" w:color="auto"/>
        <w:left w:val="none" w:sz="0" w:space="0" w:color="auto"/>
        <w:bottom w:val="none" w:sz="0" w:space="0" w:color="auto"/>
        <w:right w:val="none" w:sz="0" w:space="0" w:color="auto"/>
      </w:divBdr>
    </w:div>
    <w:div w:id="1788694696">
      <w:bodyDiv w:val="1"/>
      <w:marLeft w:val="0"/>
      <w:marRight w:val="0"/>
      <w:marTop w:val="0"/>
      <w:marBottom w:val="0"/>
      <w:divBdr>
        <w:top w:val="none" w:sz="0" w:space="0" w:color="auto"/>
        <w:left w:val="none" w:sz="0" w:space="0" w:color="auto"/>
        <w:bottom w:val="none" w:sz="0" w:space="0" w:color="auto"/>
        <w:right w:val="none" w:sz="0" w:space="0" w:color="auto"/>
      </w:divBdr>
    </w:div>
    <w:div w:id="1790397299">
      <w:bodyDiv w:val="1"/>
      <w:marLeft w:val="0"/>
      <w:marRight w:val="0"/>
      <w:marTop w:val="0"/>
      <w:marBottom w:val="0"/>
      <w:divBdr>
        <w:top w:val="none" w:sz="0" w:space="0" w:color="auto"/>
        <w:left w:val="none" w:sz="0" w:space="0" w:color="auto"/>
        <w:bottom w:val="none" w:sz="0" w:space="0" w:color="auto"/>
        <w:right w:val="none" w:sz="0" w:space="0" w:color="auto"/>
      </w:divBdr>
    </w:div>
    <w:div w:id="1817913550">
      <w:bodyDiv w:val="1"/>
      <w:marLeft w:val="0"/>
      <w:marRight w:val="0"/>
      <w:marTop w:val="0"/>
      <w:marBottom w:val="0"/>
      <w:divBdr>
        <w:top w:val="none" w:sz="0" w:space="0" w:color="auto"/>
        <w:left w:val="none" w:sz="0" w:space="0" w:color="auto"/>
        <w:bottom w:val="none" w:sz="0" w:space="0" w:color="auto"/>
        <w:right w:val="none" w:sz="0" w:space="0" w:color="auto"/>
      </w:divBdr>
    </w:div>
    <w:div w:id="20484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irkonulkomaanapu.fi/wp-content/uploads/2018/03/LIBERIA_Report-in-Reply-to-LOI_FINAL.pdf?x4908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rica-union.org/Official_documents/Treaties_%20Conventions_%20Protocols/A.%20C.%20ON%20THE%20RIGHT%20AND%20WELF%20OF%20CHILD.pdf" TargetMode="External"/><Relationship Id="rId17" Type="http://schemas.openxmlformats.org/officeDocument/2006/relationships/hyperlink" Target="http://www.africanchildforum.org/clr/policy%20per%20country/liberia/liberia_gender_2009_en.pdf" TargetMode="External"/><Relationship Id="rId2" Type="http://schemas.openxmlformats.org/officeDocument/2006/relationships/numbering" Target="numbering.xml"/><Relationship Id="rId16" Type="http://schemas.openxmlformats.org/officeDocument/2006/relationships/hyperlink" Target="http://www2.ohchr.org/english/law/conventio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ohchr.org/english/law/convention.htm" TargetMode="External"/><Relationship Id="rId5" Type="http://schemas.openxmlformats.org/officeDocument/2006/relationships/webSettings" Target="webSettings.xml"/><Relationship Id="rId15" Type="http://schemas.openxmlformats.org/officeDocument/2006/relationships/hyperlink" Target="http://www.fao.org/gender-landrights-database/country-profiles/countries-list/national-legal-framework/womens-property-and-use-rights-in-personal-laws/en/?country_iso3=LBR" TargetMode="External"/><Relationship Id="rId10" Type="http://schemas.openxmlformats.org/officeDocument/2006/relationships/hyperlink" Target="http://www2.ohchr.org/english/law/crc.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vethechildren.org.uk/content/dam/global/reports/advocacy/worldbank-child-marriage-laws-limitat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vethechildren.org.uk/content/dam/global/reports/advocacy/worldbank-child-marriage-laws-limitations.pdf" TargetMode="External"/><Relationship Id="rId2" Type="http://schemas.openxmlformats.org/officeDocument/2006/relationships/hyperlink" Target="http://www.nyulawglobal.org/globalex/LIBERIA.html" TargetMode="External"/><Relationship Id="rId1" Type="http://schemas.openxmlformats.org/officeDocument/2006/relationships/hyperlink" Target="http://www.africanchildforum.org/clr/policy%20per%20country/liberia/liberia_gender_2009_en.pdf" TargetMode="External"/><Relationship Id="rId5" Type="http://schemas.openxmlformats.org/officeDocument/2006/relationships/hyperlink" Target="https://www.kirkonulkomaanapu.fi/wp-content/uploads/2018/03/LIBERIA_Report-in-Reply-to-LOI_FINAL.pdf?x49085" TargetMode="External"/><Relationship Id="rId4" Type="http://schemas.openxmlformats.org/officeDocument/2006/relationships/hyperlink" Target="http://www.fao.org/gender-landrights-database/country-profiles/countries-list/national-legal-framework/womens-property-and-use-rights-in-personal-laws/en/?country_iso3=L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FAB7-CDED-45A6-B04E-F95B801D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10122</Words>
  <Characters>57700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Kirkon Ulkomaanapu</Company>
  <LinksUpToDate>false</LinksUpToDate>
  <CharactersWithSpaces>67687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 Kolubah</dc:creator>
  <cp:lastModifiedBy>Hemlata Rai</cp:lastModifiedBy>
  <cp:revision>3</cp:revision>
  <cp:lastPrinted>2018-09-28T15:55:00Z</cp:lastPrinted>
  <dcterms:created xsi:type="dcterms:W3CDTF">2018-11-08T10:35:00Z</dcterms:created>
  <dcterms:modified xsi:type="dcterms:W3CDTF">2018-11-08T10:36:00Z</dcterms:modified>
</cp:coreProperties>
</file>