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84BC8" w14:textId="77777777" w:rsidR="00624085" w:rsidRDefault="00624085" w:rsidP="00875706">
      <w:pPr>
        <w:jc w:val="center"/>
        <w:rPr>
          <w:b/>
          <w:lang w:val="en-GB"/>
        </w:rPr>
      </w:pPr>
      <w:r w:rsidRPr="00624085">
        <w:rPr>
          <w:b/>
          <w:noProof/>
          <w:lang w:val="en-GB" w:eastAsia="en-GB"/>
        </w:rPr>
        <w:drawing>
          <wp:anchor distT="0" distB="0" distL="114300" distR="114300" simplePos="0" relativeHeight="251664384" behindDoc="1" locked="0" layoutInCell="1" allowOverlap="1" wp14:anchorId="1C53AD95" wp14:editId="5136DE6E">
            <wp:simplePos x="0" y="0"/>
            <wp:positionH relativeFrom="margin">
              <wp:posOffset>554990</wp:posOffset>
            </wp:positionH>
            <wp:positionV relativeFrom="paragraph">
              <wp:posOffset>166370</wp:posOffset>
            </wp:positionV>
            <wp:extent cx="1594350" cy="469710"/>
            <wp:effectExtent l="0" t="0" r="635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eden Logo A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4350" cy="469710"/>
                    </a:xfrm>
                    <a:prstGeom prst="rect">
                      <a:avLst/>
                    </a:prstGeom>
                  </pic:spPr>
                </pic:pic>
              </a:graphicData>
            </a:graphic>
            <wp14:sizeRelH relativeFrom="margin">
              <wp14:pctWidth>0</wp14:pctWidth>
            </wp14:sizeRelH>
            <wp14:sizeRelV relativeFrom="margin">
              <wp14:pctHeight>0</wp14:pctHeight>
            </wp14:sizeRelV>
          </wp:anchor>
        </w:drawing>
      </w:r>
      <w:r w:rsidRPr="00624085">
        <w:rPr>
          <w:b/>
          <w:noProof/>
          <w:lang w:val="en-GB" w:eastAsia="en-GB"/>
        </w:rPr>
        <w:drawing>
          <wp:anchor distT="0" distB="0" distL="114300" distR="114300" simplePos="0" relativeHeight="251665408" behindDoc="1" locked="0" layoutInCell="1" allowOverlap="1" wp14:anchorId="41000FBB" wp14:editId="3A6856BF">
            <wp:simplePos x="0" y="0"/>
            <wp:positionH relativeFrom="margin">
              <wp:posOffset>2703830</wp:posOffset>
            </wp:positionH>
            <wp:positionV relativeFrom="paragraph">
              <wp:posOffset>178435</wp:posOffset>
            </wp:positionV>
            <wp:extent cx="1407160" cy="40703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SHR Logo A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7160" cy="407035"/>
                    </a:xfrm>
                    <a:prstGeom prst="rect">
                      <a:avLst/>
                    </a:prstGeom>
                  </pic:spPr>
                </pic:pic>
              </a:graphicData>
            </a:graphic>
            <wp14:sizeRelH relativeFrom="margin">
              <wp14:pctWidth>0</wp14:pctWidth>
            </wp14:sizeRelH>
            <wp14:sizeRelV relativeFrom="margin">
              <wp14:pctHeight>0</wp14:pctHeight>
            </wp14:sizeRelV>
          </wp:anchor>
        </w:drawing>
      </w:r>
      <w:r w:rsidRPr="00624085">
        <w:rPr>
          <w:b/>
          <w:noProof/>
          <w:lang w:val="en-GB" w:eastAsia="en-GB"/>
        </w:rPr>
        <w:drawing>
          <wp:anchor distT="0" distB="0" distL="114300" distR="114300" simplePos="0" relativeHeight="251666432" behindDoc="1" locked="0" layoutInCell="1" allowOverlap="1" wp14:anchorId="4FD4A0BF" wp14:editId="2B27A48B">
            <wp:simplePos x="0" y="0"/>
            <wp:positionH relativeFrom="margin">
              <wp:posOffset>4668520</wp:posOffset>
            </wp:positionH>
            <wp:positionV relativeFrom="paragraph">
              <wp:posOffset>123190</wp:posOffset>
            </wp:positionV>
            <wp:extent cx="1830660" cy="475256"/>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 Moldova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0660" cy="475256"/>
                    </a:xfrm>
                    <a:prstGeom prst="rect">
                      <a:avLst/>
                    </a:prstGeom>
                  </pic:spPr>
                </pic:pic>
              </a:graphicData>
            </a:graphic>
            <wp14:sizeRelH relativeFrom="margin">
              <wp14:pctWidth>0</wp14:pctWidth>
            </wp14:sizeRelH>
            <wp14:sizeRelV relativeFrom="margin">
              <wp14:pctHeight>0</wp14:pctHeight>
            </wp14:sizeRelV>
          </wp:anchor>
        </w:drawing>
      </w:r>
    </w:p>
    <w:p w14:paraId="2D200A74" w14:textId="77777777" w:rsidR="00624085" w:rsidRDefault="00624085" w:rsidP="00875706">
      <w:pPr>
        <w:jc w:val="center"/>
        <w:rPr>
          <w:b/>
          <w:lang w:val="en-GB"/>
        </w:rPr>
      </w:pPr>
    </w:p>
    <w:p w14:paraId="413DD2F7" w14:textId="77777777" w:rsidR="00624085" w:rsidRDefault="00624085" w:rsidP="00875706">
      <w:pPr>
        <w:jc w:val="center"/>
        <w:rPr>
          <w:b/>
          <w:lang w:val="en-GB"/>
        </w:rPr>
      </w:pPr>
    </w:p>
    <w:p w14:paraId="7BD32ADD" w14:textId="77777777" w:rsidR="00624085" w:rsidRDefault="00624085" w:rsidP="00875706">
      <w:pPr>
        <w:jc w:val="center"/>
        <w:rPr>
          <w:b/>
          <w:lang w:val="en-GB"/>
        </w:rPr>
      </w:pPr>
    </w:p>
    <w:p w14:paraId="6F205805" w14:textId="77777777" w:rsidR="00624085" w:rsidRDefault="00624085" w:rsidP="00875706">
      <w:pPr>
        <w:jc w:val="center"/>
        <w:rPr>
          <w:b/>
          <w:lang w:val="en-GB"/>
        </w:rPr>
      </w:pPr>
    </w:p>
    <w:p w14:paraId="46DD9BD8" w14:textId="77777777" w:rsidR="00487447" w:rsidRDefault="00487447" w:rsidP="00875706">
      <w:pPr>
        <w:jc w:val="center"/>
        <w:rPr>
          <w:b/>
          <w:lang w:val="en-GB"/>
        </w:rPr>
      </w:pPr>
      <w:r w:rsidRPr="001B337A">
        <w:rPr>
          <w:b/>
          <w:lang w:val="en-GB"/>
        </w:rPr>
        <w:t>One UN Joint Action to Strengthen Human Rights in the Transnistrian region of the Republic of Moldova (2019-2022)</w:t>
      </w:r>
    </w:p>
    <w:p w14:paraId="3EB09A31" w14:textId="77777777" w:rsidR="00624085" w:rsidRPr="001B337A" w:rsidRDefault="00624085" w:rsidP="00875706">
      <w:pPr>
        <w:jc w:val="center"/>
        <w:rPr>
          <w:b/>
          <w:lang w:val="en-GB"/>
        </w:rPr>
      </w:pPr>
    </w:p>
    <w:p w14:paraId="181812C9" w14:textId="77777777" w:rsidR="00624085" w:rsidRDefault="00875706" w:rsidP="00875706">
      <w:pPr>
        <w:jc w:val="center"/>
        <w:rPr>
          <w:b/>
          <w:bCs/>
          <w:caps/>
          <w:lang w:val="en-GB"/>
        </w:rPr>
      </w:pPr>
      <w:r w:rsidRPr="001B337A">
        <w:rPr>
          <w:b/>
          <w:bCs/>
          <w:caps/>
          <w:lang w:val="en-GB"/>
        </w:rPr>
        <w:t>MPTF OFfice GENERIC ANNUAL programme</w:t>
      </w:r>
      <w:r w:rsidRPr="001B337A">
        <w:rPr>
          <w:rStyle w:val="FootnoteReference"/>
          <w:b/>
          <w:bCs/>
          <w:caps/>
          <w:lang w:val="en-GB"/>
        </w:rPr>
        <w:footnoteReference w:id="1"/>
      </w:r>
      <w:r w:rsidRPr="001B337A">
        <w:rPr>
          <w:b/>
          <w:bCs/>
          <w:caps/>
          <w:lang w:val="en-GB"/>
        </w:rPr>
        <w:t xml:space="preserve"> NARRATIVE progress report</w:t>
      </w:r>
    </w:p>
    <w:p w14:paraId="6E955959" w14:textId="77777777" w:rsidR="00875706" w:rsidRPr="001B337A" w:rsidRDefault="00875706" w:rsidP="00875706">
      <w:pPr>
        <w:jc w:val="center"/>
        <w:rPr>
          <w:b/>
          <w:bCs/>
          <w:caps/>
          <w:lang w:val="en-GB"/>
        </w:rPr>
      </w:pPr>
      <w:r w:rsidRPr="001B337A">
        <w:rPr>
          <w:b/>
          <w:bCs/>
          <w:caps/>
          <w:lang w:val="en-GB"/>
        </w:rPr>
        <w:t>REPORTING PERI</w:t>
      </w:r>
      <w:r w:rsidR="00E93034" w:rsidRPr="001B337A">
        <w:rPr>
          <w:b/>
          <w:bCs/>
          <w:caps/>
          <w:lang w:val="en-GB"/>
        </w:rPr>
        <w:t xml:space="preserve">OD: </w:t>
      </w:r>
      <w:r w:rsidR="00E86943" w:rsidRPr="001B337A">
        <w:rPr>
          <w:b/>
          <w:bCs/>
          <w:caps/>
          <w:lang w:val="en-GB"/>
        </w:rPr>
        <w:t>2</w:t>
      </w:r>
      <w:r w:rsidR="00E93034" w:rsidRPr="001B337A">
        <w:rPr>
          <w:b/>
          <w:bCs/>
          <w:caps/>
          <w:lang w:val="en-GB"/>
        </w:rPr>
        <w:t xml:space="preserve"> ju</w:t>
      </w:r>
      <w:r w:rsidR="00E86943" w:rsidRPr="001B337A">
        <w:rPr>
          <w:b/>
          <w:bCs/>
          <w:caps/>
          <w:lang w:val="en-GB"/>
        </w:rPr>
        <w:t>l</w:t>
      </w:r>
      <w:r w:rsidR="00E93034" w:rsidRPr="001B337A">
        <w:rPr>
          <w:b/>
          <w:bCs/>
          <w:caps/>
          <w:lang w:val="en-GB"/>
        </w:rPr>
        <w:t>y – 31 December 201</w:t>
      </w:r>
      <w:r w:rsidR="00E86943" w:rsidRPr="001B337A">
        <w:rPr>
          <w:b/>
          <w:bCs/>
          <w:caps/>
          <w:lang w:val="en-GB"/>
        </w:rPr>
        <w:t>9</w:t>
      </w:r>
    </w:p>
    <w:p w14:paraId="72918B3D" w14:textId="77777777" w:rsidR="00875706" w:rsidRPr="001B337A" w:rsidRDefault="00875706" w:rsidP="00875706">
      <w:pPr>
        <w:jc w:val="center"/>
        <w:rPr>
          <w:b/>
          <w:bCs/>
          <w:caps/>
          <w:lang w:val="en-GB"/>
        </w:rPr>
      </w:pPr>
    </w:p>
    <w:tbl>
      <w:tblPr>
        <w:tblW w:w="0" w:type="auto"/>
        <w:tblInd w:w="-72" w:type="dxa"/>
        <w:tblLayout w:type="fixed"/>
        <w:tblLook w:val="01E0" w:firstRow="1" w:lastRow="1" w:firstColumn="1" w:lastColumn="1" w:noHBand="0" w:noVBand="0"/>
      </w:tblPr>
      <w:tblGrid>
        <w:gridCol w:w="2970"/>
        <w:gridCol w:w="2172"/>
        <w:gridCol w:w="258"/>
        <w:gridCol w:w="3002"/>
        <w:gridCol w:w="1984"/>
      </w:tblGrid>
      <w:tr w:rsidR="00875706" w:rsidRPr="001B337A" w14:paraId="18614A67" w14:textId="77777777" w:rsidTr="00423D3E">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5497902E" w14:textId="77777777" w:rsidR="00875706" w:rsidRPr="001B337A" w:rsidRDefault="00875706" w:rsidP="00C5660F">
            <w:pPr>
              <w:pStyle w:val="H1"/>
              <w:jc w:val="center"/>
              <w:rPr>
                <w:rFonts w:cs="Times New Roman"/>
              </w:rPr>
            </w:pPr>
            <w:r w:rsidRPr="001B337A">
              <w:rPr>
                <w:rFonts w:cs="Times New Roman"/>
              </w:rPr>
              <w:t>Programme Title &amp; Project Number</w:t>
            </w:r>
          </w:p>
        </w:tc>
        <w:tc>
          <w:tcPr>
            <w:tcW w:w="258" w:type="dxa"/>
            <w:vMerge w:val="restart"/>
            <w:tcBorders>
              <w:left w:val="single" w:sz="4" w:space="0" w:color="auto"/>
              <w:right w:val="single" w:sz="4" w:space="0" w:color="auto"/>
            </w:tcBorders>
            <w:vAlign w:val="center"/>
          </w:tcPr>
          <w:p w14:paraId="558319A3" w14:textId="77777777" w:rsidR="00875706" w:rsidRPr="001B337A" w:rsidRDefault="00875706" w:rsidP="00C5660F">
            <w:pPr>
              <w:jc w:val="center"/>
              <w:rPr>
                <w:lang w:val="en-GB"/>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217B75C2" w14:textId="77777777" w:rsidR="00875706" w:rsidRPr="001B337A" w:rsidRDefault="00875706" w:rsidP="00C5660F">
            <w:pPr>
              <w:pStyle w:val="H1"/>
              <w:jc w:val="center"/>
              <w:rPr>
                <w:rFonts w:cs="Times New Roman"/>
              </w:rPr>
            </w:pPr>
            <w:r w:rsidRPr="001B337A">
              <w:rPr>
                <w:rFonts w:cs="Times New Roman"/>
              </w:rPr>
              <w:t>Country, Locality(s), Priority Area(s) / Strategic Results</w:t>
            </w:r>
            <w:r w:rsidRPr="001B337A">
              <w:rPr>
                <w:rStyle w:val="FootnoteReference"/>
                <w:rFonts w:cs="Times New Roman"/>
              </w:rPr>
              <w:footnoteReference w:id="2"/>
            </w:r>
          </w:p>
        </w:tc>
      </w:tr>
      <w:tr w:rsidR="00BC2610" w:rsidRPr="001B337A" w14:paraId="6E9B8E94" w14:textId="77777777" w:rsidTr="00423D3E">
        <w:trPr>
          <w:trHeight w:val="300"/>
        </w:trPr>
        <w:tc>
          <w:tcPr>
            <w:tcW w:w="5142" w:type="dxa"/>
            <w:gridSpan w:val="2"/>
            <w:vMerge w:val="restart"/>
            <w:tcBorders>
              <w:left w:val="single" w:sz="4" w:space="0" w:color="auto"/>
              <w:right w:val="single" w:sz="4" w:space="0" w:color="auto"/>
            </w:tcBorders>
          </w:tcPr>
          <w:p w14:paraId="67700A5D" w14:textId="77777777" w:rsidR="00BC2610" w:rsidRPr="001B337A" w:rsidRDefault="00BC2610" w:rsidP="00961B7D">
            <w:pPr>
              <w:pStyle w:val="BodyText"/>
              <w:numPr>
                <w:ilvl w:val="0"/>
                <w:numId w:val="4"/>
              </w:numPr>
              <w:ind w:left="342"/>
              <w:jc w:val="both"/>
              <w:rPr>
                <w:rFonts w:ascii="Times New Roman" w:hAnsi="Times New Roman" w:cs="Times New Roman"/>
                <w:bCs/>
                <w:iCs/>
                <w:snapToGrid w:val="0"/>
                <w:szCs w:val="28"/>
                <w:lang w:val="en-GB"/>
              </w:rPr>
            </w:pPr>
            <w:r w:rsidRPr="001B337A">
              <w:rPr>
                <w:rFonts w:ascii="Times New Roman" w:hAnsi="Times New Roman"/>
                <w:bCs/>
                <w:iCs/>
                <w:snapToGrid w:val="0"/>
                <w:szCs w:val="28"/>
                <w:lang w:val="en-GB"/>
              </w:rPr>
              <w:t xml:space="preserve">Programme Title: </w:t>
            </w:r>
            <w:r w:rsidRPr="001B337A">
              <w:rPr>
                <w:rFonts w:ascii="Times New Roman" w:hAnsi="Times New Roman" w:cs="Times New Roman"/>
                <w:bCs/>
                <w:iCs/>
                <w:snapToGrid w:val="0"/>
                <w:szCs w:val="28"/>
                <w:lang w:val="en-GB"/>
              </w:rPr>
              <w:t>Joint Action to Strengthen Human Rights in the Transnistrian Region of the Republic of Moldova</w:t>
            </w:r>
          </w:p>
          <w:p w14:paraId="504A6D6C" w14:textId="77777777" w:rsidR="00BC2610" w:rsidRPr="001B337A" w:rsidRDefault="00BC2610" w:rsidP="00961B7D">
            <w:pPr>
              <w:pStyle w:val="BodyText"/>
              <w:numPr>
                <w:ilvl w:val="0"/>
                <w:numId w:val="4"/>
              </w:numPr>
              <w:spacing w:before="60" w:after="60"/>
              <w:ind w:left="342"/>
              <w:jc w:val="both"/>
              <w:rPr>
                <w:rFonts w:ascii="Times New Roman" w:hAnsi="Times New Roman" w:cs="Times New Roman"/>
                <w:bCs/>
                <w:i/>
                <w:iCs/>
                <w:snapToGrid w:val="0"/>
                <w:sz w:val="18"/>
                <w:szCs w:val="18"/>
                <w:lang w:val="en-GB"/>
              </w:rPr>
            </w:pPr>
            <w:r w:rsidRPr="001B337A">
              <w:rPr>
                <w:rFonts w:ascii="Times New Roman" w:hAnsi="Times New Roman"/>
                <w:bCs/>
                <w:iCs/>
                <w:snapToGrid w:val="0"/>
                <w:szCs w:val="28"/>
                <w:lang w:val="en-GB"/>
              </w:rPr>
              <w:t xml:space="preserve">Programme Number </w:t>
            </w:r>
            <w:r w:rsidRPr="001B337A">
              <w:rPr>
                <w:rFonts w:ascii="Times New Roman" w:hAnsi="Times New Roman" w:cs="Times New Roman"/>
                <w:bCs/>
                <w:i/>
                <w:iCs/>
                <w:snapToGrid w:val="0"/>
                <w:sz w:val="18"/>
                <w:szCs w:val="18"/>
                <w:lang w:val="en-GB"/>
              </w:rPr>
              <w:t xml:space="preserve">(if applicable)  </w:t>
            </w:r>
          </w:p>
          <w:p w14:paraId="5254A7B1" w14:textId="4775D02E" w:rsidR="00BC2610" w:rsidRPr="001B337A" w:rsidRDefault="00BC2610" w:rsidP="00961B7D">
            <w:pPr>
              <w:pStyle w:val="BodyText"/>
              <w:numPr>
                <w:ilvl w:val="0"/>
                <w:numId w:val="4"/>
              </w:numPr>
              <w:spacing w:before="60" w:after="60"/>
              <w:ind w:left="342"/>
              <w:jc w:val="both"/>
              <w:rPr>
                <w:rFonts w:ascii="Times New Roman" w:hAnsi="Times New Roman"/>
                <w:i/>
                <w:lang w:val="en-GB"/>
              </w:rPr>
            </w:pPr>
            <w:r w:rsidRPr="001B337A">
              <w:rPr>
                <w:rFonts w:ascii="Times New Roman" w:hAnsi="Times New Roman"/>
                <w:bCs/>
                <w:iCs/>
                <w:snapToGrid w:val="0"/>
                <w:szCs w:val="28"/>
                <w:lang w:val="en-GB"/>
              </w:rPr>
              <w:t>MPTF Office Project Reference Number:</w:t>
            </w:r>
            <w:r w:rsidRPr="001B337A">
              <w:rPr>
                <w:rStyle w:val="FootnoteReference"/>
                <w:rFonts w:ascii="Times New Roman" w:hAnsi="Times New Roman"/>
                <w:bCs/>
                <w:iCs/>
                <w:snapToGrid w:val="0"/>
                <w:szCs w:val="28"/>
                <w:lang w:val="en-GB"/>
              </w:rPr>
              <w:footnoteReference w:id="3"/>
            </w:r>
            <w:r w:rsidRPr="001B337A">
              <w:rPr>
                <w:rFonts w:ascii="Times New Roman" w:hAnsi="Times New Roman"/>
                <w:i/>
                <w:lang w:val="en-GB"/>
              </w:rPr>
              <w:t xml:space="preserve"> </w:t>
            </w:r>
            <w:r w:rsidR="005B5126" w:rsidRPr="005B5126">
              <w:rPr>
                <w:rFonts w:ascii="Times New Roman" w:hAnsi="Times New Roman"/>
                <w:b/>
                <w:bCs/>
                <w:i/>
                <w:lang w:val="en-GB"/>
              </w:rPr>
              <w:t>00117252</w:t>
            </w:r>
          </w:p>
        </w:tc>
        <w:tc>
          <w:tcPr>
            <w:tcW w:w="258" w:type="dxa"/>
            <w:vMerge/>
            <w:tcBorders>
              <w:left w:val="single" w:sz="4" w:space="0" w:color="auto"/>
              <w:right w:val="single" w:sz="4" w:space="0" w:color="auto"/>
            </w:tcBorders>
          </w:tcPr>
          <w:p w14:paraId="14B21AE1" w14:textId="77777777" w:rsidR="00BC2610" w:rsidRPr="001B337A" w:rsidRDefault="00BC2610" w:rsidP="00BC2610">
            <w:pPr>
              <w:pStyle w:val="BodyText"/>
              <w:rPr>
                <w:rFonts w:ascii="Times New Roman" w:hAnsi="Times New Roman"/>
                <w:lang w:val="en-GB"/>
              </w:rPr>
            </w:pPr>
          </w:p>
        </w:tc>
        <w:tc>
          <w:tcPr>
            <w:tcW w:w="4986" w:type="dxa"/>
            <w:gridSpan w:val="2"/>
            <w:tcBorders>
              <w:left w:val="single" w:sz="4" w:space="0" w:color="auto"/>
              <w:bottom w:val="single" w:sz="4" w:space="0" w:color="auto"/>
              <w:right w:val="single" w:sz="4" w:space="0" w:color="auto"/>
            </w:tcBorders>
          </w:tcPr>
          <w:p w14:paraId="0FBDDA98" w14:textId="77777777" w:rsidR="00BC2610" w:rsidRPr="001B337A" w:rsidRDefault="00BC2610" w:rsidP="00BC2610">
            <w:pPr>
              <w:pStyle w:val="BodyText"/>
              <w:rPr>
                <w:rFonts w:ascii="Times New Roman" w:hAnsi="Times New Roman" w:cs="Times New Roman"/>
                <w:bCs/>
                <w:i/>
                <w:iCs/>
                <w:snapToGrid w:val="0"/>
                <w:lang w:val="en-GB"/>
              </w:rPr>
            </w:pPr>
            <w:r w:rsidRPr="001B337A">
              <w:rPr>
                <w:rFonts w:ascii="Times New Roman" w:hAnsi="Times New Roman" w:cs="Times New Roman"/>
                <w:bCs/>
                <w:i/>
                <w:iCs/>
                <w:snapToGrid w:val="0"/>
                <w:lang w:val="en-GB"/>
              </w:rPr>
              <w:t>(if applicable)</w:t>
            </w:r>
          </w:p>
          <w:p w14:paraId="0177BD2F" w14:textId="77777777" w:rsidR="00BC2610" w:rsidRPr="001B337A" w:rsidRDefault="00BC2610" w:rsidP="00BC2610">
            <w:pPr>
              <w:pStyle w:val="BodyText"/>
              <w:rPr>
                <w:rFonts w:ascii="Times New Roman" w:hAnsi="Times New Roman" w:cs="Times New Roman"/>
                <w:bCs/>
                <w:i/>
                <w:iCs/>
                <w:snapToGrid w:val="0"/>
                <w:lang w:val="en-GB"/>
              </w:rPr>
            </w:pPr>
            <w:r w:rsidRPr="001B337A">
              <w:rPr>
                <w:rFonts w:ascii="Times New Roman" w:hAnsi="Times New Roman" w:cs="Times New Roman"/>
                <w:bCs/>
                <w:i/>
                <w:iCs/>
                <w:snapToGrid w:val="0"/>
                <w:lang w:val="en-GB"/>
              </w:rPr>
              <w:t>Country/Region</w:t>
            </w:r>
            <w:r w:rsidRPr="001B337A">
              <w:rPr>
                <w:rFonts w:ascii="Times New Roman" w:hAnsi="Times New Roman" w:cs="Times New Roman"/>
                <w:bCs/>
                <w:iCs/>
                <w:snapToGrid w:val="0"/>
                <w:lang w:val="en-GB"/>
              </w:rPr>
              <w:t xml:space="preserve"> Republic of Moldova</w:t>
            </w:r>
          </w:p>
          <w:p w14:paraId="69A15DE2" w14:textId="77777777" w:rsidR="00BC2610" w:rsidRPr="001B337A" w:rsidRDefault="00BC2610" w:rsidP="00BC2610">
            <w:pPr>
              <w:pStyle w:val="BodyText"/>
              <w:rPr>
                <w:rFonts w:ascii="Times New Roman" w:hAnsi="Times New Roman"/>
                <w:sz w:val="24"/>
                <w:lang w:val="en-GB"/>
              </w:rPr>
            </w:pPr>
          </w:p>
        </w:tc>
      </w:tr>
      <w:tr w:rsidR="00BC2610" w:rsidRPr="001B337A" w14:paraId="4A050086" w14:textId="77777777" w:rsidTr="00423D3E">
        <w:trPr>
          <w:trHeight w:val="426"/>
        </w:trPr>
        <w:tc>
          <w:tcPr>
            <w:tcW w:w="5142" w:type="dxa"/>
            <w:gridSpan w:val="2"/>
            <w:vMerge/>
            <w:tcBorders>
              <w:left w:val="single" w:sz="4" w:space="0" w:color="auto"/>
              <w:bottom w:val="single" w:sz="4" w:space="0" w:color="auto"/>
              <w:right w:val="single" w:sz="4" w:space="0" w:color="auto"/>
            </w:tcBorders>
          </w:tcPr>
          <w:p w14:paraId="60B9A326" w14:textId="77777777" w:rsidR="00BC2610" w:rsidRPr="001B337A" w:rsidRDefault="00BC2610" w:rsidP="00961B7D">
            <w:pPr>
              <w:pStyle w:val="BodyText"/>
              <w:numPr>
                <w:ilvl w:val="0"/>
                <w:numId w:val="4"/>
              </w:numPr>
              <w:spacing w:before="60" w:after="60"/>
              <w:ind w:left="342"/>
              <w:jc w:val="both"/>
              <w:rPr>
                <w:rFonts w:ascii="Times New Roman" w:hAnsi="Times New Roman"/>
                <w:bCs/>
                <w:iCs/>
                <w:snapToGrid w:val="0"/>
                <w:szCs w:val="28"/>
                <w:lang w:val="en-GB"/>
              </w:rPr>
            </w:pPr>
          </w:p>
        </w:tc>
        <w:tc>
          <w:tcPr>
            <w:tcW w:w="258" w:type="dxa"/>
            <w:vMerge/>
            <w:tcBorders>
              <w:left w:val="single" w:sz="4" w:space="0" w:color="auto"/>
              <w:right w:val="single" w:sz="4" w:space="0" w:color="auto"/>
            </w:tcBorders>
          </w:tcPr>
          <w:p w14:paraId="4CB4CB7C" w14:textId="77777777" w:rsidR="00BC2610" w:rsidRPr="001B337A" w:rsidRDefault="00BC2610" w:rsidP="00BC2610">
            <w:pPr>
              <w:pStyle w:val="BodyText"/>
              <w:rPr>
                <w:rFonts w:ascii="Times New Roman" w:hAnsi="Times New Roman"/>
                <w:lang w:val="en-GB"/>
              </w:rPr>
            </w:pPr>
          </w:p>
        </w:tc>
        <w:tc>
          <w:tcPr>
            <w:tcW w:w="4986" w:type="dxa"/>
            <w:gridSpan w:val="2"/>
            <w:tcBorders>
              <w:top w:val="single" w:sz="4" w:space="0" w:color="auto"/>
              <w:left w:val="single" w:sz="4" w:space="0" w:color="auto"/>
              <w:bottom w:val="single" w:sz="4" w:space="0" w:color="auto"/>
              <w:right w:val="single" w:sz="4" w:space="0" w:color="auto"/>
            </w:tcBorders>
          </w:tcPr>
          <w:p w14:paraId="4EEF365A" w14:textId="77777777" w:rsidR="00BC2610" w:rsidRPr="001B337A" w:rsidRDefault="00BC2610" w:rsidP="00BC2610">
            <w:pPr>
              <w:pStyle w:val="BodyText"/>
              <w:rPr>
                <w:rFonts w:ascii="Times New Roman" w:hAnsi="Times New Roman"/>
                <w:bCs/>
                <w:i/>
                <w:iCs/>
                <w:snapToGrid w:val="0"/>
                <w:lang w:val="en-GB"/>
              </w:rPr>
            </w:pPr>
            <w:r w:rsidRPr="001B337A">
              <w:rPr>
                <w:rFonts w:ascii="Times New Roman" w:hAnsi="Times New Roman" w:cs="Times New Roman"/>
                <w:bCs/>
                <w:i/>
                <w:iCs/>
                <w:snapToGrid w:val="0"/>
                <w:lang w:val="en-GB"/>
              </w:rPr>
              <w:t xml:space="preserve">Priority area/ strategic result: </w:t>
            </w:r>
            <w:r w:rsidRPr="001B337A">
              <w:rPr>
                <w:rFonts w:ascii="Times New Roman" w:hAnsi="Times New Roman" w:cs="Times New Roman"/>
                <w:bCs/>
                <w:iCs/>
                <w:snapToGrid w:val="0"/>
                <w:lang w:val="en-GB"/>
              </w:rPr>
              <w:t>Governance and Human Rights</w:t>
            </w:r>
          </w:p>
        </w:tc>
      </w:tr>
      <w:tr w:rsidR="00875706" w:rsidRPr="001B337A" w14:paraId="5EE9AC95" w14:textId="77777777" w:rsidTr="00423D3E">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3CF1E8C0" w14:textId="77777777" w:rsidR="00875706" w:rsidRPr="001B337A" w:rsidRDefault="00875706" w:rsidP="00C5660F">
            <w:pPr>
              <w:pStyle w:val="H1"/>
              <w:jc w:val="center"/>
              <w:rPr>
                <w:rFonts w:cs="Times New Roman"/>
              </w:rPr>
            </w:pPr>
            <w:r w:rsidRPr="001B337A">
              <w:rPr>
                <w:rFonts w:cs="Times New Roman"/>
              </w:rPr>
              <w:t>Participating Organization(s)</w:t>
            </w:r>
          </w:p>
        </w:tc>
        <w:tc>
          <w:tcPr>
            <w:tcW w:w="258" w:type="dxa"/>
            <w:vMerge w:val="restart"/>
            <w:tcBorders>
              <w:left w:val="single" w:sz="4" w:space="0" w:color="auto"/>
              <w:right w:val="single" w:sz="4" w:space="0" w:color="auto"/>
            </w:tcBorders>
            <w:vAlign w:val="center"/>
          </w:tcPr>
          <w:p w14:paraId="277ADFF3" w14:textId="77777777" w:rsidR="00875706" w:rsidRPr="001B337A" w:rsidRDefault="00875706" w:rsidP="00C5660F">
            <w:pPr>
              <w:jc w:val="center"/>
              <w:rPr>
                <w:lang w:val="en-GB"/>
              </w:rPr>
            </w:pPr>
          </w:p>
        </w:tc>
        <w:tc>
          <w:tcPr>
            <w:tcW w:w="4986" w:type="dxa"/>
            <w:gridSpan w:val="2"/>
            <w:tcBorders>
              <w:top w:val="single" w:sz="4" w:space="0" w:color="auto"/>
              <w:left w:val="single" w:sz="4" w:space="0" w:color="auto"/>
              <w:right w:val="single" w:sz="4" w:space="0" w:color="auto"/>
            </w:tcBorders>
            <w:shd w:val="clear" w:color="auto" w:fill="F3F3F3"/>
            <w:vAlign w:val="center"/>
          </w:tcPr>
          <w:p w14:paraId="2FEE2AB8" w14:textId="77777777" w:rsidR="00875706" w:rsidRPr="001B337A" w:rsidRDefault="00875706" w:rsidP="00C5660F">
            <w:pPr>
              <w:pStyle w:val="H1"/>
              <w:jc w:val="center"/>
              <w:rPr>
                <w:rFonts w:cs="Times New Roman"/>
                <w:sz w:val="20"/>
              </w:rPr>
            </w:pPr>
            <w:r w:rsidRPr="001B337A">
              <w:rPr>
                <w:rFonts w:cs="Times New Roman"/>
              </w:rPr>
              <w:t>Implementing Partners</w:t>
            </w:r>
          </w:p>
        </w:tc>
      </w:tr>
      <w:tr w:rsidR="00875706" w:rsidRPr="001B337A" w14:paraId="46BC782F" w14:textId="77777777" w:rsidTr="00423D3E">
        <w:trPr>
          <w:trHeight w:val="495"/>
        </w:trPr>
        <w:tc>
          <w:tcPr>
            <w:tcW w:w="5142" w:type="dxa"/>
            <w:gridSpan w:val="2"/>
            <w:tcBorders>
              <w:left w:val="single" w:sz="4" w:space="0" w:color="auto"/>
              <w:bottom w:val="single" w:sz="4" w:space="0" w:color="auto"/>
              <w:right w:val="single" w:sz="4" w:space="0" w:color="auto"/>
            </w:tcBorders>
          </w:tcPr>
          <w:p w14:paraId="458EC4DE" w14:textId="77777777" w:rsidR="0075076F" w:rsidRPr="001B337A" w:rsidRDefault="00503FDF" w:rsidP="00961B7D">
            <w:pPr>
              <w:pStyle w:val="BodyText"/>
              <w:numPr>
                <w:ilvl w:val="0"/>
                <w:numId w:val="9"/>
              </w:numPr>
              <w:rPr>
                <w:rFonts w:ascii="Times New Roman" w:hAnsi="Times New Roman"/>
                <w:lang w:val="en-GB"/>
              </w:rPr>
            </w:pPr>
            <w:r w:rsidRPr="001B337A">
              <w:rPr>
                <w:rFonts w:ascii="Times New Roman" w:hAnsi="Times New Roman"/>
                <w:lang w:val="en-GB"/>
              </w:rPr>
              <w:t>IOM</w:t>
            </w:r>
          </w:p>
          <w:p w14:paraId="11235257" w14:textId="77777777" w:rsidR="0075076F" w:rsidRPr="001B337A" w:rsidRDefault="00503FDF" w:rsidP="00961B7D">
            <w:pPr>
              <w:pStyle w:val="BodyText"/>
              <w:numPr>
                <w:ilvl w:val="0"/>
                <w:numId w:val="9"/>
              </w:numPr>
              <w:rPr>
                <w:rFonts w:ascii="Times New Roman" w:hAnsi="Times New Roman"/>
                <w:lang w:val="en-GB"/>
              </w:rPr>
            </w:pPr>
            <w:r w:rsidRPr="001B337A">
              <w:rPr>
                <w:rFonts w:ascii="Times New Roman" w:hAnsi="Times New Roman"/>
                <w:lang w:val="en-GB"/>
              </w:rPr>
              <w:t>OHCHR</w:t>
            </w:r>
          </w:p>
          <w:p w14:paraId="131A9758" w14:textId="77777777" w:rsidR="0075076F" w:rsidRPr="001B337A" w:rsidRDefault="00503FDF" w:rsidP="00961B7D">
            <w:pPr>
              <w:pStyle w:val="BodyText"/>
              <w:numPr>
                <w:ilvl w:val="0"/>
                <w:numId w:val="9"/>
              </w:numPr>
              <w:rPr>
                <w:rFonts w:ascii="Times New Roman" w:hAnsi="Times New Roman"/>
                <w:lang w:val="en-GB"/>
              </w:rPr>
            </w:pPr>
            <w:r w:rsidRPr="001B337A">
              <w:rPr>
                <w:rFonts w:ascii="Times New Roman" w:hAnsi="Times New Roman"/>
                <w:lang w:val="en-GB"/>
              </w:rPr>
              <w:t>UNAIDS</w:t>
            </w:r>
          </w:p>
          <w:p w14:paraId="7E2CC63C" w14:textId="77777777" w:rsidR="0075076F" w:rsidRPr="001B337A" w:rsidRDefault="00503FDF" w:rsidP="00961B7D">
            <w:pPr>
              <w:pStyle w:val="BodyText"/>
              <w:numPr>
                <w:ilvl w:val="0"/>
                <w:numId w:val="9"/>
              </w:numPr>
              <w:rPr>
                <w:rFonts w:ascii="Times New Roman" w:hAnsi="Times New Roman"/>
                <w:lang w:val="en-GB"/>
              </w:rPr>
            </w:pPr>
            <w:r w:rsidRPr="001B337A">
              <w:rPr>
                <w:rFonts w:ascii="Times New Roman" w:hAnsi="Times New Roman"/>
                <w:lang w:val="en-GB"/>
              </w:rPr>
              <w:t>UNICEF</w:t>
            </w:r>
          </w:p>
          <w:p w14:paraId="16BDDFA4" w14:textId="77777777" w:rsidR="0075076F" w:rsidRPr="001B337A" w:rsidRDefault="00503FDF" w:rsidP="00961B7D">
            <w:pPr>
              <w:pStyle w:val="BodyText"/>
              <w:numPr>
                <w:ilvl w:val="0"/>
                <w:numId w:val="9"/>
              </w:numPr>
              <w:rPr>
                <w:rFonts w:ascii="Times New Roman" w:hAnsi="Times New Roman"/>
                <w:lang w:val="en-GB"/>
              </w:rPr>
            </w:pPr>
            <w:r w:rsidRPr="001B337A">
              <w:rPr>
                <w:rFonts w:ascii="Times New Roman" w:hAnsi="Times New Roman"/>
                <w:lang w:val="en-GB"/>
              </w:rPr>
              <w:t>UNDP</w:t>
            </w:r>
          </w:p>
          <w:p w14:paraId="0D39432A" w14:textId="77777777" w:rsidR="00875706" w:rsidRPr="001B337A" w:rsidRDefault="00503FDF" w:rsidP="00961B7D">
            <w:pPr>
              <w:pStyle w:val="BodyText"/>
              <w:numPr>
                <w:ilvl w:val="0"/>
                <w:numId w:val="9"/>
              </w:numPr>
              <w:rPr>
                <w:rFonts w:ascii="Times New Roman" w:hAnsi="Times New Roman"/>
                <w:lang w:val="en-GB"/>
              </w:rPr>
            </w:pPr>
            <w:r w:rsidRPr="001B337A">
              <w:rPr>
                <w:rFonts w:ascii="Times New Roman" w:hAnsi="Times New Roman"/>
                <w:lang w:val="en-GB"/>
              </w:rPr>
              <w:t>UNODC</w:t>
            </w:r>
            <w:r w:rsidR="00E86943" w:rsidRPr="001B337A">
              <w:rPr>
                <w:rFonts w:ascii="Times New Roman" w:hAnsi="Times New Roman"/>
                <w:lang w:val="en-GB"/>
              </w:rPr>
              <w:t xml:space="preserve"> </w:t>
            </w:r>
          </w:p>
          <w:p w14:paraId="68D258A7" w14:textId="77777777" w:rsidR="00875706" w:rsidRPr="001B337A" w:rsidRDefault="00875706" w:rsidP="00C5660F">
            <w:pPr>
              <w:pStyle w:val="BodyText"/>
              <w:rPr>
                <w:rFonts w:ascii="Times New Roman" w:hAnsi="Times New Roman"/>
                <w:i/>
                <w:sz w:val="24"/>
                <w:lang w:val="en-GB"/>
              </w:rPr>
            </w:pPr>
          </w:p>
        </w:tc>
        <w:tc>
          <w:tcPr>
            <w:tcW w:w="258" w:type="dxa"/>
            <w:vMerge/>
            <w:tcBorders>
              <w:left w:val="single" w:sz="4" w:space="0" w:color="auto"/>
              <w:right w:val="single" w:sz="4" w:space="0" w:color="auto"/>
            </w:tcBorders>
          </w:tcPr>
          <w:p w14:paraId="689FF9EC" w14:textId="77777777" w:rsidR="00875706" w:rsidRPr="001B337A" w:rsidRDefault="00875706" w:rsidP="00C5660F">
            <w:pPr>
              <w:pStyle w:val="BodyText"/>
              <w:rPr>
                <w:rFonts w:ascii="Times New Roman" w:hAnsi="Times New Roman"/>
                <w:lang w:val="en-GB"/>
              </w:rPr>
            </w:pPr>
          </w:p>
        </w:tc>
        <w:tc>
          <w:tcPr>
            <w:tcW w:w="4986" w:type="dxa"/>
            <w:gridSpan w:val="2"/>
            <w:tcBorders>
              <w:left w:val="single" w:sz="4" w:space="0" w:color="auto"/>
              <w:bottom w:val="single" w:sz="4" w:space="0" w:color="auto"/>
              <w:right w:val="single" w:sz="4" w:space="0" w:color="auto"/>
            </w:tcBorders>
          </w:tcPr>
          <w:p w14:paraId="5C43CB38" w14:textId="77777777" w:rsidR="00307C40" w:rsidRPr="001B337A" w:rsidRDefault="00307C40" w:rsidP="005B5126">
            <w:pPr>
              <w:pStyle w:val="BodyText"/>
              <w:numPr>
                <w:ilvl w:val="0"/>
                <w:numId w:val="5"/>
              </w:numPr>
              <w:ind w:left="374"/>
              <w:jc w:val="both"/>
              <w:rPr>
                <w:rFonts w:ascii="Times New Roman" w:hAnsi="Times New Roman"/>
                <w:bCs/>
                <w:iCs/>
                <w:snapToGrid w:val="0"/>
                <w:color w:val="000000"/>
                <w:szCs w:val="28"/>
                <w:lang w:val="en-GB"/>
              </w:rPr>
            </w:pPr>
            <w:r w:rsidRPr="001B337A">
              <w:rPr>
                <w:rFonts w:ascii="Times New Roman" w:hAnsi="Times New Roman"/>
                <w:bCs/>
                <w:iCs/>
                <w:snapToGrid w:val="0"/>
                <w:color w:val="000000"/>
                <w:szCs w:val="28"/>
                <w:lang w:val="en-GB"/>
              </w:rPr>
              <w:t>NGO “Alliance for Public Health”</w:t>
            </w:r>
          </w:p>
          <w:p w14:paraId="2FD8002E" w14:textId="77777777" w:rsidR="00BA64F9" w:rsidRPr="001B337A" w:rsidRDefault="00BA64F9" w:rsidP="005B5126">
            <w:pPr>
              <w:pStyle w:val="BodyText"/>
              <w:numPr>
                <w:ilvl w:val="0"/>
                <w:numId w:val="5"/>
              </w:numPr>
              <w:ind w:left="374"/>
              <w:jc w:val="both"/>
              <w:rPr>
                <w:rFonts w:ascii="Times New Roman" w:hAnsi="Times New Roman"/>
                <w:bCs/>
                <w:iCs/>
                <w:snapToGrid w:val="0"/>
                <w:color w:val="000000"/>
                <w:szCs w:val="28"/>
                <w:lang w:val="en-GB"/>
              </w:rPr>
            </w:pPr>
            <w:r w:rsidRPr="001B337A">
              <w:rPr>
                <w:rFonts w:ascii="Times New Roman" w:hAnsi="Times New Roman"/>
                <w:bCs/>
                <w:iCs/>
                <w:snapToGrid w:val="0"/>
                <w:color w:val="000000"/>
                <w:szCs w:val="28"/>
                <w:lang w:val="en-GB"/>
              </w:rPr>
              <w:t>NGO “</w:t>
            </w:r>
            <w:proofErr w:type="spellStart"/>
            <w:r w:rsidRPr="001B337A">
              <w:rPr>
                <w:rFonts w:ascii="Times New Roman" w:hAnsi="Times New Roman"/>
                <w:bCs/>
                <w:iCs/>
                <w:snapToGrid w:val="0"/>
                <w:color w:val="000000"/>
                <w:szCs w:val="28"/>
                <w:lang w:val="en-GB"/>
              </w:rPr>
              <w:t>GenderDoc</w:t>
            </w:r>
            <w:proofErr w:type="spellEnd"/>
            <w:r w:rsidRPr="001B337A">
              <w:rPr>
                <w:rFonts w:ascii="Times New Roman" w:hAnsi="Times New Roman"/>
                <w:bCs/>
                <w:iCs/>
                <w:snapToGrid w:val="0"/>
                <w:color w:val="000000"/>
                <w:szCs w:val="28"/>
                <w:lang w:val="en-GB"/>
              </w:rPr>
              <w:t>-M”</w:t>
            </w:r>
          </w:p>
          <w:p w14:paraId="0C8BC094" w14:textId="77777777" w:rsidR="00502B20" w:rsidRPr="001B337A" w:rsidRDefault="00502B20" w:rsidP="005B5126">
            <w:pPr>
              <w:pStyle w:val="BodyText"/>
              <w:numPr>
                <w:ilvl w:val="0"/>
                <w:numId w:val="5"/>
              </w:numPr>
              <w:ind w:left="374"/>
              <w:jc w:val="both"/>
              <w:rPr>
                <w:rFonts w:ascii="Times New Roman" w:hAnsi="Times New Roman"/>
                <w:bCs/>
                <w:iCs/>
                <w:snapToGrid w:val="0"/>
                <w:color w:val="000000"/>
                <w:szCs w:val="28"/>
                <w:lang w:val="en-GB"/>
              </w:rPr>
            </w:pPr>
            <w:r w:rsidRPr="001B337A">
              <w:rPr>
                <w:rFonts w:ascii="Times New Roman" w:hAnsi="Times New Roman"/>
                <w:bCs/>
                <w:iCs/>
                <w:snapToGrid w:val="0"/>
                <w:color w:val="000000"/>
                <w:szCs w:val="28"/>
                <w:lang w:val="en-GB"/>
              </w:rPr>
              <w:t xml:space="preserve">NGO </w:t>
            </w:r>
            <w:r w:rsidR="00307C40" w:rsidRPr="001B337A">
              <w:rPr>
                <w:rFonts w:ascii="Times New Roman" w:hAnsi="Times New Roman"/>
                <w:bCs/>
                <w:iCs/>
                <w:snapToGrid w:val="0"/>
                <w:color w:val="000000"/>
                <w:szCs w:val="28"/>
                <w:lang w:val="en-GB"/>
              </w:rPr>
              <w:t>“</w:t>
            </w:r>
            <w:proofErr w:type="spellStart"/>
            <w:r w:rsidRPr="001B337A">
              <w:rPr>
                <w:rFonts w:ascii="Times New Roman" w:hAnsi="Times New Roman"/>
                <w:bCs/>
                <w:iCs/>
                <w:snapToGrid w:val="0"/>
                <w:color w:val="000000"/>
                <w:szCs w:val="28"/>
                <w:lang w:val="en-GB"/>
              </w:rPr>
              <w:t>Initiativa</w:t>
            </w:r>
            <w:proofErr w:type="spellEnd"/>
            <w:r w:rsidRPr="001B337A">
              <w:rPr>
                <w:rFonts w:ascii="Times New Roman" w:hAnsi="Times New Roman"/>
                <w:bCs/>
                <w:iCs/>
                <w:snapToGrid w:val="0"/>
                <w:color w:val="000000"/>
                <w:szCs w:val="28"/>
                <w:lang w:val="en-GB"/>
              </w:rPr>
              <w:t xml:space="preserve"> </w:t>
            </w:r>
            <w:proofErr w:type="spellStart"/>
            <w:r w:rsidRPr="001B337A">
              <w:rPr>
                <w:rFonts w:ascii="Times New Roman" w:hAnsi="Times New Roman"/>
                <w:bCs/>
                <w:iCs/>
                <w:snapToGrid w:val="0"/>
                <w:color w:val="000000"/>
                <w:szCs w:val="28"/>
                <w:lang w:val="en-GB"/>
              </w:rPr>
              <w:t>Pozitiva</w:t>
            </w:r>
            <w:proofErr w:type="spellEnd"/>
            <w:r w:rsidR="00307C40" w:rsidRPr="001B337A">
              <w:rPr>
                <w:rFonts w:ascii="Times New Roman" w:hAnsi="Times New Roman"/>
                <w:bCs/>
                <w:iCs/>
                <w:snapToGrid w:val="0"/>
                <w:color w:val="000000"/>
                <w:szCs w:val="28"/>
                <w:lang w:val="en-GB"/>
              </w:rPr>
              <w:t>”</w:t>
            </w:r>
          </w:p>
          <w:p w14:paraId="68679567" w14:textId="77777777" w:rsidR="00875706" w:rsidRPr="001B337A" w:rsidRDefault="00BC2610" w:rsidP="005B5126">
            <w:pPr>
              <w:pStyle w:val="BodyText"/>
              <w:numPr>
                <w:ilvl w:val="0"/>
                <w:numId w:val="5"/>
              </w:numPr>
              <w:ind w:left="374"/>
              <w:jc w:val="both"/>
              <w:rPr>
                <w:rFonts w:ascii="Times New Roman" w:hAnsi="Times New Roman"/>
                <w:bCs/>
                <w:iCs/>
                <w:snapToGrid w:val="0"/>
                <w:color w:val="000000"/>
                <w:szCs w:val="28"/>
                <w:lang w:val="en-GB"/>
              </w:rPr>
            </w:pPr>
            <w:r w:rsidRPr="001B337A">
              <w:rPr>
                <w:rFonts w:ascii="Times New Roman" w:hAnsi="Times New Roman"/>
                <w:bCs/>
                <w:iCs/>
                <w:snapToGrid w:val="0"/>
                <w:color w:val="000000"/>
                <w:szCs w:val="28"/>
                <w:lang w:val="en-GB"/>
              </w:rPr>
              <w:t xml:space="preserve">NGO </w:t>
            </w:r>
            <w:r w:rsidR="00307C40" w:rsidRPr="001B337A">
              <w:rPr>
                <w:rFonts w:ascii="Times New Roman" w:hAnsi="Times New Roman"/>
                <w:bCs/>
                <w:iCs/>
                <w:snapToGrid w:val="0"/>
                <w:color w:val="000000"/>
                <w:szCs w:val="28"/>
                <w:lang w:val="en-GB"/>
              </w:rPr>
              <w:t>“</w:t>
            </w:r>
            <w:r w:rsidRPr="001B337A">
              <w:rPr>
                <w:rFonts w:ascii="Times New Roman" w:hAnsi="Times New Roman"/>
                <w:bCs/>
                <w:iCs/>
                <w:snapToGrid w:val="0"/>
                <w:color w:val="000000"/>
                <w:szCs w:val="28"/>
                <w:lang w:val="en-GB"/>
              </w:rPr>
              <w:t>Interaction</w:t>
            </w:r>
            <w:r w:rsidR="00307C40" w:rsidRPr="001B337A">
              <w:rPr>
                <w:rFonts w:ascii="Times New Roman" w:hAnsi="Times New Roman"/>
                <w:bCs/>
                <w:iCs/>
                <w:snapToGrid w:val="0"/>
                <w:color w:val="000000"/>
                <w:szCs w:val="28"/>
                <w:lang w:val="en-GB"/>
              </w:rPr>
              <w:t>”</w:t>
            </w:r>
          </w:p>
          <w:p w14:paraId="68DB6DA0" w14:textId="77777777" w:rsidR="00503FDF" w:rsidRPr="001B337A" w:rsidRDefault="00503FDF" w:rsidP="005B5126">
            <w:pPr>
              <w:pStyle w:val="BodyText"/>
              <w:numPr>
                <w:ilvl w:val="0"/>
                <w:numId w:val="5"/>
              </w:numPr>
              <w:ind w:left="374"/>
              <w:jc w:val="both"/>
              <w:rPr>
                <w:rFonts w:ascii="Times New Roman" w:hAnsi="Times New Roman"/>
                <w:bCs/>
                <w:iCs/>
                <w:snapToGrid w:val="0"/>
                <w:color w:val="000000"/>
                <w:szCs w:val="28"/>
                <w:lang w:val="en-GB"/>
              </w:rPr>
            </w:pPr>
            <w:r w:rsidRPr="001B337A">
              <w:rPr>
                <w:rFonts w:ascii="Times New Roman" w:hAnsi="Times New Roman"/>
                <w:bCs/>
                <w:iCs/>
                <w:snapToGrid w:val="0"/>
                <w:color w:val="000000"/>
                <w:szCs w:val="28"/>
                <w:lang w:val="en-GB"/>
              </w:rPr>
              <w:t xml:space="preserve">NGO </w:t>
            </w:r>
            <w:r w:rsidR="00307C40" w:rsidRPr="001B337A">
              <w:rPr>
                <w:rFonts w:ascii="Times New Roman" w:hAnsi="Times New Roman"/>
                <w:bCs/>
                <w:iCs/>
                <w:snapToGrid w:val="0"/>
                <w:color w:val="000000"/>
                <w:szCs w:val="28"/>
                <w:lang w:val="en-GB"/>
              </w:rPr>
              <w:t>“</w:t>
            </w:r>
            <w:r w:rsidRPr="001B337A">
              <w:rPr>
                <w:rFonts w:ascii="Times New Roman" w:hAnsi="Times New Roman"/>
                <w:bCs/>
                <w:iCs/>
                <w:snapToGrid w:val="0"/>
                <w:color w:val="000000"/>
                <w:szCs w:val="28"/>
                <w:lang w:val="en-GB"/>
              </w:rPr>
              <w:t>Participation</w:t>
            </w:r>
            <w:r w:rsidR="00307C40" w:rsidRPr="001B337A">
              <w:rPr>
                <w:rFonts w:ascii="Times New Roman" w:hAnsi="Times New Roman"/>
                <w:bCs/>
                <w:iCs/>
                <w:snapToGrid w:val="0"/>
                <w:color w:val="000000"/>
                <w:szCs w:val="28"/>
                <w:lang w:val="en-GB"/>
              </w:rPr>
              <w:t>”</w:t>
            </w:r>
          </w:p>
          <w:p w14:paraId="450991D4" w14:textId="77777777" w:rsidR="00503FDF" w:rsidRPr="001B337A" w:rsidRDefault="00503FDF" w:rsidP="005B5126">
            <w:pPr>
              <w:pStyle w:val="BodyText"/>
              <w:numPr>
                <w:ilvl w:val="0"/>
                <w:numId w:val="5"/>
              </w:numPr>
              <w:ind w:left="374"/>
              <w:jc w:val="both"/>
              <w:rPr>
                <w:rFonts w:ascii="Times New Roman" w:hAnsi="Times New Roman"/>
                <w:bCs/>
                <w:iCs/>
                <w:snapToGrid w:val="0"/>
                <w:color w:val="000000"/>
                <w:szCs w:val="28"/>
                <w:lang w:val="en-GB"/>
              </w:rPr>
            </w:pPr>
            <w:r w:rsidRPr="001B337A">
              <w:rPr>
                <w:rFonts w:ascii="Times New Roman" w:hAnsi="Times New Roman"/>
                <w:bCs/>
                <w:iCs/>
                <w:snapToGrid w:val="0"/>
                <w:color w:val="000000"/>
                <w:szCs w:val="28"/>
                <w:lang w:val="en-GB"/>
              </w:rPr>
              <w:t xml:space="preserve">NGO </w:t>
            </w:r>
            <w:r w:rsidR="00307C40" w:rsidRPr="001B337A">
              <w:rPr>
                <w:rFonts w:ascii="Times New Roman" w:hAnsi="Times New Roman"/>
                <w:bCs/>
                <w:iCs/>
                <w:snapToGrid w:val="0"/>
                <w:color w:val="000000"/>
                <w:szCs w:val="28"/>
                <w:lang w:val="en-GB"/>
              </w:rPr>
              <w:t>“</w:t>
            </w:r>
            <w:r w:rsidRPr="001B337A">
              <w:rPr>
                <w:rFonts w:ascii="Times New Roman" w:hAnsi="Times New Roman"/>
                <w:bCs/>
                <w:iCs/>
                <w:snapToGrid w:val="0"/>
                <w:color w:val="000000"/>
                <w:szCs w:val="28"/>
                <w:lang w:val="en-GB"/>
              </w:rPr>
              <w:t>Resonance</w:t>
            </w:r>
            <w:r w:rsidR="00307C40" w:rsidRPr="001B337A">
              <w:rPr>
                <w:rFonts w:ascii="Times New Roman" w:hAnsi="Times New Roman"/>
                <w:bCs/>
                <w:iCs/>
                <w:snapToGrid w:val="0"/>
                <w:color w:val="000000"/>
                <w:szCs w:val="28"/>
                <w:lang w:val="en-GB"/>
              </w:rPr>
              <w:t>”</w:t>
            </w:r>
          </w:p>
          <w:p w14:paraId="1B2C51C7" w14:textId="77777777" w:rsidR="00502B20" w:rsidRPr="001B337A" w:rsidRDefault="00502B20" w:rsidP="005B5126">
            <w:pPr>
              <w:pStyle w:val="BodyText"/>
              <w:numPr>
                <w:ilvl w:val="0"/>
                <w:numId w:val="5"/>
              </w:numPr>
              <w:ind w:left="374"/>
              <w:jc w:val="both"/>
              <w:rPr>
                <w:rFonts w:ascii="Times New Roman" w:hAnsi="Times New Roman"/>
                <w:bCs/>
                <w:iCs/>
                <w:snapToGrid w:val="0"/>
                <w:color w:val="000000"/>
                <w:szCs w:val="28"/>
                <w:lang w:val="en-GB"/>
              </w:rPr>
            </w:pPr>
            <w:r w:rsidRPr="001B337A">
              <w:rPr>
                <w:rFonts w:ascii="Times New Roman" w:hAnsi="Times New Roman"/>
                <w:bCs/>
                <w:iCs/>
                <w:snapToGrid w:val="0"/>
                <w:color w:val="000000"/>
                <w:szCs w:val="28"/>
                <w:lang w:val="en-GB"/>
              </w:rPr>
              <w:t xml:space="preserve">NGO </w:t>
            </w:r>
            <w:r w:rsidR="00307C40" w:rsidRPr="001B337A">
              <w:rPr>
                <w:rFonts w:ascii="Times New Roman" w:hAnsi="Times New Roman"/>
                <w:bCs/>
                <w:iCs/>
                <w:snapToGrid w:val="0"/>
                <w:color w:val="000000"/>
                <w:szCs w:val="28"/>
                <w:lang w:val="en-GB"/>
              </w:rPr>
              <w:t>“</w:t>
            </w:r>
            <w:r w:rsidRPr="001B337A">
              <w:rPr>
                <w:rFonts w:ascii="Times New Roman" w:hAnsi="Times New Roman"/>
                <w:bCs/>
                <w:iCs/>
                <w:snapToGrid w:val="0"/>
                <w:color w:val="000000"/>
                <w:szCs w:val="28"/>
                <w:lang w:val="en-GB"/>
              </w:rPr>
              <w:t>Trinity</w:t>
            </w:r>
            <w:r w:rsidR="00307C40" w:rsidRPr="001B337A">
              <w:rPr>
                <w:rFonts w:ascii="Times New Roman" w:hAnsi="Times New Roman"/>
                <w:bCs/>
                <w:iCs/>
                <w:snapToGrid w:val="0"/>
                <w:color w:val="000000"/>
                <w:szCs w:val="28"/>
                <w:lang w:val="en-GB"/>
              </w:rPr>
              <w:t>”</w:t>
            </w:r>
          </w:p>
          <w:p w14:paraId="0E49F804" w14:textId="77777777" w:rsidR="00503FDF" w:rsidRPr="001B337A" w:rsidRDefault="00503FDF" w:rsidP="005B5126">
            <w:pPr>
              <w:pStyle w:val="BodyText"/>
              <w:numPr>
                <w:ilvl w:val="0"/>
                <w:numId w:val="5"/>
              </w:numPr>
              <w:ind w:left="374"/>
              <w:jc w:val="both"/>
              <w:rPr>
                <w:rFonts w:ascii="Times New Roman" w:hAnsi="Times New Roman"/>
                <w:bCs/>
                <w:iCs/>
                <w:snapToGrid w:val="0"/>
                <w:color w:val="000000"/>
                <w:szCs w:val="28"/>
                <w:lang w:val="en-GB"/>
              </w:rPr>
            </w:pPr>
            <w:r w:rsidRPr="001B337A">
              <w:rPr>
                <w:rFonts w:ascii="Times New Roman" w:hAnsi="Times New Roman"/>
                <w:bCs/>
                <w:iCs/>
                <w:snapToGrid w:val="0"/>
                <w:color w:val="000000"/>
                <w:szCs w:val="28"/>
                <w:lang w:val="en-GB"/>
              </w:rPr>
              <w:t xml:space="preserve">NGO </w:t>
            </w:r>
            <w:r w:rsidR="00307C40" w:rsidRPr="001B337A">
              <w:rPr>
                <w:rFonts w:ascii="Times New Roman" w:hAnsi="Times New Roman"/>
                <w:bCs/>
                <w:iCs/>
                <w:snapToGrid w:val="0"/>
                <w:color w:val="000000"/>
                <w:szCs w:val="28"/>
                <w:lang w:val="en-GB"/>
              </w:rPr>
              <w:t>“</w:t>
            </w:r>
            <w:r w:rsidRPr="001B337A">
              <w:rPr>
                <w:rFonts w:ascii="Times New Roman" w:hAnsi="Times New Roman"/>
                <w:bCs/>
                <w:iCs/>
                <w:snapToGrid w:val="0"/>
                <w:color w:val="000000"/>
                <w:szCs w:val="28"/>
                <w:lang w:val="en-GB"/>
              </w:rPr>
              <w:t>UORN Moldova</w:t>
            </w:r>
            <w:r w:rsidR="00307C40" w:rsidRPr="001B337A">
              <w:rPr>
                <w:rFonts w:ascii="Times New Roman" w:hAnsi="Times New Roman"/>
                <w:bCs/>
                <w:iCs/>
                <w:snapToGrid w:val="0"/>
                <w:color w:val="000000"/>
                <w:szCs w:val="28"/>
                <w:lang w:val="en-GB"/>
              </w:rPr>
              <w:t>”</w:t>
            </w:r>
          </w:p>
        </w:tc>
      </w:tr>
      <w:tr w:rsidR="00875706" w:rsidRPr="001B337A" w14:paraId="38F6ACD6" w14:textId="77777777" w:rsidTr="00423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475B8EE5" w14:textId="77777777" w:rsidR="00875706" w:rsidRPr="001B337A" w:rsidRDefault="00875706" w:rsidP="00C5660F">
            <w:pPr>
              <w:pStyle w:val="H1"/>
              <w:jc w:val="center"/>
              <w:rPr>
                <w:rFonts w:cs="Times New Roman"/>
              </w:rPr>
            </w:pPr>
            <w:r w:rsidRPr="001B337A">
              <w:rPr>
                <w:rFonts w:cs="Times New Roman"/>
              </w:rPr>
              <w:t>Programme/Project Cost (US$)</w:t>
            </w:r>
          </w:p>
        </w:tc>
        <w:tc>
          <w:tcPr>
            <w:tcW w:w="258" w:type="dxa"/>
            <w:tcBorders>
              <w:top w:val="nil"/>
              <w:left w:val="single" w:sz="4" w:space="0" w:color="auto"/>
              <w:bottom w:val="nil"/>
              <w:right w:val="single" w:sz="4" w:space="0" w:color="auto"/>
            </w:tcBorders>
            <w:shd w:val="clear" w:color="auto" w:fill="auto"/>
            <w:vAlign w:val="center"/>
          </w:tcPr>
          <w:p w14:paraId="1E85CFA5" w14:textId="77777777" w:rsidR="00875706" w:rsidRPr="001B337A" w:rsidRDefault="00875706" w:rsidP="00C5660F">
            <w:pPr>
              <w:pStyle w:val="H1"/>
              <w:jc w:val="center"/>
              <w:rPr>
                <w:rFonts w:cs="Times New Roman"/>
              </w:rPr>
            </w:pPr>
          </w:p>
        </w:tc>
        <w:tc>
          <w:tcPr>
            <w:tcW w:w="4986" w:type="dxa"/>
            <w:gridSpan w:val="2"/>
            <w:tcBorders>
              <w:top w:val="single" w:sz="4" w:space="0" w:color="auto"/>
              <w:left w:val="single" w:sz="4" w:space="0" w:color="auto"/>
              <w:bottom w:val="nil"/>
              <w:right w:val="single" w:sz="4" w:space="0" w:color="auto"/>
            </w:tcBorders>
            <w:shd w:val="clear" w:color="auto" w:fill="F2F2F2"/>
            <w:vAlign w:val="center"/>
          </w:tcPr>
          <w:p w14:paraId="0E7BA85D" w14:textId="77777777" w:rsidR="00875706" w:rsidRPr="001B337A" w:rsidRDefault="00875706" w:rsidP="00C5660F">
            <w:pPr>
              <w:pStyle w:val="H1"/>
              <w:jc w:val="center"/>
              <w:rPr>
                <w:rFonts w:cs="Times New Roman"/>
              </w:rPr>
            </w:pPr>
            <w:r w:rsidRPr="001B337A">
              <w:rPr>
                <w:rFonts w:cs="Times New Roman"/>
              </w:rPr>
              <w:t>Programme Duration</w:t>
            </w:r>
          </w:p>
        </w:tc>
      </w:tr>
      <w:tr w:rsidR="00875706" w:rsidRPr="001B337A" w14:paraId="23AF2182" w14:textId="77777777" w:rsidTr="00423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2970" w:type="dxa"/>
            <w:tcBorders>
              <w:top w:val="nil"/>
              <w:left w:val="single" w:sz="4" w:space="0" w:color="auto"/>
              <w:bottom w:val="nil"/>
              <w:right w:val="nil"/>
            </w:tcBorders>
            <w:shd w:val="clear" w:color="auto" w:fill="auto"/>
            <w:vAlign w:val="center"/>
          </w:tcPr>
          <w:p w14:paraId="6A51584B" w14:textId="77777777" w:rsidR="00875706" w:rsidRPr="001B337A" w:rsidRDefault="00875706" w:rsidP="00C5660F">
            <w:pPr>
              <w:pStyle w:val="H2"/>
              <w:rPr>
                <w:rFonts w:cs="Times New Roman"/>
                <w:b w:val="0"/>
                <w:sz w:val="20"/>
                <w:szCs w:val="20"/>
              </w:rPr>
            </w:pPr>
            <w:r w:rsidRPr="001B337A">
              <w:rPr>
                <w:rFonts w:cs="Times New Roman"/>
                <w:b w:val="0"/>
                <w:sz w:val="20"/>
                <w:szCs w:val="20"/>
              </w:rPr>
              <w:t xml:space="preserve">Total approved budget as per project document: </w:t>
            </w:r>
          </w:p>
          <w:p w14:paraId="4DB52B2F" w14:textId="77777777" w:rsidR="00875706" w:rsidRPr="001B337A" w:rsidRDefault="00875706" w:rsidP="00C5660F">
            <w:pPr>
              <w:pStyle w:val="H2"/>
              <w:rPr>
                <w:rFonts w:cs="Times New Roman"/>
                <w:b w:val="0"/>
                <w:sz w:val="20"/>
                <w:szCs w:val="20"/>
              </w:rPr>
            </w:pPr>
            <w:r w:rsidRPr="001B337A">
              <w:rPr>
                <w:rFonts w:cs="Times New Roman"/>
                <w:b w:val="0"/>
                <w:sz w:val="20"/>
                <w:szCs w:val="20"/>
              </w:rPr>
              <w:t>MPTF /JP Contribution</w:t>
            </w:r>
            <w:r w:rsidRPr="001B337A">
              <w:rPr>
                <w:rStyle w:val="FootnoteReference"/>
                <w:rFonts w:cs="Times New Roman"/>
                <w:b w:val="0"/>
                <w:sz w:val="20"/>
                <w:szCs w:val="20"/>
              </w:rPr>
              <w:footnoteReference w:id="4"/>
            </w:r>
            <w:r w:rsidRPr="001B337A">
              <w:rPr>
                <w:rFonts w:cs="Times New Roman"/>
                <w:b w:val="0"/>
                <w:sz w:val="20"/>
                <w:szCs w:val="20"/>
              </w:rPr>
              <w:t xml:space="preserve">:  </w:t>
            </w:r>
          </w:p>
          <w:p w14:paraId="3A46802B" w14:textId="77777777" w:rsidR="00875706" w:rsidRPr="00A647B3" w:rsidRDefault="00341209" w:rsidP="00961B7D">
            <w:pPr>
              <w:pStyle w:val="BodyText"/>
              <w:numPr>
                <w:ilvl w:val="0"/>
                <w:numId w:val="7"/>
              </w:numPr>
              <w:rPr>
                <w:rFonts w:ascii="Times New Roman" w:hAnsi="Times New Roman"/>
                <w:lang w:val="en-GB"/>
              </w:rPr>
            </w:pPr>
            <w:r w:rsidRPr="00A647B3">
              <w:rPr>
                <w:rFonts w:ascii="Times New Roman" w:hAnsi="Times New Roman"/>
                <w:lang w:val="en-GB"/>
              </w:rPr>
              <w:t xml:space="preserve">IOM: </w:t>
            </w:r>
            <w:r w:rsidR="00A647B3" w:rsidRPr="00A647B3">
              <w:rPr>
                <w:rFonts w:ascii="Times New Roman" w:hAnsi="Times New Roman"/>
                <w:lang w:val="en-GB"/>
              </w:rPr>
              <w:t xml:space="preserve">58,997 </w:t>
            </w:r>
            <w:r w:rsidRPr="00A647B3">
              <w:rPr>
                <w:rFonts w:ascii="Times New Roman" w:hAnsi="Times New Roman"/>
                <w:lang w:val="en-GB"/>
              </w:rPr>
              <w:t>USD</w:t>
            </w:r>
          </w:p>
          <w:p w14:paraId="3DAFC025" w14:textId="77777777" w:rsidR="00A647B3" w:rsidRPr="001B337A" w:rsidRDefault="00A647B3" w:rsidP="00961B7D">
            <w:pPr>
              <w:pStyle w:val="BodyText"/>
              <w:numPr>
                <w:ilvl w:val="0"/>
                <w:numId w:val="7"/>
              </w:numPr>
              <w:rPr>
                <w:rFonts w:ascii="Times New Roman" w:hAnsi="Times New Roman"/>
                <w:lang w:val="en-GB"/>
              </w:rPr>
            </w:pPr>
            <w:r w:rsidRPr="001B337A">
              <w:rPr>
                <w:rFonts w:ascii="Times New Roman" w:hAnsi="Times New Roman"/>
                <w:lang w:val="en-GB"/>
              </w:rPr>
              <w:t>OHCHR</w:t>
            </w:r>
            <w:r>
              <w:rPr>
                <w:rFonts w:ascii="Times New Roman" w:hAnsi="Times New Roman"/>
                <w:lang w:val="en-GB"/>
              </w:rPr>
              <w:t xml:space="preserve">: </w:t>
            </w:r>
            <w:r w:rsidRPr="00A647B3">
              <w:rPr>
                <w:rFonts w:ascii="Times New Roman" w:hAnsi="Times New Roman"/>
                <w:lang w:val="en-GB"/>
              </w:rPr>
              <w:t>74,441</w:t>
            </w:r>
            <w:r>
              <w:rPr>
                <w:rFonts w:ascii="Times New Roman" w:hAnsi="Times New Roman"/>
                <w:lang w:val="en-GB"/>
              </w:rPr>
              <w:t xml:space="preserve"> USD</w:t>
            </w:r>
          </w:p>
          <w:p w14:paraId="1A6B3312" w14:textId="77777777" w:rsidR="00A647B3" w:rsidRPr="001B337A" w:rsidRDefault="00A647B3" w:rsidP="00961B7D">
            <w:pPr>
              <w:pStyle w:val="BodyText"/>
              <w:numPr>
                <w:ilvl w:val="0"/>
                <w:numId w:val="7"/>
              </w:numPr>
              <w:rPr>
                <w:rFonts w:ascii="Times New Roman" w:hAnsi="Times New Roman"/>
                <w:lang w:val="en-GB"/>
              </w:rPr>
            </w:pPr>
            <w:r w:rsidRPr="001B337A">
              <w:rPr>
                <w:rFonts w:ascii="Times New Roman" w:hAnsi="Times New Roman"/>
                <w:lang w:val="en-GB"/>
              </w:rPr>
              <w:t>UNAIDS</w:t>
            </w:r>
            <w:r>
              <w:rPr>
                <w:rFonts w:ascii="Times New Roman" w:hAnsi="Times New Roman"/>
                <w:lang w:val="en-GB"/>
              </w:rPr>
              <w:t xml:space="preserve">: </w:t>
            </w:r>
            <w:r w:rsidRPr="00A647B3">
              <w:rPr>
                <w:rFonts w:ascii="Times New Roman" w:hAnsi="Times New Roman"/>
                <w:lang w:val="en-GB"/>
              </w:rPr>
              <w:t>75,436</w:t>
            </w:r>
            <w:r>
              <w:rPr>
                <w:rFonts w:ascii="Times New Roman" w:hAnsi="Times New Roman"/>
                <w:lang w:val="en-GB"/>
              </w:rPr>
              <w:t xml:space="preserve"> USD</w:t>
            </w:r>
          </w:p>
          <w:p w14:paraId="1D92F509" w14:textId="77777777" w:rsidR="00A647B3" w:rsidRPr="001B337A" w:rsidRDefault="00A647B3" w:rsidP="00961B7D">
            <w:pPr>
              <w:pStyle w:val="BodyText"/>
              <w:numPr>
                <w:ilvl w:val="0"/>
                <w:numId w:val="7"/>
              </w:numPr>
              <w:rPr>
                <w:rFonts w:ascii="Times New Roman" w:hAnsi="Times New Roman"/>
                <w:lang w:val="en-GB"/>
              </w:rPr>
            </w:pPr>
            <w:r w:rsidRPr="001B337A">
              <w:rPr>
                <w:rFonts w:ascii="Times New Roman" w:hAnsi="Times New Roman"/>
                <w:lang w:val="en-GB"/>
              </w:rPr>
              <w:t>UNICEF</w:t>
            </w:r>
            <w:r>
              <w:rPr>
                <w:rFonts w:ascii="Times New Roman" w:hAnsi="Times New Roman"/>
                <w:lang w:val="en-GB"/>
              </w:rPr>
              <w:t xml:space="preserve">: </w:t>
            </w:r>
            <w:r w:rsidRPr="00A647B3">
              <w:rPr>
                <w:rFonts w:ascii="Times New Roman" w:hAnsi="Times New Roman"/>
                <w:lang w:val="en-GB"/>
              </w:rPr>
              <w:t>59,839</w:t>
            </w:r>
            <w:r>
              <w:rPr>
                <w:rFonts w:ascii="Times New Roman" w:hAnsi="Times New Roman"/>
                <w:lang w:val="en-GB"/>
              </w:rPr>
              <w:t xml:space="preserve"> USD</w:t>
            </w:r>
          </w:p>
          <w:p w14:paraId="29CF164A" w14:textId="77777777" w:rsidR="00A647B3" w:rsidRPr="001B337A" w:rsidRDefault="00A647B3" w:rsidP="00961B7D">
            <w:pPr>
              <w:pStyle w:val="BodyText"/>
              <w:numPr>
                <w:ilvl w:val="0"/>
                <w:numId w:val="7"/>
              </w:numPr>
              <w:rPr>
                <w:rFonts w:ascii="Times New Roman" w:hAnsi="Times New Roman"/>
                <w:lang w:val="en-GB"/>
              </w:rPr>
            </w:pPr>
            <w:r w:rsidRPr="001B337A">
              <w:rPr>
                <w:rFonts w:ascii="Times New Roman" w:hAnsi="Times New Roman"/>
                <w:lang w:val="en-GB"/>
              </w:rPr>
              <w:t>UNDP</w:t>
            </w:r>
            <w:r>
              <w:rPr>
                <w:rFonts w:ascii="Times New Roman" w:hAnsi="Times New Roman"/>
                <w:lang w:val="en-GB"/>
              </w:rPr>
              <w:t xml:space="preserve">: </w:t>
            </w:r>
            <w:r w:rsidRPr="00A647B3">
              <w:rPr>
                <w:rFonts w:ascii="Times New Roman" w:hAnsi="Times New Roman"/>
                <w:lang w:val="en-GB"/>
              </w:rPr>
              <w:t>87,189</w:t>
            </w:r>
            <w:r>
              <w:rPr>
                <w:rFonts w:ascii="Times New Roman" w:hAnsi="Times New Roman"/>
                <w:lang w:val="en-GB"/>
              </w:rPr>
              <w:t xml:space="preserve"> USD</w:t>
            </w:r>
          </w:p>
          <w:p w14:paraId="0896DB52" w14:textId="77777777" w:rsidR="00A647B3" w:rsidRPr="001B337A" w:rsidRDefault="00A647B3" w:rsidP="00961B7D">
            <w:pPr>
              <w:pStyle w:val="BodyText"/>
              <w:numPr>
                <w:ilvl w:val="0"/>
                <w:numId w:val="7"/>
              </w:numPr>
              <w:rPr>
                <w:rFonts w:cs="Times New Roman"/>
                <w:i/>
                <w:sz w:val="18"/>
                <w:szCs w:val="18"/>
              </w:rPr>
            </w:pPr>
            <w:r w:rsidRPr="001B337A">
              <w:rPr>
                <w:rFonts w:ascii="Times New Roman" w:hAnsi="Times New Roman"/>
                <w:lang w:val="en-GB"/>
              </w:rPr>
              <w:t>UNODC</w:t>
            </w:r>
            <w:r>
              <w:rPr>
                <w:rFonts w:ascii="Times New Roman" w:hAnsi="Times New Roman"/>
                <w:lang w:val="en-GB"/>
              </w:rPr>
              <w:t xml:space="preserve">: </w:t>
            </w:r>
            <w:r w:rsidRPr="00A647B3">
              <w:rPr>
                <w:rFonts w:ascii="Times New Roman" w:hAnsi="Times New Roman"/>
                <w:lang w:val="en-GB"/>
              </w:rPr>
              <w:t>80,073</w:t>
            </w:r>
            <w:r>
              <w:rPr>
                <w:rFonts w:ascii="Times New Roman" w:hAnsi="Times New Roman"/>
                <w:lang w:val="en-GB"/>
              </w:rPr>
              <w:t xml:space="preserve"> USD</w:t>
            </w:r>
          </w:p>
        </w:tc>
        <w:tc>
          <w:tcPr>
            <w:tcW w:w="2172" w:type="dxa"/>
            <w:tcBorders>
              <w:top w:val="nil"/>
              <w:left w:val="nil"/>
              <w:bottom w:val="nil"/>
              <w:right w:val="single" w:sz="4" w:space="0" w:color="auto"/>
            </w:tcBorders>
            <w:shd w:val="clear" w:color="auto" w:fill="auto"/>
            <w:vAlign w:val="center"/>
          </w:tcPr>
          <w:p w14:paraId="1E688260" w14:textId="77777777" w:rsidR="00875706" w:rsidRPr="001B337A" w:rsidRDefault="00875706" w:rsidP="00C5660F">
            <w:pPr>
              <w:pStyle w:val="BodyText"/>
              <w:rPr>
                <w:rFonts w:ascii="Times New Roman" w:hAnsi="Times New Roman"/>
                <w:color w:val="000000"/>
                <w:lang w:val="en-GB"/>
              </w:rPr>
            </w:pPr>
          </w:p>
        </w:tc>
        <w:tc>
          <w:tcPr>
            <w:tcW w:w="258" w:type="dxa"/>
            <w:tcBorders>
              <w:top w:val="nil"/>
              <w:left w:val="single" w:sz="4" w:space="0" w:color="auto"/>
              <w:bottom w:val="nil"/>
              <w:right w:val="single" w:sz="4" w:space="0" w:color="auto"/>
            </w:tcBorders>
            <w:shd w:val="clear" w:color="auto" w:fill="auto"/>
            <w:vAlign w:val="center"/>
          </w:tcPr>
          <w:p w14:paraId="2A5E6F73" w14:textId="77777777" w:rsidR="00875706" w:rsidRPr="001B337A" w:rsidRDefault="00875706" w:rsidP="00C5660F">
            <w:pPr>
              <w:pStyle w:val="BodyText"/>
              <w:rPr>
                <w:rFonts w:ascii="Times New Roman" w:hAnsi="Times New Roman"/>
                <w:lang w:val="en-GB"/>
              </w:rPr>
            </w:pPr>
          </w:p>
        </w:tc>
        <w:tc>
          <w:tcPr>
            <w:tcW w:w="3002" w:type="dxa"/>
            <w:tcBorders>
              <w:top w:val="nil"/>
              <w:left w:val="single" w:sz="4" w:space="0" w:color="auto"/>
              <w:bottom w:val="nil"/>
              <w:right w:val="nil"/>
            </w:tcBorders>
            <w:shd w:val="clear" w:color="auto" w:fill="auto"/>
            <w:vAlign w:val="center"/>
          </w:tcPr>
          <w:p w14:paraId="726DE03F" w14:textId="77777777" w:rsidR="00423D3E" w:rsidRDefault="00875706" w:rsidP="00423D3E">
            <w:pPr>
              <w:pStyle w:val="BodyText"/>
              <w:rPr>
                <w:rFonts w:ascii="Times New Roman" w:hAnsi="Times New Roman"/>
                <w:lang w:val="en-GB"/>
              </w:rPr>
            </w:pPr>
            <w:r w:rsidRPr="001B337A">
              <w:rPr>
                <w:rFonts w:ascii="Times New Roman" w:hAnsi="Times New Roman"/>
                <w:lang w:val="en-GB"/>
              </w:rPr>
              <w:t xml:space="preserve">Overall Duration </w:t>
            </w:r>
            <w:r w:rsidR="00B24C73" w:rsidRPr="001B337A">
              <w:rPr>
                <w:rFonts w:ascii="Times New Roman" w:hAnsi="Times New Roman"/>
                <w:i/>
                <w:lang w:val="en-GB"/>
              </w:rPr>
              <w:t>36 months</w:t>
            </w:r>
            <w:r w:rsidR="00423D3E" w:rsidRPr="001B337A">
              <w:rPr>
                <w:rFonts w:ascii="Times New Roman" w:hAnsi="Times New Roman"/>
                <w:lang w:val="en-GB"/>
              </w:rPr>
              <w:t xml:space="preserve"> </w:t>
            </w:r>
          </w:p>
          <w:p w14:paraId="1A4EC210" w14:textId="77777777" w:rsidR="00423D3E" w:rsidRDefault="00423D3E" w:rsidP="00423D3E">
            <w:pPr>
              <w:pStyle w:val="BodyText"/>
              <w:rPr>
                <w:rFonts w:ascii="Times New Roman" w:hAnsi="Times New Roman"/>
                <w:lang w:val="en-GB"/>
              </w:rPr>
            </w:pPr>
          </w:p>
          <w:p w14:paraId="4AC7B6A7" w14:textId="7D25482C" w:rsidR="00423D3E" w:rsidRDefault="00423D3E" w:rsidP="00423D3E">
            <w:pPr>
              <w:pStyle w:val="BodyText"/>
              <w:rPr>
                <w:rFonts w:ascii="Times New Roman" w:hAnsi="Times New Roman"/>
                <w:i/>
                <w:lang w:val="en-GB"/>
              </w:rPr>
            </w:pPr>
            <w:r w:rsidRPr="001B337A">
              <w:rPr>
                <w:rFonts w:ascii="Times New Roman" w:hAnsi="Times New Roman"/>
                <w:lang w:val="en-GB"/>
              </w:rPr>
              <w:t>Start Date</w:t>
            </w:r>
            <w:r w:rsidRPr="001B337A">
              <w:rPr>
                <w:rStyle w:val="FootnoteReference"/>
                <w:rFonts w:ascii="Times New Roman" w:hAnsi="Times New Roman"/>
                <w:lang w:val="en-GB"/>
              </w:rPr>
              <w:footnoteReference w:id="5"/>
            </w:r>
            <w:r w:rsidRPr="001B337A">
              <w:rPr>
                <w:rFonts w:ascii="Times New Roman" w:hAnsi="Times New Roman"/>
                <w:lang w:val="en-GB"/>
              </w:rPr>
              <w:t xml:space="preserve"> </w:t>
            </w:r>
            <w:r w:rsidRPr="001B337A">
              <w:rPr>
                <w:rFonts w:ascii="Times New Roman" w:hAnsi="Times New Roman"/>
                <w:i/>
                <w:lang w:val="en-GB"/>
              </w:rPr>
              <w:t>02.07.2019</w:t>
            </w:r>
          </w:p>
          <w:p w14:paraId="3C2BF365" w14:textId="77777777" w:rsidR="00423D3E" w:rsidRDefault="00423D3E" w:rsidP="00423D3E">
            <w:pPr>
              <w:pStyle w:val="BodyText"/>
              <w:rPr>
                <w:rFonts w:ascii="Times New Roman" w:hAnsi="Times New Roman"/>
                <w:lang w:val="en-GB"/>
              </w:rPr>
            </w:pPr>
          </w:p>
          <w:p w14:paraId="70003013" w14:textId="77777777" w:rsidR="00875706" w:rsidRDefault="00423D3E" w:rsidP="00423D3E">
            <w:pPr>
              <w:pStyle w:val="BodyText"/>
              <w:rPr>
                <w:rFonts w:ascii="Times New Roman" w:hAnsi="Times New Roman"/>
                <w:i/>
                <w:lang w:val="en-GB"/>
              </w:rPr>
            </w:pPr>
            <w:r w:rsidRPr="001B337A">
              <w:rPr>
                <w:rFonts w:ascii="Times New Roman" w:hAnsi="Times New Roman"/>
                <w:lang w:val="en-GB"/>
              </w:rPr>
              <w:t>Original End Date</w:t>
            </w:r>
            <w:r w:rsidRPr="001B337A">
              <w:rPr>
                <w:rStyle w:val="FootnoteReference"/>
                <w:rFonts w:ascii="Times New Roman" w:hAnsi="Times New Roman"/>
                <w:bCs/>
                <w:i/>
                <w:iCs/>
                <w:snapToGrid w:val="0"/>
                <w:sz w:val="18"/>
                <w:szCs w:val="18"/>
                <w:lang w:val="en-GB"/>
              </w:rPr>
              <w:footnoteReference w:id="6"/>
            </w:r>
            <w:r w:rsidRPr="001B337A">
              <w:rPr>
                <w:rFonts w:ascii="Times New Roman" w:hAnsi="Times New Roman"/>
                <w:lang w:val="en-GB"/>
              </w:rPr>
              <w:t xml:space="preserve"> </w:t>
            </w:r>
            <w:r w:rsidRPr="001B337A">
              <w:rPr>
                <w:rFonts w:ascii="Times New Roman" w:hAnsi="Times New Roman"/>
                <w:i/>
                <w:lang w:val="en-GB"/>
              </w:rPr>
              <w:t>02.07.2022</w:t>
            </w:r>
          </w:p>
          <w:p w14:paraId="3F5404D1" w14:textId="77777777" w:rsidR="00423D3E" w:rsidRDefault="00423D3E" w:rsidP="00423D3E">
            <w:pPr>
              <w:pStyle w:val="BodyText"/>
              <w:rPr>
                <w:rFonts w:ascii="Times New Roman" w:hAnsi="Times New Roman"/>
                <w:i/>
                <w:lang w:val="en-GB"/>
              </w:rPr>
            </w:pPr>
          </w:p>
          <w:p w14:paraId="03E648B3" w14:textId="587FF12C" w:rsidR="00423D3E" w:rsidRPr="00423D3E" w:rsidRDefault="00423D3E" w:rsidP="00423D3E">
            <w:pPr>
              <w:pStyle w:val="BodyText"/>
              <w:rPr>
                <w:rFonts w:ascii="Times New Roman" w:hAnsi="Times New Roman"/>
                <w:i/>
                <w:lang w:val="en-GB"/>
              </w:rPr>
            </w:pPr>
            <w:r w:rsidRPr="00423D3E">
              <w:rPr>
                <w:rFonts w:ascii="Times New Roman" w:hAnsi="Times New Roman"/>
                <w:i/>
                <w:lang w:val="en-GB"/>
              </w:rPr>
              <w:t>Current End date 02.07.2022</w:t>
            </w:r>
          </w:p>
        </w:tc>
        <w:tc>
          <w:tcPr>
            <w:tcW w:w="1984" w:type="dxa"/>
            <w:tcBorders>
              <w:top w:val="nil"/>
              <w:left w:val="nil"/>
              <w:bottom w:val="nil"/>
              <w:right w:val="single" w:sz="4" w:space="0" w:color="auto"/>
            </w:tcBorders>
            <w:shd w:val="clear" w:color="auto" w:fill="auto"/>
            <w:vAlign w:val="center"/>
          </w:tcPr>
          <w:p w14:paraId="347FBE2A" w14:textId="77777777" w:rsidR="00875706" w:rsidRPr="001B337A" w:rsidRDefault="00875706" w:rsidP="00C5660F">
            <w:pPr>
              <w:pStyle w:val="BodyText"/>
              <w:widowControl w:val="0"/>
              <w:rPr>
                <w:rFonts w:ascii="Times New Roman" w:hAnsi="Times New Roman"/>
                <w:lang w:val="en-GB"/>
              </w:rPr>
            </w:pPr>
          </w:p>
        </w:tc>
      </w:tr>
      <w:tr w:rsidR="00875706" w:rsidRPr="001B337A" w14:paraId="3D5C55A9" w14:textId="77777777" w:rsidTr="00423D3E">
        <w:trPr>
          <w:trHeight w:val="206"/>
        </w:trPr>
        <w:tc>
          <w:tcPr>
            <w:tcW w:w="5142" w:type="dxa"/>
            <w:gridSpan w:val="2"/>
            <w:tcBorders>
              <w:top w:val="single" w:sz="4" w:space="0" w:color="auto"/>
              <w:left w:val="single" w:sz="4" w:space="0" w:color="auto"/>
              <w:right w:val="single" w:sz="4" w:space="0" w:color="auto"/>
            </w:tcBorders>
            <w:shd w:val="clear" w:color="auto" w:fill="F3F3F3"/>
          </w:tcPr>
          <w:p w14:paraId="5925D6DF" w14:textId="77777777" w:rsidR="00875706" w:rsidRPr="001B337A" w:rsidRDefault="00875706" w:rsidP="00C5660F">
            <w:pPr>
              <w:pStyle w:val="H1"/>
              <w:ind w:right="-120" w:hanging="70"/>
              <w:jc w:val="center"/>
              <w:rPr>
                <w:rFonts w:cs="Times New Roman"/>
              </w:rPr>
            </w:pPr>
            <w:r w:rsidRPr="001B337A">
              <w:rPr>
                <w:rFonts w:cs="Times New Roman"/>
              </w:rPr>
              <w:t>Programme Assessment/Review/Mid-Term Eval.</w:t>
            </w:r>
          </w:p>
        </w:tc>
        <w:tc>
          <w:tcPr>
            <w:tcW w:w="258" w:type="dxa"/>
            <w:vMerge w:val="restart"/>
            <w:tcBorders>
              <w:left w:val="single" w:sz="4" w:space="0" w:color="auto"/>
              <w:right w:val="single" w:sz="4" w:space="0" w:color="auto"/>
            </w:tcBorders>
          </w:tcPr>
          <w:p w14:paraId="1BB0FC42" w14:textId="77777777" w:rsidR="00875706" w:rsidRPr="001B337A" w:rsidRDefault="00875706" w:rsidP="00C5660F">
            <w:pPr>
              <w:rPr>
                <w:lang w:val="en-GB"/>
              </w:rPr>
            </w:pPr>
          </w:p>
        </w:tc>
        <w:tc>
          <w:tcPr>
            <w:tcW w:w="4986" w:type="dxa"/>
            <w:gridSpan w:val="2"/>
            <w:tcBorders>
              <w:top w:val="single" w:sz="4" w:space="0" w:color="auto"/>
              <w:left w:val="single" w:sz="4" w:space="0" w:color="auto"/>
              <w:right w:val="single" w:sz="4" w:space="0" w:color="auto"/>
            </w:tcBorders>
            <w:shd w:val="clear" w:color="auto" w:fill="F3F3F3"/>
          </w:tcPr>
          <w:p w14:paraId="6FCA423F" w14:textId="77777777" w:rsidR="00875706" w:rsidRPr="001B337A" w:rsidRDefault="00875706" w:rsidP="00C5660F">
            <w:pPr>
              <w:pStyle w:val="H1"/>
              <w:jc w:val="center"/>
              <w:rPr>
                <w:rFonts w:cs="Times New Roman"/>
              </w:rPr>
            </w:pPr>
            <w:r w:rsidRPr="001B337A">
              <w:rPr>
                <w:bCs w:val="0"/>
              </w:rPr>
              <w:t>Report Submitted By</w:t>
            </w:r>
          </w:p>
        </w:tc>
      </w:tr>
      <w:tr w:rsidR="00875706" w:rsidRPr="001B337A" w14:paraId="0E9ED2E2" w14:textId="77777777" w:rsidTr="00423D3E">
        <w:trPr>
          <w:trHeight w:val="285"/>
        </w:trPr>
        <w:tc>
          <w:tcPr>
            <w:tcW w:w="5142" w:type="dxa"/>
            <w:gridSpan w:val="2"/>
            <w:tcBorders>
              <w:left w:val="single" w:sz="4" w:space="0" w:color="auto"/>
              <w:bottom w:val="single" w:sz="4" w:space="0" w:color="auto"/>
              <w:right w:val="single" w:sz="4" w:space="0" w:color="auto"/>
            </w:tcBorders>
          </w:tcPr>
          <w:p w14:paraId="1A4F0818" w14:textId="77777777" w:rsidR="00875706" w:rsidRPr="001B337A" w:rsidRDefault="00875706" w:rsidP="00C5660F">
            <w:pPr>
              <w:pStyle w:val="BodyText"/>
              <w:rPr>
                <w:rFonts w:ascii="Times New Roman" w:hAnsi="Times New Roman" w:cs="Times New Roman"/>
                <w:bCs/>
                <w:i/>
                <w:iCs/>
                <w:snapToGrid w:val="0"/>
                <w:sz w:val="18"/>
                <w:szCs w:val="18"/>
                <w:lang w:val="en-GB"/>
              </w:rPr>
            </w:pPr>
            <w:r w:rsidRPr="001B337A">
              <w:rPr>
                <w:rFonts w:ascii="Times New Roman" w:hAnsi="Times New Roman"/>
                <w:lang w:val="en-GB"/>
              </w:rPr>
              <w:t xml:space="preserve">Assessment/Review  - if applicable </w:t>
            </w:r>
            <w:r w:rsidRPr="001B337A">
              <w:rPr>
                <w:rFonts w:ascii="Times New Roman" w:hAnsi="Times New Roman" w:cs="Times New Roman"/>
                <w:bCs/>
                <w:i/>
                <w:iCs/>
                <w:snapToGrid w:val="0"/>
                <w:sz w:val="18"/>
                <w:szCs w:val="18"/>
                <w:lang w:val="en-GB"/>
              </w:rPr>
              <w:t>please attach</w:t>
            </w:r>
          </w:p>
          <w:p w14:paraId="64F63012" w14:textId="77777777" w:rsidR="00875706" w:rsidRPr="001B337A" w:rsidRDefault="00D77E6F" w:rsidP="00C5660F">
            <w:pPr>
              <w:pStyle w:val="BodyText"/>
              <w:rPr>
                <w:rFonts w:ascii="Times New Roman" w:hAnsi="Times New Roman"/>
                <w:lang w:val="en-GB"/>
              </w:rPr>
            </w:pPr>
            <w:r w:rsidRPr="001B337A">
              <w:rPr>
                <w:rFonts w:ascii="Times New Roman" w:hAnsi="Times New Roman"/>
                <w:i/>
                <w:noProof/>
                <w:lang w:val="en-GB" w:eastAsia="en-GB"/>
              </w:rPr>
              <mc:AlternateContent>
                <mc:Choice Requires="wps">
                  <w:drawing>
                    <wp:anchor distT="0" distB="0" distL="114300" distR="114300" simplePos="0" relativeHeight="251654144" behindDoc="0" locked="0" layoutInCell="1" allowOverlap="1" wp14:anchorId="2AE02437" wp14:editId="73DA22E6">
                      <wp:simplePos x="0" y="0"/>
                      <wp:positionH relativeFrom="column">
                        <wp:posOffset>524510</wp:posOffset>
                      </wp:positionH>
                      <wp:positionV relativeFrom="paragraph">
                        <wp:posOffset>17145</wp:posOffset>
                      </wp:positionV>
                      <wp:extent cx="90805" cy="90805"/>
                      <wp:effectExtent l="10160" t="7620" r="13335" b="635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533E" id="Rectangle 7" o:spid="_x0000_s1026" style="position:absolute;margin-left:41.3pt;margin-top:1.35pt;width:7.1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JvJkJ4bAgAAOQQAAA4AAAAAAAAAAAAAAAAALgIAAGRycy9lMm9Eb2MueG1sUEsBAi0AFAAG&#10;AAgAAAAhAB7nYdnbAAAABgEAAA8AAAAAAAAAAAAAAAAAdQQAAGRycy9kb3ducmV2LnhtbFBLBQYA&#10;AAAABAAEAPMAAAB9BQAAAAA=&#10;"/>
                  </w:pict>
                </mc:Fallback>
              </mc:AlternateContent>
            </w:r>
            <w:r w:rsidRPr="001B337A">
              <w:rPr>
                <w:rFonts w:ascii="Times New Roman" w:hAnsi="Times New Roman"/>
                <w:i/>
                <w:noProof/>
                <w:lang w:val="en-GB" w:eastAsia="en-GB"/>
              </w:rPr>
              <mc:AlternateContent>
                <mc:Choice Requires="wps">
                  <w:drawing>
                    <wp:anchor distT="0" distB="0" distL="114300" distR="114300" simplePos="0" relativeHeight="251657216" behindDoc="0" locked="0" layoutInCell="1" allowOverlap="1" wp14:anchorId="1279D85B" wp14:editId="676DC5D7">
                      <wp:simplePos x="0" y="0"/>
                      <wp:positionH relativeFrom="column">
                        <wp:posOffset>-8890</wp:posOffset>
                      </wp:positionH>
                      <wp:positionV relativeFrom="paragraph">
                        <wp:posOffset>17145</wp:posOffset>
                      </wp:positionV>
                      <wp:extent cx="90805" cy="90805"/>
                      <wp:effectExtent l="10160" t="7620" r="13335" b="6350"/>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A0B69" id="Rectangle 10" o:spid="_x0000_s1026" style="position:absolute;margin-left:-.7pt;margin-top:1.35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IeGQ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"/>
                  </w:pict>
                </mc:Fallback>
              </mc:AlternateContent>
            </w:r>
            <w:r w:rsidR="00875706" w:rsidRPr="001B337A">
              <w:rPr>
                <w:rFonts w:ascii="Times New Roman" w:hAnsi="Times New Roman"/>
                <w:lang w:val="en-GB"/>
              </w:rPr>
              <w:t xml:space="preserve">     Yes          No    Date: </w:t>
            </w:r>
            <w:proofErr w:type="spellStart"/>
            <w:r w:rsidR="00875706" w:rsidRPr="001B337A">
              <w:rPr>
                <w:rFonts w:ascii="Times New Roman" w:hAnsi="Times New Roman"/>
                <w:i/>
                <w:lang w:val="en-GB"/>
              </w:rPr>
              <w:t>dd.mm.yyyy</w:t>
            </w:r>
            <w:proofErr w:type="spellEnd"/>
          </w:p>
          <w:p w14:paraId="539F1AF3" w14:textId="77777777" w:rsidR="00875706" w:rsidRPr="001B337A" w:rsidRDefault="00875706" w:rsidP="00C5660F">
            <w:pPr>
              <w:pStyle w:val="BodyText"/>
              <w:rPr>
                <w:rFonts w:ascii="Times New Roman" w:hAnsi="Times New Roman"/>
                <w:lang w:val="en-GB"/>
              </w:rPr>
            </w:pPr>
            <w:r w:rsidRPr="001B337A">
              <w:rPr>
                <w:rFonts w:ascii="Times New Roman" w:hAnsi="Times New Roman"/>
                <w:lang w:val="en-GB"/>
              </w:rPr>
              <w:t xml:space="preserve">Mid-Term Evaluation Report </w:t>
            </w:r>
            <w:r w:rsidRPr="001B337A">
              <w:rPr>
                <w:rFonts w:ascii="Times New Roman" w:hAnsi="Times New Roman" w:cs="Times New Roman"/>
                <w:bCs/>
                <w:i/>
                <w:iCs/>
                <w:snapToGrid w:val="0"/>
                <w:sz w:val="18"/>
                <w:szCs w:val="18"/>
                <w:lang w:val="en-GB"/>
              </w:rPr>
              <w:t>– if applicable please attach</w:t>
            </w:r>
            <w:r w:rsidRPr="001B337A">
              <w:rPr>
                <w:rFonts w:ascii="Times New Roman" w:hAnsi="Times New Roman"/>
                <w:b/>
                <w:lang w:val="en-GB"/>
              </w:rPr>
              <w:t xml:space="preserve">          </w:t>
            </w:r>
          </w:p>
          <w:p w14:paraId="19D9B226" w14:textId="77777777" w:rsidR="00875706" w:rsidRPr="001B337A" w:rsidRDefault="00D77E6F" w:rsidP="00C5660F">
            <w:pPr>
              <w:pStyle w:val="BodyText"/>
              <w:rPr>
                <w:rFonts w:ascii="Times New Roman" w:hAnsi="Times New Roman"/>
                <w:lang w:val="en-GB"/>
              </w:rPr>
            </w:pPr>
            <w:r w:rsidRPr="001B337A">
              <w:rPr>
                <w:rFonts w:ascii="Times New Roman" w:hAnsi="Times New Roman"/>
                <w:i/>
                <w:noProof/>
                <w:lang w:val="en-GB" w:eastAsia="en-GB"/>
              </w:rPr>
              <mc:AlternateContent>
                <mc:Choice Requires="wps">
                  <w:drawing>
                    <wp:anchor distT="0" distB="0" distL="114300" distR="114300" simplePos="0" relativeHeight="251656192" behindDoc="0" locked="0" layoutInCell="1" allowOverlap="1" wp14:anchorId="794BBE71" wp14:editId="69D5E01F">
                      <wp:simplePos x="0" y="0"/>
                      <wp:positionH relativeFrom="column">
                        <wp:posOffset>519430</wp:posOffset>
                      </wp:positionH>
                      <wp:positionV relativeFrom="paragraph">
                        <wp:posOffset>20320</wp:posOffset>
                      </wp:positionV>
                      <wp:extent cx="90805" cy="90805"/>
                      <wp:effectExtent l="5080" t="10795" r="8890" b="1270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9A333" id="Rectangle 9" o:spid="_x0000_s1026" style="position:absolute;margin-left:40.9pt;margin-top:1.6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Qy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pPObNgqEWf&#10;STSwOy3ZIs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Z2ckMhoCAAA5BAAADgAAAAAAAAAAAAAAAAAuAgAAZHJzL2Uyb0RvYy54bWxQSwECLQAUAAYA&#10;CAAAACEAjRXFR9sAAAAGAQAADwAAAAAAAAAAAAAAAAB0BAAAZHJzL2Rvd25yZXYueG1sUEsFBgAA&#10;AAAEAAQA8wAAAHwFAAAAAA==&#10;"/>
                  </w:pict>
                </mc:Fallback>
              </mc:AlternateContent>
            </w:r>
            <w:r w:rsidRPr="001B337A">
              <w:rPr>
                <w:rFonts w:ascii="Times New Roman" w:hAnsi="Times New Roman"/>
                <w:i/>
                <w:noProof/>
                <w:lang w:val="en-GB" w:eastAsia="en-GB"/>
              </w:rPr>
              <mc:AlternateContent>
                <mc:Choice Requires="wps">
                  <w:drawing>
                    <wp:anchor distT="0" distB="0" distL="114300" distR="114300" simplePos="0" relativeHeight="251655168" behindDoc="0" locked="0" layoutInCell="1" allowOverlap="1" wp14:anchorId="4D03F4D4" wp14:editId="2BD4549D">
                      <wp:simplePos x="0" y="0"/>
                      <wp:positionH relativeFrom="column">
                        <wp:posOffset>-8890</wp:posOffset>
                      </wp:positionH>
                      <wp:positionV relativeFrom="paragraph">
                        <wp:posOffset>20955</wp:posOffset>
                      </wp:positionV>
                      <wp:extent cx="90805" cy="90805"/>
                      <wp:effectExtent l="10160" t="11430" r="13335" b="1206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B09CA" id="Rectangle 8" o:spid="_x0000_s1026" style="position:absolute;margin-left:-.7pt;margin-top:1.65pt;width:7.1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veGwIAADk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DWoVveGwIAADkEAAAOAAAAAAAAAAAAAAAAAC4CAABkcnMvZTJvRG9jLnhtbFBLAQItABQA&#10;BgAIAAAAIQB1G/Ls3AAAAAYBAAAPAAAAAAAAAAAAAAAAAHUEAABkcnMvZG93bnJldi54bWxQSwUG&#10;AAAAAAQABADzAAAAfgUAAAAA&#10;"/>
                  </w:pict>
                </mc:Fallback>
              </mc:AlternateContent>
            </w:r>
            <w:r w:rsidR="00875706" w:rsidRPr="001B337A">
              <w:rPr>
                <w:rFonts w:ascii="Times New Roman" w:hAnsi="Times New Roman"/>
                <w:lang w:val="en-GB"/>
              </w:rPr>
              <w:t xml:space="preserve">      Yes          No    Date: </w:t>
            </w:r>
            <w:proofErr w:type="spellStart"/>
            <w:r w:rsidR="00875706" w:rsidRPr="001B337A">
              <w:rPr>
                <w:rFonts w:ascii="Times New Roman" w:hAnsi="Times New Roman"/>
                <w:i/>
                <w:lang w:val="en-GB"/>
              </w:rPr>
              <w:t>dd.mm.yyyy</w:t>
            </w:r>
            <w:proofErr w:type="spellEnd"/>
          </w:p>
        </w:tc>
        <w:tc>
          <w:tcPr>
            <w:tcW w:w="258" w:type="dxa"/>
            <w:vMerge/>
            <w:tcBorders>
              <w:left w:val="single" w:sz="4" w:space="0" w:color="auto"/>
              <w:right w:val="single" w:sz="4" w:space="0" w:color="auto"/>
            </w:tcBorders>
          </w:tcPr>
          <w:p w14:paraId="4F94156D" w14:textId="77777777" w:rsidR="00875706" w:rsidRPr="001B337A" w:rsidRDefault="00875706" w:rsidP="00C5660F">
            <w:pPr>
              <w:pStyle w:val="BodyText"/>
              <w:rPr>
                <w:rFonts w:ascii="Times New Roman" w:hAnsi="Times New Roman"/>
                <w:lang w:val="en-GB"/>
              </w:rPr>
            </w:pPr>
          </w:p>
        </w:tc>
        <w:tc>
          <w:tcPr>
            <w:tcW w:w="4986" w:type="dxa"/>
            <w:gridSpan w:val="2"/>
            <w:tcBorders>
              <w:left w:val="single" w:sz="4" w:space="0" w:color="auto"/>
              <w:bottom w:val="single" w:sz="4" w:space="0" w:color="auto"/>
              <w:right w:val="single" w:sz="4" w:space="0" w:color="auto"/>
            </w:tcBorders>
          </w:tcPr>
          <w:p w14:paraId="7F06C438" w14:textId="77777777" w:rsidR="00875706" w:rsidRPr="001B337A" w:rsidRDefault="00875706" w:rsidP="00961B7D">
            <w:pPr>
              <w:numPr>
                <w:ilvl w:val="0"/>
                <w:numId w:val="8"/>
              </w:numPr>
              <w:ind w:left="342"/>
              <w:rPr>
                <w:sz w:val="20"/>
                <w:szCs w:val="20"/>
                <w:lang w:val="en-GB"/>
              </w:rPr>
            </w:pPr>
            <w:r w:rsidRPr="001B337A">
              <w:rPr>
                <w:sz w:val="20"/>
                <w:szCs w:val="20"/>
                <w:lang w:val="en-GB"/>
              </w:rPr>
              <w:t>Name:</w:t>
            </w:r>
            <w:r w:rsidR="00503FDF" w:rsidRPr="001B337A">
              <w:rPr>
                <w:sz w:val="20"/>
                <w:szCs w:val="20"/>
                <w:lang w:val="en-GB"/>
              </w:rPr>
              <w:t xml:space="preserve"> Alexandru Stratulat</w:t>
            </w:r>
          </w:p>
          <w:p w14:paraId="41A29F71" w14:textId="77777777" w:rsidR="00875706" w:rsidRPr="001B337A" w:rsidRDefault="00875706" w:rsidP="00961B7D">
            <w:pPr>
              <w:numPr>
                <w:ilvl w:val="0"/>
                <w:numId w:val="8"/>
              </w:numPr>
              <w:ind w:left="342"/>
              <w:rPr>
                <w:sz w:val="20"/>
                <w:szCs w:val="20"/>
                <w:lang w:val="en-GB"/>
              </w:rPr>
            </w:pPr>
            <w:r w:rsidRPr="001B337A">
              <w:rPr>
                <w:sz w:val="20"/>
                <w:szCs w:val="20"/>
                <w:lang w:val="en-GB"/>
              </w:rPr>
              <w:t>Title:</w:t>
            </w:r>
            <w:r w:rsidR="00503FDF" w:rsidRPr="001B337A">
              <w:rPr>
                <w:sz w:val="20"/>
                <w:szCs w:val="20"/>
                <w:lang w:val="en-GB"/>
              </w:rPr>
              <w:t xml:space="preserve"> Programme Manager</w:t>
            </w:r>
          </w:p>
          <w:p w14:paraId="16CB78B6" w14:textId="77777777" w:rsidR="00875706" w:rsidRPr="001B337A" w:rsidRDefault="00875706" w:rsidP="00961B7D">
            <w:pPr>
              <w:numPr>
                <w:ilvl w:val="0"/>
                <w:numId w:val="8"/>
              </w:numPr>
              <w:ind w:left="342"/>
              <w:rPr>
                <w:sz w:val="20"/>
                <w:szCs w:val="20"/>
                <w:lang w:val="en-GB"/>
              </w:rPr>
            </w:pPr>
            <w:r w:rsidRPr="001B337A">
              <w:rPr>
                <w:sz w:val="20"/>
                <w:szCs w:val="20"/>
                <w:lang w:val="en-GB"/>
              </w:rPr>
              <w:t>Participating Organization (Lead):</w:t>
            </w:r>
            <w:r w:rsidR="00503FDF" w:rsidRPr="001B337A">
              <w:rPr>
                <w:sz w:val="20"/>
                <w:szCs w:val="20"/>
                <w:lang w:val="en-GB"/>
              </w:rPr>
              <w:t xml:space="preserve"> UNDP</w:t>
            </w:r>
          </w:p>
          <w:p w14:paraId="16E29C9C" w14:textId="70F3862A" w:rsidR="00875706" w:rsidRPr="001B337A" w:rsidRDefault="00875706" w:rsidP="00961B7D">
            <w:pPr>
              <w:pStyle w:val="BodyText"/>
              <w:numPr>
                <w:ilvl w:val="0"/>
                <w:numId w:val="8"/>
              </w:numPr>
              <w:spacing w:after="120"/>
              <w:ind w:left="342"/>
              <w:jc w:val="both"/>
              <w:rPr>
                <w:rFonts w:ascii="Times New Roman" w:hAnsi="Times New Roman"/>
                <w:b/>
                <w:bCs/>
                <w:snapToGrid w:val="0"/>
                <w:kern w:val="32"/>
                <w:sz w:val="24"/>
                <w:szCs w:val="32"/>
                <w:lang w:val="en-GB"/>
              </w:rPr>
            </w:pPr>
            <w:r w:rsidRPr="001B337A">
              <w:rPr>
                <w:rFonts w:ascii="Times New Roman" w:hAnsi="Times New Roman"/>
                <w:lang w:val="en-GB"/>
              </w:rPr>
              <w:t>Email address:</w:t>
            </w:r>
            <w:r w:rsidR="00503FDF" w:rsidRPr="001B337A">
              <w:rPr>
                <w:rFonts w:ascii="Times New Roman" w:hAnsi="Times New Roman"/>
                <w:lang w:val="en-GB"/>
              </w:rPr>
              <w:t xml:space="preserve"> </w:t>
            </w:r>
            <w:hyperlink r:id="rId14" w:history="1">
              <w:r w:rsidR="005B5126" w:rsidRPr="00F00591">
                <w:rPr>
                  <w:rStyle w:val="Hyperlink"/>
                  <w:rFonts w:ascii="Times New Roman" w:hAnsi="Times New Roman"/>
                  <w:lang w:val="en-GB"/>
                </w:rPr>
                <w:t>alexandru.stratulat@one.un.org</w:t>
              </w:r>
            </w:hyperlink>
            <w:r w:rsidR="005B5126">
              <w:rPr>
                <w:rFonts w:ascii="Times New Roman" w:hAnsi="Times New Roman"/>
                <w:lang w:val="en-GB"/>
              </w:rPr>
              <w:t xml:space="preserve"> </w:t>
            </w:r>
          </w:p>
        </w:tc>
      </w:tr>
    </w:tbl>
    <w:p w14:paraId="1013A9D8" w14:textId="77777777" w:rsidR="007C15AB" w:rsidRPr="001B337A" w:rsidRDefault="007C15AB" w:rsidP="00AB0274">
      <w:pPr>
        <w:rPr>
          <w:lang w:val="en-GB"/>
        </w:rPr>
      </w:pPr>
    </w:p>
    <w:p w14:paraId="3A6FEFBD" w14:textId="77777777" w:rsidR="00423D3E" w:rsidRDefault="00423D3E">
      <w:pPr>
        <w:rPr>
          <w:b/>
          <w:lang w:val="en-GB"/>
        </w:rPr>
      </w:pPr>
      <w:bookmarkStart w:id="0" w:name="_Toc14860310"/>
      <w:r>
        <w:rPr>
          <w:b/>
          <w:lang w:val="en-GB"/>
        </w:rPr>
        <w:br w:type="page"/>
      </w:r>
    </w:p>
    <w:p w14:paraId="5D6780AF" w14:textId="6242DEF3" w:rsidR="006250DA" w:rsidRPr="001B337A" w:rsidRDefault="006250DA" w:rsidP="006250DA">
      <w:pPr>
        <w:jc w:val="center"/>
        <w:rPr>
          <w:b/>
          <w:lang w:val="en-GB"/>
        </w:rPr>
      </w:pPr>
      <w:r w:rsidRPr="001B337A">
        <w:rPr>
          <w:b/>
          <w:lang w:val="en-GB"/>
        </w:rPr>
        <w:lastRenderedPageBreak/>
        <w:t>Acronyms</w:t>
      </w:r>
      <w:bookmarkEnd w:id="0"/>
    </w:p>
    <w:p w14:paraId="66C0A2C6" w14:textId="77777777" w:rsidR="006250DA" w:rsidRPr="001B337A" w:rsidRDefault="006250DA" w:rsidP="006250DA">
      <w:pPr>
        <w:rPr>
          <w:lang w:val="en-GB"/>
        </w:rPr>
      </w:pPr>
    </w:p>
    <w:tbl>
      <w:tblPr>
        <w:tblW w:w="9360" w:type="dxa"/>
        <w:tblBorders>
          <w:top w:val="nil"/>
          <w:left w:val="nil"/>
          <w:bottom w:val="nil"/>
          <w:right w:val="nil"/>
          <w:insideH w:val="nil"/>
          <w:insideV w:val="nil"/>
        </w:tblBorders>
        <w:tblLayout w:type="fixed"/>
        <w:tblLook w:val="0000" w:firstRow="0" w:lastRow="0" w:firstColumn="0" w:lastColumn="0" w:noHBand="0" w:noVBand="0"/>
      </w:tblPr>
      <w:tblGrid>
        <w:gridCol w:w="2340"/>
        <w:gridCol w:w="7020"/>
      </w:tblGrid>
      <w:tr w:rsidR="006250DA" w:rsidRPr="001B337A" w14:paraId="6795263C" w14:textId="77777777" w:rsidTr="0092582E">
        <w:tc>
          <w:tcPr>
            <w:tcW w:w="2340" w:type="dxa"/>
          </w:tcPr>
          <w:p w14:paraId="073160AC" w14:textId="77777777" w:rsidR="006250DA" w:rsidRPr="001B337A" w:rsidRDefault="006250DA" w:rsidP="0092582E">
            <w:pPr>
              <w:rPr>
                <w:lang w:val="en-GB"/>
              </w:rPr>
            </w:pPr>
            <w:r w:rsidRPr="001B337A">
              <w:rPr>
                <w:lang w:val="en-GB"/>
              </w:rPr>
              <w:t>AIDS</w:t>
            </w:r>
          </w:p>
        </w:tc>
        <w:tc>
          <w:tcPr>
            <w:tcW w:w="7020" w:type="dxa"/>
          </w:tcPr>
          <w:p w14:paraId="0C5658B1" w14:textId="77777777" w:rsidR="006250DA" w:rsidRPr="001B337A" w:rsidRDefault="006250DA" w:rsidP="0092582E">
            <w:pPr>
              <w:rPr>
                <w:lang w:val="en-GB"/>
              </w:rPr>
            </w:pPr>
            <w:r w:rsidRPr="001B337A">
              <w:rPr>
                <w:lang w:val="en-GB"/>
              </w:rPr>
              <w:t>Acquired Immune Deficiency Syndrome</w:t>
            </w:r>
          </w:p>
        </w:tc>
      </w:tr>
      <w:tr w:rsidR="006250DA" w:rsidRPr="001B337A" w14:paraId="4A176D43" w14:textId="77777777" w:rsidTr="0092582E">
        <w:tc>
          <w:tcPr>
            <w:tcW w:w="2340" w:type="dxa"/>
          </w:tcPr>
          <w:p w14:paraId="5FE8C4E1" w14:textId="77777777" w:rsidR="006250DA" w:rsidRPr="001B337A" w:rsidRDefault="006250DA" w:rsidP="0092582E">
            <w:pPr>
              <w:rPr>
                <w:lang w:val="en-GB"/>
              </w:rPr>
            </w:pPr>
            <w:r w:rsidRPr="001B337A">
              <w:rPr>
                <w:lang w:val="en-GB"/>
              </w:rPr>
              <w:t>ARV</w:t>
            </w:r>
          </w:p>
        </w:tc>
        <w:tc>
          <w:tcPr>
            <w:tcW w:w="7020" w:type="dxa"/>
          </w:tcPr>
          <w:p w14:paraId="7FD5D9F4" w14:textId="77777777" w:rsidR="006250DA" w:rsidRPr="001B337A" w:rsidRDefault="006250DA" w:rsidP="0092582E">
            <w:pPr>
              <w:rPr>
                <w:lang w:val="en-GB"/>
              </w:rPr>
            </w:pPr>
            <w:r w:rsidRPr="001B337A">
              <w:rPr>
                <w:lang w:val="en-GB"/>
              </w:rPr>
              <w:t>Anti-retroviral treatment</w:t>
            </w:r>
          </w:p>
        </w:tc>
      </w:tr>
      <w:tr w:rsidR="006250DA" w:rsidRPr="001B337A" w14:paraId="444AD0D3" w14:textId="77777777" w:rsidTr="0092582E">
        <w:tc>
          <w:tcPr>
            <w:tcW w:w="2340" w:type="dxa"/>
          </w:tcPr>
          <w:p w14:paraId="7FC7747C" w14:textId="77777777" w:rsidR="006250DA" w:rsidRPr="001B337A" w:rsidRDefault="006250DA" w:rsidP="0092582E">
            <w:pPr>
              <w:rPr>
                <w:lang w:val="en-GB"/>
              </w:rPr>
            </w:pPr>
            <w:r w:rsidRPr="001B337A">
              <w:rPr>
                <w:lang w:val="en-GB"/>
              </w:rPr>
              <w:t>CBM</w:t>
            </w:r>
          </w:p>
        </w:tc>
        <w:tc>
          <w:tcPr>
            <w:tcW w:w="7020" w:type="dxa"/>
          </w:tcPr>
          <w:p w14:paraId="21CCAE63" w14:textId="77777777" w:rsidR="006250DA" w:rsidRPr="001B337A" w:rsidRDefault="006250DA" w:rsidP="0092582E">
            <w:pPr>
              <w:rPr>
                <w:lang w:val="en-GB"/>
              </w:rPr>
            </w:pPr>
            <w:r w:rsidRPr="001B337A">
              <w:rPr>
                <w:lang w:val="en-GB"/>
              </w:rPr>
              <w:t>Confidence Building Measures</w:t>
            </w:r>
          </w:p>
        </w:tc>
      </w:tr>
      <w:tr w:rsidR="006250DA" w:rsidRPr="001B337A" w14:paraId="247EEFDA" w14:textId="77777777" w:rsidTr="0092582E">
        <w:tc>
          <w:tcPr>
            <w:tcW w:w="2340" w:type="dxa"/>
          </w:tcPr>
          <w:p w14:paraId="053A05B9" w14:textId="77777777" w:rsidR="006250DA" w:rsidRPr="001B337A" w:rsidRDefault="006250DA" w:rsidP="0092582E">
            <w:pPr>
              <w:rPr>
                <w:lang w:val="en-GB"/>
              </w:rPr>
            </w:pPr>
            <w:r w:rsidRPr="001B337A">
              <w:rPr>
                <w:lang w:val="en-GB"/>
              </w:rPr>
              <w:t>CCM TB/AIDS</w:t>
            </w:r>
          </w:p>
        </w:tc>
        <w:tc>
          <w:tcPr>
            <w:tcW w:w="7020" w:type="dxa"/>
          </w:tcPr>
          <w:p w14:paraId="1DFA403C" w14:textId="77777777" w:rsidR="006250DA" w:rsidRPr="001B337A" w:rsidRDefault="006250DA" w:rsidP="0092582E">
            <w:pPr>
              <w:rPr>
                <w:lang w:val="en-GB"/>
              </w:rPr>
            </w:pPr>
            <w:r w:rsidRPr="001B337A">
              <w:rPr>
                <w:lang w:val="en-GB"/>
              </w:rPr>
              <w:t>Country Coordination Mechanism on TB/AIDS</w:t>
            </w:r>
          </w:p>
        </w:tc>
      </w:tr>
      <w:tr w:rsidR="006250DA" w:rsidRPr="001B337A" w14:paraId="1F2EAE1E" w14:textId="77777777" w:rsidTr="0092582E">
        <w:tc>
          <w:tcPr>
            <w:tcW w:w="2340" w:type="dxa"/>
          </w:tcPr>
          <w:p w14:paraId="34C43E8F" w14:textId="77777777" w:rsidR="006250DA" w:rsidRPr="001B337A" w:rsidRDefault="006250DA" w:rsidP="0092582E">
            <w:pPr>
              <w:rPr>
                <w:lang w:val="en-GB"/>
              </w:rPr>
            </w:pPr>
            <w:r w:rsidRPr="001B337A">
              <w:rPr>
                <w:lang w:val="en-GB"/>
              </w:rPr>
              <w:t>CRPD</w:t>
            </w:r>
          </w:p>
        </w:tc>
        <w:tc>
          <w:tcPr>
            <w:tcW w:w="7020" w:type="dxa"/>
          </w:tcPr>
          <w:p w14:paraId="67A0CEE9" w14:textId="77777777" w:rsidR="006250DA" w:rsidRPr="001B337A" w:rsidRDefault="006250DA" w:rsidP="0092582E">
            <w:pPr>
              <w:rPr>
                <w:lang w:val="en-GB"/>
              </w:rPr>
            </w:pPr>
            <w:r w:rsidRPr="001B337A">
              <w:rPr>
                <w:lang w:val="en-GB"/>
              </w:rPr>
              <w:t>Convention on the Rights of Persons with Disabilities</w:t>
            </w:r>
          </w:p>
        </w:tc>
      </w:tr>
      <w:tr w:rsidR="006250DA" w:rsidRPr="001B337A" w14:paraId="5F153525" w14:textId="77777777" w:rsidTr="0092582E">
        <w:tc>
          <w:tcPr>
            <w:tcW w:w="2340" w:type="dxa"/>
          </w:tcPr>
          <w:p w14:paraId="5CDA76D5" w14:textId="77777777" w:rsidR="006250DA" w:rsidRPr="001B337A" w:rsidRDefault="006250DA" w:rsidP="0092582E">
            <w:pPr>
              <w:rPr>
                <w:lang w:val="en-GB"/>
              </w:rPr>
            </w:pPr>
            <w:r w:rsidRPr="001B337A">
              <w:rPr>
                <w:lang w:val="en-GB"/>
              </w:rPr>
              <w:t>CSOs</w:t>
            </w:r>
          </w:p>
        </w:tc>
        <w:tc>
          <w:tcPr>
            <w:tcW w:w="7020" w:type="dxa"/>
          </w:tcPr>
          <w:p w14:paraId="440DC396" w14:textId="77777777" w:rsidR="006250DA" w:rsidRPr="001B337A" w:rsidRDefault="006250DA" w:rsidP="0092582E">
            <w:pPr>
              <w:rPr>
                <w:lang w:val="en-GB"/>
              </w:rPr>
            </w:pPr>
            <w:r w:rsidRPr="001B337A">
              <w:rPr>
                <w:lang w:val="en-GB"/>
              </w:rPr>
              <w:t>Civil society organizations</w:t>
            </w:r>
          </w:p>
        </w:tc>
      </w:tr>
      <w:tr w:rsidR="00287639" w:rsidRPr="001B337A" w14:paraId="1E8D86D3" w14:textId="77777777" w:rsidTr="0092582E">
        <w:tc>
          <w:tcPr>
            <w:tcW w:w="2340" w:type="dxa"/>
          </w:tcPr>
          <w:p w14:paraId="4BA4BC9C" w14:textId="77777777" w:rsidR="00287639" w:rsidRPr="001B337A" w:rsidRDefault="00287639" w:rsidP="0092582E">
            <w:pPr>
              <w:rPr>
                <w:lang w:val="en-GB"/>
              </w:rPr>
            </w:pPr>
            <w:r>
              <w:rPr>
                <w:lang w:val="en-GB"/>
              </w:rPr>
              <w:t>FB</w:t>
            </w:r>
          </w:p>
        </w:tc>
        <w:tc>
          <w:tcPr>
            <w:tcW w:w="7020" w:type="dxa"/>
          </w:tcPr>
          <w:p w14:paraId="09E4834B" w14:textId="77777777" w:rsidR="00287639" w:rsidRPr="001B337A" w:rsidRDefault="00287639" w:rsidP="0092582E">
            <w:pPr>
              <w:rPr>
                <w:lang w:val="en-GB"/>
              </w:rPr>
            </w:pPr>
            <w:r>
              <w:rPr>
                <w:lang w:val="en-GB"/>
              </w:rPr>
              <w:t>Facebook</w:t>
            </w:r>
          </w:p>
        </w:tc>
      </w:tr>
      <w:tr w:rsidR="006250DA" w:rsidRPr="001B337A" w14:paraId="62E0A7C7" w14:textId="77777777" w:rsidTr="0092582E">
        <w:tc>
          <w:tcPr>
            <w:tcW w:w="2340" w:type="dxa"/>
          </w:tcPr>
          <w:p w14:paraId="367A176F" w14:textId="77777777" w:rsidR="006250DA" w:rsidRPr="001B337A" w:rsidRDefault="006250DA" w:rsidP="0092582E">
            <w:pPr>
              <w:rPr>
                <w:lang w:val="en-GB"/>
              </w:rPr>
            </w:pPr>
            <w:r w:rsidRPr="001B337A">
              <w:rPr>
                <w:lang w:val="en-GB"/>
              </w:rPr>
              <w:t>GFATM</w:t>
            </w:r>
          </w:p>
        </w:tc>
        <w:tc>
          <w:tcPr>
            <w:tcW w:w="7020" w:type="dxa"/>
          </w:tcPr>
          <w:p w14:paraId="04E1BB72" w14:textId="77777777" w:rsidR="006250DA" w:rsidRPr="001B337A" w:rsidRDefault="006250DA" w:rsidP="0092582E">
            <w:pPr>
              <w:rPr>
                <w:lang w:val="en-GB"/>
              </w:rPr>
            </w:pPr>
            <w:r w:rsidRPr="001B337A">
              <w:rPr>
                <w:lang w:val="en-GB"/>
              </w:rPr>
              <w:t>The Global Fund to Fight AIDS, TB and Malaria</w:t>
            </w:r>
          </w:p>
        </w:tc>
      </w:tr>
      <w:tr w:rsidR="006250DA" w:rsidRPr="001B337A" w14:paraId="500F9775" w14:textId="77777777" w:rsidTr="0092582E">
        <w:tc>
          <w:tcPr>
            <w:tcW w:w="2340" w:type="dxa"/>
          </w:tcPr>
          <w:p w14:paraId="5F91734E" w14:textId="77777777" w:rsidR="006250DA" w:rsidRPr="001B337A" w:rsidRDefault="006250DA" w:rsidP="0092582E">
            <w:pPr>
              <w:rPr>
                <w:lang w:val="en-GB"/>
              </w:rPr>
            </w:pPr>
            <w:r w:rsidRPr="001B337A">
              <w:rPr>
                <w:lang w:val="en-GB"/>
              </w:rPr>
              <w:t>HIV</w:t>
            </w:r>
          </w:p>
        </w:tc>
        <w:tc>
          <w:tcPr>
            <w:tcW w:w="7020" w:type="dxa"/>
          </w:tcPr>
          <w:p w14:paraId="6A015465" w14:textId="77777777" w:rsidR="006250DA" w:rsidRPr="001B337A" w:rsidRDefault="006250DA" w:rsidP="0092582E">
            <w:pPr>
              <w:rPr>
                <w:lang w:val="en-GB"/>
              </w:rPr>
            </w:pPr>
            <w:r w:rsidRPr="001B337A">
              <w:rPr>
                <w:lang w:val="en-GB"/>
              </w:rPr>
              <w:t>Human Immunodeficiency Virus</w:t>
            </w:r>
          </w:p>
        </w:tc>
      </w:tr>
      <w:tr w:rsidR="006250DA" w:rsidRPr="001B337A" w14:paraId="4434DC4E" w14:textId="77777777" w:rsidTr="0092582E">
        <w:tc>
          <w:tcPr>
            <w:tcW w:w="2340" w:type="dxa"/>
          </w:tcPr>
          <w:p w14:paraId="01324B82" w14:textId="77777777" w:rsidR="006250DA" w:rsidRPr="001B337A" w:rsidRDefault="006250DA" w:rsidP="0092582E">
            <w:pPr>
              <w:rPr>
                <w:lang w:val="en-GB"/>
              </w:rPr>
            </w:pPr>
            <w:r w:rsidRPr="001B337A">
              <w:rPr>
                <w:lang w:val="en-GB"/>
              </w:rPr>
              <w:t>HRBA</w:t>
            </w:r>
          </w:p>
        </w:tc>
        <w:tc>
          <w:tcPr>
            <w:tcW w:w="7020" w:type="dxa"/>
          </w:tcPr>
          <w:p w14:paraId="01877234" w14:textId="77777777" w:rsidR="006250DA" w:rsidRPr="001B337A" w:rsidRDefault="006250DA" w:rsidP="0092582E">
            <w:pPr>
              <w:rPr>
                <w:lang w:val="en-GB"/>
              </w:rPr>
            </w:pPr>
            <w:r w:rsidRPr="001B337A">
              <w:rPr>
                <w:lang w:val="en-GB"/>
              </w:rPr>
              <w:t>Human Rights based Approach</w:t>
            </w:r>
          </w:p>
        </w:tc>
      </w:tr>
      <w:tr w:rsidR="006250DA" w:rsidRPr="001B337A" w14:paraId="77023AA5" w14:textId="77777777" w:rsidTr="0092582E">
        <w:tc>
          <w:tcPr>
            <w:tcW w:w="2340" w:type="dxa"/>
          </w:tcPr>
          <w:p w14:paraId="3AF47024" w14:textId="77777777" w:rsidR="006250DA" w:rsidRPr="001B337A" w:rsidRDefault="006250DA" w:rsidP="0092582E">
            <w:pPr>
              <w:rPr>
                <w:lang w:val="en-GB"/>
              </w:rPr>
            </w:pPr>
            <w:r w:rsidRPr="001B337A">
              <w:rPr>
                <w:lang w:val="en-GB"/>
              </w:rPr>
              <w:t>HR</w:t>
            </w:r>
          </w:p>
        </w:tc>
        <w:tc>
          <w:tcPr>
            <w:tcW w:w="7020" w:type="dxa"/>
          </w:tcPr>
          <w:p w14:paraId="4E7EF177" w14:textId="77777777" w:rsidR="006250DA" w:rsidRPr="001B337A" w:rsidRDefault="006250DA" w:rsidP="0092582E">
            <w:pPr>
              <w:rPr>
                <w:lang w:val="en-GB"/>
              </w:rPr>
            </w:pPr>
            <w:r w:rsidRPr="001B337A">
              <w:rPr>
                <w:lang w:val="en-GB"/>
              </w:rPr>
              <w:t>Human Rights</w:t>
            </w:r>
          </w:p>
        </w:tc>
      </w:tr>
      <w:tr w:rsidR="006250DA" w:rsidRPr="001B337A" w14:paraId="045563F9" w14:textId="77777777" w:rsidTr="0092582E">
        <w:tc>
          <w:tcPr>
            <w:tcW w:w="2340" w:type="dxa"/>
          </w:tcPr>
          <w:p w14:paraId="2B90B2AB" w14:textId="77777777" w:rsidR="006250DA" w:rsidRPr="001B337A" w:rsidRDefault="006250DA" w:rsidP="0092582E">
            <w:pPr>
              <w:rPr>
                <w:lang w:val="en-GB"/>
              </w:rPr>
            </w:pPr>
            <w:r w:rsidRPr="001B337A">
              <w:rPr>
                <w:lang w:val="en-GB"/>
              </w:rPr>
              <w:t>IOM</w:t>
            </w:r>
          </w:p>
        </w:tc>
        <w:tc>
          <w:tcPr>
            <w:tcW w:w="7020" w:type="dxa"/>
          </w:tcPr>
          <w:p w14:paraId="69232528" w14:textId="77777777" w:rsidR="006250DA" w:rsidRPr="001B337A" w:rsidRDefault="006250DA" w:rsidP="0092582E">
            <w:pPr>
              <w:rPr>
                <w:lang w:val="en-GB"/>
              </w:rPr>
            </w:pPr>
            <w:r w:rsidRPr="001B337A">
              <w:rPr>
                <w:lang w:val="en-GB"/>
              </w:rPr>
              <w:t>International Organization for Migration</w:t>
            </w:r>
          </w:p>
        </w:tc>
      </w:tr>
      <w:tr w:rsidR="002E6DF9" w:rsidRPr="001B337A" w14:paraId="0D4A1A71" w14:textId="77777777" w:rsidTr="0092582E">
        <w:tc>
          <w:tcPr>
            <w:tcW w:w="2340" w:type="dxa"/>
          </w:tcPr>
          <w:p w14:paraId="5AE90546" w14:textId="77777777" w:rsidR="002E6DF9" w:rsidRPr="001B337A" w:rsidRDefault="002E6DF9" w:rsidP="0092582E">
            <w:pPr>
              <w:rPr>
                <w:lang w:val="en-GB"/>
              </w:rPr>
            </w:pPr>
            <w:r w:rsidRPr="001B337A">
              <w:rPr>
                <w:lang w:val="en-GB"/>
              </w:rPr>
              <w:t>LEA</w:t>
            </w:r>
          </w:p>
        </w:tc>
        <w:tc>
          <w:tcPr>
            <w:tcW w:w="7020" w:type="dxa"/>
          </w:tcPr>
          <w:p w14:paraId="387C22A6" w14:textId="77777777" w:rsidR="002E6DF9" w:rsidRPr="001B337A" w:rsidRDefault="002E6DF9" w:rsidP="0092582E">
            <w:pPr>
              <w:rPr>
                <w:lang w:val="en-GB"/>
              </w:rPr>
            </w:pPr>
            <w:r w:rsidRPr="001B337A">
              <w:rPr>
                <w:lang w:val="en-GB"/>
              </w:rPr>
              <w:t>Law-Enforcement Authority</w:t>
            </w:r>
          </w:p>
        </w:tc>
      </w:tr>
      <w:tr w:rsidR="006250DA" w:rsidRPr="001B337A" w14:paraId="63E5D96E" w14:textId="77777777" w:rsidTr="0092582E">
        <w:tc>
          <w:tcPr>
            <w:tcW w:w="2340" w:type="dxa"/>
          </w:tcPr>
          <w:p w14:paraId="6EE5163F" w14:textId="77777777" w:rsidR="006250DA" w:rsidRPr="001B337A" w:rsidRDefault="006250DA" w:rsidP="0092582E">
            <w:pPr>
              <w:rPr>
                <w:lang w:val="en-GB"/>
              </w:rPr>
            </w:pPr>
            <w:r w:rsidRPr="001B337A">
              <w:rPr>
                <w:lang w:val="en-GB"/>
              </w:rPr>
              <w:t>LPAs</w:t>
            </w:r>
          </w:p>
        </w:tc>
        <w:tc>
          <w:tcPr>
            <w:tcW w:w="7020" w:type="dxa"/>
          </w:tcPr>
          <w:p w14:paraId="65936DBD" w14:textId="77777777" w:rsidR="006250DA" w:rsidRPr="001B337A" w:rsidRDefault="006250DA" w:rsidP="0092582E">
            <w:pPr>
              <w:rPr>
                <w:lang w:val="en-GB"/>
              </w:rPr>
            </w:pPr>
            <w:r w:rsidRPr="001B337A">
              <w:rPr>
                <w:lang w:val="en-GB"/>
              </w:rPr>
              <w:t>Local Public Authorities</w:t>
            </w:r>
          </w:p>
        </w:tc>
      </w:tr>
      <w:tr w:rsidR="006250DA" w:rsidRPr="001B337A" w14:paraId="01C16D0A" w14:textId="77777777" w:rsidTr="0092582E">
        <w:tc>
          <w:tcPr>
            <w:tcW w:w="2340" w:type="dxa"/>
          </w:tcPr>
          <w:p w14:paraId="03D32EC6" w14:textId="77777777" w:rsidR="006250DA" w:rsidRPr="001B337A" w:rsidRDefault="006250DA" w:rsidP="0092582E">
            <w:pPr>
              <w:rPr>
                <w:lang w:val="en-GB"/>
              </w:rPr>
            </w:pPr>
            <w:r w:rsidRPr="001B337A">
              <w:rPr>
                <w:lang w:val="en-GB"/>
              </w:rPr>
              <w:t>MPTF</w:t>
            </w:r>
          </w:p>
        </w:tc>
        <w:tc>
          <w:tcPr>
            <w:tcW w:w="7020" w:type="dxa"/>
          </w:tcPr>
          <w:p w14:paraId="57B6254A" w14:textId="77777777" w:rsidR="006250DA" w:rsidRPr="001B337A" w:rsidRDefault="006250DA" w:rsidP="0092582E">
            <w:pPr>
              <w:rPr>
                <w:lang w:val="en-GB"/>
              </w:rPr>
            </w:pPr>
            <w:r w:rsidRPr="001B337A">
              <w:rPr>
                <w:lang w:val="en-GB"/>
              </w:rPr>
              <w:t>Multi-Partner Trust Fund</w:t>
            </w:r>
          </w:p>
        </w:tc>
      </w:tr>
      <w:tr w:rsidR="006250DA" w:rsidRPr="001B337A" w14:paraId="1CCB11E9" w14:textId="77777777" w:rsidTr="0092582E">
        <w:trPr>
          <w:trHeight w:val="140"/>
        </w:trPr>
        <w:tc>
          <w:tcPr>
            <w:tcW w:w="2340" w:type="dxa"/>
          </w:tcPr>
          <w:p w14:paraId="7480D459" w14:textId="77777777" w:rsidR="006250DA" w:rsidRPr="001B337A" w:rsidRDefault="006250DA" w:rsidP="0092582E">
            <w:pPr>
              <w:rPr>
                <w:lang w:val="en-GB"/>
              </w:rPr>
            </w:pPr>
            <w:r w:rsidRPr="001B337A">
              <w:rPr>
                <w:lang w:val="en-GB"/>
              </w:rPr>
              <w:t>MSM</w:t>
            </w:r>
          </w:p>
        </w:tc>
        <w:tc>
          <w:tcPr>
            <w:tcW w:w="7020" w:type="dxa"/>
          </w:tcPr>
          <w:p w14:paraId="0D5F51A0" w14:textId="77777777" w:rsidR="006250DA" w:rsidRPr="001B337A" w:rsidRDefault="006250DA" w:rsidP="0092582E">
            <w:pPr>
              <w:rPr>
                <w:lang w:val="en-GB"/>
              </w:rPr>
            </w:pPr>
            <w:r w:rsidRPr="001B337A">
              <w:rPr>
                <w:lang w:val="en-GB"/>
              </w:rPr>
              <w:t>Men who have sex with men</w:t>
            </w:r>
          </w:p>
        </w:tc>
      </w:tr>
      <w:tr w:rsidR="006250DA" w:rsidRPr="001B337A" w14:paraId="3946B916" w14:textId="77777777" w:rsidTr="0092582E">
        <w:tc>
          <w:tcPr>
            <w:tcW w:w="2340" w:type="dxa"/>
          </w:tcPr>
          <w:p w14:paraId="357AE69F" w14:textId="77777777" w:rsidR="006250DA" w:rsidRPr="001B337A" w:rsidRDefault="006250DA" w:rsidP="0092582E">
            <w:pPr>
              <w:rPr>
                <w:lang w:val="en-GB"/>
              </w:rPr>
            </w:pPr>
            <w:r w:rsidRPr="001B337A">
              <w:rPr>
                <w:lang w:val="en-GB"/>
              </w:rPr>
              <w:t>NGO</w:t>
            </w:r>
          </w:p>
        </w:tc>
        <w:tc>
          <w:tcPr>
            <w:tcW w:w="7020" w:type="dxa"/>
          </w:tcPr>
          <w:p w14:paraId="46EE2679" w14:textId="77777777" w:rsidR="006250DA" w:rsidRPr="001B337A" w:rsidRDefault="006250DA" w:rsidP="00945904">
            <w:pPr>
              <w:rPr>
                <w:lang w:val="en-GB"/>
              </w:rPr>
            </w:pPr>
            <w:r w:rsidRPr="001B337A">
              <w:rPr>
                <w:lang w:val="en-GB"/>
              </w:rPr>
              <w:t>Non</w:t>
            </w:r>
            <w:r w:rsidR="00945904" w:rsidRPr="001B337A">
              <w:rPr>
                <w:lang w:val="en-GB"/>
              </w:rPr>
              <w:t>-G</w:t>
            </w:r>
            <w:r w:rsidRPr="001B337A">
              <w:rPr>
                <w:lang w:val="en-GB"/>
              </w:rPr>
              <w:t>overnm</w:t>
            </w:r>
            <w:r w:rsidR="00945904" w:rsidRPr="001B337A">
              <w:rPr>
                <w:lang w:val="en-GB"/>
              </w:rPr>
              <w:t>e</w:t>
            </w:r>
            <w:r w:rsidRPr="001B337A">
              <w:rPr>
                <w:lang w:val="en-GB"/>
              </w:rPr>
              <w:t xml:space="preserve">ntal Organization </w:t>
            </w:r>
          </w:p>
        </w:tc>
      </w:tr>
      <w:tr w:rsidR="006250DA" w:rsidRPr="001B337A" w14:paraId="45E0AF5E" w14:textId="77777777" w:rsidTr="0092582E">
        <w:tc>
          <w:tcPr>
            <w:tcW w:w="2340" w:type="dxa"/>
          </w:tcPr>
          <w:p w14:paraId="6937659E" w14:textId="77777777" w:rsidR="006250DA" w:rsidRPr="001B337A" w:rsidRDefault="006250DA" w:rsidP="0092582E">
            <w:pPr>
              <w:rPr>
                <w:lang w:val="en-GB"/>
              </w:rPr>
            </w:pPr>
            <w:r w:rsidRPr="001B337A">
              <w:rPr>
                <w:lang w:val="en-GB"/>
              </w:rPr>
              <w:t>OHCHR</w:t>
            </w:r>
          </w:p>
        </w:tc>
        <w:tc>
          <w:tcPr>
            <w:tcW w:w="7020" w:type="dxa"/>
          </w:tcPr>
          <w:p w14:paraId="0D425C6E" w14:textId="77777777" w:rsidR="006250DA" w:rsidRPr="001B337A" w:rsidRDefault="006250DA" w:rsidP="0092582E">
            <w:pPr>
              <w:rPr>
                <w:lang w:val="en-GB"/>
              </w:rPr>
            </w:pPr>
            <w:r w:rsidRPr="001B337A">
              <w:rPr>
                <w:lang w:val="en-GB"/>
              </w:rPr>
              <w:t>Office of the High Commissioner for Human Rights</w:t>
            </w:r>
          </w:p>
        </w:tc>
      </w:tr>
      <w:tr w:rsidR="00942DC0" w:rsidRPr="001B337A" w14:paraId="779B1AB8" w14:textId="77777777" w:rsidTr="0092582E">
        <w:tc>
          <w:tcPr>
            <w:tcW w:w="2340" w:type="dxa"/>
          </w:tcPr>
          <w:p w14:paraId="57B486F5" w14:textId="77777777" w:rsidR="00942DC0" w:rsidRPr="001B337A" w:rsidRDefault="00942DC0" w:rsidP="0092582E">
            <w:pPr>
              <w:rPr>
                <w:lang w:val="en-GB"/>
              </w:rPr>
            </w:pPr>
            <w:r w:rsidRPr="001B337A">
              <w:rPr>
                <w:lang w:val="en-GB"/>
              </w:rPr>
              <w:t>PCA</w:t>
            </w:r>
          </w:p>
        </w:tc>
        <w:tc>
          <w:tcPr>
            <w:tcW w:w="7020" w:type="dxa"/>
          </w:tcPr>
          <w:p w14:paraId="43AA4EBA" w14:textId="77777777" w:rsidR="00942DC0" w:rsidRPr="001B337A" w:rsidRDefault="00942DC0" w:rsidP="0092582E">
            <w:pPr>
              <w:rPr>
                <w:lang w:val="en-GB"/>
              </w:rPr>
            </w:pPr>
            <w:r w:rsidRPr="001B337A">
              <w:rPr>
                <w:lang w:val="en-GB"/>
              </w:rPr>
              <w:t>Partnership and Cooperation Agreement</w:t>
            </w:r>
          </w:p>
        </w:tc>
      </w:tr>
      <w:tr w:rsidR="006250DA" w:rsidRPr="001B337A" w14:paraId="61CFBF23" w14:textId="77777777" w:rsidTr="0092582E">
        <w:tc>
          <w:tcPr>
            <w:tcW w:w="2340" w:type="dxa"/>
          </w:tcPr>
          <w:p w14:paraId="145D0D4B" w14:textId="77777777" w:rsidR="006250DA" w:rsidRPr="001B337A" w:rsidRDefault="006250DA" w:rsidP="0092582E">
            <w:pPr>
              <w:rPr>
                <w:lang w:val="en-GB"/>
              </w:rPr>
            </w:pPr>
            <w:r w:rsidRPr="001B337A">
              <w:rPr>
                <w:lang w:val="en-GB"/>
              </w:rPr>
              <w:t>PLWH</w:t>
            </w:r>
          </w:p>
        </w:tc>
        <w:tc>
          <w:tcPr>
            <w:tcW w:w="7020" w:type="dxa"/>
          </w:tcPr>
          <w:p w14:paraId="50D3A0E1" w14:textId="77777777" w:rsidR="006250DA" w:rsidRPr="001B337A" w:rsidRDefault="006250DA" w:rsidP="0092582E">
            <w:pPr>
              <w:rPr>
                <w:lang w:val="en-GB"/>
              </w:rPr>
            </w:pPr>
            <w:r w:rsidRPr="001B337A">
              <w:rPr>
                <w:lang w:val="en-GB"/>
              </w:rPr>
              <w:t>People living with HIV</w:t>
            </w:r>
          </w:p>
        </w:tc>
      </w:tr>
      <w:tr w:rsidR="006250DA" w:rsidRPr="001B337A" w14:paraId="23E80858" w14:textId="77777777" w:rsidTr="0092582E">
        <w:tc>
          <w:tcPr>
            <w:tcW w:w="2340" w:type="dxa"/>
          </w:tcPr>
          <w:p w14:paraId="79E49507" w14:textId="77777777" w:rsidR="006250DA" w:rsidRPr="001B337A" w:rsidRDefault="006250DA" w:rsidP="0092582E">
            <w:pPr>
              <w:rPr>
                <w:lang w:val="en-GB"/>
              </w:rPr>
            </w:pPr>
            <w:proofErr w:type="spellStart"/>
            <w:r w:rsidRPr="001B337A">
              <w:rPr>
                <w:lang w:val="en-GB"/>
              </w:rPr>
              <w:t>PrEP</w:t>
            </w:r>
            <w:proofErr w:type="spellEnd"/>
          </w:p>
        </w:tc>
        <w:tc>
          <w:tcPr>
            <w:tcW w:w="7020" w:type="dxa"/>
          </w:tcPr>
          <w:p w14:paraId="51361C49" w14:textId="77777777" w:rsidR="006250DA" w:rsidRPr="001B337A" w:rsidRDefault="006250DA" w:rsidP="0092582E">
            <w:pPr>
              <w:rPr>
                <w:lang w:val="en-GB"/>
              </w:rPr>
            </w:pPr>
            <w:r w:rsidRPr="001B337A">
              <w:rPr>
                <w:highlight w:val="white"/>
                <w:lang w:val="en-GB"/>
              </w:rPr>
              <w:t>Pre-exposure prophylaxis</w:t>
            </w:r>
          </w:p>
        </w:tc>
      </w:tr>
      <w:tr w:rsidR="006250DA" w:rsidRPr="001B337A" w14:paraId="378C1C10" w14:textId="77777777" w:rsidTr="0092582E">
        <w:trPr>
          <w:trHeight w:val="60"/>
        </w:trPr>
        <w:tc>
          <w:tcPr>
            <w:tcW w:w="2340" w:type="dxa"/>
          </w:tcPr>
          <w:p w14:paraId="1794DA0F" w14:textId="77777777" w:rsidR="006250DA" w:rsidRPr="001B337A" w:rsidRDefault="006250DA" w:rsidP="00945904">
            <w:pPr>
              <w:rPr>
                <w:lang w:val="en-GB"/>
              </w:rPr>
            </w:pPr>
            <w:proofErr w:type="spellStart"/>
            <w:r w:rsidRPr="001B337A">
              <w:rPr>
                <w:lang w:val="en-GB"/>
              </w:rPr>
              <w:t>P</w:t>
            </w:r>
            <w:r w:rsidR="00945904" w:rsidRPr="001B337A">
              <w:rPr>
                <w:lang w:val="en-GB"/>
              </w:rPr>
              <w:t>w</w:t>
            </w:r>
            <w:r w:rsidRPr="001B337A">
              <w:rPr>
                <w:lang w:val="en-GB"/>
              </w:rPr>
              <w:t>Ds</w:t>
            </w:r>
            <w:proofErr w:type="spellEnd"/>
          </w:p>
        </w:tc>
        <w:tc>
          <w:tcPr>
            <w:tcW w:w="7020" w:type="dxa"/>
          </w:tcPr>
          <w:p w14:paraId="447E2CDE" w14:textId="77777777" w:rsidR="006250DA" w:rsidRPr="001B337A" w:rsidRDefault="006250DA" w:rsidP="0092582E">
            <w:pPr>
              <w:rPr>
                <w:lang w:val="en-GB"/>
              </w:rPr>
            </w:pPr>
            <w:r w:rsidRPr="001B337A">
              <w:rPr>
                <w:lang w:val="en-GB"/>
              </w:rPr>
              <w:t>People with disabilities</w:t>
            </w:r>
          </w:p>
        </w:tc>
      </w:tr>
      <w:tr w:rsidR="006250DA" w:rsidRPr="001B337A" w14:paraId="56E4FC4C" w14:textId="77777777" w:rsidTr="0092582E">
        <w:tc>
          <w:tcPr>
            <w:tcW w:w="2340" w:type="dxa"/>
          </w:tcPr>
          <w:p w14:paraId="151D5C5E" w14:textId="77777777" w:rsidR="006250DA" w:rsidRPr="001B337A" w:rsidRDefault="006250DA" w:rsidP="0092582E">
            <w:pPr>
              <w:rPr>
                <w:lang w:val="en-GB"/>
              </w:rPr>
            </w:pPr>
            <w:r w:rsidRPr="001B337A">
              <w:rPr>
                <w:lang w:val="en-GB"/>
              </w:rPr>
              <w:t>PWUDs</w:t>
            </w:r>
          </w:p>
        </w:tc>
        <w:tc>
          <w:tcPr>
            <w:tcW w:w="7020" w:type="dxa"/>
          </w:tcPr>
          <w:p w14:paraId="226D51B9" w14:textId="77777777" w:rsidR="006250DA" w:rsidRPr="001B337A" w:rsidRDefault="006250DA" w:rsidP="0092582E">
            <w:pPr>
              <w:rPr>
                <w:lang w:val="en-GB"/>
              </w:rPr>
            </w:pPr>
            <w:r w:rsidRPr="001B337A">
              <w:rPr>
                <w:lang w:val="en-GB"/>
              </w:rPr>
              <w:t>People who use drugs</w:t>
            </w:r>
          </w:p>
        </w:tc>
      </w:tr>
      <w:tr w:rsidR="006250DA" w:rsidRPr="001B337A" w14:paraId="65ABF1B2" w14:textId="77777777" w:rsidTr="0092582E">
        <w:tc>
          <w:tcPr>
            <w:tcW w:w="2340" w:type="dxa"/>
          </w:tcPr>
          <w:p w14:paraId="29AFE480" w14:textId="77777777" w:rsidR="006250DA" w:rsidRPr="001B337A" w:rsidRDefault="006250DA" w:rsidP="0092582E">
            <w:pPr>
              <w:rPr>
                <w:lang w:val="en-GB"/>
              </w:rPr>
            </w:pPr>
            <w:r w:rsidRPr="001B337A">
              <w:rPr>
                <w:lang w:val="en-GB"/>
              </w:rPr>
              <w:t>RAF</w:t>
            </w:r>
          </w:p>
        </w:tc>
        <w:tc>
          <w:tcPr>
            <w:tcW w:w="7020" w:type="dxa"/>
          </w:tcPr>
          <w:p w14:paraId="5BDDC3C3" w14:textId="77777777" w:rsidR="006250DA" w:rsidRPr="001B337A" w:rsidRDefault="006250DA" w:rsidP="0092582E">
            <w:pPr>
              <w:rPr>
                <w:lang w:val="en-GB"/>
              </w:rPr>
            </w:pPr>
            <w:r w:rsidRPr="001B337A">
              <w:rPr>
                <w:lang w:val="en-GB"/>
              </w:rPr>
              <w:t xml:space="preserve">Results Assessment Framework </w:t>
            </w:r>
          </w:p>
        </w:tc>
      </w:tr>
      <w:tr w:rsidR="00945904" w:rsidRPr="001B337A" w14:paraId="446841B2" w14:textId="77777777" w:rsidTr="0092582E">
        <w:tc>
          <w:tcPr>
            <w:tcW w:w="2340" w:type="dxa"/>
          </w:tcPr>
          <w:p w14:paraId="10641C0C" w14:textId="77777777" w:rsidR="00945904" w:rsidRPr="001B337A" w:rsidRDefault="00945904" w:rsidP="0092582E">
            <w:pPr>
              <w:rPr>
                <w:lang w:val="en-GB"/>
              </w:rPr>
            </w:pPr>
            <w:r w:rsidRPr="001B337A">
              <w:rPr>
                <w:lang w:val="en-GB"/>
              </w:rPr>
              <w:t>SCDP</w:t>
            </w:r>
          </w:p>
        </w:tc>
        <w:tc>
          <w:tcPr>
            <w:tcW w:w="7020" w:type="dxa"/>
          </w:tcPr>
          <w:p w14:paraId="6B94BECA" w14:textId="77777777" w:rsidR="00945904" w:rsidRPr="001B337A" w:rsidRDefault="00945904" w:rsidP="0092582E">
            <w:pPr>
              <w:rPr>
                <w:lang w:val="en-GB"/>
              </w:rPr>
            </w:pPr>
            <w:r w:rsidRPr="001B337A">
              <w:rPr>
                <w:lang w:val="en-GB"/>
              </w:rPr>
              <w:t>Sustainable (Community) Development Platform</w:t>
            </w:r>
          </w:p>
        </w:tc>
      </w:tr>
      <w:tr w:rsidR="006250DA" w:rsidRPr="001B337A" w14:paraId="36D2F4CE" w14:textId="77777777" w:rsidTr="0092582E">
        <w:tc>
          <w:tcPr>
            <w:tcW w:w="2340" w:type="dxa"/>
          </w:tcPr>
          <w:p w14:paraId="6EAD1C4F" w14:textId="77777777" w:rsidR="006250DA" w:rsidRPr="001B337A" w:rsidRDefault="006250DA" w:rsidP="0092582E">
            <w:pPr>
              <w:tabs>
                <w:tab w:val="left" w:pos="2460"/>
              </w:tabs>
              <w:rPr>
                <w:lang w:val="en-GB"/>
              </w:rPr>
            </w:pPr>
            <w:r w:rsidRPr="001B337A">
              <w:rPr>
                <w:lang w:val="en-GB"/>
              </w:rPr>
              <w:t>SDG</w:t>
            </w:r>
          </w:p>
        </w:tc>
        <w:tc>
          <w:tcPr>
            <w:tcW w:w="7020" w:type="dxa"/>
          </w:tcPr>
          <w:p w14:paraId="0223E9F4" w14:textId="77777777" w:rsidR="006250DA" w:rsidRPr="001B337A" w:rsidRDefault="006250DA" w:rsidP="0092582E">
            <w:pPr>
              <w:rPr>
                <w:lang w:val="en-GB"/>
              </w:rPr>
            </w:pPr>
            <w:r w:rsidRPr="001B337A">
              <w:rPr>
                <w:lang w:val="en-GB"/>
              </w:rPr>
              <w:t>Sustainable Development Goal</w:t>
            </w:r>
          </w:p>
        </w:tc>
      </w:tr>
      <w:tr w:rsidR="006250DA" w:rsidRPr="001B337A" w14:paraId="4018911D" w14:textId="77777777" w:rsidTr="0092582E">
        <w:tc>
          <w:tcPr>
            <w:tcW w:w="2340" w:type="dxa"/>
          </w:tcPr>
          <w:p w14:paraId="56066166" w14:textId="77777777" w:rsidR="006250DA" w:rsidRPr="001B337A" w:rsidRDefault="006250DA" w:rsidP="0092582E">
            <w:pPr>
              <w:rPr>
                <w:lang w:val="en-GB"/>
              </w:rPr>
            </w:pPr>
            <w:proofErr w:type="spellStart"/>
            <w:r w:rsidRPr="001B337A">
              <w:rPr>
                <w:lang w:val="en-GB"/>
              </w:rPr>
              <w:t>SoPs</w:t>
            </w:r>
            <w:proofErr w:type="spellEnd"/>
          </w:p>
        </w:tc>
        <w:tc>
          <w:tcPr>
            <w:tcW w:w="7020" w:type="dxa"/>
          </w:tcPr>
          <w:p w14:paraId="4DD35960" w14:textId="77777777" w:rsidR="006250DA" w:rsidRPr="001B337A" w:rsidRDefault="006250DA" w:rsidP="0092582E">
            <w:pPr>
              <w:rPr>
                <w:lang w:val="en-GB"/>
              </w:rPr>
            </w:pPr>
            <w:r w:rsidRPr="001B337A">
              <w:rPr>
                <w:lang w:val="en-GB"/>
              </w:rPr>
              <w:t>Standard operating procedures</w:t>
            </w:r>
          </w:p>
        </w:tc>
      </w:tr>
      <w:tr w:rsidR="006250DA" w:rsidRPr="001B337A" w14:paraId="5BF18A8D" w14:textId="77777777" w:rsidTr="0092582E">
        <w:tc>
          <w:tcPr>
            <w:tcW w:w="2340" w:type="dxa"/>
          </w:tcPr>
          <w:p w14:paraId="0983EC31" w14:textId="77777777" w:rsidR="006250DA" w:rsidRPr="001B337A" w:rsidRDefault="006250DA" w:rsidP="0092582E">
            <w:pPr>
              <w:rPr>
                <w:lang w:val="en-GB"/>
              </w:rPr>
            </w:pPr>
            <w:r w:rsidRPr="001B337A">
              <w:rPr>
                <w:lang w:val="en-GB"/>
              </w:rPr>
              <w:t>SW</w:t>
            </w:r>
          </w:p>
        </w:tc>
        <w:tc>
          <w:tcPr>
            <w:tcW w:w="7020" w:type="dxa"/>
          </w:tcPr>
          <w:p w14:paraId="2508C16F" w14:textId="77777777" w:rsidR="006250DA" w:rsidRPr="001B337A" w:rsidRDefault="006250DA" w:rsidP="0092582E">
            <w:pPr>
              <w:rPr>
                <w:lang w:val="en-GB"/>
              </w:rPr>
            </w:pPr>
            <w:r w:rsidRPr="001B337A">
              <w:rPr>
                <w:lang w:val="en-GB"/>
              </w:rPr>
              <w:t>Sex Workers</w:t>
            </w:r>
          </w:p>
        </w:tc>
      </w:tr>
      <w:tr w:rsidR="006250DA" w:rsidRPr="001B337A" w14:paraId="140AF1E2" w14:textId="77777777" w:rsidTr="0092582E">
        <w:tc>
          <w:tcPr>
            <w:tcW w:w="2340" w:type="dxa"/>
          </w:tcPr>
          <w:p w14:paraId="5C5D2B26" w14:textId="77777777" w:rsidR="006250DA" w:rsidRPr="001B337A" w:rsidRDefault="006250DA" w:rsidP="0092582E">
            <w:pPr>
              <w:rPr>
                <w:lang w:val="en-GB"/>
              </w:rPr>
            </w:pPr>
            <w:r w:rsidRPr="001B337A">
              <w:rPr>
                <w:lang w:val="en-GB"/>
              </w:rPr>
              <w:t>TB</w:t>
            </w:r>
          </w:p>
        </w:tc>
        <w:tc>
          <w:tcPr>
            <w:tcW w:w="7020" w:type="dxa"/>
          </w:tcPr>
          <w:p w14:paraId="7D4D282B" w14:textId="77777777" w:rsidR="006250DA" w:rsidRPr="001B337A" w:rsidRDefault="006250DA" w:rsidP="0092582E">
            <w:pPr>
              <w:rPr>
                <w:lang w:val="en-GB"/>
              </w:rPr>
            </w:pPr>
            <w:r w:rsidRPr="001B337A">
              <w:rPr>
                <w:lang w:val="en-GB"/>
              </w:rPr>
              <w:t>Tuberculosis</w:t>
            </w:r>
          </w:p>
        </w:tc>
      </w:tr>
      <w:tr w:rsidR="006250DA" w:rsidRPr="001B337A" w14:paraId="2B27291F" w14:textId="77777777" w:rsidTr="0092582E">
        <w:tc>
          <w:tcPr>
            <w:tcW w:w="2340" w:type="dxa"/>
          </w:tcPr>
          <w:p w14:paraId="02EE331D" w14:textId="77777777" w:rsidR="006250DA" w:rsidRPr="001B337A" w:rsidRDefault="006250DA" w:rsidP="0092582E">
            <w:pPr>
              <w:rPr>
                <w:lang w:val="en-GB"/>
              </w:rPr>
            </w:pPr>
            <w:r w:rsidRPr="001B337A">
              <w:rPr>
                <w:lang w:val="en-GB"/>
              </w:rPr>
              <w:t>TN</w:t>
            </w:r>
          </w:p>
        </w:tc>
        <w:tc>
          <w:tcPr>
            <w:tcW w:w="7020" w:type="dxa"/>
          </w:tcPr>
          <w:p w14:paraId="072B8202" w14:textId="77777777" w:rsidR="006250DA" w:rsidRPr="001B337A" w:rsidRDefault="006250DA" w:rsidP="0092582E">
            <w:pPr>
              <w:rPr>
                <w:lang w:val="en-GB"/>
              </w:rPr>
            </w:pPr>
            <w:r w:rsidRPr="001B337A">
              <w:rPr>
                <w:lang w:val="en-GB"/>
              </w:rPr>
              <w:t>Transnistrian region</w:t>
            </w:r>
          </w:p>
        </w:tc>
      </w:tr>
      <w:tr w:rsidR="006250DA" w:rsidRPr="001B337A" w14:paraId="7CF71B90" w14:textId="77777777" w:rsidTr="0092582E">
        <w:trPr>
          <w:trHeight w:val="80"/>
        </w:trPr>
        <w:tc>
          <w:tcPr>
            <w:tcW w:w="2340" w:type="dxa"/>
          </w:tcPr>
          <w:p w14:paraId="1861630C" w14:textId="77777777" w:rsidR="006250DA" w:rsidRPr="001B337A" w:rsidRDefault="006250DA" w:rsidP="0092582E">
            <w:pPr>
              <w:rPr>
                <w:lang w:val="en-GB"/>
              </w:rPr>
            </w:pPr>
            <w:r w:rsidRPr="001B337A">
              <w:rPr>
                <w:lang w:val="en-GB"/>
              </w:rPr>
              <w:t>UN</w:t>
            </w:r>
          </w:p>
        </w:tc>
        <w:tc>
          <w:tcPr>
            <w:tcW w:w="7020" w:type="dxa"/>
          </w:tcPr>
          <w:p w14:paraId="6B2170F3" w14:textId="77777777" w:rsidR="006250DA" w:rsidRPr="001B337A" w:rsidRDefault="006250DA" w:rsidP="0092582E">
            <w:pPr>
              <w:rPr>
                <w:lang w:val="en-GB"/>
              </w:rPr>
            </w:pPr>
            <w:r w:rsidRPr="001B337A">
              <w:rPr>
                <w:lang w:val="en-GB"/>
              </w:rPr>
              <w:t xml:space="preserve">United Nations </w:t>
            </w:r>
          </w:p>
        </w:tc>
      </w:tr>
      <w:tr w:rsidR="006250DA" w:rsidRPr="001B337A" w14:paraId="120A77C3" w14:textId="77777777" w:rsidTr="0092582E">
        <w:tc>
          <w:tcPr>
            <w:tcW w:w="2340" w:type="dxa"/>
          </w:tcPr>
          <w:p w14:paraId="2EE96085" w14:textId="77777777" w:rsidR="006250DA" w:rsidRPr="001B337A" w:rsidRDefault="006250DA" w:rsidP="0092582E">
            <w:pPr>
              <w:rPr>
                <w:lang w:val="en-GB"/>
              </w:rPr>
            </w:pPr>
            <w:r w:rsidRPr="001B337A">
              <w:rPr>
                <w:lang w:val="en-GB"/>
              </w:rPr>
              <w:t>UNAIDS</w:t>
            </w:r>
          </w:p>
        </w:tc>
        <w:tc>
          <w:tcPr>
            <w:tcW w:w="7020" w:type="dxa"/>
          </w:tcPr>
          <w:p w14:paraId="4A2895DF" w14:textId="77777777" w:rsidR="006250DA" w:rsidRPr="001B337A" w:rsidRDefault="006250DA" w:rsidP="0092582E">
            <w:pPr>
              <w:rPr>
                <w:lang w:val="en-GB"/>
              </w:rPr>
            </w:pPr>
            <w:r w:rsidRPr="001B337A">
              <w:rPr>
                <w:lang w:val="en-GB"/>
              </w:rPr>
              <w:t>United Nations Programme on HIV/AIDS</w:t>
            </w:r>
          </w:p>
        </w:tc>
      </w:tr>
      <w:tr w:rsidR="006250DA" w:rsidRPr="001B337A" w14:paraId="0EE06953" w14:textId="77777777" w:rsidTr="0092582E">
        <w:tc>
          <w:tcPr>
            <w:tcW w:w="2340" w:type="dxa"/>
          </w:tcPr>
          <w:p w14:paraId="36A12EF6" w14:textId="77777777" w:rsidR="006250DA" w:rsidRPr="001B337A" w:rsidRDefault="006250DA" w:rsidP="0092582E">
            <w:pPr>
              <w:rPr>
                <w:lang w:val="en-GB"/>
              </w:rPr>
            </w:pPr>
            <w:r w:rsidRPr="001B337A">
              <w:rPr>
                <w:lang w:val="en-GB"/>
              </w:rPr>
              <w:t>UNCT</w:t>
            </w:r>
          </w:p>
        </w:tc>
        <w:tc>
          <w:tcPr>
            <w:tcW w:w="7020" w:type="dxa"/>
          </w:tcPr>
          <w:p w14:paraId="609352E8" w14:textId="77777777" w:rsidR="006250DA" w:rsidRPr="001B337A" w:rsidRDefault="006250DA" w:rsidP="0092582E">
            <w:pPr>
              <w:rPr>
                <w:lang w:val="en-GB"/>
              </w:rPr>
            </w:pPr>
            <w:r w:rsidRPr="001B337A">
              <w:rPr>
                <w:lang w:val="en-GB"/>
              </w:rPr>
              <w:t>United Nations Country Team</w:t>
            </w:r>
          </w:p>
        </w:tc>
      </w:tr>
      <w:tr w:rsidR="006250DA" w:rsidRPr="001B337A" w14:paraId="6C397F73" w14:textId="77777777" w:rsidTr="0092582E">
        <w:trPr>
          <w:trHeight w:val="80"/>
        </w:trPr>
        <w:tc>
          <w:tcPr>
            <w:tcW w:w="2340" w:type="dxa"/>
          </w:tcPr>
          <w:p w14:paraId="52353CDD" w14:textId="77777777" w:rsidR="006250DA" w:rsidRPr="001B337A" w:rsidRDefault="006250DA" w:rsidP="0092582E">
            <w:pPr>
              <w:rPr>
                <w:lang w:val="en-GB"/>
              </w:rPr>
            </w:pPr>
            <w:r w:rsidRPr="001B337A">
              <w:rPr>
                <w:lang w:val="en-GB"/>
              </w:rPr>
              <w:t>UNDG</w:t>
            </w:r>
          </w:p>
        </w:tc>
        <w:tc>
          <w:tcPr>
            <w:tcW w:w="7020" w:type="dxa"/>
          </w:tcPr>
          <w:p w14:paraId="5F6CCE76" w14:textId="77777777" w:rsidR="006250DA" w:rsidRPr="001B337A" w:rsidRDefault="006250DA" w:rsidP="0092582E">
            <w:pPr>
              <w:rPr>
                <w:lang w:val="en-GB"/>
              </w:rPr>
            </w:pPr>
            <w:r w:rsidRPr="001B337A">
              <w:rPr>
                <w:lang w:val="en-GB"/>
              </w:rPr>
              <w:t>United Nations Development Group</w:t>
            </w:r>
          </w:p>
        </w:tc>
      </w:tr>
      <w:tr w:rsidR="006250DA" w:rsidRPr="001B337A" w14:paraId="71C045B0" w14:textId="77777777" w:rsidTr="0092582E">
        <w:tc>
          <w:tcPr>
            <w:tcW w:w="2340" w:type="dxa"/>
          </w:tcPr>
          <w:p w14:paraId="74DB3EE8" w14:textId="77777777" w:rsidR="006250DA" w:rsidRPr="001B337A" w:rsidRDefault="006250DA" w:rsidP="0092582E">
            <w:pPr>
              <w:rPr>
                <w:lang w:val="en-GB"/>
              </w:rPr>
            </w:pPr>
            <w:r w:rsidRPr="001B337A">
              <w:rPr>
                <w:lang w:val="en-GB"/>
              </w:rPr>
              <w:t>UNDP</w:t>
            </w:r>
          </w:p>
        </w:tc>
        <w:tc>
          <w:tcPr>
            <w:tcW w:w="7020" w:type="dxa"/>
          </w:tcPr>
          <w:p w14:paraId="1A094C49" w14:textId="77777777" w:rsidR="006250DA" w:rsidRPr="001B337A" w:rsidRDefault="006250DA" w:rsidP="0092582E">
            <w:pPr>
              <w:rPr>
                <w:lang w:val="en-GB"/>
              </w:rPr>
            </w:pPr>
            <w:r w:rsidRPr="001B337A">
              <w:rPr>
                <w:lang w:val="en-GB"/>
              </w:rPr>
              <w:t>United Nations Development Programme</w:t>
            </w:r>
          </w:p>
        </w:tc>
      </w:tr>
      <w:tr w:rsidR="006250DA" w:rsidRPr="001B337A" w14:paraId="6EC842CE" w14:textId="77777777" w:rsidTr="0092582E">
        <w:tc>
          <w:tcPr>
            <w:tcW w:w="2340" w:type="dxa"/>
          </w:tcPr>
          <w:p w14:paraId="783E617A" w14:textId="77777777" w:rsidR="006250DA" w:rsidRPr="001B337A" w:rsidRDefault="006250DA" w:rsidP="0092582E">
            <w:pPr>
              <w:rPr>
                <w:lang w:val="en-GB"/>
              </w:rPr>
            </w:pPr>
            <w:r w:rsidRPr="001B337A">
              <w:rPr>
                <w:lang w:val="en-GB"/>
              </w:rPr>
              <w:t>UNICEF</w:t>
            </w:r>
          </w:p>
        </w:tc>
        <w:tc>
          <w:tcPr>
            <w:tcW w:w="7020" w:type="dxa"/>
          </w:tcPr>
          <w:p w14:paraId="0C2E7EEF" w14:textId="77777777" w:rsidR="006250DA" w:rsidRPr="001B337A" w:rsidRDefault="006250DA" w:rsidP="0092582E">
            <w:pPr>
              <w:rPr>
                <w:lang w:val="en-GB"/>
              </w:rPr>
            </w:pPr>
            <w:r w:rsidRPr="001B337A">
              <w:rPr>
                <w:lang w:val="en-GB"/>
              </w:rPr>
              <w:t>United Nations Fund for Children</w:t>
            </w:r>
          </w:p>
        </w:tc>
      </w:tr>
      <w:tr w:rsidR="006250DA" w:rsidRPr="001B337A" w14:paraId="09D04293" w14:textId="77777777" w:rsidTr="0092582E">
        <w:tc>
          <w:tcPr>
            <w:tcW w:w="2340" w:type="dxa"/>
          </w:tcPr>
          <w:p w14:paraId="13B7CA95" w14:textId="77777777" w:rsidR="006250DA" w:rsidRPr="001B337A" w:rsidRDefault="006250DA" w:rsidP="0092582E">
            <w:pPr>
              <w:rPr>
                <w:lang w:val="en-GB"/>
              </w:rPr>
            </w:pPr>
            <w:r w:rsidRPr="001B337A">
              <w:rPr>
                <w:lang w:val="en-GB"/>
              </w:rPr>
              <w:t>UNODC</w:t>
            </w:r>
          </w:p>
        </w:tc>
        <w:tc>
          <w:tcPr>
            <w:tcW w:w="7020" w:type="dxa"/>
          </w:tcPr>
          <w:p w14:paraId="0CE35F6B" w14:textId="77777777" w:rsidR="006250DA" w:rsidRPr="001B337A" w:rsidRDefault="006250DA" w:rsidP="0092582E">
            <w:pPr>
              <w:rPr>
                <w:lang w:val="en-GB"/>
              </w:rPr>
            </w:pPr>
            <w:r w:rsidRPr="001B337A">
              <w:rPr>
                <w:lang w:val="en-GB"/>
              </w:rPr>
              <w:t>United Nations Office on Drugs and Crime</w:t>
            </w:r>
          </w:p>
        </w:tc>
      </w:tr>
      <w:tr w:rsidR="006250DA" w:rsidRPr="001B337A" w14:paraId="28E8790F" w14:textId="77777777" w:rsidTr="0092582E">
        <w:tc>
          <w:tcPr>
            <w:tcW w:w="2340" w:type="dxa"/>
          </w:tcPr>
          <w:p w14:paraId="1596A572" w14:textId="77777777" w:rsidR="006250DA" w:rsidRPr="001B337A" w:rsidRDefault="006250DA" w:rsidP="0092582E">
            <w:pPr>
              <w:rPr>
                <w:lang w:val="en-GB"/>
              </w:rPr>
            </w:pPr>
            <w:r w:rsidRPr="001B337A">
              <w:rPr>
                <w:lang w:val="en-GB"/>
              </w:rPr>
              <w:t>UNPF /UNDAF</w:t>
            </w:r>
          </w:p>
        </w:tc>
        <w:tc>
          <w:tcPr>
            <w:tcW w:w="7020" w:type="dxa"/>
          </w:tcPr>
          <w:p w14:paraId="4F55C80D" w14:textId="77777777" w:rsidR="006250DA" w:rsidRPr="001B337A" w:rsidRDefault="006250DA" w:rsidP="0092582E">
            <w:pPr>
              <w:rPr>
                <w:lang w:val="en-GB"/>
              </w:rPr>
            </w:pPr>
            <w:r w:rsidRPr="001B337A">
              <w:rPr>
                <w:lang w:val="en-GB"/>
              </w:rPr>
              <w:t>United Nations - Republic of Moldova Partnership Framework</w:t>
            </w:r>
          </w:p>
        </w:tc>
      </w:tr>
      <w:tr w:rsidR="006250DA" w:rsidRPr="001B337A" w14:paraId="565ACEA7" w14:textId="77777777" w:rsidTr="0092582E">
        <w:trPr>
          <w:trHeight w:val="80"/>
        </w:trPr>
        <w:tc>
          <w:tcPr>
            <w:tcW w:w="2340" w:type="dxa"/>
          </w:tcPr>
          <w:p w14:paraId="79790239" w14:textId="77777777" w:rsidR="006250DA" w:rsidRPr="001B337A" w:rsidRDefault="006250DA" w:rsidP="0092582E">
            <w:pPr>
              <w:rPr>
                <w:lang w:val="en-GB"/>
              </w:rPr>
            </w:pPr>
            <w:r w:rsidRPr="001B337A">
              <w:rPr>
                <w:lang w:val="en-GB"/>
              </w:rPr>
              <w:t>UORN</w:t>
            </w:r>
          </w:p>
        </w:tc>
        <w:tc>
          <w:tcPr>
            <w:tcW w:w="7020" w:type="dxa"/>
          </w:tcPr>
          <w:p w14:paraId="32573361" w14:textId="77777777" w:rsidR="006250DA" w:rsidRPr="001B337A" w:rsidRDefault="006250DA" w:rsidP="0092582E">
            <w:pPr>
              <w:rPr>
                <w:lang w:val="en-GB"/>
              </w:rPr>
            </w:pPr>
            <w:r w:rsidRPr="001B337A">
              <w:rPr>
                <w:lang w:val="en-GB"/>
              </w:rPr>
              <w:t>Harm reduction and drug users rehabilitation in the North</w:t>
            </w:r>
          </w:p>
        </w:tc>
      </w:tr>
      <w:tr w:rsidR="006250DA" w:rsidRPr="001B337A" w14:paraId="3434C3DB" w14:textId="77777777" w:rsidTr="0092582E">
        <w:tc>
          <w:tcPr>
            <w:tcW w:w="2340" w:type="dxa"/>
          </w:tcPr>
          <w:p w14:paraId="74B6C245" w14:textId="77777777" w:rsidR="006250DA" w:rsidRPr="001B337A" w:rsidRDefault="006250DA" w:rsidP="0092582E">
            <w:pPr>
              <w:rPr>
                <w:lang w:val="en-GB"/>
              </w:rPr>
            </w:pPr>
            <w:r w:rsidRPr="001B337A">
              <w:rPr>
                <w:lang w:val="en-GB"/>
              </w:rPr>
              <w:t>WHO</w:t>
            </w:r>
          </w:p>
        </w:tc>
        <w:tc>
          <w:tcPr>
            <w:tcW w:w="7020" w:type="dxa"/>
          </w:tcPr>
          <w:p w14:paraId="2247B699" w14:textId="77777777" w:rsidR="006250DA" w:rsidRPr="001B337A" w:rsidRDefault="006250DA" w:rsidP="0092582E">
            <w:pPr>
              <w:rPr>
                <w:lang w:val="en-GB"/>
              </w:rPr>
            </w:pPr>
            <w:r w:rsidRPr="001B337A">
              <w:rPr>
                <w:lang w:val="en-GB"/>
              </w:rPr>
              <w:t>World Health Organization</w:t>
            </w:r>
          </w:p>
        </w:tc>
      </w:tr>
      <w:tr w:rsidR="006250DA" w:rsidRPr="001B337A" w14:paraId="10E9BBE0" w14:textId="77777777" w:rsidTr="0092582E">
        <w:trPr>
          <w:trHeight w:val="80"/>
        </w:trPr>
        <w:tc>
          <w:tcPr>
            <w:tcW w:w="2340" w:type="dxa"/>
          </w:tcPr>
          <w:p w14:paraId="674A6BD8" w14:textId="77777777" w:rsidR="006250DA" w:rsidRPr="001B337A" w:rsidRDefault="006250DA" w:rsidP="0092582E">
            <w:pPr>
              <w:rPr>
                <w:lang w:val="en-GB"/>
              </w:rPr>
            </w:pPr>
            <w:r w:rsidRPr="001B337A">
              <w:rPr>
                <w:lang w:val="en-GB"/>
              </w:rPr>
              <w:t>WUD</w:t>
            </w:r>
          </w:p>
        </w:tc>
        <w:tc>
          <w:tcPr>
            <w:tcW w:w="7020" w:type="dxa"/>
          </w:tcPr>
          <w:p w14:paraId="2D181BA8" w14:textId="77777777" w:rsidR="006250DA" w:rsidRPr="001B337A" w:rsidRDefault="006250DA" w:rsidP="0092582E">
            <w:pPr>
              <w:rPr>
                <w:lang w:val="en-GB"/>
              </w:rPr>
            </w:pPr>
            <w:r w:rsidRPr="001B337A">
              <w:rPr>
                <w:lang w:val="en-GB"/>
              </w:rPr>
              <w:t>Women who use drugs</w:t>
            </w:r>
          </w:p>
        </w:tc>
      </w:tr>
    </w:tbl>
    <w:p w14:paraId="71D92A8F" w14:textId="77777777" w:rsidR="00AB0274" w:rsidRPr="001B337A" w:rsidRDefault="007626D9" w:rsidP="00502B20">
      <w:pPr>
        <w:pStyle w:val="Heading1"/>
        <w:tabs>
          <w:tab w:val="left" w:pos="360"/>
        </w:tabs>
        <w:ind w:left="0"/>
        <w:jc w:val="center"/>
        <w:rPr>
          <w:lang w:val="en-GB"/>
        </w:rPr>
      </w:pPr>
      <w:r w:rsidRPr="001B337A">
        <w:rPr>
          <w:rFonts w:ascii="Times New Roman" w:hAnsi="Times New Roman"/>
          <w:sz w:val="24"/>
          <w:szCs w:val="24"/>
          <w:u w:val="single"/>
          <w:lang w:val="en-GB"/>
        </w:rPr>
        <w:br w:type="page"/>
      </w:r>
      <w:r w:rsidR="00502B20" w:rsidRPr="001B337A">
        <w:rPr>
          <w:lang w:val="en-GB"/>
        </w:rPr>
        <w:lastRenderedPageBreak/>
        <w:t xml:space="preserve"> </w:t>
      </w:r>
    </w:p>
    <w:p w14:paraId="334293E8" w14:textId="77777777" w:rsidR="003B1DFF" w:rsidRPr="001B337A" w:rsidRDefault="000803A0" w:rsidP="003B1DFF">
      <w:pPr>
        <w:pStyle w:val="Heading1"/>
        <w:tabs>
          <w:tab w:val="left" w:pos="360"/>
        </w:tabs>
        <w:ind w:left="0"/>
        <w:jc w:val="left"/>
        <w:rPr>
          <w:rFonts w:ascii="Times New Roman" w:hAnsi="Times New Roman"/>
          <w:sz w:val="24"/>
          <w:szCs w:val="24"/>
          <w:lang w:val="en-GB"/>
        </w:rPr>
      </w:pPr>
      <w:bookmarkStart w:id="1" w:name="_Toc249364483"/>
      <w:r w:rsidRPr="001B337A">
        <w:rPr>
          <w:rFonts w:ascii="Times New Roman" w:hAnsi="Times New Roman"/>
          <w:sz w:val="24"/>
          <w:szCs w:val="24"/>
          <w:lang w:val="en-GB"/>
        </w:rPr>
        <w:t xml:space="preserve">EXECUTIVE </w:t>
      </w:r>
      <w:r w:rsidR="003B1DFF" w:rsidRPr="001B337A">
        <w:rPr>
          <w:rFonts w:ascii="Times New Roman" w:hAnsi="Times New Roman"/>
          <w:sz w:val="24"/>
          <w:szCs w:val="24"/>
          <w:lang w:val="en-GB"/>
        </w:rPr>
        <w:t xml:space="preserve">SUMMARY </w:t>
      </w:r>
    </w:p>
    <w:p w14:paraId="1C30EABF" w14:textId="77777777" w:rsidR="00503FDF" w:rsidRPr="001B337A" w:rsidRDefault="00503FDF" w:rsidP="00503FDF">
      <w:pPr>
        <w:ind w:left="360"/>
        <w:jc w:val="both"/>
        <w:rPr>
          <w:lang w:val="en-GB" w:eastAsia="x-none"/>
        </w:rPr>
      </w:pPr>
    </w:p>
    <w:p w14:paraId="52C145D5" w14:textId="51DBB97A" w:rsidR="00D55AE1" w:rsidRPr="001B337A" w:rsidRDefault="00066E88" w:rsidP="00503FDF">
      <w:pPr>
        <w:ind w:left="360"/>
        <w:jc w:val="both"/>
        <w:rPr>
          <w:lang w:val="en-GB" w:eastAsia="x-none"/>
        </w:rPr>
      </w:pPr>
      <w:r>
        <w:rPr>
          <w:lang w:val="en-GB" w:eastAsia="x-none"/>
        </w:rPr>
        <w:t xml:space="preserve">As the report covers </w:t>
      </w:r>
      <w:r w:rsidR="007851B6">
        <w:rPr>
          <w:lang w:val="en-GB" w:eastAsia="x-none"/>
        </w:rPr>
        <w:t xml:space="preserve">only </w:t>
      </w:r>
      <w:r>
        <w:rPr>
          <w:lang w:val="en-GB" w:eastAsia="x-none"/>
        </w:rPr>
        <w:t xml:space="preserve">the initiation </w:t>
      </w:r>
      <w:r w:rsidR="007851B6">
        <w:rPr>
          <w:lang w:val="en-GB" w:eastAsia="x-none"/>
        </w:rPr>
        <w:t xml:space="preserve">phase </w:t>
      </w:r>
      <w:r>
        <w:rPr>
          <w:lang w:val="en-GB" w:eastAsia="x-none"/>
        </w:rPr>
        <w:t xml:space="preserve">of the Programme, during this period </w:t>
      </w:r>
      <w:r w:rsidR="00D55AE1" w:rsidRPr="001B337A">
        <w:rPr>
          <w:lang w:val="en-GB" w:eastAsia="x-none"/>
        </w:rPr>
        <w:t xml:space="preserve">the implementing agencies have undertaken </w:t>
      </w:r>
      <w:proofErr w:type="gramStart"/>
      <w:r w:rsidR="00D55AE1" w:rsidRPr="001B337A">
        <w:rPr>
          <w:lang w:val="en-GB" w:eastAsia="x-none"/>
        </w:rPr>
        <w:t>a number of</w:t>
      </w:r>
      <w:proofErr w:type="gramEnd"/>
      <w:r w:rsidR="00D55AE1" w:rsidRPr="001B337A">
        <w:rPr>
          <w:lang w:val="en-GB" w:eastAsia="x-none"/>
        </w:rPr>
        <w:t xml:space="preserve"> steps towards preparation of the </w:t>
      </w:r>
      <w:r w:rsidR="002B6091" w:rsidRPr="001B337A">
        <w:rPr>
          <w:lang w:val="en-GB" w:eastAsia="x-none"/>
        </w:rPr>
        <w:t>realisation</w:t>
      </w:r>
      <w:r w:rsidR="00D55AE1" w:rsidRPr="001B337A">
        <w:rPr>
          <w:lang w:val="en-GB" w:eastAsia="x-none"/>
        </w:rPr>
        <w:t xml:space="preserve"> of the expected results, by mobilizing the internal capacities and resources. A number of meetings on various levels of responsibility with the de-facto Transnistrian structures</w:t>
      </w:r>
      <w:r w:rsidR="00112BF5" w:rsidRPr="001B337A">
        <w:rPr>
          <w:lang w:val="en-GB" w:eastAsia="x-none"/>
        </w:rPr>
        <w:t xml:space="preserve"> in</w:t>
      </w:r>
      <w:r w:rsidR="00945904" w:rsidRPr="001B337A">
        <w:rPr>
          <w:lang w:val="en-GB" w:eastAsia="x-none"/>
        </w:rPr>
        <w:t xml:space="preserve"> the</w:t>
      </w:r>
      <w:r w:rsidR="00112BF5" w:rsidRPr="001B337A">
        <w:rPr>
          <w:lang w:val="en-GB" w:eastAsia="x-none"/>
        </w:rPr>
        <w:t xml:space="preserve"> area of human rights monitoring, social protection, health, </w:t>
      </w:r>
      <w:r w:rsidR="00945904" w:rsidRPr="001B337A">
        <w:rPr>
          <w:lang w:val="en-GB" w:eastAsia="x-none"/>
        </w:rPr>
        <w:t>internal affairs and</w:t>
      </w:r>
      <w:r w:rsidR="00112BF5" w:rsidRPr="001B337A">
        <w:rPr>
          <w:lang w:val="en-GB" w:eastAsia="x-none"/>
        </w:rPr>
        <w:t xml:space="preserve"> </w:t>
      </w:r>
      <w:r w:rsidR="00945904" w:rsidRPr="001B337A">
        <w:rPr>
          <w:lang w:val="en-GB" w:eastAsia="x-none"/>
        </w:rPr>
        <w:t>justice were undertaken.</w:t>
      </w:r>
    </w:p>
    <w:p w14:paraId="5BA0D41E" w14:textId="2A7ED8EE" w:rsidR="005756F7" w:rsidRPr="001B337A" w:rsidRDefault="00945904" w:rsidP="005756F7">
      <w:pPr>
        <w:ind w:left="360"/>
        <w:jc w:val="both"/>
        <w:rPr>
          <w:lang w:val="en-GB"/>
        </w:rPr>
      </w:pPr>
      <w:r w:rsidRPr="001B337A">
        <w:rPr>
          <w:lang w:val="en-GB" w:eastAsia="x-none"/>
        </w:rPr>
        <w:t xml:space="preserve">The interaction with the </w:t>
      </w:r>
      <w:r w:rsidRPr="00F613C1">
        <w:rPr>
          <w:b/>
          <w:lang w:val="en-GB"/>
        </w:rPr>
        <w:t>Sustainable (Community) Development Platform (SCDP) was reactivated</w:t>
      </w:r>
      <w:r w:rsidRPr="001B337A">
        <w:rPr>
          <w:lang w:val="en-GB"/>
        </w:rPr>
        <w:t xml:space="preserve"> and steps undertaken to expand its membership to </w:t>
      </w:r>
      <w:r w:rsidR="003C44F2" w:rsidRPr="003C44F2">
        <w:rPr>
          <w:lang w:val="en-GB"/>
        </w:rPr>
        <w:t>30 CSOs and 6 initiative groups</w:t>
      </w:r>
      <w:r w:rsidRPr="001B337A">
        <w:rPr>
          <w:lang w:val="en-GB"/>
        </w:rPr>
        <w:t xml:space="preserve">, representing or working with Programme’s target vulnerable groups </w:t>
      </w:r>
      <w:r w:rsidR="002F730D" w:rsidRPr="001B337A">
        <w:rPr>
          <w:lang w:val="en-GB"/>
        </w:rPr>
        <w:t>-</w:t>
      </w:r>
      <w:r w:rsidRPr="001B337A">
        <w:rPr>
          <w:lang w:val="en-GB"/>
        </w:rPr>
        <w:t xml:space="preserve"> </w:t>
      </w:r>
      <w:r w:rsidR="005756F7" w:rsidRPr="001B337A">
        <w:rPr>
          <w:lang w:val="en-GB"/>
        </w:rPr>
        <w:t xml:space="preserve">people living with HIV/AIDS, people using drugs </w:t>
      </w:r>
      <w:r w:rsidRPr="001B337A">
        <w:rPr>
          <w:lang w:val="en-GB"/>
        </w:rPr>
        <w:t>Roma, victims of domestic violence etc.</w:t>
      </w:r>
      <w:r w:rsidR="005756F7" w:rsidRPr="001B337A">
        <w:rPr>
          <w:lang w:val="en-GB"/>
        </w:rPr>
        <w:t xml:space="preserve"> Based on the internal need assessment undertaken at the end of the previous phase, the institutional capacity building process was initiated.</w:t>
      </w:r>
    </w:p>
    <w:p w14:paraId="43F677A3" w14:textId="734CE8DE" w:rsidR="00547F4D" w:rsidRPr="001B337A" w:rsidRDefault="00F613C1" w:rsidP="005756F7">
      <w:pPr>
        <w:ind w:left="360"/>
        <w:jc w:val="both"/>
        <w:rPr>
          <w:lang w:val="en-GB"/>
        </w:rPr>
      </w:pPr>
      <w:r>
        <w:rPr>
          <w:lang w:val="en-GB"/>
        </w:rPr>
        <w:t xml:space="preserve">In the reported period, the </w:t>
      </w:r>
      <w:r w:rsidRPr="00F613C1">
        <w:rPr>
          <w:b/>
          <w:lang w:val="en-GB"/>
        </w:rPr>
        <w:t>c</w:t>
      </w:r>
      <w:r w:rsidR="00A01875" w:rsidRPr="00F613C1">
        <w:rPr>
          <w:b/>
          <w:lang w:val="en-GB"/>
        </w:rPr>
        <w:t>apacities</w:t>
      </w:r>
      <w:r w:rsidR="00BD7605" w:rsidRPr="00F613C1">
        <w:rPr>
          <w:b/>
          <w:lang w:val="en-GB"/>
        </w:rPr>
        <w:t xml:space="preserve"> of </w:t>
      </w:r>
      <w:r w:rsidR="00A01875" w:rsidRPr="00F613C1">
        <w:rPr>
          <w:b/>
          <w:lang w:val="en-GB"/>
        </w:rPr>
        <w:t>right</w:t>
      </w:r>
      <w:r w:rsidR="00423D3E">
        <w:rPr>
          <w:b/>
          <w:lang w:val="en-GB"/>
        </w:rPr>
        <w:t>s</w:t>
      </w:r>
      <w:r w:rsidR="00A01875" w:rsidRPr="00F613C1">
        <w:rPr>
          <w:b/>
          <w:lang w:val="en-GB"/>
        </w:rPr>
        <w:t xml:space="preserve"> holders</w:t>
      </w:r>
      <w:r w:rsidR="00A01875">
        <w:rPr>
          <w:lang w:val="en-GB"/>
        </w:rPr>
        <w:t xml:space="preserve"> </w:t>
      </w:r>
      <w:r w:rsidR="00BD7605">
        <w:rPr>
          <w:lang w:val="en-GB"/>
        </w:rPr>
        <w:t>were developed in two direction</w:t>
      </w:r>
      <w:r>
        <w:rPr>
          <w:lang w:val="en-GB"/>
        </w:rPr>
        <w:t>s:</w:t>
      </w:r>
      <w:r w:rsidR="00BD7605">
        <w:rPr>
          <w:lang w:val="en-GB"/>
        </w:rPr>
        <w:t xml:space="preserve"> </w:t>
      </w:r>
      <w:r w:rsidR="00C8487D">
        <w:rPr>
          <w:lang w:val="en-GB"/>
        </w:rPr>
        <w:t xml:space="preserve">1) </w:t>
      </w:r>
      <w:r w:rsidR="00A01875" w:rsidRPr="00C8487D">
        <w:rPr>
          <w:b/>
          <w:lang w:val="en-GB"/>
        </w:rPr>
        <w:t>institut</w:t>
      </w:r>
      <w:r w:rsidRPr="00C8487D">
        <w:rPr>
          <w:b/>
          <w:lang w:val="en-GB"/>
        </w:rPr>
        <w:t>i</w:t>
      </w:r>
      <w:r w:rsidR="00A01875" w:rsidRPr="00C8487D">
        <w:rPr>
          <w:b/>
          <w:lang w:val="en-GB"/>
        </w:rPr>
        <w:t>o</w:t>
      </w:r>
      <w:r w:rsidRPr="00C8487D">
        <w:rPr>
          <w:b/>
          <w:lang w:val="en-GB"/>
        </w:rPr>
        <w:t>nal capacities</w:t>
      </w:r>
      <w:r>
        <w:rPr>
          <w:lang w:val="en-GB"/>
        </w:rPr>
        <w:t xml:space="preserve"> and </w:t>
      </w:r>
      <w:r w:rsidR="00C8487D">
        <w:rPr>
          <w:lang w:val="en-GB"/>
        </w:rPr>
        <w:t xml:space="preserve">2) </w:t>
      </w:r>
      <w:r w:rsidRPr="00C8487D">
        <w:rPr>
          <w:b/>
          <w:lang w:val="en-GB"/>
        </w:rPr>
        <w:t>thematic knowledge</w:t>
      </w:r>
      <w:r>
        <w:rPr>
          <w:lang w:val="en-GB"/>
        </w:rPr>
        <w:t>.</w:t>
      </w:r>
      <w:r w:rsidR="00C8487D">
        <w:rPr>
          <w:lang w:val="en-GB"/>
        </w:rPr>
        <w:t xml:space="preserve"> </w:t>
      </w:r>
      <w:r w:rsidR="005756F7" w:rsidRPr="001B337A">
        <w:rPr>
          <w:lang w:val="en-GB"/>
        </w:rPr>
        <w:t xml:space="preserve">Thus, over 50 representatives of NGOs from 9 localities from the left bank have increased their capacities in the area of IT literacy, leadership and team motivation and effective communication. Participants included representatives of </w:t>
      </w:r>
      <w:proofErr w:type="spellStart"/>
      <w:r w:rsidR="005756F7" w:rsidRPr="001B337A">
        <w:rPr>
          <w:lang w:val="en-GB"/>
        </w:rPr>
        <w:t>PwDs</w:t>
      </w:r>
      <w:proofErr w:type="spellEnd"/>
      <w:r w:rsidR="005756F7" w:rsidRPr="001B337A">
        <w:rPr>
          <w:lang w:val="en-GB"/>
        </w:rPr>
        <w:t>, Roma community, organisations working with PLWH, PWUDs, or victims of domestic violence, as well as media.</w:t>
      </w:r>
    </w:p>
    <w:p w14:paraId="1B7C6505" w14:textId="6A0C981A" w:rsidR="005756F7" w:rsidRPr="001B337A" w:rsidRDefault="00F82A45" w:rsidP="00F613C1">
      <w:pPr>
        <w:ind w:left="360"/>
        <w:jc w:val="both"/>
        <w:rPr>
          <w:lang w:val="en-GB"/>
        </w:rPr>
      </w:pPr>
      <w:r w:rsidRPr="001B337A">
        <w:rPr>
          <w:lang w:val="en-GB"/>
        </w:rPr>
        <w:t xml:space="preserve">Also, as a result of the Programme’s interventions, the capacities of the members and partners of the Sustainable (Community) Development Platform to work together and plan joint actions was increased </w:t>
      </w:r>
      <w:r w:rsidR="00C8487D">
        <w:rPr>
          <w:lang w:val="en-GB"/>
        </w:rPr>
        <w:t>through</w:t>
      </w:r>
      <w:r w:rsidRPr="001B337A">
        <w:rPr>
          <w:lang w:val="en-GB"/>
        </w:rPr>
        <w:t xml:space="preserve"> coordination meetings</w:t>
      </w:r>
      <w:r w:rsidR="00C8487D">
        <w:rPr>
          <w:lang w:val="en-GB"/>
        </w:rPr>
        <w:t>,</w:t>
      </w:r>
      <w:r w:rsidRPr="001B337A">
        <w:rPr>
          <w:lang w:val="en-GB"/>
        </w:rPr>
        <w:t xml:space="preserve"> organized on the left and right banks of the </w:t>
      </w:r>
      <w:proofErr w:type="spellStart"/>
      <w:r w:rsidRPr="001B337A">
        <w:rPr>
          <w:lang w:val="en-GB"/>
        </w:rPr>
        <w:t>Nistru</w:t>
      </w:r>
      <w:proofErr w:type="spellEnd"/>
      <w:r w:rsidRPr="001B337A">
        <w:rPr>
          <w:lang w:val="en-GB"/>
        </w:rPr>
        <w:t xml:space="preserve"> River.</w:t>
      </w:r>
      <w:r w:rsidR="00F613C1">
        <w:rPr>
          <w:lang w:val="en-GB"/>
        </w:rPr>
        <w:t xml:space="preserve"> The capacities of </w:t>
      </w:r>
      <w:r w:rsidR="00E922AC" w:rsidRPr="001B337A">
        <w:rPr>
          <w:lang w:val="en-GB"/>
        </w:rPr>
        <w:t>a new vulnerable group</w:t>
      </w:r>
      <w:r w:rsidRPr="001B337A">
        <w:rPr>
          <w:lang w:val="en-GB"/>
        </w:rPr>
        <w:t xml:space="preserve"> w</w:t>
      </w:r>
      <w:r w:rsidR="00F613C1">
        <w:rPr>
          <w:lang w:val="en-GB"/>
        </w:rPr>
        <w:t>ere</w:t>
      </w:r>
      <w:r w:rsidRPr="001B337A">
        <w:rPr>
          <w:lang w:val="en-GB"/>
        </w:rPr>
        <w:t xml:space="preserve"> developed</w:t>
      </w:r>
      <w:r w:rsidR="00E922AC" w:rsidRPr="001B337A">
        <w:rPr>
          <w:lang w:val="en-GB"/>
        </w:rPr>
        <w:t xml:space="preserve"> by </w:t>
      </w:r>
      <w:r w:rsidR="00E922AC" w:rsidRPr="001B337A">
        <w:rPr>
          <w:lang w:val="en-GB" w:eastAsia="x-none"/>
        </w:rPr>
        <w:t xml:space="preserve">conducting a training on preventive measures of conflict behaviour among adolescents, placed in the </w:t>
      </w:r>
      <w:r w:rsidRPr="001B337A">
        <w:rPr>
          <w:lang w:val="en-GB" w:eastAsia="x-none"/>
        </w:rPr>
        <w:t>“A.S. Makarenko”</w:t>
      </w:r>
      <w:r w:rsidR="00E922AC" w:rsidRPr="001B337A">
        <w:rPr>
          <w:lang w:val="en-GB" w:eastAsia="x-none"/>
        </w:rPr>
        <w:t xml:space="preserve"> institution in December 2019.</w:t>
      </w:r>
    </w:p>
    <w:p w14:paraId="0E3C2C17" w14:textId="09018C4A" w:rsidR="00835AA3" w:rsidRPr="001B337A" w:rsidRDefault="00835AA3" w:rsidP="005756F7">
      <w:pPr>
        <w:ind w:left="360"/>
        <w:jc w:val="both"/>
        <w:rPr>
          <w:lang w:val="en-GB"/>
        </w:rPr>
      </w:pPr>
      <w:r w:rsidRPr="001B337A">
        <w:rPr>
          <w:lang w:val="en-GB"/>
        </w:rPr>
        <w:t xml:space="preserve">Additionally, in the reported period representatives of vulnerable groups have improved </w:t>
      </w:r>
      <w:r w:rsidRPr="00C8487D">
        <w:rPr>
          <w:b/>
          <w:lang w:val="en-GB"/>
        </w:rPr>
        <w:t>access to community services</w:t>
      </w:r>
      <w:r w:rsidRPr="001B337A">
        <w:rPr>
          <w:lang w:val="en-GB"/>
        </w:rPr>
        <w:t xml:space="preserve">. 60 persons had access to </w:t>
      </w:r>
      <w:proofErr w:type="spellStart"/>
      <w:r w:rsidRPr="001B337A">
        <w:rPr>
          <w:lang w:val="en-GB"/>
        </w:rPr>
        <w:t>PrEP</w:t>
      </w:r>
      <w:proofErr w:type="spellEnd"/>
      <w:r w:rsidRPr="001B337A">
        <w:rPr>
          <w:lang w:val="en-GB"/>
        </w:rPr>
        <w:t xml:space="preserve"> (pre-exposure prophylaxis) on HIV, a doubled result compared to the target.</w:t>
      </w:r>
      <w:r w:rsidR="00020882" w:rsidRPr="001B337A">
        <w:rPr>
          <w:lang w:val="en-GB"/>
        </w:rPr>
        <w:t xml:space="preserve"> Based on the referral scheme established during the previous phase of the Programme, over 193 PWUD and SW were referred by </w:t>
      </w:r>
      <w:r w:rsidR="00F82A45" w:rsidRPr="001B337A">
        <w:rPr>
          <w:lang w:val="en-GB"/>
        </w:rPr>
        <w:t xml:space="preserve">the </w:t>
      </w:r>
      <w:r w:rsidR="00020882" w:rsidRPr="001B337A">
        <w:rPr>
          <w:lang w:val="en-GB"/>
        </w:rPr>
        <w:t xml:space="preserve">de-facto structures to CSOs in </w:t>
      </w:r>
      <w:proofErr w:type="spellStart"/>
      <w:r w:rsidR="00020882" w:rsidRPr="001B337A">
        <w:rPr>
          <w:lang w:val="en-GB"/>
        </w:rPr>
        <w:t>Ribnita</w:t>
      </w:r>
      <w:proofErr w:type="spellEnd"/>
      <w:r w:rsidR="00020882" w:rsidRPr="001B337A">
        <w:rPr>
          <w:lang w:val="en-GB"/>
        </w:rPr>
        <w:t xml:space="preserve">, </w:t>
      </w:r>
      <w:proofErr w:type="spellStart"/>
      <w:r w:rsidR="00020882" w:rsidRPr="001B337A">
        <w:rPr>
          <w:lang w:val="en-GB"/>
        </w:rPr>
        <w:t>Camenca</w:t>
      </w:r>
      <w:proofErr w:type="spellEnd"/>
      <w:r w:rsidR="00020882" w:rsidRPr="001B337A">
        <w:rPr>
          <w:lang w:val="en-GB"/>
        </w:rPr>
        <w:t xml:space="preserve"> and Bender.</w:t>
      </w:r>
      <w:r w:rsidR="00C8487D">
        <w:rPr>
          <w:lang w:val="en-GB"/>
        </w:rPr>
        <w:t xml:space="preserve"> Also, through the calls received at the </w:t>
      </w:r>
      <w:r w:rsidR="00C8487D" w:rsidRPr="001B337A">
        <w:rPr>
          <w:lang w:val="en-GB"/>
        </w:rPr>
        <w:t>“Trust Line 0800 99800” for victims of domestic violence</w:t>
      </w:r>
      <w:r w:rsidR="00C8487D">
        <w:rPr>
          <w:lang w:val="en-GB"/>
        </w:rPr>
        <w:t xml:space="preserve">, supported by the Programme, </w:t>
      </w:r>
      <w:r w:rsidR="00C8487D" w:rsidRPr="001B337A">
        <w:rPr>
          <w:lang w:val="en-GB"/>
        </w:rPr>
        <w:t>19 SOS cases of women victims of domestic violence were opened, and those cases were referred to or managed together</w:t>
      </w:r>
      <w:r w:rsidR="00C8487D">
        <w:rPr>
          <w:lang w:val="en-GB"/>
        </w:rPr>
        <w:t xml:space="preserve"> with specialised NGOs from Transnistrian region.</w:t>
      </w:r>
    </w:p>
    <w:p w14:paraId="35741578" w14:textId="77777777" w:rsidR="005756F7" w:rsidRPr="001B337A" w:rsidRDefault="005756F7" w:rsidP="005756F7">
      <w:pPr>
        <w:ind w:left="360"/>
        <w:jc w:val="both"/>
        <w:rPr>
          <w:lang w:val="en-GB"/>
        </w:rPr>
      </w:pPr>
      <w:r w:rsidRPr="001B337A">
        <w:rPr>
          <w:lang w:val="en-GB"/>
        </w:rPr>
        <w:t xml:space="preserve">The </w:t>
      </w:r>
      <w:r w:rsidRPr="00F613C1">
        <w:rPr>
          <w:b/>
          <w:lang w:val="en-GB"/>
        </w:rPr>
        <w:t>awareness of the population</w:t>
      </w:r>
      <w:r w:rsidRPr="001B337A">
        <w:rPr>
          <w:lang w:val="en-GB"/>
        </w:rPr>
        <w:t xml:space="preserve"> on both banks of the </w:t>
      </w:r>
      <w:proofErr w:type="spellStart"/>
      <w:r w:rsidRPr="001B337A">
        <w:rPr>
          <w:lang w:val="en-GB"/>
        </w:rPr>
        <w:t>Nistru</w:t>
      </w:r>
      <w:proofErr w:type="spellEnd"/>
      <w:r w:rsidRPr="001B337A">
        <w:rPr>
          <w:lang w:val="en-GB"/>
        </w:rPr>
        <w:t xml:space="preserve"> River, especially the vulnerable groups, was increased on the subjects related to the rights of </w:t>
      </w:r>
      <w:proofErr w:type="spellStart"/>
      <w:r w:rsidRPr="001B337A">
        <w:rPr>
          <w:lang w:val="en-GB"/>
        </w:rPr>
        <w:t>PwDs</w:t>
      </w:r>
      <w:proofErr w:type="spellEnd"/>
      <w:r w:rsidRPr="001B337A">
        <w:rPr>
          <w:lang w:val="en-GB"/>
        </w:rPr>
        <w:t>, Roma community, people living with HIV/AIDS and victims of domestic violence. This was achieved through organization of two communication campaigns, 21 Facebook posts and two articles</w:t>
      </w:r>
      <w:r w:rsidR="002B6091" w:rsidRPr="001B337A">
        <w:rPr>
          <w:lang w:val="en-GB"/>
        </w:rPr>
        <w:t>/human stories</w:t>
      </w:r>
      <w:r w:rsidRPr="001B337A">
        <w:rPr>
          <w:lang w:val="en-GB"/>
        </w:rPr>
        <w:t xml:space="preserve"> on UNDP Exposure web site. </w:t>
      </w:r>
      <w:r w:rsidR="00835AA3" w:rsidRPr="001B337A">
        <w:rPr>
          <w:lang w:val="en-GB"/>
        </w:rPr>
        <w:t xml:space="preserve">Additionally, the awareness of the duty-bearers </w:t>
      </w:r>
      <w:r w:rsidR="00020882" w:rsidRPr="001B337A">
        <w:rPr>
          <w:lang w:val="en-GB"/>
        </w:rPr>
        <w:t xml:space="preserve">have been increased by developing, editing, printing and disseminate 6000 </w:t>
      </w:r>
      <w:r w:rsidR="00FF354D" w:rsidRPr="001B337A">
        <w:rPr>
          <w:lang w:val="en-GB"/>
        </w:rPr>
        <w:t>b</w:t>
      </w:r>
      <w:r w:rsidR="00020882" w:rsidRPr="001B337A">
        <w:rPr>
          <w:lang w:val="en-GB"/>
        </w:rPr>
        <w:t>ooklets on HIV and LEAs and guiding procedures for police officers in Russian and Romanian languages.</w:t>
      </w:r>
    </w:p>
    <w:p w14:paraId="41686F64" w14:textId="77777777" w:rsidR="00F82A45" w:rsidRPr="001B337A" w:rsidRDefault="002F730D" w:rsidP="00F82A45">
      <w:pPr>
        <w:ind w:left="360"/>
        <w:jc w:val="both"/>
        <w:rPr>
          <w:lang w:val="en-GB"/>
        </w:rPr>
      </w:pPr>
      <w:r w:rsidRPr="001B337A">
        <w:rPr>
          <w:lang w:val="en-GB"/>
        </w:rPr>
        <w:t xml:space="preserve">In line with the Programme’s output of increasing the </w:t>
      </w:r>
      <w:r w:rsidRPr="00F613C1">
        <w:rPr>
          <w:b/>
          <w:lang w:val="en-GB"/>
        </w:rPr>
        <w:t>capacities of duty bearers</w:t>
      </w:r>
      <w:r w:rsidRPr="001B337A">
        <w:rPr>
          <w:lang w:val="en-GB"/>
        </w:rPr>
        <w:t xml:space="preserve"> to fulfil their human rights obligations and i</w:t>
      </w:r>
      <w:r w:rsidR="00F82A45" w:rsidRPr="001B337A">
        <w:rPr>
          <w:lang w:val="en-GB"/>
        </w:rPr>
        <w:t xml:space="preserve">n preparation for the adjustment of the human-rights-compliant regulatory framework, 50 policy documents </w:t>
      </w:r>
      <w:r w:rsidR="009D6385" w:rsidRPr="001B337A">
        <w:rPr>
          <w:lang w:val="en-GB"/>
        </w:rPr>
        <w:t xml:space="preserve">in the area of HIV/AIDS </w:t>
      </w:r>
      <w:r w:rsidR="00F82A45" w:rsidRPr="001B337A">
        <w:rPr>
          <w:lang w:val="en-GB"/>
        </w:rPr>
        <w:t xml:space="preserve">were reviewed in a consultative manner and validated by stakeholders on the left bank. </w:t>
      </w:r>
      <w:r w:rsidR="009D6385" w:rsidRPr="001B337A">
        <w:rPr>
          <w:lang w:val="en-GB"/>
        </w:rPr>
        <w:t>Also the first draft of the new National HIV strategy for the period 2021-2025 was developed with the participation of about 150 national stakeholders.</w:t>
      </w:r>
    </w:p>
    <w:p w14:paraId="12FE4B4E" w14:textId="6E3F87E1" w:rsidR="00A01875" w:rsidRPr="001B337A" w:rsidRDefault="00F82A45" w:rsidP="00A01875">
      <w:pPr>
        <w:ind w:left="360"/>
        <w:jc w:val="both"/>
        <w:rPr>
          <w:lang w:val="en-GB" w:eastAsia="x-none"/>
        </w:rPr>
      </w:pPr>
      <w:r w:rsidRPr="001B337A">
        <w:rPr>
          <w:lang w:val="en-GB" w:eastAsia="x-none"/>
        </w:rPr>
        <w:t>It has to be mentioned that the activities initiated in the reported period, laid the foundation for the results to be achieved in 2020</w:t>
      </w:r>
      <w:r w:rsidR="009C7DFB">
        <w:rPr>
          <w:lang w:val="en-GB" w:eastAsia="x-none"/>
        </w:rPr>
        <w:t xml:space="preserve"> and were possible due to mobilisation of all agencies’ representative, despite such challenges as lengthy period of employing personnel and </w:t>
      </w:r>
      <w:r w:rsidR="009C7DFB" w:rsidRPr="009C7DFB">
        <w:rPr>
          <w:lang w:val="en-GB" w:eastAsia="x-none"/>
        </w:rPr>
        <w:t>delay in transfer of the funds from MPTF to the implementing agencies</w:t>
      </w:r>
      <w:r w:rsidR="003D0B60">
        <w:rPr>
          <w:lang w:val="en-GB" w:eastAsia="x-none"/>
        </w:rPr>
        <w:t>.</w:t>
      </w:r>
      <w:r w:rsidR="00A01875">
        <w:rPr>
          <w:lang w:val="en-GB" w:eastAsia="x-none"/>
        </w:rPr>
        <w:t xml:space="preserve"> </w:t>
      </w:r>
      <w:r w:rsidR="00BD7605">
        <w:rPr>
          <w:lang w:val="en-GB" w:eastAsia="x-none"/>
        </w:rPr>
        <w:t xml:space="preserve">The problem of employing the necessary personnel was related </w:t>
      </w:r>
      <w:r w:rsidR="00F613C1">
        <w:rPr>
          <w:lang w:val="en-GB" w:eastAsia="x-none"/>
        </w:rPr>
        <w:t xml:space="preserve">to </w:t>
      </w:r>
      <w:r w:rsidR="00F613C1" w:rsidRPr="001B337A">
        <w:rPr>
          <w:lang w:val="en-GB" w:eastAsia="x-none"/>
        </w:rPr>
        <w:t>the</w:t>
      </w:r>
      <w:r w:rsidR="00BD7605">
        <w:rPr>
          <w:lang w:val="en-GB" w:eastAsia="x-none"/>
        </w:rPr>
        <w:t xml:space="preserve"> need to have</w:t>
      </w:r>
      <w:r w:rsidR="00BD7605" w:rsidRPr="001B337A">
        <w:rPr>
          <w:lang w:val="en-GB" w:eastAsia="x-none"/>
        </w:rPr>
        <w:t xml:space="preserve"> </w:t>
      </w:r>
      <w:r w:rsidR="00BD7605">
        <w:rPr>
          <w:lang w:val="en-GB" w:eastAsia="x-none"/>
        </w:rPr>
        <w:t xml:space="preserve">specific technical expertise (such as human rights and </w:t>
      </w:r>
      <w:r w:rsidR="00F613C1">
        <w:rPr>
          <w:lang w:val="en-GB" w:eastAsia="x-none"/>
        </w:rPr>
        <w:t>particularities of the</w:t>
      </w:r>
      <w:r w:rsidR="00BD7605">
        <w:rPr>
          <w:lang w:val="en-GB" w:eastAsia="x-none"/>
        </w:rPr>
        <w:t xml:space="preserve"> vulnerable groups), but also </w:t>
      </w:r>
      <w:r w:rsidR="00A01875" w:rsidRPr="001B337A">
        <w:rPr>
          <w:lang w:val="en-GB" w:eastAsia="x-none"/>
        </w:rPr>
        <w:t>the knowledge of the region and fluent Romanian, Russian and English.</w:t>
      </w:r>
      <w:r w:rsidR="003D0B60">
        <w:rPr>
          <w:lang w:val="en-GB" w:eastAsia="x-none"/>
        </w:rPr>
        <w:t xml:space="preserve"> </w:t>
      </w:r>
      <w:r w:rsidR="003D0B60" w:rsidRPr="001B337A">
        <w:rPr>
          <w:lang w:val="en-GB" w:eastAsia="x-none"/>
        </w:rPr>
        <w:t xml:space="preserve">Also, </w:t>
      </w:r>
      <w:r w:rsidR="00BD7605">
        <w:rPr>
          <w:lang w:val="en-GB" w:eastAsia="x-none"/>
        </w:rPr>
        <w:t xml:space="preserve">among the challenges was </w:t>
      </w:r>
      <w:r w:rsidR="003D0B60" w:rsidRPr="001B337A">
        <w:rPr>
          <w:lang w:val="en-GB" w:eastAsia="x-none"/>
        </w:rPr>
        <w:t xml:space="preserve">the </w:t>
      </w:r>
      <w:r w:rsidR="00BD7605">
        <w:rPr>
          <w:lang w:val="en-GB" w:eastAsia="x-none"/>
        </w:rPr>
        <w:t>additional requirement, reported by some of the implementing agencies, of</w:t>
      </w:r>
      <w:r w:rsidR="003D0B60" w:rsidRPr="001B337A">
        <w:rPr>
          <w:lang w:val="en-GB" w:eastAsia="x-none"/>
        </w:rPr>
        <w:t xml:space="preserve"> </w:t>
      </w:r>
      <w:r w:rsidR="003D0B60" w:rsidRPr="001B337A">
        <w:rPr>
          <w:lang w:val="en-GB" w:eastAsia="x-none"/>
        </w:rPr>
        <w:lastRenderedPageBreak/>
        <w:t xml:space="preserve">having the Programme’s components approved by </w:t>
      </w:r>
      <w:r w:rsidR="003D0B60" w:rsidRPr="001B337A">
        <w:rPr>
          <w:color w:val="333333"/>
          <w:lang w:val="en-GB"/>
        </w:rPr>
        <w:t>the de facto “coordination council for technical and humanitarian aid”, preceded by a support letter from the de facto structures</w:t>
      </w:r>
      <w:r w:rsidR="003D0B60">
        <w:rPr>
          <w:color w:val="333333"/>
          <w:lang w:val="en-GB"/>
        </w:rPr>
        <w:t>.</w:t>
      </w:r>
    </w:p>
    <w:p w14:paraId="5E861E27" w14:textId="25719F70" w:rsidR="00F82A45" w:rsidRPr="001B337A" w:rsidRDefault="00F82A45" w:rsidP="00F82A45">
      <w:pPr>
        <w:ind w:left="360"/>
        <w:jc w:val="both"/>
        <w:rPr>
          <w:lang w:val="en-GB" w:eastAsia="x-none"/>
        </w:rPr>
      </w:pPr>
    </w:p>
    <w:p w14:paraId="5A3F9B4D" w14:textId="77777777" w:rsidR="003B1DFF" w:rsidRPr="001B337A" w:rsidRDefault="003B1DFF" w:rsidP="003B1DFF">
      <w:pPr>
        <w:rPr>
          <w:lang w:val="en-GB" w:eastAsia="x-none"/>
        </w:rPr>
      </w:pPr>
    </w:p>
    <w:p w14:paraId="5535D0B5" w14:textId="77777777" w:rsidR="00AB0274" w:rsidRPr="001B337A" w:rsidRDefault="00AB0274" w:rsidP="00961B7D">
      <w:pPr>
        <w:pStyle w:val="Heading1"/>
        <w:numPr>
          <w:ilvl w:val="0"/>
          <w:numId w:val="1"/>
        </w:numPr>
        <w:tabs>
          <w:tab w:val="clear" w:pos="1080"/>
          <w:tab w:val="left" w:pos="360"/>
        </w:tabs>
        <w:ind w:left="360" w:hanging="360"/>
        <w:jc w:val="left"/>
        <w:rPr>
          <w:rFonts w:ascii="Times New Roman" w:hAnsi="Times New Roman"/>
          <w:sz w:val="24"/>
          <w:szCs w:val="24"/>
          <w:lang w:val="en-GB"/>
        </w:rPr>
      </w:pPr>
      <w:r w:rsidRPr="001B337A">
        <w:rPr>
          <w:rFonts w:ascii="Times New Roman" w:hAnsi="Times New Roman"/>
          <w:sz w:val="24"/>
          <w:szCs w:val="24"/>
          <w:lang w:val="en-GB"/>
        </w:rPr>
        <w:t>Purpose</w:t>
      </w:r>
      <w:bookmarkEnd w:id="1"/>
    </w:p>
    <w:p w14:paraId="0C9493A3" w14:textId="77777777" w:rsidR="00FC109F" w:rsidRPr="001B337A" w:rsidRDefault="00FC109F" w:rsidP="00FC109F">
      <w:pPr>
        <w:rPr>
          <w:lang w:val="en-GB" w:eastAsia="x-none"/>
        </w:rPr>
      </w:pPr>
    </w:p>
    <w:p w14:paraId="3AF08C90" w14:textId="77777777" w:rsidR="000C09AB" w:rsidRPr="001B337A" w:rsidRDefault="000C09AB" w:rsidP="000C09AB">
      <w:pPr>
        <w:pStyle w:val="NormalWeb"/>
        <w:spacing w:before="120" w:beforeAutospacing="0" w:after="0" w:afterAutospacing="0"/>
        <w:jc w:val="both"/>
        <w:rPr>
          <w:color w:val="333333"/>
          <w:lang w:val="en-GB"/>
        </w:rPr>
      </w:pPr>
      <w:r w:rsidRPr="001B337A">
        <w:rPr>
          <w:color w:val="333333"/>
          <w:lang w:val="en-GB"/>
        </w:rPr>
        <w:t>The project is grounded in the United Nations human rights-based norms and standards and pursues strengthening of the effective exercise of human rights by people residing in the Transnistrian region through fostering improvement of the regulatory and institutional frameworks in the area of disability, gender based violence and HIV, PWUDs, Roma and children in conflict with law.</w:t>
      </w:r>
    </w:p>
    <w:p w14:paraId="394D3A91" w14:textId="77777777" w:rsidR="000C09AB" w:rsidRPr="001B337A" w:rsidRDefault="000C09AB" w:rsidP="00FC109F">
      <w:pPr>
        <w:pStyle w:val="NormalWeb"/>
        <w:spacing w:before="120" w:beforeAutospacing="0" w:after="0" w:afterAutospacing="0"/>
        <w:jc w:val="both"/>
        <w:rPr>
          <w:color w:val="333333"/>
          <w:lang w:val="en-GB"/>
        </w:rPr>
      </w:pPr>
      <w:r w:rsidRPr="001B337A">
        <w:rPr>
          <w:color w:val="333333"/>
          <w:lang w:val="en-GB"/>
        </w:rPr>
        <w:t>The action is implemented through the UN Multi-Donor Trust Fund being framed around three inter-linked components/outputs (</w:t>
      </w:r>
      <w:r w:rsidR="00FC109F" w:rsidRPr="001B337A">
        <w:rPr>
          <w:color w:val="333333"/>
          <w:lang w:val="en-GB"/>
        </w:rPr>
        <w:t>increased capacities of rights holders to exercise their rights (Output 1), increased capacities of duty bearers to fulfil their human rights obligations (Output 2) and enhanced human rights culture in the Transnistrian region (Output 3)</w:t>
      </w:r>
      <w:r w:rsidR="00547F4D" w:rsidRPr="001B337A">
        <w:rPr>
          <w:color w:val="333333"/>
          <w:lang w:val="en-GB"/>
        </w:rPr>
        <w:t>,</w:t>
      </w:r>
      <w:r w:rsidRPr="001B337A">
        <w:rPr>
          <w:color w:val="333333"/>
          <w:lang w:val="en-GB"/>
        </w:rPr>
        <w:t xml:space="preserve"> which are led by </w:t>
      </w:r>
      <w:r w:rsidR="00FC109F" w:rsidRPr="001B337A">
        <w:rPr>
          <w:color w:val="333333"/>
          <w:lang w:val="en-GB"/>
        </w:rPr>
        <w:t>IOM, OHCHR, UNAIDS, UNICEF, UNDP and UNODC</w:t>
      </w:r>
      <w:r w:rsidRPr="001B337A">
        <w:rPr>
          <w:color w:val="333333"/>
          <w:lang w:val="en-GB"/>
        </w:rPr>
        <w:t xml:space="preserve">. These components have been identified following </w:t>
      </w:r>
      <w:r w:rsidR="00FC109F" w:rsidRPr="001B337A">
        <w:rPr>
          <w:color w:val="333333"/>
          <w:lang w:val="en-GB"/>
        </w:rPr>
        <w:t xml:space="preserve">the assessment of the results of the previous phases of joint action in the region, the 2018 follow-up report of the UN Senior Expert Thomas </w:t>
      </w:r>
      <w:proofErr w:type="spellStart"/>
      <w:r w:rsidR="00FC109F" w:rsidRPr="001B337A">
        <w:rPr>
          <w:color w:val="333333"/>
          <w:lang w:val="en-GB"/>
        </w:rPr>
        <w:t>Hammarberg</w:t>
      </w:r>
      <w:proofErr w:type="spellEnd"/>
      <w:r w:rsidRPr="001B337A">
        <w:rPr>
          <w:color w:val="333333"/>
          <w:lang w:val="en-GB"/>
        </w:rPr>
        <w:t xml:space="preserve"> and discussion with key stakeholders and region’s de-facto authorities. The proposed three components are also based on the comparative advantages of respective UN agencies, as a result of normative and operational capacities, ready-to-go expertise available as a result of competencies of UNCT Moldova. In addition, the identified components are selected outside any political process, consistent with the mandates of </w:t>
      </w:r>
      <w:r w:rsidR="00FC109F" w:rsidRPr="001B337A">
        <w:rPr>
          <w:color w:val="333333"/>
          <w:lang w:val="en-GB"/>
        </w:rPr>
        <w:t>the respective UN agencies</w:t>
      </w:r>
      <w:r w:rsidRPr="001B337A">
        <w:rPr>
          <w:color w:val="333333"/>
          <w:lang w:val="en-GB"/>
        </w:rPr>
        <w:t>. They are aiming to advance Moldova’s progress towards the achievement of Sustainable Development Goals</w:t>
      </w:r>
      <w:r w:rsidR="009E330B" w:rsidRPr="001B337A">
        <w:rPr>
          <w:color w:val="333333"/>
          <w:lang w:val="en-GB"/>
        </w:rPr>
        <w:t xml:space="preserve"> 1 (No Poverty)</w:t>
      </w:r>
      <w:r w:rsidRPr="001B337A">
        <w:rPr>
          <w:color w:val="333333"/>
          <w:lang w:val="en-GB"/>
        </w:rPr>
        <w:t xml:space="preserve">, </w:t>
      </w:r>
      <w:r w:rsidR="009E330B" w:rsidRPr="001B337A">
        <w:rPr>
          <w:color w:val="333333"/>
          <w:lang w:val="en-GB"/>
        </w:rPr>
        <w:t xml:space="preserve">3 (Good Health and Well-being), 4 (Quality Education), </w:t>
      </w:r>
      <w:r w:rsidRPr="001B337A">
        <w:rPr>
          <w:color w:val="333333"/>
          <w:lang w:val="en-GB"/>
        </w:rPr>
        <w:t xml:space="preserve">5 (Gender Equality), </w:t>
      </w:r>
      <w:r w:rsidR="009E330B" w:rsidRPr="001B337A">
        <w:rPr>
          <w:color w:val="333333"/>
          <w:lang w:val="en-GB"/>
        </w:rPr>
        <w:t xml:space="preserve">10 (Reduced Inequalities) </w:t>
      </w:r>
      <w:r w:rsidRPr="001B337A">
        <w:rPr>
          <w:color w:val="333333"/>
          <w:lang w:val="en-GB"/>
        </w:rPr>
        <w:t xml:space="preserve">and </w:t>
      </w:r>
      <w:r w:rsidR="009E330B" w:rsidRPr="001B337A">
        <w:rPr>
          <w:color w:val="333333"/>
          <w:lang w:val="en-GB"/>
        </w:rPr>
        <w:t>16 (Peace, Justice and Strong Institutions). The result of the Programme</w:t>
      </w:r>
      <w:r w:rsidR="00FC109F" w:rsidRPr="001B337A">
        <w:rPr>
          <w:color w:val="333333"/>
          <w:lang w:val="en-GB"/>
        </w:rPr>
        <w:t xml:space="preserve"> are in line with UNDAF Outcome 1 (The people of Moldova, in particular the most vulnerable, demand and benefit from democratic, transparent and accountable governance, gender-sensitive, human rights and evidence-based public policies, equitable services, and efficient, effective and responsive public institutions) and Outcome 4 (The people of Moldova, in particular the most vulnerable, demand and benefit from gender-sensitive and human rights-based, inclusive, effective and equitable quality education, health and social policies and services).</w:t>
      </w:r>
    </w:p>
    <w:p w14:paraId="62CCA6BD" w14:textId="77777777" w:rsidR="00993276" w:rsidRPr="001B337A" w:rsidRDefault="00993276" w:rsidP="00FC109F">
      <w:pPr>
        <w:jc w:val="both"/>
        <w:rPr>
          <w:lang w:val="en-GB"/>
        </w:rPr>
      </w:pPr>
    </w:p>
    <w:p w14:paraId="6025873C" w14:textId="77777777" w:rsidR="00DE6E89" w:rsidRPr="001B337A" w:rsidRDefault="00DE6E89" w:rsidP="00993276">
      <w:pPr>
        <w:pStyle w:val="BodyText"/>
        <w:jc w:val="both"/>
        <w:rPr>
          <w:rFonts w:ascii="Times New Roman" w:hAnsi="Times New Roman" w:cs="Times New Roman"/>
          <w:sz w:val="24"/>
          <w:szCs w:val="24"/>
          <w:lang w:val="en-GB"/>
        </w:rPr>
      </w:pPr>
    </w:p>
    <w:p w14:paraId="1AC1FC30" w14:textId="77777777" w:rsidR="00AB0274" w:rsidRPr="001B337A" w:rsidRDefault="00AB0274" w:rsidP="00961B7D">
      <w:pPr>
        <w:pStyle w:val="Heading1"/>
        <w:numPr>
          <w:ilvl w:val="0"/>
          <w:numId w:val="1"/>
        </w:numPr>
        <w:tabs>
          <w:tab w:val="clear" w:pos="1080"/>
          <w:tab w:val="left" w:pos="360"/>
        </w:tabs>
        <w:ind w:left="360" w:hanging="360"/>
        <w:jc w:val="left"/>
        <w:rPr>
          <w:rFonts w:ascii="Times New Roman" w:hAnsi="Times New Roman"/>
          <w:sz w:val="24"/>
          <w:szCs w:val="24"/>
          <w:lang w:val="en-GB"/>
        </w:rPr>
      </w:pPr>
      <w:bookmarkStart w:id="2" w:name="_Toc249364486"/>
      <w:r w:rsidRPr="001B337A">
        <w:rPr>
          <w:rFonts w:ascii="Times New Roman" w:hAnsi="Times New Roman"/>
          <w:sz w:val="24"/>
          <w:szCs w:val="24"/>
          <w:lang w:val="en-GB"/>
        </w:rPr>
        <w:t>Results</w:t>
      </w:r>
      <w:bookmarkEnd w:id="2"/>
      <w:r w:rsidRPr="001B337A">
        <w:rPr>
          <w:rFonts w:ascii="Times New Roman" w:hAnsi="Times New Roman"/>
          <w:sz w:val="24"/>
          <w:szCs w:val="24"/>
          <w:lang w:val="en-GB"/>
        </w:rPr>
        <w:t xml:space="preserve"> </w:t>
      </w:r>
    </w:p>
    <w:p w14:paraId="1EF48CCA" w14:textId="77777777" w:rsidR="00DD2243" w:rsidRPr="001B337A" w:rsidRDefault="00DD2243" w:rsidP="00DF4C99">
      <w:pPr>
        <w:rPr>
          <w:lang w:val="en-GB" w:eastAsia="x-none"/>
        </w:rPr>
      </w:pPr>
    </w:p>
    <w:p w14:paraId="26C9E293" w14:textId="77777777" w:rsidR="00DD2243" w:rsidRPr="001B337A" w:rsidRDefault="00DD2243" w:rsidP="00961B7D">
      <w:pPr>
        <w:numPr>
          <w:ilvl w:val="0"/>
          <w:numId w:val="10"/>
        </w:numPr>
        <w:rPr>
          <w:b/>
          <w:lang w:val="en-GB" w:eastAsia="x-none"/>
        </w:rPr>
      </w:pPr>
      <w:r w:rsidRPr="001B337A">
        <w:rPr>
          <w:b/>
          <w:lang w:val="en-GB" w:eastAsia="x-none"/>
        </w:rPr>
        <w:t>Narrative reporting on results:</w:t>
      </w:r>
    </w:p>
    <w:p w14:paraId="2A05D5EE" w14:textId="77777777" w:rsidR="00FF354D" w:rsidRPr="001B337A" w:rsidRDefault="00FF354D" w:rsidP="00FF354D">
      <w:pPr>
        <w:rPr>
          <w:b/>
          <w:lang w:val="en-GB" w:eastAsia="x-none"/>
        </w:rPr>
      </w:pPr>
    </w:p>
    <w:p w14:paraId="3CECCB9A" w14:textId="2EC75581" w:rsidR="00FF354D" w:rsidRPr="001B337A" w:rsidRDefault="00287639" w:rsidP="00CA4D84">
      <w:pPr>
        <w:pStyle w:val="NormalWeb"/>
        <w:spacing w:before="0" w:beforeAutospacing="0" w:after="0" w:afterAutospacing="0"/>
        <w:jc w:val="both"/>
        <w:rPr>
          <w:lang w:val="en-GB" w:eastAsia="x-none"/>
        </w:rPr>
      </w:pPr>
      <w:r>
        <w:rPr>
          <w:lang w:val="en-GB" w:eastAsia="x-none"/>
        </w:rPr>
        <w:t xml:space="preserve">The Programme initiated its activities in late summer of 2019. Despite the short period of implementation, a number of results were achieved, nevertheless. </w:t>
      </w:r>
      <w:r w:rsidR="009D079A" w:rsidRPr="001B337A">
        <w:rPr>
          <w:lang w:val="en-GB" w:eastAsia="x-none"/>
        </w:rPr>
        <w:t>Various meetings and discussions with the de facto authorities</w:t>
      </w:r>
      <w:r w:rsidR="00EF5E7F" w:rsidRPr="001B337A">
        <w:rPr>
          <w:lang w:val="en-GB" w:eastAsia="x-none"/>
        </w:rPr>
        <w:t xml:space="preserve"> secured their active engagement and acceptance of the envisaged activities.</w:t>
      </w:r>
    </w:p>
    <w:p w14:paraId="4929688E" w14:textId="77777777" w:rsidR="00CA4D84" w:rsidRPr="001B337A" w:rsidRDefault="00CA4D84" w:rsidP="00CA4D84">
      <w:pPr>
        <w:pStyle w:val="NormalWeb"/>
        <w:spacing w:before="0" w:beforeAutospacing="0" w:after="0" w:afterAutospacing="0"/>
        <w:jc w:val="both"/>
        <w:rPr>
          <w:color w:val="333333"/>
          <w:lang w:val="en-GB"/>
        </w:rPr>
      </w:pPr>
    </w:p>
    <w:p w14:paraId="549CEDFF" w14:textId="20E993D0" w:rsidR="002A5104" w:rsidRPr="001B337A" w:rsidRDefault="00446A70" w:rsidP="002A5104">
      <w:pPr>
        <w:pStyle w:val="NormalWeb"/>
        <w:spacing w:before="0" w:beforeAutospacing="0" w:after="0" w:afterAutospacing="0"/>
        <w:jc w:val="both"/>
        <w:rPr>
          <w:color w:val="333333"/>
          <w:lang w:val="en-GB"/>
        </w:rPr>
      </w:pPr>
      <w:r>
        <w:rPr>
          <w:color w:val="333333"/>
          <w:lang w:val="en-GB"/>
        </w:rPr>
        <w:t xml:space="preserve">In order to overcome the </w:t>
      </w:r>
      <w:r w:rsidR="0039652F">
        <w:rPr>
          <w:color w:val="333333"/>
          <w:lang w:val="en-GB"/>
        </w:rPr>
        <w:t>challenges</w:t>
      </w:r>
      <w:r>
        <w:rPr>
          <w:color w:val="333333"/>
          <w:lang w:val="en-GB"/>
        </w:rPr>
        <w:t xml:space="preserve"> outlined above and accelerate the implementation of </w:t>
      </w:r>
      <w:r w:rsidR="0039652F">
        <w:rPr>
          <w:color w:val="333333"/>
          <w:lang w:val="en-GB"/>
        </w:rPr>
        <w:t>its activities, t</w:t>
      </w:r>
      <w:r w:rsidR="00CA4D84" w:rsidRPr="001B337A">
        <w:rPr>
          <w:color w:val="333333"/>
          <w:lang w:val="en-GB"/>
        </w:rPr>
        <w:t xml:space="preserve">he Programme’s Support Team composed of Programme Manager, Programme Associate and, later, Communication Consultant closely cooperated with the implementing </w:t>
      </w:r>
      <w:r w:rsidR="002A5104" w:rsidRPr="001B337A">
        <w:rPr>
          <w:color w:val="333333"/>
          <w:lang w:val="en-GB"/>
        </w:rPr>
        <w:t xml:space="preserve">UN </w:t>
      </w:r>
      <w:r w:rsidR="00CA4D84" w:rsidRPr="001B337A">
        <w:rPr>
          <w:color w:val="333333"/>
          <w:lang w:val="en-GB"/>
        </w:rPr>
        <w:t>agencies and provided support and advice in the establishing working relations and cooperation with the de facto Transnistrian structures. The implication of Communication Consultant in the awareness-raising activities proved to be essential in ensuring “One Voice” of the Programme and HRBA to the messages and campaigns organized by the Programme. All of these activities were part of the Programme’s Communication Strategy and communication plan for 2019-2022.</w:t>
      </w:r>
      <w:r w:rsidR="002A5104" w:rsidRPr="001B337A">
        <w:rPr>
          <w:color w:val="333333"/>
          <w:lang w:val="en-GB"/>
        </w:rPr>
        <w:t xml:space="preserve"> The goal of the common agreed strategy is to disseminate the information about the Programme’s activities/results, to ensure high visibility of Sweden and UN joint interventions and to contribute to development of a human rights culture in Transnistr</w:t>
      </w:r>
      <w:r w:rsidR="003D0B60">
        <w:rPr>
          <w:color w:val="333333"/>
          <w:lang w:val="en-GB"/>
        </w:rPr>
        <w:t>i</w:t>
      </w:r>
      <w:r w:rsidR="002A5104" w:rsidRPr="001B337A">
        <w:rPr>
          <w:color w:val="333333"/>
          <w:lang w:val="en-GB"/>
        </w:rPr>
        <w:t>an society by raising awareness about human rights issues.</w:t>
      </w:r>
    </w:p>
    <w:p w14:paraId="23632462" w14:textId="77777777" w:rsidR="002A5104" w:rsidRPr="001B337A" w:rsidRDefault="002A5104" w:rsidP="002A5104">
      <w:pPr>
        <w:pStyle w:val="NormalWeb"/>
        <w:spacing w:before="0" w:beforeAutospacing="0" w:after="0" w:afterAutospacing="0"/>
        <w:jc w:val="both"/>
        <w:rPr>
          <w:color w:val="333333"/>
          <w:lang w:val="en-GB"/>
        </w:rPr>
      </w:pPr>
      <w:r w:rsidRPr="001B337A">
        <w:rPr>
          <w:color w:val="333333"/>
          <w:lang w:val="en-GB"/>
        </w:rPr>
        <w:t xml:space="preserve"> </w:t>
      </w:r>
    </w:p>
    <w:p w14:paraId="2D7787CA" w14:textId="77777777" w:rsidR="002A5104" w:rsidRPr="001B337A" w:rsidRDefault="002A5104" w:rsidP="002A5104">
      <w:pPr>
        <w:pStyle w:val="NormalWeb"/>
        <w:spacing w:before="0" w:beforeAutospacing="0" w:after="0" w:afterAutospacing="0"/>
        <w:jc w:val="both"/>
        <w:rPr>
          <w:color w:val="333333"/>
          <w:lang w:val="en-GB"/>
        </w:rPr>
      </w:pPr>
      <w:r w:rsidRPr="001B337A">
        <w:rPr>
          <w:color w:val="333333"/>
          <w:lang w:val="en-GB"/>
        </w:rPr>
        <w:lastRenderedPageBreak/>
        <w:t>All Programme activities undertaken adhered to Sweden’s and UN’s requirements for visibility. Joint communication products were developed with one common visual identity. Only the UN Moldova logo was used to represent the Programme and was placed to the right of Sweden’s logo. This branding arrangement was reflected in all materials, print or digital. Templates for the Programme for use of all involved agencies have been created: letter heads templates, press-releases, publications, banners, roll-ups.</w:t>
      </w:r>
    </w:p>
    <w:p w14:paraId="5DA10F19" w14:textId="77777777" w:rsidR="00CA4D84" w:rsidRPr="001B337A" w:rsidRDefault="00CA4D84" w:rsidP="00CA4D84">
      <w:pPr>
        <w:pStyle w:val="NormalWeb"/>
        <w:spacing w:before="0" w:beforeAutospacing="0" w:after="0" w:afterAutospacing="0"/>
        <w:jc w:val="both"/>
        <w:rPr>
          <w:color w:val="333333"/>
          <w:lang w:val="en-GB"/>
        </w:rPr>
      </w:pPr>
    </w:p>
    <w:p w14:paraId="06CD0D33" w14:textId="77777777" w:rsidR="002A5104" w:rsidRPr="001B337A" w:rsidRDefault="002A5104" w:rsidP="00CA4D84">
      <w:pPr>
        <w:pStyle w:val="NormalWeb"/>
        <w:spacing w:before="0" w:beforeAutospacing="0" w:after="0" w:afterAutospacing="0"/>
        <w:jc w:val="both"/>
        <w:rPr>
          <w:color w:val="333333"/>
          <w:lang w:val="en-GB"/>
        </w:rPr>
      </w:pPr>
      <w:r w:rsidRPr="001B337A">
        <w:rPr>
          <w:color w:val="333333"/>
          <w:lang w:val="en-GB"/>
        </w:rPr>
        <w:t xml:space="preserve">Significant efforts were made to ensure environmental sustainability of the </w:t>
      </w:r>
      <w:r w:rsidR="00A50AE9" w:rsidRPr="001B337A">
        <w:rPr>
          <w:color w:val="333333"/>
          <w:lang w:val="en-GB"/>
        </w:rPr>
        <w:t>Programme’s interventions. Though the Programme has not envisaged direct creation of opportunities in the environmental sustainability field, indirectly it contributes to transformation of local enterprises into ones that are environment-friendly. Specifically, the Programme raises the awareness of the public on the Sustainable Development Goals and their importance for the harmonious human development. Additionally, the Programme is encouraging local partners to reduce their waste by signing a specific annex related to environmental sustainability of the Programme activities, implemented by the local partners. Based on UNDP’s “Greening the Blue” initiative, the Programme Manager has encouraged implementing UN agencies to sign similar agreements with their implementing partners. As a result, the providers of catering services, used during the Programme’s events, were not using plastic bottles or cups. Additionally, the recommended menu was as environmentally friendly as possible, thus making them aware of the environmental impact caused by their activity.</w:t>
      </w:r>
    </w:p>
    <w:p w14:paraId="03800C36" w14:textId="77777777" w:rsidR="00942DC0" w:rsidRPr="001B337A" w:rsidRDefault="00942DC0" w:rsidP="00CA4D84">
      <w:pPr>
        <w:pStyle w:val="NormalWeb"/>
        <w:spacing w:before="0" w:beforeAutospacing="0" w:after="0" w:afterAutospacing="0"/>
        <w:jc w:val="both"/>
        <w:rPr>
          <w:color w:val="333333"/>
          <w:lang w:val="en-GB"/>
        </w:rPr>
      </w:pPr>
    </w:p>
    <w:p w14:paraId="62612D4F" w14:textId="6D1CE457" w:rsidR="00263E17" w:rsidRPr="001B337A" w:rsidRDefault="00263E17" w:rsidP="00CA4D84">
      <w:pPr>
        <w:pStyle w:val="NormalWeb"/>
        <w:spacing w:before="0" w:beforeAutospacing="0" w:after="0" w:afterAutospacing="0"/>
        <w:jc w:val="both"/>
        <w:rPr>
          <w:color w:val="333333"/>
          <w:lang w:val="en-GB"/>
        </w:rPr>
      </w:pPr>
      <w:r w:rsidRPr="001B337A">
        <w:rPr>
          <w:color w:val="333333"/>
          <w:lang w:val="en-GB"/>
        </w:rPr>
        <w:t>The Programme has established working relations and identified synergies with other projects and programmes implemented in the Transnistrian region, mainly with projects</w:t>
      </w:r>
      <w:r w:rsidR="009E1DBB">
        <w:rPr>
          <w:color w:val="333333"/>
          <w:lang w:val="en-GB"/>
        </w:rPr>
        <w:t xml:space="preserve"> in the area of confidence building</w:t>
      </w:r>
      <w:r w:rsidR="00E20E92" w:rsidRPr="001B337A">
        <w:rPr>
          <w:color w:val="333333"/>
          <w:lang w:val="en-GB"/>
        </w:rPr>
        <w:t>, implemented by UNDP</w:t>
      </w:r>
      <w:r w:rsidRPr="001B337A">
        <w:rPr>
          <w:color w:val="333333"/>
          <w:lang w:val="en-GB"/>
        </w:rPr>
        <w:t xml:space="preserve">. This resulted in participation of projects’ beneficiaries in Programme’s activities and vice versa, as well as in provision </w:t>
      </w:r>
      <w:r w:rsidR="00E20E92" w:rsidRPr="001B337A">
        <w:rPr>
          <w:color w:val="333333"/>
          <w:lang w:val="en-GB"/>
        </w:rPr>
        <w:t xml:space="preserve">by the Programme Manager </w:t>
      </w:r>
      <w:r w:rsidRPr="001B337A">
        <w:rPr>
          <w:color w:val="333333"/>
          <w:lang w:val="en-GB"/>
        </w:rPr>
        <w:t>of advice on HRBA and vulnerability aspects of the respective projects. Additionally, the Programme is actively cooperating with OSCE in the area of institutional and general capacity building for CSOs and duty-bearers and a working group was established in this respect, which meets on a regular basis.</w:t>
      </w:r>
      <w:r w:rsidR="00E20E92" w:rsidRPr="001B337A">
        <w:rPr>
          <w:color w:val="333333"/>
          <w:lang w:val="en-GB"/>
        </w:rPr>
        <w:t xml:space="preserve"> This ensured that there is no overlap in capacity building activities implemented by the respective international organisations.</w:t>
      </w:r>
    </w:p>
    <w:p w14:paraId="45142AA8" w14:textId="77777777" w:rsidR="002A5104" w:rsidRPr="001B337A" w:rsidRDefault="002A5104" w:rsidP="00CA4D84">
      <w:pPr>
        <w:pStyle w:val="NormalWeb"/>
        <w:spacing w:before="0" w:beforeAutospacing="0" w:after="0" w:afterAutospacing="0"/>
        <w:jc w:val="both"/>
        <w:rPr>
          <w:color w:val="333333"/>
          <w:lang w:val="en-GB"/>
        </w:rPr>
      </w:pPr>
    </w:p>
    <w:p w14:paraId="31B54BA5" w14:textId="77777777" w:rsidR="00942DC0" w:rsidRPr="001B337A" w:rsidRDefault="00E20E92" w:rsidP="00CA4D84">
      <w:pPr>
        <w:pStyle w:val="NormalWeb"/>
        <w:spacing w:before="0" w:beforeAutospacing="0" w:after="0" w:afterAutospacing="0"/>
        <w:jc w:val="both"/>
        <w:rPr>
          <w:lang w:val="en-GB" w:eastAsia="x-none"/>
        </w:rPr>
      </w:pPr>
      <w:r w:rsidRPr="001B337A">
        <w:rPr>
          <w:lang w:val="en-GB" w:eastAsia="x-none"/>
        </w:rPr>
        <w:t>There are not only cross-sectoral, but thematic synergies in place. For example, t</w:t>
      </w:r>
      <w:r w:rsidR="00942DC0" w:rsidRPr="001B337A">
        <w:rPr>
          <w:lang w:val="en-GB" w:eastAsia="x-none"/>
        </w:rPr>
        <w:t xml:space="preserve">he initiatives undertaken by the Programme in the area of domestic violence are complementing other projects currently implemented by IOM in the Transnistrian region, such as the project “Enhancing confidence building across the </w:t>
      </w:r>
      <w:proofErr w:type="spellStart"/>
      <w:r w:rsidR="00942DC0" w:rsidRPr="001B337A">
        <w:rPr>
          <w:lang w:val="en-GB" w:eastAsia="x-none"/>
        </w:rPr>
        <w:t>Nistru</w:t>
      </w:r>
      <w:proofErr w:type="spellEnd"/>
      <w:r w:rsidR="00942DC0" w:rsidRPr="001B337A">
        <w:rPr>
          <w:lang w:val="en-GB" w:eastAsia="x-none"/>
        </w:rPr>
        <w:t xml:space="preserve"> river through combating the domestic violence and gender-based violence phenomena in the Transnistrian region of the Republic of Moldova”, funded by the UK Embassy/CSSF. This project reflects a logical continuation and builds upon the efforts of the previous projects to improve the prevention and response mechanisms to DV, as well as enhancing the protection of the rights of DV victims in line with the international obligations of the Republic of Moldova, and with the UN 2030 Agenda for Sustainable Development.</w:t>
      </w:r>
      <w:r w:rsidRPr="001B337A">
        <w:rPr>
          <w:lang w:val="en-GB" w:eastAsia="x-none"/>
        </w:rPr>
        <w:t xml:space="preserve"> </w:t>
      </w:r>
      <w:r w:rsidRPr="001B337A">
        <w:rPr>
          <w:color w:val="333333"/>
          <w:lang w:val="en-GB"/>
        </w:rPr>
        <w:t>In a similar manner, given its mandate and expertise, OHCHR in 2019 contributed to initiatives and results of other UN agencies with human rights expertise.</w:t>
      </w:r>
    </w:p>
    <w:p w14:paraId="1323BFE7" w14:textId="77777777" w:rsidR="0035291B" w:rsidRPr="001B337A" w:rsidRDefault="0035291B" w:rsidP="000803A0">
      <w:pPr>
        <w:ind w:left="360"/>
        <w:jc w:val="both"/>
        <w:rPr>
          <w:lang w:val="en-GB" w:eastAsia="x-none"/>
        </w:rPr>
      </w:pPr>
    </w:p>
    <w:p w14:paraId="5D85B4EB" w14:textId="77777777" w:rsidR="00502B20" w:rsidRPr="001B337A" w:rsidRDefault="00502B20" w:rsidP="00502B20">
      <w:pPr>
        <w:pStyle w:val="Heading2"/>
        <w:shd w:val="clear" w:color="auto" w:fill="DDD9C4"/>
        <w:rPr>
          <w:sz w:val="24"/>
          <w:lang w:val="en-GB"/>
        </w:rPr>
      </w:pPr>
      <w:r w:rsidRPr="001B337A">
        <w:rPr>
          <w:sz w:val="24"/>
          <w:lang w:val="en-GB"/>
        </w:rPr>
        <w:t>Output 1. Increased capacities of vulnerable rights holders to exercise their human rights</w:t>
      </w:r>
    </w:p>
    <w:p w14:paraId="6D7A7775" w14:textId="77777777" w:rsidR="00502B20" w:rsidRPr="001B337A" w:rsidRDefault="00502B20" w:rsidP="00502B20">
      <w:pPr>
        <w:ind w:left="360"/>
        <w:jc w:val="both"/>
        <w:rPr>
          <w:lang w:val="en-GB" w:eastAsia="x-none"/>
        </w:rPr>
      </w:pPr>
    </w:p>
    <w:p w14:paraId="0E45A66A" w14:textId="77777777" w:rsidR="00502B20" w:rsidRPr="001B337A" w:rsidRDefault="0075076F" w:rsidP="00502B20">
      <w:pPr>
        <w:ind w:left="360"/>
        <w:jc w:val="both"/>
        <w:rPr>
          <w:lang w:val="en-GB"/>
        </w:rPr>
      </w:pPr>
      <w:r w:rsidRPr="001B337A">
        <w:rPr>
          <w:lang w:val="en-GB" w:eastAsia="x-none"/>
        </w:rPr>
        <w:t>Following the initiations of Programme’s activity</w:t>
      </w:r>
      <w:r w:rsidR="00662994" w:rsidRPr="001B337A">
        <w:rPr>
          <w:lang w:val="en-GB" w:eastAsia="x-none"/>
        </w:rPr>
        <w:t xml:space="preserve">, immediate steps were taken to re-activate the cooperation with the Sustainable (Community) Development Platform (SCDP or Platform). Contacts were established with the new potential members of the Platform, in line with the intention of expanding its membership to new target vulnerable groups: </w:t>
      </w:r>
      <w:r w:rsidR="00662994" w:rsidRPr="001B337A">
        <w:rPr>
          <w:lang w:val="en-GB"/>
        </w:rPr>
        <w:t>people living with HIV/AIDS, people using drugs Roma, victims of domestic violence etc.</w:t>
      </w:r>
    </w:p>
    <w:p w14:paraId="210DDAFF" w14:textId="77777777" w:rsidR="0086130A" w:rsidRPr="001B337A" w:rsidRDefault="0086130A" w:rsidP="00502B20">
      <w:pPr>
        <w:ind w:left="360"/>
        <w:jc w:val="both"/>
        <w:rPr>
          <w:lang w:val="en-GB"/>
        </w:rPr>
      </w:pPr>
    </w:p>
    <w:p w14:paraId="2B971BBD" w14:textId="77777777" w:rsidR="00662994" w:rsidRPr="001B337A" w:rsidRDefault="00662994" w:rsidP="00502B20">
      <w:pPr>
        <w:ind w:left="360"/>
        <w:jc w:val="both"/>
        <w:rPr>
          <w:lang w:val="en-GB"/>
        </w:rPr>
      </w:pPr>
      <w:r w:rsidRPr="001B337A">
        <w:rPr>
          <w:lang w:val="en-GB"/>
        </w:rPr>
        <w:t>In order to consolidate the SCDP’s institutional capacity and support it in the process of transition, a number of coordination meetings were organised on both banks with the representatives of these ne</w:t>
      </w:r>
      <w:r w:rsidR="007B0D9B">
        <w:rPr>
          <w:lang w:val="en-GB"/>
        </w:rPr>
        <w:t xml:space="preserve">w </w:t>
      </w:r>
      <w:r w:rsidRPr="001B337A">
        <w:rPr>
          <w:lang w:val="en-GB"/>
        </w:rPr>
        <w:t>groups. The current capacity of more than 30 organisations and initiative groups of the Platform to cooperate and work together was consolidated by supporting the process of development of the new SCDP’s strategy and action plan.</w:t>
      </w:r>
    </w:p>
    <w:p w14:paraId="5F0FF6DA" w14:textId="77777777" w:rsidR="0086130A" w:rsidRPr="001B337A" w:rsidRDefault="0086130A" w:rsidP="00502B20">
      <w:pPr>
        <w:ind w:left="360"/>
        <w:jc w:val="both"/>
        <w:rPr>
          <w:lang w:val="en-GB"/>
        </w:rPr>
      </w:pPr>
    </w:p>
    <w:p w14:paraId="027DF732" w14:textId="77777777" w:rsidR="002D50F6" w:rsidRPr="001B337A" w:rsidRDefault="00407FC9" w:rsidP="002D50F6">
      <w:pPr>
        <w:ind w:left="360"/>
        <w:jc w:val="both"/>
        <w:rPr>
          <w:lang w:val="en-GB"/>
        </w:rPr>
      </w:pPr>
      <w:r w:rsidRPr="001B337A">
        <w:rPr>
          <w:lang w:val="en-GB"/>
        </w:rPr>
        <w:t xml:space="preserve">Based on </w:t>
      </w:r>
      <w:r w:rsidR="002D50F6" w:rsidRPr="001B337A">
        <w:rPr>
          <w:lang w:val="en-GB"/>
        </w:rPr>
        <w:t xml:space="preserve">the internal capacity assessment conducted SCDP in the previous phase of the Programme, the process of strengthening of the Platform’s members was initiated, ensuring human-rights-based and </w:t>
      </w:r>
      <w:r w:rsidRPr="001B337A">
        <w:rPr>
          <w:lang w:val="en-GB" w:eastAsia="x-none"/>
        </w:rPr>
        <w:t>gender-sensitive approach</w:t>
      </w:r>
      <w:r w:rsidR="00BA64F9" w:rsidRPr="001B337A">
        <w:rPr>
          <w:lang w:val="en-GB" w:eastAsia="x-none"/>
        </w:rPr>
        <w:t>.</w:t>
      </w:r>
      <w:r w:rsidRPr="001B337A">
        <w:rPr>
          <w:lang w:val="en-GB" w:eastAsia="x-none"/>
        </w:rPr>
        <w:t xml:space="preserve"> 33 women and 18 men from </w:t>
      </w:r>
      <w:r w:rsidR="002D50F6" w:rsidRPr="001B337A">
        <w:rPr>
          <w:lang w:val="en-GB" w:eastAsia="x-none"/>
        </w:rPr>
        <w:t xml:space="preserve">9 </w:t>
      </w:r>
      <w:r w:rsidRPr="001B337A">
        <w:rPr>
          <w:lang w:val="en-GB" w:eastAsia="x-none"/>
        </w:rPr>
        <w:t>rural and urban localities</w:t>
      </w:r>
      <w:r w:rsidR="002D50F6" w:rsidRPr="001B337A">
        <w:rPr>
          <w:lang w:val="en-GB" w:eastAsia="x-none"/>
        </w:rPr>
        <w:t xml:space="preserve">, </w:t>
      </w:r>
      <w:r w:rsidR="002D50F6" w:rsidRPr="001B337A">
        <w:rPr>
          <w:lang w:val="en-GB"/>
        </w:rPr>
        <w:t>representing different vulnerable groups from the Transnistrian region,</w:t>
      </w:r>
      <w:r w:rsidRPr="001B337A">
        <w:rPr>
          <w:lang w:val="en-GB" w:eastAsia="x-none"/>
        </w:rPr>
        <w:t xml:space="preserve"> have increased their capacities in the area of IT literacy, leadership and team motivation and effective communication</w:t>
      </w:r>
      <w:r w:rsidR="002D50F6" w:rsidRPr="001B337A">
        <w:rPr>
          <w:lang w:val="en-GB"/>
        </w:rPr>
        <w:t xml:space="preserve"> and are able to better achieve their goals and communicate effectively about human rights and their activity.</w:t>
      </w:r>
    </w:p>
    <w:p w14:paraId="3580DF27" w14:textId="77777777" w:rsidR="0086130A" w:rsidRPr="001B337A" w:rsidRDefault="0086130A" w:rsidP="002D50F6">
      <w:pPr>
        <w:ind w:left="360"/>
        <w:jc w:val="both"/>
        <w:rPr>
          <w:lang w:val="en-GB"/>
        </w:rPr>
      </w:pPr>
    </w:p>
    <w:p w14:paraId="2BFDB888" w14:textId="019C8813" w:rsidR="001B6364" w:rsidRPr="001B337A" w:rsidRDefault="001B6364" w:rsidP="001B6364">
      <w:pPr>
        <w:ind w:left="360"/>
        <w:jc w:val="both"/>
        <w:rPr>
          <w:lang w:val="en-GB" w:eastAsia="x-none"/>
        </w:rPr>
      </w:pPr>
      <w:r w:rsidRPr="001B337A">
        <w:rPr>
          <w:lang w:val="en-GB" w:eastAsia="x-none"/>
        </w:rPr>
        <w:t>Due to delays in mobilisation of the national staff required for the effective implementation of the Programme, a significant number of the results envisaged to be achieved in the reported period, had to be postponed to 2020. However, the related processes were initiated and consultations on various levels of responsibility with the de-facto Transnistrian structures in the area of human rights monitoring, social protection, health, internal affairs and justice were undertaken.</w:t>
      </w:r>
      <w:r w:rsidR="00407FC9" w:rsidRPr="001B337A">
        <w:rPr>
          <w:lang w:val="en-GB" w:eastAsia="x-none"/>
        </w:rPr>
        <w:t xml:space="preserve"> Contracts with the new implementing partners were signed and the process of recruitment of necessary expertise by the implementing UN agencies and their partners were initiated.</w:t>
      </w:r>
    </w:p>
    <w:p w14:paraId="3F9D1053" w14:textId="77777777" w:rsidR="0086130A" w:rsidRPr="001B337A" w:rsidRDefault="0086130A" w:rsidP="001B6364">
      <w:pPr>
        <w:ind w:left="360"/>
        <w:jc w:val="both"/>
        <w:rPr>
          <w:lang w:val="en-GB" w:eastAsia="x-none"/>
        </w:rPr>
      </w:pPr>
    </w:p>
    <w:p w14:paraId="07880E9B" w14:textId="77777777" w:rsidR="00F33BDF" w:rsidRPr="001B337A" w:rsidRDefault="00F33BDF" w:rsidP="001B6364">
      <w:pPr>
        <w:ind w:left="360"/>
        <w:jc w:val="both"/>
        <w:rPr>
          <w:lang w:val="en-GB" w:eastAsia="x-none"/>
        </w:rPr>
      </w:pPr>
      <w:r w:rsidRPr="001B337A">
        <w:rPr>
          <w:lang w:val="en-GB" w:eastAsia="x-none"/>
        </w:rPr>
        <w:t xml:space="preserve">Thus, two sets of consultancies to conduct a human rights knowledge assessment of civil society organisations and human rights defenders, including members of the SDCP, as well as development of a roadmap on establishing the Roma community mediator system on the left bank of the </w:t>
      </w:r>
      <w:proofErr w:type="spellStart"/>
      <w:r w:rsidRPr="001B337A">
        <w:rPr>
          <w:lang w:val="en-GB" w:eastAsia="x-none"/>
        </w:rPr>
        <w:t>Nistru</w:t>
      </w:r>
      <w:proofErr w:type="spellEnd"/>
      <w:r w:rsidRPr="001B337A">
        <w:rPr>
          <w:lang w:val="en-GB" w:eastAsia="x-none"/>
        </w:rPr>
        <w:t xml:space="preserve"> river were initiated. Numerous activities were conducted within these two sets of consultancies, but no concrete results were yet achieved in 2019. These processes are the basis for the successful implementation of related Programme’s components. Results of processes started in 2019 will be achieved in 2020.</w:t>
      </w:r>
    </w:p>
    <w:p w14:paraId="09A50A9B" w14:textId="77777777" w:rsidR="00F33BDF" w:rsidRPr="001B337A" w:rsidRDefault="00F33BDF" w:rsidP="001B6364">
      <w:pPr>
        <w:ind w:left="360"/>
        <w:jc w:val="both"/>
        <w:rPr>
          <w:lang w:val="en-GB" w:eastAsia="x-none"/>
        </w:rPr>
      </w:pPr>
    </w:p>
    <w:p w14:paraId="1B949BED" w14:textId="77777777" w:rsidR="00BA64F9" w:rsidRPr="001B337A" w:rsidRDefault="00BA64F9" w:rsidP="00BA64F9">
      <w:pPr>
        <w:ind w:left="360"/>
        <w:jc w:val="both"/>
        <w:rPr>
          <w:lang w:val="en-GB"/>
        </w:rPr>
      </w:pPr>
      <w:r w:rsidRPr="001B337A">
        <w:rPr>
          <w:lang w:val="en-GB" w:eastAsia="x-none"/>
        </w:rPr>
        <w:t xml:space="preserve">In line with the Programme’s </w:t>
      </w:r>
      <w:r w:rsidRPr="001B337A">
        <w:rPr>
          <w:lang w:val="en-GB"/>
        </w:rPr>
        <w:t>target</w:t>
      </w:r>
      <w:r w:rsidRPr="001B337A">
        <w:rPr>
          <w:lang w:val="en-GB" w:eastAsia="x-none"/>
        </w:rPr>
        <w:t xml:space="preserve"> of </w:t>
      </w:r>
      <w:r w:rsidR="003A0E3F" w:rsidRPr="001B337A">
        <w:rPr>
          <w:lang w:val="en-GB" w:eastAsia="x-none"/>
        </w:rPr>
        <w:t>developing communitarian pre-exposure prophylaxis service for men who have sex with men, sex workers, partners of persons living with HIV</w:t>
      </w:r>
      <w:r w:rsidRPr="001B337A">
        <w:rPr>
          <w:lang w:val="en-GB" w:eastAsia="x-none"/>
        </w:rPr>
        <w:t xml:space="preserve">, </w:t>
      </w:r>
      <w:r w:rsidR="003A0E3F" w:rsidRPr="001B337A">
        <w:rPr>
          <w:lang w:val="en-GB" w:eastAsia="x-none"/>
        </w:rPr>
        <w:t xml:space="preserve">60 persons </w:t>
      </w:r>
      <w:r w:rsidRPr="001B337A">
        <w:rPr>
          <w:lang w:val="en-GB" w:eastAsia="x-none"/>
        </w:rPr>
        <w:t>-</w:t>
      </w:r>
      <w:r w:rsidR="003A0E3F" w:rsidRPr="001B337A">
        <w:rPr>
          <w:lang w:val="en-GB" w:eastAsia="x-none"/>
        </w:rPr>
        <w:t xml:space="preserve"> 56 on the right bank and 4 on the left bank had access to </w:t>
      </w:r>
      <w:proofErr w:type="spellStart"/>
      <w:r w:rsidR="003A0E3F" w:rsidRPr="001B337A">
        <w:rPr>
          <w:lang w:val="en-GB" w:eastAsia="x-none"/>
        </w:rPr>
        <w:t>PrEP</w:t>
      </w:r>
      <w:proofErr w:type="spellEnd"/>
      <w:r w:rsidR="003A0E3F" w:rsidRPr="001B337A">
        <w:rPr>
          <w:lang w:val="en-GB" w:eastAsia="x-none"/>
        </w:rPr>
        <w:t xml:space="preserve"> (pre-exposure prophylaxis) on HIV in the period from July</w:t>
      </w:r>
      <w:r w:rsidR="003A0E3F" w:rsidRPr="001B337A">
        <w:rPr>
          <w:lang w:val="en-GB"/>
        </w:rPr>
        <w:t xml:space="preserve"> to December 2019, a doubled result compared to the </w:t>
      </w:r>
      <w:r w:rsidRPr="001B337A">
        <w:rPr>
          <w:lang w:val="en-GB"/>
        </w:rPr>
        <w:t xml:space="preserve">Programme’s </w:t>
      </w:r>
      <w:r w:rsidR="003A0E3F" w:rsidRPr="001B337A">
        <w:rPr>
          <w:lang w:val="en-GB"/>
        </w:rPr>
        <w:t xml:space="preserve">target. 59 persons are men who have sex with men, and one is a sexual worker. It has to be underlined that actually it was very difficult to estimate the target, or the intervention is absolutely new in Moldova, as well as in the Eastern Europe and Central Asia. The Moldovan model is also unique due to the fact that it is a community </w:t>
      </w:r>
      <w:proofErr w:type="spellStart"/>
      <w:r w:rsidR="003A0E3F" w:rsidRPr="001B337A">
        <w:rPr>
          <w:lang w:val="en-GB"/>
        </w:rPr>
        <w:t>Pr</w:t>
      </w:r>
      <w:r w:rsidR="0092582E" w:rsidRPr="001B337A">
        <w:rPr>
          <w:lang w:val="en-GB"/>
        </w:rPr>
        <w:t>E</w:t>
      </w:r>
      <w:r w:rsidR="003A0E3F" w:rsidRPr="001B337A">
        <w:rPr>
          <w:lang w:val="en-GB"/>
        </w:rPr>
        <w:t>P</w:t>
      </w:r>
      <w:proofErr w:type="spellEnd"/>
      <w:r w:rsidR="003A0E3F" w:rsidRPr="001B337A">
        <w:rPr>
          <w:lang w:val="en-GB"/>
        </w:rPr>
        <w:t>, which means that if in all the countries</w:t>
      </w:r>
      <w:r w:rsidR="007B0D9B">
        <w:rPr>
          <w:lang w:val="en-GB"/>
        </w:rPr>
        <w:t>,</w:t>
      </w:r>
      <w:r w:rsidR="003A0E3F" w:rsidRPr="001B337A">
        <w:rPr>
          <w:lang w:val="en-GB"/>
        </w:rPr>
        <w:t xml:space="preserve"> which implement </w:t>
      </w:r>
      <w:proofErr w:type="spellStart"/>
      <w:r w:rsidR="003A0E3F" w:rsidRPr="001B337A">
        <w:rPr>
          <w:lang w:val="en-GB"/>
        </w:rPr>
        <w:t>PrEP</w:t>
      </w:r>
      <w:proofErr w:type="spellEnd"/>
      <w:r w:rsidR="007B0D9B">
        <w:rPr>
          <w:lang w:val="en-GB"/>
        </w:rPr>
        <w:t>,</w:t>
      </w:r>
      <w:r w:rsidR="003A0E3F" w:rsidRPr="001B337A">
        <w:rPr>
          <w:lang w:val="en-GB"/>
        </w:rPr>
        <w:t xml:space="preserve"> it is strictly linked to the health facility</w:t>
      </w:r>
      <w:r w:rsidR="007B0D9B">
        <w:rPr>
          <w:lang w:val="en-GB"/>
        </w:rPr>
        <w:t>.</w:t>
      </w:r>
      <w:r w:rsidR="003A0E3F" w:rsidRPr="001B337A">
        <w:rPr>
          <w:lang w:val="en-GB"/>
        </w:rPr>
        <w:t xml:space="preserve"> </w:t>
      </w:r>
      <w:r w:rsidR="007B0D9B" w:rsidRPr="001B337A">
        <w:rPr>
          <w:lang w:val="en-GB"/>
        </w:rPr>
        <w:t>I</w:t>
      </w:r>
      <w:r w:rsidR="003A0E3F" w:rsidRPr="001B337A">
        <w:rPr>
          <w:lang w:val="en-GB"/>
        </w:rPr>
        <w:t>n</w:t>
      </w:r>
      <w:r w:rsidR="007B0D9B">
        <w:rPr>
          <w:lang w:val="en-GB"/>
        </w:rPr>
        <w:t xml:space="preserve"> </w:t>
      </w:r>
      <w:r w:rsidR="003A0E3F" w:rsidRPr="001B337A">
        <w:rPr>
          <w:lang w:val="en-GB"/>
        </w:rPr>
        <w:t>Moldova, the doctor is providing it within the NGO and the non</w:t>
      </w:r>
      <w:r w:rsidR="007B0D9B">
        <w:rPr>
          <w:lang w:val="en-GB"/>
        </w:rPr>
        <w:t>-</w:t>
      </w:r>
      <w:r w:rsidR="003A0E3F" w:rsidRPr="001B337A">
        <w:rPr>
          <w:lang w:val="en-GB"/>
        </w:rPr>
        <w:t xml:space="preserve">governmental organization is involved to communicate about the service, to support those for enrolment, to support and follow on taking regularly </w:t>
      </w:r>
      <w:proofErr w:type="spellStart"/>
      <w:r w:rsidR="003A0E3F" w:rsidRPr="001B337A">
        <w:rPr>
          <w:lang w:val="en-GB"/>
        </w:rPr>
        <w:t>PrEP</w:t>
      </w:r>
      <w:proofErr w:type="spellEnd"/>
      <w:r w:rsidR="003A0E3F" w:rsidRPr="001B337A">
        <w:rPr>
          <w:lang w:val="en-GB"/>
        </w:rPr>
        <w:t xml:space="preserve">, as prescribed by the health worker. </w:t>
      </w:r>
    </w:p>
    <w:p w14:paraId="2F2E8EBE" w14:textId="77777777" w:rsidR="0086130A" w:rsidRPr="001B337A" w:rsidRDefault="0086130A" w:rsidP="00BA64F9">
      <w:pPr>
        <w:ind w:left="360"/>
        <w:jc w:val="both"/>
        <w:rPr>
          <w:lang w:val="en-GB"/>
        </w:rPr>
      </w:pPr>
    </w:p>
    <w:p w14:paraId="2826D8FB" w14:textId="77777777" w:rsidR="0086130A" w:rsidRPr="001B337A" w:rsidRDefault="00DD58E1" w:rsidP="0086130A">
      <w:pPr>
        <w:ind w:left="360"/>
        <w:jc w:val="both"/>
        <w:rPr>
          <w:lang w:val="en-GB"/>
        </w:rPr>
      </w:pPr>
      <w:r w:rsidRPr="001B337A">
        <w:rPr>
          <w:lang w:val="en-GB"/>
        </w:rPr>
        <w:t>A</w:t>
      </w:r>
      <w:r w:rsidR="0086130A" w:rsidRPr="001B337A">
        <w:rPr>
          <w:lang w:val="en-GB"/>
        </w:rPr>
        <w:t>bout 25 persons</w:t>
      </w:r>
      <w:r w:rsidRPr="001B337A">
        <w:rPr>
          <w:lang w:val="en-GB"/>
        </w:rPr>
        <w:t>, which are participating in this process -</w:t>
      </w:r>
      <w:r w:rsidR="0086130A" w:rsidRPr="001B337A">
        <w:rPr>
          <w:lang w:val="en-GB"/>
        </w:rPr>
        <w:t xml:space="preserve"> health staff in National HIV Units from Chisinau, Balti, Tiraspol</w:t>
      </w:r>
      <w:r w:rsidRPr="001B337A">
        <w:rPr>
          <w:lang w:val="en-GB"/>
        </w:rPr>
        <w:t>,</w:t>
      </w:r>
      <w:r w:rsidR="0086130A" w:rsidRPr="001B337A">
        <w:rPr>
          <w:lang w:val="en-GB"/>
        </w:rPr>
        <w:t xml:space="preserve"> as well as health coordinators and outreach workers from the NGOs</w:t>
      </w:r>
      <w:r w:rsidRPr="001B337A">
        <w:rPr>
          <w:lang w:val="en-GB"/>
        </w:rPr>
        <w:t>, -</w:t>
      </w:r>
      <w:r w:rsidR="0086130A" w:rsidRPr="001B337A">
        <w:rPr>
          <w:lang w:val="en-GB"/>
        </w:rPr>
        <w:t xml:space="preserve"> are involved in provision of the following </w:t>
      </w:r>
      <w:proofErr w:type="spellStart"/>
      <w:r w:rsidR="0086130A" w:rsidRPr="001B337A">
        <w:rPr>
          <w:lang w:val="en-GB"/>
        </w:rPr>
        <w:t>PrEP</w:t>
      </w:r>
      <w:proofErr w:type="spellEnd"/>
      <w:r w:rsidR="0086130A" w:rsidRPr="001B337A">
        <w:rPr>
          <w:lang w:val="en-GB"/>
        </w:rPr>
        <w:t xml:space="preserve"> community-based services on both banks of </w:t>
      </w:r>
      <w:proofErr w:type="spellStart"/>
      <w:r w:rsidR="0086130A" w:rsidRPr="001B337A">
        <w:rPr>
          <w:lang w:val="en-GB"/>
        </w:rPr>
        <w:t>Nistru</w:t>
      </w:r>
      <w:proofErr w:type="spellEnd"/>
      <w:r w:rsidR="0086130A" w:rsidRPr="001B337A">
        <w:rPr>
          <w:lang w:val="en-GB"/>
        </w:rPr>
        <w:t xml:space="preserve"> </w:t>
      </w:r>
      <w:r w:rsidRPr="001B337A">
        <w:rPr>
          <w:lang w:val="en-GB"/>
        </w:rPr>
        <w:t>River</w:t>
      </w:r>
      <w:r w:rsidR="0086130A" w:rsidRPr="001B337A">
        <w:rPr>
          <w:lang w:val="en-GB"/>
        </w:rPr>
        <w:t xml:space="preserve">: </w:t>
      </w:r>
    </w:p>
    <w:p w14:paraId="755ED35F" w14:textId="77777777" w:rsidR="0086130A" w:rsidRPr="001B337A" w:rsidRDefault="0086130A" w:rsidP="00961B7D">
      <w:pPr>
        <w:pStyle w:val="ListParagraph"/>
        <w:numPr>
          <w:ilvl w:val="0"/>
          <w:numId w:val="12"/>
        </w:numPr>
        <w:jc w:val="both"/>
        <w:rPr>
          <w:lang w:val="en-GB"/>
        </w:rPr>
      </w:pPr>
      <w:r w:rsidRPr="001B337A">
        <w:rPr>
          <w:lang w:val="en-GB"/>
        </w:rPr>
        <w:t xml:space="preserve">Referral to HIV, VHC (viral hepatitis C), creatinine testing; </w:t>
      </w:r>
    </w:p>
    <w:p w14:paraId="51DFDA92" w14:textId="77777777" w:rsidR="0086130A" w:rsidRPr="001B337A" w:rsidRDefault="0086130A" w:rsidP="00961B7D">
      <w:pPr>
        <w:pStyle w:val="ListParagraph"/>
        <w:numPr>
          <w:ilvl w:val="0"/>
          <w:numId w:val="12"/>
        </w:numPr>
        <w:jc w:val="both"/>
        <w:rPr>
          <w:lang w:val="en-GB"/>
        </w:rPr>
      </w:pPr>
      <w:r w:rsidRPr="001B337A">
        <w:rPr>
          <w:lang w:val="en-GB"/>
        </w:rPr>
        <w:t xml:space="preserve">Information and education (peer to peer) of the new beneficiary on </w:t>
      </w:r>
      <w:proofErr w:type="spellStart"/>
      <w:r w:rsidRPr="001B337A">
        <w:rPr>
          <w:lang w:val="en-GB"/>
        </w:rPr>
        <w:t>PrEP</w:t>
      </w:r>
      <w:proofErr w:type="spellEnd"/>
      <w:r w:rsidRPr="001B337A">
        <w:rPr>
          <w:lang w:val="en-GB"/>
        </w:rPr>
        <w:t xml:space="preserve">; </w:t>
      </w:r>
    </w:p>
    <w:p w14:paraId="13D10502" w14:textId="77777777" w:rsidR="0086130A" w:rsidRPr="001B337A" w:rsidRDefault="0086130A" w:rsidP="00961B7D">
      <w:pPr>
        <w:pStyle w:val="ListParagraph"/>
        <w:numPr>
          <w:ilvl w:val="0"/>
          <w:numId w:val="12"/>
        </w:numPr>
        <w:jc w:val="both"/>
        <w:rPr>
          <w:lang w:val="en-GB"/>
        </w:rPr>
      </w:pPr>
      <w:r w:rsidRPr="001B337A">
        <w:rPr>
          <w:lang w:val="en-GB"/>
        </w:rPr>
        <w:t xml:space="preserve">Facilitation of health consultation of each beneficiary. </w:t>
      </w:r>
    </w:p>
    <w:p w14:paraId="54B9DBC4" w14:textId="77777777" w:rsidR="0086130A" w:rsidRPr="001B337A" w:rsidRDefault="0086130A" w:rsidP="00961B7D">
      <w:pPr>
        <w:pStyle w:val="ListParagraph"/>
        <w:numPr>
          <w:ilvl w:val="0"/>
          <w:numId w:val="12"/>
        </w:numPr>
        <w:jc w:val="both"/>
        <w:rPr>
          <w:lang w:val="en-GB"/>
        </w:rPr>
      </w:pPr>
      <w:r w:rsidRPr="001B337A">
        <w:rPr>
          <w:lang w:val="en-GB"/>
        </w:rPr>
        <w:t xml:space="preserve">Follow-up of each beneficiary an individual consultation to ensure the beneficiary is adherent to </w:t>
      </w:r>
      <w:proofErr w:type="spellStart"/>
      <w:r w:rsidRPr="001B337A">
        <w:rPr>
          <w:lang w:val="en-GB"/>
        </w:rPr>
        <w:t>PrEP.</w:t>
      </w:r>
      <w:proofErr w:type="spellEnd"/>
      <w:r w:rsidRPr="001B337A">
        <w:rPr>
          <w:lang w:val="en-GB"/>
        </w:rPr>
        <w:t xml:space="preserve"> </w:t>
      </w:r>
    </w:p>
    <w:p w14:paraId="7930D753" w14:textId="77777777" w:rsidR="0086130A" w:rsidRPr="001B337A" w:rsidRDefault="0086130A" w:rsidP="0086130A">
      <w:pPr>
        <w:ind w:left="360"/>
        <w:jc w:val="both"/>
        <w:rPr>
          <w:lang w:val="en-GB"/>
        </w:rPr>
      </w:pPr>
    </w:p>
    <w:p w14:paraId="61C18549" w14:textId="77777777" w:rsidR="003A0E3F" w:rsidRPr="001B337A" w:rsidRDefault="0086130A" w:rsidP="0086130A">
      <w:pPr>
        <w:ind w:left="360"/>
        <w:jc w:val="both"/>
        <w:rPr>
          <w:lang w:val="en-GB"/>
        </w:rPr>
      </w:pPr>
      <w:r w:rsidRPr="001B337A">
        <w:rPr>
          <w:lang w:val="en-GB"/>
        </w:rPr>
        <w:t xml:space="preserve">The process of the development and introduction of the </w:t>
      </w:r>
      <w:proofErr w:type="spellStart"/>
      <w:r w:rsidRPr="001B337A">
        <w:rPr>
          <w:lang w:val="en-GB"/>
        </w:rPr>
        <w:t>PrEP</w:t>
      </w:r>
      <w:proofErr w:type="spellEnd"/>
      <w:r w:rsidRPr="001B337A">
        <w:rPr>
          <w:lang w:val="en-GB"/>
        </w:rPr>
        <w:t xml:space="preserve"> </w:t>
      </w:r>
      <w:r w:rsidR="003A0E3F" w:rsidRPr="001B337A">
        <w:rPr>
          <w:lang w:val="en-GB"/>
        </w:rPr>
        <w:t>service</w:t>
      </w:r>
      <w:r w:rsidRPr="001B337A">
        <w:rPr>
          <w:lang w:val="en-GB"/>
        </w:rPr>
        <w:t xml:space="preserve"> was a consultative and inclusive one, with the participation of organisations from both banks of the </w:t>
      </w:r>
      <w:proofErr w:type="spellStart"/>
      <w:r w:rsidRPr="001B337A">
        <w:rPr>
          <w:lang w:val="en-GB"/>
        </w:rPr>
        <w:t>Nistru</w:t>
      </w:r>
      <w:proofErr w:type="spellEnd"/>
      <w:r w:rsidRPr="001B337A">
        <w:rPr>
          <w:lang w:val="en-GB"/>
        </w:rPr>
        <w:t xml:space="preserve"> </w:t>
      </w:r>
      <w:r w:rsidR="00C4595F" w:rsidRPr="001B337A">
        <w:rPr>
          <w:lang w:val="en-GB"/>
        </w:rPr>
        <w:t>River</w:t>
      </w:r>
      <w:r w:rsidRPr="001B337A">
        <w:rPr>
          <w:lang w:val="en-GB"/>
        </w:rPr>
        <w:t>.</w:t>
      </w:r>
      <w:r w:rsidR="003A0E3F" w:rsidRPr="001B337A">
        <w:rPr>
          <w:lang w:val="en-GB"/>
        </w:rPr>
        <w:t xml:space="preserve"> </w:t>
      </w:r>
      <w:r w:rsidRPr="001B337A">
        <w:rPr>
          <w:lang w:val="en-GB"/>
        </w:rPr>
        <w:t>T</w:t>
      </w:r>
      <w:r w:rsidR="003A0E3F" w:rsidRPr="001B337A">
        <w:rPr>
          <w:lang w:val="en-GB"/>
        </w:rPr>
        <w:t>he concept was developed jointly with the National HIV Program</w:t>
      </w:r>
      <w:r w:rsidR="00BA64F9" w:rsidRPr="001B337A">
        <w:rPr>
          <w:lang w:val="en-GB"/>
        </w:rPr>
        <w:t>me</w:t>
      </w:r>
      <w:r w:rsidR="003A0E3F" w:rsidRPr="001B337A">
        <w:rPr>
          <w:lang w:val="en-GB"/>
        </w:rPr>
        <w:t xml:space="preserve"> Unit, several NGOs as “</w:t>
      </w:r>
      <w:proofErr w:type="spellStart"/>
      <w:r w:rsidR="003A0E3F" w:rsidRPr="001B337A">
        <w:rPr>
          <w:lang w:val="en-GB"/>
        </w:rPr>
        <w:t>GenderDoc</w:t>
      </w:r>
      <w:proofErr w:type="spellEnd"/>
      <w:r w:rsidR="003A0E3F" w:rsidRPr="001B337A">
        <w:rPr>
          <w:lang w:val="en-GB"/>
        </w:rPr>
        <w:t>-M”, “</w:t>
      </w:r>
      <w:proofErr w:type="spellStart"/>
      <w:r w:rsidR="00BA64F9" w:rsidRPr="001B337A">
        <w:rPr>
          <w:lang w:val="en-GB"/>
        </w:rPr>
        <w:t>Initiativa</w:t>
      </w:r>
      <w:proofErr w:type="spellEnd"/>
      <w:r w:rsidR="00BA64F9" w:rsidRPr="001B337A">
        <w:rPr>
          <w:lang w:val="en-GB"/>
        </w:rPr>
        <w:t xml:space="preserve"> </w:t>
      </w:r>
      <w:proofErr w:type="spellStart"/>
      <w:r w:rsidR="00BA64F9" w:rsidRPr="001B337A">
        <w:rPr>
          <w:lang w:val="en-GB"/>
        </w:rPr>
        <w:t>Pozitiva</w:t>
      </w:r>
      <w:proofErr w:type="spellEnd"/>
      <w:r w:rsidR="00BA64F9" w:rsidRPr="001B337A">
        <w:rPr>
          <w:lang w:val="en-GB"/>
        </w:rPr>
        <w:t xml:space="preserve"> (</w:t>
      </w:r>
      <w:r w:rsidR="003A0E3F" w:rsidRPr="001B337A">
        <w:rPr>
          <w:lang w:val="en-GB"/>
        </w:rPr>
        <w:t>Positive Initiative</w:t>
      </w:r>
      <w:r w:rsidR="00BA64F9" w:rsidRPr="001B337A">
        <w:rPr>
          <w:lang w:val="en-GB"/>
        </w:rPr>
        <w:t>)</w:t>
      </w:r>
      <w:r w:rsidR="003A0E3F" w:rsidRPr="001B337A">
        <w:rPr>
          <w:lang w:val="en-GB"/>
        </w:rPr>
        <w:t>”, ATIS or youth friendly health service from Bal</w:t>
      </w:r>
      <w:r w:rsidR="00BA64F9" w:rsidRPr="001B337A">
        <w:rPr>
          <w:lang w:val="en-GB"/>
        </w:rPr>
        <w:t xml:space="preserve">ti and </w:t>
      </w:r>
      <w:r w:rsidR="003A0E3F" w:rsidRPr="001B337A">
        <w:rPr>
          <w:lang w:val="en-GB"/>
        </w:rPr>
        <w:t>“</w:t>
      </w:r>
      <w:proofErr w:type="spellStart"/>
      <w:r w:rsidR="003A0E3F" w:rsidRPr="001B337A">
        <w:rPr>
          <w:lang w:val="en-GB"/>
        </w:rPr>
        <w:t>Miloserdie</w:t>
      </w:r>
      <w:proofErr w:type="spellEnd"/>
      <w:r w:rsidR="003A0E3F" w:rsidRPr="001B337A">
        <w:rPr>
          <w:lang w:val="en-GB"/>
        </w:rPr>
        <w:t xml:space="preserve">” from Bender.  </w:t>
      </w:r>
      <w:r w:rsidRPr="001B337A">
        <w:rPr>
          <w:lang w:val="en-GB"/>
        </w:rPr>
        <w:t>During this process it was also possible</w:t>
      </w:r>
      <w:r w:rsidR="003A0E3F" w:rsidRPr="001B337A">
        <w:rPr>
          <w:lang w:val="en-GB"/>
        </w:rPr>
        <w:t xml:space="preserve"> to leverage resources</w:t>
      </w:r>
      <w:r w:rsidRPr="001B337A">
        <w:rPr>
          <w:lang w:val="en-GB"/>
        </w:rPr>
        <w:t>,</w:t>
      </w:r>
      <w:r w:rsidR="003A0E3F" w:rsidRPr="001B337A">
        <w:rPr>
          <w:lang w:val="en-GB"/>
        </w:rPr>
        <w:t xml:space="preserve"> </w:t>
      </w:r>
      <w:r w:rsidRPr="001B337A">
        <w:rPr>
          <w:lang w:val="en-GB"/>
        </w:rPr>
        <w:t>via</w:t>
      </w:r>
      <w:r w:rsidR="003A0E3F" w:rsidRPr="001B337A">
        <w:rPr>
          <w:lang w:val="en-GB"/>
        </w:rPr>
        <w:t xml:space="preserve"> a partnership with “</w:t>
      </w:r>
      <w:proofErr w:type="spellStart"/>
      <w:r w:rsidR="00BA64F9" w:rsidRPr="001B337A">
        <w:rPr>
          <w:lang w:val="en-GB"/>
        </w:rPr>
        <w:t>Initiativa</w:t>
      </w:r>
      <w:proofErr w:type="spellEnd"/>
      <w:r w:rsidR="00BA64F9" w:rsidRPr="001B337A">
        <w:rPr>
          <w:lang w:val="en-GB"/>
        </w:rPr>
        <w:t xml:space="preserve"> </w:t>
      </w:r>
      <w:proofErr w:type="spellStart"/>
      <w:r w:rsidR="00BA64F9" w:rsidRPr="001B337A">
        <w:rPr>
          <w:lang w:val="en-GB"/>
        </w:rPr>
        <w:t>Pozitiva</w:t>
      </w:r>
      <w:proofErr w:type="spellEnd"/>
      <w:r w:rsidR="003A0E3F" w:rsidRPr="001B337A">
        <w:rPr>
          <w:lang w:val="en-GB"/>
        </w:rPr>
        <w:t>” NGO, from a regional project</w:t>
      </w:r>
      <w:r w:rsidRPr="001B337A">
        <w:rPr>
          <w:lang w:val="en-GB"/>
        </w:rPr>
        <w:t>,</w:t>
      </w:r>
      <w:r w:rsidR="003A0E3F" w:rsidRPr="001B337A">
        <w:rPr>
          <w:lang w:val="en-GB"/>
        </w:rPr>
        <w:t xml:space="preserve"> financed by the Global Fund to fight AIDS, TB and malaria.</w:t>
      </w:r>
      <w:r w:rsidR="0091622E" w:rsidRPr="001B337A">
        <w:rPr>
          <w:lang w:val="en-GB"/>
        </w:rPr>
        <w:t xml:space="preserve"> </w:t>
      </w:r>
    </w:p>
    <w:p w14:paraId="58231E5B" w14:textId="77777777" w:rsidR="003A0E3F" w:rsidRPr="001B337A" w:rsidRDefault="003A0E3F" w:rsidP="003A0E3F">
      <w:pPr>
        <w:pStyle w:val="ListParagraph"/>
        <w:jc w:val="both"/>
        <w:rPr>
          <w:lang w:val="en-GB"/>
        </w:rPr>
      </w:pPr>
    </w:p>
    <w:p w14:paraId="565064EB" w14:textId="77777777" w:rsidR="003A0E3F" w:rsidRPr="001B337A" w:rsidRDefault="0092582E" w:rsidP="0092582E">
      <w:pPr>
        <w:ind w:left="360"/>
        <w:jc w:val="both"/>
        <w:rPr>
          <w:lang w:val="en-GB"/>
        </w:rPr>
      </w:pPr>
      <w:r w:rsidRPr="001B337A">
        <w:rPr>
          <w:lang w:val="en-GB"/>
        </w:rPr>
        <w:lastRenderedPageBreak/>
        <w:t>The development and piloting of</w:t>
      </w:r>
      <w:r w:rsidR="003A0E3F" w:rsidRPr="001B337A">
        <w:rPr>
          <w:lang w:val="en-GB"/>
        </w:rPr>
        <w:t xml:space="preserve"> CSOs gender specific services for women</w:t>
      </w:r>
      <w:r w:rsidRPr="001B337A">
        <w:rPr>
          <w:lang w:val="en-GB"/>
        </w:rPr>
        <w:t>,</w:t>
      </w:r>
      <w:r w:rsidR="003A0E3F" w:rsidRPr="001B337A">
        <w:rPr>
          <w:lang w:val="en-GB"/>
        </w:rPr>
        <w:t xml:space="preserve"> who use drugs</w:t>
      </w:r>
      <w:r w:rsidRPr="001B337A">
        <w:rPr>
          <w:lang w:val="en-GB"/>
        </w:rPr>
        <w:t>,</w:t>
      </w:r>
      <w:r w:rsidR="003A0E3F" w:rsidRPr="001B337A">
        <w:rPr>
          <w:lang w:val="en-GB"/>
        </w:rPr>
        <w:t xml:space="preserve"> on both banks</w:t>
      </w:r>
      <w:r w:rsidRPr="001B337A">
        <w:rPr>
          <w:lang w:val="en-GB"/>
        </w:rPr>
        <w:t xml:space="preserve"> of the </w:t>
      </w:r>
      <w:proofErr w:type="spellStart"/>
      <w:r w:rsidRPr="001B337A">
        <w:rPr>
          <w:lang w:val="en-GB"/>
        </w:rPr>
        <w:t>Nistru</w:t>
      </w:r>
      <w:proofErr w:type="spellEnd"/>
      <w:r w:rsidRPr="001B337A">
        <w:rPr>
          <w:lang w:val="en-GB"/>
        </w:rPr>
        <w:t xml:space="preserve"> river was initiated by designing </w:t>
      </w:r>
      <w:r w:rsidR="003A0E3F" w:rsidRPr="001B337A">
        <w:rPr>
          <w:lang w:val="en-GB"/>
        </w:rPr>
        <w:t>a capacity building exercise for services providers such as CSOs, probation, health, social services, from both banks, based on UNODC Policy Brief recommendations for vulnerable women capacity and UNODC HAS gender standard training material. The extensive training was planned to be conducted in December 2019</w:t>
      </w:r>
      <w:r w:rsidRPr="001B337A">
        <w:rPr>
          <w:lang w:val="en-GB"/>
        </w:rPr>
        <w:t>. H</w:t>
      </w:r>
      <w:r w:rsidR="003A0E3F" w:rsidRPr="001B337A">
        <w:rPr>
          <w:lang w:val="en-GB"/>
        </w:rPr>
        <w:t>owever</w:t>
      </w:r>
      <w:r w:rsidRPr="001B337A">
        <w:rPr>
          <w:lang w:val="en-GB"/>
        </w:rPr>
        <w:t>, due to delays outlined above,</w:t>
      </w:r>
      <w:r w:rsidR="003A0E3F" w:rsidRPr="001B337A">
        <w:rPr>
          <w:lang w:val="en-GB"/>
        </w:rPr>
        <w:t xml:space="preserve"> it was postponed for February 2020. </w:t>
      </w:r>
      <w:r w:rsidRPr="001B337A">
        <w:rPr>
          <w:lang w:val="en-GB"/>
        </w:rPr>
        <w:t xml:space="preserve">It is planned to be a </w:t>
      </w:r>
      <w:r w:rsidR="003A0E3F" w:rsidRPr="001B337A">
        <w:rPr>
          <w:lang w:val="en-GB"/>
        </w:rPr>
        <w:t xml:space="preserve">joined effort </w:t>
      </w:r>
      <w:r w:rsidRPr="001B337A">
        <w:rPr>
          <w:lang w:val="en-GB"/>
        </w:rPr>
        <w:t xml:space="preserve">of UNODC, </w:t>
      </w:r>
      <w:r w:rsidR="003A0E3F" w:rsidRPr="001B337A">
        <w:rPr>
          <w:lang w:val="en-GB"/>
        </w:rPr>
        <w:t xml:space="preserve">UNAIDS and a local CSO UORN (from the North) </w:t>
      </w:r>
      <w:r w:rsidRPr="001B337A">
        <w:rPr>
          <w:lang w:val="en-GB"/>
        </w:rPr>
        <w:t xml:space="preserve">it </w:t>
      </w:r>
      <w:r w:rsidR="003A0E3F" w:rsidRPr="001B337A">
        <w:rPr>
          <w:lang w:val="en-GB"/>
        </w:rPr>
        <w:t>will enhance the knowledge of the participants in the fields of gender specific services aspects of harm reduction services both for wom</w:t>
      </w:r>
      <w:r w:rsidR="00ED14D9" w:rsidRPr="001B337A">
        <w:rPr>
          <w:lang w:val="en-GB"/>
        </w:rPr>
        <w:t>en in community and in prisons.</w:t>
      </w:r>
    </w:p>
    <w:p w14:paraId="653C7FBC" w14:textId="77777777" w:rsidR="00ED14D9" w:rsidRPr="001B337A" w:rsidRDefault="00ED14D9" w:rsidP="0092582E">
      <w:pPr>
        <w:ind w:left="360"/>
        <w:jc w:val="both"/>
        <w:rPr>
          <w:lang w:val="en-GB"/>
        </w:rPr>
      </w:pPr>
    </w:p>
    <w:p w14:paraId="5CFD2C82" w14:textId="77777777" w:rsidR="001B6364" w:rsidRPr="001B337A" w:rsidRDefault="00FF5D4F" w:rsidP="001B6364">
      <w:pPr>
        <w:ind w:left="360"/>
        <w:jc w:val="both"/>
        <w:rPr>
          <w:lang w:val="en-GB"/>
        </w:rPr>
      </w:pPr>
      <w:r w:rsidRPr="001B337A">
        <w:rPr>
          <w:lang w:val="en-GB"/>
        </w:rPr>
        <w:t>In order</w:t>
      </w:r>
      <w:r w:rsidR="001B6364" w:rsidRPr="001B337A">
        <w:rPr>
          <w:lang w:val="en-GB"/>
        </w:rPr>
        <w:t xml:space="preserve"> to improve the service delivery of CSOs in the field of Domestic Violence (DV) </w:t>
      </w:r>
      <w:r w:rsidRPr="001B337A">
        <w:rPr>
          <w:lang w:val="en-GB"/>
        </w:rPr>
        <w:t>related to</w:t>
      </w:r>
      <w:r w:rsidR="001B6364" w:rsidRPr="001B337A">
        <w:rPr>
          <w:lang w:val="en-GB"/>
        </w:rPr>
        <w:t xml:space="preserve"> identification, referral and direct assistance</w:t>
      </w:r>
      <w:r w:rsidRPr="001B337A">
        <w:rPr>
          <w:lang w:val="en-GB"/>
        </w:rPr>
        <w:t>,</w:t>
      </w:r>
      <w:r w:rsidR="001B6364" w:rsidRPr="001B337A">
        <w:rPr>
          <w:lang w:val="en-GB"/>
        </w:rPr>
        <w:t xml:space="preserve"> </w:t>
      </w:r>
      <w:r w:rsidRPr="001B337A">
        <w:rPr>
          <w:lang w:val="en-GB"/>
        </w:rPr>
        <w:t>f</w:t>
      </w:r>
      <w:r w:rsidR="001B6364" w:rsidRPr="001B337A">
        <w:rPr>
          <w:lang w:val="en-GB"/>
        </w:rPr>
        <w:t xml:space="preserve">rom July to December 2019, </w:t>
      </w:r>
      <w:r w:rsidRPr="001B337A">
        <w:rPr>
          <w:lang w:val="en-GB"/>
        </w:rPr>
        <w:t xml:space="preserve">the Programme supported the operationalization of </w:t>
      </w:r>
      <w:r w:rsidR="001B6364" w:rsidRPr="001B337A">
        <w:rPr>
          <w:lang w:val="en-GB"/>
        </w:rPr>
        <w:t xml:space="preserve">the </w:t>
      </w:r>
      <w:r w:rsidRPr="001B337A">
        <w:rPr>
          <w:lang w:val="en-GB"/>
        </w:rPr>
        <w:t>“</w:t>
      </w:r>
      <w:r w:rsidR="001B6364" w:rsidRPr="001B337A">
        <w:rPr>
          <w:lang w:val="en-GB"/>
        </w:rPr>
        <w:t>Trust Line 0800 99800</w:t>
      </w:r>
      <w:r w:rsidRPr="001B337A">
        <w:rPr>
          <w:lang w:val="en-GB"/>
        </w:rPr>
        <w:t>”</w:t>
      </w:r>
      <w:r w:rsidR="001B6364" w:rsidRPr="001B337A">
        <w:rPr>
          <w:lang w:val="en-GB"/>
        </w:rPr>
        <w:t xml:space="preserve"> for victims of domestic violence</w:t>
      </w:r>
      <w:r w:rsidRPr="001B337A">
        <w:rPr>
          <w:lang w:val="en-GB"/>
        </w:rPr>
        <w:t>.</w:t>
      </w:r>
      <w:r w:rsidR="001B6364" w:rsidRPr="001B337A">
        <w:rPr>
          <w:lang w:val="en-GB"/>
        </w:rPr>
        <w:t xml:space="preserve"> </w:t>
      </w:r>
      <w:r w:rsidRPr="001B337A">
        <w:rPr>
          <w:lang w:val="en-GB"/>
        </w:rPr>
        <w:t xml:space="preserve">The operators of the Trust Line, administrated by </w:t>
      </w:r>
      <w:r w:rsidR="001B6364" w:rsidRPr="001B337A">
        <w:rPr>
          <w:lang w:val="en-GB"/>
        </w:rPr>
        <w:t xml:space="preserve">the NGO </w:t>
      </w:r>
      <w:r w:rsidRPr="001B337A">
        <w:rPr>
          <w:lang w:val="en-GB"/>
        </w:rPr>
        <w:t>“</w:t>
      </w:r>
      <w:r w:rsidR="001B6364" w:rsidRPr="001B337A">
        <w:rPr>
          <w:lang w:val="en-GB"/>
        </w:rPr>
        <w:t>Interaction</w:t>
      </w:r>
      <w:r w:rsidRPr="001B337A">
        <w:rPr>
          <w:lang w:val="en-GB"/>
        </w:rPr>
        <w:t>”</w:t>
      </w:r>
      <w:r w:rsidR="001B6364" w:rsidRPr="001B337A">
        <w:rPr>
          <w:lang w:val="en-GB"/>
        </w:rPr>
        <w:t xml:space="preserve"> answered 320 calls related to domestic violence (almost double compared to the same period in 2018), including 199 SOS related calls. </w:t>
      </w:r>
      <w:r w:rsidRPr="001B337A">
        <w:rPr>
          <w:lang w:val="en-GB"/>
        </w:rPr>
        <w:t xml:space="preserve">This result can be attributed to the fact </w:t>
      </w:r>
      <w:r w:rsidR="001B6364" w:rsidRPr="001B337A">
        <w:rPr>
          <w:lang w:val="en-GB"/>
        </w:rPr>
        <w:t>that women are less afraid of speaking up, and are more willing to address services thanks to people-to-people aw</w:t>
      </w:r>
      <w:r w:rsidRPr="001B337A">
        <w:rPr>
          <w:lang w:val="en-GB"/>
        </w:rPr>
        <w:t>areness that women are assisted.</w:t>
      </w:r>
      <w:r w:rsidR="001B6364" w:rsidRPr="001B337A">
        <w:rPr>
          <w:lang w:val="en-GB"/>
        </w:rPr>
        <w:t xml:space="preserve"> </w:t>
      </w:r>
      <w:r w:rsidRPr="001B337A">
        <w:rPr>
          <w:lang w:val="en-GB"/>
        </w:rPr>
        <w:t>The fact that</w:t>
      </w:r>
      <w:r w:rsidR="001B6364" w:rsidRPr="001B337A">
        <w:rPr>
          <w:lang w:val="en-GB"/>
        </w:rPr>
        <w:t xml:space="preserve"> the DV is now wider discussed in Transnistria society including via TV shows, targeted campaigns like 16 Days Campaign of Activism against Gender Based Violence</w:t>
      </w:r>
      <w:r w:rsidRPr="001B337A">
        <w:rPr>
          <w:lang w:val="en-GB"/>
        </w:rPr>
        <w:t xml:space="preserve"> is also contributing to the increased awareness</w:t>
      </w:r>
      <w:r w:rsidR="001B6364" w:rsidRPr="001B337A">
        <w:rPr>
          <w:lang w:val="en-GB"/>
        </w:rPr>
        <w:t>. From the calls received, 19 SOS cases of women victims of domestic violence were opened, and those cases were referred to or managed together with the specialists of other CSOs operating in the field of domestic violence in the Transnistrian region (</w:t>
      </w:r>
      <w:r w:rsidRPr="001B337A">
        <w:rPr>
          <w:lang w:val="en-GB"/>
        </w:rPr>
        <w:t>“</w:t>
      </w:r>
      <w:r w:rsidR="001B6364" w:rsidRPr="001B337A">
        <w:rPr>
          <w:lang w:val="en-GB"/>
        </w:rPr>
        <w:t>Women’s Initiatives</w:t>
      </w:r>
      <w:r w:rsidRPr="001B337A">
        <w:rPr>
          <w:lang w:val="en-GB"/>
        </w:rPr>
        <w:t>”</w:t>
      </w:r>
      <w:r w:rsidR="001B6364" w:rsidRPr="001B337A">
        <w:rPr>
          <w:lang w:val="en-GB"/>
        </w:rPr>
        <w:t xml:space="preserve">, </w:t>
      </w:r>
      <w:r w:rsidRPr="001B337A">
        <w:rPr>
          <w:lang w:val="en-GB"/>
        </w:rPr>
        <w:t>Centre</w:t>
      </w:r>
      <w:r w:rsidR="001B6364" w:rsidRPr="001B337A">
        <w:rPr>
          <w:lang w:val="en-GB"/>
        </w:rPr>
        <w:t xml:space="preserve"> for Psychological Support </w:t>
      </w:r>
      <w:r w:rsidRPr="001B337A">
        <w:rPr>
          <w:lang w:val="en-GB"/>
        </w:rPr>
        <w:t>“</w:t>
      </w:r>
      <w:r w:rsidR="001B6364" w:rsidRPr="001B337A">
        <w:rPr>
          <w:lang w:val="en-GB"/>
        </w:rPr>
        <w:t>Lada</w:t>
      </w:r>
      <w:r w:rsidRPr="001B337A">
        <w:rPr>
          <w:lang w:val="en-GB"/>
        </w:rPr>
        <w:t>”</w:t>
      </w:r>
      <w:r w:rsidR="001B6364" w:rsidRPr="001B337A">
        <w:rPr>
          <w:lang w:val="en-GB"/>
        </w:rPr>
        <w:t xml:space="preserve"> and </w:t>
      </w:r>
      <w:r w:rsidRPr="001B337A">
        <w:rPr>
          <w:lang w:val="en-GB"/>
        </w:rPr>
        <w:t>Centre</w:t>
      </w:r>
      <w:r w:rsidR="001B6364" w:rsidRPr="001B337A">
        <w:rPr>
          <w:lang w:val="en-GB"/>
        </w:rPr>
        <w:t xml:space="preserve"> </w:t>
      </w:r>
      <w:r w:rsidRPr="001B337A">
        <w:rPr>
          <w:lang w:val="en-GB"/>
        </w:rPr>
        <w:t>“</w:t>
      </w:r>
      <w:r w:rsidR="001B6364" w:rsidRPr="001B337A">
        <w:rPr>
          <w:lang w:val="en-GB"/>
        </w:rPr>
        <w:t>Resonance</w:t>
      </w:r>
      <w:r w:rsidRPr="001B337A">
        <w:rPr>
          <w:lang w:val="en-GB"/>
        </w:rPr>
        <w:t>”</w:t>
      </w:r>
      <w:r w:rsidR="001B6364" w:rsidRPr="001B337A">
        <w:rPr>
          <w:lang w:val="en-GB"/>
        </w:rPr>
        <w:t xml:space="preserve">). This close and coordinated cooperation contributed to </w:t>
      </w:r>
      <w:r w:rsidRPr="001B337A">
        <w:rPr>
          <w:lang w:val="en-GB"/>
        </w:rPr>
        <w:t xml:space="preserve">an </w:t>
      </w:r>
      <w:r w:rsidR="001B6364" w:rsidRPr="001B337A">
        <w:rPr>
          <w:lang w:val="en-GB"/>
        </w:rPr>
        <w:t>improve</w:t>
      </w:r>
      <w:r w:rsidRPr="001B337A">
        <w:rPr>
          <w:lang w:val="en-GB"/>
        </w:rPr>
        <w:t>d</w:t>
      </w:r>
      <w:r w:rsidR="001B6364" w:rsidRPr="001B337A">
        <w:rPr>
          <w:lang w:val="en-GB"/>
        </w:rPr>
        <w:t xml:space="preserve"> general protection service delivery of the main CSOs</w:t>
      </w:r>
      <w:r w:rsidRPr="001B337A">
        <w:rPr>
          <w:lang w:val="en-GB"/>
        </w:rPr>
        <w:t>,</w:t>
      </w:r>
      <w:r w:rsidR="001B6364" w:rsidRPr="001B337A">
        <w:rPr>
          <w:lang w:val="en-GB"/>
        </w:rPr>
        <w:t xml:space="preserve"> operating in the field of domestic violence in the Transnistrian region. In the field of prevention, various methods were used to promote the services of the Trust Line and raise awareness on domestic violence in the Transnistrian region. During the 16 Days Campaign o</w:t>
      </w:r>
      <w:r w:rsidR="00ED14D9" w:rsidRPr="001B337A">
        <w:rPr>
          <w:lang w:val="en-GB"/>
        </w:rPr>
        <w:t>f Activism against Gender-</w:t>
      </w:r>
      <w:r w:rsidR="001B6364" w:rsidRPr="001B337A">
        <w:rPr>
          <w:lang w:val="en-GB"/>
        </w:rPr>
        <w:t xml:space="preserve">Based Violence, two half-day information sessions were organized in </w:t>
      </w:r>
      <w:r w:rsidR="00ED14D9" w:rsidRPr="001B337A">
        <w:rPr>
          <w:lang w:val="en-GB"/>
        </w:rPr>
        <w:t>“</w:t>
      </w:r>
      <w:r w:rsidR="001B6364" w:rsidRPr="001B337A">
        <w:rPr>
          <w:lang w:val="en-GB"/>
        </w:rPr>
        <w:t>Interaction</w:t>
      </w:r>
      <w:r w:rsidR="00ED14D9" w:rsidRPr="001B337A">
        <w:rPr>
          <w:lang w:val="en-GB"/>
        </w:rPr>
        <w:t>”</w:t>
      </w:r>
      <w:r w:rsidR="001B6364" w:rsidRPr="001B337A">
        <w:rPr>
          <w:lang w:val="en-GB"/>
        </w:rPr>
        <w:t xml:space="preserve"> office, one targeting 25 young people (14 women, 11 men) and one for 11 elderly women to disseminate info and materials on DV issue and on types of services provided via the  Trust Line</w:t>
      </w:r>
      <w:r w:rsidR="00ED14D9" w:rsidRPr="001B337A">
        <w:rPr>
          <w:lang w:val="en-GB"/>
        </w:rPr>
        <w:t>,</w:t>
      </w:r>
      <w:r w:rsidR="001B6364" w:rsidRPr="001B337A">
        <w:rPr>
          <w:lang w:val="en-GB"/>
        </w:rPr>
        <w:t xml:space="preserve"> managed by the NGO </w:t>
      </w:r>
      <w:r w:rsidR="00ED14D9" w:rsidRPr="001B337A">
        <w:rPr>
          <w:lang w:val="en-GB"/>
        </w:rPr>
        <w:t>“</w:t>
      </w:r>
      <w:r w:rsidR="001B6364" w:rsidRPr="001B337A">
        <w:rPr>
          <w:lang w:val="en-GB"/>
        </w:rPr>
        <w:t>Interaction</w:t>
      </w:r>
      <w:r w:rsidR="00ED14D9" w:rsidRPr="001B337A">
        <w:rPr>
          <w:lang w:val="en-GB"/>
        </w:rPr>
        <w:t>”</w:t>
      </w:r>
      <w:r w:rsidR="001B6364" w:rsidRPr="001B337A">
        <w:rPr>
          <w:lang w:val="en-GB"/>
        </w:rPr>
        <w:t>.</w:t>
      </w:r>
    </w:p>
    <w:p w14:paraId="77A14F90" w14:textId="77777777" w:rsidR="00FF5D4F" w:rsidRPr="001B337A" w:rsidRDefault="00FF5D4F" w:rsidP="001B6364">
      <w:pPr>
        <w:ind w:left="360"/>
        <w:jc w:val="both"/>
        <w:rPr>
          <w:i/>
          <w:iCs/>
          <w:lang w:val="en-GB" w:eastAsia="x-none"/>
        </w:rPr>
      </w:pPr>
    </w:p>
    <w:p w14:paraId="02764D70" w14:textId="77777777" w:rsidR="001B6364" w:rsidRPr="001B337A" w:rsidRDefault="00ED14D9" w:rsidP="001B6364">
      <w:pPr>
        <w:ind w:left="360"/>
        <w:jc w:val="both"/>
        <w:rPr>
          <w:lang w:val="en-GB"/>
        </w:rPr>
      </w:pPr>
      <w:r w:rsidRPr="001B337A">
        <w:rPr>
          <w:lang w:val="en-GB"/>
        </w:rPr>
        <w:t xml:space="preserve">These efforts were also supported by capacity building activities. Thus, </w:t>
      </w:r>
      <w:r w:rsidR="001B6364" w:rsidRPr="001B337A">
        <w:rPr>
          <w:lang w:val="en-GB"/>
        </w:rPr>
        <w:t xml:space="preserve">14 female professionals </w:t>
      </w:r>
      <w:r w:rsidRPr="001B337A">
        <w:rPr>
          <w:lang w:val="en-GB"/>
        </w:rPr>
        <w:t>from</w:t>
      </w:r>
      <w:r w:rsidR="001B6364" w:rsidRPr="001B337A">
        <w:rPr>
          <w:lang w:val="en-GB"/>
        </w:rPr>
        <w:t xml:space="preserve"> the NGO </w:t>
      </w:r>
      <w:r w:rsidRPr="001B337A">
        <w:rPr>
          <w:lang w:val="en-GB"/>
        </w:rPr>
        <w:t>“</w:t>
      </w:r>
      <w:r w:rsidR="001B6364" w:rsidRPr="001B337A">
        <w:rPr>
          <w:lang w:val="en-GB"/>
        </w:rPr>
        <w:t>Interaction</w:t>
      </w:r>
      <w:r w:rsidRPr="001B337A">
        <w:rPr>
          <w:lang w:val="en-GB"/>
        </w:rPr>
        <w:t>”</w:t>
      </w:r>
      <w:r w:rsidR="001B6364" w:rsidRPr="001B337A">
        <w:rPr>
          <w:lang w:val="en-GB"/>
        </w:rPr>
        <w:t xml:space="preserve"> and other NGOs and institutions</w:t>
      </w:r>
      <w:r w:rsidRPr="001B337A">
        <w:rPr>
          <w:lang w:val="en-GB"/>
        </w:rPr>
        <w:t>,</w:t>
      </w:r>
      <w:r w:rsidR="001B6364" w:rsidRPr="001B337A">
        <w:rPr>
          <w:lang w:val="en-GB"/>
        </w:rPr>
        <w:t xml:space="preserve"> including </w:t>
      </w:r>
      <w:r w:rsidRPr="001B337A">
        <w:rPr>
          <w:lang w:val="en-GB"/>
        </w:rPr>
        <w:t xml:space="preserve">from </w:t>
      </w:r>
      <w:r w:rsidR="001B6364" w:rsidRPr="001B337A">
        <w:rPr>
          <w:lang w:val="en-GB"/>
        </w:rPr>
        <w:t>the right-bank</w:t>
      </w:r>
      <w:r w:rsidRPr="001B337A">
        <w:rPr>
          <w:lang w:val="en-GB"/>
        </w:rPr>
        <w:t>,</w:t>
      </w:r>
      <w:r w:rsidR="001B6364" w:rsidRPr="001B337A">
        <w:rPr>
          <w:lang w:val="en-GB"/>
        </w:rPr>
        <w:t xml:space="preserve"> developed their capacities </w:t>
      </w:r>
      <w:r w:rsidRPr="001B337A">
        <w:rPr>
          <w:lang w:val="en-GB"/>
        </w:rPr>
        <w:t xml:space="preserve">by </w:t>
      </w:r>
      <w:r w:rsidR="001B6364" w:rsidRPr="001B337A">
        <w:rPr>
          <w:lang w:val="en-GB"/>
        </w:rPr>
        <w:t xml:space="preserve">participating </w:t>
      </w:r>
      <w:r w:rsidRPr="001B337A">
        <w:rPr>
          <w:lang w:val="en-GB"/>
        </w:rPr>
        <w:t>in</w:t>
      </w:r>
      <w:r w:rsidR="001B6364" w:rsidRPr="001B337A">
        <w:rPr>
          <w:lang w:val="en-GB"/>
        </w:rPr>
        <w:t xml:space="preserve"> a training on prevention of emotional burnout syndrome on 29 November - 1 December 2019. The participants considered the training to be useful and should be held at least once in two years as thanks to the training, professional</w:t>
      </w:r>
      <w:r w:rsidR="00C3355A">
        <w:rPr>
          <w:lang w:val="en-GB"/>
        </w:rPr>
        <w:t>s</w:t>
      </w:r>
      <w:r w:rsidR="001B6364" w:rsidRPr="001B337A">
        <w:rPr>
          <w:lang w:val="en-GB"/>
        </w:rPr>
        <w:t xml:space="preserve"> fostered their knowledge, skills and habits to preserve and strengthen their psychological health, through mastering the ways of mental self-regulation and activation of personal resources, and through provision of information on the concept of emotional burnout syndrome, its causes, symptoms and consequences. </w:t>
      </w:r>
    </w:p>
    <w:p w14:paraId="0F857A90" w14:textId="77777777" w:rsidR="001B6364" w:rsidRPr="001B337A" w:rsidRDefault="001B6364" w:rsidP="003A0E3F">
      <w:pPr>
        <w:rPr>
          <w:lang w:val="en-GB"/>
        </w:rPr>
      </w:pPr>
    </w:p>
    <w:p w14:paraId="0EBB94A0" w14:textId="77777777" w:rsidR="002D50F6" w:rsidRPr="001B337A" w:rsidRDefault="002D50F6" w:rsidP="002D50F6">
      <w:pPr>
        <w:ind w:left="360"/>
        <w:jc w:val="both"/>
        <w:rPr>
          <w:lang w:val="en-GB" w:eastAsia="x-none"/>
        </w:rPr>
      </w:pPr>
      <w:r w:rsidRPr="001B337A">
        <w:rPr>
          <w:lang w:val="en-GB"/>
        </w:rPr>
        <w:t xml:space="preserve">In contrast with the previous phase, a new vulnerable group’s capacity was developed by </w:t>
      </w:r>
      <w:r w:rsidRPr="001B337A">
        <w:rPr>
          <w:lang w:val="en-GB" w:eastAsia="x-none"/>
        </w:rPr>
        <w:t>conducting a training on preventive measures of conflict behaviour among adolescents, placed in the “A.S. Makarenko” institution in December 2019</w:t>
      </w:r>
      <w:r w:rsidR="00AE4706" w:rsidRPr="001B337A">
        <w:rPr>
          <w:lang w:val="en-GB" w:eastAsia="x-none"/>
        </w:rPr>
        <w:t>, though the activities with this group are only at the initial phase of their implementation</w:t>
      </w:r>
      <w:r w:rsidRPr="001B337A">
        <w:rPr>
          <w:lang w:val="en-GB" w:eastAsia="x-none"/>
        </w:rPr>
        <w:t>.</w:t>
      </w:r>
    </w:p>
    <w:p w14:paraId="4D416BFB" w14:textId="77777777" w:rsidR="00AE4706" w:rsidRPr="001B337A" w:rsidRDefault="00AE4706" w:rsidP="002D50F6">
      <w:pPr>
        <w:ind w:left="360"/>
        <w:jc w:val="both"/>
        <w:rPr>
          <w:lang w:val="en-GB" w:eastAsia="x-none"/>
        </w:rPr>
      </w:pPr>
    </w:p>
    <w:p w14:paraId="61D85C51" w14:textId="77777777" w:rsidR="000F645C" w:rsidRPr="001B337A" w:rsidRDefault="00AE4706" w:rsidP="000F645C">
      <w:pPr>
        <w:ind w:left="360"/>
        <w:jc w:val="both"/>
        <w:rPr>
          <w:color w:val="212121"/>
          <w:lang w:val="en-GB"/>
        </w:rPr>
      </w:pPr>
      <w:r w:rsidRPr="001B337A">
        <w:rPr>
          <w:lang w:val="en-GB" w:eastAsia="x-none"/>
        </w:rPr>
        <w:t xml:space="preserve">The interventions of the Programme related to </w:t>
      </w:r>
      <w:r w:rsidR="003A0E3F" w:rsidRPr="001B337A">
        <w:rPr>
          <w:lang w:val="en-GB" w:eastAsia="x-none"/>
        </w:rPr>
        <w:t>scaling-up of the comprehensive package of services</w:t>
      </w:r>
      <w:r w:rsidR="000F645C" w:rsidRPr="001B337A">
        <w:rPr>
          <w:rStyle w:val="FootnoteReference"/>
          <w:lang w:val="en-GB" w:eastAsia="x-none"/>
        </w:rPr>
        <w:footnoteReference w:id="7"/>
      </w:r>
      <w:r w:rsidR="003A0E3F" w:rsidRPr="001B337A">
        <w:rPr>
          <w:lang w:val="en-GB" w:eastAsia="x-none"/>
        </w:rPr>
        <w:t xml:space="preserve"> for people who inject drugs in prisons </w:t>
      </w:r>
      <w:r w:rsidRPr="001B337A">
        <w:rPr>
          <w:lang w:val="en-GB" w:eastAsia="x-none"/>
        </w:rPr>
        <w:t xml:space="preserve">are split in </w:t>
      </w:r>
      <w:r w:rsidR="003A0E3F" w:rsidRPr="001B337A">
        <w:rPr>
          <w:color w:val="212121"/>
          <w:lang w:val="en-GB"/>
        </w:rPr>
        <w:t>two parts</w:t>
      </w:r>
      <w:r w:rsidRPr="001B337A">
        <w:rPr>
          <w:color w:val="212121"/>
          <w:lang w:val="en-GB"/>
        </w:rPr>
        <w:t>:</w:t>
      </w:r>
      <w:r w:rsidR="003A0E3F" w:rsidRPr="001B337A">
        <w:rPr>
          <w:color w:val="212121"/>
          <w:lang w:val="en-GB"/>
        </w:rPr>
        <w:t xml:space="preserve"> the first set of activities referring to scaling-up HIV testing among prisoners </w:t>
      </w:r>
      <w:r w:rsidR="000F645C" w:rsidRPr="001B337A">
        <w:rPr>
          <w:color w:val="212121"/>
          <w:lang w:val="en-GB"/>
        </w:rPr>
        <w:t>was</w:t>
      </w:r>
      <w:r w:rsidR="003A0E3F" w:rsidRPr="001B337A">
        <w:rPr>
          <w:color w:val="212121"/>
          <w:lang w:val="en-GB"/>
        </w:rPr>
        <w:t xml:space="preserve"> planned for August 2019 </w:t>
      </w:r>
      <w:r w:rsidR="000F645C" w:rsidRPr="001B337A">
        <w:rPr>
          <w:color w:val="212121"/>
          <w:lang w:val="en-GB"/>
        </w:rPr>
        <w:t>-</w:t>
      </w:r>
      <w:r w:rsidR="003A0E3F" w:rsidRPr="001B337A">
        <w:rPr>
          <w:color w:val="212121"/>
          <w:lang w:val="en-GB"/>
        </w:rPr>
        <w:t xml:space="preserve"> December 2020 and the second set of activities related to reintegration of prisoners after release in to be implemented from September 2020 </w:t>
      </w:r>
      <w:r w:rsidR="00C4595F" w:rsidRPr="001B337A">
        <w:rPr>
          <w:color w:val="212121"/>
          <w:lang w:val="en-GB"/>
        </w:rPr>
        <w:t>-</w:t>
      </w:r>
      <w:r w:rsidR="003A0E3F" w:rsidRPr="001B337A">
        <w:rPr>
          <w:color w:val="212121"/>
          <w:lang w:val="en-GB"/>
        </w:rPr>
        <w:t xml:space="preserve"> July 2022. </w:t>
      </w:r>
    </w:p>
    <w:p w14:paraId="445A6AFD" w14:textId="77777777" w:rsidR="000F645C" w:rsidRPr="001B337A" w:rsidRDefault="000F645C" w:rsidP="000F645C">
      <w:pPr>
        <w:ind w:left="360"/>
        <w:jc w:val="both"/>
        <w:rPr>
          <w:color w:val="212121"/>
          <w:lang w:val="en-GB"/>
        </w:rPr>
      </w:pPr>
    </w:p>
    <w:p w14:paraId="5BC74466" w14:textId="77777777" w:rsidR="003A0E3F" w:rsidRPr="001B337A" w:rsidRDefault="003A0E3F" w:rsidP="000F645C">
      <w:pPr>
        <w:ind w:left="360"/>
        <w:jc w:val="both"/>
        <w:rPr>
          <w:color w:val="000000"/>
          <w:lang w:val="en-GB"/>
        </w:rPr>
      </w:pPr>
      <w:r w:rsidRPr="001B337A">
        <w:rPr>
          <w:lang w:val="en-GB"/>
        </w:rPr>
        <w:t>Th</w:t>
      </w:r>
      <w:r w:rsidR="000F645C" w:rsidRPr="001B337A">
        <w:rPr>
          <w:lang w:val="en-GB"/>
        </w:rPr>
        <w:t>e first part (scaling up HIV testing among prisoners)</w:t>
      </w:r>
      <w:r w:rsidRPr="001B337A">
        <w:rPr>
          <w:lang w:val="en-GB"/>
        </w:rPr>
        <w:t xml:space="preserve"> is a follow up component from the previous project 2016-2018, directed at improving and scale-up the comprehensive package of services for people who inject drugs in prisons. In 2017 </w:t>
      </w:r>
      <w:r w:rsidRPr="001B337A">
        <w:rPr>
          <w:color w:val="000000"/>
          <w:lang w:val="en-GB"/>
        </w:rPr>
        <w:t xml:space="preserve">an assessment was undertaken in Tiraspol and </w:t>
      </w:r>
      <w:proofErr w:type="spellStart"/>
      <w:r w:rsidRPr="001B337A">
        <w:rPr>
          <w:color w:val="000000"/>
          <w:lang w:val="en-GB"/>
        </w:rPr>
        <w:t>Glinoe</w:t>
      </w:r>
      <w:proofErr w:type="spellEnd"/>
      <w:r w:rsidRPr="001B337A">
        <w:rPr>
          <w:color w:val="000000"/>
          <w:lang w:val="en-GB"/>
        </w:rPr>
        <w:t xml:space="preserve"> </w:t>
      </w:r>
      <w:r w:rsidR="000F645C" w:rsidRPr="001B337A">
        <w:rPr>
          <w:color w:val="000000"/>
          <w:lang w:val="en-GB"/>
        </w:rPr>
        <w:t>p</w:t>
      </w:r>
      <w:r w:rsidRPr="001B337A">
        <w:rPr>
          <w:color w:val="000000"/>
          <w:lang w:val="en-GB"/>
        </w:rPr>
        <w:t xml:space="preserve">risons and HIV testing among prisoners </w:t>
      </w:r>
      <w:r w:rsidRPr="001B337A">
        <w:rPr>
          <w:color w:val="212121"/>
          <w:lang w:val="en-GB"/>
        </w:rPr>
        <w:t xml:space="preserve">was one of the key recommendations. </w:t>
      </w:r>
      <w:r w:rsidR="00AE4706" w:rsidRPr="001B337A">
        <w:rPr>
          <w:color w:val="212121"/>
          <w:lang w:val="en-GB"/>
        </w:rPr>
        <w:t>A</w:t>
      </w:r>
      <w:r w:rsidRPr="001B337A">
        <w:rPr>
          <w:color w:val="212121"/>
          <w:lang w:val="en-GB"/>
        </w:rPr>
        <w:t xml:space="preserve"> scaling-up of HIV testing in prisons by June 2020</w:t>
      </w:r>
      <w:r w:rsidR="00AE4706" w:rsidRPr="001B337A">
        <w:rPr>
          <w:color w:val="212121"/>
          <w:lang w:val="en-GB"/>
        </w:rPr>
        <w:t xml:space="preserve"> is envisaged</w:t>
      </w:r>
      <w:r w:rsidR="000F645C" w:rsidRPr="001B337A">
        <w:rPr>
          <w:color w:val="212121"/>
          <w:lang w:val="en-GB"/>
        </w:rPr>
        <w:t>,</w:t>
      </w:r>
      <w:r w:rsidR="00AE4706" w:rsidRPr="001B337A">
        <w:rPr>
          <w:color w:val="212121"/>
          <w:lang w:val="en-GB"/>
        </w:rPr>
        <w:t xml:space="preserve"> as a result of these activities</w:t>
      </w:r>
      <w:r w:rsidRPr="001B337A">
        <w:rPr>
          <w:color w:val="212121"/>
          <w:lang w:val="en-GB"/>
        </w:rPr>
        <w:t>. A set of technical documents will be developed and the capacities of NGOs and medical staff in prisons to pilot rapid HIV testing for prisoners will be built. To pilot this intervention the team of consultants wi</w:t>
      </w:r>
      <w:r w:rsidR="00C3355A">
        <w:rPr>
          <w:color w:val="212121"/>
          <w:lang w:val="en-GB"/>
        </w:rPr>
        <w:t>ll</w:t>
      </w:r>
      <w:r w:rsidRPr="001B337A">
        <w:rPr>
          <w:color w:val="212121"/>
          <w:lang w:val="en-GB"/>
        </w:rPr>
        <w:t xml:space="preserve"> develop a Standard operating procedures (</w:t>
      </w:r>
      <w:proofErr w:type="spellStart"/>
      <w:r w:rsidRPr="001B337A">
        <w:rPr>
          <w:color w:val="212121"/>
          <w:lang w:val="en-GB"/>
        </w:rPr>
        <w:t>SoPs</w:t>
      </w:r>
      <w:proofErr w:type="spellEnd"/>
      <w:r w:rsidRPr="001B337A">
        <w:rPr>
          <w:color w:val="212121"/>
          <w:lang w:val="en-GB"/>
        </w:rPr>
        <w:t>) regarding testing for HIV in prisons in line with the evidence-based WHO and UNODC recommendation and best practices. Also, an HIV tests and treatment planning and estimation tool will be drafted and approved. It is expected that these documents and capacity building will enhance the cooperation between the Tiraspol AIDS Centre and prisons administration, will cover with testing a bigger share o</w:t>
      </w:r>
      <w:r w:rsidR="00AE4706" w:rsidRPr="001B337A">
        <w:rPr>
          <w:color w:val="212121"/>
          <w:lang w:val="en-GB"/>
        </w:rPr>
        <w:t>f</w:t>
      </w:r>
      <w:r w:rsidRPr="001B337A">
        <w:rPr>
          <w:color w:val="212121"/>
          <w:lang w:val="en-GB"/>
        </w:rPr>
        <w:t xml:space="preserve"> prisoner both at entering prisons and while detained furthermore, the dialog between prisons, CSOs and AIDS Centre will be re-launching and CSO specialist will help prison authorities to test prisoners for HIV. The positive experience of right bank prisons by implementing rapid HIV testing in prisons will be twined on the left bank.</w:t>
      </w:r>
      <w:r w:rsidRPr="001B337A">
        <w:rPr>
          <w:color w:val="000000"/>
          <w:lang w:val="en-GB"/>
        </w:rPr>
        <w:t xml:space="preserve"> Since 2012, with the support of UNODC and UNAIDS rapid saliva testing through CSOs is implemented in 17 prisons on the right bank.</w:t>
      </w:r>
    </w:p>
    <w:p w14:paraId="0697EAC1" w14:textId="77777777" w:rsidR="003A0E3F" w:rsidRPr="001B337A" w:rsidRDefault="003A0E3F" w:rsidP="003A0E3F">
      <w:pPr>
        <w:jc w:val="both"/>
        <w:rPr>
          <w:color w:val="212121"/>
          <w:lang w:val="en-GB"/>
        </w:rPr>
      </w:pPr>
    </w:p>
    <w:p w14:paraId="0D159E98" w14:textId="77777777" w:rsidR="003A0E3F" w:rsidRPr="001B337A" w:rsidRDefault="003A0E3F" w:rsidP="000F645C">
      <w:pPr>
        <w:jc w:val="center"/>
        <w:rPr>
          <w:color w:val="212121"/>
          <w:lang w:val="en-GB"/>
        </w:rPr>
      </w:pPr>
      <w:r w:rsidRPr="001B337A">
        <w:rPr>
          <w:noProof/>
          <w:color w:val="212121"/>
          <w:lang w:val="en-GB" w:eastAsia="en-GB"/>
        </w:rPr>
        <w:drawing>
          <wp:inline distT="0" distB="0" distL="0" distR="0" wp14:anchorId="0BBEDE95" wp14:editId="346DC1E9">
            <wp:extent cx="5013021" cy="36165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55" t="1560" r="3102" b="6892"/>
                    <a:stretch/>
                  </pic:blipFill>
                  <pic:spPr bwMode="auto">
                    <a:xfrm>
                      <a:off x="0" y="0"/>
                      <a:ext cx="5014522" cy="3617586"/>
                    </a:xfrm>
                    <a:prstGeom prst="rect">
                      <a:avLst/>
                    </a:prstGeom>
                    <a:noFill/>
                    <a:ln>
                      <a:noFill/>
                    </a:ln>
                    <a:extLst>
                      <a:ext uri="{53640926-AAD7-44D8-BBD7-CCE9431645EC}">
                        <a14:shadowObscured xmlns:a14="http://schemas.microsoft.com/office/drawing/2010/main"/>
                      </a:ext>
                    </a:extLst>
                  </pic:spPr>
                </pic:pic>
              </a:graphicData>
            </a:graphic>
          </wp:inline>
        </w:drawing>
      </w:r>
    </w:p>
    <w:p w14:paraId="1171F4B4" w14:textId="77777777" w:rsidR="003A0E3F" w:rsidRPr="001B337A" w:rsidRDefault="003A0E3F" w:rsidP="003A0E3F">
      <w:pPr>
        <w:jc w:val="both"/>
        <w:rPr>
          <w:b/>
          <w:color w:val="000000"/>
          <w:lang w:val="en-GB"/>
        </w:rPr>
      </w:pPr>
    </w:p>
    <w:p w14:paraId="5BC55BCE" w14:textId="77777777" w:rsidR="003A0E3F" w:rsidRPr="001B337A" w:rsidRDefault="003A0E3F" w:rsidP="000F645C">
      <w:pPr>
        <w:jc w:val="center"/>
        <w:rPr>
          <w:i/>
          <w:lang w:val="en-GB"/>
        </w:rPr>
      </w:pPr>
      <w:r w:rsidRPr="001B337A">
        <w:rPr>
          <w:i/>
          <w:lang w:val="en-GB"/>
        </w:rPr>
        <w:t>Meeting of the team of experts on HIV testing with prisons stakeholders, Tiraspol 19.11.2019</w:t>
      </w:r>
    </w:p>
    <w:p w14:paraId="3D5FD370" w14:textId="77777777" w:rsidR="003A0E3F" w:rsidRPr="001B337A" w:rsidRDefault="003A0E3F" w:rsidP="003A0E3F">
      <w:pPr>
        <w:jc w:val="both"/>
        <w:rPr>
          <w:lang w:val="en-GB"/>
        </w:rPr>
      </w:pPr>
    </w:p>
    <w:p w14:paraId="203F5538" w14:textId="77777777" w:rsidR="003A0E3F" w:rsidRPr="001B337A" w:rsidRDefault="003A0E3F" w:rsidP="000F645C">
      <w:pPr>
        <w:ind w:left="360"/>
        <w:jc w:val="both"/>
        <w:rPr>
          <w:color w:val="212121"/>
          <w:lang w:val="en-GB"/>
        </w:rPr>
      </w:pPr>
      <w:r w:rsidRPr="001B337A">
        <w:rPr>
          <w:color w:val="212121"/>
          <w:lang w:val="en-GB"/>
        </w:rPr>
        <w:t xml:space="preserve">Th. </w:t>
      </w:r>
      <w:proofErr w:type="spellStart"/>
      <w:r w:rsidRPr="001B337A">
        <w:rPr>
          <w:color w:val="212121"/>
          <w:lang w:val="en-GB"/>
        </w:rPr>
        <w:t>Hammarberg</w:t>
      </w:r>
      <w:proofErr w:type="spellEnd"/>
      <w:r w:rsidRPr="001B337A">
        <w:rPr>
          <w:color w:val="212121"/>
          <w:lang w:val="en-GB"/>
        </w:rPr>
        <w:t xml:space="preserve"> in his 2012 report and during the meeting with the UN in 2018 has mentioned the necessity to develop services for prisoners who are released, and these services should be integrated addressing the multiple needs of the former offender. The situational analysis on both banks shows that the number of criminal re-offenders remains particularly high amongst PWUD. There are limited and fragmented services regarding rehabilitation or social reintegration of prisoners upon their release. </w:t>
      </w:r>
      <w:r w:rsidR="00F33BDF" w:rsidRPr="001B337A">
        <w:rPr>
          <w:color w:val="212121"/>
          <w:lang w:val="en-GB"/>
        </w:rPr>
        <w:t>In preparation of this activity, a number of meetings</w:t>
      </w:r>
      <w:r w:rsidRPr="001B337A">
        <w:rPr>
          <w:color w:val="212121"/>
          <w:lang w:val="en-GB"/>
        </w:rPr>
        <w:t xml:space="preserve"> with the NGO representatives and left bank </w:t>
      </w:r>
      <w:r w:rsidR="00F33BDF" w:rsidRPr="001B337A">
        <w:rPr>
          <w:color w:val="212121"/>
          <w:lang w:val="en-GB"/>
        </w:rPr>
        <w:t xml:space="preserve">de facto </w:t>
      </w:r>
      <w:r w:rsidRPr="001B337A">
        <w:rPr>
          <w:color w:val="212121"/>
          <w:lang w:val="en-GB"/>
        </w:rPr>
        <w:t xml:space="preserve">authorities </w:t>
      </w:r>
      <w:r w:rsidR="00F33BDF" w:rsidRPr="001B337A">
        <w:rPr>
          <w:color w:val="212121"/>
          <w:lang w:val="en-GB"/>
        </w:rPr>
        <w:t>were organised in</w:t>
      </w:r>
      <w:r w:rsidRPr="001B337A">
        <w:rPr>
          <w:color w:val="212121"/>
          <w:lang w:val="en-GB"/>
        </w:rPr>
        <w:t xml:space="preserve"> October</w:t>
      </w:r>
      <w:r w:rsidR="00F33BDF" w:rsidRPr="001B337A">
        <w:rPr>
          <w:color w:val="212121"/>
          <w:lang w:val="en-GB"/>
        </w:rPr>
        <w:t>-</w:t>
      </w:r>
      <w:r w:rsidRPr="001B337A">
        <w:rPr>
          <w:color w:val="212121"/>
          <w:lang w:val="en-GB"/>
        </w:rPr>
        <w:t xml:space="preserve">December 2019. Besides the initially planned NGOs to be involved in the </w:t>
      </w:r>
      <w:r w:rsidR="00F33BDF" w:rsidRPr="001B337A">
        <w:rPr>
          <w:color w:val="212121"/>
          <w:lang w:val="en-GB"/>
        </w:rPr>
        <w:t>Programme</w:t>
      </w:r>
      <w:r w:rsidRPr="001B337A">
        <w:rPr>
          <w:color w:val="212121"/>
          <w:lang w:val="en-GB"/>
        </w:rPr>
        <w:t xml:space="preserve">, </w:t>
      </w:r>
      <w:r w:rsidR="00F33BDF" w:rsidRPr="001B337A">
        <w:rPr>
          <w:color w:val="212121"/>
          <w:lang w:val="en-GB"/>
        </w:rPr>
        <w:t>“</w:t>
      </w:r>
      <w:proofErr w:type="spellStart"/>
      <w:r w:rsidR="00F33BDF" w:rsidRPr="001B337A">
        <w:rPr>
          <w:color w:val="212121"/>
          <w:lang w:val="en-GB"/>
        </w:rPr>
        <w:t>Initiativa</w:t>
      </w:r>
      <w:proofErr w:type="spellEnd"/>
      <w:r w:rsidR="00F33BDF" w:rsidRPr="001B337A">
        <w:rPr>
          <w:color w:val="212121"/>
          <w:lang w:val="en-GB"/>
        </w:rPr>
        <w:t xml:space="preserve"> </w:t>
      </w:r>
      <w:proofErr w:type="spellStart"/>
      <w:r w:rsidRPr="001B337A">
        <w:rPr>
          <w:color w:val="212121"/>
          <w:lang w:val="en-GB"/>
        </w:rPr>
        <w:t>Positiv</w:t>
      </w:r>
      <w:r w:rsidR="00F33BDF" w:rsidRPr="001B337A">
        <w:rPr>
          <w:color w:val="212121"/>
          <w:lang w:val="en-GB"/>
        </w:rPr>
        <w:t>a</w:t>
      </w:r>
      <w:proofErr w:type="spellEnd"/>
      <w:r w:rsidR="00F33BDF" w:rsidRPr="001B337A">
        <w:rPr>
          <w:color w:val="212121"/>
          <w:lang w:val="en-GB"/>
        </w:rPr>
        <w:t>”</w:t>
      </w:r>
      <w:r w:rsidRPr="001B337A">
        <w:rPr>
          <w:color w:val="212121"/>
          <w:lang w:val="en-GB"/>
        </w:rPr>
        <w:t xml:space="preserve"> and </w:t>
      </w:r>
      <w:r w:rsidR="00F33BDF" w:rsidRPr="001B337A">
        <w:rPr>
          <w:color w:val="212121"/>
          <w:lang w:val="en-GB"/>
        </w:rPr>
        <w:t>“</w:t>
      </w:r>
      <w:r w:rsidRPr="001B337A">
        <w:rPr>
          <w:color w:val="212121"/>
          <w:lang w:val="en-GB"/>
        </w:rPr>
        <w:t>Trinity</w:t>
      </w:r>
      <w:r w:rsidR="00F33BDF" w:rsidRPr="001B337A">
        <w:rPr>
          <w:color w:val="212121"/>
          <w:lang w:val="en-GB"/>
        </w:rPr>
        <w:t>”</w:t>
      </w:r>
      <w:r w:rsidRPr="001B337A">
        <w:rPr>
          <w:color w:val="212121"/>
          <w:lang w:val="en-GB"/>
        </w:rPr>
        <w:t>, a new NGO with a high potential has emerged</w:t>
      </w:r>
      <w:r w:rsidR="00F33BDF" w:rsidRPr="001B337A">
        <w:rPr>
          <w:color w:val="212121"/>
          <w:lang w:val="en-GB"/>
        </w:rPr>
        <w:t>,</w:t>
      </w:r>
      <w:r w:rsidRPr="001B337A">
        <w:rPr>
          <w:color w:val="212121"/>
          <w:lang w:val="en-GB"/>
        </w:rPr>
        <w:t xml:space="preserve"> as a potential partner on the right bank – </w:t>
      </w:r>
      <w:proofErr w:type="spellStart"/>
      <w:r w:rsidRPr="001B337A">
        <w:rPr>
          <w:color w:val="212121"/>
          <w:lang w:val="en-GB"/>
        </w:rPr>
        <w:t>NDiverto</w:t>
      </w:r>
      <w:proofErr w:type="spellEnd"/>
      <w:r w:rsidRPr="001B337A">
        <w:rPr>
          <w:color w:val="212121"/>
          <w:lang w:val="en-GB"/>
        </w:rPr>
        <w:t xml:space="preserve"> – oriented towards ensuring employment opportunities for former prisoners. This subcomponent envisages mini-grants to NGOs to pilot post </w:t>
      </w:r>
      <w:r w:rsidRPr="001B337A">
        <w:rPr>
          <w:color w:val="212121"/>
          <w:lang w:val="en-GB"/>
        </w:rPr>
        <w:lastRenderedPageBreak/>
        <w:t xml:space="preserve">release services and address psycho-social needs, employment support, documentation support, medical services referral and accompanying, half-way accommodation, while providing motivational food parcels on a monthly basis for at least 4 months after release. </w:t>
      </w:r>
    </w:p>
    <w:p w14:paraId="38B4FD8A" w14:textId="77777777" w:rsidR="003A0E3F" w:rsidRPr="001B337A" w:rsidRDefault="003A0E3F" w:rsidP="003A0E3F">
      <w:pPr>
        <w:rPr>
          <w:lang w:val="en-GB"/>
        </w:rPr>
      </w:pPr>
    </w:p>
    <w:p w14:paraId="126F79D1" w14:textId="77777777" w:rsidR="003A0E3F" w:rsidRPr="001B337A" w:rsidRDefault="003A0E3F" w:rsidP="003A0E3F">
      <w:pPr>
        <w:pStyle w:val="Heading2"/>
        <w:shd w:val="clear" w:color="auto" w:fill="DDD9C4"/>
        <w:rPr>
          <w:sz w:val="24"/>
          <w:lang w:val="en-GB"/>
        </w:rPr>
      </w:pPr>
      <w:bookmarkStart w:id="3" w:name="_17dp8vu" w:colFirst="0" w:colLast="0"/>
      <w:bookmarkEnd w:id="3"/>
      <w:r w:rsidRPr="001B337A">
        <w:rPr>
          <w:sz w:val="24"/>
          <w:lang w:val="en-GB"/>
        </w:rPr>
        <w:t>Output 2. Increased capacities of duty bearers to fulfil their human rights obligations</w:t>
      </w:r>
    </w:p>
    <w:p w14:paraId="59A102DE" w14:textId="77777777" w:rsidR="002C549C" w:rsidRPr="001B337A" w:rsidRDefault="002C549C" w:rsidP="003A0E3F">
      <w:pPr>
        <w:jc w:val="both"/>
        <w:rPr>
          <w:b/>
          <w:i/>
          <w:color w:val="212121"/>
          <w:u w:val="single"/>
          <w:lang w:val="en-GB"/>
        </w:rPr>
      </w:pPr>
    </w:p>
    <w:p w14:paraId="10F7E47B" w14:textId="77777777" w:rsidR="00F33BDF" w:rsidRPr="001B337A" w:rsidRDefault="00C4595F" w:rsidP="00F33BDF">
      <w:pPr>
        <w:ind w:left="360"/>
        <w:jc w:val="both"/>
        <w:rPr>
          <w:color w:val="212121"/>
          <w:lang w:val="en-GB"/>
        </w:rPr>
      </w:pPr>
      <w:r w:rsidRPr="001B337A">
        <w:rPr>
          <w:lang w:val="en-GB" w:eastAsia="x-none"/>
        </w:rPr>
        <w:t>The implementation of this component required a lot of efforts from the implementing UN agencies,</w:t>
      </w:r>
      <w:r w:rsidR="00F33BDF" w:rsidRPr="001B337A">
        <w:rPr>
          <w:color w:val="212121"/>
          <w:lang w:val="en-GB"/>
        </w:rPr>
        <w:t xml:space="preserve"> includ</w:t>
      </w:r>
      <w:r w:rsidRPr="001B337A">
        <w:rPr>
          <w:color w:val="212121"/>
          <w:lang w:val="en-GB"/>
        </w:rPr>
        <w:t>ing</w:t>
      </w:r>
      <w:r w:rsidR="00F33BDF" w:rsidRPr="001B337A">
        <w:rPr>
          <w:color w:val="212121"/>
          <w:lang w:val="en-GB"/>
        </w:rPr>
        <w:t xml:space="preserve"> numerous </w:t>
      </w:r>
      <w:r w:rsidRPr="001B337A">
        <w:rPr>
          <w:color w:val="212121"/>
          <w:lang w:val="en-GB"/>
        </w:rPr>
        <w:t>consultations</w:t>
      </w:r>
      <w:r w:rsidR="00F33BDF" w:rsidRPr="001B337A">
        <w:rPr>
          <w:color w:val="212121"/>
          <w:lang w:val="en-GB"/>
        </w:rPr>
        <w:t xml:space="preserve"> with de facto authorities related to the components</w:t>
      </w:r>
      <w:r w:rsidRPr="001B337A">
        <w:rPr>
          <w:color w:val="212121"/>
          <w:lang w:val="en-GB"/>
        </w:rPr>
        <w:t>,</w:t>
      </w:r>
      <w:r w:rsidR="00F33BDF" w:rsidRPr="001B337A">
        <w:rPr>
          <w:color w:val="212121"/>
          <w:lang w:val="en-GB"/>
        </w:rPr>
        <w:t xml:space="preserve"> which require their active engagement</w:t>
      </w:r>
      <w:r w:rsidRPr="001B337A">
        <w:rPr>
          <w:color w:val="212121"/>
          <w:lang w:val="en-GB"/>
        </w:rPr>
        <w:t xml:space="preserve"> and ownership. As a result,</w:t>
      </w:r>
      <w:r w:rsidR="00F33BDF" w:rsidRPr="001B337A">
        <w:rPr>
          <w:color w:val="212121"/>
          <w:lang w:val="en-GB"/>
        </w:rPr>
        <w:t xml:space="preserve"> commitments were </w:t>
      </w:r>
      <w:r w:rsidRPr="001B337A">
        <w:rPr>
          <w:color w:val="212121"/>
          <w:lang w:val="en-GB"/>
        </w:rPr>
        <w:t>made</w:t>
      </w:r>
      <w:r w:rsidR="00F33BDF" w:rsidRPr="001B337A">
        <w:rPr>
          <w:color w:val="212121"/>
          <w:lang w:val="en-GB"/>
        </w:rPr>
        <w:t xml:space="preserve"> by the de-facto authorities for their engagement in the drafting of a Human Rights Framework. In this context a de-facto inter-</w:t>
      </w:r>
      <w:r w:rsidR="00AD74EE" w:rsidRPr="001B337A">
        <w:rPr>
          <w:color w:val="212121"/>
          <w:lang w:val="en-GB"/>
        </w:rPr>
        <w:t>sectorial</w:t>
      </w:r>
      <w:r w:rsidR="00F33BDF" w:rsidRPr="001B337A">
        <w:rPr>
          <w:color w:val="212121"/>
          <w:lang w:val="en-GB"/>
        </w:rPr>
        <w:t xml:space="preserve"> working group was established </w:t>
      </w:r>
      <w:r w:rsidRPr="001B337A">
        <w:rPr>
          <w:color w:val="212121"/>
          <w:lang w:val="en-GB"/>
        </w:rPr>
        <w:t>and</w:t>
      </w:r>
      <w:r w:rsidR="00AD74EE" w:rsidRPr="001B337A">
        <w:rPr>
          <w:color w:val="212121"/>
          <w:lang w:val="en-GB"/>
        </w:rPr>
        <w:t xml:space="preserve"> the Programme is actively collaborating with its representatives in the process of development of the Human Rights Framework</w:t>
      </w:r>
      <w:r w:rsidR="00F33BDF" w:rsidRPr="001B337A">
        <w:rPr>
          <w:color w:val="212121"/>
          <w:lang w:val="en-GB"/>
        </w:rPr>
        <w:t>.</w:t>
      </w:r>
    </w:p>
    <w:p w14:paraId="1104F065" w14:textId="77777777" w:rsidR="002C549C" w:rsidRPr="001B337A" w:rsidRDefault="002C549C" w:rsidP="00F33BDF">
      <w:pPr>
        <w:ind w:left="360"/>
        <w:jc w:val="both"/>
        <w:rPr>
          <w:color w:val="212121"/>
          <w:lang w:val="en-GB"/>
        </w:rPr>
      </w:pPr>
    </w:p>
    <w:p w14:paraId="0586FE87" w14:textId="77777777" w:rsidR="00FF5D4F" w:rsidRPr="001B337A" w:rsidRDefault="00AD74EE" w:rsidP="00FF5D4F">
      <w:pPr>
        <w:ind w:left="360"/>
        <w:jc w:val="both"/>
        <w:rPr>
          <w:color w:val="212121"/>
          <w:lang w:val="en-GB"/>
        </w:rPr>
      </w:pPr>
      <w:r w:rsidRPr="001B337A">
        <w:rPr>
          <w:color w:val="212121"/>
          <w:lang w:val="en-GB"/>
        </w:rPr>
        <w:t xml:space="preserve">In order to support </w:t>
      </w:r>
      <w:r w:rsidR="003A0E3F" w:rsidRPr="001B337A">
        <w:rPr>
          <w:color w:val="212121"/>
          <w:lang w:val="en-GB"/>
        </w:rPr>
        <w:t xml:space="preserve">a human rights compliant HIV regulatory framework </w:t>
      </w:r>
      <w:r w:rsidRPr="001B337A">
        <w:rPr>
          <w:color w:val="212121"/>
          <w:lang w:val="en-GB"/>
        </w:rPr>
        <w:t>and t</w:t>
      </w:r>
      <w:r w:rsidR="00FF5D4F" w:rsidRPr="001B337A">
        <w:rPr>
          <w:color w:val="212121"/>
          <w:lang w:val="en-GB"/>
        </w:rPr>
        <w:t xml:space="preserve">o ensure the national ownership of the envisaged gender specific activities for WUD several meeting with the relevant stakeholders took place from September to December 2019, ensuring that gender specific services will be mainstreamed into the new National HIV Program 2025 and GFATM application 2025. </w:t>
      </w:r>
    </w:p>
    <w:p w14:paraId="26DF3E7C" w14:textId="77777777" w:rsidR="00AD74EE" w:rsidRPr="001B337A" w:rsidRDefault="00AD74EE" w:rsidP="00FF5D4F">
      <w:pPr>
        <w:ind w:left="360"/>
        <w:jc w:val="both"/>
        <w:rPr>
          <w:color w:val="212121"/>
          <w:lang w:val="en-GB"/>
        </w:rPr>
      </w:pPr>
    </w:p>
    <w:p w14:paraId="5D6CF2C9" w14:textId="77777777" w:rsidR="00AD74EE" w:rsidRPr="001B337A" w:rsidRDefault="00AD74EE" w:rsidP="00AD74EE">
      <w:pPr>
        <w:ind w:left="360"/>
        <w:jc w:val="both"/>
        <w:rPr>
          <w:color w:val="212121"/>
          <w:lang w:val="en-GB"/>
        </w:rPr>
      </w:pPr>
      <w:r w:rsidRPr="001B337A">
        <w:rPr>
          <w:color w:val="212121"/>
          <w:lang w:val="en-GB"/>
        </w:rPr>
        <w:t xml:space="preserve">As part of the efforts directed towards </w:t>
      </w:r>
      <w:r w:rsidR="003A0E3F" w:rsidRPr="001B337A">
        <w:rPr>
          <w:color w:val="212121"/>
          <w:lang w:val="en-GB"/>
        </w:rPr>
        <w:t>enabl</w:t>
      </w:r>
      <w:r w:rsidRPr="001B337A">
        <w:rPr>
          <w:color w:val="212121"/>
          <w:lang w:val="en-GB"/>
        </w:rPr>
        <w:t>ing</w:t>
      </w:r>
      <w:r w:rsidR="003A0E3F" w:rsidRPr="001B337A">
        <w:rPr>
          <w:color w:val="212121"/>
          <w:lang w:val="en-GB"/>
        </w:rPr>
        <w:t xml:space="preserve"> the rights holders living with and affected by HIV to exercise their right to health it is imminent to have an aligned regulatory framework to the international human rights standards in the field. The previous UN intervention in the region was focused on the revision of the Transnistrian HIV</w:t>
      </w:r>
      <w:r w:rsidRPr="001B337A">
        <w:rPr>
          <w:color w:val="212121"/>
          <w:lang w:val="en-GB"/>
        </w:rPr>
        <w:t>-</w:t>
      </w:r>
      <w:r w:rsidR="003A0E3F" w:rsidRPr="001B337A">
        <w:rPr>
          <w:color w:val="212121"/>
          <w:lang w:val="en-GB"/>
        </w:rPr>
        <w:t xml:space="preserve">related regulatory framework from a human rights and gender equality perspective. 50 policy documents were reviewed, peer reviewed by UN experts, discussed and validated by stakeholders on the left bank. </w:t>
      </w:r>
    </w:p>
    <w:p w14:paraId="37AAFDC2" w14:textId="77777777" w:rsidR="00AD74EE" w:rsidRPr="001B337A" w:rsidRDefault="00AD74EE" w:rsidP="00AD74EE">
      <w:pPr>
        <w:ind w:left="360"/>
        <w:jc w:val="both"/>
        <w:rPr>
          <w:color w:val="212121"/>
          <w:lang w:val="en-GB"/>
        </w:rPr>
      </w:pPr>
    </w:p>
    <w:p w14:paraId="35D5D52B" w14:textId="77777777" w:rsidR="003A0E3F" w:rsidRPr="001B337A" w:rsidRDefault="003A0E3F" w:rsidP="00AD74EE">
      <w:pPr>
        <w:ind w:left="360"/>
        <w:jc w:val="both"/>
        <w:rPr>
          <w:color w:val="212121"/>
          <w:lang w:val="en-GB"/>
        </w:rPr>
      </w:pPr>
      <w:r w:rsidRPr="001B337A">
        <w:rPr>
          <w:color w:val="212121"/>
          <w:lang w:val="en-GB"/>
        </w:rPr>
        <w:t xml:space="preserve">A roadmap on advocacy and promotion for adoption of those documents was developed jointly with the </w:t>
      </w:r>
      <w:r w:rsidR="00AD74EE" w:rsidRPr="001B337A">
        <w:rPr>
          <w:color w:val="212121"/>
          <w:lang w:val="en-GB"/>
        </w:rPr>
        <w:t xml:space="preserve">local </w:t>
      </w:r>
      <w:r w:rsidRPr="001B337A">
        <w:rPr>
          <w:color w:val="212121"/>
          <w:lang w:val="en-GB"/>
        </w:rPr>
        <w:t xml:space="preserve">partners. The first three documents were prioritized jointly with the Tiraspol HIV </w:t>
      </w:r>
      <w:r w:rsidR="00AD74EE" w:rsidRPr="001B337A">
        <w:rPr>
          <w:color w:val="212121"/>
          <w:lang w:val="en-GB"/>
        </w:rPr>
        <w:t>Centre</w:t>
      </w:r>
      <w:r w:rsidRPr="001B337A">
        <w:rPr>
          <w:color w:val="212121"/>
          <w:lang w:val="en-GB"/>
        </w:rPr>
        <w:t>, the NGO “Alliance for Public Health” from Tiraspol, whic</w:t>
      </w:r>
      <w:r w:rsidR="00AD74EE" w:rsidRPr="001B337A">
        <w:rPr>
          <w:color w:val="212121"/>
          <w:lang w:val="en-GB"/>
        </w:rPr>
        <w:t>h is the lead NGO to support this</w:t>
      </w:r>
      <w:r w:rsidRPr="001B337A">
        <w:rPr>
          <w:color w:val="212121"/>
          <w:lang w:val="en-GB"/>
        </w:rPr>
        <w:t xml:space="preserve"> activity. A plan on the policies consultations</w:t>
      </w:r>
      <w:r w:rsidR="00AD74EE" w:rsidRPr="001B337A">
        <w:rPr>
          <w:color w:val="212121"/>
          <w:lang w:val="en-GB"/>
        </w:rPr>
        <w:t xml:space="preserve"> and</w:t>
      </w:r>
      <w:r w:rsidRPr="001B337A">
        <w:rPr>
          <w:color w:val="212121"/>
          <w:lang w:val="en-GB"/>
        </w:rPr>
        <w:t xml:space="preserve"> advocacy for the </w:t>
      </w:r>
      <w:r w:rsidR="00AD74EE" w:rsidRPr="001B337A">
        <w:rPr>
          <w:color w:val="212121"/>
          <w:lang w:val="en-GB"/>
        </w:rPr>
        <w:t xml:space="preserve">first </w:t>
      </w:r>
      <w:r w:rsidRPr="001B337A">
        <w:rPr>
          <w:color w:val="212121"/>
          <w:lang w:val="en-GB"/>
        </w:rPr>
        <w:t>year of the project was developed. The</w:t>
      </w:r>
      <w:r w:rsidR="00AD74EE" w:rsidRPr="001B337A">
        <w:rPr>
          <w:color w:val="212121"/>
          <w:lang w:val="en-GB"/>
        </w:rPr>
        <w:t xml:space="preserve"> related</w:t>
      </w:r>
      <w:r w:rsidRPr="001B337A">
        <w:rPr>
          <w:color w:val="212121"/>
          <w:lang w:val="en-GB"/>
        </w:rPr>
        <w:t xml:space="preserve"> activit</w:t>
      </w:r>
      <w:r w:rsidR="00AD74EE" w:rsidRPr="001B337A">
        <w:rPr>
          <w:color w:val="212121"/>
          <w:lang w:val="en-GB"/>
        </w:rPr>
        <w:t xml:space="preserve">ies will </w:t>
      </w:r>
      <w:r w:rsidRPr="001B337A">
        <w:rPr>
          <w:color w:val="212121"/>
          <w:lang w:val="en-GB"/>
        </w:rPr>
        <w:t xml:space="preserve">be further implemented in 2020. </w:t>
      </w:r>
    </w:p>
    <w:p w14:paraId="675F965B" w14:textId="77777777" w:rsidR="003A0E3F" w:rsidRPr="001B337A" w:rsidRDefault="003A0E3F" w:rsidP="00AD74EE">
      <w:pPr>
        <w:ind w:left="360"/>
        <w:jc w:val="both"/>
        <w:rPr>
          <w:color w:val="212121"/>
          <w:lang w:val="en-GB"/>
        </w:rPr>
      </w:pPr>
    </w:p>
    <w:p w14:paraId="591802B0" w14:textId="77777777" w:rsidR="00C4595F" w:rsidRPr="001B337A" w:rsidRDefault="00A566A2" w:rsidP="00AD74EE">
      <w:pPr>
        <w:ind w:left="360"/>
        <w:jc w:val="both"/>
        <w:rPr>
          <w:color w:val="212121"/>
          <w:lang w:val="en-GB"/>
        </w:rPr>
      </w:pPr>
      <w:r w:rsidRPr="001B337A">
        <w:rPr>
          <w:color w:val="212121"/>
          <w:lang w:val="en-GB"/>
        </w:rPr>
        <w:t>The assessment of the relevant de facto regulatory framework in the area justice for children and its compliance with international standards will be initiated in 2020, consultancy being announced</w:t>
      </w:r>
      <w:r w:rsidR="00C4595F" w:rsidRPr="001B337A">
        <w:rPr>
          <w:color w:val="212121"/>
          <w:lang w:val="en-GB"/>
        </w:rPr>
        <w:t>.</w:t>
      </w:r>
    </w:p>
    <w:p w14:paraId="092C0DC8" w14:textId="77777777" w:rsidR="00A566A2" w:rsidRPr="001B337A" w:rsidRDefault="00A566A2" w:rsidP="00C4595F">
      <w:pPr>
        <w:ind w:left="360"/>
        <w:jc w:val="both"/>
        <w:rPr>
          <w:color w:val="212121"/>
          <w:lang w:val="en-GB"/>
        </w:rPr>
      </w:pPr>
    </w:p>
    <w:p w14:paraId="7A195E16" w14:textId="77777777" w:rsidR="00C4595F" w:rsidRPr="001B337A" w:rsidRDefault="00C4595F" w:rsidP="00C4595F">
      <w:pPr>
        <w:ind w:left="360"/>
        <w:jc w:val="both"/>
        <w:rPr>
          <w:color w:val="212121"/>
          <w:lang w:val="en-GB"/>
        </w:rPr>
      </w:pPr>
      <w:r w:rsidRPr="001B337A">
        <w:rPr>
          <w:color w:val="212121"/>
          <w:lang w:val="en-GB"/>
        </w:rPr>
        <w:t xml:space="preserve">Based on the positive dialog which was established with police on both banks and results achieved during the previous </w:t>
      </w:r>
      <w:r w:rsidR="00A566A2" w:rsidRPr="001B337A">
        <w:rPr>
          <w:color w:val="212121"/>
          <w:lang w:val="en-GB"/>
        </w:rPr>
        <w:t>Programme’s phase in</w:t>
      </w:r>
      <w:r w:rsidRPr="001B337A">
        <w:rPr>
          <w:color w:val="212121"/>
          <w:lang w:val="en-GB"/>
        </w:rPr>
        <w:t xml:space="preserve"> 2016-2018</w:t>
      </w:r>
      <w:r w:rsidR="00A566A2" w:rsidRPr="001B337A">
        <w:rPr>
          <w:color w:val="212121"/>
          <w:lang w:val="en-GB"/>
        </w:rPr>
        <w:t>,</w:t>
      </w:r>
      <w:r w:rsidRPr="001B337A">
        <w:rPr>
          <w:color w:val="212121"/>
          <w:lang w:val="en-GB"/>
        </w:rPr>
        <w:t xml:space="preserve"> </w:t>
      </w:r>
      <w:r w:rsidR="00A566A2" w:rsidRPr="001B337A">
        <w:rPr>
          <w:color w:val="212121"/>
          <w:lang w:val="en-GB"/>
        </w:rPr>
        <w:t>activities related to the advancement of multidisciplinary-policing approach will focus on</w:t>
      </w:r>
      <w:r w:rsidRPr="001B337A">
        <w:rPr>
          <w:color w:val="212121"/>
          <w:lang w:val="en-GB"/>
        </w:rPr>
        <w:t xml:space="preserve"> further enhance</w:t>
      </w:r>
      <w:r w:rsidR="00A566A2" w:rsidRPr="001B337A">
        <w:rPr>
          <w:color w:val="212121"/>
          <w:lang w:val="en-GB"/>
        </w:rPr>
        <w:t>ment of</w:t>
      </w:r>
      <w:r w:rsidRPr="001B337A">
        <w:rPr>
          <w:color w:val="212121"/>
          <w:lang w:val="en-GB"/>
        </w:rPr>
        <w:t xml:space="preserve"> cooperation between </w:t>
      </w:r>
      <w:r w:rsidR="00A566A2" w:rsidRPr="001B337A">
        <w:rPr>
          <w:color w:val="212121"/>
          <w:lang w:val="en-GB"/>
        </w:rPr>
        <w:t>LEAs</w:t>
      </w:r>
      <w:r w:rsidRPr="001B337A">
        <w:rPr>
          <w:color w:val="212121"/>
          <w:lang w:val="en-GB"/>
        </w:rPr>
        <w:t xml:space="preserve"> and CSOs on both banks and </w:t>
      </w:r>
      <w:r w:rsidR="00A566A2" w:rsidRPr="001B337A">
        <w:rPr>
          <w:color w:val="212121"/>
          <w:lang w:val="en-GB"/>
        </w:rPr>
        <w:t xml:space="preserve">will </w:t>
      </w:r>
      <w:r w:rsidRPr="001B337A">
        <w:rPr>
          <w:color w:val="212121"/>
          <w:lang w:val="en-GB"/>
        </w:rPr>
        <w:t xml:space="preserve">continue building the capacities of police officers. </w:t>
      </w:r>
    </w:p>
    <w:p w14:paraId="3A3B672E" w14:textId="77777777" w:rsidR="00C4595F" w:rsidRPr="001B337A" w:rsidRDefault="00C4595F" w:rsidP="00C4595F">
      <w:pPr>
        <w:ind w:left="360"/>
        <w:jc w:val="both"/>
        <w:rPr>
          <w:color w:val="212121"/>
          <w:lang w:val="en-GB"/>
        </w:rPr>
      </w:pPr>
    </w:p>
    <w:p w14:paraId="13F22CDA" w14:textId="77777777" w:rsidR="00C4595F" w:rsidRPr="001B337A" w:rsidRDefault="00A566A2" w:rsidP="00C4595F">
      <w:pPr>
        <w:ind w:left="360"/>
        <w:jc w:val="both"/>
        <w:rPr>
          <w:color w:val="212121"/>
          <w:lang w:val="en-GB"/>
        </w:rPr>
      </w:pPr>
      <w:r w:rsidRPr="001B337A">
        <w:rPr>
          <w:color w:val="212121"/>
          <w:lang w:val="en-GB"/>
        </w:rPr>
        <w:t xml:space="preserve">In order to further enhance the abilities of the police officer to interact and refer </w:t>
      </w:r>
      <w:r w:rsidR="007D1146" w:rsidRPr="001B337A">
        <w:rPr>
          <w:color w:val="212121"/>
          <w:lang w:val="en-GB"/>
        </w:rPr>
        <w:t xml:space="preserve">to the corresponding services PLWH and PWUD, during </w:t>
      </w:r>
      <w:r w:rsidR="00C4595F" w:rsidRPr="001B337A">
        <w:rPr>
          <w:color w:val="212121"/>
          <w:lang w:val="en-GB"/>
        </w:rPr>
        <w:t>August</w:t>
      </w:r>
      <w:r w:rsidR="007D1146" w:rsidRPr="001B337A">
        <w:rPr>
          <w:color w:val="212121"/>
          <w:lang w:val="en-GB"/>
        </w:rPr>
        <w:t>-</w:t>
      </w:r>
      <w:r w:rsidR="00C4595F" w:rsidRPr="001B337A">
        <w:rPr>
          <w:color w:val="212121"/>
          <w:lang w:val="en-GB"/>
        </w:rPr>
        <w:t>December</w:t>
      </w:r>
      <w:r w:rsidR="007D1146" w:rsidRPr="001B337A">
        <w:rPr>
          <w:color w:val="212121"/>
          <w:lang w:val="en-GB"/>
        </w:rPr>
        <w:t xml:space="preserve"> 2019, in cooperation with NGO</w:t>
      </w:r>
      <w:r w:rsidR="00C4595F" w:rsidRPr="001B337A">
        <w:rPr>
          <w:color w:val="212121"/>
          <w:lang w:val="en-GB"/>
        </w:rPr>
        <w:t xml:space="preserve"> </w:t>
      </w:r>
      <w:r w:rsidR="007D1146" w:rsidRPr="001B337A">
        <w:rPr>
          <w:color w:val="212121"/>
          <w:lang w:val="en-GB"/>
        </w:rPr>
        <w:t>“</w:t>
      </w:r>
      <w:r w:rsidR="00C4595F" w:rsidRPr="001B337A">
        <w:rPr>
          <w:color w:val="212121"/>
          <w:lang w:val="en-GB"/>
        </w:rPr>
        <w:t>U</w:t>
      </w:r>
      <w:r w:rsidR="007D1146" w:rsidRPr="001B337A">
        <w:rPr>
          <w:color w:val="212121"/>
          <w:lang w:val="en-GB"/>
        </w:rPr>
        <w:t>O</w:t>
      </w:r>
      <w:r w:rsidR="00C4595F" w:rsidRPr="001B337A">
        <w:rPr>
          <w:color w:val="212121"/>
          <w:lang w:val="en-GB"/>
        </w:rPr>
        <w:t>RN</w:t>
      </w:r>
      <w:r w:rsidR="007D1146" w:rsidRPr="001B337A">
        <w:rPr>
          <w:color w:val="212121"/>
          <w:lang w:val="en-GB"/>
        </w:rPr>
        <w:t>”</w:t>
      </w:r>
      <w:r w:rsidR="00C4595F" w:rsidRPr="001B337A">
        <w:rPr>
          <w:color w:val="212121"/>
          <w:lang w:val="en-GB"/>
        </w:rPr>
        <w:t xml:space="preserve"> from Balti</w:t>
      </w:r>
      <w:r w:rsidR="007D1146" w:rsidRPr="001B337A">
        <w:rPr>
          <w:color w:val="212121"/>
          <w:lang w:val="en-GB"/>
        </w:rPr>
        <w:t>, 6000 Booklets on HIV and LEAs and guiding procedures for police officers in Russian and Romanian languages</w:t>
      </w:r>
      <w:r w:rsidR="00C4595F" w:rsidRPr="001B337A">
        <w:rPr>
          <w:color w:val="212121"/>
          <w:lang w:val="en-GB"/>
        </w:rPr>
        <w:t xml:space="preserve"> </w:t>
      </w:r>
      <w:r w:rsidR="007D1146" w:rsidRPr="001B337A">
        <w:rPr>
          <w:color w:val="212121"/>
          <w:lang w:val="en-GB"/>
        </w:rPr>
        <w:t>were</w:t>
      </w:r>
      <w:r w:rsidR="00C4595F" w:rsidRPr="001B337A">
        <w:rPr>
          <w:color w:val="212121"/>
          <w:lang w:val="en-GB"/>
        </w:rPr>
        <w:t xml:space="preserve"> develop</w:t>
      </w:r>
      <w:r w:rsidR="007D1146" w:rsidRPr="001B337A">
        <w:rPr>
          <w:color w:val="212121"/>
          <w:lang w:val="en-GB"/>
        </w:rPr>
        <w:t>ed</w:t>
      </w:r>
      <w:r w:rsidR="00C4595F" w:rsidRPr="001B337A">
        <w:rPr>
          <w:color w:val="212121"/>
          <w:lang w:val="en-GB"/>
        </w:rPr>
        <w:t>, edit</w:t>
      </w:r>
      <w:r w:rsidR="007D1146" w:rsidRPr="001B337A">
        <w:rPr>
          <w:color w:val="212121"/>
          <w:lang w:val="en-GB"/>
        </w:rPr>
        <w:t>ed</w:t>
      </w:r>
      <w:r w:rsidR="00C4595F" w:rsidRPr="001B337A">
        <w:rPr>
          <w:color w:val="212121"/>
          <w:lang w:val="en-GB"/>
        </w:rPr>
        <w:t>, print</w:t>
      </w:r>
      <w:r w:rsidR="007D1146" w:rsidRPr="001B337A">
        <w:rPr>
          <w:color w:val="212121"/>
          <w:lang w:val="en-GB"/>
        </w:rPr>
        <w:t>ed</w:t>
      </w:r>
      <w:r w:rsidR="00C4595F" w:rsidRPr="001B337A">
        <w:rPr>
          <w:color w:val="212121"/>
          <w:lang w:val="en-GB"/>
        </w:rPr>
        <w:t xml:space="preserve"> and disseminat</w:t>
      </w:r>
      <w:r w:rsidR="007D1146" w:rsidRPr="001B337A">
        <w:rPr>
          <w:color w:val="212121"/>
          <w:lang w:val="en-GB"/>
        </w:rPr>
        <w:t>ed</w:t>
      </w:r>
      <w:r w:rsidR="00C4595F" w:rsidRPr="001B337A">
        <w:rPr>
          <w:color w:val="212121"/>
          <w:lang w:val="en-GB"/>
        </w:rPr>
        <w:t xml:space="preserve">. A user-friendly booklet should serve as an informative </w:t>
      </w:r>
      <w:r w:rsidR="007D1146" w:rsidRPr="001B337A">
        <w:rPr>
          <w:color w:val="212121"/>
          <w:lang w:val="en-GB"/>
        </w:rPr>
        <w:t>document</w:t>
      </w:r>
      <w:r w:rsidR="00C4595F" w:rsidRPr="001B337A">
        <w:rPr>
          <w:color w:val="212121"/>
          <w:lang w:val="en-GB"/>
        </w:rPr>
        <w:t xml:space="preserve"> for police offices and as a referral informative document for drug users that were detained. </w:t>
      </w:r>
    </w:p>
    <w:p w14:paraId="4CAF5234" w14:textId="77777777" w:rsidR="007D1146" w:rsidRPr="001B337A" w:rsidRDefault="007D1146" w:rsidP="00C4595F">
      <w:pPr>
        <w:ind w:left="360"/>
        <w:jc w:val="both"/>
        <w:rPr>
          <w:color w:val="212121"/>
          <w:lang w:val="en-GB"/>
        </w:rPr>
      </w:pPr>
    </w:p>
    <w:p w14:paraId="7CF178C4" w14:textId="77777777" w:rsidR="00C4595F" w:rsidRPr="001B337A" w:rsidRDefault="00C4595F" w:rsidP="00C4595F">
      <w:pPr>
        <w:ind w:left="360"/>
        <w:jc w:val="both"/>
        <w:rPr>
          <w:color w:val="212121"/>
          <w:lang w:val="en-GB"/>
        </w:rPr>
      </w:pPr>
      <w:r w:rsidRPr="001B337A">
        <w:rPr>
          <w:color w:val="212121"/>
          <w:lang w:val="en-GB"/>
        </w:rPr>
        <w:t xml:space="preserve">Furthermore, although it was planned to subcontract in December 2019 </w:t>
      </w:r>
      <w:r w:rsidR="007D1146" w:rsidRPr="001B337A">
        <w:rPr>
          <w:color w:val="212121"/>
          <w:lang w:val="en-GB"/>
        </w:rPr>
        <w:t>three</w:t>
      </w:r>
      <w:r w:rsidRPr="001B337A">
        <w:rPr>
          <w:color w:val="212121"/>
          <w:lang w:val="en-GB"/>
        </w:rPr>
        <w:t xml:space="preserve"> CSOs</w:t>
      </w:r>
      <w:r w:rsidR="007D1146" w:rsidRPr="001B337A">
        <w:rPr>
          <w:color w:val="212121"/>
          <w:lang w:val="en-GB"/>
        </w:rPr>
        <w:t>,</w:t>
      </w:r>
      <w:r w:rsidRPr="001B337A">
        <w:rPr>
          <w:color w:val="212121"/>
          <w:lang w:val="en-GB"/>
        </w:rPr>
        <w:t xml:space="preserve"> which</w:t>
      </w:r>
      <w:r w:rsidR="007D1146" w:rsidRPr="001B337A">
        <w:rPr>
          <w:color w:val="212121"/>
          <w:lang w:val="en-GB"/>
        </w:rPr>
        <w:t xml:space="preserve"> will</w:t>
      </w:r>
      <w:r w:rsidRPr="001B337A">
        <w:rPr>
          <w:color w:val="212121"/>
          <w:lang w:val="en-GB"/>
        </w:rPr>
        <w:t xml:space="preserve"> </w:t>
      </w:r>
      <w:r w:rsidR="007D1146" w:rsidRPr="001B337A">
        <w:rPr>
          <w:color w:val="212121"/>
          <w:lang w:val="en-GB"/>
        </w:rPr>
        <w:t xml:space="preserve">be </w:t>
      </w:r>
      <w:r w:rsidRPr="001B337A">
        <w:rPr>
          <w:color w:val="212121"/>
          <w:lang w:val="en-GB"/>
        </w:rPr>
        <w:t>providing harm reduction services on the left bank</w:t>
      </w:r>
      <w:r w:rsidR="007D1146" w:rsidRPr="001B337A">
        <w:rPr>
          <w:color w:val="212121"/>
          <w:lang w:val="en-GB"/>
        </w:rPr>
        <w:t>,</w:t>
      </w:r>
      <w:r w:rsidRPr="001B337A">
        <w:rPr>
          <w:color w:val="212121"/>
          <w:lang w:val="en-GB"/>
        </w:rPr>
        <w:t xml:space="preserve"> </w:t>
      </w:r>
      <w:r w:rsidR="007D1146" w:rsidRPr="001B337A">
        <w:rPr>
          <w:color w:val="212121"/>
          <w:lang w:val="en-GB"/>
        </w:rPr>
        <w:t>will</w:t>
      </w:r>
      <w:r w:rsidRPr="001B337A">
        <w:rPr>
          <w:color w:val="212121"/>
          <w:lang w:val="en-GB"/>
        </w:rPr>
        <w:t xml:space="preserve"> continue providing trainings for police officers and </w:t>
      </w:r>
      <w:r w:rsidR="007D1146" w:rsidRPr="001B337A">
        <w:rPr>
          <w:color w:val="212121"/>
          <w:lang w:val="en-GB"/>
        </w:rPr>
        <w:t>will</w:t>
      </w:r>
      <w:r w:rsidRPr="001B337A">
        <w:rPr>
          <w:color w:val="212121"/>
          <w:lang w:val="en-GB"/>
        </w:rPr>
        <w:t xml:space="preserve"> act as a key partner in </w:t>
      </w:r>
      <w:r w:rsidR="007D1146" w:rsidRPr="001B337A">
        <w:rPr>
          <w:color w:val="212121"/>
          <w:lang w:val="en-GB"/>
        </w:rPr>
        <w:t>the “</w:t>
      </w:r>
      <w:r w:rsidRPr="001B337A">
        <w:rPr>
          <w:color w:val="212121"/>
          <w:lang w:val="en-GB"/>
        </w:rPr>
        <w:t>police-CSO</w:t>
      </w:r>
      <w:r w:rsidR="007D1146" w:rsidRPr="001B337A">
        <w:rPr>
          <w:color w:val="212121"/>
          <w:lang w:val="en-GB"/>
        </w:rPr>
        <w:t>”</w:t>
      </w:r>
      <w:r w:rsidRPr="001B337A">
        <w:rPr>
          <w:color w:val="212121"/>
          <w:lang w:val="en-GB"/>
        </w:rPr>
        <w:t xml:space="preserve"> referral scheme, this activity </w:t>
      </w:r>
      <w:r w:rsidR="007D1146" w:rsidRPr="001B337A">
        <w:rPr>
          <w:color w:val="212121"/>
          <w:lang w:val="en-GB"/>
        </w:rPr>
        <w:t xml:space="preserve">was </w:t>
      </w:r>
      <w:r w:rsidRPr="001B337A">
        <w:rPr>
          <w:color w:val="212121"/>
          <w:lang w:val="en-GB"/>
        </w:rPr>
        <w:t xml:space="preserve">postponed. </w:t>
      </w:r>
      <w:r w:rsidR="007D1146" w:rsidRPr="001B337A">
        <w:rPr>
          <w:color w:val="212121"/>
          <w:lang w:val="en-GB"/>
        </w:rPr>
        <w:t>This is due to the fact that t</w:t>
      </w:r>
      <w:r w:rsidRPr="001B337A">
        <w:rPr>
          <w:color w:val="212121"/>
          <w:lang w:val="en-GB"/>
        </w:rPr>
        <w:t>he harm reduction service provision implemented by the CSOs on both banks is covered from the Global Fund</w:t>
      </w:r>
      <w:r w:rsidR="007D1146" w:rsidRPr="001B337A">
        <w:rPr>
          <w:color w:val="212121"/>
          <w:lang w:val="en-GB"/>
        </w:rPr>
        <w:t>.</w:t>
      </w:r>
      <w:r w:rsidRPr="001B337A">
        <w:rPr>
          <w:color w:val="212121"/>
          <w:lang w:val="en-GB"/>
        </w:rPr>
        <w:t xml:space="preserve"> </w:t>
      </w:r>
      <w:r w:rsidR="007D1146" w:rsidRPr="001B337A">
        <w:rPr>
          <w:color w:val="212121"/>
          <w:lang w:val="en-GB"/>
        </w:rPr>
        <w:t>I</w:t>
      </w:r>
      <w:r w:rsidRPr="001B337A">
        <w:rPr>
          <w:color w:val="212121"/>
          <w:lang w:val="en-GB"/>
        </w:rPr>
        <w:t>n December 2019 PR GFATM recipient has suggested selection of another CSO to provide harm reductions services in Tiraspol. Once the new CSO is selected the mini-</w:t>
      </w:r>
      <w:r w:rsidRPr="001B337A">
        <w:rPr>
          <w:color w:val="212121"/>
          <w:lang w:val="en-GB"/>
        </w:rPr>
        <w:lastRenderedPageBreak/>
        <w:t xml:space="preserve">grants are to be issued. In the meanwhile, as per the referral scheme established during the previous </w:t>
      </w:r>
      <w:r w:rsidR="007D1146" w:rsidRPr="001B337A">
        <w:rPr>
          <w:color w:val="212121"/>
          <w:lang w:val="en-GB"/>
        </w:rPr>
        <w:t>Programme phase,</w:t>
      </w:r>
      <w:r w:rsidRPr="001B337A">
        <w:rPr>
          <w:color w:val="212121"/>
          <w:lang w:val="en-GB"/>
        </w:rPr>
        <w:t xml:space="preserve"> over 193 PWUD and SW were referred by police to CSOs in </w:t>
      </w:r>
      <w:proofErr w:type="spellStart"/>
      <w:r w:rsidRPr="001B337A">
        <w:rPr>
          <w:color w:val="212121"/>
          <w:lang w:val="en-GB"/>
        </w:rPr>
        <w:t>Ribnita</w:t>
      </w:r>
      <w:proofErr w:type="spellEnd"/>
      <w:r w:rsidRPr="001B337A">
        <w:rPr>
          <w:color w:val="212121"/>
          <w:lang w:val="en-GB"/>
        </w:rPr>
        <w:t xml:space="preserve">, </w:t>
      </w:r>
      <w:proofErr w:type="spellStart"/>
      <w:r w:rsidRPr="001B337A">
        <w:rPr>
          <w:color w:val="212121"/>
          <w:lang w:val="en-GB"/>
        </w:rPr>
        <w:t>Camenca</w:t>
      </w:r>
      <w:proofErr w:type="spellEnd"/>
      <w:r w:rsidRPr="001B337A">
        <w:rPr>
          <w:color w:val="212121"/>
          <w:lang w:val="en-GB"/>
        </w:rPr>
        <w:t xml:space="preserve"> and Bender.  </w:t>
      </w:r>
    </w:p>
    <w:p w14:paraId="56B2FC46" w14:textId="77777777" w:rsidR="00C4595F" w:rsidRPr="001B337A" w:rsidRDefault="00C4595F" w:rsidP="003A0E3F">
      <w:pPr>
        <w:rPr>
          <w:u w:val="single"/>
          <w:lang w:val="en-GB"/>
        </w:rPr>
      </w:pPr>
    </w:p>
    <w:p w14:paraId="2B84FA0C" w14:textId="77777777" w:rsidR="004070C0" w:rsidRPr="001B337A" w:rsidRDefault="004070C0" w:rsidP="004070C0">
      <w:pPr>
        <w:pStyle w:val="Heading2"/>
        <w:shd w:val="clear" w:color="auto" w:fill="DDD9C4"/>
        <w:rPr>
          <w:sz w:val="24"/>
          <w:lang w:val="en-GB"/>
        </w:rPr>
      </w:pPr>
      <w:bookmarkStart w:id="4" w:name="_Toc14860316"/>
      <w:r w:rsidRPr="001B337A">
        <w:rPr>
          <w:sz w:val="24"/>
          <w:lang w:val="en-GB"/>
        </w:rPr>
        <w:t>Output 3. Enhanced human rights culture in the Transnistrian region</w:t>
      </w:r>
      <w:bookmarkEnd w:id="4"/>
    </w:p>
    <w:p w14:paraId="2779786D" w14:textId="77777777" w:rsidR="004070C0" w:rsidRPr="001B337A" w:rsidRDefault="004070C0" w:rsidP="003A0E3F">
      <w:pPr>
        <w:rPr>
          <w:u w:val="single"/>
          <w:lang w:val="en-GB"/>
        </w:rPr>
      </w:pPr>
    </w:p>
    <w:p w14:paraId="7A0DADCF" w14:textId="77777777" w:rsidR="001B337A" w:rsidRPr="001B337A" w:rsidRDefault="001B337A" w:rsidP="001B337A">
      <w:pPr>
        <w:ind w:left="360"/>
        <w:jc w:val="both"/>
        <w:rPr>
          <w:color w:val="26282A"/>
          <w:lang w:val="en-GB"/>
        </w:rPr>
      </w:pPr>
      <w:r w:rsidRPr="001B337A">
        <w:rPr>
          <w:color w:val="212121"/>
          <w:lang w:val="en-GB"/>
        </w:rPr>
        <w:t xml:space="preserve">Recognising the important role of the media </w:t>
      </w:r>
      <w:r w:rsidRPr="001B337A">
        <w:rPr>
          <w:color w:val="26282A"/>
          <w:lang w:val="en-GB"/>
        </w:rPr>
        <w:t xml:space="preserve">in increasing the awareness of public on human rights and in exposing the identified </w:t>
      </w:r>
      <w:r w:rsidRPr="001B337A">
        <w:rPr>
          <w:color w:val="212121"/>
          <w:lang w:val="en-GB"/>
        </w:rPr>
        <w:t>human</w:t>
      </w:r>
      <w:r w:rsidRPr="001B337A">
        <w:rPr>
          <w:color w:val="26282A"/>
          <w:lang w:val="en-GB"/>
        </w:rPr>
        <w:t xml:space="preserve"> rights violations to the general public, the Programme has developed and organized a number of media events and campaigns, outlined below. </w:t>
      </w:r>
    </w:p>
    <w:p w14:paraId="79D1D196" w14:textId="77777777" w:rsidR="001B337A" w:rsidRPr="001B337A" w:rsidRDefault="001B337A" w:rsidP="004070C0">
      <w:pPr>
        <w:ind w:left="360"/>
        <w:jc w:val="both"/>
        <w:rPr>
          <w:color w:val="212121"/>
          <w:lang w:val="en-GB"/>
        </w:rPr>
      </w:pPr>
    </w:p>
    <w:p w14:paraId="01625D35" w14:textId="77777777" w:rsidR="003A0E3F" w:rsidRPr="001B337A" w:rsidRDefault="003A0E3F" w:rsidP="004070C0">
      <w:pPr>
        <w:ind w:left="360"/>
        <w:jc w:val="both"/>
        <w:rPr>
          <w:color w:val="212121"/>
          <w:lang w:val="en-GB"/>
        </w:rPr>
      </w:pPr>
      <w:r w:rsidRPr="001B337A">
        <w:rPr>
          <w:color w:val="212121"/>
          <w:lang w:val="en-GB"/>
        </w:rPr>
        <w:t xml:space="preserve">Aiming to amplify the results of Stigma index 2017 (research) on both banks, which was mainly implemented by people living with HIV, the Programme developed a comprehensive plan on stigma and discrimination reduction and supporting its implementation. The plan focuses on three different distinct public targets: 1) people living with HIV (PLWH) for addressing self-stigma, 2) health staff and 3) the general public. </w:t>
      </w:r>
    </w:p>
    <w:p w14:paraId="359E7B84" w14:textId="77777777" w:rsidR="003A0E3F" w:rsidRPr="001B337A" w:rsidRDefault="003A0E3F" w:rsidP="004070C0">
      <w:pPr>
        <w:ind w:left="360"/>
        <w:jc w:val="both"/>
        <w:rPr>
          <w:color w:val="212121"/>
          <w:lang w:val="en-GB"/>
        </w:rPr>
      </w:pPr>
    </w:p>
    <w:p w14:paraId="1BF558D0" w14:textId="77777777" w:rsidR="003A0E3F" w:rsidRPr="001B337A" w:rsidRDefault="003A0E3F" w:rsidP="004070C0">
      <w:pPr>
        <w:ind w:left="360"/>
        <w:jc w:val="both"/>
        <w:rPr>
          <w:color w:val="212121"/>
          <w:lang w:val="en-GB"/>
        </w:rPr>
      </w:pPr>
      <w:r w:rsidRPr="001B337A">
        <w:rPr>
          <w:color w:val="212121"/>
          <w:lang w:val="en-GB"/>
        </w:rPr>
        <w:t xml:space="preserve">At the </w:t>
      </w:r>
      <w:r w:rsidR="009D6385" w:rsidRPr="001B337A">
        <w:rPr>
          <w:color w:val="212121"/>
          <w:lang w:val="en-GB"/>
        </w:rPr>
        <w:t>individual</w:t>
      </w:r>
      <w:r w:rsidRPr="001B337A">
        <w:rPr>
          <w:color w:val="212121"/>
          <w:lang w:val="en-GB"/>
        </w:rPr>
        <w:t xml:space="preserve"> level, the project focused on women living with HIV, which according to all researches are more vulnerable and also more stigmatized (Stigma Index 2018). Within this period, it was succeeded to develop the concept of the mentoring program and identify about 40 women living with HIV (compared to the target of 25) to be enrolled in it. The concept looks at the trainings needs of mentors and guidance on providing the mentoring. The service provision is based on peer to peer mentoring. 4 NGOs working with women infected and affected by HIV: two on the right bank and two on the left bank were selected and granted to ensure the mentoring program. Balti, </w:t>
      </w:r>
      <w:proofErr w:type="spellStart"/>
      <w:r w:rsidRPr="001B337A">
        <w:rPr>
          <w:color w:val="212121"/>
          <w:lang w:val="en-GB"/>
        </w:rPr>
        <w:t>Comrat</w:t>
      </w:r>
      <w:proofErr w:type="spellEnd"/>
      <w:r w:rsidRPr="001B337A">
        <w:rPr>
          <w:color w:val="212121"/>
          <w:lang w:val="en-GB"/>
        </w:rPr>
        <w:t xml:space="preserve"> and Bender and Tiraspol, the most remote and affected localities were chosen. 10 persons were trained as mentors to ensure the mentoring program, as well as 4 women which actually have the management position in the organization, to ensure full support for mentors and mentees. The first 40 women living with HIV are at the mid of their mentoring program (</w:t>
      </w:r>
      <w:r w:rsidR="00942DC0" w:rsidRPr="001B337A">
        <w:rPr>
          <w:color w:val="212121"/>
          <w:lang w:val="en-GB"/>
        </w:rPr>
        <w:t>a</w:t>
      </w:r>
      <w:r w:rsidRPr="001B337A">
        <w:rPr>
          <w:color w:val="212121"/>
          <w:lang w:val="en-GB"/>
        </w:rPr>
        <w:t xml:space="preserve"> 160% </w:t>
      </w:r>
      <w:r w:rsidR="00942DC0" w:rsidRPr="001B337A">
        <w:rPr>
          <w:color w:val="212121"/>
          <w:lang w:val="en-GB"/>
        </w:rPr>
        <w:t xml:space="preserve">initially set </w:t>
      </w:r>
      <w:r w:rsidRPr="001B337A">
        <w:rPr>
          <w:color w:val="212121"/>
          <w:lang w:val="en-GB"/>
        </w:rPr>
        <w:t xml:space="preserve">indicator achievement), as the result of concept development, </w:t>
      </w:r>
      <w:proofErr w:type="spellStart"/>
      <w:r w:rsidRPr="001B337A">
        <w:rPr>
          <w:color w:val="212121"/>
          <w:lang w:val="en-GB"/>
        </w:rPr>
        <w:t>T</w:t>
      </w:r>
      <w:r w:rsidR="00942DC0" w:rsidRPr="001B337A">
        <w:rPr>
          <w:color w:val="212121"/>
          <w:lang w:val="en-GB"/>
        </w:rPr>
        <w:t>o</w:t>
      </w:r>
      <w:r w:rsidRPr="001B337A">
        <w:rPr>
          <w:color w:val="212121"/>
          <w:lang w:val="en-GB"/>
        </w:rPr>
        <w:t>T</w:t>
      </w:r>
      <w:proofErr w:type="spellEnd"/>
      <w:r w:rsidRPr="001B337A">
        <w:rPr>
          <w:color w:val="212121"/>
          <w:lang w:val="en-GB"/>
        </w:rPr>
        <w:t xml:space="preserve"> </w:t>
      </w:r>
      <w:r w:rsidR="00942DC0" w:rsidRPr="001B337A">
        <w:rPr>
          <w:color w:val="212121"/>
          <w:lang w:val="en-GB"/>
        </w:rPr>
        <w:t>f</w:t>
      </w:r>
      <w:r w:rsidRPr="001B337A">
        <w:rPr>
          <w:color w:val="212121"/>
          <w:lang w:val="en-GB"/>
        </w:rPr>
        <w:t>or mentors, identification of those 40 most vulnerable women living or affected by HIV and the development of their individual mentoring programs. By now, psycho-social individual and groups sessions are realized. UCM leveraged resources from UN Women to complement the mentoring program</w:t>
      </w:r>
      <w:r w:rsidR="00942DC0" w:rsidRPr="001B337A">
        <w:rPr>
          <w:color w:val="212121"/>
          <w:lang w:val="en-GB"/>
        </w:rPr>
        <w:t>me</w:t>
      </w:r>
      <w:r w:rsidRPr="001B337A">
        <w:rPr>
          <w:color w:val="212121"/>
          <w:lang w:val="en-GB"/>
        </w:rPr>
        <w:t xml:space="preserve"> with services related to GBV and GE, as well as learning on economic existent opportunities, to be supported during 2020.  </w:t>
      </w:r>
    </w:p>
    <w:p w14:paraId="2E5CEB0C" w14:textId="77777777" w:rsidR="001B337A" w:rsidRPr="001B337A" w:rsidRDefault="001B337A" w:rsidP="003A0E3F">
      <w:pPr>
        <w:ind w:left="360"/>
        <w:jc w:val="both"/>
        <w:rPr>
          <w:color w:val="212121"/>
          <w:lang w:val="en-GB"/>
        </w:rPr>
      </w:pPr>
    </w:p>
    <w:p w14:paraId="3DB1E9C6" w14:textId="0767DED6" w:rsidR="00502B20" w:rsidRDefault="001B337A" w:rsidP="003A0E3F">
      <w:pPr>
        <w:ind w:left="360"/>
        <w:jc w:val="both"/>
        <w:rPr>
          <w:color w:val="212121"/>
          <w:lang w:val="en-GB"/>
        </w:rPr>
      </w:pPr>
      <w:r w:rsidRPr="001B337A">
        <w:rPr>
          <w:color w:val="212121"/>
          <w:lang w:val="en-GB"/>
        </w:rPr>
        <w:t xml:space="preserve">On the </w:t>
      </w:r>
      <w:r w:rsidR="00066E88" w:rsidRPr="001B337A">
        <w:rPr>
          <w:color w:val="212121"/>
          <w:lang w:val="en-GB"/>
        </w:rPr>
        <w:t>occasion</w:t>
      </w:r>
      <w:r w:rsidRPr="001B337A">
        <w:rPr>
          <w:color w:val="212121"/>
          <w:lang w:val="en-GB"/>
        </w:rPr>
        <w:t xml:space="preserve"> of the World AIDS Day a social media campaign was developed and run in the period of November 20</w:t>
      </w:r>
      <w:r w:rsidRPr="001B337A">
        <w:rPr>
          <w:color w:val="212121"/>
          <w:vertAlign w:val="superscript"/>
          <w:lang w:val="en-GB"/>
        </w:rPr>
        <w:t>th</w:t>
      </w:r>
      <w:r w:rsidRPr="001B337A">
        <w:rPr>
          <w:color w:val="212121"/>
          <w:lang w:val="en-GB"/>
        </w:rPr>
        <w:t xml:space="preserve"> - December 5</w:t>
      </w:r>
      <w:r w:rsidRPr="001B337A">
        <w:rPr>
          <w:color w:val="212121"/>
          <w:vertAlign w:val="superscript"/>
          <w:lang w:val="en-GB"/>
        </w:rPr>
        <w:t>th</w:t>
      </w:r>
      <w:r w:rsidRPr="001B337A">
        <w:rPr>
          <w:color w:val="212121"/>
          <w:lang w:val="en-GB"/>
        </w:rPr>
        <w:t>, 2019. The aim of the campaign was to raise awareness about the impact discrimination and social stigma have on people living with HIV, and how these negative attitudes hamper efforts to stop the spread of the epidemic. This</w:t>
      </w:r>
      <w:r w:rsidR="003A0E3F" w:rsidRPr="001B337A">
        <w:rPr>
          <w:color w:val="212121"/>
          <w:lang w:val="en-GB"/>
        </w:rPr>
        <w:t xml:space="preserve"> outstanding communication campaign result</w:t>
      </w:r>
      <w:r w:rsidRPr="001B337A">
        <w:rPr>
          <w:color w:val="212121"/>
          <w:lang w:val="en-GB"/>
        </w:rPr>
        <w:t>ed</w:t>
      </w:r>
      <w:r w:rsidR="003A0E3F" w:rsidRPr="001B337A">
        <w:rPr>
          <w:color w:val="212121"/>
          <w:lang w:val="en-GB"/>
        </w:rPr>
        <w:t xml:space="preserve"> in the coverage of about 20,000 people (including about 7,000 in the Transnistrian region); 40 cities from the both banks of the river </w:t>
      </w:r>
      <w:proofErr w:type="spellStart"/>
      <w:r w:rsidR="003A0E3F" w:rsidRPr="001B337A">
        <w:rPr>
          <w:color w:val="212121"/>
          <w:lang w:val="en-GB"/>
        </w:rPr>
        <w:t>Nistru</w:t>
      </w:r>
      <w:proofErr w:type="spellEnd"/>
      <w:r w:rsidR="003A0E3F" w:rsidRPr="001B337A">
        <w:rPr>
          <w:color w:val="212121"/>
          <w:lang w:val="en-GB"/>
        </w:rPr>
        <w:t xml:space="preserve">; 6 Ministries, 14 NGOs and 4 Regional Social </w:t>
      </w:r>
      <w:proofErr w:type="spellStart"/>
      <w:r w:rsidR="003A0E3F" w:rsidRPr="001B337A">
        <w:rPr>
          <w:color w:val="212121"/>
          <w:lang w:val="en-GB"/>
        </w:rPr>
        <w:t>Centers</w:t>
      </w:r>
      <w:proofErr w:type="spellEnd"/>
      <w:r w:rsidR="003A0E3F" w:rsidRPr="001B337A">
        <w:rPr>
          <w:color w:val="212121"/>
          <w:lang w:val="en-GB"/>
        </w:rPr>
        <w:t xml:space="preserve"> for PLWH; about 20 media channels covered the events. People were reached through events as a launching press conference, meetings/workshops at the local level, informative sessions for youth, youth quests, “security itinerary” action, red ribbon solidarity action, public testing actions in all 40 localities, testing actions using the mobile clinic, flash mobs and mass media events. Within the campaign a National AIDS conference, which gathered about 150 national stakeholders developed the first draft of the new HIV strategy for the period 2021-2025.</w:t>
      </w:r>
    </w:p>
    <w:p w14:paraId="6D623688" w14:textId="77777777" w:rsidR="001B337A" w:rsidRDefault="001B337A" w:rsidP="003A0E3F">
      <w:pPr>
        <w:ind w:left="360"/>
        <w:jc w:val="both"/>
        <w:rPr>
          <w:color w:val="212121"/>
          <w:lang w:val="en-GB"/>
        </w:rPr>
      </w:pPr>
    </w:p>
    <w:p w14:paraId="6BD2E4EF" w14:textId="77777777" w:rsidR="001B337A" w:rsidRPr="009D3798" w:rsidRDefault="009D3798" w:rsidP="009D3798">
      <w:pPr>
        <w:ind w:left="360"/>
        <w:jc w:val="both"/>
        <w:rPr>
          <w:color w:val="212121"/>
          <w:lang w:val="en-GB"/>
        </w:rPr>
      </w:pPr>
      <w:r>
        <w:rPr>
          <w:color w:val="212121"/>
          <w:lang w:val="en-GB"/>
        </w:rPr>
        <w:t xml:space="preserve">Additionally, </w:t>
      </w:r>
      <w:r w:rsidR="001B337A" w:rsidRPr="009D3798">
        <w:rPr>
          <w:color w:val="212121"/>
          <w:lang w:val="en-GB"/>
        </w:rPr>
        <w:t xml:space="preserve">a series of posters “Know how talk about HIV to avoid stigma” </w:t>
      </w:r>
      <w:r>
        <w:rPr>
          <w:color w:val="212121"/>
          <w:lang w:val="en-GB"/>
        </w:rPr>
        <w:t xml:space="preserve">were disseminated via social media </w:t>
      </w:r>
      <w:r w:rsidR="001B337A" w:rsidRPr="009D3798">
        <w:rPr>
          <w:color w:val="212121"/>
          <w:lang w:val="en-GB"/>
        </w:rPr>
        <w:t xml:space="preserve">with Problematic versus Preferred word or phrase </w:t>
      </w:r>
      <w:r>
        <w:rPr>
          <w:color w:val="212121"/>
          <w:lang w:val="en-GB"/>
        </w:rPr>
        <w:t>w</w:t>
      </w:r>
      <w:r w:rsidR="001B337A" w:rsidRPr="009D3798">
        <w:rPr>
          <w:color w:val="212121"/>
          <w:lang w:val="en-GB"/>
        </w:rPr>
        <w:t>hen talking about HIV and a series of 30 sec</w:t>
      </w:r>
      <w:r>
        <w:rPr>
          <w:color w:val="212121"/>
          <w:lang w:val="en-GB"/>
        </w:rPr>
        <w:t>onds-</w:t>
      </w:r>
      <w:r w:rsidR="001B337A" w:rsidRPr="009D3798">
        <w:rPr>
          <w:color w:val="212121"/>
          <w:lang w:val="en-GB"/>
        </w:rPr>
        <w:t>long videos sharing voices and stories</w:t>
      </w:r>
      <w:r>
        <w:rPr>
          <w:color w:val="212121"/>
          <w:lang w:val="en-GB"/>
        </w:rPr>
        <w:t>, which</w:t>
      </w:r>
      <w:r w:rsidR="001B337A" w:rsidRPr="009D3798">
        <w:rPr>
          <w:color w:val="212121"/>
          <w:lang w:val="en-GB"/>
        </w:rPr>
        <w:t xml:space="preserve"> can help end HIV stigma. Out of them a 2 minutes long video was produced to start the campaign. </w:t>
      </w:r>
    </w:p>
    <w:p w14:paraId="14A58376" w14:textId="77777777" w:rsidR="001B337A" w:rsidRPr="009D3798" w:rsidRDefault="001B337A" w:rsidP="009D3798">
      <w:pPr>
        <w:ind w:left="360"/>
        <w:jc w:val="both"/>
        <w:rPr>
          <w:color w:val="212121"/>
          <w:lang w:val="en-GB"/>
        </w:rPr>
      </w:pPr>
    </w:p>
    <w:p w14:paraId="2CB1093B" w14:textId="77777777" w:rsidR="001B337A" w:rsidRPr="009D3798" w:rsidRDefault="009D3798" w:rsidP="009D3798">
      <w:pPr>
        <w:ind w:left="360"/>
        <w:jc w:val="both"/>
        <w:rPr>
          <w:color w:val="212121"/>
          <w:lang w:val="en-GB"/>
        </w:rPr>
      </w:pPr>
      <w:r w:rsidRPr="009D3798">
        <w:rPr>
          <w:noProof/>
          <w:color w:val="212121"/>
          <w:lang w:val="en-GB" w:eastAsia="en-GB"/>
        </w:rPr>
        <w:lastRenderedPageBreak/>
        <w:drawing>
          <wp:anchor distT="0" distB="0" distL="114300" distR="114300" simplePos="0" relativeHeight="251661312" behindDoc="0" locked="0" layoutInCell="1" allowOverlap="1" wp14:anchorId="71B4E1EE" wp14:editId="434C62F1">
            <wp:simplePos x="0" y="0"/>
            <wp:positionH relativeFrom="column">
              <wp:posOffset>3786505</wp:posOffset>
            </wp:positionH>
            <wp:positionV relativeFrom="paragraph">
              <wp:posOffset>26670</wp:posOffset>
            </wp:positionV>
            <wp:extent cx="2940050" cy="23907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005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37A" w:rsidRPr="009D3798">
        <w:rPr>
          <w:color w:val="212121"/>
          <w:lang w:val="en-GB"/>
        </w:rPr>
        <w:t>When talking about HIV, certain words and language may have a negative meaning for people at high risk for HIV or those who have HIV.</w:t>
      </w:r>
    </w:p>
    <w:p w14:paraId="1EBBDB3A" w14:textId="77777777" w:rsidR="001B337A" w:rsidRPr="009D3798" w:rsidRDefault="001B337A" w:rsidP="009D3798">
      <w:pPr>
        <w:ind w:left="360"/>
        <w:jc w:val="both"/>
        <w:rPr>
          <w:color w:val="212121"/>
          <w:lang w:val="en-GB"/>
        </w:rPr>
      </w:pPr>
      <w:r w:rsidRPr="009D3798">
        <w:rPr>
          <w:color w:val="212121"/>
          <w:lang w:val="en-GB"/>
        </w:rPr>
        <w:t>The aim of the posters created was to raise awareness that everyone can stop HIV stigma by being intentional and thoughtful when choosing his words, and choosing to use supportive</w:t>
      </w:r>
      <w:r w:rsidR="009D3798" w:rsidRPr="009D3798">
        <w:rPr>
          <w:color w:val="212121"/>
          <w:lang w:val="en-GB"/>
        </w:rPr>
        <w:t xml:space="preserve"> - </w:t>
      </w:r>
      <w:r w:rsidRPr="009D3798">
        <w:rPr>
          <w:color w:val="212121"/>
          <w:lang w:val="en-GB"/>
        </w:rPr>
        <w:t>rather than stigmatizing</w:t>
      </w:r>
      <w:r w:rsidR="009D3798" w:rsidRPr="009D3798">
        <w:rPr>
          <w:color w:val="212121"/>
          <w:lang w:val="en-GB"/>
        </w:rPr>
        <w:t xml:space="preserve"> -</w:t>
      </w:r>
      <w:r w:rsidRPr="009D3798">
        <w:rPr>
          <w:color w:val="212121"/>
          <w:lang w:val="en-GB"/>
        </w:rPr>
        <w:t xml:space="preserve"> language when talking about HIV.</w:t>
      </w:r>
    </w:p>
    <w:p w14:paraId="27D5FBCA" w14:textId="77777777" w:rsidR="001B337A" w:rsidRPr="009D3798" w:rsidRDefault="001B337A" w:rsidP="009D3798">
      <w:pPr>
        <w:ind w:left="360"/>
        <w:jc w:val="both"/>
        <w:rPr>
          <w:color w:val="212121"/>
          <w:lang w:val="en-GB"/>
        </w:rPr>
      </w:pPr>
      <w:r w:rsidRPr="009D3798">
        <w:rPr>
          <w:color w:val="212121"/>
          <w:lang w:val="en-GB"/>
        </w:rPr>
        <w:t xml:space="preserve">Thus, 4 special banners with a specific awareness raising messages were created and widely promoted in social media, more exactly on UN FB page, </w:t>
      </w:r>
      <w:r w:rsidR="009D3798">
        <w:rPr>
          <w:color w:val="212121"/>
          <w:lang w:val="en-GB"/>
        </w:rPr>
        <w:t>SCDP’s</w:t>
      </w:r>
      <w:r w:rsidRPr="009D3798">
        <w:rPr>
          <w:color w:val="212121"/>
          <w:lang w:val="en-GB"/>
        </w:rPr>
        <w:t xml:space="preserve"> FB page and UNAIDS FB page.</w:t>
      </w:r>
    </w:p>
    <w:p w14:paraId="5729454E" w14:textId="77777777" w:rsidR="001B337A" w:rsidRDefault="001B337A" w:rsidP="009D3798">
      <w:pPr>
        <w:ind w:left="360"/>
        <w:jc w:val="both"/>
        <w:rPr>
          <w:color w:val="212121"/>
          <w:lang w:val="en-GB"/>
        </w:rPr>
      </w:pPr>
      <w:r w:rsidRPr="009D3798">
        <w:rPr>
          <w:color w:val="212121"/>
          <w:lang w:val="en-GB"/>
        </w:rPr>
        <w:t>FB statistics showed the posters campaign was deeply efficient. The posts had 3,9K organic reac</w:t>
      </w:r>
      <w:r w:rsidR="009D3798">
        <w:rPr>
          <w:color w:val="212121"/>
          <w:lang w:val="en-GB"/>
        </w:rPr>
        <w:t>h, 19 shares and 122 likes.</w:t>
      </w:r>
    </w:p>
    <w:p w14:paraId="6554A1C4" w14:textId="77777777" w:rsidR="001B337A" w:rsidRPr="009D3798" w:rsidRDefault="001B337A" w:rsidP="009D3798">
      <w:pPr>
        <w:ind w:left="360"/>
        <w:jc w:val="both"/>
        <w:rPr>
          <w:color w:val="212121"/>
          <w:lang w:val="en-GB"/>
        </w:rPr>
      </w:pPr>
    </w:p>
    <w:p w14:paraId="7ACED3A3" w14:textId="77777777" w:rsidR="001B337A" w:rsidRDefault="009D3798" w:rsidP="009D3798">
      <w:pPr>
        <w:ind w:left="360"/>
        <w:jc w:val="both"/>
        <w:rPr>
          <w:color w:val="212121"/>
          <w:lang w:val="en-GB"/>
        </w:rPr>
      </w:pPr>
      <w:r w:rsidRPr="009D3798">
        <w:rPr>
          <w:noProof/>
          <w:color w:val="212121"/>
          <w:lang w:val="en-GB" w:eastAsia="en-GB"/>
        </w:rPr>
        <w:drawing>
          <wp:anchor distT="0" distB="0" distL="114300" distR="114300" simplePos="0" relativeHeight="251662336" behindDoc="0" locked="0" layoutInCell="1" allowOverlap="1" wp14:anchorId="647C9E93" wp14:editId="1BDC643E">
            <wp:simplePos x="0" y="0"/>
            <wp:positionH relativeFrom="column">
              <wp:posOffset>192405</wp:posOffset>
            </wp:positionH>
            <wp:positionV relativeFrom="paragraph">
              <wp:posOffset>6985</wp:posOffset>
            </wp:positionV>
            <wp:extent cx="3423285" cy="2413000"/>
            <wp:effectExtent l="0" t="0" r="571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isimov R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3285" cy="2413000"/>
                    </a:xfrm>
                    <a:prstGeom prst="rect">
                      <a:avLst/>
                    </a:prstGeom>
                  </pic:spPr>
                </pic:pic>
              </a:graphicData>
            </a:graphic>
            <wp14:sizeRelH relativeFrom="margin">
              <wp14:pctWidth>0</wp14:pctWidth>
            </wp14:sizeRelH>
            <wp14:sizeRelV relativeFrom="margin">
              <wp14:pctHeight>0</wp14:pctHeight>
            </wp14:sizeRelV>
          </wp:anchor>
        </w:drawing>
      </w:r>
      <w:r w:rsidR="001B337A" w:rsidRPr="009D3798">
        <w:rPr>
          <w:color w:val="212121"/>
          <w:lang w:val="en-GB"/>
        </w:rPr>
        <w:t xml:space="preserve">Starting with December 6, the second awareness raising campaign within the Programme was held. The aim of the campaign “I have the right to...” was to raise awareness on the importance of human rights through positive examples of vulnerable groups representatives. The campaign </w:t>
      </w:r>
      <w:proofErr w:type="spellStart"/>
      <w:r w:rsidR="001B337A" w:rsidRPr="009D3798">
        <w:rPr>
          <w:color w:val="212121"/>
          <w:lang w:val="en-GB"/>
        </w:rPr>
        <w:t>pivotated</w:t>
      </w:r>
      <w:proofErr w:type="spellEnd"/>
      <w:r w:rsidR="001B337A" w:rsidRPr="009D3798">
        <w:rPr>
          <w:color w:val="212121"/>
          <w:lang w:val="en-GB"/>
        </w:rPr>
        <w:t xml:space="preserve"> on positive examples of claiming rights by people belonging to vulnerable groups. Six online posters were created featuring rights holders bringing a change by claiming their rights. The posters were shared on UN FB page as well on SCPD and UNDP FB pages. The posts had 5</w:t>
      </w:r>
      <w:r>
        <w:rPr>
          <w:color w:val="212121"/>
          <w:lang w:val="en-GB"/>
        </w:rPr>
        <w:t xml:space="preserve"> K organic reach and 10 shares.</w:t>
      </w:r>
    </w:p>
    <w:p w14:paraId="6B9A0295" w14:textId="77777777" w:rsidR="009D3798" w:rsidRPr="009D3798" w:rsidRDefault="009D3798" w:rsidP="009D3798">
      <w:pPr>
        <w:ind w:left="360"/>
        <w:jc w:val="both"/>
        <w:rPr>
          <w:color w:val="212121"/>
          <w:lang w:val="en-GB"/>
        </w:rPr>
      </w:pPr>
    </w:p>
    <w:p w14:paraId="0E61FD67" w14:textId="77777777" w:rsidR="001B337A" w:rsidRDefault="009D3798" w:rsidP="009D3798">
      <w:pPr>
        <w:ind w:left="360"/>
        <w:jc w:val="both"/>
        <w:rPr>
          <w:color w:val="212121"/>
          <w:lang w:val="en-GB"/>
        </w:rPr>
      </w:pPr>
      <w:r>
        <w:rPr>
          <w:color w:val="212121"/>
          <w:lang w:val="en-GB"/>
        </w:rPr>
        <w:t xml:space="preserve">As mentioned above, </w:t>
      </w:r>
      <w:r w:rsidR="001B337A" w:rsidRPr="009D3798">
        <w:rPr>
          <w:color w:val="212121"/>
          <w:lang w:val="en-GB"/>
        </w:rPr>
        <w:t>4 videos sharing voices and stories that can help end HIV stigma were filmed, edited and distributed during the HIV awareness raising campaign. The general messages focused on the impact discrimination and social stigma have on people living with HIV, and how these negative attitudes hamper efforts to stop the spread of the epidemic.</w:t>
      </w:r>
    </w:p>
    <w:p w14:paraId="604301DA" w14:textId="77777777" w:rsidR="009D3798" w:rsidRPr="009D3798" w:rsidRDefault="009D3798" w:rsidP="009D3798">
      <w:pPr>
        <w:ind w:left="360"/>
        <w:jc w:val="both"/>
        <w:rPr>
          <w:color w:val="212121"/>
          <w:lang w:val="en-GB"/>
        </w:rPr>
      </w:pPr>
    </w:p>
    <w:p w14:paraId="05AAF332" w14:textId="77777777" w:rsidR="001B337A" w:rsidRPr="009D3798" w:rsidRDefault="001B337A" w:rsidP="009D3798">
      <w:pPr>
        <w:ind w:left="360"/>
        <w:jc w:val="both"/>
        <w:rPr>
          <w:color w:val="212121"/>
          <w:lang w:val="en-GB"/>
        </w:rPr>
      </w:pPr>
      <w:r w:rsidRPr="009D3798">
        <w:rPr>
          <w:color w:val="212121"/>
          <w:lang w:val="en-GB"/>
        </w:rPr>
        <w:t xml:space="preserve">To have </w:t>
      </w:r>
      <w:r w:rsidR="009D3798">
        <w:rPr>
          <w:color w:val="212121"/>
          <w:lang w:val="en-GB"/>
        </w:rPr>
        <w:t>a cross-r</w:t>
      </w:r>
      <w:r w:rsidRPr="009D3798">
        <w:rPr>
          <w:color w:val="212121"/>
          <w:lang w:val="en-GB"/>
        </w:rPr>
        <w:t xml:space="preserve">iver </w:t>
      </w:r>
      <w:r w:rsidR="009D3798">
        <w:rPr>
          <w:color w:val="212121"/>
          <w:lang w:val="en-GB"/>
        </w:rPr>
        <w:t xml:space="preserve">and gender-sensitive </w:t>
      </w:r>
      <w:r w:rsidRPr="009D3798">
        <w:rPr>
          <w:color w:val="212121"/>
          <w:lang w:val="en-GB"/>
        </w:rPr>
        <w:t xml:space="preserve">approach, the </w:t>
      </w:r>
      <w:r w:rsidR="009D3798">
        <w:rPr>
          <w:color w:val="212121"/>
          <w:lang w:val="en-GB"/>
        </w:rPr>
        <w:t>main characters</w:t>
      </w:r>
      <w:r w:rsidRPr="009D3798">
        <w:rPr>
          <w:color w:val="212121"/>
          <w:lang w:val="en-GB"/>
        </w:rPr>
        <w:t xml:space="preserve"> of the stories were selected accordingly. One video was shot in Tiraspol, one in Chisinau and the third one in </w:t>
      </w:r>
      <w:proofErr w:type="spellStart"/>
      <w:r w:rsidRPr="009D3798">
        <w:rPr>
          <w:color w:val="212121"/>
          <w:lang w:val="en-GB"/>
        </w:rPr>
        <w:t>Anenii</w:t>
      </w:r>
      <w:proofErr w:type="spellEnd"/>
      <w:r w:rsidRPr="009D3798">
        <w:rPr>
          <w:color w:val="212121"/>
          <w:lang w:val="en-GB"/>
        </w:rPr>
        <w:t xml:space="preserve"> </w:t>
      </w:r>
      <w:proofErr w:type="spellStart"/>
      <w:r w:rsidRPr="009D3798">
        <w:rPr>
          <w:color w:val="212121"/>
          <w:lang w:val="en-GB"/>
        </w:rPr>
        <w:t>Noi</w:t>
      </w:r>
      <w:proofErr w:type="spellEnd"/>
      <w:r w:rsidRPr="009D3798">
        <w:rPr>
          <w:color w:val="212121"/>
          <w:lang w:val="en-GB"/>
        </w:rPr>
        <w:t xml:space="preserve">. All three stories were compiled within one common video and distributed in the </w:t>
      </w:r>
      <w:proofErr w:type="spellStart"/>
      <w:r w:rsidRPr="009D3798">
        <w:rPr>
          <w:color w:val="212121"/>
          <w:lang w:val="en-GB"/>
        </w:rPr>
        <w:t>begining</w:t>
      </w:r>
      <w:proofErr w:type="spellEnd"/>
      <w:r w:rsidRPr="009D3798">
        <w:rPr>
          <w:color w:val="212121"/>
          <w:lang w:val="en-GB"/>
        </w:rPr>
        <w:t xml:space="preserve"> of the campaign.</w:t>
      </w:r>
    </w:p>
    <w:p w14:paraId="0A408754" w14:textId="77777777" w:rsidR="001B337A" w:rsidRPr="009D3798" w:rsidRDefault="001B337A" w:rsidP="009D3798">
      <w:pPr>
        <w:ind w:left="360"/>
        <w:jc w:val="both"/>
        <w:rPr>
          <w:color w:val="212121"/>
          <w:lang w:val="en-GB"/>
        </w:rPr>
      </w:pPr>
    </w:p>
    <w:p w14:paraId="689463E6" w14:textId="77777777" w:rsidR="001B337A" w:rsidRPr="009D3798" w:rsidRDefault="001B337A" w:rsidP="009D3798">
      <w:pPr>
        <w:ind w:left="360"/>
        <w:jc w:val="both"/>
        <w:rPr>
          <w:color w:val="212121"/>
          <w:lang w:val="en-GB"/>
        </w:rPr>
      </w:pPr>
      <w:r w:rsidRPr="009D3798">
        <w:rPr>
          <w:color w:val="212121"/>
          <w:lang w:val="en-GB"/>
        </w:rPr>
        <w:t xml:space="preserve">One more video was filmed within the second communication campaign related to Human </w:t>
      </w:r>
      <w:r w:rsidR="009D3798">
        <w:rPr>
          <w:color w:val="212121"/>
          <w:lang w:val="en-GB"/>
        </w:rPr>
        <w:t>R</w:t>
      </w:r>
      <w:r w:rsidRPr="009D3798">
        <w:rPr>
          <w:color w:val="212121"/>
          <w:lang w:val="en-GB"/>
        </w:rPr>
        <w:t>ights awareness</w:t>
      </w:r>
      <w:r w:rsidR="00F863CA">
        <w:rPr>
          <w:color w:val="212121"/>
          <w:lang w:val="en-GB"/>
        </w:rPr>
        <w:t>-</w:t>
      </w:r>
      <w:r w:rsidRPr="009D3798">
        <w:rPr>
          <w:color w:val="212121"/>
          <w:lang w:val="en-GB"/>
        </w:rPr>
        <w:t xml:space="preserve">raising. The two minutes long video shared the voices of ordinary persons from the left bank of </w:t>
      </w:r>
      <w:proofErr w:type="spellStart"/>
      <w:r w:rsidRPr="009D3798">
        <w:rPr>
          <w:color w:val="212121"/>
          <w:lang w:val="en-GB"/>
        </w:rPr>
        <w:t>Nistru</w:t>
      </w:r>
      <w:proofErr w:type="spellEnd"/>
      <w:r w:rsidRPr="009D3798">
        <w:rPr>
          <w:color w:val="212121"/>
          <w:lang w:val="en-GB"/>
        </w:rPr>
        <w:t xml:space="preserve"> </w:t>
      </w:r>
      <w:r w:rsidR="00F863CA" w:rsidRPr="009D3798">
        <w:rPr>
          <w:color w:val="212121"/>
          <w:lang w:val="en-GB"/>
        </w:rPr>
        <w:t>River</w:t>
      </w:r>
      <w:r w:rsidRPr="009D3798">
        <w:rPr>
          <w:color w:val="212121"/>
          <w:lang w:val="en-GB"/>
        </w:rPr>
        <w:t xml:space="preserve"> answering what association “human rights” bring to their mind. </w:t>
      </w:r>
    </w:p>
    <w:p w14:paraId="1FC96C36" w14:textId="77777777" w:rsidR="001B337A" w:rsidRPr="009D3798" w:rsidRDefault="001B337A" w:rsidP="009D3798">
      <w:pPr>
        <w:ind w:left="360"/>
        <w:jc w:val="both"/>
        <w:rPr>
          <w:color w:val="212121"/>
          <w:lang w:val="en-GB"/>
        </w:rPr>
      </w:pPr>
    </w:p>
    <w:p w14:paraId="0D491E8D" w14:textId="77777777" w:rsidR="001B337A" w:rsidRPr="009D3798" w:rsidRDefault="001B337A" w:rsidP="009D3798">
      <w:pPr>
        <w:ind w:left="360"/>
        <w:jc w:val="both"/>
        <w:rPr>
          <w:color w:val="212121"/>
          <w:lang w:val="en-GB"/>
        </w:rPr>
      </w:pPr>
      <w:r w:rsidRPr="009D3798">
        <w:rPr>
          <w:color w:val="212121"/>
          <w:lang w:val="en-GB"/>
        </w:rPr>
        <w:t>All 5 videos were promoted in social media and ranked in the top of UN Moldova FB page video clips. The videos recorded over 5.9K views on UN Moldova Facebook page. The overall impact of the posts on Facebook is 12.1</w:t>
      </w:r>
      <w:r w:rsidR="009D3798">
        <w:rPr>
          <w:color w:val="212121"/>
          <w:lang w:val="en-GB"/>
        </w:rPr>
        <w:t>K</w:t>
      </w:r>
      <w:r w:rsidRPr="009D3798">
        <w:rPr>
          <w:color w:val="212121"/>
          <w:lang w:val="en-GB"/>
        </w:rPr>
        <w:t xml:space="preserve"> organic reach and 85 shares</w:t>
      </w:r>
      <w:r w:rsidR="00892542">
        <w:rPr>
          <w:color w:val="212121"/>
          <w:lang w:val="en-GB"/>
        </w:rPr>
        <w:t xml:space="preserve"> (see the screen capture below)</w:t>
      </w:r>
      <w:r w:rsidRPr="009D3798">
        <w:rPr>
          <w:color w:val="212121"/>
          <w:lang w:val="en-GB"/>
        </w:rPr>
        <w:t>.</w:t>
      </w:r>
    </w:p>
    <w:p w14:paraId="4925ACE9" w14:textId="77777777" w:rsidR="001B337A" w:rsidRPr="001B337A" w:rsidRDefault="001B337A" w:rsidP="001B337A">
      <w:pPr>
        <w:shd w:val="clear" w:color="auto" w:fill="FFFFFF"/>
        <w:jc w:val="both"/>
        <w:rPr>
          <w:color w:val="000000" w:themeColor="text1"/>
        </w:rPr>
      </w:pPr>
    </w:p>
    <w:p w14:paraId="45674E7F" w14:textId="77777777" w:rsidR="001B337A" w:rsidRPr="001B337A" w:rsidRDefault="001B337A" w:rsidP="001B337A">
      <w:pPr>
        <w:shd w:val="clear" w:color="auto" w:fill="FFFFFF"/>
        <w:jc w:val="both"/>
        <w:rPr>
          <w:color w:val="000000" w:themeColor="text1"/>
        </w:rPr>
      </w:pPr>
    </w:p>
    <w:p w14:paraId="273B2E89" w14:textId="77777777" w:rsidR="001B337A" w:rsidRPr="001B337A" w:rsidRDefault="001B337A" w:rsidP="001B337A">
      <w:pPr>
        <w:shd w:val="clear" w:color="auto" w:fill="FFFFFF"/>
        <w:jc w:val="both"/>
        <w:rPr>
          <w:color w:val="000000" w:themeColor="text1"/>
          <w:lang w:val="ro-RO"/>
        </w:rPr>
      </w:pPr>
    </w:p>
    <w:p w14:paraId="247513CA" w14:textId="77777777" w:rsidR="001B337A" w:rsidRPr="001B337A" w:rsidRDefault="001B337A" w:rsidP="001B337A">
      <w:pPr>
        <w:shd w:val="clear" w:color="auto" w:fill="FFFFFF"/>
        <w:jc w:val="both"/>
        <w:rPr>
          <w:color w:val="000000" w:themeColor="text1"/>
          <w:lang w:val="ro-RO"/>
        </w:rPr>
      </w:pPr>
      <w:r w:rsidRPr="001B337A">
        <w:rPr>
          <w:noProof/>
          <w:color w:val="000000" w:themeColor="text1"/>
          <w:lang w:val="en-GB" w:eastAsia="en-GB"/>
        </w:rPr>
        <w:lastRenderedPageBreak/>
        <w:drawing>
          <wp:inline distT="0" distB="0" distL="0" distR="0" wp14:anchorId="70FE5525" wp14:editId="6815563D">
            <wp:extent cx="6629400" cy="372887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8825" cy="3739800"/>
                    </a:xfrm>
                    <a:prstGeom prst="rect">
                      <a:avLst/>
                    </a:prstGeom>
                  </pic:spPr>
                </pic:pic>
              </a:graphicData>
            </a:graphic>
          </wp:inline>
        </w:drawing>
      </w:r>
    </w:p>
    <w:p w14:paraId="3A84F3F1" w14:textId="77777777" w:rsidR="001B337A" w:rsidRPr="001B337A" w:rsidRDefault="001B337A" w:rsidP="001B337A">
      <w:pPr>
        <w:shd w:val="clear" w:color="auto" w:fill="FFFFFF"/>
        <w:jc w:val="both"/>
        <w:rPr>
          <w:color w:val="000000" w:themeColor="text1"/>
          <w:lang w:val="ro-RO"/>
        </w:rPr>
      </w:pPr>
    </w:p>
    <w:p w14:paraId="198F29F0" w14:textId="77777777" w:rsidR="002F51BD" w:rsidRPr="002F51BD" w:rsidRDefault="002F51BD" w:rsidP="002F51BD">
      <w:pPr>
        <w:jc w:val="both"/>
        <w:rPr>
          <w:color w:val="000000" w:themeColor="text1"/>
        </w:rPr>
      </w:pPr>
    </w:p>
    <w:p w14:paraId="2448974F" w14:textId="77777777" w:rsidR="002F51BD" w:rsidRPr="002F51BD" w:rsidRDefault="002F51BD" w:rsidP="002F51BD">
      <w:pPr>
        <w:jc w:val="both"/>
        <w:rPr>
          <w:color w:val="000000" w:themeColor="text1"/>
        </w:rPr>
      </w:pPr>
      <w:r w:rsidRPr="002F51BD">
        <w:rPr>
          <w:color w:val="000000" w:themeColor="text1"/>
        </w:rPr>
        <w:t xml:space="preserve">One of the highlights of this component was organization of the first-ever roundtable on the left bank of the </w:t>
      </w:r>
      <w:proofErr w:type="spellStart"/>
      <w:r w:rsidRPr="002F51BD">
        <w:rPr>
          <w:color w:val="000000" w:themeColor="text1"/>
        </w:rPr>
        <w:t>Nistru</w:t>
      </w:r>
      <w:proofErr w:type="spellEnd"/>
      <w:r w:rsidRPr="002F51BD">
        <w:rPr>
          <w:color w:val="000000" w:themeColor="text1"/>
        </w:rPr>
        <w:t xml:space="preserve"> river, at which various aspects of right to health and not only healthcare were discussed. Around 70 representatives of vulnerable groups, de facto structures, high-level representatives of implementing UN agencies, as well as WHO and SDC, participated in the event.</w:t>
      </w:r>
      <w:r>
        <w:rPr>
          <w:color w:val="000000" w:themeColor="text1"/>
        </w:rPr>
        <w:t xml:space="preserve"> It generated active discussions during the event, as well as significant coverage in the local media afterwards. The experience proved to be positive and will be replicated with other occasions during the </w:t>
      </w:r>
      <w:proofErr w:type="spellStart"/>
      <w:r>
        <w:rPr>
          <w:color w:val="000000" w:themeColor="text1"/>
        </w:rPr>
        <w:t>Programme’s</w:t>
      </w:r>
      <w:proofErr w:type="spellEnd"/>
      <w:r>
        <w:rPr>
          <w:color w:val="000000" w:themeColor="text1"/>
        </w:rPr>
        <w:t xml:space="preserve"> implementation period.</w:t>
      </w:r>
    </w:p>
    <w:p w14:paraId="0FE1713E" w14:textId="77777777" w:rsidR="001B337A" w:rsidRPr="002F51BD" w:rsidRDefault="001B337A" w:rsidP="001B337A">
      <w:pPr>
        <w:pStyle w:val="ListParagraph"/>
        <w:spacing w:line="360" w:lineRule="auto"/>
        <w:ind w:left="0"/>
        <w:jc w:val="both"/>
        <w:rPr>
          <w:color w:val="000000" w:themeColor="text1"/>
          <w:lang w:val="en-GB"/>
        </w:rPr>
      </w:pPr>
    </w:p>
    <w:p w14:paraId="56C20C32" w14:textId="77777777" w:rsidR="00892542" w:rsidRDefault="002F51BD" w:rsidP="001B337A">
      <w:pPr>
        <w:jc w:val="both"/>
      </w:pPr>
      <w:r>
        <w:rPr>
          <w:color w:val="000000" w:themeColor="text1"/>
        </w:rPr>
        <w:t>Additionally, t</w:t>
      </w:r>
      <w:r w:rsidR="001B337A" w:rsidRPr="001B337A">
        <w:rPr>
          <w:color w:val="000000" w:themeColor="text1"/>
        </w:rPr>
        <w:t xml:space="preserve">wo success stories on rights of persons with disabilities were written during the reporting period. One of them is featuring </w:t>
      </w:r>
      <w:proofErr w:type="spellStart"/>
      <w:r w:rsidR="001B337A" w:rsidRPr="001B337A">
        <w:rPr>
          <w:color w:val="000000" w:themeColor="text1"/>
        </w:rPr>
        <w:t>Vitalii</w:t>
      </w:r>
      <w:proofErr w:type="spellEnd"/>
      <w:r w:rsidR="001B337A" w:rsidRPr="001B337A">
        <w:rPr>
          <w:color w:val="000000" w:themeColor="text1"/>
        </w:rPr>
        <w:t xml:space="preserve"> </w:t>
      </w:r>
      <w:proofErr w:type="spellStart"/>
      <w:r w:rsidR="001B337A" w:rsidRPr="001B337A">
        <w:rPr>
          <w:color w:val="000000" w:themeColor="text1"/>
        </w:rPr>
        <w:t>Slipcenco</w:t>
      </w:r>
      <w:proofErr w:type="spellEnd"/>
      <w:r w:rsidR="001B337A" w:rsidRPr="001B337A">
        <w:rPr>
          <w:color w:val="000000" w:themeColor="text1"/>
        </w:rPr>
        <w:t xml:space="preserve"> from Tiraspol who t</w:t>
      </w:r>
      <w:r w:rsidR="001B337A" w:rsidRPr="001B337A">
        <w:t xml:space="preserve">hrough his civic activism transforms </w:t>
      </w:r>
      <w:r w:rsidR="00892542">
        <w:t>the urban</w:t>
      </w:r>
      <w:r w:rsidR="001B337A" w:rsidRPr="001B337A">
        <w:t xml:space="preserve"> environment into an accessible one for people with disabilities.</w:t>
      </w:r>
      <w:r w:rsidR="001B337A" w:rsidRPr="001B337A">
        <w:rPr>
          <w:b/>
        </w:rPr>
        <w:t xml:space="preserve"> </w:t>
      </w:r>
      <w:proofErr w:type="spellStart"/>
      <w:r w:rsidR="001B337A" w:rsidRPr="001B337A">
        <w:t>Vitalii</w:t>
      </w:r>
      <w:proofErr w:type="spellEnd"/>
      <w:r w:rsidR="001B337A" w:rsidRPr="001B337A">
        <w:t xml:space="preserve"> </w:t>
      </w:r>
      <w:proofErr w:type="spellStart"/>
      <w:r w:rsidR="001B337A" w:rsidRPr="001B337A">
        <w:t>Slipcenco</w:t>
      </w:r>
      <w:proofErr w:type="spellEnd"/>
      <w:r w:rsidR="001B337A" w:rsidRPr="001B337A">
        <w:t xml:space="preserve"> is a promoter of accessibility of public spaces and is an active member of the </w:t>
      </w:r>
      <w:r w:rsidR="00892542" w:rsidRPr="001B337A">
        <w:t>Sustainable (Community) Development Platform.</w:t>
      </w:r>
      <w:r w:rsidR="001B337A" w:rsidRPr="001B337A">
        <w:t xml:space="preserve"> As </w:t>
      </w:r>
      <w:r w:rsidR="00892542">
        <w:t>such</w:t>
      </w:r>
      <w:r w:rsidR="001B337A" w:rsidRPr="001B337A">
        <w:t xml:space="preserve">, </w:t>
      </w:r>
      <w:proofErr w:type="spellStart"/>
      <w:r w:rsidR="001B337A" w:rsidRPr="001B337A">
        <w:t>Vitalii</w:t>
      </w:r>
      <w:proofErr w:type="spellEnd"/>
      <w:r w:rsidR="001B337A" w:rsidRPr="001B337A">
        <w:t xml:space="preserve"> attended a series of trainings organized by the UN and learned more about his rights and how to promote them.</w:t>
      </w:r>
    </w:p>
    <w:p w14:paraId="6D5ACE9A" w14:textId="77777777" w:rsidR="001B337A" w:rsidRPr="001B337A" w:rsidRDefault="001B337A" w:rsidP="001B337A">
      <w:pPr>
        <w:jc w:val="both"/>
      </w:pPr>
      <w:r w:rsidRPr="001B337A">
        <w:t xml:space="preserve"> </w:t>
      </w:r>
    </w:p>
    <w:p w14:paraId="312BBF3E" w14:textId="7C62063B" w:rsidR="00446A70" w:rsidRPr="001B337A" w:rsidDel="00446A70" w:rsidRDefault="001B337A" w:rsidP="00446A70">
      <w:pPr>
        <w:jc w:val="both"/>
        <w:rPr>
          <w:color w:val="000000" w:themeColor="text1"/>
        </w:rPr>
      </w:pPr>
      <w:r w:rsidRPr="001B337A">
        <w:t xml:space="preserve">The second story is about </w:t>
      </w:r>
      <w:proofErr w:type="spellStart"/>
      <w:r w:rsidRPr="001B337A">
        <w:t>Evghenii</w:t>
      </w:r>
      <w:proofErr w:type="spellEnd"/>
      <w:r w:rsidRPr="001B337A">
        <w:t xml:space="preserve"> </w:t>
      </w:r>
      <w:proofErr w:type="spellStart"/>
      <w:r w:rsidRPr="001B337A">
        <w:t>Verbanov</w:t>
      </w:r>
      <w:proofErr w:type="spellEnd"/>
      <w:r w:rsidRPr="001B337A">
        <w:t xml:space="preserve">, a father from the left bank of </w:t>
      </w:r>
      <w:proofErr w:type="spellStart"/>
      <w:r w:rsidRPr="001B337A">
        <w:t>Nistru</w:t>
      </w:r>
      <w:proofErr w:type="spellEnd"/>
      <w:r w:rsidRPr="001B337A">
        <w:t xml:space="preserve"> River</w:t>
      </w:r>
      <w:r w:rsidR="00892542">
        <w:t>,</w:t>
      </w:r>
      <w:r w:rsidRPr="001B337A">
        <w:t xml:space="preserve"> who created an organization through which the voices of people with severe disability and their care-givers are heard. For many years, he tried to make the voice of his daughter and his family heard. He wanted others to see people with disabilities as they are, equal in rights, worth of opportunities for self-realization, and their care-givers - as people who deserve recognition for the unpaid work they do, day and night. Having heard about the UN human rights trainings, </w:t>
      </w:r>
      <w:proofErr w:type="spellStart"/>
      <w:r w:rsidRPr="001B337A">
        <w:t>Evghenii</w:t>
      </w:r>
      <w:proofErr w:type="spellEnd"/>
      <w:r w:rsidRPr="001B337A">
        <w:t xml:space="preserve"> went to one of them, and later became an active member of the Sustainable (Community) Development Platform. His organization "From peer to peer” is hiring </w:t>
      </w:r>
      <w:r w:rsidR="00892542">
        <w:t>representatives of</w:t>
      </w:r>
      <w:r w:rsidRPr="001B337A">
        <w:t xml:space="preserve"> vulnerable groups to do </w:t>
      </w:r>
      <w:r w:rsidR="00892542">
        <w:t xml:space="preserve">household-related and </w:t>
      </w:r>
      <w:r w:rsidRPr="001B337A">
        <w:t xml:space="preserve">agricultural work, and </w:t>
      </w:r>
      <w:r w:rsidR="00892542">
        <w:t>thus improving their wellbeing</w:t>
      </w:r>
      <w:r w:rsidRPr="001B337A">
        <w:t>.</w:t>
      </w:r>
      <w:r w:rsidR="00446A70">
        <w:t xml:space="preserve"> </w:t>
      </w:r>
      <w:r w:rsidR="0047285B">
        <w:rPr>
          <w:color w:val="000000" w:themeColor="text1"/>
        </w:rPr>
        <w:t>B</w:t>
      </w:r>
      <w:r w:rsidRPr="001B337A">
        <w:rPr>
          <w:color w:val="000000" w:themeColor="text1"/>
        </w:rPr>
        <w:t xml:space="preserve">oth stories were pitched in mass media of the both banks of </w:t>
      </w:r>
      <w:proofErr w:type="spellStart"/>
      <w:r w:rsidRPr="001B337A">
        <w:rPr>
          <w:color w:val="000000" w:themeColor="text1"/>
        </w:rPr>
        <w:t>Nistru</w:t>
      </w:r>
      <w:proofErr w:type="spellEnd"/>
      <w:r w:rsidRPr="001B337A">
        <w:rPr>
          <w:color w:val="000000" w:themeColor="text1"/>
        </w:rPr>
        <w:t xml:space="preserve"> </w:t>
      </w:r>
      <w:r w:rsidR="00F863CA" w:rsidRPr="001B337A">
        <w:rPr>
          <w:color w:val="000000" w:themeColor="text1"/>
        </w:rPr>
        <w:t>River</w:t>
      </w:r>
      <w:r w:rsidRPr="001B337A">
        <w:rPr>
          <w:color w:val="000000" w:themeColor="text1"/>
        </w:rPr>
        <w:t xml:space="preserve">. </w:t>
      </w:r>
    </w:p>
    <w:p w14:paraId="40780F70" w14:textId="77777777" w:rsidR="001B6364" w:rsidRPr="001B337A" w:rsidRDefault="001B6364" w:rsidP="000803A0">
      <w:pPr>
        <w:tabs>
          <w:tab w:val="left" w:pos="9105"/>
        </w:tabs>
        <w:jc w:val="both"/>
        <w:rPr>
          <w:lang w:val="en-GB" w:eastAsia="x-none"/>
        </w:rPr>
      </w:pPr>
    </w:p>
    <w:p w14:paraId="58F508CA" w14:textId="77777777" w:rsidR="001B6364" w:rsidRDefault="0047285B" w:rsidP="000803A0">
      <w:pPr>
        <w:tabs>
          <w:tab w:val="left" w:pos="9105"/>
        </w:tabs>
        <w:jc w:val="both"/>
        <w:rPr>
          <w:lang w:val="en-GB" w:eastAsia="x-none"/>
        </w:rPr>
      </w:pPr>
      <w:r>
        <w:rPr>
          <w:lang w:val="en-GB" w:eastAsia="x-none"/>
        </w:rPr>
        <w:t>Additionally, they were published in English, Romanian and Russian on UNDP Moldova Exposure web site (</w:t>
      </w:r>
      <w:hyperlink r:id="rId19" w:history="1">
        <w:r w:rsidRPr="002832AC">
          <w:rPr>
            <w:rStyle w:val="Hyperlink"/>
            <w:lang w:val="en-GB" w:eastAsia="x-none"/>
          </w:rPr>
          <w:t>https://undpmoldova.exposure.co/nbsp-nbsp-nbsp-the-way-to-inclusion</w:t>
        </w:r>
      </w:hyperlink>
      <w:r>
        <w:rPr>
          <w:lang w:val="en-GB" w:eastAsia="x-none"/>
        </w:rPr>
        <w:t xml:space="preserve"> and </w:t>
      </w:r>
      <w:hyperlink r:id="rId20" w:history="1">
        <w:r w:rsidRPr="002832AC">
          <w:rPr>
            <w:rStyle w:val="Hyperlink"/>
            <w:lang w:val="en-GB" w:eastAsia="x-none"/>
          </w:rPr>
          <w:t>https://undpmoldova.exposure.co/from-the-shadow</w:t>
        </w:r>
      </w:hyperlink>
      <w:r>
        <w:rPr>
          <w:lang w:val="en-GB" w:eastAsia="x-none"/>
        </w:rPr>
        <w:t>, respectively).</w:t>
      </w:r>
    </w:p>
    <w:p w14:paraId="4B5F03B3" w14:textId="77777777" w:rsidR="0047285B" w:rsidRDefault="0047285B" w:rsidP="000803A0">
      <w:pPr>
        <w:tabs>
          <w:tab w:val="left" w:pos="9105"/>
        </w:tabs>
        <w:jc w:val="both"/>
        <w:rPr>
          <w:lang w:val="en-GB" w:eastAsia="x-none"/>
        </w:rPr>
      </w:pPr>
    </w:p>
    <w:p w14:paraId="171DCD76" w14:textId="77777777" w:rsidR="0047285B" w:rsidRDefault="0047285B" w:rsidP="000803A0">
      <w:pPr>
        <w:tabs>
          <w:tab w:val="left" w:pos="9105"/>
        </w:tabs>
        <w:jc w:val="both"/>
        <w:rPr>
          <w:lang w:val="en-GB"/>
        </w:rPr>
      </w:pPr>
      <w:r>
        <w:rPr>
          <w:lang w:val="en-GB" w:eastAsia="x-none"/>
        </w:rPr>
        <w:lastRenderedPageBreak/>
        <w:t xml:space="preserve">The social media being an important way of dissemination of information, considerable attention was dedicated to maintenance and population of the SCDP’s Facebook page. In the reported period </w:t>
      </w:r>
      <w:r w:rsidRPr="001B337A">
        <w:rPr>
          <w:lang w:val="en-GB"/>
        </w:rPr>
        <w:t>21 Facebook posts</w:t>
      </w:r>
      <w:r>
        <w:rPr>
          <w:lang w:val="en-GB"/>
        </w:rPr>
        <w:t xml:space="preserve"> were published and the page has over 550 followers.</w:t>
      </w:r>
    </w:p>
    <w:p w14:paraId="6D5FDCC4" w14:textId="77777777" w:rsidR="0047285B" w:rsidRDefault="0047285B" w:rsidP="000803A0">
      <w:pPr>
        <w:tabs>
          <w:tab w:val="left" w:pos="9105"/>
        </w:tabs>
        <w:jc w:val="both"/>
        <w:rPr>
          <w:lang w:val="en-GB"/>
        </w:rPr>
      </w:pPr>
    </w:p>
    <w:p w14:paraId="11A52E30" w14:textId="7F764EC7" w:rsidR="00A06CB7" w:rsidRDefault="00A06CB7" w:rsidP="000803A0">
      <w:pPr>
        <w:tabs>
          <w:tab w:val="left" w:pos="9105"/>
        </w:tabs>
        <w:jc w:val="both"/>
        <w:rPr>
          <w:lang w:val="en-GB"/>
        </w:rPr>
      </w:pPr>
      <w:r>
        <w:rPr>
          <w:lang w:val="en-GB"/>
        </w:rPr>
        <w:t>Overall, the cooperation with mass-media is satisfactory, though in the reported period, minor impediments have been created by the de-facto authorities for participation of the TV outlets controlled by them, but they have been resolved by consultations with the Transnistrian counterparts.</w:t>
      </w:r>
      <w:r w:rsidR="002F51BD">
        <w:rPr>
          <w:lang w:val="en-GB"/>
        </w:rPr>
        <w:t xml:space="preserve"> In the following period cooperation will intensify and thematic trainings, press-clubs and brunches with journalist are to be organised.</w:t>
      </w:r>
    </w:p>
    <w:p w14:paraId="78B93023" w14:textId="1F7E5361" w:rsidR="007851B6" w:rsidRDefault="007851B6" w:rsidP="000803A0">
      <w:pPr>
        <w:tabs>
          <w:tab w:val="left" w:pos="9105"/>
        </w:tabs>
        <w:jc w:val="both"/>
        <w:rPr>
          <w:lang w:val="en-GB"/>
        </w:rPr>
      </w:pPr>
    </w:p>
    <w:p w14:paraId="7BD4E10E" w14:textId="56F2914B" w:rsidR="007851B6" w:rsidRDefault="007851B6" w:rsidP="000803A0">
      <w:pPr>
        <w:tabs>
          <w:tab w:val="left" w:pos="9105"/>
        </w:tabs>
        <w:jc w:val="both"/>
        <w:rPr>
          <w:lang w:val="en-GB"/>
        </w:rPr>
      </w:pPr>
      <w:r w:rsidRPr="007851B6">
        <w:rPr>
          <w:noProof/>
        </w:rPr>
        <mc:AlternateContent>
          <mc:Choice Requires="wps">
            <w:drawing>
              <wp:anchor distT="0" distB="0" distL="114300" distR="114300" simplePos="0" relativeHeight="251661312" behindDoc="0" locked="0" layoutInCell="1" allowOverlap="1" wp14:anchorId="6E26BF9B" wp14:editId="46B02F05">
                <wp:simplePos x="0" y="0"/>
                <wp:positionH relativeFrom="column">
                  <wp:posOffset>2540</wp:posOffset>
                </wp:positionH>
                <wp:positionV relativeFrom="paragraph">
                  <wp:posOffset>13335</wp:posOffset>
                </wp:positionV>
                <wp:extent cx="6610350" cy="3238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23850"/>
                        </a:xfrm>
                        <a:prstGeom prst="rect">
                          <a:avLst/>
                        </a:prstGeom>
                        <a:solidFill>
                          <a:srgbClr val="F2F2F2"/>
                        </a:solidFill>
                        <a:ln w="9525">
                          <a:solidFill>
                            <a:srgbClr val="D8D8D8"/>
                          </a:solidFill>
                          <a:miter lim="800000"/>
                          <a:headEnd/>
                          <a:tailEnd/>
                        </a:ln>
                      </wps:spPr>
                      <wps:txbx>
                        <w:txbxContent>
                          <w:p w14:paraId="03D15CCB" w14:textId="77777777" w:rsidR="007851B6" w:rsidRDefault="007851B6" w:rsidP="007851B6">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6BF9B" id="_x0000_t202" coordsize="21600,21600" o:spt="202" path="m,l,21600r21600,l21600,xe">
                <v:stroke joinstyle="miter"/>
                <v:path gradientshapeok="t" o:connecttype="rect"/>
              </v:shapetype>
              <v:shape id="Text Box 2" o:spid="_x0000_s1026" type="#_x0000_t202" style="position:absolute;left:0;text-align:left;margin-left:.2pt;margin-top:1.05pt;width:520.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" fillcolor="#f2f2f2" strokecolor="#d8d8d8">
                <v:textbox>
                  <w:txbxContent>
                    <w:p w14:paraId="03D15CCB" w14:textId="77777777" w:rsidR="007851B6" w:rsidRDefault="007851B6" w:rsidP="007851B6">
                      <w:pPr>
                        <w:jc w:val="center"/>
                        <w:rPr>
                          <w:b/>
                        </w:rPr>
                      </w:pPr>
                      <w:r>
                        <w:rPr>
                          <w:b/>
                        </w:rPr>
                        <w:t>ii) Indicator Based Performance Assessment:</w:t>
                      </w:r>
                    </w:p>
                  </w:txbxContent>
                </v:textbox>
              </v:shape>
            </w:pict>
          </mc:Fallback>
        </mc:AlternateContent>
      </w:r>
    </w:p>
    <w:p w14:paraId="08E998F8" w14:textId="67482CFB" w:rsidR="002F51BD" w:rsidRDefault="002F51BD" w:rsidP="000803A0">
      <w:pPr>
        <w:tabs>
          <w:tab w:val="left" w:pos="9105"/>
        </w:tabs>
        <w:jc w:val="both"/>
        <w:rPr>
          <w:lang w:val="en-GB"/>
        </w:rPr>
      </w:pPr>
    </w:p>
    <w:p w14:paraId="049E180C" w14:textId="75675210" w:rsidR="0047285B" w:rsidRDefault="0047285B" w:rsidP="000803A0">
      <w:pPr>
        <w:tabs>
          <w:tab w:val="left" w:pos="9105"/>
        </w:tabs>
        <w:jc w:val="both"/>
        <w:rPr>
          <w:lang w:val="en-GB" w:eastAsia="x-none"/>
        </w:rPr>
      </w:pPr>
    </w:p>
    <w:p w14:paraId="17C41A5D" w14:textId="44CE8178" w:rsidR="007851B6" w:rsidRPr="001B337A" w:rsidRDefault="007851B6" w:rsidP="000803A0">
      <w:pPr>
        <w:tabs>
          <w:tab w:val="left" w:pos="9105"/>
        </w:tabs>
        <w:jc w:val="both"/>
        <w:rPr>
          <w:lang w:val="en-GB" w:eastAsia="x-none"/>
        </w:rPr>
      </w:pPr>
      <w:r>
        <w:rPr>
          <w:lang w:val="en-GB" w:eastAsia="x-none"/>
        </w:rPr>
        <w:t xml:space="preserve">Since this report covers only the initiation phase of the project (5 months) there is no reporting data for this section of the report. Appropriate reporting on indicators-based assessment will be dully reported upon in the next annual reporting cycles. </w:t>
      </w:r>
    </w:p>
    <w:p w14:paraId="400D2F72" w14:textId="77777777" w:rsidR="008954F8" w:rsidRPr="001B337A" w:rsidRDefault="00A65EFC" w:rsidP="000803A0">
      <w:pPr>
        <w:tabs>
          <w:tab w:val="left" w:pos="9105"/>
        </w:tabs>
        <w:jc w:val="both"/>
        <w:rPr>
          <w:lang w:val="en-GB" w:eastAsia="x-none"/>
        </w:rPr>
      </w:pPr>
      <w:r w:rsidRPr="001B337A">
        <w:rPr>
          <w:lang w:val="en-GB" w:eastAsia="x-none"/>
        </w:rPr>
        <w:tab/>
      </w:r>
    </w:p>
    <w:p w14:paraId="54E1ECE6" w14:textId="77777777" w:rsidR="004070C0" w:rsidRPr="001B337A" w:rsidRDefault="004070C0" w:rsidP="007851B6">
      <w:pPr>
        <w:pStyle w:val="BodyText"/>
        <w:jc w:val="both"/>
        <w:rPr>
          <w:rFonts w:ascii="Times New Roman" w:hAnsi="Times New Roman" w:cs="Times New Roman"/>
          <w:b/>
          <w:bCs/>
          <w:sz w:val="24"/>
          <w:szCs w:val="24"/>
          <w:lang w:val="en-GB"/>
        </w:rPr>
      </w:pPr>
      <w:bookmarkStart w:id="5" w:name="_GoBack"/>
      <w:bookmarkEnd w:id="5"/>
    </w:p>
    <w:p w14:paraId="7A4A0E24" w14:textId="77777777" w:rsidR="004070C0" w:rsidRPr="001B337A" w:rsidRDefault="004070C0" w:rsidP="004070C0">
      <w:pPr>
        <w:pStyle w:val="BodyText"/>
        <w:ind w:left="720"/>
        <w:jc w:val="both"/>
        <w:rPr>
          <w:rFonts w:ascii="Times New Roman" w:hAnsi="Times New Roman" w:cs="Times New Roman"/>
          <w:bCs/>
          <w:sz w:val="24"/>
          <w:szCs w:val="24"/>
          <w:lang w:val="en-GB"/>
        </w:rPr>
      </w:pPr>
    </w:p>
    <w:p w14:paraId="060D6C13" w14:textId="77777777" w:rsidR="00F113CF" w:rsidRPr="001B337A" w:rsidRDefault="00F113CF" w:rsidP="007D37BA">
      <w:pPr>
        <w:pStyle w:val="BodyText"/>
        <w:jc w:val="both"/>
        <w:rPr>
          <w:rFonts w:ascii="Times New Roman" w:hAnsi="Times New Roman" w:cs="Times New Roman"/>
          <w:bCs/>
          <w:sz w:val="24"/>
          <w:szCs w:val="24"/>
          <w:lang w:val="en-GB"/>
        </w:rPr>
      </w:pPr>
      <w:bookmarkStart w:id="6" w:name="_Toc249364487"/>
    </w:p>
    <w:bookmarkEnd w:id="6"/>
    <w:p w14:paraId="4BF7C515" w14:textId="77777777" w:rsidR="00C416C0" w:rsidRPr="001B337A" w:rsidRDefault="00C416C0" w:rsidP="00C416C0">
      <w:pPr>
        <w:pStyle w:val="BodyText"/>
        <w:tabs>
          <w:tab w:val="left" w:pos="360"/>
        </w:tabs>
        <w:ind w:left="720"/>
        <w:jc w:val="both"/>
        <w:rPr>
          <w:rFonts w:ascii="Times New Roman" w:hAnsi="Times New Roman" w:cs="Times New Roman"/>
          <w:bCs/>
          <w:sz w:val="24"/>
          <w:szCs w:val="24"/>
          <w:lang w:val="en-GB"/>
        </w:rPr>
        <w:sectPr w:rsidR="00C416C0" w:rsidRPr="001B337A" w:rsidSect="001114B2">
          <w:footerReference w:type="default" r:id="rId21"/>
          <w:footerReference w:type="first" r:id="rId22"/>
          <w:pgSz w:w="12240" w:h="15840" w:code="1"/>
          <w:pgMar w:top="540" w:right="990" w:bottom="851" w:left="806" w:header="720" w:footer="418" w:gutter="0"/>
          <w:cols w:space="720"/>
          <w:docGrid w:linePitch="360"/>
        </w:sectPr>
      </w:pPr>
    </w:p>
    <w:p w14:paraId="7B508899" w14:textId="77777777" w:rsidR="00C416C0" w:rsidRPr="001B337A" w:rsidRDefault="00C416C0" w:rsidP="00C416C0">
      <w:pPr>
        <w:pStyle w:val="BodyText"/>
        <w:tabs>
          <w:tab w:val="left" w:pos="360"/>
        </w:tabs>
        <w:ind w:left="720"/>
        <w:jc w:val="both"/>
        <w:rPr>
          <w:rFonts w:ascii="Times New Roman" w:hAnsi="Times New Roman" w:cs="Times New Roman"/>
          <w:bCs/>
          <w:sz w:val="24"/>
          <w:szCs w:val="24"/>
          <w:lang w:val="en-GB"/>
        </w:rPr>
      </w:pPr>
    </w:p>
    <w:p w14:paraId="5B954AD8" w14:textId="7008A097" w:rsidR="00DD2243" w:rsidRPr="001B337A" w:rsidRDefault="004070C0" w:rsidP="00FA6787">
      <w:pPr>
        <w:pStyle w:val="BodyText"/>
        <w:jc w:val="both"/>
        <w:rPr>
          <w:rFonts w:ascii="Times New Roman" w:hAnsi="Times New Roman" w:cs="Times New Roman"/>
          <w:b/>
          <w:sz w:val="24"/>
          <w:szCs w:val="24"/>
          <w:lang w:val="en-GB"/>
        </w:rPr>
      </w:pPr>
      <w:r w:rsidRPr="001B337A">
        <w:rPr>
          <w:rFonts w:ascii="Times New Roman" w:hAnsi="Times New Roman" w:cs="Times New Roman"/>
          <w:b/>
          <w:sz w:val="24"/>
          <w:szCs w:val="24"/>
          <w:lang w:val="en-GB"/>
        </w:rPr>
        <w:t>i</w:t>
      </w:r>
      <w:r w:rsidR="007851B6">
        <w:rPr>
          <w:rFonts w:ascii="Times New Roman" w:hAnsi="Times New Roman" w:cs="Times New Roman"/>
          <w:b/>
          <w:sz w:val="24"/>
          <w:szCs w:val="24"/>
          <w:lang w:val="en-GB"/>
        </w:rPr>
        <w:t>i</w:t>
      </w:r>
      <w:r w:rsidRPr="001B337A">
        <w:rPr>
          <w:rFonts w:ascii="Times New Roman" w:hAnsi="Times New Roman" w:cs="Times New Roman"/>
          <w:b/>
          <w:sz w:val="24"/>
          <w:szCs w:val="24"/>
          <w:lang w:val="en-GB"/>
        </w:rPr>
        <w:t>i</w:t>
      </w:r>
      <w:r w:rsidR="00DD2243" w:rsidRPr="001B337A">
        <w:rPr>
          <w:rFonts w:ascii="Times New Roman" w:hAnsi="Times New Roman" w:cs="Times New Roman"/>
          <w:b/>
          <w:sz w:val="24"/>
          <w:szCs w:val="24"/>
          <w:lang w:val="en-GB"/>
        </w:rPr>
        <w:t xml:space="preserve">) </w:t>
      </w:r>
      <w:r w:rsidR="0068496F" w:rsidRPr="001B337A">
        <w:rPr>
          <w:rFonts w:ascii="Times New Roman" w:hAnsi="Times New Roman" w:cs="Times New Roman"/>
          <w:b/>
          <w:sz w:val="24"/>
          <w:szCs w:val="24"/>
          <w:lang w:val="en-GB"/>
        </w:rPr>
        <w:t>A</w:t>
      </w:r>
      <w:r w:rsidR="00DD2243" w:rsidRPr="001B337A">
        <w:rPr>
          <w:rFonts w:ascii="Times New Roman" w:hAnsi="Times New Roman" w:cs="Times New Roman"/>
          <w:b/>
          <w:sz w:val="24"/>
          <w:szCs w:val="24"/>
          <w:lang w:val="en-GB"/>
        </w:rPr>
        <w:t xml:space="preserve"> </w:t>
      </w:r>
      <w:r w:rsidR="0068496F" w:rsidRPr="001B337A">
        <w:rPr>
          <w:rFonts w:ascii="Times New Roman" w:hAnsi="Times New Roman" w:cs="Times New Roman"/>
          <w:b/>
          <w:sz w:val="24"/>
          <w:szCs w:val="24"/>
          <w:lang w:val="en-GB"/>
        </w:rPr>
        <w:t xml:space="preserve">Specific </w:t>
      </w:r>
      <w:r w:rsidR="00DD2243" w:rsidRPr="001B337A">
        <w:rPr>
          <w:rFonts w:ascii="Times New Roman" w:hAnsi="Times New Roman" w:cs="Times New Roman"/>
          <w:b/>
          <w:sz w:val="24"/>
          <w:szCs w:val="24"/>
          <w:lang w:val="en-GB"/>
        </w:rPr>
        <w:t>Story</w:t>
      </w:r>
    </w:p>
    <w:p w14:paraId="096524A7" w14:textId="77777777" w:rsidR="00DD2243" w:rsidRPr="001B337A" w:rsidRDefault="00DD2243" w:rsidP="007D37BA">
      <w:pPr>
        <w:pStyle w:val="BodyText"/>
        <w:jc w:val="both"/>
        <w:rPr>
          <w:rFonts w:ascii="Times New Roman" w:hAnsi="Times New Roman" w:cs="Times New Roman"/>
          <w:sz w:val="24"/>
          <w:szCs w:val="24"/>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0"/>
      </w:tblGrid>
      <w:tr w:rsidR="00DD2243" w:rsidRPr="001B337A" w14:paraId="605E2C23" w14:textId="77777777" w:rsidTr="004C6C3B">
        <w:tc>
          <w:tcPr>
            <w:tcW w:w="10736" w:type="dxa"/>
            <w:shd w:val="clear" w:color="auto" w:fill="auto"/>
          </w:tcPr>
          <w:p w14:paraId="083BC887" w14:textId="77777777" w:rsidR="00DD2243" w:rsidRPr="001B337A" w:rsidRDefault="00DD2243" w:rsidP="00DD2243">
            <w:pPr>
              <w:pStyle w:val="BodyText"/>
              <w:rPr>
                <w:rFonts w:ascii="Times New Roman" w:hAnsi="Times New Roman" w:cs="Times New Roman"/>
                <w:sz w:val="24"/>
                <w:szCs w:val="24"/>
                <w:lang w:val="en-GB"/>
              </w:rPr>
            </w:pPr>
          </w:p>
          <w:p w14:paraId="78889CCF" w14:textId="77777777" w:rsidR="00DD2243" w:rsidRPr="001B337A" w:rsidRDefault="007D37BA" w:rsidP="004C6C3B">
            <w:pPr>
              <w:pStyle w:val="BodyText"/>
              <w:jc w:val="both"/>
              <w:rPr>
                <w:rFonts w:ascii="Times New Roman" w:hAnsi="Times New Roman" w:cs="Times New Roman"/>
                <w:sz w:val="24"/>
                <w:szCs w:val="24"/>
                <w:lang w:val="en-GB"/>
              </w:rPr>
            </w:pPr>
            <w:r w:rsidRPr="001B337A">
              <w:rPr>
                <w:rFonts w:ascii="Times New Roman" w:hAnsi="Times New Roman" w:cs="Times New Roman"/>
                <w:b/>
                <w:sz w:val="24"/>
                <w:szCs w:val="24"/>
                <w:lang w:val="en-GB"/>
              </w:rPr>
              <w:t xml:space="preserve">Problem / Challenge </w:t>
            </w:r>
            <w:r w:rsidR="00C41F9C" w:rsidRPr="001B337A">
              <w:rPr>
                <w:rFonts w:ascii="Times New Roman" w:hAnsi="Times New Roman" w:cs="Times New Roman"/>
                <w:b/>
                <w:sz w:val="24"/>
                <w:szCs w:val="24"/>
                <w:lang w:val="en-GB"/>
              </w:rPr>
              <w:t>faced</w:t>
            </w:r>
            <w:r w:rsidR="00DD2243" w:rsidRPr="001B337A">
              <w:rPr>
                <w:rFonts w:ascii="Times New Roman" w:hAnsi="Times New Roman" w:cs="Times New Roman"/>
                <w:b/>
                <w:sz w:val="24"/>
                <w:szCs w:val="24"/>
                <w:lang w:val="en-GB"/>
              </w:rPr>
              <w:t>:</w:t>
            </w:r>
            <w:r w:rsidR="00DD2243" w:rsidRPr="001B337A">
              <w:rPr>
                <w:rFonts w:ascii="Times New Roman" w:hAnsi="Times New Roman" w:cs="Times New Roman"/>
                <w:sz w:val="24"/>
                <w:szCs w:val="24"/>
                <w:lang w:val="en-GB"/>
              </w:rPr>
              <w:t xml:space="preserve"> Describe the specific </w:t>
            </w:r>
            <w:r w:rsidR="008926FE" w:rsidRPr="001B337A">
              <w:rPr>
                <w:rFonts w:ascii="Times New Roman" w:hAnsi="Times New Roman" w:cs="Times New Roman"/>
                <w:sz w:val="24"/>
                <w:szCs w:val="24"/>
                <w:lang w:val="en-GB"/>
              </w:rPr>
              <w:t>probl</w:t>
            </w:r>
            <w:r w:rsidR="00DD2243" w:rsidRPr="001B337A">
              <w:rPr>
                <w:rFonts w:ascii="Times New Roman" w:hAnsi="Times New Roman" w:cs="Times New Roman"/>
                <w:sz w:val="24"/>
                <w:szCs w:val="24"/>
                <w:lang w:val="en-GB"/>
              </w:rPr>
              <w:t>em or challenge faced by the subject of your story</w:t>
            </w:r>
            <w:r w:rsidRPr="001B337A">
              <w:rPr>
                <w:rFonts w:ascii="Times New Roman" w:hAnsi="Times New Roman" w:cs="Times New Roman"/>
                <w:sz w:val="24"/>
                <w:szCs w:val="24"/>
                <w:lang w:val="en-GB"/>
              </w:rPr>
              <w:t xml:space="preserve"> (this could be a problem experienced by an individual, community or government).</w:t>
            </w:r>
          </w:p>
          <w:p w14:paraId="2BF4B320" w14:textId="77777777" w:rsidR="004E6644" w:rsidRPr="001B337A" w:rsidRDefault="004E6644" w:rsidP="004E6644">
            <w:pPr>
              <w:pStyle w:val="BodyText"/>
              <w:jc w:val="both"/>
              <w:rPr>
                <w:rFonts w:ascii="Times New Roman" w:hAnsi="Times New Roman" w:cs="Times New Roman"/>
                <w:sz w:val="24"/>
                <w:szCs w:val="24"/>
                <w:lang w:val="en-GB"/>
              </w:rPr>
            </w:pPr>
          </w:p>
          <w:p w14:paraId="6588AB43" w14:textId="77777777" w:rsidR="00FA51FC" w:rsidRPr="001B337A" w:rsidRDefault="004E6644" w:rsidP="004C6C3B">
            <w:pPr>
              <w:pStyle w:val="BodyText"/>
              <w:jc w:val="both"/>
              <w:rPr>
                <w:rFonts w:ascii="Times New Roman" w:hAnsi="Times New Roman" w:cs="Times New Roman"/>
                <w:i/>
                <w:iCs/>
                <w:sz w:val="24"/>
                <w:szCs w:val="24"/>
                <w:lang w:val="en-GB"/>
              </w:rPr>
            </w:pPr>
            <w:r w:rsidRPr="001B337A">
              <w:rPr>
                <w:rFonts w:ascii="Times New Roman" w:hAnsi="Times New Roman" w:cs="Times New Roman"/>
                <w:i/>
                <w:iCs/>
                <w:sz w:val="24"/>
                <w:szCs w:val="24"/>
                <w:lang w:val="en-GB"/>
              </w:rPr>
              <w:t>A young woman (19 years old)</w:t>
            </w:r>
            <w:r w:rsidR="00817721" w:rsidRPr="001B337A">
              <w:rPr>
                <w:rFonts w:ascii="Times New Roman" w:hAnsi="Times New Roman" w:cs="Times New Roman"/>
                <w:i/>
                <w:iCs/>
                <w:sz w:val="24"/>
                <w:szCs w:val="24"/>
                <w:lang w:val="en-GB"/>
              </w:rPr>
              <w:t xml:space="preserve"> ha</w:t>
            </w:r>
            <w:r w:rsidR="00D416EE" w:rsidRPr="001B337A">
              <w:rPr>
                <w:rFonts w:ascii="Times New Roman" w:hAnsi="Times New Roman" w:cs="Times New Roman"/>
                <w:i/>
                <w:iCs/>
                <w:sz w:val="24"/>
                <w:szCs w:val="24"/>
                <w:lang w:val="en-GB"/>
              </w:rPr>
              <w:t>d</w:t>
            </w:r>
            <w:r w:rsidR="00817721" w:rsidRPr="001B337A">
              <w:rPr>
                <w:rFonts w:ascii="Times New Roman" w:hAnsi="Times New Roman" w:cs="Times New Roman"/>
                <w:i/>
                <w:iCs/>
                <w:sz w:val="24"/>
                <w:szCs w:val="24"/>
                <w:lang w:val="en-GB"/>
              </w:rPr>
              <w:t xml:space="preserve"> been victim of domestic violence for more than 2,5 years</w:t>
            </w:r>
            <w:r w:rsidR="00D416EE" w:rsidRPr="001B337A">
              <w:rPr>
                <w:rFonts w:ascii="Times New Roman" w:hAnsi="Times New Roman" w:cs="Times New Roman"/>
                <w:i/>
                <w:iCs/>
                <w:sz w:val="24"/>
                <w:szCs w:val="24"/>
                <w:lang w:val="en-GB"/>
              </w:rPr>
              <w:t>, until she received support from the project</w:t>
            </w:r>
            <w:r w:rsidR="00817721" w:rsidRPr="001B337A">
              <w:rPr>
                <w:rFonts w:ascii="Times New Roman" w:hAnsi="Times New Roman" w:cs="Times New Roman"/>
                <w:i/>
                <w:iCs/>
                <w:sz w:val="24"/>
                <w:szCs w:val="24"/>
                <w:lang w:val="en-GB"/>
              </w:rPr>
              <w:t>. She</w:t>
            </w:r>
            <w:r w:rsidRPr="001B337A">
              <w:rPr>
                <w:rFonts w:ascii="Times New Roman" w:hAnsi="Times New Roman" w:cs="Times New Roman"/>
                <w:i/>
                <w:iCs/>
                <w:sz w:val="24"/>
                <w:szCs w:val="24"/>
                <w:lang w:val="en-GB"/>
              </w:rPr>
              <w:t xml:space="preserve"> graduated </w:t>
            </w:r>
            <w:r w:rsidR="00513DE4" w:rsidRPr="001B337A">
              <w:rPr>
                <w:rFonts w:ascii="Times New Roman" w:hAnsi="Times New Roman" w:cs="Times New Roman"/>
                <w:i/>
                <w:iCs/>
                <w:sz w:val="24"/>
                <w:szCs w:val="24"/>
                <w:lang w:val="en-GB"/>
              </w:rPr>
              <w:t>from</w:t>
            </w:r>
            <w:r w:rsidRPr="001B337A">
              <w:rPr>
                <w:rFonts w:ascii="Times New Roman" w:hAnsi="Times New Roman" w:cs="Times New Roman"/>
                <w:i/>
                <w:iCs/>
                <w:sz w:val="24"/>
                <w:szCs w:val="24"/>
                <w:lang w:val="en-GB"/>
              </w:rPr>
              <w:t xml:space="preserve"> an orphan school</w:t>
            </w:r>
            <w:r w:rsidR="00817721" w:rsidRPr="001B337A">
              <w:rPr>
                <w:rFonts w:ascii="Times New Roman" w:hAnsi="Times New Roman" w:cs="Times New Roman"/>
                <w:i/>
                <w:iCs/>
                <w:sz w:val="24"/>
                <w:szCs w:val="24"/>
                <w:lang w:val="en-GB"/>
              </w:rPr>
              <w:t xml:space="preserve"> and she</w:t>
            </w:r>
            <w:r w:rsidRPr="001B337A">
              <w:rPr>
                <w:rFonts w:ascii="Times New Roman" w:hAnsi="Times New Roman" w:cs="Times New Roman"/>
                <w:i/>
                <w:iCs/>
                <w:sz w:val="24"/>
                <w:szCs w:val="24"/>
                <w:lang w:val="en-GB"/>
              </w:rPr>
              <w:t xml:space="preserve"> ha</w:t>
            </w:r>
            <w:r w:rsidR="00D416EE" w:rsidRPr="001B337A">
              <w:rPr>
                <w:rFonts w:ascii="Times New Roman" w:hAnsi="Times New Roman" w:cs="Times New Roman"/>
                <w:i/>
                <w:iCs/>
                <w:sz w:val="24"/>
                <w:szCs w:val="24"/>
                <w:lang w:val="en-GB"/>
              </w:rPr>
              <w:t>d</w:t>
            </w:r>
            <w:r w:rsidRPr="001B337A">
              <w:rPr>
                <w:rFonts w:ascii="Times New Roman" w:hAnsi="Times New Roman" w:cs="Times New Roman"/>
                <w:i/>
                <w:iCs/>
                <w:sz w:val="24"/>
                <w:szCs w:val="24"/>
                <w:lang w:val="en-GB"/>
              </w:rPr>
              <w:t xml:space="preserve"> a son (1,5 years old</w:t>
            </w:r>
            <w:r w:rsidR="00D416EE" w:rsidRPr="001B337A">
              <w:rPr>
                <w:rFonts w:ascii="Times New Roman" w:hAnsi="Times New Roman" w:cs="Times New Roman"/>
                <w:i/>
                <w:iCs/>
                <w:sz w:val="24"/>
                <w:szCs w:val="24"/>
                <w:lang w:val="en-GB"/>
              </w:rPr>
              <w:t xml:space="preserve"> now</w:t>
            </w:r>
            <w:r w:rsidRPr="001B337A">
              <w:rPr>
                <w:rFonts w:ascii="Times New Roman" w:hAnsi="Times New Roman" w:cs="Times New Roman"/>
                <w:i/>
                <w:iCs/>
                <w:sz w:val="24"/>
                <w:szCs w:val="24"/>
                <w:lang w:val="en-GB"/>
              </w:rPr>
              <w:t>)</w:t>
            </w:r>
            <w:r w:rsidR="00817721" w:rsidRPr="001B337A">
              <w:rPr>
                <w:rFonts w:ascii="Times New Roman" w:hAnsi="Times New Roman" w:cs="Times New Roman"/>
                <w:i/>
                <w:iCs/>
                <w:sz w:val="24"/>
                <w:szCs w:val="24"/>
                <w:lang w:val="en-GB"/>
              </w:rPr>
              <w:t xml:space="preserve">. </w:t>
            </w:r>
            <w:r w:rsidRPr="001B337A">
              <w:rPr>
                <w:rFonts w:ascii="Times New Roman" w:hAnsi="Times New Roman" w:cs="Times New Roman"/>
                <w:i/>
                <w:iCs/>
                <w:sz w:val="24"/>
                <w:szCs w:val="24"/>
                <w:lang w:val="en-GB"/>
              </w:rPr>
              <w:t xml:space="preserve">She lost </w:t>
            </w:r>
            <w:r w:rsidR="00D416EE" w:rsidRPr="001B337A">
              <w:rPr>
                <w:rFonts w:ascii="Times New Roman" w:hAnsi="Times New Roman" w:cs="Times New Roman"/>
                <w:i/>
                <w:iCs/>
                <w:sz w:val="24"/>
                <w:szCs w:val="24"/>
                <w:lang w:val="en-GB"/>
              </w:rPr>
              <w:t xml:space="preserve">her own </w:t>
            </w:r>
            <w:r w:rsidRPr="001B337A">
              <w:rPr>
                <w:rFonts w:ascii="Times New Roman" w:hAnsi="Times New Roman" w:cs="Times New Roman"/>
                <w:i/>
                <w:iCs/>
                <w:sz w:val="24"/>
                <w:szCs w:val="24"/>
                <w:lang w:val="en-GB"/>
              </w:rPr>
              <w:t xml:space="preserve">documents </w:t>
            </w:r>
            <w:r w:rsidR="00D416EE" w:rsidRPr="001B337A">
              <w:rPr>
                <w:rFonts w:ascii="Times New Roman" w:hAnsi="Times New Roman" w:cs="Times New Roman"/>
                <w:i/>
                <w:iCs/>
                <w:sz w:val="24"/>
                <w:szCs w:val="24"/>
                <w:lang w:val="en-GB"/>
              </w:rPr>
              <w:t>and also the ones of</w:t>
            </w:r>
            <w:r w:rsidR="00817721" w:rsidRPr="001B337A">
              <w:rPr>
                <w:rFonts w:ascii="Times New Roman" w:hAnsi="Times New Roman" w:cs="Times New Roman"/>
                <w:i/>
                <w:iCs/>
                <w:sz w:val="24"/>
                <w:szCs w:val="24"/>
                <w:lang w:val="en-GB"/>
              </w:rPr>
              <w:t xml:space="preserve"> her</w:t>
            </w:r>
            <w:r w:rsidRPr="001B337A">
              <w:rPr>
                <w:rFonts w:ascii="Times New Roman" w:hAnsi="Times New Roman" w:cs="Times New Roman"/>
                <w:i/>
                <w:iCs/>
                <w:sz w:val="24"/>
                <w:szCs w:val="24"/>
                <w:lang w:val="en-GB"/>
              </w:rPr>
              <w:t xml:space="preserve"> child. She </w:t>
            </w:r>
            <w:r w:rsidR="007A0908" w:rsidRPr="001B337A">
              <w:rPr>
                <w:rFonts w:ascii="Times New Roman" w:hAnsi="Times New Roman" w:cs="Times New Roman"/>
                <w:i/>
                <w:iCs/>
                <w:sz w:val="24"/>
                <w:szCs w:val="24"/>
                <w:lang w:val="en-GB"/>
              </w:rPr>
              <w:t>did</w:t>
            </w:r>
            <w:r w:rsidR="00513DE4" w:rsidRPr="001B337A">
              <w:rPr>
                <w:rFonts w:ascii="Times New Roman" w:hAnsi="Times New Roman" w:cs="Times New Roman"/>
                <w:i/>
                <w:iCs/>
                <w:sz w:val="24"/>
                <w:szCs w:val="24"/>
                <w:lang w:val="en-GB"/>
              </w:rPr>
              <w:t xml:space="preserve"> </w:t>
            </w:r>
            <w:r w:rsidR="007A0908" w:rsidRPr="001B337A">
              <w:rPr>
                <w:rFonts w:ascii="Times New Roman" w:hAnsi="Times New Roman" w:cs="Times New Roman"/>
                <w:i/>
                <w:iCs/>
                <w:sz w:val="24"/>
                <w:szCs w:val="24"/>
                <w:lang w:val="en-GB"/>
              </w:rPr>
              <w:t>n</w:t>
            </w:r>
            <w:r w:rsidR="00513DE4" w:rsidRPr="001B337A">
              <w:rPr>
                <w:rFonts w:ascii="Times New Roman" w:hAnsi="Times New Roman" w:cs="Times New Roman"/>
                <w:i/>
                <w:iCs/>
                <w:sz w:val="24"/>
                <w:szCs w:val="24"/>
                <w:lang w:val="en-GB"/>
              </w:rPr>
              <w:t>o</w:t>
            </w:r>
            <w:r w:rsidR="007A0908" w:rsidRPr="001B337A">
              <w:rPr>
                <w:rFonts w:ascii="Times New Roman" w:hAnsi="Times New Roman" w:cs="Times New Roman"/>
                <w:i/>
                <w:iCs/>
                <w:sz w:val="24"/>
                <w:szCs w:val="24"/>
                <w:lang w:val="en-GB"/>
              </w:rPr>
              <w:t xml:space="preserve">t have any income or financial benefit from the state as </w:t>
            </w:r>
            <w:r w:rsidR="00817721" w:rsidRPr="001B337A">
              <w:rPr>
                <w:rFonts w:ascii="Times New Roman" w:hAnsi="Times New Roman" w:cs="Times New Roman"/>
                <w:i/>
                <w:iCs/>
                <w:sz w:val="24"/>
                <w:szCs w:val="24"/>
                <w:lang w:val="en-GB"/>
              </w:rPr>
              <w:t xml:space="preserve">single </w:t>
            </w:r>
            <w:r w:rsidR="007A0908" w:rsidRPr="001B337A">
              <w:rPr>
                <w:rFonts w:ascii="Times New Roman" w:hAnsi="Times New Roman" w:cs="Times New Roman"/>
                <w:i/>
                <w:iCs/>
                <w:sz w:val="24"/>
                <w:szCs w:val="24"/>
                <w:lang w:val="en-GB"/>
              </w:rPr>
              <w:t>mother</w:t>
            </w:r>
            <w:r w:rsidR="00817721" w:rsidRPr="001B337A">
              <w:rPr>
                <w:rFonts w:ascii="Times New Roman" w:hAnsi="Times New Roman" w:cs="Times New Roman"/>
                <w:i/>
                <w:iCs/>
                <w:sz w:val="24"/>
                <w:szCs w:val="24"/>
                <w:lang w:val="en-GB"/>
              </w:rPr>
              <w:t>,</w:t>
            </w:r>
            <w:r w:rsidR="007A0908" w:rsidRPr="001B337A">
              <w:rPr>
                <w:rFonts w:ascii="Times New Roman" w:hAnsi="Times New Roman" w:cs="Times New Roman"/>
                <w:i/>
                <w:iCs/>
                <w:sz w:val="24"/>
                <w:szCs w:val="24"/>
                <w:lang w:val="en-GB"/>
              </w:rPr>
              <w:t xml:space="preserve"> </w:t>
            </w:r>
            <w:r w:rsidR="004B4DDE" w:rsidRPr="001B337A">
              <w:rPr>
                <w:rFonts w:ascii="Times New Roman" w:hAnsi="Times New Roman" w:cs="Times New Roman"/>
                <w:i/>
                <w:iCs/>
                <w:sz w:val="24"/>
                <w:szCs w:val="24"/>
                <w:lang w:val="en-GB"/>
              </w:rPr>
              <w:t>because</w:t>
            </w:r>
            <w:r w:rsidR="007A0908" w:rsidRPr="001B337A">
              <w:rPr>
                <w:rFonts w:ascii="Times New Roman" w:hAnsi="Times New Roman" w:cs="Times New Roman"/>
                <w:i/>
                <w:iCs/>
                <w:sz w:val="24"/>
                <w:szCs w:val="24"/>
                <w:lang w:val="en-GB"/>
              </w:rPr>
              <w:t xml:space="preserve"> the child </w:t>
            </w:r>
            <w:r w:rsidR="00D416EE" w:rsidRPr="001B337A">
              <w:rPr>
                <w:rFonts w:ascii="Times New Roman" w:hAnsi="Times New Roman" w:cs="Times New Roman"/>
                <w:i/>
                <w:iCs/>
                <w:sz w:val="24"/>
                <w:szCs w:val="24"/>
                <w:lang w:val="en-GB"/>
              </w:rPr>
              <w:t xml:space="preserve">was </w:t>
            </w:r>
            <w:r w:rsidR="007A0908" w:rsidRPr="001B337A">
              <w:rPr>
                <w:rFonts w:ascii="Times New Roman" w:hAnsi="Times New Roman" w:cs="Times New Roman"/>
                <w:i/>
                <w:iCs/>
                <w:sz w:val="24"/>
                <w:szCs w:val="24"/>
                <w:lang w:val="en-GB"/>
              </w:rPr>
              <w:t xml:space="preserve">not registered at the place of residence. </w:t>
            </w:r>
            <w:r w:rsidR="00D416EE" w:rsidRPr="001B337A">
              <w:rPr>
                <w:rFonts w:ascii="Times New Roman" w:hAnsi="Times New Roman" w:cs="Times New Roman"/>
                <w:i/>
                <w:iCs/>
                <w:sz w:val="24"/>
                <w:szCs w:val="24"/>
                <w:lang w:val="en-GB"/>
              </w:rPr>
              <w:t>Having no place to live by her own, she</w:t>
            </w:r>
            <w:r w:rsidR="007A0908" w:rsidRPr="001B337A">
              <w:rPr>
                <w:rFonts w:ascii="Times New Roman" w:hAnsi="Times New Roman" w:cs="Times New Roman"/>
                <w:i/>
                <w:iCs/>
                <w:sz w:val="24"/>
                <w:szCs w:val="24"/>
                <w:lang w:val="en-GB"/>
              </w:rPr>
              <w:t xml:space="preserve"> used to </w:t>
            </w:r>
            <w:r w:rsidR="00D416EE" w:rsidRPr="001B337A">
              <w:rPr>
                <w:rFonts w:ascii="Times New Roman" w:hAnsi="Times New Roman" w:cs="Times New Roman"/>
                <w:i/>
                <w:iCs/>
                <w:sz w:val="24"/>
                <w:szCs w:val="24"/>
                <w:lang w:val="en-GB"/>
              </w:rPr>
              <w:t>stay</w:t>
            </w:r>
            <w:r w:rsidR="00817721" w:rsidRPr="001B337A">
              <w:rPr>
                <w:rFonts w:ascii="Times New Roman" w:hAnsi="Times New Roman" w:cs="Times New Roman"/>
                <w:i/>
                <w:iCs/>
                <w:sz w:val="24"/>
                <w:szCs w:val="24"/>
                <w:lang w:val="en-GB"/>
              </w:rPr>
              <w:t>, together with the child,</w:t>
            </w:r>
            <w:r w:rsidR="007A0908" w:rsidRPr="001B337A">
              <w:rPr>
                <w:rFonts w:ascii="Times New Roman" w:hAnsi="Times New Roman" w:cs="Times New Roman"/>
                <w:i/>
                <w:iCs/>
                <w:sz w:val="24"/>
                <w:szCs w:val="24"/>
                <w:lang w:val="en-GB"/>
              </w:rPr>
              <w:t xml:space="preserve"> in the house of </w:t>
            </w:r>
            <w:r w:rsidR="00D416EE" w:rsidRPr="001B337A">
              <w:rPr>
                <w:rFonts w:ascii="Times New Roman" w:hAnsi="Times New Roman" w:cs="Times New Roman"/>
                <w:i/>
                <w:iCs/>
                <w:sz w:val="24"/>
                <w:szCs w:val="24"/>
                <w:lang w:val="en-GB"/>
              </w:rPr>
              <w:t xml:space="preserve">her </w:t>
            </w:r>
            <w:r w:rsidR="007A0908" w:rsidRPr="001B337A">
              <w:rPr>
                <w:rFonts w:ascii="Times New Roman" w:hAnsi="Times New Roman" w:cs="Times New Roman"/>
                <w:i/>
                <w:iCs/>
                <w:sz w:val="24"/>
                <w:szCs w:val="24"/>
                <w:lang w:val="en-GB"/>
              </w:rPr>
              <w:t xml:space="preserve">partner or </w:t>
            </w:r>
            <w:r w:rsidR="00D416EE" w:rsidRPr="001B337A">
              <w:rPr>
                <w:rFonts w:ascii="Times New Roman" w:hAnsi="Times New Roman" w:cs="Times New Roman"/>
                <w:i/>
                <w:iCs/>
                <w:sz w:val="24"/>
                <w:szCs w:val="24"/>
                <w:lang w:val="en-GB"/>
              </w:rPr>
              <w:t xml:space="preserve">was </w:t>
            </w:r>
            <w:r w:rsidR="007A0908" w:rsidRPr="001B337A">
              <w:rPr>
                <w:rFonts w:ascii="Times New Roman" w:hAnsi="Times New Roman" w:cs="Times New Roman"/>
                <w:i/>
                <w:iCs/>
                <w:sz w:val="24"/>
                <w:szCs w:val="24"/>
                <w:lang w:val="en-GB"/>
              </w:rPr>
              <w:t xml:space="preserve">hosted by someone else in the rural area. </w:t>
            </w:r>
            <w:r w:rsidR="003D11D5" w:rsidRPr="001B337A">
              <w:rPr>
                <w:rFonts w:ascii="Times New Roman" w:hAnsi="Times New Roman" w:cs="Times New Roman"/>
                <w:i/>
                <w:iCs/>
                <w:sz w:val="24"/>
                <w:szCs w:val="24"/>
                <w:lang w:val="en-GB"/>
              </w:rPr>
              <w:t xml:space="preserve">Her partner perpetrated </w:t>
            </w:r>
            <w:r w:rsidR="007A0908" w:rsidRPr="001B337A">
              <w:rPr>
                <w:rFonts w:ascii="Times New Roman" w:hAnsi="Times New Roman" w:cs="Times New Roman"/>
                <w:i/>
                <w:iCs/>
                <w:sz w:val="24"/>
                <w:szCs w:val="24"/>
                <w:lang w:val="en-GB"/>
              </w:rPr>
              <w:t>psychological and physical abuse</w:t>
            </w:r>
            <w:r w:rsidR="00B00618" w:rsidRPr="001B337A">
              <w:rPr>
                <w:rFonts w:ascii="Times New Roman" w:hAnsi="Times New Roman" w:cs="Times New Roman"/>
                <w:i/>
                <w:iCs/>
                <w:sz w:val="24"/>
                <w:szCs w:val="24"/>
                <w:lang w:val="en-GB"/>
              </w:rPr>
              <w:t xml:space="preserve"> </w:t>
            </w:r>
            <w:r w:rsidR="003D11D5" w:rsidRPr="001B337A">
              <w:rPr>
                <w:rFonts w:ascii="Times New Roman" w:hAnsi="Times New Roman" w:cs="Times New Roman"/>
                <w:i/>
                <w:iCs/>
                <w:sz w:val="24"/>
                <w:szCs w:val="24"/>
                <w:lang w:val="en-GB"/>
              </w:rPr>
              <w:t>on her</w:t>
            </w:r>
            <w:r w:rsidR="004B4DDE" w:rsidRPr="001B337A">
              <w:rPr>
                <w:rFonts w:ascii="Times New Roman" w:hAnsi="Times New Roman" w:cs="Times New Roman"/>
                <w:i/>
                <w:iCs/>
                <w:sz w:val="24"/>
                <w:szCs w:val="24"/>
                <w:lang w:val="en-GB"/>
              </w:rPr>
              <w:t xml:space="preserve"> for more than 2,5 years</w:t>
            </w:r>
            <w:r w:rsidR="00817721" w:rsidRPr="001B337A">
              <w:rPr>
                <w:rFonts w:ascii="Times New Roman" w:hAnsi="Times New Roman" w:cs="Times New Roman"/>
                <w:i/>
                <w:iCs/>
                <w:sz w:val="24"/>
                <w:szCs w:val="24"/>
                <w:lang w:val="en-GB"/>
              </w:rPr>
              <w:t xml:space="preserve"> </w:t>
            </w:r>
            <w:r w:rsidR="007A0908" w:rsidRPr="001B337A">
              <w:rPr>
                <w:rFonts w:ascii="Times New Roman" w:hAnsi="Times New Roman" w:cs="Times New Roman"/>
                <w:i/>
                <w:iCs/>
                <w:sz w:val="24"/>
                <w:szCs w:val="24"/>
                <w:lang w:val="en-GB"/>
              </w:rPr>
              <w:t>even in front of the child and other people</w:t>
            </w:r>
            <w:r w:rsidR="00817721" w:rsidRPr="001B337A">
              <w:rPr>
                <w:rFonts w:ascii="Times New Roman" w:hAnsi="Times New Roman" w:cs="Times New Roman"/>
                <w:i/>
                <w:iCs/>
                <w:sz w:val="24"/>
                <w:szCs w:val="24"/>
                <w:lang w:val="en-GB"/>
              </w:rPr>
              <w:t xml:space="preserve">. The partner </w:t>
            </w:r>
            <w:r w:rsidR="007A0908" w:rsidRPr="001B337A">
              <w:rPr>
                <w:rFonts w:ascii="Times New Roman" w:hAnsi="Times New Roman" w:cs="Times New Roman"/>
                <w:i/>
                <w:iCs/>
                <w:sz w:val="24"/>
                <w:szCs w:val="24"/>
                <w:lang w:val="en-GB"/>
              </w:rPr>
              <w:t>used to drink alcohol and be aggressive</w:t>
            </w:r>
            <w:r w:rsidR="00817721" w:rsidRPr="001B337A">
              <w:rPr>
                <w:rFonts w:ascii="Times New Roman" w:hAnsi="Times New Roman" w:cs="Times New Roman"/>
                <w:i/>
                <w:iCs/>
                <w:sz w:val="24"/>
                <w:szCs w:val="24"/>
                <w:lang w:val="en-GB"/>
              </w:rPr>
              <w:t xml:space="preserve"> against her</w:t>
            </w:r>
            <w:r w:rsidR="007A0908" w:rsidRPr="001B337A">
              <w:rPr>
                <w:rFonts w:ascii="Times New Roman" w:hAnsi="Times New Roman" w:cs="Times New Roman"/>
                <w:i/>
                <w:iCs/>
                <w:sz w:val="24"/>
                <w:szCs w:val="24"/>
                <w:lang w:val="en-GB"/>
              </w:rPr>
              <w:t xml:space="preserve">. She </w:t>
            </w:r>
            <w:r w:rsidR="003D11D5" w:rsidRPr="001B337A">
              <w:rPr>
                <w:rFonts w:ascii="Times New Roman" w:hAnsi="Times New Roman" w:cs="Times New Roman"/>
                <w:i/>
                <w:iCs/>
                <w:sz w:val="24"/>
                <w:szCs w:val="24"/>
                <w:lang w:val="en-GB"/>
              </w:rPr>
              <w:t xml:space="preserve">has </w:t>
            </w:r>
            <w:r w:rsidR="007A0908" w:rsidRPr="001B337A">
              <w:rPr>
                <w:rFonts w:ascii="Times New Roman" w:hAnsi="Times New Roman" w:cs="Times New Roman"/>
                <w:i/>
                <w:iCs/>
                <w:sz w:val="24"/>
                <w:szCs w:val="24"/>
                <w:lang w:val="en-GB"/>
              </w:rPr>
              <w:t>addressed</w:t>
            </w:r>
            <w:r w:rsidR="00B00618" w:rsidRPr="001B337A">
              <w:rPr>
                <w:rFonts w:ascii="Times New Roman" w:hAnsi="Times New Roman" w:cs="Times New Roman"/>
                <w:i/>
                <w:iCs/>
                <w:sz w:val="24"/>
                <w:szCs w:val="24"/>
                <w:lang w:val="en-GB"/>
              </w:rPr>
              <w:t xml:space="preserve"> more than once</w:t>
            </w:r>
            <w:r w:rsidR="007A0908" w:rsidRPr="001B337A">
              <w:rPr>
                <w:rFonts w:ascii="Times New Roman" w:hAnsi="Times New Roman" w:cs="Times New Roman"/>
                <w:i/>
                <w:iCs/>
                <w:sz w:val="24"/>
                <w:szCs w:val="24"/>
                <w:lang w:val="en-GB"/>
              </w:rPr>
              <w:t xml:space="preserve"> the law enforcement bodies without any </w:t>
            </w:r>
            <w:r w:rsidR="00B00618" w:rsidRPr="001B337A">
              <w:rPr>
                <w:rFonts w:ascii="Times New Roman" w:hAnsi="Times New Roman" w:cs="Times New Roman"/>
                <w:i/>
                <w:iCs/>
                <w:sz w:val="24"/>
                <w:szCs w:val="24"/>
                <w:lang w:val="en-GB"/>
              </w:rPr>
              <w:t xml:space="preserve">positive </w:t>
            </w:r>
            <w:r w:rsidR="007A0908" w:rsidRPr="001B337A">
              <w:rPr>
                <w:rFonts w:ascii="Times New Roman" w:hAnsi="Times New Roman" w:cs="Times New Roman"/>
                <w:i/>
                <w:iCs/>
                <w:sz w:val="24"/>
                <w:szCs w:val="24"/>
                <w:lang w:val="en-GB"/>
              </w:rPr>
              <w:t xml:space="preserve">result. </w:t>
            </w:r>
            <w:r w:rsidR="003D11D5" w:rsidRPr="001B337A">
              <w:rPr>
                <w:rFonts w:ascii="Times New Roman" w:hAnsi="Times New Roman" w:cs="Times New Roman"/>
                <w:i/>
                <w:iCs/>
                <w:sz w:val="24"/>
                <w:szCs w:val="24"/>
                <w:lang w:val="en-GB"/>
              </w:rPr>
              <w:t>Additionally, she could not receive and social assistance, since</w:t>
            </w:r>
            <w:r w:rsidR="007A0908" w:rsidRPr="001B337A">
              <w:rPr>
                <w:rFonts w:ascii="Times New Roman" w:hAnsi="Times New Roman" w:cs="Times New Roman"/>
                <w:i/>
                <w:iCs/>
                <w:sz w:val="24"/>
                <w:szCs w:val="24"/>
                <w:lang w:val="en-GB"/>
              </w:rPr>
              <w:t xml:space="preserve"> the de facto state system does not provide any kind of assistance for victim of domestic violence and the resources of the de facto state intended for free legal and psychological consultations do not apply for victim</w:t>
            </w:r>
            <w:r w:rsidR="00817721" w:rsidRPr="001B337A">
              <w:rPr>
                <w:rFonts w:ascii="Times New Roman" w:hAnsi="Times New Roman" w:cs="Times New Roman"/>
                <w:i/>
                <w:iCs/>
                <w:sz w:val="24"/>
                <w:szCs w:val="24"/>
                <w:lang w:val="en-GB"/>
              </w:rPr>
              <w:t>s</w:t>
            </w:r>
            <w:r w:rsidR="007A0908" w:rsidRPr="001B337A">
              <w:rPr>
                <w:rFonts w:ascii="Times New Roman" w:hAnsi="Times New Roman" w:cs="Times New Roman"/>
                <w:i/>
                <w:iCs/>
                <w:sz w:val="24"/>
                <w:szCs w:val="24"/>
                <w:lang w:val="en-GB"/>
              </w:rPr>
              <w:t xml:space="preserve"> of domestic violence.  </w:t>
            </w:r>
          </w:p>
          <w:p w14:paraId="471F24F9" w14:textId="77777777" w:rsidR="00050FA9" w:rsidRPr="001B337A" w:rsidRDefault="00050FA9" w:rsidP="004C6C3B">
            <w:pPr>
              <w:pStyle w:val="BodyText"/>
              <w:jc w:val="both"/>
              <w:rPr>
                <w:rFonts w:ascii="Times New Roman" w:hAnsi="Times New Roman" w:cs="Times New Roman"/>
                <w:sz w:val="24"/>
                <w:szCs w:val="24"/>
                <w:lang w:val="en-GB"/>
              </w:rPr>
            </w:pPr>
          </w:p>
          <w:p w14:paraId="10DA330F" w14:textId="77777777" w:rsidR="00050FA9" w:rsidRPr="001B337A" w:rsidRDefault="00050FA9" w:rsidP="004C6C3B">
            <w:pPr>
              <w:pStyle w:val="BodyText"/>
              <w:jc w:val="both"/>
              <w:rPr>
                <w:rFonts w:ascii="Times New Roman" w:hAnsi="Times New Roman" w:cs="Times New Roman"/>
                <w:sz w:val="24"/>
                <w:szCs w:val="24"/>
                <w:lang w:val="en-GB"/>
              </w:rPr>
            </w:pPr>
            <w:r w:rsidRPr="001B337A">
              <w:rPr>
                <w:rFonts w:ascii="Times New Roman" w:hAnsi="Times New Roman" w:cs="Times New Roman"/>
                <w:b/>
                <w:sz w:val="24"/>
                <w:szCs w:val="24"/>
                <w:lang w:val="en-GB"/>
              </w:rPr>
              <w:t>Programme Interventions:</w:t>
            </w:r>
            <w:r w:rsidRPr="001B337A">
              <w:rPr>
                <w:rFonts w:ascii="Times New Roman" w:hAnsi="Times New Roman" w:cs="Times New Roman"/>
                <w:sz w:val="24"/>
                <w:szCs w:val="24"/>
                <w:lang w:val="en-GB"/>
              </w:rPr>
              <w:t xml:space="preserve"> How was the problem or challenged addressed through the Programme interventions?  </w:t>
            </w:r>
          </w:p>
          <w:p w14:paraId="1DE58EAF" w14:textId="77777777" w:rsidR="00DD2243" w:rsidRPr="001B337A" w:rsidRDefault="00DD2243" w:rsidP="004C6C3B">
            <w:pPr>
              <w:pStyle w:val="BodyText"/>
              <w:jc w:val="both"/>
              <w:rPr>
                <w:rFonts w:ascii="Times New Roman" w:hAnsi="Times New Roman" w:cs="Times New Roman"/>
                <w:sz w:val="24"/>
                <w:szCs w:val="24"/>
                <w:lang w:val="en-GB"/>
              </w:rPr>
            </w:pPr>
          </w:p>
          <w:p w14:paraId="0A9F86F3" w14:textId="77777777" w:rsidR="00050FA9" w:rsidRPr="001B337A" w:rsidRDefault="00167958" w:rsidP="004C6C3B">
            <w:pPr>
              <w:pStyle w:val="BodyText"/>
              <w:jc w:val="both"/>
              <w:rPr>
                <w:rFonts w:ascii="Times New Roman" w:hAnsi="Times New Roman" w:cs="Times New Roman"/>
                <w:i/>
                <w:iCs/>
                <w:sz w:val="24"/>
                <w:szCs w:val="24"/>
                <w:lang w:val="en-GB"/>
              </w:rPr>
            </w:pPr>
            <w:r w:rsidRPr="001B337A">
              <w:rPr>
                <w:rFonts w:ascii="Times New Roman" w:hAnsi="Times New Roman" w:cs="Times New Roman"/>
                <w:i/>
                <w:iCs/>
                <w:sz w:val="24"/>
                <w:szCs w:val="24"/>
                <w:lang w:val="en-GB"/>
              </w:rPr>
              <w:t xml:space="preserve">Someone called the Trust </w:t>
            </w:r>
            <w:r w:rsidR="00443A12" w:rsidRPr="001B337A">
              <w:rPr>
                <w:rFonts w:ascii="Times New Roman" w:hAnsi="Times New Roman" w:cs="Times New Roman"/>
                <w:i/>
                <w:iCs/>
                <w:sz w:val="24"/>
                <w:szCs w:val="24"/>
                <w:lang w:val="en-GB"/>
              </w:rPr>
              <w:t>L</w:t>
            </w:r>
            <w:r w:rsidRPr="001B337A">
              <w:rPr>
                <w:rFonts w:ascii="Times New Roman" w:hAnsi="Times New Roman" w:cs="Times New Roman"/>
                <w:i/>
                <w:iCs/>
                <w:sz w:val="24"/>
                <w:szCs w:val="24"/>
                <w:lang w:val="en-GB"/>
              </w:rPr>
              <w:t>ine</w:t>
            </w:r>
            <w:r w:rsidR="00443A12" w:rsidRPr="001B337A">
              <w:rPr>
                <w:rFonts w:ascii="Times New Roman" w:hAnsi="Times New Roman" w:cs="Times New Roman"/>
                <w:i/>
                <w:iCs/>
                <w:sz w:val="24"/>
                <w:szCs w:val="24"/>
                <w:lang w:val="en-GB"/>
              </w:rPr>
              <w:t xml:space="preserve"> 0800 99800 on domestic violence </w:t>
            </w:r>
            <w:r w:rsidRPr="001B337A">
              <w:rPr>
                <w:rFonts w:ascii="Times New Roman" w:hAnsi="Times New Roman" w:cs="Times New Roman"/>
                <w:i/>
                <w:iCs/>
                <w:sz w:val="24"/>
                <w:szCs w:val="24"/>
                <w:lang w:val="en-GB"/>
              </w:rPr>
              <w:t xml:space="preserve">run by the NGO Interaction asking to help the young woman to find a place and to provide her psychological assistance. The young woman together with her child was </w:t>
            </w:r>
            <w:r w:rsidR="003D23CB" w:rsidRPr="001B337A">
              <w:rPr>
                <w:rFonts w:ascii="Times New Roman" w:hAnsi="Times New Roman" w:cs="Times New Roman"/>
                <w:i/>
                <w:iCs/>
                <w:sz w:val="24"/>
                <w:szCs w:val="24"/>
                <w:lang w:val="en-GB"/>
              </w:rPr>
              <w:t xml:space="preserve">prepared for </w:t>
            </w:r>
            <w:r w:rsidRPr="001B337A">
              <w:rPr>
                <w:rFonts w:ascii="Times New Roman" w:hAnsi="Times New Roman" w:cs="Times New Roman"/>
                <w:i/>
                <w:iCs/>
                <w:sz w:val="24"/>
                <w:szCs w:val="24"/>
                <w:lang w:val="en-GB"/>
              </w:rPr>
              <w:t>place</w:t>
            </w:r>
            <w:r w:rsidR="003D23CB" w:rsidRPr="001B337A">
              <w:rPr>
                <w:rFonts w:ascii="Times New Roman" w:hAnsi="Times New Roman" w:cs="Times New Roman"/>
                <w:i/>
                <w:iCs/>
                <w:sz w:val="24"/>
                <w:szCs w:val="24"/>
                <w:lang w:val="en-GB"/>
              </w:rPr>
              <w:t>ment</w:t>
            </w:r>
            <w:r w:rsidRPr="001B337A">
              <w:rPr>
                <w:rFonts w:ascii="Times New Roman" w:hAnsi="Times New Roman" w:cs="Times New Roman"/>
                <w:i/>
                <w:iCs/>
                <w:sz w:val="24"/>
                <w:szCs w:val="24"/>
                <w:lang w:val="en-GB"/>
              </w:rPr>
              <w:t xml:space="preserve"> in the shelter</w:t>
            </w:r>
            <w:r w:rsidR="003D23CB" w:rsidRPr="001B337A">
              <w:rPr>
                <w:rFonts w:ascii="Times New Roman" w:hAnsi="Times New Roman" w:cs="Times New Roman"/>
                <w:i/>
                <w:iCs/>
                <w:sz w:val="24"/>
                <w:szCs w:val="24"/>
                <w:lang w:val="en-GB"/>
              </w:rPr>
              <w:t xml:space="preserve"> for Graduates from Boarding Schools of the Childhood for the Children Charity Fund</w:t>
            </w:r>
            <w:r w:rsidR="00817721" w:rsidRPr="001B337A">
              <w:rPr>
                <w:rFonts w:ascii="Times New Roman" w:hAnsi="Times New Roman" w:cs="Times New Roman"/>
                <w:i/>
                <w:iCs/>
                <w:sz w:val="24"/>
                <w:szCs w:val="24"/>
                <w:lang w:val="en-GB"/>
              </w:rPr>
              <w:t>,</w:t>
            </w:r>
            <w:r w:rsidRPr="001B337A">
              <w:rPr>
                <w:rFonts w:ascii="Times New Roman" w:hAnsi="Times New Roman" w:cs="Times New Roman"/>
                <w:i/>
                <w:iCs/>
                <w:sz w:val="24"/>
                <w:szCs w:val="24"/>
                <w:lang w:val="en-GB"/>
              </w:rPr>
              <w:t xml:space="preserve"> and together with other </w:t>
            </w:r>
            <w:r w:rsidR="00E956D1" w:rsidRPr="001B337A">
              <w:rPr>
                <w:rFonts w:ascii="Times New Roman" w:hAnsi="Times New Roman" w:cs="Times New Roman"/>
                <w:i/>
                <w:iCs/>
                <w:sz w:val="24"/>
                <w:szCs w:val="24"/>
                <w:lang w:val="en-GB"/>
              </w:rPr>
              <w:t>CSO</w:t>
            </w:r>
            <w:r w:rsidRPr="001B337A">
              <w:rPr>
                <w:rFonts w:ascii="Times New Roman" w:hAnsi="Times New Roman" w:cs="Times New Roman"/>
                <w:i/>
                <w:iCs/>
                <w:sz w:val="24"/>
                <w:szCs w:val="24"/>
                <w:lang w:val="en-GB"/>
              </w:rPr>
              <w:t xml:space="preserve">s, an individual plan was created according to their needs. </w:t>
            </w:r>
            <w:r w:rsidR="00817721" w:rsidRPr="001B337A">
              <w:rPr>
                <w:rFonts w:ascii="Times New Roman" w:hAnsi="Times New Roman" w:cs="Times New Roman"/>
                <w:i/>
                <w:iCs/>
                <w:sz w:val="24"/>
                <w:szCs w:val="24"/>
                <w:lang w:val="en-GB"/>
              </w:rPr>
              <w:t xml:space="preserve">A part of </w:t>
            </w:r>
            <w:r w:rsidR="003D11D5" w:rsidRPr="001B337A">
              <w:rPr>
                <w:rFonts w:ascii="Times New Roman" w:hAnsi="Times New Roman" w:cs="Times New Roman"/>
                <w:i/>
                <w:iCs/>
                <w:sz w:val="24"/>
                <w:szCs w:val="24"/>
                <w:lang w:val="en-GB"/>
              </w:rPr>
              <w:t>the rehabilitation and protection aid</w:t>
            </w:r>
            <w:r w:rsidR="00817721" w:rsidRPr="001B337A">
              <w:rPr>
                <w:rFonts w:ascii="Times New Roman" w:hAnsi="Times New Roman" w:cs="Times New Roman"/>
                <w:i/>
                <w:iCs/>
                <w:sz w:val="24"/>
                <w:szCs w:val="24"/>
                <w:lang w:val="en-GB"/>
              </w:rPr>
              <w:t>,</w:t>
            </w:r>
            <w:r w:rsidR="00B00618" w:rsidRPr="001B337A">
              <w:rPr>
                <w:rFonts w:ascii="Times New Roman" w:hAnsi="Times New Roman" w:cs="Times New Roman"/>
                <w:i/>
                <w:iCs/>
                <w:sz w:val="24"/>
                <w:szCs w:val="24"/>
                <w:lang w:val="en-GB"/>
              </w:rPr>
              <w:t xml:space="preserve"> </w:t>
            </w:r>
            <w:r w:rsidR="00817721" w:rsidRPr="001B337A">
              <w:rPr>
                <w:rFonts w:ascii="Times New Roman" w:hAnsi="Times New Roman" w:cs="Times New Roman"/>
                <w:i/>
                <w:iCs/>
                <w:sz w:val="24"/>
                <w:szCs w:val="24"/>
                <w:lang w:val="en-GB"/>
              </w:rPr>
              <w:t xml:space="preserve">she </w:t>
            </w:r>
            <w:r w:rsidR="00B00618" w:rsidRPr="001B337A">
              <w:rPr>
                <w:rFonts w:ascii="Times New Roman" w:hAnsi="Times New Roman" w:cs="Times New Roman"/>
                <w:i/>
                <w:iCs/>
                <w:sz w:val="24"/>
                <w:szCs w:val="24"/>
                <w:lang w:val="en-GB"/>
              </w:rPr>
              <w:t xml:space="preserve">received social, legal and psychological support for several months. </w:t>
            </w:r>
            <w:r w:rsidRPr="001B337A">
              <w:rPr>
                <w:rFonts w:ascii="Times New Roman" w:hAnsi="Times New Roman" w:cs="Times New Roman"/>
                <w:i/>
                <w:iCs/>
                <w:sz w:val="24"/>
                <w:szCs w:val="24"/>
                <w:lang w:val="en-GB"/>
              </w:rPr>
              <w:t xml:space="preserve">The NGO Interaction </w:t>
            </w:r>
            <w:r w:rsidR="00817721" w:rsidRPr="001B337A">
              <w:rPr>
                <w:rFonts w:ascii="Times New Roman" w:hAnsi="Times New Roman" w:cs="Times New Roman"/>
                <w:i/>
                <w:iCs/>
                <w:sz w:val="24"/>
                <w:szCs w:val="24"/>
                <w:lang w:val="en-GB"/>
              </w:rPr>
              <w:t xml:space="preserve">also </w:t>
            </w:r>
            <w:r w:rsidRPr="001B337A">
              <w:rPr>
                <w:rFonts w:ascii="Times New Roman" w:hAnsi="Times New Roman" w:cs="Times New Roman"/>
                <w:i/>
                <w:iCs/>
                <w:sz w:val="24"/>
                <w:szCs w:val="24"/>
                <w:lang w:val="en-GB"/>
              </w:rPr>
              <w:t>sent</w:t>
            </w:r>
            <w:r w:rsidR="003D11D5" w:rsidRPr="001B337A">
              <w:rPr>
                <w:rFonts w:ascii="Times New Roman" w:hAnsi="Times New Roman" w:cs="Times New Roman"/>
                <w:i/>
                <w:iCs/>
                <w:sz w:val="24"/>
                <w:szCs w:val="24"/>
                <w:lang w:val="en-GB"/>
              </w:rPr>
              <w:t xml:space="preserve"> a</w:t>
            </w:r>
            <w:r w:rsidRPr="001B337A">
              <w:rPr>
                <w:rFonts w:ascii="Times New Roman" w:hAnsi="Times New Roman" w:cs="Times New Roman"/>
                <w:i/>
                <w:iCs/>
                <w:sz w:val="24"/>
                <w:szCs w:val="24"/>
                <w:lang w:val="en-GB"/>
              </w:rPr>
              <w:t xml:space="preserve"> letter to the de facto Ministry of Labour and Social Protection to inform about the case.  </w:t>
            </w:r>
          </w:p>
          <w:p w14:paraId="2508D4AC" w14:textId="77777777" w:rsidR="00050FA9" w:rsidRPr="001B337A" w:rsidRDefault="00050FA9" w:rsidP="004C6C3B">
            <w:pPr>
              <w:pStyle w:val="BodyText"/>
              <w:jc w:val="both"/>
              <w:rPr>
                <w:rFonts w:ascii="Times New Roman" w:hAnsi="Times New Roman" w:cs="Times New Roman"/>
                <w:sz w:val="24"/>
                <w:szCs w:val="24"/>
                <w:lang w:val="en-GB"/>
              </w:rPr>
            </w:pPr>
          </w:p>
          <w:p w14:paraId="5ED38D65" w14:textId="77777777" w:rsidR="00050FA9" w:rsidRPr="001B337A" w:rsidRDefault="00050FA9" w:rsidP="004C6C3B">
            <w:pPr>
              <w:pStyle w:val="BodyText"/>
              <w:jc w:val="both"/>
              <w:rPr>
                <w:rFonts w:ascii="Times New Roman" w:hAnsi="Times New Roman" w:cs="Times New Roman"/>
                <w:sz w:val="24"/>
                <w:szCs w:val="24"/>
                <w:lang w:val="en-GB"/>
              </w:rPr>
            </w:pPr>
            <w:r w:rsidRPr="001B337A">
              <w:rPr>
                <w:rFonts w:ascii="Times New Roman" w:hAnsi="Times New Roman" w:cs="Times New Roman"/>
                <w:b/>
                <w:sz w:val="24"/>
                <w:szCs w:val="24"/>
                <w:lang w:val="en-GB"/>
              </w:rPr>
              <w:t>Result (if applicable):</w:t>
            </w:r>
            <w:r w:rsidRPr="001B337A">
              <w:rPr>
                <w:rFonts w:ascii="Times New Roman" w:hAnsi="Times New Roman" w:cs="Times New Roman"/>
                <w:sz w:val="24"/>
                <w:szCs w:val="24"/>
                <w:lang w:val="en-GB"/>
              </w:rPr>
              <w:t xml:space="preserve"> Describe the observable </w:t>
            </w:r>
            <w:r w:rsidRPr="001B337A">
              <w:rPr>
                <w:rFonts w:ascii="Times New Roman" w:hAnsi="Times New Roman" w:cs="Times New Roman"/>
                <w:b/>
                <w:i/>
                <w:sz w:val="24"/>
                <w:szCs w:val="24"/>
                <w:lang w:val="en-GB"/>
              </w:rPr>
              <w:t>change</w:t>
            </w:r>
            <w:r w:rsidRPr="001B337A">
              <w:rPr>
                <w:rFonts w:ascii="Times New Roman" w:hAnsi="Times New Roman" w:cs="Times New Roman"/>
                <w:sz w:val="24"/>
                <w:szCs w:val="24"/>
                <w:lang w:val="en-GB"/>
              </w:rPr>
              <w:t xml:space="preserve"> that occurred so far as a result of the Programme interventions. For example, how did community lives change or how was the government better able to deal with the initial problem? </w:t>
            </w:r>
          </w:p>
          <w:p w14:paraId="74E43D65" w14:textId="77777777" w:rsidR="00050FA9" w:rsidRPr="001B337A" w:rsidRDefault="00050FA9" w:rsidP="004C6C3B">
            <w:pPr>
              <w:pStyle w:val="BodyText"/>
              <w:jc w:val="both"/>
              <w:rPr>
                <w:rFonts w:ascii="Times New Roman" w:hAnsi="Times New Roman" w:cs="Times New Roman"/>
                <w:sz w:val="24"/>
                <w:szCs w:val="24"/>
                <w:lang w:val="en-GB"/>
              </w:rPr>
            </w:pPr>
          </w:p>
          <w:p w14:paraId="7314467F" w14:textId="77777777" w:rsidR="00167958" w:rsidRPr="001B337A" w:rsidRDefault="00167958" w:rsidP="004C6C3B">
            <w:pPr>
              <w:pStyle w:val="BodyText"/>
              <w:jc w:val="both"/>
              <w:rPr>
                <w:rFonts w:ascii="Times New Roman" w:hAnsi="Times New Roman" w:cs="Times New Roman"/>
                <w:i/>
                <w:iCs/>
                <w:sz w:val="24"/>
                <w:szCs w:val="24"/>
                <w:lang w:val="en-GB"/>
              </w:rPr>
            </w:pPr>
            <w:r w:rsidRPr="001B337A">
              <w:rPr>
                <w:rFonts w:ascii="Times New Roman" w:hAnsi="Times New Roman" w:cs="Times New Roman"/>
                <w:i/>
                <w:iCs/>
                <w:sz w:val="24"/>
                <w:szCs w:val="24"/>
                <w:lang w:val="en-GB"/>
              </w:rPr>
              <w:t xml:space="preserve">The individual plan </w:t>
            </w:r>
            <w:r w:rsidR="00CA2753" w:rsidRPr="001B337A">
              <w:rPr>
                <w:rFonts w:ascii="Times New Roman" w:hAnsi="Times New Roman" w:cs="Times New Roman"/>
                <w:i/>
                <w:iCs/>
                <w:sz w:val="24"/>
                <w:szCs w:val="24"/>
                <w:lang w:val="en-GB"/>
              </w:rPr>
              <w:t xml:space="preserve">designed for her and the child </w:t>
            </w:r>
            <w:r w:rsidRPr="001B337A">
              <w:rPr>
                <w:rFonts w:ascii="Times New Roman" w:hAnsi="Times New Roman" w:cs="Times New Roman"/>
                <w:i/>
                <w:iCs/>
                <w:sz w:val="24"/>
                <w:szCs w:val="24"/>
                <w:lang w:val="en-GB"/>
              </w:rPr>
              <w:t>was fully implemented</w:t>
            </w:r>
            <w:r w:rsidR="00E956D1" w:rsidRPr="001B337A">
              <w:rPr>
                <w:rFonts w:ascii="Times New Roman" w:hAnsi="Times New Roman" w:cs="Times New Roman"/>
                <w:i/>
                <w:iCs/>
                <w:sz w:val="24"/>
                <w:szCs w:val="24"/>
                <w:lang w:val="en-GB"/>
              </w:rPr>
              <w:t xml:space="preserve"> by the NGO Interaction and other CSOs</w:t>
            </w:r>
            <w:r w:rsidRPr="001B337A">
              <w:rPr>
                <w:rFonts w:ascii="Times New Roman" w:hAnsi="Times New Roman" w:cs="Times New Roman"/>
                <w:i/>
                <w:iCs/>
                <w:sz w:val="24"/>
                <w:szCs w:val="24"/>
                <w:lang w:val="en-GB"/>
              </w:rPr>
              <w:t>. The young woman received emergency psychologist consultation and further rehabilitation. She wa</w:t>
            </w:r>
            <w:r w:rsidR="00827540" w:rsidRPr="001B337A">
              <w:rPr>
                <w:rFonts w:ascii="Times New Roman" w:hAnsi="Times New Roman" w:cs="Times New Roman"/>
                <w:i/>
                <w:iCs/>
                <w:sz w:val="24"/>
                <w:szCs w:val="24"/>
                <w:lang w:val="en-GB"/>
              </w:rPr>
              <w:t>s</w:t>
            </w:r>
            <w:r w:rsidRPr="001B337A">
              <w:rPr>
                <w:rFonts w:ascii="Times New Roman" w:hAnsi="Times New Roman" w:cs="Times New Roman"/>
                <w:i/>
                <w:iCs/>
                <w:sz w:val="24"/>
                <w:szCs w:val="24"/>
                <w:lang w:val="en-GB"/>
              </w:rPr>
              <w:t xml:space="preserve"> </w:t>
            </w:r>
            <w:r w:rsidR="00827540" w:rsidRPr="001B337A">
              <w:rPr>
                <w:rFonts w:ascii="Times New Roman" w:hAnsi="Times New Roman" w:cs="Times New Roman"/>
                <w:i/>
                <w:iCs/>
                <w:sz w:val="24"/>
                <w:szCs w:val="24"/>
                <w:lang w:val="en-GB"/>
              </w:rPr>
              <w:t>accompanied to the de facto Ministry of Interior, to the social services and medical facilities. Together with the de facto Ministry of Interior and social services, an assessment of her living condition</w:t>
            </w:r>
            <w:r w:rsidR="00CA2753" w:rsidRPr="001B337A">
              <w:rPr>
                <w:rFonts w:ascii="Times New Roman" w:hAnsi="Times New Roman" w:cs="Times New Roman"/>
                <w:i/>
                <w:iCs/>
                <w:sz w:val="24"/>
                <w:szCs w:val="24"/>
                <w:lang w:val="en-GB"/>
              </w:rPr>
              <w:t>s</w:t>
            </w:r>
            <w:r w:rsidR="00827540" w:rsidRPr="001B337A">
              <w:rPr>
                <w:rFonts w:ascii="Times New Roman" w:hAnsi="Times New Roman" w:cs="Times New Roman"/>
                <w:i/>
                <w:iCs/>
                <w:sz w:val="24"/>
                <w:szCs w:val="24"/>
                <w:lang w:val="en-GB"/>
              </w:rPr>
              <w:t xml:space="preserve"> was carried out and she was put on list for the social housing. She </w:t>
            </w:r>
            <w:r w:rsidR="00CA2753" w:rsidRPr="001B337A">
              <w:rPr>
                <w:rFonts w:ascii="Times New Roman" w:hAnsi="Times New Roman" w:cs="Times New Roman"/>
                <w:i/>
                <w:iCs/>
                <w:sz w:val="24"/>
                <w:szCs w:val="24"/>
                <w:lang w:val="en-GB"/>
              </w:rPr>
              <w:t xml:space="preserve">started </w:t>
            </w:r>
            <w:r w:rsidR="00827540" w:rsidRPr="001B337A">
              <w:rPr>
                <w:rFonts w:ascii="Times New Roman" w:hAnsi="Times New Roman" w:cs="Times New Roman"/>
                <w:i/>
                <w:iCs/>
                <w:sz w:val="24"/>
                <w:szCs w:val="24"/>
                <w:lang w:val="en-GB"/>
              </w:rPr>
              <w:t>receiv</w:t>
            </w:r>
            <w:r w:rsidR="00CA2753" w:rsidRPr="001B337A">
              <w:rPr>
                <w:rFonts w:ascii="Times New Roman" w:hAnsi="Times New Roman" w:cs="Times New Roman"/>
                <w:i/>
                <w:iCs/>
                <w:sz w:val="24"/>
                <w:szCs w:val="24"/>
                <w:lang w:val="en-GB"/>
              </w:rPr>
              <w:t>ing</w:t>
            </w:r>
            <w:r w:rsidR="00827540" w:rsidRPr="001B337A">
              <w:rPr>
                <w:rFonts w:ascii="Times New Roman" w:hAnsi="Times New Roman" w:cs="Times New Roman"/>
                <w:i/>
                <w:iCs/>
                <w:sz w:val="24"/>
                <w:szCs w:val="24"/>
                <w:lang w:val="en-GB"/>
              </w:rPr>
              <w:t xml:space="preserve"> a monthly financial benefit that is guaranteed by the de facto state for single mother</w:t>
            </w:r>
            <w:r w:rsidR="00CA2753" w:rsidRPr="001B337A">
              <w:rPr>
                <w:rFonts w:ascii="Times New Roman" w:hAnsi="Times New Roman" w:cs="Times New Roman"/>
                <w:i/>
                <w:iCs/>
                <w:sz w:val="24"/>
                <w:szCs w:val="24"/>
                <w:lang w:val="en-GB"/>
              </w:rPr>
              <w:t>s</w:t>
            </w:r>
            <w:r w:rsidR="00827540" w:rsidRPr="001B337A">
              <w:rPr>
                <w:rFonts w:ascii="Times New Roman" w:hAnsi="Times New Roman" w:cs="Times New Roman"/>
                <w:i/>
                <w:iCs/>
                <w:sz w:val="24"/>
                <w:szCs w:val="24"/>
                <w:lang w:val="en-GB"/>
              </w:rPr>
              <w:t xml:space="preserve"> with a child. She had the opportunity to be placed together with her child in the </w:t>
            </w:r>
            <w:r w:rsidR="002A5104" w:rsidRPr="001B337A">
              <w:rPr>
                <w:rFonts w:ascii="Times New Roman" w:hAnsi="Times New Roman" w:cs="Times New Roman"/>
                <w:i/>
                <w:iCs/>
                <w:sz w:val="24"/>
                <w:szCs w:val="24"/>
                <w:lang w:val="en-GB"/>
              </w:rPr>
              <w:t>Centre</w:t>
            </w:r>
            <w:r w:rsidR="00827540" w:rsidRPr="001B337A">
              <w:rPr>
                <w:rFonts w:ascii="Times New Roman" w:hAnsi="Times New Roman" w:cs="Times New Roman"/>
                <w:i/>
                <w:iCs/>
                <w:sz w:val="24"/>
                <w:szCs w:val="24"/>
                <w:lang w:val="en-GB"/>
              </w:rPr>
              <w:t xml:space="preserve"> for </w:t>
            </w:r>
            <w:r w:rsidR="00CA2753" w:rsidRPr="001B337A">
              <w:rPr>
                <w:rFonts w:ascii="Times New Roman" w:hAnsi="Times New Roman" w:cs="Times New Roman"/>
                <w:i/>
                <w:iCs/>
                <w:sz w:val="24"/>
                <w:szCs w:val="24"/>
                <w:lang w:val="en-GB"/>
              </w:rPr>
              <w:t>G</w:t>
            </w:r>
            <w:r w:rsidR="00827540" w:rsidRPr="001B337A">
              <w:rPr>
                <w:rFonts w:ascii="Times New Roman" w:hAnsi="Times New Roman" w:cs="Times New Roman"/>
                <w:i/>
                <w:iCs/>
                <w:sz w:val="24"/>
                <w:szCs w:val="24"/>
                <w:lang w:val="en-GB"/>
              </w:rPr>
              <w:t xml:space="preserve">raduates from </w:t>
            </w:r>
            <w:r w:rsidR="00CA2753" w:rsidRPr="001B337A">
              <w:rPr>
                <w:rFonts w:ascii="Times New Roman" w:hAnsi="Times New Roman" w:cs="Times New Roman"/>
                <w:i/>
                <w:iCs/>
                <w:sz w:val="24"/>
                <w:szCs w:val="24"/>
                <w:lang w:val="en-GB"/>
              </w:rPr>
              <w:t>B</w:t>
            </w:r>
            <w:r w:rsidR="00827540" w:rsidRPr="001B337A">
              <w:rPr>
                <w:rFonts w:ascii="Times New Roman" w:hAnsi="Times New Roman" w:cs="Times New Roman"/>
                <w:i/>
                <w:iCs/>
                <w:sz w:val="24"/>
                <w:szCs w:val="24"/>
                <w:lang w:val="en-GB"/>
              </w:rPr>
              <w:t xml:space="preserve">oarding </w:t>
            </w:r>
            <w:r w:rsidR="00CA2753" w:rsidRPr="001B337A">
              <w:rPr>
                <w:rFonts w:ascii="Times New Roman" w:hAnsi="Times New Roman" w:cs="Times New Roman"/>
                <w:i/>
                <w:iCs/>
                <w:sz w:val="24"/>
                <w:szCs w:val="24"/>
                <w:lang w:val="en-GB"/>
              </w:rPr>
              <w:t>S</w:t>
            </w:r>
            <w:r w:rsidR="00827540" w:rsidRPr="001B337A">
              <w:rPr>
                <w:rFonts w:ascii="Times New Roman" w:hAnsi="Times New Roman" w:cs="Times New Roman"/>
                <w:i/>
                <w:iCs/>
                <w:sz w:val="24"/>
                <w:szCs w:val="24"/>
                <w:lang w:val="en-GB"/>
              </w:rPr>
              <w:t xml:space="preserve">chools of the </w:t>
            </w:r>
            <w:r w:rsidR="00CA2753" w:rsidRPr="001B337A">
              <w:rPr>
                <w:rFonts w:ascii="Times New Roman" w:hAnsi="Times New Roman" w:cs="Times New Roman"/>
                <w:i/>
                <w:iCs/>
                <w:sz w:val="24"/>
                <w:szCs w:val="24"/>
                <w:lang w:val="en-GB"/>
              </w:rPr>
              <w:t>C</w:t>
            </w:r>
            <w:r w:rsidR="00827540" w:rsidRPr="001B337A">
              <w:rPr>
                <w:rFonts w:ascii="Times New Roman" w:hAnsi="Times New Roman" w:cs="Times New Roman"/>
                <w:i/>
                <w:iCs/>
                <w:sz w:val="24"/>
                <w:szCs w:val="24"/>
                <w:lang w:val="en-GB"/>
              </w:rPr>
              <w:t xml:space="preserve">hildhood for </w:t>
            </w:r>
            <w:r w:rsidR="00CA2753" w:rsidRPr="001B337A">
              <w:rPr>
                <w:rFonts w:ascii="Times New Roman" w:hAnsi="Times New Roman" w:cs="Times New Roman"/>
                <w:i/>
                <w:iCs/>
                <w:sz w:val="24"/>
                <w:szCs w:val="24"/>
                <w:lang w:val="en-GB"/>
              </w:rPr>
              <w:t>the C</w:t>
            </w:r>
            <w:r w:rsidR="00827540" w:rsidRPr="001B337A">
              <w:rPr>
                <w:rFonts w:ascii="Times New Roman" w:hAnsi="Times New Roman" w:cs="Times New Roman"/>
                <w:i/>
                <w:iCs/>
                <w:sz w:val="24"/>
                <w:szCs w:val="24"/>
                <w:lang w:val="en-GB"/>
              </w:rPr>
              <w:t xml:space="preserve">hildren </w:t>
            </w:r>
            <w:r w:rsidR="00CA2753" w:rsidRPr="001B337A">
              <w:rPr>
                <w:rFonts w:ascii="Times New Roman" w:hAnsi="Times New Roman" w:cs="Times New Roman"/>
                <w:i/>
                <w:iCs/>
                <w:sz w:val="24"/>
                <w:szCs w:val="24"/>
                <w:lang w:val="en-GB"/>
              </w:rPr>
              <w:t>C</w:t>
            </w:r>
            <w:r w:rsidR="00827540" w:rsidRPr="001B337A">
              <w:rPr>
                <w:rFonts w:ascii="Times New Roman" w:hAnsi="Times New Roman" w:cs="Times New Roman"/>
                <w:i/>
                <w:iCs/>
                <w:sz w:val="24"/>
                <w:szCs w:val="24"/>
                <w:lang w:val="en-GB"/>
              </w:rPr>
              <w:t xml:space="preserve">harity </w:t>
            </w:r>
            <w:r w:rsidR="00CA2753" w:rsidRPr="001B337A">
              <w:rPr>
                <w:rFonts w:ascii="Times New Roman" w:hAnsi="Times New Roman" w:cs="Times New Roman"/>
                <w:i/>
                <w:iCs/>
                <w:sz w:val="24"/>
                <w:szCs w:val="24"/>
                <w:lang w:val="en-GB"/>
              </w:rPr>
              <w:t>F</w:t>
            </w:r>
            <w:r w:rsidR="00827540" w:rsidRPr="001B337A">
              <w:rPr>
                <w:rFonts w:ascii="Times New Roman" w:hAnsi="Times New Roman" w:cs="Times New Roman"/>
                <w:i/>
                <w:iCs/>
                <w:sz w:val="24"/>
                <w:szCs w:val="24"/>
                <w:lang w:val="en-GB"/>
              </w:rPr>
              <w:t xml:space="preserve">und. The travel expenses were </w:t>
            </w:r>
            <w:r w:rsidR="000441A9" w:rsidRPr="001B337A">
              <w:rPr>
                <w:rFonts w:ascii="Times New Roman" w:hAnsi="Times New Roman" w:cs="Times New Roman"/>
                <w:i/>
                <w:iCs/>
                <w:sz w:val="24"/>
                <w:szCs w:val="24"/>
                <w:lang w:val="en-GB"/>
              </w:rPr>
              <w:t>covered,</w:t>
            </w:r>
            <w:r w:rsidR="00827540" w:rsidRPr="001B337A">
              <w:rPr>
                <w:rFonts w:ascii="Times New Roman" w:hAnsi="Times New Roman" w:cs="Times New Roman"/>
                <w:i/>
                <w:iCs/>
                <w:sz w:val="24"/>
                <w:szCs w:val="24"/>
                <w:lang w:val="en-GB"/>
              </w:rPr>
              <w:t xml:space="preserve"> and the lost documents </w:t>
            </w:r>
            <w:r w:rsidR="003D11D5" w:rsidRPr="001B337A">
              <w:rPr>
                <w:rFonts w:ascii="Times New Roman" w:hAnsi="Times New Roman" w:cs="Times New Roman"/>
                <w:i/>
                <w:iCs/>
                <w:sz w:val="24"/>
                <w:szCs w:val="24"/>
                <w:lang w:val="en-GB"/>
              </w:rPr>
              <w:t>reissued</w:t>
            </w:r>
            <w:r w:rsidR="00827540" w:rsidRPr="001B337A">
              <w:rPr>
                <w:rFonts w:ascii="Times New Roman" w:hAnsi="Times New Roman" w:cs="Times New Roman"/>
                <w:i/>
                <w:iCs/>
                <w:sz w:val="24"/>
                <w:szCs w:val="24"/>
                <w:lang w:val="en-GB"/>
              </w:rPr>
              <w:t xml:space="preserve">. </w:t>
            </w:r>
            <w:r w:rsidR="00B00618" w:rsidRPr="001B337A">
              <w:rPr>
                <w:rFonts w:ascii="Times New Roman" w:hAnsi="Times New Roman" w:cs="Times New Roman"/>
                <w:i/>
                <w:iCs/>
                <w:sz w:val="24"/>
                <w:szCs w:val="24"/>
                <w:lang w:val="en-GB"/>
              </w:rPr>
              <w:t>She</w:t>
            </w:r>
            <w:r w:rsidR="00827540" w:rsidRPr="001B337A">
              <w:rPr>
                <w:rFonts w:ascii="Times New Roman" w:hAnsi="Times New Roman" w:cs="Times New Roman"/>
                <w:i/>
                <w:iCs/>
                <w:sz w:val="24"/>
                <w:szCs w:val="24"/>
                <w:lang w:val="en-GB"/>
              </w:rPr>
              <w:t xml:space="preserve"> stayed</w:t>
            </w:r>
            <w:r w:rsidR="00B00618" w:rsidRPr="001B337A">
              <w:rPr>
                <w:rFonts w:ascii="Times New Roman" w:hAnsi="Times New Roman" w:cs="Times New Roman"/>
                <w:i/>
                <w:iCs/>
                <w:sz w:val="24"/>
                <w:szCs w:val="24"/>
                <w:lang w:val="en-GB"/>
              </w:rPr>
              <w:t xml:space="preserve"> in the shelter just the first</w:t>
            </w:r>
            <w:r w:rsidR="00827540" w:rsidRPr="001B337A">
              <w:rPr>
                <w:rFonts w:ascii="Times New Roman" w:hAnsi="Times New Roman" w:cs="Times New Roman"/>
                <w:i/>
                <w:iCs/>
                <w:sz w:val="24"/>
                <w:szCs w:val="24"/>
                <w:lang w:val="en-GB"/>
              </w:rPr>
              <w:t xml:space="preserve"> two days, then she returned to the house of the partner and, after a while, she started again </w:t>
            </w:r>
            <w:r w:rsidR="00CA2753" w:rsidRPr="001B337A">
              <w:rPr>
                <w:rFonts w:ascii="Times New Roman" w:hAnsi="Times New Roman" w:cs="Times New Roman"/>
                <w:i/>
                <w:iCs/>
                <w:sz w:val="24"/>
                <w:szCs w:val="24"/>
                <w:lang w:val="en-GB"/>
              </w:rPr>
              <w:t>to be hosted by her</w:t>
            </w:r>
            <w:r w:rsidR="000441A9" w:rsidRPr="001B337A">
              <w:rPr>
                <w:rFonts w:ascii="Times New Roman" w:hAnsi="Times New Roman" w:cs="Times New Roman"/>
                <w:i/>
                <w:iCs/>
                <w:sz w:val="24"/>
                <w:szCs w:val="24"/>
                <w:lang w:val="en-GB"/>
              </w:rPr>
              <w:t xml:space="preserve"> acquaintances. </w:t>
            </w:r>
            <w:r w:rsidR="00827540" w:rsidRPr="001B337A">
              <w:rPr>
                <w:rFonts w:ascii="Times New Roman" w:hAnsi="Times New Roman" w:cs="Times New Roman"/>
                <w:i/>
                <w:iCs/>
                <w:sz w:val="24"/>
                <w:szCs w:val="24"/>
                <w:lang w:val="en-GB"/>
              </w:rPr>
              <w:t xml:space="preserve">  </w:t>
            </w:r>
          </w:p>
          <w:p w14:paraId="6BE16B3F" w14:textId="77777777" w:rsidR="00050FA9" w:rsidRPr="001B337A" w:rsidRDefault="00050FA9" w:rsidP="004C6C3B">
            <w:pPr>
              <w:pStyle w:val="BodyText"/>
              <w:jc w:val="both"/>
              <w:rPr>
                <w:rFonts w:ascii="Times New Roman" w:hAnsi="Times New Roman" w:cs="Times New Roman"/>
                <w:sz w:val="24"/>
                <w:szCs w:val="24"/>
                <w:lang w:val="en-GB"/>
              </w:rPr>
            </w:pPr>
          </w:p>
          <w:p w14:paraId="41DC4C7E" w14:textId="77777777" w:rsidR="00050FA9" w:rsidRPr="001B337A" w:rsidRDefault="00050FA9" w:rsidP="004C6C3B">
            <w:pPr>
              <w:pStyle w:val="BodyText"/>
              <w:jc w:val="both"/>
              <w:rPr>
                <w:rFonts w:ascii="Times New Roman" w:hAnsi="Times New Roman" w:cs="Times New Roman"/>
                <w:sz w:val="24"/>
                <w:szCs w:val="24"/>
                <w:lang w:val="en-GB"/>
              </w:rPr>
            </w:pPr>
            <w:r w:rsidRPr="001B337A">
              <w:rPr>
                <w:rFonts w:ascii="Times New Roman" w:hAnsi="Times New Roman" w:cs="Times New Roman"/>
                <w:b/>
                <w:sz w:val="24"/>
                <w:szCs w:val="24"/>
                <w:lang w:val="en-GB"/>
              </w:rPr>
              <w:t xml:space="preserve">Lessons Learned: </w:t>
            </w:r>
            <w:r w:rsidRPr="001B337A">
              <w:rPr>
                <w:rFonts w:ascii="Times New Roman" w:hAnsi="Times New Roman" w:cs="Times New Roman"/>
                <w:sz w:val="24"/>
                <w:szCs w:val="24"/>
                <w:lang w:val="en-GB"/>
              </w:rPr>
              <w:t>What did you (and/or other partners) learn from this s</w:t>
            </w:r>
            <w:r w:rsidR="00FA51FC" w:rsidRPr="001B337A">
              <w:rPr>
                <w:rFonts w:ascii="Times New Roman" w:hAnsi="Times New Roman" w:cs="Times New Roman"/>
                <w:sz w:val="24"/>
                <w:szCs w:val="24"/>
                <w:lang w:val="en-GB"/>
              </w:rPr>
              <w:t>ituation that has helped inform</w:t>
            </w:r>
            <w:r w:rsidR="00875706" w:rsidRPr="001B337A">
              <w:rPr>
                <w:rFonts w:ascii="Times New Roman" w:hAnsi="Times New Roman" w:cs="Times New Roman"/>
                <w:sz w:val="24"/>
                <w:szCs w:val="24"/>
                <w:lang w:val="en-GB"/>
              </w:rPr>
              <w:t xml:space="preserve"> </w:t>
            </w:r>
            <w:r w:rsidRPr="001B337A">
              <w:rPr>
                <w:rFonts w:ascii="Times New Roman" w:hAnsi="Times New Roman" w:cs="Times New Roman"/>
                <w:sz w:val="24"/>
                <w:szCs w:val="24"/>
                <w:lang w:val="en-GB"/>
              </w:rPr>
              <w:t>and/or improve Programme (or other) interventions?</w:t>
            </w:r>
          </w:p>
          <w:p w14:paraId="3B6F5A4F" w14:textId="77777777" w:rsidR="00CA2753" w:rsidRPr="001B337A" w:rsidRDefault="00CA2753" w:rsidP="004C6C3B">
            <w:pPr>
              <w:pStyle w:val="BodyText"/>
              <w:jc w:val="both"/>
              <w:rPr>
                <w:rFonts w:ascii="Times New Roman" w:hAnsi="Times New Roman" w:cs="Times New Roman"/>
                <w:i/>
                <w:iCs/>
                <w:sz w:val="24"/>
                <w:szCs w:val="24"/>
                <w:lang w:val="en-GB"/>
              </w:rPr>
            </w:pPr>
          </w:p>
          <w:p w14:paraId="39E86F0D" w14:textId="77777777" w:rsidR="008A5950" w:rsidRPr="001B337A" w:rsidRDefault="006F1DCB" w:rsidP="00961B7D">
            <w:pPr>
              <w:numPr>
                <w:ilvl w:val="0"/>
                <w:numId w:val="11"/>
              </w:numPr>
              <w:shd w:val="clear" w:color="auto" w:fill="FFFFFF"/>
              <w:jc w:val="both"/>
              <w:rPr>
                <w:i/>
                <w:iCs/>
                <w:lang w:val="en-GB" w:eastAsia="ru-RU"/>
              </w:rPr>
            </w:pPr>
            <w:r w:rsidRPr="001B337A">
              <w:rPr>
                <w:i/>
                <w:iCs/>
                <w:lang w:val="en-GB" w:eastAsia="ru-RU"/>
              </w:rPr>
              <w:t>In</w:t>
            </w:r>
            <w:r w:rsidR="008A5950" w:rsidRPr="001B337A">
              <w:rPr>
                <w:i/>
                <w:iCs/>
                <w:lang w:val="en-GB" w:eastAsia="ru-RU"/>
              </w:rPr>
              <w:t xml:space="preserve"> the Transnistrian region often CSOs are ahead of de facto state structures in providing the </w:t>
            </w:r>
            <w:r w:rsidR="008A5950" w:rsidRPr="001B337A">
              <w:rPr>
                <w:i/>
                <w:iCs/>
                <w:lang w:val="en-GB" w:eastAsia="ru-RU"/>
              </w:rPr>
              <w:lastRenderedPageBreak/>
              <w:t>necessary comprehensive support to victims of domestic violence.</w:t>
            </w:r>
            <w:r w:rsidR="00CA2753" w:rsidRPr="001B337A">
              <w:rPr>
                <w:i/>
                <w:iCs/>
                <w:lang w:val="en-GB" w:eastAsia="ru-RU"/>
              </w:rPr>
              <w:t xml:space="preserve"> Due to the absence of a Law on the Prevention of Domestic Violence,</w:t>
            </w:r>
            <w:r w:rsidR="008A5950" w:rsidRPr="001B337A">
              <w:rPr>
                <w:i/>
                <w:iCs/>
                <w:lang w:val="en-GB" w:eastAsia="ru-RU"/>
              </w:rPr>
              <w:t xml:space="preserve"> </w:t>
            </w:r>
            <w:r w:rsidR="00CA2753" w:rsidRPr="001B337A">
              <w:rPr>
                <w:i/>
                <w:iCs/>
                <w:lang w:val="en-GB" w:eastAsia="ru-RU"/>
              </w:rPr>
              <w:t xml:space="preserve">the </w:t>
            </w:r>
            <w:r w:rsidR="008A5950" w:rsidRPr="001B337A">
              <w:rPr>
                <w:i/>
                <w:iCs/>
                <w:lang w:val="en-GB" w:eastAsia="ru-RU"/>
              </w:rPr>
              <w:t>de facto state</w:t>
            </w:r>
            <w:r w:rsidR="00CA2753" w:rsidRPr="001B337A">
              <w:rPr>
                <w:i/>
                <w:iCs/>
                <w:lang w:val="en-GB" w:eastAsia="ru-RU"/>
              </w:rPr>
              <w:t xml:space="preserve"> does not have a</w:t>
            </w:r>
            <w:r w:rsidR="008A5950" w:rsidRPr="001B337A">
              <w:rPr>
                <w:i/>
                <w:iCs/>
                <w:lang w:val="en-GB" w:eastAsia="ru-RU"/>
              </w:rPr>
              <w:t xml:space="preserve"> systematic approach to this issue</w:t>
            </w:r>
            <w:r w:rsidR="00B14878" w:rsidRPr="001B337A">
              <w:rPr>
                <w:i/>
                <w:iCs/>
                <w:lang w:val="en-GB" w:eastAsia="ru-RU"/>
              </w:rPr>
              <w:t>, while, as highlighted by this situation, violence against women requires a multidisciplinary approach. The</w:t>
            </w:r>
            <w:r w:rsidR="008A5950" w:rsidRPr="001B337A">
              <w:rPr>
                <w:i/>
                <w:iCs/>
                <w:lang w:val="en-GB" w:eastAsia="ru-RU"/>
              </w:rPr>
              <w:t xml:space="preserve"> only instrument existing at level of de facto state on domestic violence </w:t>
            </w:r>
            <w:r w:rsidRPr="001B337A">
              <w:rPr>
                <w:i/>
                <w:iCs/>
                <w:lang w:val="en-GB" w:eastAsia="ru-RU"/>
              </w:rPr>
              <w:t>is</w:t>
            </w:r>
            <w:r w:rsidR="008A5950" w:rsidRPr="001B337A">
              <w:rPr>
                <w:i/>
                <w:iCs/>
                <w:lang w:val="en-GB" w:eastAsia="ru-RU"/>
              </w:rPr>
              <w:t xml:space="preserve"> the </w:t>
            </w:r>
            <w:r w:rsidRPr="001B337A">
              <w:rPr>
                <w:i/>
                <w:iCs/>
                <w:lang w:val="en-GB" w:eastAsia="ru-RU"/>
              </w:rPr>
              <w:t>I</w:t>
            </w:r>
            <w:r w:rsidR="008A5950" w:rsidRPr="001B337A">
              <w:rPr>
                <w:i/>
                <w:iCs/>
                <w:lang w:val="en-GB" w:eastAsia="ru-RU"/>
              </w:rPr>
              <w:t>nstruction for law enforcement officers to deal with cases of domestic violence</w:t>
            </w:r>
            <w:r w:rsidRPr="001B337A">
              <w:rPr>
                <w:i/>
                <w:iCs/>
                <w:lang w:val="en-GB" w:eastAsia="ru-RU"/>
              </w:rPr>
              <w:t xml:space="preserve"> developed by the de facto Ministry of Interior together with the NGO Resonance</w:t>
            </w:r>
            <w:r w:rsidR="008A5950" w:rsidRPr="001B337A">
              <w:rPr>
                <w:i/>
                <w:iCs/>
                <w:lang w:val="en-GB" w:eastAsia="ru-RU"/>
              </w:rPr>
              <w:t xml:space="preserve">. </w:t>
            </w:r>
          </w:p>
          <w:p w14:paraId="24F92436" w14:textId="77777777" w:rsidR="00560693" w:rsidRPr="001B337A" w:rsidRDefault="008A5950" w:rsidP="00961B7D">
            <w:pPr>
              <w:numPr>
                <w:ilvl w:val="0"/>
                <w:numId w:val="11"/>
              </w:numPr>
              <w:shd w:val="clear" w:color="auto" w:fill="FFFFFF"/>
              <w:jc w:val="both"/>
              <w:rPr>
                <w:i/>
                <w:iCs/>
                <w:lang w:val="en-GB" w:eastAsia="ru-RU"/>
              </w:rPr>
            </w:pPr>
            <w:r w:rsidRPr="001B337A">
              <w:rPr>
                <w:i/>
                <w:iCs/>
                <w:lang w:val="en-GB" w:eastAsia="ru-RU"/>
              </w:rPr>
              <w:t>Most of services for victims of domestic violence in the Transnistrian region are provided by CSOs.</w:t>
            </w:r>
            <w:r w:rsidR="006F1DCB" w:rsidRPr="001B337A">
              <w:rPr>
                <w:i/>
                <w:iCs/>
                <w:lang w:val="en-GB" w:eastAsia="ru-RU"/>
              </w:rPr>
              <w:t xml:space="preserve"> Not only there is a l</w:t>
            </w:r>
            <w:r w:rsidRPr="001B337A">
              <w:rPr>
                <w:i/>
                <w:iCs/>
                <w:lang w:val="en-GB" w:eastAsia="ru-RU"/>
              </w:rPr>
              <w:t xml:space="preserve">ack of specialized crisis </w:t>
            </w:r>
            <w:r w:rsidR="002A5104" w:rsidRPr="001B337A">
              <w:rPr>
                <w:i/>
                <w:iCs/>
                <w:lang w:val="en-GB" w:eastAsia="ru-RU"/>
              </w:rPr>
              <w:t>centres</w:t>
            </w:r>
            <w:r w:rsidRPr="001B337A">
              <w:rPr>
                <w:i/>
                <w:iCs/>
                <w:lang w:val="en-GB" w:eastAsia="ru-RU"/>
              </w:rPr>
              <w:t xml:space="preserve"> and shelters for victims of domestic violence</w:t>
            </w:r>
            <w:r w:rsidR="006F1DCB" w:rsidRPr="001B337A">
              <w:rPr>
                <w:i/>
                <w:iCs/>
                <w:lang w:val="en-GB" w:eastAsia="ru-RU"/>
              </w:rPr>
              <w:t xml:space="preserve"> (only one in the Transnistrian region run by the NGO Resonance in Tiraspol), but also the de facto </w:t>
            </w:r>
            <w:r w:rsidRPr="001B337A">
              <w:rPr>
                <w:i/>
                <w:iCs/>
                <w:lang w:val="en-GB" w:eastAsia="ru-RU"/>
              </w:rPr>
              <w:t>state social assistance programs and their comprehensive orientation to support families and children</w:t>
            </w:r>
            <w:r w:rsidR="00560693" w:rsidRPr="001B337A">
              <w:rPr>
                <w:i/>
                <w:iCs/>
                <w:lang w:val="en-GB" w:eastAsia="ru-RU"/>
              </w:rPr>
              <w:t xml:space="preserve"> are very limited</w:t>
            </w:r>
            <w:r w:rsidRPr="001B337A">
              <w:rPr>
                <w:i/>
                <w:iCs/>
                <w:lang w:val="en-GB" w:eastAsia="ru-RU"/>
              </w:rPr>
              <w:t xml:space="preserve">. </w:t>
            </w:r>
          </w:p>
          <w:p w14:paraId="04EEE0F8" w14:textId="77777777" w:rsidR="00E80559" w:rsidRPr="001B337A" w:rsidRDefault="00E80559" w:rsidP="00961B7D">
            <w:pPr>
              <w:numPr>
                <w:ilvl w:val="0"/>
                <w:numId w:val="11"/>
              </w:numPr>
              <w:shd w:val="clear" w:color="auto" w:fill="FFFFFF"/>
              <w:jc w:val="both"/>
              <w:rPr>
                <w:i/>
                <w:iCs/>
                <w:lang w:val="en-GB" w:eastAsia="ru-RU"/>
              </w:rPr>
            </w:pPr>
            <w:r w:rsidRPr="001B337A">
              <w:rPr>
                <w:i/>
                <w:iCs/>
                <w:lang w:val="en-GB" w:eastAsia="ru-RU"/>
              </w:rPr>
              <w:t>Th</w:t>
            </w:r>
            <w:r w:rsidR="00BF0155" w:rsidRPr="001B337A">
              <w:rPr>
                <w:i/>
                <w:iCs/>
                <w:lang w:val="en-GB" w:eastAsia="ru-RU"/>
              </w:rPr>
              <w:t>e</w:t>
            </w:r>
            <w:r w:rsidRPr="001B337A">
              <w:rPr>
                <w:i/>
                <w:iCs/>
                <w:lang w:val="en-GB" w:eastAsia="ru-RU"/>
              </w:rPr>
              <w:t xml:space="preserve"> </w:t>
            </w:r>
            <w:r w:rsidR="00BF0155" w:rsidRPr="001B337A">
              <w:rPr>
                <w:i/>
                <w:iCs/>
                <w:lang w:val="en-GB" w:eastAsia="ru-RU"/>
              </w:rPr>
              <w:t xml:space="preserve">challenge of the story </w:t>
            </w:r>
            <w:r w:rsidR="00CA67C6" w:rsidRPr="001B337A">
              <w:rPr>
                <w:i/>
                <w:iCs/>
                <w:lang w:val="en-GB" w:eastAsia="ru-RU"/>
              </w:rPr>
              <w:t>of</w:t>
            </w:r>
            <w:r w:rsidR="00BF0155" w:rsidRPr="001B337A">
              <w:rPr>
                <w:i/>
                <w:iCs/>
                <w:lang w:val="en-GB" w:eastAsia="ru-RU"/>
              </w:rPr>
              <w:t xml:space="preserve"> a</w:t>
            </w:r>
            <w:r w:rsidRPr="001B337A">
              <w:rPr>
                <w:i/>
                <w:iCs/>
                <w:lang w:val="en-GB" w:eastAsia="ru-RU"/>
              </w:rPr>
              <w:t xml:space="preserve"> wom</w:t>
            </w:r>
            <w:r w:rsidR="00BF0155" w:rsidRPr="001B337A">
              <w:rPr>
                <w:i/>
                <w:iCs/>
                <w:lang w:val="en-GB" w:eastAsia="ru-RU"/>
              </w:rPr>
              <w:t>a</w:t>
            </w:r>
            <w:r w:rsidRPr="001B337A">
              <w:rPr>
                <w:i/>
                <w:iCs/>
                <w:lang w:val="en-GB" w:eastAsia="ru-RU"/>
              </w:rPr>
              <w:t xml:space="preserve">n </w:t>
            </w:r>
            <w:r w:rsidR="00CA67C6" w:rsidRPr="001B337A">
              <w:rPr>
                <w:i/>
                <w:iCs/>
                <w:lang w:val="en-GB" w:eastAsia="ru-RU"/>
              </w:rPr>
              <w:t>coming</w:t>
            </w:r>
            <w:r w:rsidRPr="001B337A">
              <w:rPr>
                <w:i/>
                <w:iCs/>
                <w:lang w:val="en-GB" w:eastAsia="ru-RU"/>
              </w:rPr>
              <w:t xml:space="preserve"> back to her perpetrator </w:t>
            </w:r>
            <w:r w:rsidR="00CA67C6" w:rsidRPr="001B337A">
              <w:rPr>
                <w:i/>
                <w:iCs/>
                <w:lang w:val="en-GB" w:eastAsia="ru-RU"/>
              </w:rPr>
              <w:t>proves again</w:t>
            </w:r>
            <w:r w:rsidRPr="001B337A">
              <w:rPr>
                <w:i/>
                <w:iCs/>
                <w:lang w:val="en-GB" w:eastAsia="ru-RU"/>
              </w:rPr>
              <w:t xml:space="preserve"> that while the emergency interventions are needed to protect women from immediate violence, when it comes to long-term plans, many women go back to live with their violent partners </w:t>
            </w:r>
            <w:r w:rsidR="00BF0155" w:rsidRPr="001B337A">
              <w:rPr>
                <w:i/>
                <w:iCs/>
                <w:lang w:val="en-GB" w:eastAsia="ru-RU"/>
              </w:rPr>
              <w:t xml:space="preserve">and this happens very often in real life, which rather reflects a broad issue in the society, where women are economically dependent </w:t>
            </w:r>
            <w:r w:rsidR="00C6170C" w:rsidRPr="001B337A">
              <w:rPr>
                <w:i/>
                <w:iCs/>
                <w:lang w:val="en-GB" w:eastAsia="ru-RU"/>
              </w:rPr>
              <w:t>on</w:t>
            </w:r>
            <w:r w:rsidR="00BF0155" w:rsidRPr="001B337A">
              <w:rPr>
                <w:i/>
                <w:iCs/>
                <w:lang w:val="en-GB" w:eastAsia="ru-RU"/>
              </w:rPr>
              <w:t xml:space="preserve"> men, especially when they have small children; where there is limited resources devoted to women´s empowerment and where traditional gender roles are very much rooted in the society.</w:t>
            </w:r>
          </w:p>
          <w:p w14:paraId="5B394A28" w14:textId="77777777" w:rsidR="00FA51FC" w:rsidRPr="001B337A" w:rsidRDefault="00B14878" w:rsidP="00961B7D">
            <w:pPr>
              <w:numPr>
                <w:ilvl w:val="0"/>
                <w:numId w:val="11"/>
              </w:numPr>
              <w:shd w:val="clear" w:color="auto" w:fill="FFFFFF"/>
              <w:jc w:val="both"/>
              <w:rPr>
                <w:i/>
                <w:iCs/>
                <w:lang w:val="en-GB" w:eastAsia="ru-RU"/>
              </w:rPr>
            </w:pPr>
            <w:r w:rsidRPr="001B337A">
              <w:rPr>
                <w:i/>
                <w:iCs/>
                <w:lang w:val="en-GB" w:eastAsia="ru-RU"/>
              </w:rPr>
              <w:t>The perception that d</w:t>
            </w:r>
            <w:r w:rsidR="008A5950" w:rsidRPr="001B337A">
              <w:rPr>
                <w:i/>
                <w:iCs/>
                <w:lang w:val="en-GB" w:eastAsia="ru-RU"/>
              </w:rPr>
              <w:t xml:space="preserve">omestic violence </w:t>
            </w:r>
            <w:r w:rsidR="00560693" w:rsidRPr="001B337A">
              <w:rPr>
                <w:i/>
                <w:iCs/>
                <w:lang w:val="en-GB" w:eastAsia="ru-RU"/>
              </w:rPr>
              <w:t xml:space="preserve">is still </w:t>
            </w:r>
            <w:r w:rsidRPr="001B337A">
              <w:rPr>
                <w:i/>
                <w:iCs/>
                <w:lang w:val="en-GB" w:eastAsia="ru-RU"/>
              </w:rPr>
              <w:t>a</w:t>
            </w:r>
            <w:r w:rsidR="008A5950" w:rsidRPr="001B337A">
              <w:rPr>
                <w:i/>
                <w:iCs/>
                <w:lang w:val="en-GB" w:eastAsia="ru-RU"/>
              </w:rPr>
              <w:t xml:space="preserve"> private affair </w:t>
            </w:r>
            <w:r w:rsidRPr="001B337A">
              <w:rPr>
                <w:i/>
                <w:iCs/>
                <w:lang w:val="en-GB" w:eastAsia="ru-RU"/>
              </w:rPr>
              <w:t xml:space="preserve">of married couples </w:t>
            </w:r>
            <w:r w:rsidR="008A5950" w:rsidRPr="001B337A">
              <w:rPr>
                <w:i/>
                <w:iCs/>
                <w:lang w:val="en-GB" w:eastAsia="ru-RU"/>
              </w:rPr>
              <w:t>aggravates the situation of women and children affected by domestic violence.</w:t>
            </w:r>
            <w:r w:rsidRPr="001B337A">
              <w:rPr>
                <w:i/>
                <w:iCs/>
                <w:lang w:val="en-GB" w:eastAsia="ru-RU"/>
              </w:rPr>
              <w:t xml:space="preserve"> For this reason, awareness raising are essential</w:t>
            </w:r>
            <w:r w:rsidR="008A5950" w:rsidRPr="001B337A">
              <w:rPr>
                <w:i/>
                <w:iCs/>
                <w:lang w:val="en-GB" w:eastAsia="ru-RU"/>
              </w:rPr>
              <w:t xml:space="preserve"> preventive actions </w:t>
            </w:r>
            <w:r w:rsidRPr="001B337A">
              <w:rPr>
                <w:i/>
                <w:iCs/>
                <w:lang w:val="en-GB" w:eastAsia="ru-RU"/>
              </w:rPr>
              <w:t>and it is necessary to</w:t>
            </w:r>
            <w:r w:rsidR="008A5950" w:rsidRPr="001B337A">
              <w:rPr>
                <w:i/>
                <w:iCs/>
                <w:lang w:val="en-GB" w:eastAsia="ru-RU"/>
              </w:rPr>
              <w:t xml:space="preserve"> work with </w:t>
            </w:r>
            <w:r w:rsidRPr="001B337A">
              <w:rPr>
                <w:i/>
                <w:iCs/>
                <w:lang w:val="en-GB" w:eastAsia="ru-RU"/>
              </w:rPr>
              <w:t xml:space="preserve">the </w:t>
            </w:r>
            <w:r w:rsidR="008A5950" w:rsidRPr="001B337A">
              <w:rPr>
                <w:i/>
                <w:iCs/>
                <w:lang w:val="en-GB" w:eastAsia="ru-RU"/>
              </w:rPr>
              <w:t>society as a whole to change social attitudes and tolerance of violence against women.</w:t>
            </w:r>
          </w:p>
          <w:p w14:paraId="3FDEC5FC" w14:textId="77777777" w:rsidR="00DD2243" w:rsidRPr="001B337A" w:rsidRDefault="00DD2243" w:rsidP="00DD2243">
            <w:pPr>
              <w:pStyle w:val="BodyText"/>
              <w:rPr>
                <w:rFonts w:ascii="Times New Roman" w:hAnsi="Times New Roman" w:cs="Times New Roman"/>
                <w:sz w:val="24"/>
                <w:szCs w:val="24"/>
                <w:lang w:val="en-GB"/>
              </w:rPr>
            </w:pPr>
          </w:p>
        </w:tc>
      </w:tr>
    </w:tbl>
    <w:p w14:paraId="17D02185" w14:textId="77777777" w:rsidR="00C41F9C" w:rsidRPr="001B337A" w:rsidRDefault="00C41F9C" w:rsidP="00C41F9C">
      <w:pPr>
        <w:pStyle w:val="BodyText"/>
        <w:rPr>
          <w:rFonts w:ascii="Times New Roman" w:hAnsi="Times New Roman" w:cs="Times New Roman"/>
          <w:b/>
          <w:sz w:val="24"/>
          <w:szCs w:val="24"/>
          <w:lang w:val="en-GB"/>
        </w:rPr>
      </w:pPr>
    </w:p>
    <w:p w14:paraId="26A2A6E3" w14:textId="77777777" w:rsidR="00C41F9C" w:rsidRPr="001B337A" w:rsidRDefault="00C41F9C" w:rsidP="00C41F9C">
      <w:pPr>
        <w:pStyle w:val="BodyText"/>
        <w:rPr>
          <w:rFonts w:ascii="Times New Roman" w:hAnsi="Times New Roman" w:cs="Times New Roman"/>
          <w:b/>
          <w:sz w:val="24"/>
          <w:szCs w:val="24"/>
          <w:lang w:val="en-GB"/>
        </w:rPr>
      </w:pPr>
      <w:r w:rsidRPr="001B337A">
        <w:rPr>
          <w:rFonts w:ascii="Times New Roman" w:hAnsi="Times New Roman" w:cs="Times New Roman"/>
          <w:b/>
          <w:sz w:val="24"/>
          <w:szCs w:val="24"/>
          <w:lang w:val="en-GB"/>
        </w:rPr>
        <w:t>III.</w:t>
      </w:r>
      <w:r w:rsidRPr="001B337A">
        <w:rPr>
          <w:rFonts w:ascii="Times New Roman" w:hAnsi="Times New Roman" w:cs="Times New Roman"/>
          <w:b/>
          <w:sz w:val="24"/>
          <w:szCs w:val="24"/>
          <w:lang w:val="en-GB"/>
        </w:rPr>
        <w:tab/>
        <w:t xml:space="preserve">Other Assessments or Evaluations </w:t>
      </w:r>
      <w:r w:rsidR="00EA4366" w:rsidRPr="001B337A">
        <w:rPr>
          <w:rFonts w:ascii="Times New Roman" w:hAnsi="Times New Roman" w:cs="Times New Roman"/>
          <w:b/>
          <w:sz w:val="24"/>
          <w:szCs w:val="24"/>
          <w:lang w:val="en-GB"/>
        </w:rPr>
        <w:t>(if applicable)</w:t>
      </w:r>
    </w:p>
    <w:p w14:paraId="48E91573" w14:textId="77777777" w:rsidR="00C41F9C" w:rsidRDefault="00C41F9C" w:rsidP="00FA51FC">
      <w:pPr>
        <w:pStyle w:val="BodyText"/>
        <w:ind w:left="720" w:hanging="360"/>
        <w:jc w:val="both"/>
        <w:rPr>
          <w:rFonts w:ascii="Times New Roman" w:hAnsi="Times New Roman" w:cs="Times New Roman"/>
          <w:sz w:val="24"/>
          <w:szCs w:val="24"/>
          <w:lang w:val="en-GB"/>
        </w:rPr>
      </w:pPr>
      <w:r w:rsidRPr="001B337A">
        <w:rPr>
          <w:rFonts w:ascii="Times New Roman" w:hAnsi="Times New Roman" w:cs="Times New Roman"/>
          <w:sz w:val="24"/>
          <w:szCs w:val="24"/>
          <w:lang w:val="en-GB"/>
        </w:rPr>
        <w:t>•</w:t>
      </w:r>
      <w:r w:rsidRPr="001B337A">
        <w:rPr>
          <w:rFonts w:ascii="Times New Roman" w:hAnsi="Times New Roman" w:cs="Times New Roman"/>
          <w:sz w:val="24"/>
          <w:szCs w:val="24"/>
          <w:lang w:val="en-GB"/>
        </w:rPr>
        <w:tab/>
      </w:r>
      <w:r w:rsidR="00624085">
        <w:rPr>
          <w:rFonts w:ascii="Times New Roman" w:hAnsi="Times New Roman" w:cs="Times New Roman"/>
          <w:sz w:val="24"/>
          <w:szCs w:val="24"/>
          <w:lang w:val="en-GB"/>
        </w:rPr>
        <w:t xml:space="preserve">During the reporting period, the Programme has initiated two assessments, which are to be finalised in Q1 of 2020. These are: </w:t>
      </w:r>
    </w:p>
    <w:p w14:paraId="30E8C574" w14:textId="77777777" w:rsidR="00624085" w:rsidRDefault="00624085" w:rsidP="00961B7D">
      <w:pPr>
        <w:pStyle w:val="BodyText"/>
        <w:numPr>
          <w:ilvl w:val="0"/>
          <w:numId w:val="14"/>
        </w:numPr>
        <w:jc w:val="both"/>
        <w:rPr>
          <w:rFonts w:ascii="Times New Roman" w:hAnsi="Times New Roman" w:cs="Times New Roman"/>
          <w:sz w:val="24"/>
          <w:szCs w:val="24"/>
          <w:lang w:val="en-GB"/>
        </w:rPr>
      </w:pPr>
      <w:r>
        <w:rPr>
          <w:rFonts w:ascii="Times New Roman" w:hAnsi="Times New Roman" w:cs="Times New Roman"/>
          <w:sz w:val="24"/>
          <w:szCs w:val="24"/>
          <w:lang w:val="en-GB"/>
        </w:rPr>
        <w:t>Assessment of institutional capacities of the members of the SCDP, conducted with the participation of over 30 organisations.</w:t>
      </w:r>
    </w:p>
    <w:p w14:paraId="6CEBC376" w14:textId="77777777" w:rsidR="00624085" w:rsidRPr="00624085" w:rsidRDefault="00624085" w:rsidP="00961B7D">
      <w:pPr>
        <w:pStyle w:val="BodyText"/>
        <w:numPr>
          <w:ilvl w:val="0"/>
          <w:numId w:val="14"/>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Assessment of the </w:t>
      </w:r>
      <w:r>
        <w:rPr>
          <w:rFonts w:ascii="Times New Roman" w:hAnsi="Times New Roman" w:cs="Times New Roman"/>
          <w:color w:val="26282A"/>
          <w:sz w:val="24"/>
          <w:szCs w:val="24"/>
        </w:rPr>
        <w:t>level of the human rights knowledge increased of the vulnerable groups and their CSOs in the Transnistrian region of the Republic of Moldova.</w:t>
      </w:r>
    </w:p>
    <w:p w14:paraId="2BB67B48" w14:textId="77777777" w:rsidR="00624085" w:rsidRDefault="00624085" w:rsidP="00624085">
      <w:pPr>
        <w:pStyle w:val="BodyText"/>
        <w:ind w:left="720"/>
        <w:jc w:val="both"/>
        <w:rPr>
          <w:rFonts w:ascii="Times New Roman" w:hAnsi="Times New Roman" w:cs="Times New Roman"/>
          <w:color w:val="26282A"/>
          <w:sz w:val="24"/>
          <w:szCs w:val="24"/>
        </w:rPr>
      </w:pPr>
    </w:p>
    <w:p w14:paraId="12A444E9" w14:textId="77777777" w:rsidR="00624085" w:rsidRDefault="00624085" w:rsidP="00624085">
      <w:pPr>
        <w:pStyle w:val="BodyText"/>
        <w:ind w:left="720"/>
        <w:jc w:val="both"/>
        <w:rPr>
          <w:rFonts w:ascii="Times New Roman" w:hAnsi="Times New Roman" w:cs="Times New Roman"/>
          <w:color w:val="26282A"/>
          <w:sz w:val="24"/>
          <w:szCs w:val="24"/>
        </w:rPr>
      </w:pPr>
      <w:r>
        <w:rPr>
          <w:rFonts w:ascii="Times New Roman" w:hAnsi="Times New Roman" w:cs="Times New Roman"/>
          <w:color w:val="26282A"/>
          <w:sz w:val="24"/>
          <w:szCs w:val="24"/>
        </w:rPr>
        <w:t>Both exercises proved to be more time consuming than initially anticipated. This was due to low capacities of the CSOs involved that required work with either individual organization or small groups of their representatives. They required extensive travel of consultants to the region, even though in the case of the assessment of institutional capacities</w:t>
      </w:r>
      <w:r w:rsidR="009920D2">
        <w:rPr>
          <w:rFonts w:ascii="Times New Roman" w:hAnsi="Times New Roman" w:cs="Times New Roman"/>
          <w:color w:val="26282A"/>
          <w:sz w:val="24"/>
          <w:szCs w:val="24"/>
        </w:rPr>
        <w:t xml:space="preserve"> it was envisaged that an introductory / explanatory meeting with the members of the SCDP will be sufficient for the </w:t>
      </w:r>
      <w:proofErr w:type="spellStart"/>
      <w:r w:rsidR="009920D2">
        <w:rPr>
          <w:rFonts w:ascii="Times New Roman" w:hAnsi="Times New Roman" w:cs="Times New Roman"/>
          <w:color w:val="26282A"/>
          <w:sz w:val="24"/>
          <w:szCs w:val="24"/>
        </w:rPr>
        <w:t>organisations</w:t>
      </w:r>
      <w:proofErr w:type="spellEnd"/>
      <w:r w:rsidR="009920D2">
        <w:rPr>
          <w:rFonts w:ascii="Times New Roman" w:hAnsi="Times New Roman" w:cs="Times New Roman"/>
          <w:color w:val="26282A"/>
          <w:sz w:val="24"/>
          <w:szCs w:val="24"/>
        </w:rPr>
        <w:t xml:space="preserve"> to fill in the provided questionnaires.</w:t>
      </w:r>
    </w:p>
    <w:p w14:paraId="42F46A9F" w14:textId="77777777" w:rsidR="009920D2" w:rsidRDefault="009920D2" w:rsidP="00624085">
      <w:pPr>
        <w:pStyle w:val="BodyText"/>
        <w:ind w:left="720"/>
        <w:jc w:val="both"/>
        <w:rPr>
          <w:rFonts w:ascii="Times New Roman" w:hAnsi="Times New Roman" w:cs="Times New Roman"/>
          <w:color w:val="26282A"/>
          <w:sz w:val="24"/>
          <w:szCs w:val="24"/>
        </w:rPr>
      </w:pPr>
    </w:p>
    <w:p w14:paraId="35AB36A5" w14:textId="77777777" w:rsidR="009920D2" w:rsidRPr="001B337A" w:rsidRDefault="009920D2" w:rsidP="00624085">
      <w:pPr>
        <w:pStyle w:val="BodyText"/>
        <w:ind w:left="720"/>
        <w:jc w:val="both"/>
        <w:rPr>
          <w:rFonts w:ascii="Times New Roman" w:hAnsi="Times New Roman" w:cs="Times New Roman"/>
          <w:sz w:val="24"/>
          <w:szCs w:val="24"/>
          <w:lang w:val="en-GB"/>
        </w:rPr>
      </w:pPr>
      <w:r>
        <w:rPr>
          <w:rFonts w:ascii="Times New Roman" w:hAnsi="Times New Roman" w:cs="Times New Roman"/>
          <w:color w:val="26282A"/>
          <w:sz w:val="24"/>
          <w:szCs w:val="24"/>
        </w:rPr>
        <w:t>In the following period, it is envisaged to be conducted, as mentioned above, an assessment of the de facto regulatory framework in the area of justice for children.</w:t>
      </w:r>
    </w:p>
    <w:p w14:paraId="045C2C77" w14:textId="77777777" w:rsidR="00C41F9C" w:rsidRPr="001B337A" w:rsidRDefault="00C41F9C" w:rsidP="00C41F9C">
      <w:pPr>
        <w:pStyle w:val="BodyText"/>
        <w:jc w:val="both"/>
        <w:rPr>
          <w:rFonts w:ascii="Times New Roman" w:hAnsi="Times New Roman" w:cs="Times New Roman"/>
          <w:sz w:val="24"/>
          <w:szCs w:val="24"/>
          <w:lang w:val="en-GB"/>
        </w:rPr>
      </w:pPr>
    </w:p>
    <w:p w14:paraId="5F228082" w14:textId="77777777" w:rsidR="00C41F9C" w:rsidRPr="001B337A" w:rsidRDefault="00C41F9C" w:rsidP="00C41F9C">
      <w:pPr>
        <w:pStyle w:val="BodyText"/>
        <w:jc w:val="both"/>
        <w:rPr>
          <w:rFonts w:ascii="Times New Roman" w:hAnsi="Times New Roman" w:cs="Times New Roman"/>
          <w:b/>
          <w:sz w:val="24"/>
          <w:szCs w:val="24"/>
          <w:lang w:val="en-GB"/>
        </w:rPr>
      </w:pPr>
      <w:r w:rsidRPr="001B337A">
        <w:rPr>
          <w:rFonts w:ascii="Times New Roman" w:hAnsi="Times New Roman" w:cs="Times New Roman"/>
          <w:b/>
          <w:sz w:val="24"/>
          <w:szCs w:val="24"/>
          <w:lang w:val="en-GB"/>
        </w:rPr>
        <w:t>IV.</w:t>
      </w:r>
      <w:r w:rsidRPr="001B337A">
        <w:rPr>
          <w:rFonts w:ascii="Times New Roman" w:hAnsi="Times New Roman" w:cs="Times New Roman"/>
          <w:b/>
          <w:sz w:val="24"/>
          <w:szCs w:val="24"/>
          <w:lang w:val="en-GB"/>
        </w:rPr>
        <w:tab/>
        <w:t xml:space="preserve">Programmatic Revisions (if applicable) </w:t>
      </w:r>
    </w:p>
    <w:p w14:paraId="49A8ECAB" w14:textId="77777777" w:rsidR="00C41F9C" w:rsidRDefault="00C41F9C" w:rsidP="002B088D">
      <w:pPr>
        <w:pStyle w:val="BodyText"/>
        <w:ind w:left="720" w:hanging="360"/>
        <w:jc w:val="both"/>
        <w:rPr>
          <w:rFonts w:ascii="Times New Roman" w:hAnsi="Times New Roman" w:cs="Times New Roman"/>
          <w:sz w:val="24"/>
          <w:szCs w:val="24"/>
          <w:lang w:val="en-GB"/>
        </w:rPr>
      </w:pPr>
      <w:r w:rsidRPr="001B337A">
        <w:rPr>
          <w:rFonts w:ascii="Times New Roman" w:hAnsi="Times New Roman" w:cs="Times New Roman"/>
          <w:sz w:val="24"/>
          <w:szCs w:val="24"/>
          <w:lang w:val="en-GB"/>
        </w:rPr>
        <w:t>•</w:t>
      </w:r>
      <w:r w:rsidRPr="001B337A">
        <w:rPr>
          <w:rFonts w:ascii="Times New Roman" w:hAnsi="Times New Roman" w:cs="Times New Roman"/>
          <w:sz w:val="24"/>
          <w:szCs w:val="24"/>
          <w:lang w:val="en-GB"/>
        </w:rPr>
        <w:tab/>
      </w:r>
      <w:r w:rsidR="009920D2">
        <w:rPr>
          <w:rFonts w:ascii="Times New Roman" w:hAnsi="Times New Roman" w:cs="Times New Roman"/>
          <w:sz w:val="24"/>
          <w:szCs w:val="24"/>
          <w:lang w:val="en-GB"/>
        </w:rPr>
        <w:t xml:space="preserve">The Programme’s Document included a draft Monitoring and Evaluation Plan. It was envisaged that following the </w:t>
      </w:r>
      <w:r w:rsidR="002B088D">
        <w:rPr>
          <w:rFonts w:ascii="Times New Roman" w:hAnsi="Times New Roman" w:cs="Times New Roman"/>
          <w:sz w:val="24"/>
          <w:szCs w:val="24"/>
          <w:lang w:val="en-GB"/>
        </w:rPr>
        <w:t>initiation of the Programme’s activity this document will be finalised in a consultative and inclusive manner, with the participation of the representatives of all of the implementing UN agencies. Accordingly, in November 2019 a workshop for the development of the Programme’s Monitoring and Evaluation Plan. It resulted in significant revision of the Programme’s indicators, based on the Programme’s initial assessments and activities.</w:t>
      </w:r>
    </w:p>
    <w:p w14:paraId="708C361B" w14:textId="3FF2FBC2" w:rsidR="002B088D" w:rsidRPr="001B337A" w:rsidRDefault="00066E88" w:rsidP="002B088D">
      <w:pPr>
        <w:pStyle w:val="BodyText"/>
        <w:ind w:left="72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It is worth mentioning that M&amp;E plan was revised through </w:t>
      </w:r>
      <w:r w:rsidR="009E51C5">
        <w:rPr>
          <w:rFonts w:ascii="Times New Roman" w:hAnsi="Times New Roman" w:cs="Times New Roman"/>
          <w:sz w:val="24"/>
          <w:szCs w:val="24"/>
          <w:lang w:val="en-GB"/>
        </w:rPr>
        <w:t>mobilis</w:t>
      </w:r>
      <w:r>
        <w:rPr>
          <w:rFonts w:ascii="Times New Roman" w:hAnsi="Times New Roman" w:cs="Times New Roman"/>
          <w:sz w:val="24"/>
          <w:szCs w:val="24"/>
          <w:lang w:val="en-GB"/>
        </w:rPr>
        <w:t xml:space="preserve">ation of </w:t>
      </w:r>
      <w:r w:rsidR="009E51C5">
        <w:rPr>
          <w:rFonts w:ascii="Times New Roman" w:hAnsi="Times New Roman" w:cs="Times New Roman"/>
          <w:sz w:val="24"/>
          <w:szCs w:val="24"/>
          <w:lang w:val="en-GB"/>
        </w:rPr>
        <w:t>the internal UN resources and with the assistance of the UNCT M&amp;E Group to conduct this exercise.</w:t>
      </w:r>
    </w:p>
    <w:p w14:paraId="4E04AFC8" w14:textId="77777777" w:rsidR="00C41F9C" w:rsidRPr="001B337A" w:rsidRDefault="00C41F9C" w:rsidP="00C41F9C">
      <w:pPr>
        <w:pStyle w:val="BodyText"/>
        <w:rPr>
          <w:rFonts w:ascii="Times New Roman" w:hAnsi="Times New Roman" w:cs="Times New Roman"/>
          <w:sz w:val="24"/>
          <w:szCs w:val="24"/>
          <w:lang w:val="en-GB"/>
        </w:rPr>
      </w:pPr>
    </w:p>
    <w:p w14:paraId="24D85CCE" w14:textId="77777777" w:rsidR="00C41F9C" w:rsidRPr="001B337A" w:rsidRDefault="00C41F9C" w:rsidP="00C41F9C">
      <w:pPr>
        <w:pStyle w:val="BodyText"/>
        <w:rPr>
          <w:rFonts w:ascii="Times New Roman" w:hAnsi="Times New Roman" w:cs="Times New Roman"/>
          <w:b/>
          <w:sz w:val="24"/>
          <w:szCs w:val="24"/>
          <w:lang w:val="en-GB"/>
        </w:rPr>
      </w:pPr>
      <w:r w:rsidRPr="001B337A">
        <w:rPr>
          <w:rFonts w:ascii="Times New Roman" w:hAnsi="Times New Roman" w:cs="Times New Roman"/>
          <w:b/>
          <w:sz w:val="24"/>
          <w:szCs w:val="24"/>
          <w:lang w:val="en-GB"/>
        </w:rPr>
        <w:t xml:space="preserve">V. </w:t>
      </w:r>
      <w:r w:rsidRPr="001B337A">
        <w:rPr>
          <w:rFonts w:ascii="Times New Roman" w:hAnsi="Times New Roman" w:cs="Times New Roman"/>
          <w:b/>
          <w:sz w:val="24"/>
          <w:szCs w:val="24"/>
          <w:lang w:val="en-GB"/>
        </w:rPr>
        <w:tab/>
        <w:t>Resources (Optional)</w:t>
      </w:r>
    </w:p>
    <w:p w14:paraId="1B6D19D0" w14:textId="77777777" w:rsidR="00C41F9C" w:rsidRPr="001B337A" w:rsidRDefault="00C41F9C" w:rsidP="009E51C5">
      <w:pPr>
        <w:pStyle w:val="BodyText"/>
        <w:ind w:left="720" w:hanging="360"/>
        <w:jc w:val="both"/>
        <w:rPr>
          <w:rFonts w:ascii="Times New Roman" w:hAnsi="Times New Roman"/>
          <w:sz w:val="24"/>
          <w:lang w:val="en-GB"/>
        </w:rPr>
      </w:pPr>
      <w:r w:rsidRPr="001B337A">
        <w:rPr>
          <w:rFonts w:ascii="Times New Roman" w:hAnsi="Times New Roman" w:cs="Times New Roman"/>
          <w:sz w:val="24"/>
          <w:szCs w:val="24"/>
          <w:lang w:val="en-GB"/>
        </w:rPr>
        <w:t>•</w:t>
      </w:r>
      <w:r w:rsidRPr="001B337A">
        <w:rPr>
          <w:rFonts w:ascii="Times New Roman" w:hAnsi="Times New Roman" w:cs="Times New Roman"/>
          <w:sz w:val="24"/>
          <w:szCs w:val="24"/>
          <w:lang w:val="en-GB"/>
        </w:rPr>
        <w:tab/>
      </w:r>
      <w:r w:rsidR="009E51C5">
        <w:rPr>
          <w:rFonts w:ascii="Times New Roman" w:hAnsi="Times New Roman" w:cs="Times New Roman"/>
          <w:sz w:val="24"/>
          <w:szCs w:val="24"/>
          <w:lang w:val="en-GB"/>
        </w:rPr>
        <w:t xml:space="preserve">As mentioned in the report above, the Programme was faced with the impediments in recruiting necessary personnel for the implementation of </w:t>
      </w:r>
      <w:r w:rsidR="009E51C5">
        <w:rPr>
          <w:rFonts w:ascii="Times New Roman" w:hAnsi="Times New Roman"/>
          <w:sz w:val="24"/>
          <w:lang w:val="en-GB"/>
        </w:rPr>
        <w:t xml:space="preserve">activities in a number of areas. A number of positions were repeatedly re-announced and they were not filled in the reporting period. This is, partially, </w:t>
      </w:r>
      <w:r w:rsidR="000A4B87">
        <w:rPr>
          <w:rFonts w:ascii="Times New Roman" w:hAnsi="Times New Roman"/>
          <w:sz w:val="24"/>
          <w:lang w:val="en-GB"/>
        </w:rPr>
        <w:t>due to a shrinking pool of experts on the local market and, partially, due to specific requirements for the personnel involved in the activities in the Transnistrian region, such sensitiveness to the volatile situation in the region, knowledge of Russian and Romanian language at an advanced level, in addition to other required thematic or technical expertise. It is envisage that this trend will continue and it would be progressively difficult to identify consultant for this type of programmes. They will have to either train their own expert of rely on international expertise, which will require much more funds.</w:t>
      </w:r>
    </w:p>
    <w:p w14:paraId="43840546" w14:textId="77777777" w:rsidR="00AE4706" w:rsidRPr="001B337A" w:rsidRDefault="00AE4706" w:rsidP="00FA51FC">
      <w:pPr>
        <w:pStyle w:val="BodyText"/>
        <w:ind w:firstLine="360"/>
        <w:rPr>
          <w:rFonts w:ascii="Times New Roman" w:hAnsi="Times New Roman"/>
          <w:sz w:val="24"/>
          <w:lang w:val="en-GB"/>
        </w:rPr>
      </w:pPr>
    </w:p>
    <w:p w14:paraId="3ACB178F" w14:textId="76547035" w:rsidR="00446A70" w:rsidRDefault="00446A70">
      <w:pPr>
        <w:rPr>
          <w:rFonts w:cs="Arial"/>
          <w:szCs w:val="20"/>
          <w:lang w:val="en-GB"/>
        </w:rPr>
      </w:pPr>
      <w:r>
        <w:rPr>
          <w:lang w:val="en-GB"/>
        </w:rPr>
        <w:br w:type="page"/>
      </w:r>
    </w:p>
    <w:p w14:paraId="222199A2" w14:textId="4A038DA4" w:rsidR="00446A70" w:rsidRPr="001B337A" w:rsidRDefault="00446A70" w:rsidP="00446A70">
      <w:pPr>
        <w:jc w:val="both"/>
        <w:rPr>
          <w:color w:val="000000" w:themeColor="text1"/>
        </w:rPr>
      </w:pPr>
      <w:r>
        <w:rPr>
          <w:lang w:val="en-GB"/>
        </w:rPr>
        <w:lastRenderedPageBreak/>
        <w:t xml:space="preserve">Annex 1: </w:t>
      </w:r>
      <w:r w:rsidRPr="001B337A">
        <w:rPr>
          <w:color w:val="000000" w:themeColor="text1"/>
        </w:rPr>
        <w:t>The links to the most relevant media clips</w:t>
      </w:r>
      <w:r>
        <w:rPr>
          <w:color w:val="000000" w:themeColor="text1"/>
          <w:lang w:val="en-GB"/>
        </w:rPr>
        <w:t>,</w:t>
      </w:r>
      <w:r w:rsidRPr="001B337A">
        <w:rPr>
          <w:color w:val="000000" w:themeColor="text1"/>
        </w:rPr>
        <w:t xml:space="preserve"> </w:t>
      </w:r>
      <w:r>
        <w:rPr>
          <w:color w:val="000000" w:themeColor="text1"/>
        </w:rPr>
        <w:t>related to the activities of the One UN Joint Action “Cross-river support to Human Rights”</w:t>
      </w:r>
      <w:r w:rsidRPr="001B337A">
        <w:rPr>
          <w:color w:val="000000" w:themeColor="text1"/>
        </w:rPr>
        <w:t>.</w:t>
      </w:r>
    </w:p>
    <w:p w14:paraId="7E0FB17E" w14:textId="77777777" w:rsidR="00446A70" w:rsidRPr="001B337A" w:rsidRDefault="00446A70" w:rsidP="00446A70">
      <w:pPr>
        <w:pStyle w:val="ListParagraph"/>
        <w:rPr>
          <w:color w:val="000000" w:themeColor="text1"/>
        </w:rPr>
      </w:pPr>
    </w:p>
    <w:p w14:paraId="3B192037"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rPr>
      </w:pPr>
      <w:hyperlink r:id="rId23" w:history="1">
        <w:r w:rsidR="00446A70" w:rsidRPr="001B337A">
          <w:rPr>
            <w:rStyle w:val="Hyperlink"/>
            <w:color w:val="000000" w:themeColor="text1"/>
          </w:rPr>
          <w:t>https://agora.md/stiri/64470/a-pus-rampe-de-acces-la-policlinica--teatru-si-galeria-de-arta--un-barbat-in-scaun-cu-rotile-are-grija-ca-toate-cladirile-noi-din-tiraspol-sa-fie-accesibile-foto?fbclid=IwAR0QV7ReMI5_X8e8vo9EPyC8hJFccxSXyiPea81f13tv7FCNNOCu_UiQBKw</w:t>
        </w:r>
      </w:hyperlink>
    </w:p>
    <w:p w14:paraId="4DF5B81E"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rPr>
      </w:pPr>
      <w:hyperlink r:id="rId24" w:history="1">
        <w:r w:rsidR="00446A70" w:rsidRPr="001B337A">
          <w:rPr>
            <w:rStyle w:val="Hyperlink"/>
            <w:color w:val="000000" w:themeColor="text1"/>
          </w:rPr>
          <w:t>http://www.realitatea.md/vitalii-slipcenco-din-tiraspol-transforma-mediul-in-care-traie-te-in-unul-accesibil-pentru-persoanel_103249.html?fbclid=IwAR0uMkNaO57EWhz0RQzS1lB0F5U2XH09TNUVb0UYMk-oL73EcpebM7LjDvc</w:t>
        </w:r>
      </w:hyperlink>
    </w:p>
    <w:p w14:paraId="66A54471"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rPr>
      </w:pPr>
      <w:hyperlink r:id="rId25" w:history="1">
        <w:r w:rsidR="00446A70" w:rsidRPr="001B337A">
          <w:rPr>
            <w:rStyle w:val="Hyperlink"/>
            <w:color w:val="000000" w:themeColor="text1"/>
          </w:rPr>
          <w:t>http://tvrmoldova.md/social/istorii-de-succes-tiraspoleanul-vitalii-slipcenco-transforma-mediul-in-care-traieste-in-unul-accesibil-persoanelor-cu-dizabilitati/?fbclid=IwAR3OfwWZ0BzMcmjMD0d-i0ySOJag5HoOIDRWNt9wtxDp-dK1Wiai1REDfCc</w:t>
        </w:r>
      </w:hyperlink>
    </w:p>
    <w:p w14:paraId="6D3F9251"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rPr>
      </w:pPr>
      <w:hyperlink r:id="rId26" w:history="1">
        <w:r w:rsidR="00446A70" w:rsidRPr="001B337A">
          <w:rPr>
            <w:rStyle w:val="Hyperlink"/>
            <w:color w:val="000000" w:themeColor="text1"/>
          </w:rPr>
          <w:t>https://unica.md/monden/vitalii-slipcenco-din-tiraspol-prin-activismul-sau-civic-transforma-mediul-in-care-traieste-in-unul-accesibil-persoanelor-cu-dizabilitati/?fbclid=IwAR0fsU1XlLe6qerx1Tx6bRHUwcI-B5XWupmNBool6ROZ4kqE5oJoKZ0L8f4</w:t>
        </w:r>
      </w:hyperlink>
    </w:p>
    <w:p w14:paraId="3ADD2383"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rPr>
      </w:pPr>
      <w:hyperlink r:id="rId27" w:history="1">
        <w:r w:rsidR="00446A70" w:rsidRPr="001B337A">
          <w:rPr>
            <w:rStyle w:val="Hyperlink"/>
            <w:color w:val="000000" w:themeColor="text1"/>
          </w:rPr>
          <w:t>https://news.yam.md/ro/story/9838171</w:t>
        </w:r>
      </w:hyperlink>
    </w:p>
    <w:p w14:paraId="50A83C9E"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rPr>
      </w:pPr>
      <w:hyperlink r:id="rId28" w:history="1">
        <w:r w:rsidR="00446A70" w:rsidRPr="001B337A">
          <w:rPr>
            <w:rStyle w:val="Hyperlink"/>
            <w:color w:val="000000" w:themeColor="text1"/>
          </w:rPr>
          <w:t>https://stiri.md/article/social/onu-sustine-la-tiraspol-programe-in-sprijinul-persoanelor-cu-dizabilitati</w:t>
        </w:r>
      </w:hyperlink>
    </w:p>
    <w:p w14:paraId="612A660B"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rPr>
      </w:pPr>
      <w:hyperlink r:id="rId29" w:history="1">
        <w:r w:rsidR="00446A70" w:rsidRPr="001B337A">
          <w:rPr>
            <w:rStyle w:val="Hyperlink"/>
            <w:color w:val="000000" w:themeColor="text1"/>
          </w:rPr>
          <w:t>https://www.moldpres.md/news/2019/12/03/19009818</w:t>
        </w:r>
      </w:hyperlink>
    </w:p>
    <w:p w14:paraId="32999C5F"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u w:val="none"/>
        </w:rPr>
      </w:pPr>
      <w:hyperlink r:id="rId30" w:history="1">
        <w:r w:rsidR="00446A70" w:rsidRPr="001B337A">
          <w:rPr>
            <w:rStyle w:val="Hyperlink"/>
            <w:color w:val="000000" w:themeColor="text1"/>
          </w:rPr>
          <w:t>http://moldova9.com/vitalii-slipcenco-din-tiraspol-prin-activismul-sau-civic-transforma-mediul-in-care-traieste-in-unul-accesibil-persoanelor-cu-dizabilitati/</w:t>
        </w:r>
      </w:hyperlink>
    </w:p>
    <w:p w14:paraId="4A10C353" w14:textId="77777777" w:rsidR="00446A70" w:rsidRPr="001B337A" w:rsidRDefault="00446A70" w:rsidP="00446A70">
      <w:pPr>
        <w:pStyle w:val="ListParagraph"/>
        <w:numPr>
          <w:ilvl w:val="0"/>
          <w:numId w:val="15"/>
        </w:numPr>
        <w:spacing w:line="360" w:lineRule="auto"/>
        <w:contextualSpacing w:val="0"/>
        <w:jc w:val="both"/>
        <w:rPr>
          <w:rStyle w:val="Hyperlink"/>
          <w:color w:val="000000" w:themeColor="text1"/>
          <w:u w:val="none"/>
        </w:rPr>
      </w:pPr>
      <w:r w:rsidRPr="001B337A">
        <w:rPr>
          <w:color w:val="000000" w:themeColor="text1"/>
        </w:rPr>
        <w:t xml:space="preserve">    </w:t>
      </w:r>
      <w:hyperlink r:id="rId31" w:history="1">
        <w:r w:rsidRPr="001B337A">
          <w:rPr>
            <w:rStyle w:val="Hyperlink"/>
            <w:color w:val="000000" w:themeColor="text1"/>
          </w:rPr>
          <w:t>https://dr-ecology.blogspot.com/2019/12/blog-post.html</w:t>
        </w:r>
      </w:hyperlink>
    </w:p>
    <w:p w14:paraId="002226B1" w14:textId="77777777" w:rsidR="00446A70" w:rsidRPr="001B337A" w:rsidRDefault="00446A70" w:rsidP="00446A70">
      <w:pPr>
        <w:pStyle w:val="ListParagraph"/>
        <w:numPr>
          <w:ilvl w:val="0"/>
          <w:numId w:val="15"/>
        </w:numPr>
        <w:spacing w:line="360" w:lineRule="auto"/>
        <w:contextualSpacing w:val="0"/>
        <w:jc w:val="both"/>
        <w:rPr>
          <w:rStyle w:val="Hyperlink"/>
          <w:color w:val="000000" w:themeColor="text1"/>
          <w:u w:val="none"/>
        </w:rPr>
      </w:pPr>
      <w:r w:rsidRPr="001B337A">
        <w:rPr>
          <w:color w:val="000000" w:themeColor="text1"/>
        </w:rPr>
        <w:t xml:space="preserve">    </w:t>
      </w:r>
      <w:hyperlink r:id="rId32" w:history="1">
        <w:r w:rsidRPr="001B337A">
          <w:rPr>
            <w:rStyle w:val="Hyperlink"/>
            <w:color w:val="000000" w:themeColor="text1"/>
          </w:rPr>
          <w:t>http://newspmr.com/novosti-pmr/vesti-s-mest/14864</w:t>
        </w:r>
      </w:hyperlink>
    </w:p>
    <w:p w14:paraId="3932F81E" w14:textId="77777777" w:rsidR="00446A70" w:rsidRPr="001B337A" w:rsidRDefault="00446A70" w:rsidP="00446A70">
      <w:pPr>
        <w:pStyle w:val="ListParagraph"/>
        <w:numPr>
          <w:ilvl w:val="0"/>
          <w:numId w:val="15"/>
        </w:numPr>
        <w:spacing w:line="360" w:lineRule="auto"/>
        <w:contextualSpacing w:val="0"/>
        <w:jc w:val="both"/>
        <w:rPr>
          <w:rStyle w:val="Hyperlink"/>
          <w:color w:val="000000" w:themeColor="text1"/>
        </w:rPr>
      </w:pPr>
      <w:r w:rsidRPr="001B337A">
        <w:rPr>
          <w:color w:val="000000" w:themeColor="text1"/>
        </w:rPr>
        <w:t xml:space="preserve">   </w:t>
      </w:r>
      <w:hyperlink r:id="rId33" w:history="1">
        <w:r w:rsidRPr="001B337A">
          <w:rPr>
            <w:rStyle w:val="Hyperlink"/>
            <w:color w:val="000000" w:themeColor="text1"/>
          </w:rPr>
          <w:t>http://dnestr.tv/8806-gorodskaya-sreda-stanovitsya-bolee-dostupnoy-dlya-lyudey-s-ogranichennymi-    vozmozhnostyami.html</w:t>
        </w:r>
      </w:hyperlink>
    </w:p>
    <w:p w14:paraId="736569FE" w14:textId="77777777" w:rsidR="00446A70" w:rsidRPr="001B337A" w:rsidRDefault="00446A70" w:rsidP="00446A70">
      <w:pPr>
        <w:pStyle w:val="ListParagraph"/>
        <w:numPr>
          <w:ilvl w:val="0"/>
          <w:numId w:val="15"/>
        </w:numPr>
        <w:spacing w:line="360" w:lineRule="auto"/>
        <w:contextualSpacing w:val="0"/>
        <w:jc w:val="both"/>
        <w:rPr>
          <w:rStyle w:val="Hyperlink"/>
          <w:color w:val="000000" w:themeColor="text1"/>
          <w:u w:val="none"/>
        </w:rPr>
      </w:pPr>
      <w:r w:rsidRPr="001B337A">
        <w:rPr>
          <w:color w:val="000000" w:themeColor="text1"/>
        </w:rPr>
        <w:t xml:space="preserve">   </w:t>
      </w:r>
      <w:hyperlink r:id="rId34" w:history="1">
        <w:r w:rsidRPr="001B337A">
          <w:rPr>
            <w:rStyle w:val="Hyperlink"/>
            <w:color w:val="000000" w:themeColor="text1"/>
          </w:rPr>
          <w:t>http://ngointeraction.org/main/ru/component/content/article/1-latest-news/5097-2019-12-03-13-12-18</w:t>
        </w:r>
      </w:hyperlink>
    </w:p>
    <w:p w14:paraId="14A02E5C" w14:textId="77777777" w:rsidR="00446A70" w:rsidRPr="001B337A" w:rsidRDefault="00446A70" w:rsidP="00446A70">
      <w:pPr>
        <w:pStyle w:val="ListParagraph"/>
        <w:numPr>
          <w:ilvl w:val="0"/>
          <w:numId w:val="15"/>
        </w:numPr>
        <w:spacing w:line="360" w:lineRule="auto"/>
        <w:contextualSpacing w:val="0"/>
        <w:jc w:val="both"/>
        <w:rPr>
          <w:rStyle w:val="Hyperlink"/>
          <w:color w:val="000000" w:themeColor="text1"/>
          <w:u w:val="none"/>
        </w:rPr>
      </w:pPr>
      <w:r w:rsidRPr="001B337A">
        <w:rPr>
          <w:color w:val="000000" w:themeColor="text1"/>
        </w:rPr>
        <w:t xml:space="preserve">   </w:t>
      </w:r>
      <w:hyperlink r:id="rId35" w:history="1">
        <w:r w:rsidRPr="001B337A">
          <w:rPr>
            <w:rStyle w:val="Hyperlink"/>
            <w:color w:val="000000" w:themeColor="text1"/>
          </w:rPr>
          <w:t>https://mediacenter.md/publikacii/1448-istoriya-uspeha.html</w:t>
        </w:r>
      </w:hyperlink>
    </w:p>
    <w:p w14:paraId="601F4747" w14:textId="77777777" w:rsidR="00446A70" w:rsidRPr="001B337A" w:rsidRDefault="00446A70" w:rsidP="00446A70">
      <w:pPr>
        <w:pStyle w:val="ListParagraph"/>
        <w:numPr>
          <w:ilvl w:val="0"/>
          <w:numId w:val="15"/>
        </w:numPr>
        <w:spacing w:line="360" w:lineRule="auto"/>
        <w:contextualSpacing w:val="0"/>
        <w:jc w:val="both"/>
        <w:rPr>
          <w:rStyle w:val="Hyperlink"/>
          <w:color w:val="000000" w:themeColor="text1"/>
          <w:u w:val="none"/>
        </w:rPr>
      </w:pPr>
      <w:r w:rsidRPr="001B337A">
        <w:rPr>
          <w:color w:val="000000" w:themeColor="text1"/>
        </w:rPr>
        <w:t xml:space="preserve">  </w:t>
      </w:r>
      <w:hyperlink r:id="rId36" w:history="1">
        <w:r w:rsidRPr="001B337A">
          <w:rPr>
            <w:rStyle w:val="Hyperlink"/>
            <w:color w:val="000000" w:themeColor="text1"/>
          </w:rPr>
          <w:t>https://liktv.org/pomogi-sebe-sam-ljudi-s-ogranichennymi-vozmozhnostjami-dobivajutsja-dostupnoj-sredy/</w:t>
        </w:r>
      </w:hyperlink>
    </w:p>
    <w:p w14:paraId="2AFE500D"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u w:val="none"/>
        </w:rPr>
      </w:pPr>
      <w:hyperlink r:id="rId37" w:history="1">
        <w:r w:rsidR="00446A70" w:rsidRPr="001B337A">
          <w:rPr>
            <w:rStyle w:val="Hyperlink"/>
            <w:color w:val="000000" w:themeColor="text1"/>
          </w:rPr>
          <w:t>https://diez.md/2019/12/24/evghenii-verbanov-un-tata-din-stanga-nistrului-a-creat-o-organizatie-prin-care-face-auzite-vocile-persoanelor-cu-dizabilitate-severa/</w:t>
        </w:r>
      </w:hyperlink>
    </w:p>
    <w:p w14:paraId="7951D3B8"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u w:val="none"/>
        </w:rPr>
      </w:pPr>
      <w:hyperlink r:id="rId38" w:history="1">
        <w:r w:rsidR="00446A70" w:rsidRPr="001B337A">
          <w:rPr>
            <w:rStyle w:val="Hyperlink"/>
            <w:color w:val="000000" w:themeColor="text1"/>
          </w:rPr>
          <w:t>https://news.yam.md/ro/story/9918562</w:t>
        </w:r>
      </w:hyperlink>
    </w:p>
    <w:p w14:paraId="5334213E"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u w:val="none"/>
        </w:rPr>
      </w:pPr>
      <w:hyperlink r:id="rId39" w:history="1">
        <w:r w:rsidR="00446A70" w:rsidRPr="001B337A">
          <w:rPr>
            <w:rStyle w:val="Hyperlink"/>
            <w:color w:val="000000" w:themeColor="text1"/>
          </w:rPr>
          <w:t>https://syfeed.com/ro/news-details/evghenii-verbanov-un-tata-din-stanga-nistrului-a-creat-o-organizatie-prin-care-face-auzite-vocile-persoanelor-cu-dizabilitate-severa_26632381.html</w:t>
        </w:r>
      </w:hyperlink>
    </w:p>
    <w:p w14:paraId="11EC3AD7"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rPr>
      </w:pPr>
      <w:hyperlink r:id="rId40" w:history="1">
        <w:r w:rsidR="00446A70" w:rsidRPr="001B337A">
          <w:rPr>
            <w:rStyle w:val="Hyperlink"/>
            <w:color w:val="000000" w:themeColor="text1"/>
          </w:rPr>
          <w:t>http://moldova9.com/din-conul-de-umbra-evghenii-verbanov-un-tata-din-stanga-nistrului-a-creat-o-organizatie-prin-care-face-auzite-vocile-persoanelor-cu-dizabilitate-severa-si-ale-ingrijitorilor-lor/</w:t>
        </w:r>
      </w:hyperlink>
    </w:p>
    <w:p w14:paraId="2E9A127D"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rPr>
      </w:pPr>
      <w:hyperlink r:id="rId41" w:tgtFrame="_blank" w:history="1">
        <w:r w:rsidR="00446A70" w:rsidRPr="001B337A">
          <w:rPr>
            <w:rStyle w:val="Hyperlink"/>
            <w:color w:val="000000" w:themeColor="text1"/>
          </w:rPr>
          <w:t>https://radiochisinau.md/evghenii-verbanov-un-tata-din-stanga-nistrului-a-creat-o-organizatie-prin-care-face-auzite-vocile-persoanelor-cu-dizabilitate-severa-si-ale-ingrijitorilor-lor---101090.html</w:t>
        </w:r>
      </w:hyperlink>
    </w:p>
    <w:p w14:paraId="67C40AB7"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rPr>
      </w:pPr>
      <w:hyperlink r:id="rId42" w:tgtFrame="_blank" w:history="1">
        <w:r w:rsidR="00446A70" w:rsidRPr="001B337A">
          <w:rPr>
            <w:rStyle w:val="Hyperlink"/>
            <w:color w:val="000000" w:themeColor="text1"/>
          </w:rPr>
          <w:t>http://provincial.md/actual/evghenii-verbanov-un-tata-din-stanga-nistrului-care-a-creat-o-organizatie-prin-care-face-auzite-vocile-persoanelor-cu-dizabilitate-severa</w:t>
        </w:r>
      </w:hyperlink>
    </w:p>
    <w:p w14:paraId="66DC0F5B" w14:textId="77777777" w:rsidR="00446A70" w:rsidRPr="001B337A" w:rsidRDefault="007851B6" w:rsidP="00446A70">
      <w:pPr>
        <w:pStyle w:val="ListParagraph"/>
        <w:numPr>
          <w:ilvl w:val="0"/>
          <w:numId w:val="15"/>
        </w:numPr>
        <w:spacing w:line="360" w:lineRule="auto"/>
        <w:contextualSpacing w:val="0"/>
        <w:jc w:val="both"/>
        <w:rPr>
          <w:rStyle w:val="Hyperlink"/>
          <w:color w:val="000000" w:themeColor="text1"/>
          <w:u w:val="none"/>
        </w:rPr>
      </w:pPr>
      <w:hyperlink r:id="rId43" w:tgtFrame="_blank" w:history="1">
        <w:r w:rsidR="00446A70" w:rsidRPr="001B337A">
          <w:rPr>
            <w:rStyle w:val="Hyperlink"/>
            <w:color w:val="000000" w:themeColor="text1"/>
          </w:rPr>
          <w:t>https://www.realitatea.md/-foto--un-tata-din-stanga-nistrului-a-creat-o-organizatie-prin-care-face-auzite-vocile-persoanelor-cu-dizabilitate-severa-si-ale-ingrijitorilor-lor_104037.html</w:t>
        </w:r>
      </w:hyperlink>
    </w:p>
    <w:p w14:paraId="2061946C" w14:textId="23460016" w:rsidR="00AE4706" w:rsidRPr="001B337A" w:rsidRDefault="007851B6" w:rsidP="00446A70">
      <w:pPr>
        <w:pStyle w:val="BodyText"/>
        <w:numPr>
          <w:ilvl w:val="0"/>
          <w:numId w:val="15"/>
        </w:numPr>
        <w:rPr>
          <w:rFonts w:ascii="Times New Roman" w:hAnsi="Times New Roman"/>
          <w:sz w:val="24"/>
          <w:lang w:val="en-GB"/>
        </w:rPr>
      </w:pPr>
      <w:hyperlink r:id="rId44" w:history="1">
        <w:r w:rsidR="00446A70" w:rsidRPr="001B337A">
          <w:rPr>
            <w:rStyle w:val="Hyperlink"/>
            <w:color w:val="000000" w:themeColor="text1"/>
          </w:rPr>
          <w:t>https://publish.twitter.com/?query=https%3A%2F%2Ftwitter.com%2FUNDPMoldova%2Fstatus%2F1209446042728570884&amp;widget=Tweet</w:t>
        </w:r>
      </w:hyperlink>
    </w:p>
    <w:sectPr w:rsidR="00AE4706" w:rsidRPr="001B337A"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9B549" w14:textId="77777777" w:rsidR="008335A0" w:rsidRDefault="008335A0">
      <w:r>
        <w:separator/>
      </w:r>
    </w:p>
  </w:endnote>
  <w:endnote w:type="continuationSeparator" w:id="0">
    <w:p w14:paraId="5F4FD4D9" w14:textId="77777777" w:rsidR="008335A0" w:rsidRDefault="0083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3907F" w14:textId="77777777" w:rsidR="00A06CB7" w:rsidRDefault="00A06CB7">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C8487D">
      <w:rPr>
        <w:rFonts w:ascii="Arial" w:hAnsi="Arial" w:cs="Arial"/>
        <w:noProof/>
        <w:sz w:val="18"/>
        <w:szCs w:val="18"/>
      </w:rPr>
      <w:t>4</w:t>
    </w:r>
    <w:r>
      <w:rPr>
        <w:rFonts w:ascii="Arial" w:hAnsi="Arial" w:cs="Arial"/>
        <w:sz w:val="18"/>
        <w:szCs w:val="18"/>
      </w:rPr>
      <w:fldChar w:fldCharType="end"/>
    </w:r>
    <w:r>
      <w:rPr>
        <w:rFonts w:ascii="Arial" w:hAnsi="Arial" w:cs="Arial"/>
        <w:sz w:val="18"/>
        <w:szCs w:val="18"/>
      </w:rPr>
      <w:t xml:space="preserve"> of </w:t>
    </w:r>
    <w:r w:rsidR="007851B6">
      <w:fldChar w:fldCharType="begin"/>
    </w:r>
    <w:r w:rsidR="007851B6">
      <w:instrText xml:space="preserve"> NUMPAGES   \* MERGEFORMAT </w:instrText>
    </w:r>
    <w:r w:rsidR="007851B6">
      <w:fldChar w:fldCharType="separate"/>
    </w:r>
    <w:r w:rsidR="00C8487D" w:rsidRPr="00C8487D">
      <w:rPr>
        <w:rFonts w:ascii="Arial" w:hAnsi="Arial" w:cs="Arial"/>
        <w:noProof/>
        <w:sz w:val="18"/>
        <w:szCs w:val="18"/>
      </w:rPr>
      <w:t>20</w:t>
    </w:r>
    <w:r w:rsidR="007851B6">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80C2E" w14:textId="77777777" w:rsidR="00A06CB7" w:rsidRDefault="00A06CB7">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Month" w:val="6"/>
        <w:attr w:name="Day" w:val="30"/>
        <w:attr w:name="Year" w:val="2007"/>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7851B6">
      <w:fldChar w:fldCharType="begin"/>
    </w:r>
    <w:r w:rsidR="007851B6">
      <w:instrText xml:space="preserve"> NUMPAGES   \* MERGEFORMAT </w:instrText>
    </w:r>
    <w:r w:rsidR="007851B6">
      <w:fldChar w:fldCharType="separate"/>
    </w:r>
    <w:r w:rsidRPr="00EC53DC">
      <w:rPr>
        <w:rFonts w:ascii="Arial" w:hAnsi="Arial" w:cs="Arial"/>
        <w:noProof/>
        <w:sz w:val="18"/>
        <w:szCs w:val="18"/>
      </w:rPr>
      <w:t>5</w:t>
    </w:r>
    <w:r w:rsidR="007851B6">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FC625" w14:textId="77777777" w:rsidR="008335A0" w:rsidRDefault="008335A0">
      <w:r>
        <w:separator/>
      </w:r>
    </w:p>
  </w:footnote>
  <w:footnote w:type="continuationSeparator" w:id="0">
    <w:p w14:paraId="3311BBC6" w14:textId="77777777" w:rsidR="008335A0" w:rsidRDefault="008335A0">
      <w:r>
        <w:continuationSeparator/>
      </w:r>
    </w:p>
  </w:footnote>
  <w:footnote w:id="1">
    <w:p w14:paraId="7993243C" w14:textId="77777777" w:rsidR="00A06CB7" w:rsidRPr="00F83DC8" w:rsidRDefault="00A06CB7" w:rsidP="00875706">
      <w:pPr>
        <w:pStyle w:val="FootnoteText"/>
      </w:pPr>
      <w:r>
        <w:rPr>
          <w:rStyle w:val="FootnoteReference"/>
        </w:rPr>
        <w:footnoteRef/>
      </w:r>
      <w:r>
        <w:t xml:space="preserve"> </w:t>
      </w:r>
      <w:r w:rsidRPr="00D4003B">
        <w:t xml:space="preserve">The term “programme” is used for </w:t>
      </w:r>
      <w:r>
        <w:t xml:space="preserve">programmes, </w:t>
      </w:r>
      <w:r w:rsidRPr="00D4003B">
        <w:t>joint programmes</w:t>
      </w:r>
      <w:r>
        <w:t xml:space="preserve"> and projects. </w:t>
      </w:r>
    </w:p>
  </w:footnote>
  <w:footnote w:id="2">
    <w:p w14:paraId="1CE20C9B" w14:textId="77777777" w:rsidR="00A06CB7" w:rsidRDefault="00A06CB7" w:rsidP="00875706">
      <w:pPr>
        <w:pStyle w:val="FootnoteText"/>
      </w:pPr>
      <w:r w:rsidRPr="007C14A5">
        <w:rPr>
          <w:rStyle w:val="FootnoteReference"/>
        </w:rPr>
        <w:footnoteRef/>
      </w:r>
      <w:r w:rsidRPr="007C14A5">
        <w:t xml:space="preserve"> Strategic Results, as formulated in the </w:t>
      </w:r>
      <w:r>
        <w:t xml:space="preserve">Strategic UN Planning Framework (e.g. UNDAF) </w:t>
      </w:r>
      <w:r w:rsidRPr="007C14A5">
        <w:t>or project document</w:t>
      </w:r>
      <w:r>
        <w:t xml:space="preserve">; </w:t>
      </w:r>
    </w:p>
  </w:footnote>
  <w:footnote w:id="3">
    <w:p w14:paraId="270A650F" w14:textId="77777777" w:rsidR="00A06CB7" w:rsidRDefault="00A06CB7" w:rsidP="00875706">
      <w:pPr>
        <w:pStyle w:val="FootnoteText"/>
      </w:pPr>
      <w:r>
        <w:rPr>
          <w:rStyle w:val="FootnoteReference"/>
        </w:rPr>
        <w:footnoteRef/>
      </w:r>
      <w:r>
        <w:t xml:space="preserve"> The MPTF Office Project Reference Number is the same number as the one on the Notification message. It is also referred to as  “Project ID” on the project’s factsheet page the </w:t>
      </w:r>
      <w:hyperlink r:id="rId1" w:history="1">
        <w:r w:rsidRPr="00F80443">
          <w:rPr>
            <w:rStyle w:val="Hyperlink"/>
          </w:rPr>
          <w:t>MPTF Office GATEWAY</w:t>
        </w:r>
      </w:hyperlink>
    </w:p>
  </w:footnote>
  <w:footnote w:id="4">
    <w:p w14:paraId="54D3C69E" w14:textId="77777777" w:rsidR="00A06CB7" w:rsidRDefault="00A06CB7" w:rsidP="00875706">
      <w:pPr>
        <w:pStyle w:val="FootnoteText"/>
      </w:pPr>
      <w:r>
        <w:rPr>
          <w:rStyle w:val="FootnoteReference"/>
        </w:rPr>
        <w:footnoteRef/>
      </w:r>
      <w:r>
        <w:t xml:space="preserve"> The MPTF or JP Contribution, refers to the amount transferred to the Participating UN Organizations, which is available on the </w:t>
      </w:r>
      <w:hyperlink r:id="rId2" w:history="1">
        <w:r w:rsidRPr="00F80443">
          <w:rPr>
            <w:rStyle w:val="Hyperlink"/>
          </w:rPr>
          <w:t>MPTF Office GATEWAY</w:t>
        </w:r>
      </w:hyperlink>
      <w:r>
        <w:t xml:space="preserve"> </w:t>
      </w:r>
    </w:p>
  </w:footnote>
  <w:footnote w:id="5">
    <w:p w14:paraId="31EF400E" w14:textId="77777777" w:rsidR="00423D3E" w:rsidRDefault="00423D3E" w:rsidP="00423D3E">
      <w:pPr>
        <w:pStyle w:val="FootnoteText"/>
      </w:pPr>
      <w:r>
        <w:rPr>
          <w:rStyle w:val="FootnoteReference"/>
        </w:rPr>
        <w:footnoteRef/>
      </w:r>
      <w:r>
        <w:t xml:space="preserve"> The start date is the date of the first transfer of the funds from the MPTF Office as Administrative Agent. Transfer date is available on the </w:t>
      </w:r>
      <w:hyperlink r:id="rId3" w:history="1">
        <w:r w:rsidRPr="00490F0E">
          <w:rPr>
            <w:rStyle w:val="Hyperlink"/>
          </w:rPr>
          <w:t>MPTF Office GATEWAY</w:t>
        </w:r>
      </w:hyperlink>
    </w:p>
  </w:footnote>
  <w:footnote w:id="6">
    <w:p w14:paraId="791C34EF" w14:textId="77777777" w:rsidR="00423D3E" w:rsidRDefault="00423D3E" w:rsidP="00423D3E">
      <w:pPr>
        <w:pStyle w:val="FootnoteText"/>
      </w:pPr>
      <w:r>
        <w:rPr>
          <w:rStyle w:val="FootnoteReference"/>
        </w:rPr>
        <w:footnoteRef/>
      </w:r>
      <w:r>
        <w:t xml:space="preserve"> As per approval of the original project document by the relevant decision-making body/Steering Committee.</w:t>
      </w:r>
    </w:p>
  </w:footnote>
  <w:footnote w:id="7">
    <w:p w14:paraId="31170208" w14:textId="77777777" w:rsidR="00A06CB7" w:rsidRPr="000F645C" w:rsidRDefault="00A06CB7">
      <w:pPr>
        <w:pStyle w:val="FootnoteText"/>
        <w:rPr>
          <w:lang w:val="en-GB"/>
        </w:rPr>
      </w:pPr>
      <w:r>
        <w:rPr>
          <w:rStyle w:val="FootnoteReference"/>
        </w:rPr>
        <w:footnoteRef/>
      </w:r>
      <w:r>
        <w:t xml:space="preserve"> </w:t>
      </w:r>
      <w:r>
        <w:rPr>
          <w:color w:val="000000"/>
          <w:sz w:val="16"/>
          <w:szCs w:val="16"/>
        </w:rPr>
        <w:t>https://www.unodc.org/unodc/en/hiv-aids/new/prison_settings_HIV.html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1"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BF0F07"/>
    <w:multiLevelType w:val="hybridMultilevel"/>
    <w:tmpl w:val="7F54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A31078"/>
    <w:multiLevelType w:val="hybridMultilevel"/>
    <w:tmpl w:val="D206A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F97DC7"/>
    <w:multiLevelType w:val="hybridMultilevel"/>
    <w:tmpl w:val="7110D2BE"/>
    <w:lvl w:ilvl="0" w:tplc="63E81C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E9E70A0"/>
    <w:multiLevelType w:val="hybridMultilevel"/>
    <w:tmpl w:val="45FC3920"/>
    <w:lvl w:ilvl="0" w:tplc="50CCF61C">
      <w:start w:val="6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EB2768"/>
    <w:multiLevelType w:val="hybridMultilevel"/>
    <w:tmpl w:val="D7C66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6"/>
  </w:num>
  <w:num w:numId="5">
    <w:abstractNumId w:val="12"/>
  </w:num>
  <w:num w:numId="6">
    <w:abstractNumId w:val="1"/>
  </w:num>
  <w:num w:numId="7">
    <w:abstractNumId w:val="3"/>
  </w:num>
  <w:num w:numId="8">
    <w:abstractNumId w:val="14"/>
  </w:num>
  <w:num w:numId="9">
    <w:abstractNumId w:val="2"/>
  </w:num>
  <w:num w:numId="10">
    <w:abstractNumId w:val="7"/>
  </w:num>
  <w:num w:numId="11">
    <w:abstractNumId w:val="4"/>
  </w:num>
  <w:num w:numId="12">
    <w:abstractNumId w:val="11"/>
  </w:num>
  <w:num w:numId="13">
    <w:abstractNumId w:val="10"/>
  </w:num>
  <w:num w:numId="14">
    <w:abstractNumId w:val="8"/>
  </w:num>
  <w:num w:numId="1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3AEB"/>
    <w:rsid w:val="000078BC"/>
    <w:rsid w:val="00007ECE"/>
    <w:rsid w:val="00010617"/>
    <w:rsid w:val="000121B0"/>
    <w:rsid w:val="000134CC"/>
    <w:rsid w:val="00015168"/>
    <w:rsid w:val="00016418"/>
    <w:rsid w:val="00020882"/>
    <w:rsid w:val="00023835"/>
    <w:rsid w:val="00024F9B"/>
    <w:rsid w:val="0002627F"/>
    <w:rsid w:val="000308D4"/>
    <w:rsid w:val="00031DC9"/>
    <w:rsid w:val="00043245"/>
    <w:rsid w:val="000441A9"/>
    <w:rsid w:val="00050FA9"/>
    <w:rsid w:val="00052FF4"/>
    <w:rsid w:val="00064352"/>
    <w:rsid w:val="00066978"/>
    <w:rsid w:val="00066E88"/>
    <w:rsid w:val="000803A0"/>
    <w:rsid w:val="00085A2E"/>
    <w:rsid w:val="00085C04"/>
    <w:rsid w:val="0008651F"/>
    <w:rsid w:val="00090D90"/>
    <w:rsid w:val="00092501"/>
    <w:rsid w:val="00094B2F"/>
    <w:rsid w:val="00096711"/>
    <w:rsid w:val="000968C1"/>
    <w:rsid w:val="000978CA"/>
    <w:rsid w:val="000A126F"/>
    <w:rsid w:val="000A146E"/>
    <w:rsid w:val="000A4B87"/>
    <w:rsid w:val="000A5536"/>
    <w:rsid w:val="000B09FF"/>
    <w:rsid w:val="000B3812"/>
    <w:rsid w:val="000B599B"/>
    <w:rsid w:val="000B7D96"/>
    <w:rsid w:val="000C0119"/>
    <w:rsid w:val="000C03EE"/>
    <w:rsid w:val="000C09AB"/>
    <w:rsid w:val="000C0B78"/>
    <w:rsid w:val="000C2A11"/>
    <w:rsid w:val="000C35B0"/>
    <w:rsid w:val="000C656D"/>
    <w:rsid w:val="000D136A"/>
    <w:rsid w:val="000D498F"/>
    <w:rsid w:val="000D6D9C"/>
    <w:rsid w:val="000F0BC8"/>
    <w:rsid w:val="000F23F3"/>
    <w:rsid w:val="000F645C"/>
    <w:rsid w:val="000F65A4"/>
    <w:rsid w:val="00105897"/>
    <w:rsid w:val="00106A96"/>
    <w:rsid w:val="00107760"/>
    <w:rsid w:val="001114B2"/>
    <w:rsid w:val="00112BF5"/>
    <w:rsid w:val="0011469D"/>
    <w:rsid w:val="00114C7D"/>
    <w:rsid w:val="0011699C"/>
    <w:rsid w:val="00122622"/>
    <w:rsid w:val="0012303A"/>
    <w:rsid w:val="00123EC0"/>
    <w:rsid w:val="00124B56"/>
    <w:rsid w:val="00124FA6"/>
    <w:rsid w:val="00126292"/>
    <w:rsid w:val="00132552"/>
    <w:rsid w:val="00135198"/>
    <w:rsid w:val="0013530A"/>
    <w:rsid w:val="0013612C"/>
    <w:rsid w:val="00136A69"/>
    <w:rsid w:val="00144ED5"/>
    <w:rsid w:val="0014549D"/>
    <w:rsid w:val="00145891"/>
    <w:rsid w:val="0015472D"/>
    <w:rsid w:val="0015763B"/>
    <w:rsid w:val="001602DF"/>
    <w:rsid w:val="00160579"/>
    <w:rsid w:val="001649DC"/>
    <w:rsid w:val="00165038"/>
    <w:rsid w:val="00167958"/>
    <w:rsid w:val="00170DD0"/>
    <w:rsid w:val="00171470"/>
    <w:rsid w:val="001737DA"/>
    <w:rsid w:val="00176784"/>
    <w:rsid w:val="001767EF"/>
    <w:rsid w:val="001854AB"/>
    <w:rsid w:val="00193B41"/>
    <w:rsid w:val="001957DC"/>
    <w:rsid w:val="00197C6B"/>
    <w:rsid w:val="001A2C73"/>
    <w:rsid w:val="001A5801"/>
    <w:rsid w:val="001A6C5F"/>
    <w:rsid w:val="001B1760"/>
    <w:rsid w:val="001B337A"/>
    <w:rsid w:val="001B6364"/>
    <w:rsid w:val="001C1E68"/>
    <w:rsid w:val="001C209F"/>
    <w:rsid w:val="001D242B"/>
    <w:rsid w:val="001D4CA5"/>
    <w:rsid w:val="001D4F94"/>
    <w:rsid w:val="001D757B"/>
    <w:rsid w:val="001E101F"/>
    <w:rsid w:val="001E21A6"/>
    <w:rsid w:val="001E2946"/>
    <w:rsid w:val="001E5E20"/>
    <w:rsid w:val="001F4683"/>
    <w:rsid w:val="001F4D9E"/>
    <w:rsid w:val="001F58EF"/>
    <w:rsid w:val="00204B81"/>
    <w:rsid w:val="00205F81"/>
    <w:rsid w:val="00206941"/>
    <w:rsid w:val="0021182F"/>
    <w:rsid w:val="00212FEB"/>
    <w:rsid w:val="00213E87"/>
    <w:rsid w:val="00215D1B"/>
    <w:rsid w:val="002179BB"/>
    <w:rsid w:val="00220D29"/>
    <w:rsid w:val="00233E28"/>
    <w:rsid w:val="0023529C"/>
    <w:rsid w:val="00237C2F"/>
    <w:rsid w:val="00241DAA"/>
    <w:rsid w:val="00243F99"/>
    <w:rsid w:val="00246B66"/>
    <w:rsid w:val="00251027"/>
    <w:rsid w:val="00251130"/>
    <w:rsid w:val="00255B0E"/>
    <w:rsid w:val="0025606E"/>
    <w:rsid w:val="00260821"/>
    <w:rsid w:val="002611C6"/>
    <w:rsid w:val="002637DC"/>
    <w:rsid w:val="00263E17"/>
    <w:rsid w:val="002657E2"/>
    <w:rsid w:val="0027001F"/>
    <w:rsid w:val="00270043"/>
    <w:rsid w:val="00274F02"/>
    <w:rsid w:val="00275A4A"/>
    <w:rsid w:val="002801C6"/>
    <w:rsid w:val="002805D4"/>
    <w:rsid w:val="00280FB9"/>
    <w:rsid w:val="00284411"/>
    <w:rsid w:val="00287639"/>
    <w:rsid w:val="00290729"/>
    <w:rsid w:val="00296455"/>
    <w:rsid w:val="002A02A4"/>
    <w:rsid w:val="002A3031"/>
    <w:rsid w:val="002A340B"/>
    <w:rsid w:val="002A4519"/>
    <w:rsid w:val="002A5104"/>
    <w:rsid w:val="002A5950"/>
    <w:rsid w:val="002A6952"/>
    <w:rsid w:val="002A7665"/>
    <w:rsid w:val="002B088D"/>
    <w:rsid w:val="002B0A16"/>
    <w:rsid w:val="002B14C9"/>
    <w:rsid w:val="002B2B6B"/>
    <w:rsid w:val="002B2E4A"/>
    <w:rsid w:val="002B6091"/>
    <w:rsid w:val="002C126A"/>
    <w:rsid w:val="002C4A03"/>
    <w:rsid w:val="002C549C"/>
    <w:rsid w:val="002C690B"/>
    <w:rsid w:val="002C6E2F"/>
    <w:rsid w:val="002D50F6"/>
    <w:rsid w:val="002D5C59"/>
    <w:rsid w:val="002E50CF"/>
    <w:rsid w:val="002E6DF9"/>
    <w:rsid w:val="002E77D1"/>
    <w:rsid w:val="002F1156"/>
    <w:rsid w:val="002F3EFE"/>
    <w:rsid w:val="002F51BD"/>
    <w:rsid w:val="002F5953"/>
    <w:rsid w:val="002F730D"/>
    <w:rsid w:val="0030509D"/>
    <w:rsid w:val="00307C40"/>
    <w:rsid w:val="00310168"/>
    <w:rsid w:val="00310C19"/>
    <w:rsid w:val="003117F5"/>
    <w:rsid w:val="00312685"/>
    <w:rsid w:val="00314A5F"/>
    <w:rsid w:val="00320895"/>
    <w:rsid w:val="00330077"/>
    <w:rsid w:val="0033662C"/>
    <w:rsid w:val="003369D5"/>
    <w:rsid w:val="00341209"/>
    <w:rsid w:val="0034386B"/>
    <w:rsid w:val="00346939"/>
    <w:rsid w:val="00346CB7"/>
    <w:rsid w:val="00346FFE"/>
    <w:rsid w:val="00351A14"/>
    <w:rsid w:val="0035291B"/>
    <w:rsid w:val="00353CD0"/>
    <w:rsid w:val="00356D08"/>
    <w:rsid w:val="00360431"/>
    <w:rsid w:val="00360501"/>
    <w:rsid w:val="00360945"/>
    <w:rsid w:val="0036774E"/>
    <w:rsid w:val="00375FFA"/>
    <w:rsid w:val="003806B4"/>
    <w:rsid w:val="003815EF"/>
    <w:rsid w:val="00382573"/>
    <w:rsid w:val="003879DF"/>
    <w:rsid w:val="00390F98"/>
    <w:rsid w:val="0039652F"/>
    <w:rsid w:val="00396D76"/>
    <w:rsid w:val="003A0E3F"/>
    <w:rsid w:val="003A1AF5"/>
    <w:rsid w:val="003A77A2"/>
    <w:rsid w:val="003B0303"/>
    <w:rsid w:val="003B1DFF"/>
    <w:rsid w:val="003B2052"/>
    <w:rsid w:val="003B454A"/>
    <w:rsid w:val="003C1A52"/>
    <w:rsid w:val="003C3941"/>
    <w:rsid w:val="003C3FC0"/>
    <w:rsid w:val="003C44F2"/>
    <w:rsid w:val="003C4D74"/>
    <w:rsid w:val="003D0B60"/>
    <w:rsid w:val="003D11D5"/>
    <w:rsid w:val="003D13A8"/>
    <w:rsid w:val="003D210A"/>
    <w:rsid w:val="003D23CB"/>
    <w:rsid w:val="003D3325"/>
    <w:rsid w:val="003D4331"/>
    <w:rsid w:val="003E51E4"/>
    <w:rsid w:val="003E62C0"/>
    <w:rsid w:val="003F446E"/>
    <w:rsid w:val="003F480D"/>
    <w:rsid w:val="003F5497"/>
    <w:rsid w:val="003F6918"/>
    <w:rsid w:val="003F6ABC"/>
    <w:rsid w:val="00405A55"/>
    <w:rsid w:val="004070C0"/>
    <w:rsid w:val="00407FC9"/>
    <w:rsid w:val="0041185F"/>
    <w:rsid w:val="004160BF"/>
    <w:rsid w:val="00417B11"/>
    <w:rsid w:val="00422D8B"/>
    <w:rsid w:val="00423D3E"/>
    <w:rsid w:val="00423E99"/>
    <w:rsid w:val="00427179"/>
    <w:rsid w:val="00432267"/>
    <w:rsid w:val="00432634"/>
    <w:rsid w:val="00435C09"/>
    <w:rsid w:val="00442C6B"/>
    <w:rsid w:val="00442F4C"/>
    <w:rsid w:val="00443A12"/>
    <w:rsid w:val="0044408D"/>
    <w:rsid w:val="00446A70"/>
    <w:rsid w:val="00452ED1"/>
    <w:rsid w:val="00455DEA"/>
    <w:rsid w:val="004600E3"/>
    <w:rsid w:val="004658BE"/>
    <w:rsid w:val="00465B26"/>
    <w:rsid w:val="00466449"/>
    <w:rsid w:val="00466DEB"/>
    <w:rsid w:val="00466E3B"/>
    <w:rsid w:val="00470009"/>
    <w:rsid w:val="00471235"/>
    <w:rsid w:val="0047285B"/>
    <w:rsid w:val="0047708F"/>
    <w:rsid w:val="00480C5E"/>
    <w:rsid w:val="00482220"/>
    <w:rsid w:val="004826A2"/>
    <w:rsid w:val="004863CF"/>
    <w:rsid w:val="00487447"/>
    <w:rsid w:val="00490F0E"/>
    <w:rsid w:val="0049327D"/>
    <w:rsid w:val="004A0A50"/>
    <w:rsid w:val="004A204B"/>
    <w:rsid w:val="004A3824"/>
    <w:rsid w:val="004B3940"/>
    <w:rsid w:val="004B4DDE"/>
    <w:rsid w:val="004B5AAB"/>
    <w:rsid w:val="004C62BF"/>
    <w:rsid w:val="004C6C3B"/>
    <w:rsid w:val="004D1571"/>
    <w:rsid w:val="004D52B0"/>
    <w:rsid w:val="004E4B51"/>
    <w:rsid w:val="004E6644"/>
    <w:rsid w:val="004E7392"/>
    <w:rsid w:val="004F3AFC"/>
    <w:rsid w:val="004F5F38"/>
    <w:rsid w:val="004F6B31"/>
    <w:rsid w:val="004F71AC"/>
    <w:rsid w:val="005014CA"/>
    <w:rsid w:val="00502B20"/>
    <w:rsid w:val="00503FDF"/>
    <w:rsid w:val="00510055"/>
    <w:rsid w:val="00510D98"/>
    <w:rsid w:val="00513DE4"/>
    <w:rsid w:val="00521F30"/>
    <w:rsid w:val="005223E2"/>
    <w:rsid w:val="00525307"/>
    <w:rsid w:val="0052663C"/>
    <w:rsid w:val="005268DC"/>
    <w:rsid w:val="0052760B"/>
    <w:rsid w:val="00532A92"/>
    <w:rsid w:val="0053545E"/>
    <w:rsid w:val="00537107"/>
    <w:rsid w:val="00537CAD"/>
    <w:rsid w:val="00540142"/>
    <w:rsid w:val="00540389"/>
    <w:rsid w:val="005473D7"/>
    <w:rsid w:val="00547406"/>
    <w:rsid w:val="00547F4D"/>
    <w:rsid w:val="00555A12"/>
    <w:rsid w:val="005578E7"/>
    <w:rsid w:val="00560693"/>
    <w:rsid w:val="00573DAD"/>
    <w:rsid w:val="005756F7"/>
    <w:rsid w:val="00581F54"/>
    <w:rsid w:val="0058622B"/>
    <w:rsid w:val="005877C3"/>
    <w:rsid w:val="00591C0B"/>
    <w:rsid w:val="0059646F"/>
    <w:rsid w:val="005A0F3F"/>
    <w:rsid w:val="005B1CBB"/>
    <w:rsid w:val="005B1F46"/>
    <w:rsid w:val="005B4B46"/>
    <w:rsid w:val="005B5126"/>
    <w:rsid w:val="005B607F"/>
    <w:rsid w:val="005B73D7"/>
    <w:rsid w:val="005C0233"/>
    <w:rsid w:val="005C1731"/>
    <w:rsid w:val="005C76B8"/>
    <w:rsid w:val="005D27D4"/>
    <w:rsid w:val="005D3696"/>
    <w:rsid w:val="005D5D53"/>
    <w:rsid w:val="005D6057"/>
    <w:rsid w:val="005D746B"/>
    <w:rsid w:val="005E4EDD"/>
    <w:rsid w:val="005F0467"/>
    <w:rsid w:val="006002EE"/>
    <w:rsid w:val="0060180B"/>
    <w:rsid w:val="00601E0F"/>
    <w:rsid w:val="006020B1"/>
    <w:rsid w:val="006053F9"/>
    <w:rsid w:val="006117B9"/>
    <w:rsid w:val="00615E8B"/>
    <w:rsid w:val="00617CFC"/>
    <w:rsid w:val="00620475"/>
    <w:rsid w:val="00624085"/>
    <w:rsid w:val="006250DA"/>
    <w:rsid w:val="00636936"/>
    <w:rsid w:val="00641437"/>
    <w:rsid w:val="006447B1"/>
    <w:rsid w:val="00645E3A"/>
    <w:rsid w:val="00650E20"/>
    <w:rsid w:val="0065590C"/>
    <w:rsid w:val="00655D27"/>
    <w:rsid w:val="00656759"/>
    <w:rsid w:val="006602F1"/>
    <w:rsid w:val="00662994"/>
    <w:rsid w:val="0067315C"/>
    <w:rsid w:val="00673516"/>
    <w:rsid w:val="00675934"/>
    <w:rsid w:val="0068496F"/>
    <w:rsid w:val="00685ABC"/>
    <w:rsid w:val="006928D5"/>
    <w:rsid w:val="00693899"/>
    <w:rsid w:val="006A1378"/>
    <w:rsid w:val="006B42EB"/>
    <w:rsid w:val="006B5835"/>
    <w:rsid w:val="006D3D21"/>
    <w:rsid w:val="006D7957"/>
    <w:rsid w:val="006E3927"/>
    <w:rsid w:val="006F0970"/>
    <w:rsid w:val="006F1D4C"/>
    <w:rsid w:val="006F1DCB"/>
    <w:rsid w:val="006F301D"/>
    <w:rsid w:val="006F4639"/>
    <w:rsid w:val="006F4E81"/>
    <w:rsid w:val="006F7271"/>
    <w:rsid w:val="00700C01"/>
    <w:rsid w:val="0070378C"/>
    <w:rsid w:val="007041E5"/>
    <w:rsid w:val="0070460B"/>
    <w:rsid w:val="0070583F"/>
    <w:rsid w:val="0070645E"/>
    <w:rsid w:val="0071347B"/>
    <w:rsid w:val="0071507D"/>
    <w:rsid w:val="00717598"/>
    <w:rsid w:val="00717C7A"/>
    <w:rsid w:val="00725252"/>
    <w:rsid w:val="00730077"/>
    <w:rsid w:val="00733BB2"/>
    <w:rsid w:val="007416AC"/>
    <w:rsid w:val="00744618"/>
    <w:rsid w:val="00747763"/>
    <w:rsid w:val="007501B3"/>
    <w:rsid w:val="0075076F"/>
    <w:rsid w:val="00751E22"/>
    <w:rsid w:val="00756AD4"/>
    <w:rsid w:val="00760206"/>
    <w:rsid w:val="007626D9"/>
    <w:rsid w:val="00764769"/>
    <w:rsid w:val="00766AF4"/>
    <w:rsid w:val="00766B02"/>
    <w:rsid w:val="00771F7F"/>
    <w:rsid w:val="007723A7"/>
    <w:rsid w:val="0077310A"/>
    <w:rsid w:val="00782335"/>
    <w:rsid w:val="00783E26"/>
    <w:rsid w:val="007851B6"/>
    <w:rsid w:val="00787272"/>
    <w:rsid w:val="007A0908"/>
    <w:rsid w:val="007B0D9B"/>
    <w:rsid w:val="007B641A"/>
    <w:rsid w:val="007C14A5"/>
    <w:rsid w:val="007C15AB"/>
    <w:rsid w:val="007D1146"/>
    <w:rsid w:val="007D144D"/>
    <w:rsid w:val="007D37BA"/>
    <w:rsid w:val="007D76F9"/>
    <w:rsid w:val="007E464F"/>
    <w:rsid w:val="007E4FE2"/>
    <w:rsid w:val="007F1E32"/>
    <w:rsid w:val="007F5010"/>
    <w:rsid w:val="0080284B"/>
    <w:rsid w:val="00811DC6"/>
    <w:rsid w:val="00813AC1"/>
    <w:rsid w:val="00814B1B"/>
    <w:rsid w:val="00817721"/>
    <w:rsid w:val="00825FB5"/>
    <w:rsid w:val="0082670A"/>
    <w:rsid w:val="00826E75"/>
    <w:rsid w:val="00827540"/>
    <w:rsid w:val="00832740"/>
    <w:rsid w:val="008335A0"/>
    <w:rsid w:val="00835AA3"/>
    <w:rsid w:val="0084010D"/>
    <w:rsid w:val="00843477"/>
    <w:rsid w:val="00847324"/>
    <w:rsid w:val="008552F1"/>
    <w:rsid w:val="00857CFA"/>
    <w:rsid w:val="0086130A"/>
    <w:rsid w:val="00862256"/>
    <w:rsid w:val="008654FB"/>
    <w:rsid w:val="00865FF9"/>
    <w:rsid w:val="008678FD"/>
    <w:rsid w:val="008679D3"/>
    <w:rsid w:val="00872B6C"/>
    <w:rsid w:val="0087336E"/>
    <w:rsid w:val="00874EAE"/>
    <w:rsid w:val="00875706"/>
    <w:rsid w:val="008757C9"/>
    <w:rsid w:val="00877CCC"/>
    <w:rsid w:val="008809EA"/>
    <w:rsid w:val="00881946"/>
    <w:rsid w:val="0088302C"/>
    <w:rsid w:val="008877E3"/>
    <w:rsid w:val="008910A8"/>
    <w:rsid w:val="00892409"/>
    <w:rsid w:val="00892542"/>
    <w:rsid w:val="008926FE"/>
    <w:rsid w:val="008954F8"/>
    <w:rsid w:val="008A295D"/>
    <w:rsid w:val="008A5950"/>
    <w:rsid w:val="008B609E"/>
    <w:rsid w:val="008C1C25"/>
    <w:rsid w:val="008C224A"/>
    <w:rsid w:val="008C3A05"/>
    <w:rsid w:val="008C479C"/>
    <w:rsid w:val="008C493E"/>
    <w:rsid w:val="008C7B0B"/>
    <w:rsid w:val="008D05CD"/>
    <w:rsid w:val="008D49CD"/>
    <w:rsid w:val="008D685F"/>
    <w:rsid w:val="008D76B2"/>
    <w:rsid w:val="008E0959"/>
    <w:rsid w:val="008E5B7B"/>
    <w:rsid w:val="008E5BE7"/>
    <w:rsid w:val="008E650C"/>
    <w:rsid w:val="008F12AC"/>
    <w:rsid w:val="008F2AC2"/>
    <w:rsid w:val="008F2BCF"/>
    <w:rsid w:val="00903ED8"/>
    <w:rsid w:val="00906395"/>
    <w:rsid w:val="00910018"/>
    <w:rsid w:val="0091622E"/>
    <w:rsid w:val="00916967"/>
    <w:rsid w:val="009208B5"/>
    <w:rsid w:val="0092093C"/>
    <w:rsid w:val="0092582E"/>
    <w:rsid w:val="00925EE6"/>
    <w:rsid w:val="009261CF"/>
    <w:rsid w:val="00935751"/>
    <w:rsid w:val="00937093"/>
    <w:rsid w:val="00942A18"/>
    <w:rsid w:val="00942DC0"/>
    <w:rsid w:val="00945904"/>
    <w:rsid w:val="00945FDA"/>
    <w:rsid w:val="00952C3D"/>
    <w:rsid w:val="00953BFD"/>
    <w:rsid w:val="00954264"/>
    <w:rsid w:val="00954AD0"/>
    <w:rsid w:val="00961B7D"/>
    <w:rsid w:val="00962458"/>
    <w:rsid w:val="00962E51"/>
    <w:rsid w:val="009650DF"/>
    <w:rsid w:val="009654E0"/>
    <w:rsid w:val="00965790"/>
    <w:rsid w:val="0096704B"/>
    <w:rsid w:val="00967129"/>
    <w:rsid w:val="00971F63"/>
    <w:rsid w:val="0097453F"/>
    <w:rsid w:val="00976B69"/>
    <w:rsid w:val="00976DCC"/>
    <w:rsid w:val="00976E29"/>
    <w:rsid w:val="00983256"/>
    <w:rsid w:val="00983606"/>
    <w:rsid w:val="009848E7"/>
    <w:rsid w:val="009854A5"/>
    <w:rsid w:val="00985C4A"/>
    <w:rsid w:val="00986BA5"/>
    <w:rsid w:val="009920D2"/>
    <w:rsid w:val="00993276"/>
    <w:rsid w:val="00995566"/>
    <w:rsid w:val="00997D40"/>
    <w:rsid w:val="009B286A"/>
    <w:rsid w:val="009B3EC0"/>
    <w:rsid w:val="009C05C5"/>
    <w:rsid w:val="009C1C57"/>
    <w:rsid w:val="009C5C27"/>
    <w:rsid w:val="009C7423"/>
    <w:rsid w:val="009C7DFB"/>
    <w:rsid w:val="009D079A"/>
    <w:rsid w:val="009D0880"/>
    <w:rsid w:val="009D0955"/>
    <w:rsid w:val="009D3798"/>
    <w:rsid w:val="009D49AD"/>
    <w:rsid w:val="009D4FB1"/>
    <w:rsid w:val="009D5D55"/>
    <w:rsid w:val="009D6385"/>
    <w:rsid w:val="009E1DBB"/>
    <w:rsid w:val="009E1FDA"/>
    <w:rsid w:val="009E330B"/>
    <w:rsid w:val="009E3952"/>
    <w:rsid w:val="009E51C5"/>
    <w:rsid w:val="009F043F"/>
    <w:rsid w:val="009F3E07"/>
    <w:rsid w:val="009F5AF1"/>
    <w:rsid w:val="009F649C"/>
    <w:rsid w:val="00A013D7"/>
    <w:rsid w:val="00A01875"/>
    <w:rsid w:val="00A026AF"/>
    <w:rsid w:val="00A03233"/>
    <w:rsid w:val="00A06CB7"/>
    <w:rsid w:val="00A06DA5"/>
    <w:rsid w:val="00A17B13"/>
    <w:rsid w:val="00A23616"/>
    <w:rsid w:val="00A2458B"/>
    <w:rsid w:val="00A310A3"/>
    <w:rsid w:val="00A31DD7"/>
    <w:rsid w:val="00A3245B"/>
    <w:rsid w:val="00A32FDA"/>
    <w:rsid w:val="00A33A02"/>
    <w:rsid w:val="00A359B9"/>
    <w:rsid w:val="00A46E8F"/>
    <w:rsid w:val="00A50AE9"/>
    <w:rsid w:val="00A54391"/>
    <w:rsid w:val="00A566A2"/>
    <w:rsid w:val="00A61216"/>
    <w:rsid w:val="00A647B3"/>
    <w:rsid w:val="00A65EFC"/>
    <w:rsid w:val="00A7197E"/>
    <w:rsid w:val="00A734CD"/>
    <w:rsid w:val="00A81AC4"/>
    <w:rsid w:val="00A81EFE"/>
    <w:rsid w:val="00A82D0D"/>
    <w:rsid w:val="00A9121A"/>
    <w:rsid w:val="00A91552"/>
    <w:rsid w:val="00A91A74"/>
    <w:rsid w:val="00A93049"/>
    <w:rsid w:val="00A93982"/>
    <w:rsid w:val="00A96288"/>
    <w:rsid w:val="00AA4D9C"/>
    <w:rsid w:val="00AA6424"/>
    <w:rsid w:val="00AB0274"/>
    <w:rsid w:val="00AB36A9"/>
    <w:rsid w:val="00AB4503"/>
    <w:rsid w:val="00AC0117"/>
    <w:rsid w:val="00AC0B78"/>
    <w:rsid w:val="00AC2CF0"/>
    <w:rsid w:val="00AC3EC2"/>
    <w:rsid w:val="00AC4360"/>
    <w:rsid w:val="00AC5D88"/>
    <w:rsid w:val="00AC6753"/>
    <w:rsid w:val="00AC6BB2"/>
    <w:rsid w:val="00AC6E12"/>
    <w:rsid w:val="00AC7FD3"/>
    <w:rsid w:val="00AD1065"/>
    <w:rsid w:val="00AD1CE7"/>
    <w:rsid w:val="00AD3286"/>
    <w:rsid w:val="00AD4F41"/>
    <w:rsid w:val="00AD74EE"/>
    <w:rsid w:val="00AD7BFD"/>
    <w:rsid w:val="00AE188B"/>
    <w:rsid w:val="00AE1F6B"/>
    <w:rsid w:val="00AE3237"/>
    <w:rsid w:val="00AE3459"/>
    <w:rsid w:val="00AE4706"/>
    <w:rsid w:val="00AE4A17"/>
    <w:rsid w:val="00AF6095"/>
    <w:rsid w:val="00AF7B8F"/>
    <w:rsid w:val="00B00618"/>
    <w:rsid w:val="00B11C4C"/>
    <w:rsid w:val="00B14878"/>
    <w:rsid w:val="00B21C60"/>
    <w:rsid w:val="00B24C73"/>
    <w:rsid w:val="00B24CE1"/>
    <w:rsid w:val="00B26E7E"/>
    <w:rsid w:val="00B27172"/>
    <w:rsid w:val="00B27C56"/>
    <w:rsid w:val="00B30E23"/>
    <w:rsid w:val="00B333BC"/>
    <w:rsid w:val="00B36B8A"/>
    <w:rsid w:val="00B447C7"/>
    <w:rsid w:val="00B460A1"/>
    <w:rsid w:val="00B50BD2"/>
    <w:rsid w:val="00B54645"/>
    <w:rsid w:val="00B54704"/>
    <w:rsid w:val="00B67EEC"/>
    <w:rsid w:val="00B72C73"/>
    <w:rsid w:val="00B72F0B"/>
    <w:rsid w:val="00B734EC"/>
    <w:rsid w:val="00B7777C"/>
    <w:rsid w:val="00B84453"/>
    <w:rsid w:val="00B84BA4"/>
    <w:rsid w:val="00B912E2"/>
    <w:rsid w:val="00B972A7"/>
    <w:rsid w:val="00B97FBF"/>
    <w:rsid w:val="00BA3272"/>
    <w:rsid w:val="00BA3663"/>
    <w:rsid w:val="00BA5995"/>
    <w:rsid w:val="00BA64F9"/>
    <w:rsid w:val="00BB0A3A"/>
    <w:rsid w:val="00BB17B3"/>
    <w:rsid w:val="00BB1EF4"/>
    <w:rsid w:val="00BB294F"/>
    <w:rsid w:val="00BB3696"/>
    <w:rsid w:val="00BB5A76"/>
    <w:rsid w:val="00BB5AD7"/>
    <w:rsid w:val="00BB7074"/>
    <w:rsid w:val="00BC0F4B"/>
    <w:rsid w:val="00BC2610"/>
    <w:rsid w:val="00BD17AE"/>
    <w:rsid w:val="00BD7605"/>
    <w:rsid w:val="00BE2578"/>
    <w:rsid w:val="00BE25ED"/>
    <w:rsid w:val="00BE31C8"/>
    <w:rsid w:val="00BE3B0B"/>
    <w:rsid w:val="00BE5B12"/>
    <w:rsid w:val="00BF0155"/>
    <w:rsid w:val="00BF1CC9"/>
    <w:rsid w:val="00C02CA8"/>
    <w:rsid w:val="00C04E8D"/>
    <w:rsid w:val="00C12775"/>
    <w:rsid w:val="00C17F79"/>
    <w:rsid w:val="00C2162B"/>
    <w:rsid w:val="00C21861"/>
    <w:rsid w:val="00C23B8B"/>
    <w:rsid w:val="00C2533A"/>
    <w:rsid w:val="00C26EC4"/>
    <w:rsid w:val="00C3355A"/>
    <w:rsid w:val="00C37214"/>
    <w:rsid w:val="00C416C0"/>
    <w:rsid w:val="00C41F9C"/>
    <w:rsid w:val="00C4595F"/>
    <w:rsid w:val="00C54B7D"/>
    <w:rsid w:val="00C5660F"/>
    <w:rsid w:val="00C5695E"/>
    <w:rsid w:val="00C57AA9"/>
    <w:rsid w:val="00C57C0B"/>
    <w:rsid w:val="00C60354"/>
    <w:rsid w:val="00C6170C"/>
    <w:rsid w:val="00C80CE4"/>
    <w:rsid w:val="00C81746"/>
    <w:rsid w:val="00C823DA"/>
    <w:rsid w:val="00C82A2B"/>
    <w:rsid w:val="00C8487D"/>
    <w:rsid w:val="00C85B34"/>
    <w:rsid w:val="00C87E85"/>
    <w:rsid w:val="00C91B1F"/>
    <w:rsid w:val="00C9305F"/>
    <w:rsid w:val="00C94870"/>
    <w:rsid w:val="00C9554C"/>
    <w:rsid w:val="00C96F44"/>
    <w:rsid w:val="00CA01FE"/>
    <w:rsid w:val="00CA0DEC"/>
    <w:rsid w:val="00CA2753"/>
    <w:rsid w:val="00CA33AC"/>
    <w:rsid w:val="00CA38BE"/>
    <w:rsid w:val="00CA38FE"/>
    <w:rsid w:val="00CA4D84"/>
    <w:rsid w:val="00CA67C6"/>
    <w:rsid w:val="00CC660A"/>
    <w:rsid w:val="00CC6E5F"/>
    <w:rsid w:val="00CD34FE"/>
    <w:rsid w:val="00CD4E4C"/>
    <w:rsid w:val="00CD522D"/>
    <w:rsid w:val="00CD7504"/>
    <w:rsid w:val="00CD7AF1"/>
    <w:rsid w:val="00CE49E6"/>
    <w:rsid w:val="00CE500A"/>
    <w:rsid w:val="00CE54A7"/>
    <w:rsid w:val="00CE5560"/>
    <w:rsid w:val="00CE7825"/>
    <w:rsid w:val="00CF40A2"/>
    <w:rsid w:val="00CF414A"/>
    <w:rsid w:val="00CF4774"/>
    <w:rsid w:val="00CF69D4"/>
    <w:rsid w:val="00D00906"/>
    <w:rsid w:val="00D00E18"/>
    <w:rsid w:val="00D02AC8"/>
    <w:rsid w:val="00D02FD3"/>
    <w:rsid w:val="00D05BE4"/>
    <w:rsid w:val="00D10850"/>
    <w:rsid w:val="00D111DE"/>
    <w:rsid w:val="00D139C9"/>
    <w:rsid w:val="00D14F94"/>
    <w:rsid w:val="00D17924"/>
    <w:rsid w:val="00D218C2"/>
    <w:rsid w:val="00D2236E"/>
    <w:rsid w:val="00D24A1F"/>
    <w:rsid w:val="00D35F2B"/>
    <w:rsid w:val="00D36941"/>
    <w:rsid w:val="00D369DF"/>
    <w:rsid w:val="00D4003B"/>
    <w:rsid w:val="00D416EE"/>
    <w:rsid w:val="00D41DC0"/>
    <w:rsid w:val="00D444C1"/>
    <w:rsid w:val="00D5127E"/>
    <w:rsid w:val="00D55AE1"/>
    <w:rsid w:val="00D55FE8"/>
    <w:rsid w:val="00D615C3"/>
    <w:rsid w:val="00D6369A"/>
    <w:rsid w:val="00D658DF"/>
    <w:rsid w:val="00D72043"/>
    <w:rsid w:val="00D72415"/>
    <w:rsid w:val="00D72A60"/>
    <w:rsid w:val="00D7553F"/>
    <w:rsid w:val="00D77E6F"/>
    <w:rsid w:val="00D86A12"/>
    <w:rsid w:val="00D86B5F"/>
    <w:rsid w:val="00D9058B"/>
    <w:rsid w:val="00D92A87"/>
    <w:rsid w:val="00D93201"/>
    <w:rsid w:val="00D94E6E"/>
    <w:rsid w:val="00DA3DCF"/>
    <w:rsid w:val="00DB514C"/>
    <w:rsid w:val="00DB6417"/>
    <w:rsid w:val="00DB64B1"/>
    <w:rsid w:val="00DB72BD"/>
    <w:rsid w:val="00DC12DE"/>
    <w:rsid w:val="00DC2F33"/>
    <w:rsid w:val="00DD14BB"/>
    <w:rsid w:val="00DD2243"/>
    <w:rsid w:val="00DD308B"/>
    <w:rsid w:val="00DD3BAE"/>
    <w:rsid w:val="00DD4C1A"/>
    <w:rsid w:val="00DD58E1"/>
    <w:rsid w:val="00DD6EE0"/>
    <w:rsid w:val="00DD736F"/>
    <w:rsid w:val="00DE2EC9"/>
    <w:rsid w:val="00DE47F4"/>
    <w:rsid w:val="00DE6E89"/>
    <w:rsid w:val="00DF1FC2"/>
    <w:rsid w:val="00DF3FEC"/>
    <w:rsid w:val="00DF4C99"/>
    <w:rsid w:val="00E03C7A"/>
    <w:rsid w:val="00E0559E"/>
    <w:rsid w:val="00E10174"/>
    <w:rsid w:val="00E20C3E"/>
    <w:rsid w:val="00E20E92"/>
    <w:rsid w:val="00E24DE1"/>
    <w:rsid w:val="00E30984"/>
    <w:rsid w:val="00E35E16"/>
    <w:rsid w:val="00E364B9"/>
    <w:rsid w:val="00E43310"/>
    <w:rsid w:val="00E52100"/>
    <w:rsid w:val="00E527F5"/>
    <w:rsid w:val="00E571C3"/>
    <w:rsid w:val="00E626BD"/>
    <w:rsid w:val="00E64927"/>
    <w:rsid w:val="00E671B4"/>
    <w:rsid w:val="00E7048D"/>
    <w:rsid w:val="00E71100"/>
    <w:rsid w:val="00E72340"/>
    <w:rsid w:val="00E80559"/>
    <w:rsid w:val="00E8097F"/>
    <w:rsid w:val="00E86943"/>
    <w:rsid w:val="00E922AC"/>
    <w:rsid w:val="00E93034"/>
    <w:rsid w:val="00E956D1"/>
    <w:rsid w:val="00E96E27"/>
    <w:rsid w:val="00EA3B64"/>
    <w:rsid w:val="00EA4366"/>
    <w:rsid w:val="00EA795A"/>
    <w:rsid w:val="00EB04AD"/>
    <w:rsid w:val="00EB1471"/>
    <w:rsid w:val="00EB1A36"/>
    <w:rsid w:val="00EB32D5"/>
    <w:rsid w:val="00EB42D7"/>
    <w:rsid w:val="00EB559E"/>
    <w:rsid w:val="00EB580A"/>
    <w:rsid w:val="00EB5ED0"/>
    <w:rsid w:val="00EC2E93"/>
    <w:rsid w:val="00EC53DC"/>
    <w:rsid w:val="00EC7307"/>
    <w:rsid w:val="00ED068F"/>
    <w:rsid w:val="00ED14D9"/>
    <w:rsid w:val="00ED7D51"/>
    <w:rsid w:val="00EE031C"/>
    <w:rsid w:val="00EE0977"/>
    <w:rsid w:val="00EE1BD1"/>
    <w:rsid w:val="00EE59B8"/>
    <w:rsid w:val="00EE6C4E"/>
    <w:rsid w:val="00EF024F"/>
    <w:rsid w:val="00EF101E"/>
    <w:rsid w:val="00EF5825"/>
    <w:rsid w:val="00EF5E7F"/>
    <w:rsid w:val="00EF6E14"/>
    <w:rsid w:val="00EF7C96"/>
    <w:rsid w:val="00F000D7"/>
    <w:rsid w:val="00F01182"/>
    <w:rsid w:val="00F0199B"/>
    <w:rsid w:val="00F06ED4"/>
    <w:rsid w:val="00F113CF"/>
    <w:rsid w:val="00F1764E"/>
    <w:rsid w:val="00F207F5"/>
    <w:rsid w:val="00F22A76"/>
    <w:rsid w:val="00F25119"/>
    <w:rsid w:val="00F26045"/>
    <w:rsid w:val="00F316CE"/>
    <w:rsid w:val="00F33BDF"/>
    <w:rsid w:val="00F33E1A"/>
    <w:rsid w:val="00F41298"/>
    <w:rsid w:val="00F41837"/>
    <w:rsid w:val="00F418E8"/>
    <w:rsid w:val="00F46998"/>
    <w:rsid w:val="00F51A19"/>
    <w:rsid w:val="00F613C1"/>
    <w:rsid w:val="00F61F6D"/>
    <w:rsid w:val="00F61F8D"/>
    <w:rsid w:val="00F65954"/>
    <w:rsid w:val="00F66338"/>
    <w:rsid w:val="00F66FD0"/>
    <w:rsid w:val="00F70AB5"/>
    <w:rsid w:val="00F719EA"/>
    <w:rsid w:val="00F73A1A"/>
    <w:rsid w:val="00F751A1"/>
    <w:rsid w:val="00F755E7"/>
    <w:rsid w:val="00F7637C"/>
    <w:rsid w:val="00F77B53"/>
    <w:rsid w:val="00F80140"/>
    <w:rsid w:val="00F80443"/>
    <w:rsid w:val="00F80D48"/>
    <w:rsid w:val="00F81681"/>
    <w:rsid w:val="00F82A45"/>
    <w:rsid w:val="00F863CA"/>
    <w:rsid w:val="00F87ACD"/>
    <w:rsid w:val="00F93AF2"/>
    <w:rsid w:val="00F971C2"/>
    <w:rsid w:val="00FA2EBE"/>
    <w:rsid w:val="00FA51FC"/>
    <w:rsid w:val="00FA6787"/>
    <w:rsid w:val="00FB7ECA"/>
    <w:rsid w:val="00FC109F"/>
    <w:rsid w:val="00FC184C"/>
    <w:rsid w:val="00FC36F8"/>
    <w:rsid w:val="00FD032B"/>
    <w:rsid w:val="00FD506B"/>
    <w:rsid w:val="00FD5475"/>
    <w:rsid w:val="00FE0753"/>
    <w:rsid w:val="00FE3224"/>
    <w:rsid w:val="00FE7EC1"/>
    <w:rsid w:val="00FF354D"/>
    <w:rsid w:val="00FF40BF"/>
    <w:rsid w:val="00FF5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1026"/>
    <o:shapelayout v:ext="edit">
      <o:idmap v:ext="edit" data="1"/>
    </o:shapelayout>
  </w:shapeDefaults>
  <w:decimalSymbol w:val="."/>
  <w:listSeparator w:val=","/>
  <w14:docId w14:val="4BBC823E"/>
  <w15:docId w15:val="{D5691B75-3D1F-499E-AFEF-6BFA40589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A5801"/>
    <w:rPr>
      <w:sz w:val="24"/>
      <w:szCs w:val="24"/>
      <w:lang w:val="en-US" w:eastAsia="en-US"/>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link w:val="ListParagraphChar"/>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eastAsia="en-US"/>
    </w:rPr>
  </w:style>
  <w:style w:type="paragraph" w:customStyle="1" w:styleId="H2">
    <w:name w:val="H2"/>
    <w:rsid w:val="000134CC"/>
    <w:rPr>
      <w:rFonts w:cs="Arial"/>
      <w:b/>
      <w:bCs/>
      <w:iCs/>
      <w:snapToGrid w:val="0"/>
      <w:sz w:val="22"/>
      <w:szCs w:val="28"/>
      <w:lang w:eastAsia="en-US"/>
    </w:rPr>
  </w:style>
  <w:style w:type="character" w:customStyle="1" w:styleId="BodyTextChar">
    <w:name w:val="Body Text Char"/>
    <w:link w:val="BodyText"/>
    <w:rsid w:val="00E86943"/>
    <w:rPr>
      <w:rFonts w:ascii="Arial" w:hAnsi="Arial" w:cs="Arial"/>
    </w:rPr>
  </w:style>
  <w:style w:type="paragraph" w:customStyle="1" w:styleId="ydp54382e55msonormal">
    <w:name w:val="ydp54382e55msonormal"/>
    <w:basedOn w:val="Normal"/>
    <w:rsid w:val="005D6057"/>
    <w:pPr>
      <w:spacing w:before="100" w:beforeAutospacing="1" w:after="100" w:afterAutospacing="1"/>
    </w:pPr>
    <w:rPr>
      <w:rFonts w:eastAsia="Cambria"/>
      <w:lang w:val="en-GB" w:eastAsia="en-GB"/>
    </w:rPr>
  </w:style>
  <w:style w:type="character" w:customStyle="1" w:styleId="apple-converted-space">
    <w:name w:val="apple-converted-space"/>
    <w:basedOn w:val="DefaultParagraphFont"/>
    <w:rsid w:val="000C09AB"/>
  </w:style>
  <w:style w:type="character" w:customStyle="1" w:styleId="normaltextrun">
    <w:name w:val="normaltextrun"/>
    <w:rsid w:val="00502B20"/>
  </w:style>
  <w:style w:type="character" w:customStyle="1" w:styleId="spellingerror">
    <w:name w:val="spellingerror"/>
    <w:rsid w:val="00502B20"/>
  </w:style>
  <w:style w:type="character" w:customStyle="1" w:styleId="ListParagraphChar">
    <w:name w:val="List Paragraph Char"/>
    <w:link w:val="ListParagraph"/>
    <w:uiPriority w:val="34"/>
    <w:rsid w:val="001B337A"/>
    <w:rPr>
      <w:sz w:val="24"/>
      <w:szCs w:val="24"/>
      <w:lang w:val="en-US" w:eastAsia="en-US"/>
    </w:rPr>
  </w:style>
  <w:style w:type="character" w:styleId="UnresolvedMention">
    <w:name w:val="Unresolved Mention"/>
    <w:basedOn w:val="DefaultParagraphFont"/>
    <w:uiPriority w:val="99"/>
    <w:semiHidden/>
    <w:unhideWhenUsed/>
    <w:rsid w:val="005B5126"/>
    <w:rPr>
      <w:color w:val="605E5C"/>
      <w:shd w:val="clear" w:color="auto" w:fill="E1DFDD"/>
    </w:rPr>
  </w:style>
  <w:style w:type="paragraph" w:styleId="Revision">
    <w:name w:val="Revision"/>
    <w:hidden/>
    <w:uiPriority w:val="99"/>
    <w:semiHidden/>
    <w:rsid w:val="00423D3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0778">
      <w:bodyDiv w:val="1"/>
      <w:marLeft w:val="0"/>
      <w:marRight w:val="0"/>
      <w:marTop w:val="0"/>
      <w:marBottom w:val="0"/>
      <w:divBdr>
        <w:top w:val="none" w:sz="0" w:space="0" w:color="auto"/>
        <w:left w:val="none" w:sz="0" w:space="0" w:color="auto"/>
        <w:bottom w:val="none" w:sz="0" w:space="0" w:color="auto"/>
        <w:right w:val="none" w:sz="0" w:space="0" w:color="auto"/>
      </w:divBdr>
    </w:div>
    <w:div w:id="190656756">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876545725">
      <w:bodyDiv w:val="1"/>
      <w:marLeft w:val="0"/>
      <w:marRight w:val="0"/>
      <w:marTop w:val="0"/>
      <w:marBottom w:val="0"/>
      <w:divBdr>
        <w:top w:val="none" w:sz="0" w:space="0" w:color="auto"/>
        <w:left w:val="none" w:sz="0" w:space="0" w:color="auto"/>
        <w:bottom w:val="none" w:sz="0" w:space="0" w:color="auto"/>
        <w:right w:val="none" w:sz="0" w:space="0" w:color="auto"/>
      </w:divBdr>
    </w:div>
    <w:div w:id="1021056012">
      <w:bodyDiv w:val="1"/>
      <w:marLeft w:val="0"/>
      <w:marRight w:val="0"/>
      <w:marTop w:val="0"/>
      <w:marBottom w:val="0"/>
      <w:divBdr>
        <w:top w:val="none" w:sz="0" w:space="0" w:color="auto"/>
        <w:left w:val="none" w:sz="0" w:space="0" w:color="auto"/>
        <w:bottom w:val="none" w:sz="0" w:space="0" w:color="auto"/>
        <w:right w:val="none" w:sz="0" w:space="0" w:color="auto"/>
      </w:divBdr>
    </w:div>
    <w:div w:id="1079134403">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38740336">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17204179">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1959795675">
      <w:bodyDiv w:val="1"/>
      <w:marLeft w:val="0"/>
      <w:marRight w:val="0"/>
      <w:marTop w:val="0"/>
      <w:marBottom w:val="0"/>
      <w:divBdr>
        <w:top w:val="none" w:sz="0" w:space="0" w:color="auto"/>
        <w:left w:val="none" w:sz="0" w:space="0" w:color="auto"/>
        <w:bottom w:val="none" w:sz="0" w:space="0" w:color="auto"/>
        <w:right w:val="none" w:sz="0" w:space="0" w:color="auto"/>
      </w:divBdr>
    </w:div>
    <w:div w:id="2010864873">
      <w:bodyDiv w:val="1"/>
      <w:marLeft w:val="0"/>
      <w:marRight w:val="0"/>
      <w:marTop w:val="0"/>
      <w:marBottom w:val="0"/>
      <w:divBdr>
        <w:top w:val="none" w:sz="0" w:space="0" w:color="auto"/>
        <w:left w:val="none" w:sz="0" w:space="0" w:color="auto"/>
        <w:bottom w:val="none" w:sz="0" w:space="0" w:color="auto"/>
        <w:right w:val="none" w:sz="0" w:space="0" w:color="auto"/>
      </w:divBdr>
    </w:div>
    <w:div w:id="2060937972">
      <w:bodyDiv w:val="1"/>
      <w:marLeft w:val="0"/>
      <w:marRight w:val="0"/>
      <w:marTop w:val="0"/>
      <w:marBottom w:val="0"/>
      <w:divBdr>
        <w:top w:val="none" w:sz="0" w:space="0" w:color="auto"/>
        <w:left w:val="none" w:sz="0" w:space="0" w:color="auto"/>
        <w:bottom w:val="none" w:sz="0" w:space="0" w:color="auto"/>
        <w:right w:val="none" w:sz="0" w:space="0" w:color="auto"/>
      </w:divBdr>
    </w:div>
    <w:div w:id="211937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unica.md/monden/vitalii-slipcenco-din-tiraspol-prin-activismul-sau-civic-transforma-mediul-in-care-traieste-in-unul-accesibil-persoanelor-cu-dizabilitati/?fbclid=IwAR0fsU1XlLe6qerx1Tx6bRHUwcI-B5XWupmNBool6ROZ4kqE5oJoKZ0L8f4" TargetMode="External"/><Relationship Id="rId39" Type="http://schemas.openxmlformats.org/officeDocument/2006/relationships/hyperlink" Target="https://syfeed.com/ro/news-details/evghenii-verbanov-un-tata-din-stanga-nistrului-a-creat-o-organizatie-prin-care-face-auzite-vocile-persoanelor-cu-dizabilitate-severa_26632381.html" TargetMode="External"/><Relationship Id="rId21" Type="http://schemas.openxmlformats.org/officeDocument/2006/relationships/footer" Target="footer1.xml"/><Relationship Id="rId34" Type="http://schemas.openxmlformats.org/officeDocument/2006/relationships/hyperlink" Target="http://ngointeraction.org/main/ru/component/content/article/1-latest-news/5097-2019-12-03-13-12-18" TargetMode="External"/><Relationship Id="rId42" Type="http://schemas.openxmlformats.org/officeDocument/2006/relationships/hyperlink" Target="http://provincial.md/actual/evghenii-verbanov-un-tata-din-stanga-nistrului-care-a-creat-o-organizatie-prin-care-face-auzite-vocile-persoanelor-cu-dizabilitate-sever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moldpres.md/news/2019/12/03/190098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ealitatea.md/vitalii-slipcenco-din-tiraspol-transforma-mediul-in-care-traie-te-in-unul-accesibil-pentru-persoanel_103249.html?fbclid=IwAR0uMkNaO57EWhz0RQzS1lB0F5U2XH09TNUVb0UYMk-oL73EcpebM7LjDvc" TargetMode="External"/><Relationship Id="rId32" Type="http://schemas.openxmlformats.org/officeDocument/2006/relationships/hyperlink" Target="http://newspmr.com/novosti-pmr/vesti-s-mest/14864" TargetMode="External"/><Relationship Id="rId37" Type="http://schemas.openxmlformats.org/officeDocument/2006/relationships/hyperlink" Target="https://diez.md/2019/12/24/evghenii-verbanov-un-tata-din-stanga-nistrului-a-creat-o-organizatie-prin-care-face-auzite-vocile-persoanelor-cu-dizabilitate-severa/" TargetMode="External"/><Relationship Id="rId40" Type="http://schemas.openxmlformats.org/officeDocument/2006/relationships/hyperlink" Target="http://moldova9.com/din-conul-de-umbra-evghenii-verbanov-un-tata-din-stanga-nistrului-a-creat-o-organizatie-prin-care-face-auzite-vocile-persoanelor-cu-dizabilitate-severa-si-ale-ingrijitorilor-lor/"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agora.md/stiri/64470/a-pus-rampe-de-acces-la-policlinica--teatru-si-galeria-de-arta--un-barbat-in-scaun-cu-rotile-are-grija-ca-toate-cladirile-noi-din-tiraspol-sa-fie-accesibile-foto?fbclid=IwAR0QV7ReMI5_X8e8vo9EPyC8hJFccxSXyiPea81f13tv7FCNNOCu_UiQBKw" TargetMode="External"/><Relationship Id="rId28" Type="http://schemas.openxmlformats.org/officeDocument/2006/relationships/hyperlink" Target="https://stiri.md/article/social/onu-sustine-la-tiraspol-programe-in-sprijinul-persoanelor-cu-dizabilitati" TargetMode="External"/><Relationship Id="rId36" Type="http://schemas.openxmlformats.org/officeDocument/2006/relationships/hyperlink" Target="https://liktv.org/pomogi-sebe-sam-ljudi-s-ogranichennymi-vozmozhnostjami-dobivajutsja-dostupnoj-sredy/" TargetMode="External"/><Relationship Id="rId10" Type="http://schemas.openxmlformats.org/officeDocument/2006/relationships/endnotes" Target="endnotes.xml"/><Relationship Id="rId19" Type="http://schemas.openxmlformats.org/officeDocument/2006/relationships/hyperlink" Target="https://undpmoldova.exposure.co/nbsp-nbsp-nbsp-the-way-to-inclusion" TargetMode="External"/><Relationship Id="rId31" Type="http://schemas.openxmlformats.org/officeDocument/2006/relationships/hyperlink" Target="https://dr-ecology.blogspot.com/2019/12/blog-post.html" TargetMode="External"/><Relationship Id="rId44" Type="http://schemas.openxmlformats.org/officeDocument/2006/relationships/hyperlink" Target="https://publish.twitter.com/?query=https%3A%2F%2Ftwitter.com%2FUNDPMoldova%2Fstatus%2F1209446042728570884&amp;widget=Twe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xandru.stratulat@one.un.org" TargetMode="External"/><Relationship Id="rId22" Type="http://schemas.openxmlformats.org/officeDocument/2006/relationships/footer" Target="footer2.xml"/><Relationship Id="rId27" Type="http://schemas.openxmlformats.org/officeDocument/2006/relationships/hyperlink" Target="https://news.yam.md/ro/story/9838171" TargetMode="External"/><Relationship Id="rId30" Type="http://schemas.openxmlformats.org/officeDocument/2006/relationships/hyperlink" Target="http://moldova9.com/vitalii-slipcenco-din-tiraspol-prin-activismul-sau-civic-transforma-mediul-in-care-traieste-in-unul-accesibil-persoanelor-cu-dizabilitati/" TargetMode="External"/><Relationship Id="rId35" Type="http://schemas.openxmlformats.org/officeDocument/2006/relationships/hyperlink" Target="https://mediacenter.md/publikacii/1448-istoriya-uspeha.html" TargetMode="External"/><Relationship Id="rId43" Type="http://schemas.openxmlformats.org/officeDocument/2006/relationships/hyperlink" Target="https://www.realitatea.md/-foto--un-tata-din-stanga-nistrului-a-creat-o-organizatie-prin-care-face-auzite-vocile-persoanelor-cu-dizabilitate-severa-si-ale-ingrijitorilor-lor_104037.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tvrmoldova.md/social/istorii-de-succes-tiraspoleanul-vitalii-slipcenco-transforma-mediul-in-care-traieste-in-unul-accesibil-persoanelor-cu-dizabilitati/?fbclid=IwAR3OfwWZ0BzMcmjMD0d-i0ySOJag5HoOIDRWNt9wtxDp-dK1Wiai1REDfCc" TargetMode="External"/><Relationship Id="rId33" Type="http://schemas.openxmlformats.org/officeDocument/2006/relationships/hyperlink" Target="http://dnestr.tv/8806-gorodskaya-sreda-stanovitsya-bolee-dostupnoy-dlya-lyudey-s-ogranichennymi-%20%20%20%20vozmozhnostyami.html" TargetMode="External"/><Relationship Id="rId38" Type="http://schemas.openxmlformats.org/officeDocument/2006/relationships/hyperlink" Target="https://news.yam.md/ro/story/9918562" TargetMode="External"/><Relationship Id="rId46" Type="http://schemas.openxmlformats.org/officeDocument/2006/relationships/theme" Target="theme/theme1.xml"/><Relationship Id="rId20" Type="http://schemas.openxmlformats.org/officeDocument/2006/relationships/hyperlink" Target="https://undpmoldova.exposure.co/from-the-shadow" TargetMode="External"/><Relationship Id="rId41" Type="http://schemas.openxmlformats.org/officeDocument/2006/relationships/hyperlink" Target="https://radiochisinau.md/evghenii-verbanov-un-tata-din-stanga-nistrului-a-creat-o-organizatie-prin-care-face-auzite-vocile-persoanelor-cu-dizabilitate-severa-si-ale-ingrijitorilor-lor---101090.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F0F6B3A7456549BF52221C1308B381" ma:contentTypeVersion="10" ma:contentTypeDescription="Create a new document." ma:contentTypeScope="" ma:versionID="a4379829fd85a3048bc7b9fd4f071494">
  <xsd:schema xmlns:xsd="http://www.w3.org/2001/XMLSchema" xmlns:xs="http://www.w3.org/2001/XMLSchema" xmlns:p="http://schemas.microsoft.com/office/2006/metadata/properties" xmlns:ns3="7f02b88e-96bb-488b-ab63-1c613ce81788" targetNamespace="http://schemas.microsoft.com/office/2006/metadata/properties" ma:root="true" ma:fieldsID="a3800779b677ba1480e6d22406789147" ns3:_="">
    <xsd:import namespace="7f02b88e-96bb-488b-ab63-1c613ce817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2b88e-96bb-488b-ab63-1c613ce817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47542-1D89-41ED-A892-66C95CA99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02b88e-96bb-488b-ab63-1c613ce81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66AE9D-D57F-47F8-ACA7-91CB9440050B}">
  <ds:schemaRefs>
    <ds:schemaRef ds:uri="http://schemas.microsoft.com/sharepoint/v3/contenttype/forms"/>
  </ds:schemaRefs>
</ds:datastoreItem>
</file>

<file path=customXml/itemProps3.xml><?xml version="1.0" encoding="utf-8"?>
<ds:datastoreItem xmlns:ds="http://schemas.openxmlformats.org/officeDocument/2006/customXml" ds:itemID="{2965DA2A-9E84-4BB4-88B9-47F09CA4C58C}">
  <ds:schemaRef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infopath/2007/PartnerControls"/>
    <ds:schemaRef ds:uri="http://purl.org/dc/terms/"/>
    <ds:schemaRef ds:uri="7f02b88e-96bb-488b-ab63-1c613ce81788"/>
    <ds:schemaRef ds:uri="http://www.w3.org/XML/1998/namespace"/>
  </ds:schemaRefs>
</ds:datastoreItem>
</file>

<file path=customXml/itemProps4.xml><?xml version="1.0" encoding="utf-8"?>
<ds:datastoreItem xmlns:ds="http://schemas.openxmlformats.org/officeDocument/2006/customXml" ds:itemID="{BD37A46E-5C5C-445A-827E-9DA947624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8376</Words>
  <Characters>47745</Characters>
  <Application>Microsoft Office Word</Application>
  <DocSecurity>4</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56009</CharactersWithSpaces>
  <SharedDoc>false</SharedDoc>
  <HLinks>
    <vt:vector size="30" baseType="variant">
      <vt:variant>
        <vt:i4>655442</vt:i4>
      </vt:variant>
      <vt:variant>
        <vt:i4>6</vt:i4>
      </vt:variant>
      <vt:variant>
        <vt:i4>0</vt:i4>
      </vt:variant>
      <vt:variant>
        <vt:i4>5</vt:i4>
      </vt:variant>
      <vt:variant>
        <vt:lpwstr>http://mptf.undp.org/</vt:lpwstr>
      </vt:variant>
      <vt:variant>
        <vt:lpwstr/>
      </vt:variant>
      <vt:variant>
        <vt:i4>6553653</vt:i4>
      </vt:variant>
      <vt:variant>
        <vt:i4>3</vt:i4>
      </vt:variant>
      <vt:variant>
        <vt:i4>0</vt:i4>
      </vt:variant>
      <vt:variant>
        <vt:i4>5</vt:i4>
      </vt:variant>
      <vt:variant>
        <vt:lpwstr>../../../../../../../../../eva.saenz/AppData/Local/Microsoft/Windows/Temporary Internet Files/Content.Outlook/AppData/Local/Microsoft/Windows/Temporary Internet Files/Content.Outlook/AppData/AppData/Local/Microsoft/Windows/Temporary Internet Files/Content.Outlook/AppData/Local/Microsoft/Windows/Temporary Internet Files/Content.Outlook/EPG6TJ9O/):  http:/www.undg.org/docs/12316/UNDG-RBM Handbook-2012.pdf</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dc:creator>
  <cp:lastModifiedBy>Veaceslav Palade</cp:lastModifiedBy>
  <cp:revision>2</cp:revision>
  <cp:lastPrinted>2012-11-28T15:52:00Z</cp:lastPrinted>
  <dcterms:created xsi:type="dcterms:W3CDTF">2020-04-12T12:22:00Z</dcterms:created>
  <dcterms:modified xsi:type="dcterms:W3CDTF">2020-04-12T12:22:00Z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0x01010056F0F6B3A7456549BF52221C1308B381</vt:lpwstr>
  </property>
</Properties>
</file>