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9390F" w14:textId="77777777" w:rsidR="00C86AB9" w:rsidRDefault="00C86AB9">
      <w:pPr>
        <w:rPr>
          <w:b/>
        </w:rPr>
      </w:pPr>
    </w:p>
    <w:p w14:paraId="4AEEA53A" w14:textId="77777777" w:rsidR="00C86AB9" w:rsidRDefault="003334FD">
      <w:pPr>
        <w:tabs>
          <w:tab w:val="left" w:pos="0"/>
        </w:tabs>
        <w:rPr>
          <w:b/>
          <w:smallCaps/>
        </w:rPr>
      </w:pPr>
      <w:r>
        <w:t xml:space="preserve"> </w:t>
      </w:r>
      <w:r>
        <w:tab/>
      </w:r>
      <w:r>
        <w:tab/>
      </w:r>
      <w:r>
        <w:tab/>
      </w:r>
      <w:r>
        <w:rPr>
          <w:b/>
        </w:rPr>
        <w:t>RAPPORT DE PROGRES DE PROJET PBF</w:t>
      </w:r>
    </w:p>
    <w:p w14:paraId="4045856D" w14:textId="13C8C6B7" w:rsidR="00C86AB9" w:rsidRDefault="006C0C98">
      <w:pPr>
        <w:jc w:val="center"/>
        <w:rPr>
          <w:b/>
          <w:smallCaps/>
        </w:rPr>
      </w:pPr>
      <w:r>
        <w:rPr>
          <w:b/>
          <w:smallCaps/>
        </w:rPr>
        <w:t>PAYS :</w:t>
      </w:r>
      <w:r w:rsidR="003334FD">
        <w:t xml:space="preserve"> </w:t>
      </w:r>
      <w:r w:rsidR="003334FD">
        <w:rPr>
          <w:b/>
        </w:rPr>
        <w:t>GUINEE</w:t>
      </w:r>
    </w:p>
    <w:p w14:paraId="461C7AE4" w14:textId="3654D7FD" w:rsidR="00C86AB9" w:rsidRDefault="003334FD">
      <w:pPr>
        <w:jc w:val="center"/>
        <w:rPr>
          <w:b/>
          <w:smallCaps/>
          <w:sz w:val="22"/>
          <w:szCs w:val="22"/>
        </w:rPr>
      </w:pPr>
      <w:r>
        <w:rPr>
          <w:b/>
          <w:smallCaps/>
          <w:sz w:val="22"/>
          <w:szCs w:val="22"/>
        </w:rPr>
        <w:t xml:space="preserve">TYPE DE </w:t>
      </w:r>
      <w:r w:rsidR="006C0C98">
        <w:rPr>
          <w:b/>
          <w:smallCaps/>
          <w:sz w:val="22"/>
          <w:szCs w:val="22"/>
        </w:rPr>
        <w:t>RAPPORT :</w:t>
      </w:r>
      <w:r>
        <w:rPr>
          <w:b/>
          <w:smallCaps/>
          <w:sz w:val="22"/>
          <w:szCs w:val="22"/>
        </w:rPr>
        <w:t xml:space="preserve"> SEMESTRIEL, ANNUEL OU FINAL :</w:t>
      </w:r>
      <w:r>
        <w:rPr>
          <w:b/>
          <w:sz w:val="22"/>
          <w:szCs w:val="22"/>
        </w:rPr>
        <w:t xml:space="preserve"> </w:t>
      </w:r>
      <w:r>
        <w:rPr>
          <w:b/>
          <w:sz w:val="22"/>
          <w:szCs w:val="22"/>
          <w:highlight w:val="lightGray"/>
        </w:rPr>
        <w:t>SEMESTRIEL</w:t>
      </w:r>
    </w:p>
    <w:p w14:paraId="4DA363EE" w14:textId="45DF2ED4" w:rsidR="00C86AB9" w:rsidRDefault="003334FD">
      <w:pPr>
        <w:jc w:val="center"/>
      </w:pPr>
      <w:r>
        <w:rPr>
          <w:b/>
          <w:smallCaps/>
        </w:rPr>
        <w:t xml:space="preserve">ANNEE DE </w:t>
      </w:r>
      <w:r w:rsidR="00C562AF">
        <w:rPr>
          <w:b/>
          <w:smallCaps/>
        </w:rPr>
        <w:t>RAPPORT :</w:t>
      </w:r>
      <w:r>
        <w:rPr>
          <w:b/>
          <w:smallCaps/>
        </w:rPr>
        <w:t xml:space="preserve"> </w:t>
      </w:r>
      <w:r w:rsidRPr="00ED6286">
        <w:rPr>
          <w:b/>
          <w:highlight w:val="lightGray"/>
        </w:rPr>
        <w:t>2020</w:t>
      </w:r>
    </w:p>
    <w:p w14:paraId="103D78E8" w14:textId="77777777" w:rsidR="00C86AB9" w:rsidRDefault="00C86AB9">
      <w:pPr>
        <w:jc w:val="center"/>
        <w:rPr>
          <w:b/>
          <w:smallCaps/>
        </w:rPr>
      </w:pPr>
    </w:p>
    <w:tbl>
      <w:tblPr>
        <w:tblStyle w:val="a"/>
        <w:tblW w:w="1008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3"/>
        <w:gridCol w:w="5917"/>
      </w:tblGrid>
      <w:tr w:rsidR="00C86AB9" w:rsidRPr="001D7373" w14:paraId="02A1C59F" w14:textId="77777777">
        <w:trPr>
          <w:trHeight w:val="422"/>
        </w:trPr>
        <w:tc>
          <w:tcPr>
            <w:tcW w:w="10080" w:type="dxa"/>
            <w:gridSpan w:val="2"/>
          </w:tcPr>
          <w:p w14:paraId="21540EC9" w14:textId="08E6BD62" w:rsidR="00C86AB9" w:rsidRPr="00C562AF" w:rsidRDefault="003334FD" w:rsidP="00C562AF">
            <w:pPr>
              <w:pBdr>
                <w:top w:val="nil"/>
                <w:left w:val="nil"/>
                <w:bottom w:val="nil"/>
                <w:right w:val="nil"/>
                <w:between w:val="nil"/>
              </w:pBdr>
              <w:tabs>
                <w:tab w:val="left" w:pos="-720"/>
                <w:tab w:val="left" w:pos="4500"/>
              </w:tabs>
              <w:jc w:val="both"/>
              <w:rPr>
                <w:b/>
                <w:iCs/>
                <w:color w:val="000000"/>
              </w:rPr>
            </w:pPr>
            <w:r>
              <w:rPr>
                <w:b/>
                <w:color w:val="000000"/>
              </w:rPr>
              <w:t xml:space="preserve">Titre du </w:t>
            </w:r>
            <w:r w:rsidR="00C562AF">
              <w:rPr>
                <w:b/>
                <w:color w:val="000000"/>
              </w:rPr>
              <w:t>projet :</w:t>
            </w:r>
            <w:r>
              <w:rPr>
                <w:b/>
                <w:color w:val="000000"/>
              </w:rPr>
              <w:t xml:space="preserve"> </w:t>
            </w:r>
            <w:r w:rsidR="005D4F47" w:rsidRPr="007952B0">
              <w:rPr>
                <w:bCs/>
                <w:iCs/>
                <w:color w:val="000000"/>
              </w:rPr>
              <w:t>Projet d'appui à la participation des jeunes à la prévention des conflits en période électorales et la pérennisation des synergies locales des acteurs de paix.</w:t>
            </w:r>
          </w:p>
          <w:p w14:paraId="30C7F8D5" w14:textId="4EE93F07" w:rsidR="00C86AB9" w:rsidRPr="007952B0" w:rsidRDefault="003334FD">
            <w:pPr>
              <w:rPr>
                <w:b/>
                <w:lang w:val="en-US"/>
              </w:rPr>
            </w:pPr>
            <w:r w:rsidRPr="007952B0">
              <w:rPr>
                <w:b/>
                <w:lang w:val="en-US"/>
              </w:rPr>
              <w:t xml:space="preserve">Numéro Projet / MPTF Gateway: </w:t>
            </w:r>
            <w:bookmarkStart w:id="0" w:name="gjdgxs" w:colFirst="0" w:colLast="0"/>
            <w:bookmarkEnd w:id="0"/>
            <w:r w:rsidRPr="007952B0">
              <w:rPr>
                <w:b/>
                <w:lang w:val="en-US"/>
              </w:rPr>
              <w:t xml:space="preserve">  </w:t>
            </w:r>
            <w:r w:rsidR="00E43279" w:rsidRPr="003F7AF1">
              <w:rPr>
                <w:b/>
                <w:shd w:val="clear" w:color="auto" w:fill="D9D9D9" w:themeFill="background1" w:themeFillShade="D9"/>
                <w:lang w:val="en-US"/>
              </w:rPr>
              <w:t xml:space="preserve">PRF </w:t>
            </w:r>
            <w:r w:rsidRPr="003F7AF1">
              <w:rPr>
                <w:b/>
                <w:shd w:val="clear" w:color="auto" w:fill="D9D9D9" w:themeFill="background1" w:themeFillShade="D9"/>
                <w:lang w:val="en-US"/>
              </w:rPr>
              <w:t xml:space="preserve">00120480 </w:t>
            </w:r>
            <w:bookmarkStart w:id="1" w:name="30j0zll" w:colFirst="0" w:colLast="0"/>
            <w:bookmarkEnd w:id="1"/>
            <w:r w:rsidR="007952B0" w:rsidRPr="003F7AF1">
              <w:rPr>
                <w:b/>
                <w:shd w:val="clear" w:color="auto" w:fill="D9D9D9" w:themeFill="background1" w:themeFillShade="D9"/>
                <w:lang w:val="en-US"/>
              </w:rPr>
              <w:t>PBF/GIN/D-7</w:t>
            </w:r>
            <w:r w:rsidRPr="003F7AF1">
              <w:rPr>
                <w:b/>
                <w:shd w:val="clear" w:color="auto" w:fill="D9D9D9" w:themeFill="background1" w:themeFillShade="D9"/>
                <w:lang w:val="en-US"/>
              </w:rPr>
              <w:t>    </w:t>
            </w:r>
          </w:p>
        </w:tc>
      </w:tr>
      <w:tr w:rsidR="00C86AB9" w14:paraId="4E47C640" w14:textId="77777777">
        <w:trPr>
          <w:trHeight w:val="422"/>
        </w:trPr>
        <w:tc>
          <w:tcPr>
            <w:tcW w:w="4163" w:type="dxa"/>
          </w:tcPr>
          <w:p w14:paraId="132707C2" w14:textId="77777777" w:rsidR="00C86AB9" w:rsidRDefault="003334FD">
            <w:pPr>
              <w:pBdr>
                <w:top w:val="nil"/>
                <w:left w:val="nil"/>
                <w:bottom w:val="nil"/>
                <w:right w:val="nil"/>
                <w:between w:val="nil"/>
              </w:pBdr>
              <w:tabs>
                <w:tab w:val="left" w:pos="-720"/>
                <w:tab w:val="left" w:pos="4500"/>
              </w:tabs>
              <w:rPr>
                <w:b/>
                <w:color w:val="000000"/>
              </w:rPr>
            </w:pPr>
            <w:r>
              <w:rPr>
                <w:b/>
                <w:color w:val="000000"/>
              </w:rPr>
              <w:t xml:space="preserve">Si le financement passe par un Fonds Fiduciaire (“Trust </w:t>
            </w:r>
            <w:proofErr w:type="spellStart"/>
            <w:r>
              <w:rPr>
                <w:b/>
                <w:color w:val="000000"/>
              </w:rPr>
              <w:t>fund</w:t>
            </w:r>
            <w:proofErr w:type="spellEnd"/>
            <w:r>
              <w:rPr>
                <w:b/>
                <w:color w:val="000000"/>
              </w:rPr>
              <w:t>”</w:t>
            </w:r>
            <w:proofErr w:type="gramStart"/>
            <w:r>
              <w:rPr>
                <w:b/>
                <w:color w:val="000000"/>
              </w:rPr>
              <w:t>):</w:t>
            </w:r>
            <w:proofErr w:type="gramEnd"/>
            <w:r>
              <w:rPr>
                <w:b/>
                <w:color w:val="000000"/>
              </w:rPr>
              <w:t xml:space="preserve"> </w:t>
            </w:r>
          </w:p>
          <w:p w14:paraId="5B614A49" w14:textId="77777777" w:rsidR="00C86AB9" w:rsidRDefault="003334FD">
            <w:pPr>
              <w:tabs>
                <w:tab w:val="left" w:pos="0"/>
              </w:tabs>
              <w:rPr>
                <w:b/>
              </w:rPr>
            </w:pPr>
            <w:bookmarkStart w:id="2" w:name="1fob9te" w:colFirst="0" w:colLast="0"/>
            <w:bookmarkEnd w:id="2"/>
            <w:r>
              <w:t>☐</w:t>
            </w:r>
            <w:r>
              <w:tab/>
            </w:r>
            <w:r>
              <w:tab/>
              <w:t>Fonds fiduciaire pays</w:t>
            </w:r>
            <w:r>
              <w:rPr>
                <w:b/>
              </w:rPr>
              <w:t xml:space="preserve"> </w:t>
            </w:r>
          </w:p>
          <w:p w14:paraId="3E6BB4D3" w14:textId="0D5B6653" w:rsidR="00C86AB9" w:rsidRDefault="002B6F00">
            <w:pPr>
              <w:tabs>
                <w:tab w:val="left" w:pos="0"/>
              </w:tabs>
              <w:rPr>
                <w:b/>
              </w:rPr>
            </w:pPr>
            <w:r>
              <w:rPr>
                <w:rFonts w:ascii="Segoe UI Symbol" w:hAnsi="Segoe UI Symbol" w:cs="Segoe UI Symbol"/>
              </w:rPr>
              <w:t>☐</w:t>
            </w:r>
            <w:r w:rsidR="003334FD">
              <w:tab/>
            </w:r>
            <w:r w:rsidR="003334FD">
              <w:tab/>
              <w:t>Fonds fiduciaire régional</w:t>
            </w:r>
            <w:r w:rsidR="003334FD">
              <w:rPr>
                <w:b/>
              </w:rPr>
              <w:t xml:space="preserve"> </w:t>
            </w:r>
          </w:p>
          <w:p w14:paraId="4504E87B" w14:textId="77777777" w:rsidR="00C86AB9" w:rsidRDefault="00C86AB9">
            <w:pPr>
              <w:tabs>
                <w:tab w:val="left" w:pos="0"/>
              </w:tabs>
              <w:rPr>
                <w:b/>
              </w:rPr>
            </w:pPr>
          </w:p>
          <w:p w14:paraId="68578AC0" w14:textId="6A1A0970" w:rsidR="00C86AB9" w:rsidRDefault="003334FD">
            <w:pPr>
              <w:pBdr>
                <w:top w:val="nil"/>
                <w:left w:val="nil"/>
                <w:bottom w:val="nil"/>
                <w:right w:val="nil"/>
                <w:between w:val="nil"/>
              </w:pBdr>
              <w:tabs>
                <w:tab w:val="left" w:pos="-720"/>
                <w:tab w:val="left" w:pos="4500"/>
              </w:tabs>
              <w:rPr>
                <w:b/>
                <w:color w:val="000000"/>
              </w:rPr>
            </w:pPr>
            <w:r>
              <w:rPr>
                <w:b/>
                <w:color w:val="000000"/>
              </w:rPr>
              <w:t xml:space="preserve">Nom du fonds </w:t>
            </w:r>
            <w:r w:rsidR="00EE156F">
              <w:rPr>
                <w:b/>
                <w:color w:val="000000"/>
              </w:rPr>
              <w:t>fiduciaire :</w:t>
            </w:r>
            <w:r>
              <w:rPr>
                <w:b/>
                <w:color w:val="000000"/>
              </w:rPr>
              <w:t xml:space="preserve"> </w:t>
            </w:r>
            <w:r>
              <w:rPr>
                <w:rFonts w:ascii="Tahoma" w:eastAsia="Tahoma" w:hAnsi="Tahoma" w:cs="Tahoma"/>
                <w:color w:val="000000"/>
                <w:sz w:val="16"/>
                <w:szCs w:val="16"/>
              </w:rPr>
              <w:t>     </w:t>
            </w:r>
          </w:p>
          <w:p w14:paraId="0172E050" w14:textId="77777777" w:rsidR="00C86AB9" w:rsidRDefault="00C86AB9">
            <w:pPr>
              <w:tabs>
                <w:tab w:val="left" w:pos="0"/>
              </w:tabs>
              <w:jc w:val="both"/>
              <w:rPr>
                <w:b/>
              </w:rPr>
            </w:pPr>
          </w:p>
        </w:tc>
        <w:tc>
          <w:tcPr>
            <w:tcW w:w="5917" w:type="dxa"/>
          </w:tcPr>
          <w:p w14:paraId="2F141A81" w14:textId="080D2C86" w:rsidR="00C86AB9" w:rsidRDefault="003334FD">
            <w:pPr>
              <w:rPr>
                <w:b/>
              </w:rPr>
            </w:pPr>
            <w:r>
              <w:rPr>
                <w:b/>
              </w:rPr>
              <w:t>Type et nom d’agence</w:t>
            </w:r>
            <w:r w:rsidR="00012826">
              <w:rPr>
                <w:b/>
              </w:rPr>
              <w:t>s</w:t>
            </w:r>
            <w:r>
              <w:rPr>
                <w:b/>
              </w:rPr>
              <w:t xml:space="preserve"> </w:t>
            </w:r>
            <w:r w:rsidR="006C0C98">
              <w:rPr>
                <w:b/>
              </w:rPr>
              <w:t>récipiendaires :</w:t>
            </w:r>
            <w:r>
              <w:rPr>
                <w:b/>
              </w:rPr>
              <w:t xml:space="preserve"> </w:t>
            </w:r>
          </w:p>
          <w:p w14:paraId="31499E9B" w14:textId="77777777" w:rsidR="00C86AB9" w:rsidRDefault="00C86AB9">
            <w:pPr>
              <w:rPr>
                <w:b/>
              </w:rPr>
            </w:pPr>
          </w:p>
          <w:p w14:paraId="61BD0A9E" w14:textId="2C4D2E09" w:rsidR="002E03DD" w:rsidRDefault="003334FD" w:rsidP="002E03DD">
            <w:pPr>
              <w:pStyle w:val="Paragraphedeliste"/>
              <w:numPr>
                <w:ilvl w:val="0"/>
                <w:numId w:val="6"/>
              </w:numPr>
              <w:pBdr>
                <w:top w:val="nil"/>
                <w:left w:val="nil"/>
                <w:bottom w:val="nil"/>
                <w:right w:val="nil"/>
                <w:between w:val="nil"/>
              </w:pBdr>
              <w:tabs>
                <w:tab w:val="left" w:pos="-720"/>
                <w:tab w:val="left" w:pos="4500"/>
              </w:tabs>
              <w:rPr>
                <w:b/>
                <w:color w:val="000000"/>
                <w:highlight w:val="lightGray"/>
              </w:rPr>
            </w:pPr>
            <w:r w:rsidRPr="002E03DD">
              <w:rPr>
                <w:b/>
                <w:color w:val="000000"/>
                <w:highlight w:val="lightGray"/>
              </w:rPr>
              <w:t>Programme des Nation</w:t>
            </w:r>
            <w:r w:rsidRPr="002E03DD">
              <w:rPr>
                <w:b/>
                <w:highlight w:val="lightGray"/>
              </w:rPr>
              <w:t xml:space="preserve">s </w:t>
            </w:r>
            <w:r w:rsidRPr="002E03DD">
              <w:rPr>
                <w:b/>
                <w:color w:val="000000"/>
                <w:highlight w:val="lightGray"/>
              </w:rPr>
              <w:t>Uni</w:t>
            </w:r>
            <w:r w:rsidRPr="002E03DD">
              <w:rPr>
                <w:b/>
                <w:highlight w:val="lightGray"/>
              </w:rPr>
              <w:t xml:space="preserve">es pour le </w:t>
            </w:r>
            <w:r w:rsidRPr="002E03DD">
              <w:rPr>
                <w:b/>
                <w:color w:val="000000"/>
                <w:highlight w:val="lightGray"/>
              </w:rPr>
              <w:t xml:space="preserve">Développement (PNUD) - (Agence </w:t>
            </w:r>
            <w:r w:rsidR="002E03DD">
              <w:rPr>
                <w:b/>
                <w:color w:val="000000"/>
                <w:highlight w:val="lightGray"/>
              </w:rPr>
              <w:t>Lead</w:t>
            </w:r>
            <w:r w:rsidRPr="002E03DD">
              <w:rPr>
                <w:b/>
                <w:color w:val="000000"/>
                <w:highlight w:val="lightGray"/>
              </w:rPr>
              <w:t>)</w:t>
            </w:r>
            <w:bookmarkStart w:id="3" w:name="2et92p0" w:colFirst="0" w:colLast="0"/>
            <w:bookmarkEnd w:id="3"/>
          </w:p>
          <w:p w14:paraId="409A456A" w14:textId="31792741" w:rsidR="00C86AB9" w:rsidRPr="002E03DD" w:rsidRDefault="003334FD" w:rsidP="002E03DD">
            <w:pPr>
              <w:pStyle w:val="Paragraphedeliste"/>
              <w:numPr>
                <w:ilvl w:val="0"/>
                <w:numId w:val="6"/>
              </w:numPr>
              <w:pBdr>
                <w:top w:val="nil"/>
                <w:left w:val="nil"/>
                <w:bottom w:val="nil"/>
                <w:right w:val="nil"/>
                <w:between w:val="nil"/>
              </w:pBdr>
              <w:tabs>
                <w:tab w:val="left" w:pos="-720"/>
                <w:tab w:val="left" w:pos="4500"/>
              </w:tabs>
              <w:rPr>
                <w:b/>
                <w:color w:val="000000"/>
                <w:highlight w:val="lightGray"/>
                <w:lang w:val="en-US"/>
              </w:rPr>
            </w:pPr>
            <w:r w:rsidRPr="002E03DD">
              <w:rPr>
                <w:b/>
                <w:color w:val="000000"/>
                <w:highlight w:val="lightGray"/>
                <w:lang w:val="en-US"/>
              </w:rPr>
              <w:t>S</w:t>
            </w:r>
            <w:r w:rsidR="002E03DD">
              <w:rPr>
                <w:b/>
                <w:color w:val="000000"/>
                <w:highlight w:val="lightGray"/>
                <w:lang w:val="en-US"/>
              </w:rPr>
              <w:t>earch</w:t>
            </w:r>
            <w:r w:rsidRPr="002E03DD">
              <w:rPr>
                <w:b/>
                <w:color w:val="000000"/>
                <w:highlight w:val="lightGray"/>
                <w:lang w:val="en-US"/>
              </w:rPr>
              <w:t xml:space="preserve"> </w:t>
            </w:r>
            <w:proofErr w:type="gramStart"/>
            <w:r w:rsidRPr="002E03DD">
              <w:rPr>
                <w:b/>
                <w:color w:val="000000"/>
                <w:highlight w:val="lightGray"/>
                <w:lang w:val="en-US"/>
              </w:rPr>
              <w:t>F</w:t>
            </w:r>
            <w:r w:rsidR="002E03DD">
              <w:rPr>
                <w:b/>
                <w:color w:val="000000"/>
                <w:highlight w:val="lightGray"/>
                <w:lang w:val="en-US"/>
              </w:rPr>
              <w:t>or</w:t>
            </w:r>
            <w:proofErr w:type="gramEnd"/>
            <w:r w:rsidRPr="002E03DD">
              <w:rPr>
                <w:b/>
                <w:color w:val="000000"/>
                <w:highlight w:val="lightGray"/>
                <w:lang w:val="en-US"/>
              </w:rPr>
              <w:t xml:space="preserve"> C</w:t>
            </w:r>
            <w:r w:rsidR="002E03DD">
              <w:rPr>
                <w:b/>
                <w:color w:val="000000"/>
                <w:highlight w:val="lightGray"/>
                <w:lang w:val="en-US"/>
              </w:rPr>
              <w:t>ommon</w:t>
            </w:r>
            <w:r w:rsidRPr="002E03DD">
              <w:rPr>
                <w:b/>
                <w:color w:val="000000"/>
                <w:highlight w:val="lightGray"/>
                <w:lang w:val="en-US"/>
              </w:rPr>
              <w:t xml:space="preserve"> G</w:t>
            </w:r>
            <w:r w:rsidR="002E03DD">
              <w:rPr>
                <w:b/>
                <w:color w:val="000000"/>
                <w:highlight w:val="lightGray"/>
                <w:lang w:val="en-US"/>
              </w:rPr>
              <w:t>round</w:t>
            </w:r>
            <w:r w:rsidRPr="002E03DD">
              <w:rPr>
                <w:b/>
                <w:color w:val="000000"/>
                <w:highlight w:val="lightGray"/>
                <w:lang w:val="en-US"/>
              </w:rPr>
              <w:t xml:space="preserve"> (SEARCH)</w:t>
            </w:r>
          </w:p>
          <w:p w14:paraId="7965B7C4" w14:textId="77777777" w:rsidR="00C86AB9" w:rsidRDefault="003334FD">
            <w:pPr>
              <w:pBdr>
                <w:top w:val="nil"/>
                <w:left w:val="nil"/>
                <w:bottom w:val="nil"/>
                <w:right w:val="nil"/>
                <w:between w:val="nil"/>
              </w:pBdr>
              <w:tabs>
                <w:tab w:val="left" w:pos="-720"/>
                <w:tab w:val="left" w:pos="4500"/>
              </w:tabs>
              <w:rPr>
                <w:b/>
                <w:color w:val="000000"/>
              </w:rPr>
            </w:pPr>
            <w:r w:rsidRPr="003334FD">
              <w:rPr>
                <w:b/>
                <w:color w:val="000000"/>
                <w:highlight w:val="lightGray"/>
                <w:lang w:val="en-US"/>
              </w:rPr>
              <w:t xml:space="preserve">  </w:t>
            </w:r>
            <w:bookmarkStart w:id="4" w:name="tyjcwt" w:colFirst="0" w:colLast="0"/>
            <w:bookmarkEnd w:id="4"/>
            <w:r w:rsidRPr="003334FD">
              <w:rPr>
                <w:b/>
                <w:color w:val="000000"/>
                <w:highlight w:val="lightGray"/>
              </w:rPr>
              <w:t>     </w:t>
            </w:r>
          </w:p>
        </w:tc>
      </w:tr>
      <w:tr w:rsidR="00C86AB9" w14:paraId="6EC5C80F" w14:textId="77777777">
        <w:trPr>
          <w:trHeight w:val="368"/>
        </w:trPr>
        <w:tc>
          <w:tcPr>
            <w:tcW w:w="10080" w:type="dxa"/>
            <w:gridSpan w:val="2"/>
          </w:tcPr>
          <w:p w14:paraId="328D5C65" w14:textId="3D3E1BC8" w:rsidR="00C86AB9" w:rsidRDefault="003334FD">
            <w:pPr>
              <w:rPr>
                <w:b/>
              </w:rPr>
            </w:pPr>
            <w:r>
              <w:rPr>
                <w:b/>
              </w:rPr>
              <w:t xml:space="preserve">Date du premier transfert de </w:t>
            </w:r>
            <w:r w:rsidR="005D3F63">
              <w:rPr>
                <w:b/>
              </w:rPr>
              <w:t>fonds :</w:t>
            </w:r>
            <w:r>
              <w:rPr>
                <w:b/>
              </w:rPr>
              <w:t xml:space="preserve"> </w:t>
            </w:r>
            <w:r w:rsidR="007952B0">
              <w:rPr>
                <w:b/>
                <w:bCs/>
                <w:highlight w:val="lightGray"/>
              </w:rPr>
              <w:t>09</w:t>
            </w:r>
            <w:r w:rsidRPr="005D3F63">
              <w:rPr>
                <w:b/>
                <w:bCs/>
                <w:highlight w:val="lightGray"/>
              </w:rPr>
              <w:t xml:space="preserve"> mars 2020</w:t>
            </w:r>
          </w:p>
          <w:p w14:paraId="741E4BAE" w14:textId="26FB0A4B" w:rsidR="00C86AB9" w:rsidRDefault="003334FD">
            <w:r>
              <w:rPr>
                <w:b/>
              </w:rPr>
              <w:t xml:space="preserve">Date de fin de </w:t>
            </w:r>
            <w:r w:rsidR="00152A5D">
              <w:rPr>
                <w:b/>
              </w:rPr>
              <w:t>projet :</w:t>
            </w:r>
            <w:r>
              <w:rPr>
                <w:b/>
              </w:rPr>
              <w:t xml:space="preserve"> </w:t>
            </w:r>
            <w:r w:rsidR="007952B0">
              <w:rPr>
                <w:b/>
                <w:bCs/>
                <w:highlight w:val="lightGray"/>
              </w:rPr>
              <w:t>09</w:t>
            </w:r>
            <w:r w:rsidRPr="00152A5D">
              <w:rPr>
                <w:b/>
                <w:bCs/>
                <w:highlight w:val="lightGray"/>
              </w:rPr>
              <w:t xml:space="preserve"> </w:t>
            </w:r>
            <w:r w:rsidR="00952882">
              <w:rPr>
                <w:b/>
                <w:bCs/>
                <w:highlight w:val="lightGray"/>
              </w:rPr>
              <w:t xml:space="preserve">mars </w:t>
            </w:r>
            <w:r w:rsidR="00952882" w:rsidRPr="00152A5D">
              <w:rPr>
                <w:b/>
                <w:bCs/>
                <w:highlight w:val="lightGray"/>
              </w:rPr>
              <w:t>2022</w:t>
            </w:r>
            <w:r>
              <w:t xml:space="preserve">     </w:t>
            </w:r>
          </w:p>
          <w:p w14:paraId="494A4CDE" w14:textId="069871F7" w:rsidR="00C86AB9" w:rsidRDefault="003334FD">
            <w:r>
              <w:rPr>
                <w:b/>
              </w:rPr>
              <w:t xml:space="preserve">Le projet est-il dans ces six derniers mois de mise en </w:t>
            </w:r>
            <w:r w:rsidR="00EE156F">
              <w:rPr>
                <w:b/>
              </w:rPr>
              <w:t>œuvre ?</w:t>
            </w:r>
            <w:r>
              <w:t xml:space="preserve"> </w:t>
            </w:r>
            <w:r w:rsidRPr="00152A5D">
              <w:rPr>
                <w:b/>
                <w:bCs/>
                <w:highlight w:val="lightGray"/>
              </w:rPr>
              <w:t>N</w:t>
            </w:r>
            <w:bookmarkStart w:id="5" w:name="3dy6vkm" w:colFirst="0" w:colLast="0"/>
            <w:bookmarkEnd w:id="5"/>
            <w:r w:rsidRPr="00152A5D">
              <w:rPr>
                <w:b/>
                <w:bCs/>
                <w:highlight w:val="lightGray"/>
              </w:rPr>
              <w:t>on</w:t>
            </w:r>
          </w:p>
          <w:p w14:paraId="4273C7D3" w14:textId="77777777" w:rsidR="00C86AB9" w:rsidRDefault="00C86AB9">
            <w:pPr>
              <w:rPr>
                <w:b/>
              </w:rPr>
            </w:pPr>
          </w:p>
        </w:tc>
      </w:tr>
      <w:tr w:rsidR="00C86AB9" w14:paraId="0F9F8FF6" w14:textId="77777777">
        <w:trPr>
          <w:trHeight w:val="368"/>
        </w:trPr>
        <w:tc>
          <w:tcPr>
            <w:tcW w:w="10080" w:type="dxa"/>
            <w:gridSpan w:val="2"/>
          </w:tcPr>
          <w:p w14:paraId="3498E28F" w14:textId="61A68488" w:rsidR="00C86AB9" w:rsidRDefault="003334FD">
            <w:pPr>
              <w:rPr>
                <w:b/>
              </w:rPr>
            </w:pPr>
            <w:r>
              <w:rPr>
                <w:b/>
              </w:rPr>
              <w:t xml:space="preserve">Est-ce que le projet fait part d’une des fenêtres prioritaires spécifiques du </w:t>
            </w:r>
            <w:r w:rsidR="006C0C98">
              <w:rPr>
                <w:b/>
              </w:rPr>
              <w:t>PBF :</w:t>
            </w:r>
          </w:p>
          <w:p w14:paraId="68384C35" w14:textId="77777777" w:rsidR="00C86AB9" w:rsidRDefault="003334FD">
            <w:r>
              <w:t>☐ Initiative de promotion du genre</w:t>
            </w:r>
          </w:p>
          <w:p w14:paraId="52D0794D" w14:textId="77777777" w:rsidR="00C86AB9" w:rsidRDefault="003334FD">
            <w:r>
              <w:t>☒ Initiative de promotion de la jeunesse</w:t>
            </w:r>
          </w:p>
          <w:p w14:paraId="22CA55F7" w14:textId="77777777" w:rsidR="00C86AB9" w:rsidRDefault="003334FD">
            <w:pPr>
              <w:rPr>
                <w:sz w:val="22"/>
                <w:szCs w:val="22"/>
              </w:rPr>
            </w:pPr>
            <w:r>
              <w:t xml:space="preserve">☐ Transition entre différentes configurations de </w:t>
            </w:r>
            <w:r>
              <w:rPr>
                <w:sz w:val="22"/>
                <w:szCs w:val="22"/>
              </w:rPr>
              <w:t>l’ONU (e.g. sortie de la mission de maintien de la paix)</w:t>
            </w:r>
          </w:p>
          <w:p w14:paraId="4750BA26" w14:textId="77777777" w:rsidR="00C86AB9" w:rsidRDefault="003334FD">
            <w:r>
              <w:t>☐ Projet transfrontalier ou régional</w:t>
            </w:r>
          </w:p>
          <w:p w14:paraId="7F022056" w14:textId="77777777" w:rsidR="00C86AB9" w:rsidRDefault="00C86AB9">
            <w:pPr>
              <w:rPr>
                <w:b/>
              </w:rPr>
            </w:pPr>
          </w:p>
        </w:tc>
      </w:tr>
      <w:tr w:rsidR="00C86AB9" w14:paraId="003B9558" w14:textId="77777777">
        <w:trPr>
          <w:trHeight w:val="1124"/>
        </w:trPr>
        <w:tc>
          <w:tcPr>
            <w:tcW w:w="10080" w:type="dxa"/>
            <w:gridSpan w:val="2"/>
          </w:tcPr>
          <w:p w14:paraId="776288A3" w14:textId="77777777" w:rsidR="00C86AB9" w:rsidRDefault="003334FD">
            <w:pPr>
              <w:rPr>
                <w:b/>
              </w:rPr>
            </w:pPr>
            <w:r>
              <w:rPr>
                <w:b/>
              </w:rPr>
              <w:t xml:space="preserve">Budget PBF total approuvé (par agence récipiendaire): </w:t>
            </w:r>
          </w:p>
          <w:p w14:paraId="1A20BEDE" w14:textId="45E76982" w:rsidR="00C86AB9" w:rsidRPr="00052E66" w:rsidRDefault="003334FD">
            <w:pPr>
              <w:rPr>
                <w:b/>
              </w:rPr>
            </w:pPr>
            <w:bookmarkStart w:id="6" w:name="_1t3h5sf" w:colFirst="0" w:colLast="0"/>
            <w:bookmarkEnd w:id="6"/>
            <w:r w:rsidRPr="00052E66">
              <w:rPr>
                <w:b/>
              </w:rPr>
              <w:t>Agence</w:t>
            </w:r>
            <w:r w:rsidR="00052E66" w:rsidRPr="00052E66">
              <w:rPr>
                <w:b/>
              </w:rPr>
              <w:t>s</w:t>
            </w:r>
            <w:r w:rsidRPr="00052E66">
              <w:rPr>
                <w:b/>
              </w:rPr>
              <w:t xml:space="preserve"> récipiendaire</w:t>
            </w:r>
            <w:r w:rsidR="00052E66" w:rsidRPr="00052E66">
              <w:rPr>
                <w:b/>
              </w:rPr>
              <w:t>s</w:t>
            </w:r>
            <w:r w:rsidRPr="00052E66">
              <w:rPr>
                <w:b/>
              </w:rPr>
              <w:t xml:space="preserve">                           Budget  </w:t>
            </w:r>
          </w:p>
          <w:p w14:paraId="7547029E" w14:textId="5247D5F7" w:rsidR="00C86AB9" w:rsidRPr="00052E66" w:rsidRDefault="00052E66">
            <w:r w:rsidRPr="00052E66">
              <w:rPr>
                <w:highlight w:val="lightGray"/>
              </w:rPr>
              <w:t>PNUD</w:t>
            </w:r>
            <w:r w:rsidR="003334FD" w:rsidRPr="00052E66">
              <w:rPr>
                <w:b/>
              </w:rPr>
              <w:t xml:space="preserve">        </w:t>
            </w:r>
            <w:r w:rsidRPr="00052E66">
              <w:rPr>
                <w:b/>
              </w:rPr>
              <w:t xml:space="preserve">                                   </w:t>
            </w:r>
            <w:r w:rsidR="003334FD" w:rsidRPr="00052E66">
              <w:rPr>
                <w:b/>
              </w:rPr>
              <w:t xml:space="preserve">            </w:t>
            </w:r>
            <w:r w:rsidR="003334FD" w:rsidRPr="00052E66">
              <w:rPr>
                <w:highlight w:val="lightGray"/>
              </w:rPr>
              <w:t xml:space="preserve">$ </w:t>
            </w:r>
            <w:bookmarkStart w:id="7" w:name="4d34og8" w:colFirst="0" w:colLast="0"/>
            <w:bookmarkEnd w:id="7"/>
            <w:r w:rsidRPr="0025783C">
              <w:rPr>
                <w:b/>
                <w:bCs/>
                <w:highlight w:val="lightGray"/>
              </w:rPr>
              <w:t>1.</w:t>
            </w:r>
            <w:r w:rsidR="003334FD" w:rsidRPr="0025783C">
              <w:rPr>
                <w:b/>
                <w:bCs/>
                <w:highlight w:val="lightGray"/>
              </w:rPr>
              <w:t>5</w:t>
            </w:r>
            <w:r w:rsidRPr="0025783C">
              <w:rPr>
                <w:b/>
                <w:bCs/>
                <w:highlight w:val="lightGray"/>
              </w:rPr>
              <w:t>26.890</w:t>
            </w:r>
            <w:r w:rsidR="003334FD" w:rsidRPr="0025783C">
              <w:rPr>
                <w:b/>
                <w:bCs/>
                <w:highlight w:val="lightGray"/>
              </w:rPr>
              <w:t>.00</w:t>
            </w:r>
          </w:p>
          <w:p w14:paraId="23CB58F9" w14:textId="3FF1BAD2" w:rsidR="007C4BE7" w:rsidRPr="00052E66" w:rsidRDefault="007C4BE7" w:rsidP="007C4BE7">
            <w:r w:rsidRPr="00052E66">
              <w:rPr>
                <w:highlight w:val="lightGray"/>
              </w:rPr>
              <w:t>S</w:t>
            </w:r>
            <w:r w:rsidR="00052E66" w:rsidRPr="00052E66">
              <w:rPr>
                <w:highlight w:val="lightGray"/>
              </w:rPr>
              <w:t>EARCH</w:t>
            </w:r>
            <w:r w:rsidRPr="00052E66">
              <w:rPr>
                <w:b/>
              </w:rPr>
              <w:t xml:space="preserve">                </w:t>
            </w:r>
            <w:r w:rsidR="00052E66" w:rsidRPr="00052E66">
              <w:rPr>
                <w:b/>
              </w:rPr>
              <w:t xml:space="preserve">                            </w:t>
            </w:r>
            <w:r w:rsidR="00052E66">
              <w:rPr>
                <w:b/>
              </w:rPr>
              <w:t xml:space="preserve">  </w:t>
            </w:r>
            <w:r w:rsidRPr="00052E66">
              <w:rPr>
                <w:b/>
              </w:rPr>
              <w:t xml:space="preserve">    </w:t>
            </w:r>
            <w:r w:rsidRPr="00052E66">
              <w:rPr>
                <w:highlight w:val="lightGray"/>
              </w:rPr>
              <w:t xml:space="preserve">$ </w:t>
            </w:r>
            <w:r w:rsidR="00052E66">
              <w:rPr>
                <w:highlight w:val="lightGray"/>
              </w:rPr>
              <w:t xml:space="preserve">   </w:t>
            </w:r>
            <w:r w:rsidRPr="0025783C">
              <w:rPr>
                <w:b/>
                <w:bCs/>
                <w:highlight w:val="lightGray"/>
              </w:rPr>
              <w:t>500</w:t>
            </w:r>
            <w:r w:rsidR="00052E66" w:rsidRPr="0025783C">
              <w:rPr>
                <w:b/>
                <w:bCs/>
                <w:highlight w:val="lightGray"/>
              </w:rPr>
              <w:t>.</w:t>
            </w:r>
            <w:r w:rsidRPr="0025783C">
              <w:rPr>
                <w:b/>
                <w:bCs/>
                <w:highlight w:val="lightGray"/>
              </w:rPr>
              <w:t>000.00</w:t>
            </w:r>
          </w:p>
          <w:p w14:paraId="5161BE22" w14:textId="3DA40F81" w:rsidR="00C86AB9" w:rsidRDefault="003334FD">
            <w:pPr>
              <w:pBdr>
                <w:top w:val="nil"/>
                <w:left w:val="nil"/>
                <w:bottom w:val="nil"/>
                <w:right w:val="nil"/>
                <w:between w:val="nil"/>
              </w:pBdr>
              <w:tabs>
                <w:tab w:val="left" w:pos="-720"/>
                <w:tab w:val="left" w:pos="4500"/>
              </w:tabs>
              <w:rPr>
                <w:color w:val="000000"/>
              </w:rPr>
            </w:pPr>
            <w:r w:rsidRPr="001B3A7E">
              <w:rPr>
                <w:color w:val="000000"/>
              </w:rPr>
              <w:t>                                                             $      </w:t>
            </w:r>
            <w:r>
              <w:rPr>
                <w:color w:val="000000"/>
              </w:rPr>
              <w:t>     </w:t>
            </w:r>
          </w:p>
          <w:p w14:paraId="2DC7F4BF" w14:textId="5E9CE565" w:rsidR="00C86AB9" w:rsidRDefault="003334FD">
            <w:pPr>
              <w:pBdr>
                <w:top w:val="nil"/>
                <w:left w:val="nil"/>
                <w:bottom w:val="nil"/>
                <w:right w:val="nil"/>
                <w:between w:val="nil"/>
              </w:pBdr>
              <w:tabs>
                <w:tab w:val="left" w:pos="-720"/>
                <w:tab w:val="left" w:pos="4500"/>
              </w:tabs>
              <w:rPr>
                <w:color w:val="000000"/>
              </w:rPr>
            </w:pPr>
            <w:r>
              <w:rPr>
                <w:color w:val="000000"/>
              </w:rPr>
              <w:t xml:space="preserve">                                                       </w:t>
            </w:r>
            <w:r w:rsidR="00052E66">
              <w:rPr>
                <w:color w:val="000000"/>
              </w:rPr>
              <w:t>Total :</w:t>
            </w:r>
            <w:r>
              <w:rPr>
                <w:color w:val="000000"/>
              </w:rPr>
              <w:t xml:space="preserve"> </w:t>
            </w:r>
            <w:r w:rsidRPr="003334FD">
              <w:rPr>
                <w:color w:val="000000"/>
                <w:highlight w:val="lightGray"/>
              </w:rPr>
              <w:t xml:space="preserve">$ </w:t>
            </w:r>
            <w:r w:rsidR="00052E66" w:rsidRPr="0025783C">
              <w:rPr>
                <w:b/>
                <w:bCs/>
                <w:color w:val="000000"/>
                <w:highlight w:val="lightGray"/>
              </w:rPr>
              <w:t>2.</w:t>
            </w:r>
            <w:r w:rsidRPr="0025783C">
              <w:rPr>
                <w:b/>
                <w:bCs/>
                <w:color w:val="000000"/>
                <w:highlight w:val="lightGray"/>
              </w:rPr>
              <w:t>0</w:t>
            </w:r>
            <w:r w:rsidR="00052E66" w:rsidRPr="0025783C">
              <w:rPr>
                <w:b/>
                <w:bCs/>
                <w:color w:val="000000"/>
                <w:highlight w:val="lightGray"/>
              </w:rPr>
              <w:t>26.890</w:t>
            </w:r>
            <w:r w:rsidRPr="0025783C">
              <w:rPr>
                <w:b/>
                <w:bCs/>
                <w:color w:val="000000"/>
                <w:highlight w:val="lightGray"/>
              </w:rPr>
              <w:t>.00</w:t>
            </w:r>
            <w:r>
              <w:rPr>
                <w:color w:val="000000"/>
              </w:rPr>
              <w:t xml:space="preserve"> </w:t>
            </w:r>
          </w:p>
          <w:p w14:paraId="6B05076B" w14:textId="065E5951" w:rsidR="00C86AB9" w:rsidRDefault="003334FD">
            <w:pPr>
              <w:pBdr>
                <w:top w:val="nil"/>
                <w:left w:val="nil"/>
                <w:bottom w:val="nil"/>
                <w:right w:val="nil"/>
                <w:between w:val="nil"/>
              </w:pBdr>
              <w:tabs>
                <w:tab w:val="left" w:pos="-720"/>
                <w:tab w:val="left" w:pos="4500"/>
              </w:tabs>
              <w:rPr>
                <w:color w:val="000000"/>
              </w:rPr>
            </w:pPr>
            <w:r>
              <w:rPr>
                <w:color w:val="000000"/>
              </w:rPr>
              <w:t xml:space="preserve">Taux de mise en œuvre approximatif comme pourcentage du budget total du </w:t>
            </w:r>
            <w:r w:rsidR="00F92BE2">
              <w:rPr>
                <w:color w:val="000000"/>
              </w:rPr>
              <w:t xml:space="preserve">projet </w:t>
            </w:r>
            <w:r w:rsidR="00F92BE2" w:rsidRPr="00960D04">
              <w:rPr>
                <w:color w:val="000000"/>
              </w:rPr>
              <w:t>:</w:t>
            </w:r>
            <w:r w:rsidRPr="00960D04">
              <w:rPr>
                <w:color w:val="000000"/>
              </w:rPr>
              <w:t xml:space="preserve"> </w:t>
            </w:r>
            <w:bookmarkStart w:id="8" w:name="2s8eyo1" w:colFirst="0" w:colLast="0"/>
            <w:bookmarkEnd w:id="8"/>
            <w:r w:rsidR="00F92BE2" w:rsidRPr="00960D04">
              <w:rPr>
                <w:b/>
              </w:rPr>
              <w:t>3%     </w:t>
            </w:r>
            <w:r w:rsidRPr="00960D04">
              <w:t>     </w:t>
            </w:r>
          </w:p>
          <w:p w14:paraId="3AFA9160" w14:textId="77777777" w:rsidR="00C86AB9" w:rsidRDefault="003334FD">
            <w:pPr>
              <w:pBdr>
                <w:top w:val="nil"/>
                <w:left w:val="nil"/>
                <w:bottom w:val="nil"/>
                <w:right w:val="nil"/>
                <w:between w:val="nil"/>
              </w:pBdr>
              <w:tabs>
                <w:tab w:val="left" w:pos="-720"/>
                <w:tab w:val="left" w:pos="4500"/>
              </w:tabs>
              <w:rPr>
                <w:color w:val="000000"/>
                <w:sz w:val="23"/>
                <w:szCs w:val="23"/>
              </w:rPr>
            </w:pPr>
            <w:r>
              <w:rPr>
                <w:color w:val="000000"/>
                <w:sz w:val="23"/>
                <w:szCs w:val="23"/>
              </w:rPr>
              <w:t>*JOINDRE LE BUDGET EXCEL DU PROJET MONTRANT LES DÉPENSES APPROXIMATIVES ACTUELLES*</w:t>
            </w:r>
          </w:p>
          <w:p w14:paraId="39A7F34E" w14:textId="77777777" w:rsidR="00C86AB9" w:rsidRDefault="00C86AB9">
            <w:pPr>
              <w:pBdr>
                <w:top w:val="nil"/>
                <w:left w:val="nil"/>
                <w:bottom w:val="nil"/>
                <w:right w:val="nil"/>
                <w:between w:val="nil"/>
              </w:pBdr>
              <w:tabs>
                <w:tab w:val="left" w:pos="-720"/>
                <w:tab w:val="left" w:pos="4500"/>
              </w:tabs>
              <w:rPr>
                <w:color w:val="000000"/>
              </w:rPr>
            </w:pPr>
          </w:p>
          <w:p w14:paraId="7B2DD298" w14:textId="6B8114E5" w:rsidR="00C86AB9" w:rsidRDefault="0025783C">
            <w:pPr>
              <w:pBdr>
                <w:top w:val="nil"/>
                <w:left w:val="nil"/>
                <w:bottom w:val="nil"/>
                <w:right w:val="nil"/>
                <w:between w:val="nil"/>
              </w:pBdr>
              <w:tabs>
                <w:tab w:val="left" w:pos="-720"/>
                <w:tab w:val="left" w:pos="4500"/>
              </w:tabs>
              <w:rPr>
                <w:b/>
                <w:color w:val="000000"/>
              </w:rPr>
            </w:pPr>
            <w:r>
              <w:rPr>
                <w:b/>
                <w:color w:val="000000"/>
              </w:rPr>
              <w:t>Budgétisation</w:t>
            </w:r>
            <w:r w:rsidR="003334FD">
              <w:rPr>
                <w:b/>
                <w:color w:val="000000"/>
              </w:rPr>
              <w:t xml:space="preserve"> sensible au </w:t>
            </w:r>
            <w:r w:rsidR="005D4B16">
              <w:rPr>
                <w:b/>
                <w:color w:val="000000"/>
              </w:rPr>
              <w:t>genre :</w:t>
            </w:r>
          </w:p>
          <w:p w14:paraId="27F51A90" w14:textId="16179D46" w:rsidR="00C86AB9" w:rsidRDefault="003334FD">
            <w:r>
              <w:t xml:space="preserve">Indiquez le montant ($) du budget dans le document de projet alloué aux activités dédiées à l’égalité des sexes ou à l’autonomisation des </w:t>
            </w:r>
            <w:r w:rsidR="001B3A7E">
              <w:t>femmes :</w:t>
            </w:r>
            <w:r>
              <w:t xml:space="preserve"> </w:t>
            </w:r>
            <w:r w:rsidRPr="0025783C">
              <w:rPr>
                <w:b/>
                <w:bCs/>
                <w:highlight w:val="lightGray"/>
              </w:rPr>
              <w:t xml:space="preserve">$ </w:t>
            </w:r>
            <w:bookmarkStart w:id="9" w:name="17dp8vu" w:colFirst="0" w:colLast="0"/>
            <w:bookmarkEnd w:id="9"/>
            <w:r w:rsidRPr="0025783C">
              <w:rPr>
                <w:b/>
                <w:bCs/>
                <w:highlight w:val="lightGray"/>
              </w:rPr>
              <w:t>611</w:t>
            </w:r>
            <w:r w:rsidR="0025783C" w:rsidRPr="0025783C">
              <w:rPr>
                <w:b/>
                <w:bCs/>
                <w:highlight w:val="lightGray"/>
              </w:rPr>
              <w:t>.</w:t>
            </w:r>
            <w:r w:rsidRPr="0025783C">
              <w:rPr>
                <w:b/>
                <w:bCs/>
                <w:highlight w:val="lightGray"/>
              </w:rPr>
              <w:t>268.00</w:t>
            </w:r>
            <w:r>
              <w:t xml:space="preserve"> </w:t>
            </w:r>
          </w:p>
          <w:p w14:paraId="0108DE35" w14:textId="38FE871B" w:rsidR="00C86AB9" w:rsidRDefault="003334FD">
            <w:r>
              <w:t xml:space="preserve">Indiquez le montant ($) du budget dépensé jusqu’à maintenant pour les activités dédiées à l’égalité des sexes ou à l’autonomisation des </w:t>
            </w:r>
            <w:r w:rsidR="009A0BB2">
              <w:t>femmes</w:t>
            </w:r>
            <w:r w:rsidR="009A0BB2" w:rsidRPr="003334FD">
              <w:rPr>
                <w:highlight w:val="lightGray"/>
              </w:rPr>
              <w:t xml:space="preserve"> </w:t>
            </w:r>
            <w:r w:rsidR="009A0BB2" w:rsidRPr="00960D04">
              <w:t>:</w:t>
            </w:r>
            <w:r w:rsidR="003A3C1F" w:rsidRPr="00960D04">
              <w:t xml:space="preserve"> </w:t>
            </w:r>
            <w:r w:rsidR="009A0BB2" w:rsidRPr="00960D04">
              <w:rPr>
                <w:b/>
                <w:bCs/>
              </w:rPr>
              <w:t xml:space="preserve">$ </w:t>
            </w:r>
            <w:r w:rsidR="003A3C1F" w:rsidRPr="00960D04">
              <w:rPr>
                <w:b/>
                <w:bCs/>
              </w:rPr>
              <w:t>6364</w:t>
            </w:r>
            <w:r w:rsidR="009A0BB2" w:rsidRPr="00960D04">
              <w:rPr>
                <w:b/>
                <w:bCs/>
              </w:rPr>
              <w:t>.</w:t>
            </w:r>
            <w:r w:rsidR="003A3C1F" w:rsidRPr="00960D04">
              <w:rPr>
                <w:b/>
                <w:bCs/>
              </w:rPr>
              <w:t>09</w:t>
            </w:r>
            <w:r w:rsidR="009A0BB2">
              <w:t xml:space="preserve"> </w:t>
            </w:r>
          </w:p>
          <w:p w14:paraId="4C414D34" w14:textId="77777777" w:rsidR="00C86AB9" w:rsidRDefault="00C86AB9">
            <w:pPr>
              <w:pBdr>
                <w:top w:val="nil"/>
                <w:left w:val="nil"/>
                <w:bottom w:val="nil"/>
                <w:right w:val="nil"/>
                <w:between w:val="nil"/>
              </w:pBdr>
              <w:tabs>
                <w:tab w:val="left" w:pos="-720"/>
                <w:tab w:val="left" w:pos="4500"/>
              </w:tabs>
              <w:rPr>
                <w:color w:val="000000"/>
              </w:rPr>
            </w:pPr>
          </w:p>
        </w:tc>
      </w:tr>
      <w:tr w:rsidR="00C86AB9" w14:paraId="7EBB9241" w14:textId="77777777">
        <w:trPr>
          <w:trHeight w:val="1124"/>
        </w:trPr>
        <w:tc>
          <w:tcPr>
            <w:tcW w:w="10080" w:type="dxa"/>
            <w:gridSpan w:val="2"/>
          </w:tcPr>
          <w:p w14:paraId="08DCFA8F" w14:textId="2E2DA527" w:rsidR="00C86AB9" w:rsidRDefault="003334FD">
            <w:pPr>
              <w:rPr>
                <w:b/>
              </w:rPr>
            </w:pPr>
            <w:r>
              <w:rPr>
                <w:b/>
              </w:rPr>
              <w:t xml:space="preserve">Marquer de genre du </w:t>
            </w:r>
            <w:r w:rsidR="00D54749">
              <w:rPr>
                <w:b/>
              </w:rPr>
              <w:t>projet :</w:t>
            </w:r>
            <w:r>
              <w:rPr>
                <w:b/>
              </w:rPr>
              <w:t xml:space="preserve"> </w:t>
            </w:r>
            <w:r w:rsidRPr="00247C60">
              <w:rPr>
                <w:b/>
                <w:highlight w:val="lightGray"/>
              </w:rPr>
              <w:t>2</w:t>
            </w:r>
            <w:bookmarkStart w:id="10" w:name="3rdcrjn" w:colFirst="0" w:colLast="0"/>
            <w:bookmarkEnd w:id="10"/>
          </w:p>
          <w:p w14:paraId="2084EC29" w14:textId="5220F79D" w:rsidR="00C86AB9" w:rsidRDefault="003334FD">
            <w:pPr>
              <w:rPr>
                <w:b/>
              </w:rPr>
            </w:pPr>
            <w:r>
              <w:rPr>
                <w:b/>
              </w:rPr>
              <w:t xml:space="preserve">Marquer de risque du </w:t>
            </w:r>
            <w:r w:rsidR="00960D04">
              <w:rPr>
                <w:b/>
              </w:rPr>
              <w:t>projet :</w:t>
            </w:r>
            <w:r>
              <w:rPr>
                <w:b/>
              </w:rPr>
              <w:t xml:space="preserve"> </w:t>
            </w:r>
            <w:r w:rsidRPr="00247C60">
              <w:rPr>
                <w:b/>
                <w:highlight w:val="lightGray"/>
              </w:rPr>
              <w:t>1</w:t>
            </w:r>
            <w:bookmarkStart w:id="11" w:name="26in1rg" w:colFirst="0" w:colLast="0"/>
            <w:bookmarkEnd w:id="11"/>
          </w:p>
          <w:p w14:paraId="2664A931" w14:textId="08C6DF0B" w:rsidR="00C86AB9" w:rsidRDefault="003334FD">
            <w:pPr>
              <w:rPr>
                <w:b/>
              </w:rPr>
            </w:pPr>
            <w:r>
              <w:rPr>
                <w:b/>
              </w:rPr>
              <w:t>Domaine de priorité de l’intervention PBF (« PBF focus area »</w:t>
            </w:r>
            <w:r w:rsidR="005D4B16">
              <w:rPr>
                <w:b/>
              </w:rPr>
              <w:t>) :</w:t>
            </w:r>
            <w:r>
              <w:rPr>
                <w:b/>
              </w:rPr>
              <w:t xml:space="preserve"> </w:t>
            </w:r>
            <w:r w:rsidRPr="00247C60">
              <w:rPr>
                <w:b/>
                <w:highlight w:val="lightGray"/>
              </w:rPr>
              <w:t>Prévention /</w:t>
            </w:r>
            <w:r w:rsidR="00D54749">
              <w:rPr>
                <w:b/>
                <w:highlight w:val="lightGray"/>
              </w:rPr>
              <w:t>G</w:t>
            </w:r>
            <w:r w:rsidRPr="00247C60">
              <w:rPr>
                <w:b/>
                <w:highlight w:val="lightGray"/>
              </w:rPr>
              <w:t>estion de conflit</w:t>
            </w:r>
            <w:bookmarkStart w:id="12" w:name="lnxbz9" w:colFirst="0" w:colLast="0"/>
            <w:bookmarkEnd w:id="12"/>
          </w:p>
        </w:tc>
      </w:tr>
      <w:tr w:rsidR="00C86AB9" w14:paraId="1FAD22CD" w14:textId="77777777">
        <w:trPr>
          <w:trHeight w:val="1124"/>
        </w:trPr>
        <w:tc>
          <w:tcPr>
            <w:tcW w:w="10080" w:type="dxa"/>
            <w:gridSpan w:val="2"/>
          </w:tcPr>
          <w:p w14:paraId="7CE6BAD0" w14:textId="16F83B9E" w:rsidR="00C86AB9" w:rsidRDefault="003334FD">
            <w:pPr>
              <w:rPr>
                <w:b/>
                <w:sz w:val="22"/>
                <w:szCs w:val="22"/>
              </w:rPr>
            </w:pPr>
            <w:r>
              <w:rPr>
                <w:b/>
                <w:sz w:val="22"/>
                <w:szCs w:val="22"/>
              </w:rPr>
              <w:lastRenderedPageBreak/>
              <w:t xml:space="preserve">Préparation du </w:t>
            </w:r>
            <w:r w:rsidR="002A442E">
              <w:rPr>
                <w:b/>
                <w:sz w:val="22"/>
                <w:szCs w:val="22"/>
              </w:rPr>
              <w:t>rapport :</w:t>
            </w:r>
          </w:p>
          <w:p w14:paraId="4C13EBD2" w14:textId="77777777" w:rsidR="002A442E" w:rsidRDefault="002A442E">
            <w:pPr>
              <w:rPr>
                <w:b/>
                <w:sz w:val="22"/>
                <w:szCs w:val="22"/>
              </w:rPr>
            </w:pPr>
          </w:p>
          <w:p w14:paraId="3A99B513" w14:textId="6AD8FBF8" w:rsidR="00C86AB9" w:rsidRPr="00EB551A" w:rsidRDefault="003334FD">
            <w:r>
              <w:t xml:space="preserve">Rapport préparé </w:t>
            </w:r>
            <w:r w:rsidR="00CF5077">
              <w:t>par :</w:t>
            </w:r>
            <w:r>
              <w:t xml:space="preserve"> </w:t>
            </w:r>
            <w:r w:rsidR="007952B0" w:rsidRPr="007952B0">
              <w:rPr>
                <w:b/>
                <w:bCs/>
              </w:rPr>
              <w:t xml:space="preserve">Richard KOUROUMA, Coordonnateur du projet, Labila NAMOU, Chef de projet/Search </w:t>
            </w:r>
            <w:r w:rsidR="007952B0" w:rsidRPr="007952B0">
              <w:t xml:space="preserve">   </w:t>
            </w:r>
          </w:p>
          <w:p w14:paraId="243CF55B" w14:textId="77777777" w:rsidR="00CF5077" w:rsidRDefault="00CF5077"/>
          <w:p w14:paraId="35C468F4" w14:textId="426667E6" w:rsidR="00C86AB9" w:rsidRPr="00297DC7" w:rsidRDefault="003334FD">
            <w:pPr>
              <w:rPr>
                <w:b/>
                <w:bCs/>
              </w:rPr>
            </w:pPr>
            <w:r>
              <w:t xml:space="preserve">Rapport approuvé </w:t>
            </w:r>
            <w:r w:rsidR="00CF5077">
              <w:t>par :</w:t>
            </w:r>
            <w:r>
              <w:t xml:space="preserve"> </w:t>
            </w:r>
            <w:r w:rsidRPr="00F50EE4">
              <w:rPr>
                <w:b/>
                <w:bCs/>
                <w:highlight w:val="lightGray"/>
              </w:rPr>
              <w:t>A</w:t>
            </w:r>
            <w:r w:rsidR="00CF5077" w:rsidRPr="00F50EE4">
              <w:rPr>
                <w:b/>
                <w:bCs/>
                <w:highlight w:val="lightGray"/>
              </w:rPr>
              <w:t>bdoul Latif HAIDARA, Chargé de Programme</w:t>
            </w:r>
            <w:r w:rsidR="00297DC7">
              <w:rPr>
                <w:b/>
                <w:bCs/>
              </w:rPr>
              <w:t xml:space="preserve">/PNUD, </w:t>
            </w:r>
            <w:r w:rsidR="00297DC7" w:rsidRPr="00297DC7">
              <w:rPr>
                <w:b/>
                <w:bCs/>
                <w:highlight w:val="lightGray"/>
              </w:rPr>
              <w:t>Allassane DRABO, Directeur Pays</w:t>
            </w:r>
            <w:r w:rsidR="00297DC7">
              <w:rPr>
                <w:b/>
                <w:bCs/>
              </w:rPr>
              <w:t>/Search</w:t>
            </w:r>
          </w:p>
          <w:p w14:paraId="36E9EBF7" w14:textId="77777777" w:rsidR="00CF5077" w:rsidRDefault="00CF5077"/>
          <w:p w14:paraId="0EE3F23E" w14:textId="3BB97D75" w:rsidR="00C86AB9" w:rsidRDefault="003334FD">
            <w:pPr>
              <w:rPr>
                <w:sz w:val="22"/>
                <w:szCs w:val="22"/>
              </w:rPr>
            </w:pPr>
            <w:r>
              <w:t xml:space="preserve">Le Secrétariat PBF a-t-il revu le </w:t>
            </w:r>
            <w:r w:rsidR="00CF5077">
              <w:t>rapport</w:t>
            </w:r>
            <w:r w:rsidR="00CF5077">
              <w:rPr>
                <w:sz w:val="22"/>
                <w:szCs w:val="22"/>
              </w:rPr>
              <w:t xml:space="preserve"> :</w:t>
            </w:r>
            <w:r>
              <w:rPr>
                <w:sz w:val="22"/>
                <w:szCs w:val="22"/>
              </w:rPr>
              <w:t xml:space="preserve"> </w:t>
            </w:r>
            <w:bookmarkStart w:id="13" w:name="35nkun2" w:colFirst="0" w:colLast="0"/>
            <w:bookmarkEnd w:id="13"/>
            <w:r w:rsidR="007952B0">
              <w:rPr>
                <w:b/>
                <w:bCs/>
                <w:sz w:val="22"/>
                <w:szCs w:val="22"/>
                <w:highlight w:val="lightGray"/>
              </w:rPr>
              <w:t>Oui</w:t>
            </w:r>
          </w:p>
          <w:p w14:paraId="4AFB2451" w14:textId="5F064723" w:rsidR="00CF5077" w:rsidRDefault="00CF5077"/>
        </w:tc>
      </w:tr>
    </w:tbl>
    <w:p w14:paraId="501CD11D" w14:textId="77777777" w:rsidR="00C86AB9" w:rsidRDefault="00C86AB9">
      <w:pPr>
        <w:rPr>
          <w:b/>
        </w:rPr>
        <w:sectPr w:rsidR="00C86AB9">
          <w:headerReference w:type="default" r:id="rId7"/>
          <w:footerReference w:type="default" r:id="rId8"/>
          <w:pgSz w:w="11906" w:h="16838"/>
          <w:pgMar w:top="1440" w:right="1800" w:bottom="1440" w:left="1800" w:header="720" w:footer="720" w:gutter="0"/>
          <w:pgNumType w:start="1"/>
          <w:cols w:space="720" w:equalWidth="0">
            <w:col w:w="9406"/>
          </w:cols>
        </w:sectPr>
      </w:pPr>
    </w:p>
    <w:p w14:paraId="7C8F19AD" w14:textId="77777777" w:rsidR="00C86AB9" w:rsidRDefault="003334FD">
      <w:pPr>
        <w:ind w:hanging="810"/>
        <w:jc w:val="both"/>
        <w:rPr>
          <w:b/>
          <w:i/>
        </w:rPr>
      </w:pPr>
      <w:r>
        <w:rPr>
          <w:b/>
          <w:i/>
        </w:rPr>
        <w:lastRenderedPageBreak/>
        <w:t>NOTES POUR REMPLIR LE RAPPORT:</w:t>
      </w:r>
    </w:p>
    <w:p w14:paraId="18D90161" w14:textId="77777777" w:rsidR="00C86AB9" w:rsidRDefault="003334FD">
      <w:pPr>
        <w:numPr>
          <w:ilvl w:val="0"/>
          <w:numId w:val="3"/>
        </w:numPr>
        <w:ind w:left="-540"/>
        <w:jc w:val="both"/>
        <w:rPr>
          <w:i/>
        </w:rPr>
      </w:pPr>
      <w:r>
        <w:rPr>
          <w:i/>
        </w:rPr>
        <w:t>Évitez les acronymes et le jargon des Nations Unies, utilisez un langage général / commun.</w:t>
      </w:r>
    </w:p>
    <w:p w14:paraId="58169FB5" w14:textId="77777777" w:rsidR="00C86AB9" w:rsidRDefault="003334FD">
      <w:pPr>
        <w:numPr>
          <w:ilvl w:val="0"/>
          <w:numId w:val="3"/>
        </w:numPr>
        <w:ind w:left="-540"/>
        <w:jc w:val="both"/>
        <w:rPr>
          <w:i/>
        </w:rPr>
      </w:pPr>
      <w:r>
        <w:rPr>
          <w:i/>
        </w:rPr>
        <w:t>Décrivez ce que le projet a fait dans la période de rapport, plutôt que les intentions du projet.</w:t>
      </w:r>
    </w:p>
    <w:p w14:paraId="76F9C8CE" w14:textId="77777777" w:rsidR="00C86AB9" w:rsidRDefault="003334FD">
      <w:pPr>
        <w:numPr>
          <w:ilvl w:val="0"/>
          <w:numId w:val="3"/>
        </w:numPr>
        <w:ind w:left="-540"/>
        <w:jc w:val="both"/>
        <w:rPr>
          <w:i/>
        </w:rPr>
      </w:pPr>
      <w:r>
        <w:rPr>
          <w:i/>
        </w:rPr>
        <w:t>Soyez aussi concret que possible. Évitez les discours théoriques, vagues ou conceptuels.</w:t>
      </w:r>
    </w:p>
    <w:p w14:paraId="67996FCF" w14:textId="77777777" w:rsidR="00C86AB9" w:rsidRDefault="003334FD">
      <w:pPr>
        <w:numPr>
          <w:ilvl w:val="0"/>
          <w:numId w:val="3"/>
        </w:numPr>
        <w:ind w:left="-810" w:hanging="90"/>
        <w:jc w:val="both"/>
        <w:rPr>
          <w:i/>
        </w:rPr>
      </w:pPr>
      <w:r>
        <w:rPr>
          <w:i/>
        </w:rPr>
        <w:t xml:space="preserve">    Veillez à ce que l'analyse et l'évaluation des progrès du projet tiennent compte des spécificités du sexe et de l'âge.</w:t>
      </w:r>
    </w:p>
    <w:p w14:paraId="04634479" w14:textId="77777777" w:rsidR="00C86AB9" w:rsidRDefault="00C86AB9">
      <w:pPr>
        <w:rPr>
          <w:b/>
        </w:rPr>
      </w:pPr>
    </w:p>
    <w:p w14:paraId="6F469B7D" w14:textId="77777777" w:rsidR="00C86AB9" w:rsidRDefault="00C86AB9">
      <w:pPr>
        <w:rPr>
          <w:b/>
        </w:rPr>
      </w:pPr>
    </w:p>
    <w:p w14:paraId="02C7F9D5" w14:textId="77777777" w:rsidR="00C86AB9" w:rsidRDefault="003334FD">
      <w:pPr>
        <w:rPr>
          <w:rFonts w:ascii="inherit" w:eastAsia="inherit" w:hAnsi="inherit" w:cs="inherit"/>
          <w:b/>
          <w:color w:val="212121"/>
          <w:u w:val="single"/>
        </w:rPr>
      </w:pPr>
      <w:r>
        <w:rPr>
          <w:b/>
          <w:u w:val="single"/>
        </w:rPr>
        <w:t xml:space="preserve">Partie 1 : </w:t>
      </w:r>
      <w:r>
        <w:rPr>
          <w:rFonts w:ascii="inherit" w:eastAsia="inherit" w:hAnsi="inherit" w:cs="inherit"/>
          <w:b/>
          <w:color w:val="212121"/>
          <w:u w:val="single"/>
        </w:rPr>
        <w:t xml:space="preserve">Progrès global du projet </w:t>
      </w:r>
    </w:p>
    <w:p w14:paraId="4CC817C0" w14:textId="77777777" w:rsidR="00C86AB9" w:rsidRDefault="00C86AB9">
      <w:pPr>
        <w:rPr>
          <w:b/>
        </w:rPr>
      </w:pPr>
    </w:p>
    <w:p w14:paraId="33440382" w14:textId="5A22AD39" w:rsidR="00C86AB9" w:rsidRDefault="003334FD">
      <w:pPr>
        <w:ind w:left="-810"/>
      </w:pPr>
      <w:r>
        <w:t xml:space="preserve">Expliquer brièvement l'état global de mise en œuvre du projet en termes de cycle de mise en œuvre, y compris si toutes les activités préparatoires ont été achevées (par exemple, contractualisation des partenaires, recrutement du personnel etc.) (limite de 1500 caractères): </w:t>
      </w:r>
    </w:p>
    <w:p w14:paraId="7F5C3F1E" w14:textId="10EE52D2" w:rsidR="005D4F47" w:rsidRDefault="005D4F47">
      <w:pPr>
        <w:ind w:left="-810"/>
      </w:pPr>
    </w:p>
    <w:p w14:paraId="707AA605" w14:textId="09A174AE" w:rsidR="005D4F47" w:rsidRPr="005D4F47" w:rsidRDefault="005D4F47" w:rsidP="00280344">
      <w:pPr>
        <w:ind w:left="-810"/>
        <w:jc w:val="both"/>
      </w:pPr>
      <w:r w:rsidRPr="005D4F47">
        <w:t>Depuis la mise à disposition des premières avances (9</w:t>
      </w:r>
      <w:r w:rsidR="008F3827">
        <w:t xml:space="preserve"> </w:t>
      </w:r>
      <w:r w:rsidRPr="005D4F47">
        <w:t xml:space="preserve">mars 2020), le démarrage effectif des activités sur le terrain connait un retard, à cause notamment de la COVID-19. </w:t>
      </w:r>
    </w:p>
    <w:p w14:paraId="2C3FF25F" w14:textId="77777777" w:rsidR="005D4F47" w:rsidRPr="005D4F47" w:rsidRDefault="005D4F47" w:rsidP="005D4F47">
      <w:pPr>
        <w:ind w:left="-810"/>
      </w:pPr>
    </w:p>
    <w:p w14:paraId="2C41F75C" w14:textId="40B3690A" w:rsidR="005D4F47" w:rsidRPr="005D4F47" w:rsidRDefault="005D4F47" w:rsidP="00280344">
      <w:pPr>
        <w:ind w:left="-810"/>
        <w:jc w:val="both"/>
      </w:pPr>
      <w:r w:rsidRPr="005D4F47">
        <w:t xml:space="preserve">Nonobstant cet état de fait, le processus de recrutement des staffs </w:t>
      </w:r>
      <w:r w:rsidR="00280344" w:rsidRPr="005D4F47">
        <w:t>(01 Expert en Consolidation de la paix, 01 Expert en Prévention et insertion des jeunes, 02 Gestionnaires comptables et financiers, 02 Agents de terrain, etc.) </w:t>
      </w:r>
      <w:r w:rsidRPr="005D4F47">
        <w:t xml:space="preserve">est en cours et sera finalisé en juin 2020. Pour l’instant, le Coordonnateur du projet a été recruté. </w:t>
      </w:r>
      <w:r w:rsidR="008F3827">
        <w:t>Les termes de référence (TDRs) de l’enquête de perception des communautés vis-à-vis des synergies et de leur efficacité sont é</w:t>
      </w:r>
      <w:r w:rsidR="00B868B3">
        <w:t>laboré</w:t>
      </w:r>
      <w:r w:rsidR="008F3827">
        <w:t>s.</w:t>
      </w:r>
    </w:p>
    <w:p w14:paraId="79BB5DE2" w14:textId="77777777" w:rsidR="005D4F47" w:rsidRPr="005D4F47" w:rsidRDefault="005D4F47" w:rsidP="005D4F47">
      <w:pPr>
        <w:ind w:left="-810"/>
      </w:pPr>
    </w:p>
    <w:p w14:paraId="70D8270A" w14:textId="62083908" w:rsidR="00D30F42" w:rsidRDefault="005D4F47" w:rsidP="00D30F42">
      <w:pPr>
        <w:ind w:left="-810"/>
        <w:jc w:val="both"/>
      </w:pPr>
      <w:r w:rsidRPr="005D4F47">
        <w:t xml:space="preserve">Au cours des trois </w:t>
      </w:r>
      <w:proofErr w:type="spellStart"/>
      <w:r w:rsidRPr="005D4F47">
        <w:t>mois</w:t>
      </w:r>
      <w:proofErr w:type="spellEnd"/>
      <w:r w:rsidRPr="005D4F47">
        <w:t xml:space="preserve"> écoulés, des </w:t>
      </w:r>
      <w:r w:rsidR="000063F4">
        <w:t>réunions</w:t>
      </w:r>
      <w:r w:rsidR="00D30F42">
        <w:t xml:space="preserve"> mensuelles</w:t>
      </w:r>
      <w:r w:rsidR="000063F4">
        <w:t xml:space="preserve"> de coordination</w:t>
      </w:r>
      <w:r w:rsidR="00D30F42">
        <w:t xml:space="preserve"> regroupant le </w:t>
      </w:r>
      <w:r w:rsidR="00D30F42" w:rsidRPr="005D4F47">
        <w:t>PNUD</w:t>
      </w:r>
      <w:r w:rsidR="00D30F42">
        <w:t xml:space="preserve">, </w:t>
      </w:r>
      <w:r w:rsidR="00D30F42" w:rsidRPr="005D4F47">
        <w:t>Search</w:t>
      </w:r>
      <w:r w:rsidR="00D30F42">
        <w:t xml:space="preserve"> for Common Ground et le Secrétariat du PBF </w:t>
      </w:r>
      <w:r w:rsidR="00D30F42" w:rsidRPr="005D4F47">
        <w:t>ont été organisées</w:t>
      </w:r>
      <w:r w:rsidR="00D30F42">
        <w:t xml:space="preserve"> autour d</w:t>
      </w:r>
      <w:r w:rsidR="00D30F42" w:rsidRPr="005D4F47">
        <w:t xml:space="preserve">es modalités pratiques de </w:t>
      </w:r>
      <w:r w:rsidR="00D30F42">
        <w:t>l</w:t>
      </w:r>
      <w:r w:rsidR="00D30F42" w:rsidRPr="005D4F47">
        <w:t>a mise en œuvre</w:t>
      </w:r>
      <w:r w:rsidR="00D30F42">
        <w:t xml:space="preserve"> du projet dans le contexte de la COVID-19.</w:t>
      </w:r>
    </w:p>
    <w:p w14:paraId="5A3A8E9D" w14:textId="77777777" w:rsidR="00D30F42" w:rsidRDefault="00D30F42" w:rsidP="00D30F42">
      <w:pPr>
        <w:ind w:left="-810"/>
        <w:jc w:val="both"/>
      </w:pPr>
    </w:p>
    <w:p w14:paraId="5D38B9C4" w14:textId="2F5E9302" w:rsidR="005D4F47" w:rsidRPr="005D4F47" w:rsidRDefault="005D4F47" w:rsidP="00D30F42">
      <w:pPr>
        <w:ind w:left="-810"/>
        <w:jc w:val="both"/>
      </w:pPr>
      <w:r w:rsidRPr="005D4F47">
        <w:t>Les échanges continuent avec le Ministère de la Citoyenneté et de l’Unité Nationale afin de diligenter le processus de démarrage effectif du projet notamment l’organisation du premier comité technique et le comité de pilotage pour l’actualisation et la validation des outils de gestion du projet déjà élaborés (plan de mise en œuvre, cadre de résultats, cadre de suivi des indicateurs, etc.).</w:t>
      </w:r>
    </w:p>
    <w:p w14:paraId="21EBEB94" w14:textId="77777777" w:rsidR="005D4F47" w:rsidRDefault="005D4F47">
      <w:pPr>
        <w:ind w:left="-810"/>
      </w:pPr>
    </w:p>
    <w:p w14:paraId="2E85D6BA" w14:textId="77777777" w:rsidR="00F87685" w:rsidRDefault="00F87685">
      <w:pPr>
        <w:ind w:left="-810"/>
        <w:jc w:val="both"/>
        <w:rPr>
          <w:color w:val="000000"/>
        </w:rPr>
      </w:pPr>
    </w:p>
    <w:p w14:paraId="47FDDC31" w14:textId="375E6B78" w:rsidR="00C86AB9" w:rsidRDefault="003334FD">
      <w:pPr>
        <w:ind w:left="-810"/>
        <w:jc w:val="both"/>
      </w:pPr>
      <w:r>
        <w:rPr>
          <w:color w:val="000000"/>
        </w:rPr>
        <w:t xml:space="preserve">Veuillez indiquer tout événement important lié au projet prévu au cours des six prochains mois, par exemple : les dialogues nationaux, les congrès des jeunes, les projections de films </w:t>
      </w:r>
      <w:r>
        <w:t xml:space="preserve">(limite de 1000 caractères): </w:t>
      </w:r>
    </w:p>
    <w:p w14:paraId="3C4DB7F4" w14:textId="0C96F1EC" w:rsidR="005D4F47" w:rsidRDefault="005D4F47">
      <w:pPr>
        <w:ind w:left="-810"/>
        <w:jc w:val="both"/>
      </w:pPr>
    </w:p>
    <w:p w14:paraId="3F28334C" w14:textId="7C6A4970" w:rsidR="005D4F47" w:rsidRDefault="005D4F47" w:rsidP="005D4F47">
      <w:pPr>
        <w:ind w:left="-810"/>
        <w:jc w:val="both"/>
      </w:pPr>
      <w:r w:rsidRPr="005D4F47">
        <w:t>Toutes les activités majeures vont démarrer au cours du second semestre. Il s’agit notamment de :</w:t>
      </w:r>
    </w:p>
    <w:p w14:paraId="149040A1" w14:textId="77777777" w:rsidR="00280344" w:rsidRPr="005D4F47" w:rsidRDefault="00280344" w:rsidP="005D4F47">
      <w:pPr>
        <w:ind w:left="-810"/>
        <w:jc w:val="both"/>
      </w:pPr>
    </w:p>
    <w:p w14:paraId="0FCC16CF" w14:textId="77777777" w:rsidR="005D4F47" w:rsidRPr="005D4F47" w:rsidRDefault="005D4F47" w:rsidP="005D4F47">
      <w:pPr>
        <w:numPr>
          <w:ilvl w:val="0"/>
          <w:numId w:val="2"/>
        </w:numPr>
        <w:jc w:val="both"/>
      </w:pPr>
      <w:r w:rsidRPr="005D4F47">
        <w:t>Former les jeunes hommes et jeunes femmes sur le processus électoral et la prévention et gestion des conflits en période électorale ;</w:t>
      </w:r>
    </w:p>
    <w:p w14:paraId="2393C118" w14:textId="77777777" w:rsidR="005D4F47" w:rsidRPr="005D4F47" w:rsidRDefault="005D4F47" w:rsidP="005D4F47">
      <w:pPr>
        <w:numPr>
          <w:ilvl w:val="0"/>
          <w:numId w:val="2"/>
        </w:numPr>
        <w:jc w:val="both"/>
      </w:pPr>
      <w:r w:rsidRPr="005D4F47">
        <w:t>Organiser les sessions de dialogue interacteurs au niveau communautaire ;</w:t>
      </w:r>
    </w:p>
    <w:p w14:paraId="76636A8A" w14:textId="77777777" w:rsidR="005D4F47" w:rsidRPr="005D4F47" w:rsidRDefault="005D4F47" w:rsidP="005D4F47">
      <w:pPr>
        <w:numPr>
          <w:ilvl w:val="0"/>
          <w:numId w:val="2"/>
        </w:numPr>
        <w:jc w:val="both"/>
      </w:pPr>
      <w:r w:rsidRPr="005D4F47">
        <w:t xml:space="preserve">Produire avec et par les jeunes les émissions audios sur la cohésion sociale ; </w:t>
      </w:r>
    </w:p>
    <w:p w14:paraId="5EFB3282" w14:textId="77777777" w:rsidR="005D4F47" w:rsidRPr="005D4F47" w:rsidRDefault="005D4F47" w:rsidP="005D4F47">
      <w:pPr>
        <w:numPr>
          <w:ilvl w:val="0"/>
          <w:numId w:val="2"/>
        </w:numPr>
        <w:jc w:val="both"/>
      </w:pPr>
      <w:r w:rsidRPr="005D4F47">
        <w:t xml:space="preserve">Conduire de manière participative des exercices d’analyse de conflit dans les zones du projet ; </w:t>
      </w:r>
    </w:p>
    <w:p w14:paraId="65CD8129" w14:textId="77777777" w:rsidR="005D4F47" w:rsidRPr="005D4F47" w:rsidRDefault="005D4F47" w:rsidP="005D4F47">
      <w:pPr>
        <w:numPr>
          <w:ilvl w:val="0"/>
          <w:numId w:val="2"/>
        </w:numPr>
        <w:jc w:val="both"/>
      </w:pPr>
      <w:r w:rsidRPr="005D4F47">
        <w:t>Soutenir l’élaboration et la mise en œuvre des plans d’actions des jeunes hommes et jeunes femmes pour la prévention/résolution des conflits ;</w:t>
      </w:r>
    </w:p>
    <w:p w14:paraId="17E0FD3B" w14:textId="59958A78" w:rsidR="005D4F47" w:rsidRPr="005D4F47" w:rsidRDefault="005D4F47" w:rsidP="005D4F47">
      <w:pPr>
        <w:numPr>
          <w:ilvl w:val="0"/>
          <w:numId w:val="2"/>
        </w:numPr>
        <w:jc w:val="both"/>
      </w:pPr>
      <w:r w:rsidRPr="005D4F47">
        <w:t>Identifier et appuyer les initiatives de prévention des conflits et préservation de la paix menées par les femmes</w:t>
      </w:r>
      <w:r w:rsidR="00F802D2">
        <w:t xml:space="preserve"> et les jeunes</w:t>
      </w:r>
      <w:r w:rsidRPr="005D4F47">
        <w:t> ;</w:t>
      </w:r>
    </w:p>
    <w:p w14:paraId="07517E4D" w14:textId="77777777" w:rsidR="00F802D2" w:rsidRDefault="005D4F47" w:rsidP="005D4F47">
      <w:pPr>
        <w:numPr>
          <w:ilvl w:val="0"/>
          <w:numId w:val="2"/>
        </w:numPr>
        <w:jc w:val="both"/>
      </w:pPr>
      <w:r w:rsidRPr="005D4F47">
        <w:t>Identifier avec les communes les activités prioritaires de HIMO sur des besoins d’intérêts publics</w:t>
      </w:r>
      <w:r w:rsidR="00F802D2">
        <w:t> ;</w:t>
      </w:r>
    </w:p>
    <w:p w14:paraId="06571373" w14:textId="77777777" w:rsidR="00F802D2" w:rsidRDefault="00F802D2" w:rsidP="005D4F47">
      <w:pPr>
        <w:numPr>
          <w:ilvl w:val="0"/>
          <w:numId w:val="2"/>
        </w:numPr>
        <w:jc w:val="both"/>
      </w:pPr>
      <w:r>
        <w:lastRenderedPageBreak/>
        <w:t>Former les jeunes sur l’approche HIMO, la méthodologie 3X6 et l’éducation à la citoyenneté ;</w:t>
      </w:r>
    </w:p>
    <w:p w14:paraId="2D5F7329" w14:textId="3F6FBBEA" w:rsidR="005D4F47" w:rsidRPr="005D4F47" w:rsidRDefault="00F802D2" w:rsidP="005D4F47">
      <w:pPr>
        <w:numPr>
          <w:ilvl w:val="0"/>
          <w:numId w:val="2"/>
        </w:numPr>
        <w:jc w:val="both"/>
      </w:pPr>
      <w:r>
        <w:t>Réaliser les travaux HIMO</w:t>
      </w:r>
      <w:r w:rsidR="005D4F47" w:rsidRPr="005D4F47">
        <w:t xml:space="preserve">. </w:t>
      </w:r>
    </w:p>
    <w:p w14:paraId="15CB9BE4" w14:textId="77777777" w:rsidR="005D4F47" w:rsidRDefault="005D4F47">
      <w:pPr>
        <w:ind w:left="-810"/>
        <w:jc w:val="both"/>
      </w:pPr>
    </w:p>
    <w:p w14:paraId="70F5104D" w14:textId="77777777" w:rsidR="00C86AB9" w:rsidRDefault="003334FD">
      <w:pPr>
        <w:ind w:left="-810"/>
        <w:jc w:val="both"/>
      </w:pPr>
      <w:r>
        <w:rPr>
          <w:b/>
          <w:i/>
        </w:rPr>
        <w:t>     </w:t>
      </w:r>
    </w:p>
    <w:p w14:paraId="274AFB8C" w14:textId="77777777" w:rsidR="00C86AB9" w:rsidRDefault="00C86AB9">
      <w:pPr>
        <w:ind w:left="-810" w:right="-154"/>
        <w:jc w:val="both"/>
      </w:pPr>
    </w:p>
    <w:p w14:paraId="02A1008E" w14:textId="77777777" w:rsidR="00C86AB9" w:rsidRDefault="003334FD">
      <w:pPr>
        <w:ind w:left="-810" w:right="-154"/>
        <w:jc w:val="both"/>
      </w:pPr>
      <w:r>
        <w:t>POUR LES PROJETS DANS LES SIX DERNIERS MOIS DE MISE EN ŒUVRE :</w:t>
      </w:r>
    </w:p>
    <w:p w14:paraId="759F0121" w14:textId="56E81729" w:rsidR="00C86AB9" w:rsidRDefault="003334FD">
      <w:pPr>
        <w:ind w:left="-810" w:right="-154"/>
        <w:jc w:val="both"/>
      </w:pPr>
      <w:r>
        <w:t>Résumez le principal changement structurel, institutionnel ou sociétal auquel le projet a approuvé. Ceci n’est pas une anecdote ou une liste des activités individuelles accomplies, mais une description de progrès fait vers l’objectif principal du projet. (</w:t>
      </w:r>
      <w:r w:rsidR="00EE156F">
        <w:t>Limite</w:t>
      </w:r>
      <w:r>
        <w:t xml:space="preserve"> de 1500 caractères): </w:t>
      </w:r>
    </w:p>
    <w:p w14:paraId="20CD552A" w14:textId="77777777" w:rsidR="005D4F47" w:rsidRDefault="005D4F47">
      <w:pPr>
        <w:ind w:left="-810" w:right="-154"/>
        <w:jc w:val="both"/>
      </w:pPr>
    </w:p>
    <w:p w14:paraId="02C9F90A" w14:textId="5E42C6BB" w:rsidR="005D4F47" w:rsidRPr="00EA1C64" w:rsidRDefault="003334FD" w:rsidP="005D4F47">
      <w:pPr>
        <w:ind w:left="-810"/>
        <w:jc w:val="both"/>
        <w:rPr>
          <w:b/>
          <w:bCs/>
        </w:rPr>
      </w:pPr>
      <w:r w:rsidRPr="00EA1C64">
        <w:rPr>
          <w:b/>
          <w:bCs/>
        </w:rPr>
        <w:t> </w:t>
      </w:r>
      <w:r w:rsidR="005D4F47" w:rsidRPr="00EA1C64">
        <w:rPr>
          <w:b/>
          <w:bCs/>
        </w:rPr>
        <w:t xml:space="preserve"> </w:t>
      </w:r>
      <w:r w:rsidR="007314A2" w:rsidRPr="00EA1C64">
        <w:rPr>
          <w:b/>
          <w:bCs/>
        </w:rPr>
        <w:t>N</w:t>
      </w:r>
      <w:r w:rsidR="00E2659D" w:rsidRPr="00EA1C64">
        <w:rPr>
          <w:b/>
          <w:bCs/>
        </w:rPr>
        <w:t>/A</w:t>
      </w:r>
    </w:p>
    <w:p w14:paraId="6FFB3C02" w14:textId="77777777" w:rsidR="00C86AB9" w:rsidRDefault="003334FD">
      <w:pPr>
        <w:ind w:left="-810"/>
        <w:jc w:val="both"/>
      </w:pPr>
      <w:r>
        <w:t>    </w:t>
      </w:r>
    </w:p>
    <w:p w14:paraId="13347BB6" w14:textId="77777777" w:rsidR="00C86AB9" w:rsidRDefault="00C86AB9">
      <w:pPr>
        <w:ind w:left="-810"/>
        <w:jc w:val="both"/>
      </w:pPr>
    </w:p>
    <w:p w14:paraId="5F7AB7F4" w14:textId="7A894C00" w:rsidR="00C86AB9" w:rsidRDefault="003334FD">
      <w:pPr>
        <w:ind w:left="-810"/>
        <w:jc w:val="both"/>
      </w:pPr>
      <w: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t>weblinks</w:t>
      </w:r>
      <w:proofErr w:type="spellEnd"/>
      <w:r>
        <w:t xml:space="preserve"> à la communication stratégique publiée. (</w:t>
      </w:r>
      <w:proofErr w:type="gramStart"/>
      <w:r>
        <w:t>limite</w:t>
      </w:r>
      <w:proofErr w:type="gramEnd"/>
      <w:r>
        <w:t xml:space="preserve"> de 2000 caractères):</w:t>
      </w:r>
    </w:p>
    <w:p w14:paraId="00358EB8" w14:textId="77777777" w:rsidR="005D4F47" w:rsidRDefault="005D4F47">
      <w:pPr>
        <w:ind w:left="-810"/>
        <w:jc w:val="both"/>
      </w:pPr>
    </w:p>
    <w:p w14:paraId="650FBFE7" w14:textId="68A91C4D" w:rsidR="005D4F47" w:rsidRPr="00EA1C64" w:rsidRDefault="00E2659D">
      <w:pPr>
        <w:ind w:left="-810"/>
        <w:jc w:val="both"/>
        <w:rPr>
          <w:b/>
          <w:bCs/>
        </w:rPr>
      </w:pPr>
      <w:r w:rsidRPr="00EA1C64">
        <w:rPr>
          <w:b/>
          <w:bCs/>
        </w:rPr>
        <w:t>N/A</w:t>
      </w:r>
    </w:p>
    <w:p w14:paraId="01EFE662" w14:textId="77777777" w:rsidR="00C86AB9" w:rsidRDefault="003334FD">
      <w:pPr>
        <w:ind w:left="-810"/>
        <w:jc w:val="both"/>
      </w:pPr>
      <w:r>
        <w:t>     </w:t>
      </w:r>
    </w:p>
    <w:p w14:paraId="40AD8023" w14:textId="77777777" w:rsidR="00C86AB9" w:rsidRDefault="00C86AB9">
      <w:pPr>
        <w:ind w:left="-810"/>
        <w:jc w:val="both"/>
      </w:pPr>
    </w:p>
    <w:p w14:paraId="025FB5D8" w14:textId="77777777" w:rsidR="00C86AB9" w:rsidRDefault="003334FD">
      <w:pPr>
        <w:jc w:val="both"/>
        <w:rPr>
          <w:b/>
          <w:u w:val="single"/>
        </w:rPr>
      </w:pPr>
      <w:r>
        <w:rPr>
          <w:b/>
          <w:u w:val="single"/>
        </w:rPr>
        <w:t>Partie II: Progrès par Résultat du projet</w:t>
      </w:r>
    </w:p>
    <w:p w14:paraId="2CCFDB30" w14:textId="77777777" w:rsidR="00C86AB9" w:rsidRDefault="00C86AB9">
      <w:pPr>
        <w:jc w:val="both"/>
        <w:rPr>
          <w:b/>
          <w:u w:val="single"/>
        </w:rPr>
      </w:pPr>
    </w:p>
    <w:p w14:paraId="3D18915D" w14:textId="77777777" w:rsidR="00C86AB9" w:rsidRDefault="003334FD">
      <w:pPr>
        <w:ind w:left="-810"/>
        <w:jc w:val="both"/>
        <w:rPr>
          <w:i/>
        </w:rPr>
      </w:pPr>
      <w:r>
        <w:rPr>
          <w:i/>
        </w:rPr>
        <w:t>Décrire les principaux progrès réalisés au cours de la période considérée (pour les rapports de juin: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728D6DDB" w14:textId="77777777" w:rsidR="00C86AB9" w:rsidRDefault="003334FD">
      <w:pPr>
        <w:ind w:left="-810"/>
        <w:jc w:val="both"/>
        <w:rPr>
          <w:i/>
        </w:rPr>
      </w:pPr>
      <w:r>
        <w:rPr>
          <w:i/>
        </w:rPr>
        <w:t xml:space="preserve">. </w:t>
      </w:r>
    </w:p>
    <w:p w14:paraId="36BC58EE" w14:textId="77777777" w:rsidR="00C86AB9" w:rsidRDefault="003334FD">
      <w:pPr>
        <w:numPr>
          <w:ilvl w:val="0"/>
          <w:numId w:val="4"/>
        </w:numPr>
        <w:jc w:val="both"/>
        <w:rPr>
          <w:i/>
        </w:rPr>
      </w:pPr>
      <w:r>
        <w:rPr>
          <w:i/>
        </w:rPr>
        <w:t xml:space="preserve">“On </w:t>
      </w:r>
      <w:proofErr w:type="spellStart"/>
      <w:r>
        <w:rPr>
          <w:i/>
        </w:rPr>
        <w:t>track</w:t>
      </w:r>
      <w:proofErr w:type="spellEnd"/>
      <w:r>
        <w:rPr>
          <w:i/>
        </w:rPr>
        <w:t>” – il s’agit de l'achèvement en temps voulu des produits du projet, comme indiqué dans le plan de travail annuel ;</w:t>
      </w:r>
    </w:p>
    <w:p w14:paraId="72AC6B5D" w14:textId="77777777" w:rsidR="00C86AB9" w:rsidRDefault="003334FD">
      <w:pPr>
        <w:numPr>
          <w:ilvl w:val="0"/>
          <w:numId w:val="4"/>
        </w:numPr>
        <w:jc w:val="both"/>
        <w:rPr>
          <w:i/>
        </w:rPr>
      </w:pPr>
      <w:r>
        <w:rPr>
          <w:i/>
        </w:rPr>
        <w:t xml:space="preserve"> “On </w:t>
      </w:r>
      <w:proofErr w:type="spellStart"/>
      <w:r>
        <w:rPr>
          <w:i/>
        </w:rPr>
        <w:t>track</w:t>
      </w:r>
      <w:proofErr w:type="spellEnd"/>
      <w:r>
        <w:rPr>
          <w:i/>
        </w:rPr>
        <w:t xml:space="preserve"> </w:t>
      </w:r>
      <w:proofErr w:type="spellStart"/>
      <w:r>
        <w:rPr>
          <w:i/>
        </w:rPr>
        <w:t>with</w:t>
      </w:r>
      <w:proofErr w:type="spellEnd"/>
      <w:r>
        <w:rPr>
          <w:i/>
        </w:rPr>
        <w:t xml:space="preserve"> </w:t>
      </w:r>
      <w:proofErr w:type="spellStart"/>
      <w:r>
        <w:rPr>
          <w:i/>
        </w:rPr>
        <w:t>peacebuilding</w:t>
      </w:r>
      <w:proofErr w:type="spellEnd"/>
      <w:r>
        <w:rPr>
          <w:i/>
        </w:rPr>
        <w:t xml:space="preserve"> </w:t>
      </w:r>
      <w:proofErr w:type="spellStart"/>
      <w:r>
        <w:rPr>
          <w:i/>
        </w:rPr>
        <w:t>results</w:t>
      </w:r>
      <w:proofErr w:type="spellEnd"/>
      <w:r>
        <w:rPr>
          <w:i/>
        </w:rPr>
        <w:t>” -</w:t>
      </w:r>
      <w:r>
        <w:t xml:space="preserve"> </w:t>
      </w:r>
      <w:r>
        <w:rPr>
          <w:i/>
        </w:rPr>
        <w:t>fait référence à des changements de niveau supérieur dans les facteurs de conflit ou de paix auxquels le projet est censé contribuer. Ceci est plus probable dans les projets matures que nouveaux.</w:t>
      </w:r>
    </w:p>
    <w:p w14:paraId="5B9FC4DF" w14:textId="77777777" w:rsidR="00C86AB9" w:rsidRDefault="00C86AB9">
      <w:pPr>
        <w:jc w:val="both"/>
        <w:rPr>
          <w:i/>
        </w:rPr>
      </w:pPr>
    </w:p>
    <w:p w14:paraId="1B50830B" w14:textId="77777777" w:rsidR="00C86AB9" w:rsidRDefault="003334FD">
      <w:pPr>
        <w:ind w:left="-810"/>
        <w:jc w:val="both"/>
        <w:rPr>
          <w:i/>
        </w:rPr>
      </w:pPr>
      <w:r>
        <w:rPr>
          <w:i/>
        </w:rPr>
        <w:t>Si votre projet a plus de quatre Résultats, contactez PBSO (Bureau d’Appui à la Consolidation de la Paix) pour la modification de ce canevas.</w:t>
      </w:r>
    </w:p>
    <w:p w14:paraId="7AC00347" w14:textId="77777777" w:rsidR="00C86AB9" w:rsidRDefault="00C86AB9">
      <w:pPr>
        <w:jc w:val="both"/>
        <w:rPr>
          <w:b/>
          <w:u w:val="single"/>
        </w:rPr>
      </w:pPr>
    </w:p>
    <w:p w14:paraId="334AA32B" w14:textId="04BBFC66" w:rsidR="00C86AB9" w:rsidRDefault="003334FD">
      <w:pPr>
        <w:ind w:left="-720"/>
        <w:jc w:val="both"/>
        <w:rPr>
          <w:b/>
        </w:rPr>
      </w:pPr>
      <w:r>
        <w:rPr>
          <w:b/>
          <w:u w:val="single"/>
        </w:rPr>
        <w:t>Résultat 1:</w:t>
      </w:r>
      <w:r>
        <w:rPr>
          <w:b/>
        </w:rPr>
        <w:t xml:space="preserve"> </w:t>
      </w:r>
      <w:bookmarkStart w:id="14" w:name="1ksv4uv" w:colFirst="0" w:colLast="0"/>
      <w:bookmarkEnd w:id="14"/>
      <w:r w:rsidR="005D4F47" w:rsidRPr="005D4F47">
        <w:rPr>
          <w:b/>
        </w:rPr>
        <w:t>Les synergies locales des acteurs de la paix sont structurées, mieux coordonnées et contribuent à la prévention et à la résolution des conflits en région forestière, en particulier pendant la période électorale</w:t>
      </w:r>
    </w:p>
    <w:p w14:paraId="2CB6707E" w14:textId="2D6ABC4E" w:rsidR="002968B3" w:rsidRDefault="002968B3">
      <w:pPr>
        <w:ind w:left="-720"/>
        <w:jc w:val="both"/>
        <w:rPr>
          <w:b/>
        </w:rPr>
      </w:pPr>
    </w:p>
    <w:p w14:paraId="51628382" w14:textId="77777777" w:rsidR="00C86AB9" w:rsidRDefault="00C86AB9">
      <w:pPr>
        <w:ind w:left="-720"/>
        <w:jc w:val="both"/>
        <w:rPr>
          <w:b/>
        </w:rPr>
      </w:pPr>
    </w:p>
    <w:p w14:paraId="4B5BF8BA" w14:textId="15BE2F18" w:rsidR="00C86AB9" w:rsidRDefault="003334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rPr>
      </w:pPr>
      <w:r>
        <w:rPr>
          <w:color w:val="212121"/>
        </w:rPr>
        <w:t xml:space="preserve">Veuillez évaluer l'état actuel des progrès du </w:t>
      </w:r>
      <w:r w:rsidR="00EE156F">
        <w:rPr>
          <w:color w:val="212121"/>
        </w:rPr>
        <w:t>résultat :</w:t>
      </w:r>
      <w:r>
        <w:rPr>
          <w:b/>
        </w:rPr>
        <w:t xml:space="preserve"> </w:t>
      </w:r>
      <w:bookmarkStart w:id="15" w:name="44sinio" w:colFirst="0" w:colLast="0"/>
      <w:bookmarkEnd w:id="15"/>
      <w:r w:rsidR="00A63ACB" w:rsidRPr="00A63ACB">
        <w:rPr>
          <w:b/>
          <w:shd w:val="clear" w:color="auto" w:fill="D9D9D9" w:themeFill="background1" w:themeFillShade="D9"/>
        </w:rPr>
        <w:t xml:space="preserve">Off </w:t>
      </w:r>
      <w:proofErr w:type="spellStart"/>
      <w:r w:rsidR="00A63ACB" w:rsidRPr="00A63ACB">
        <w:rPr>
          <w:b/>
          <w:shd w:val="clear" w:color="auto" w:fill="D9D9D9" w:themeFill="background1" w:themeFillShade="D9"/>
        </w:rPr>
        <w:t>track</w:t>
      </w:r>
      <w:proofErr w:type="spellEnd"/>
    </w:p>
    <w:p w14:paraId="2261E3FE" w14:textId="77777777" w:rsidR="00C86AB9" w:rsidRDefault="00C86AB9">
      <w:pPr>
        <w:ind w:left="-720"/>
        <w:jc w:val="both"/>
        <w:rPr>
          <w:b/>
        </w:rPr>
      </w:pPr>
    </w:p>
    <w:p w14:paraId="20745ABF" w14:textId="59B1F443" w:rsidR="00C86AB9" w:rsidRDefault="00EE156F">
      <w:pPr>
        <w:ind w:left="-720"/>
        <w:jc w:val="both"/>
        <w:rPr>
          <w:color w:val="212121"/>
        </w:rPr>
      </w:pPr>
      <w:r>
        <w:rPr>
          <w:b/>
        </w:rPr>
        <w:t>Résumé</w:t>
      </w:r>
      <w:r w:rsidR="003334FD">
        <w:rPr>
          <w:b/>
        </w:rPr>
        <w:t xml:space="preserve"> de </w:t>
      </w:r>
      <w:r>
        <w:rPr>
          <w:b/>
          <w:color w:val="212121"/>
        </w:rPr>
        <w:t>progrès</w:t>
      </w:r>
      <w:r>
        <w:rPr>
          <w:b/>
        </w:rPr>
        <w:t xml:space="preserve"> :</w:t>
      </w:r>
      <w:r w:rsidR="003334FD">
        <w:rPr>
          <w:b/>
        </w:rPr>
        <w:t xml:space="preserve"> </w:t>
      </w:r>
      <w:r w:rsidR="003334FD">
        <w:rPr>
          <w:color w:val="212121"/>
        </w:rPr>
        <w:t>(Limite de 3000 caractères)</w:t>
      </w:r>
    </w:p>
    <w:p w14:paraId="1AF18FD8" w14:textId="77777777" w:rsidR="00CA4BD0" w:rsidRDefault="00CA4BD0">
      <w:pPr>
        <w:ind w:left="-720"/>
        <w:jc w:val="both"/>
        <w:rPr>
          <w:i/>
        </w:rPr>
      </w:pPr>
    </w:p>
    <w:p w14:paraId="043ABA85" w14:textId="77777777" w:rsidR="005D4F47" w:rsidRPr="005D4F47" w:rsidRDefault="005D4F47" w:rsidP="005D4F47">
      <w:pPr>
        <w:ind w:left="-720"/>
        <w:jc w:val="both"/>
      </w:pPr>
      <w:r w:rsidRPr="005D4F47">
        <w:t>Pas possible à date, car les activités pouvant permettre de réaliser ce résultat n’ont pas encore démarré. Au cours des 6 prochains mois, des actions pourront être faites dans ce sens et le prochain rapport pourra donner des éléments de progrès par rapport à ce résultat 3</w:t>
      </w:r>
    </w:p>
    <w:p w14:paraId="25290CF0" w14:textId="77777777" w:rsidR="00C86AB9" w:rsidRDefault="00C86AB9">
      <w:pPr>
        <w:ind w:left="-720"/>
        <w:jc w:val="both"/>
      </w:pPr>
    </w:p>
    <w:p w14:paraId="32E227EF" w14:textId="77777777" w:rsidR="00C86AB9" w:rsidRDefault="00C86AB9">
      <w:pPr>
        <w:ind w:left="-720"/>
        <w:jc w:val="both"/>
        <w:rPr>
          <w:b/>
        </w:rPr>
      </w:pPr>
    </w:p>
    <w:p w14:paraId="2922C003" w14:textId="0A194CC3" w:rsidR="00C86AB9" w:rsidRDefault="003334FD">
      <w:pPr>
        <w:ind w:left="-720"/>
        <w:jc w:val="both"/>
        <w:rPr>
          <w:b/>
        </w:rPr>
      </w:pPr>
      <w:r>
        <w:rPr>
          <w:b/>
          <w:color w:val="000000"/>
        </w:rPr>
        <w:t xml:space="preserve">Indiquez toute analyse supplémentaire sur la manière dont l'égalité entre les sexes et l'autonomisation des femmes et / ou l'inclusion et la réactivité aux besoins des jeunes ont été assurées dans le cadre de ce </w:t>
      </w:r>
      <w:r w:rsidR="00EE156F">
        <w:rPr>
          <w:b/>
          <w:color w:val="000000"/>
        </w:rPr>
        <w:t>résultat</w:t>
      </w:r>
      <w:r w:rsidR="00EE156F">
        <w:rPr>
          <w:b/>
        </w:rPr>
        <w:t xml:space="preserve"> :</w:t>
      </w:r>
      <w:r>
        <w:rPr>
          <w:b/>
        </w:rPr>
        <w:t xml:space="preserve"> </w:t>
      </w:r>
      <w:r>
        <w:rPr>
          <w:i/>
        </w:rPr>
        <w:t>(</w:t>
      </w:r>
      <w:r>
        <w:rPr>
          <w:color w:val="212121"/>
        </w:rPr>
        <w:t>Limite de 1000 caractères</w:t>
      </w:r>
      <w:r>
        <w:rPr>
          <w:i/>
        </w:rPr>
        <w:t>)</w:t>
      </w:r>
    </w:p>
    <w:p w14:paraId="6DE9036B" w14:textId="77777777" w:rsidR="001D7373" w:rsidRDefault="001D7373" w:rsidP="005D4F47">
      <w:pPr>
        <w:ind w:left="-720"/>
        <w:jc w:val="both"/>
      </w:pPr>
    </w:p>
    <w:p w14:paraId="1D4C87F3" w14:textId="29D1BA68" w:rsidR="005D4F47" w:rsidRPr="005D4F47" w:rsidRDefault="005D4F47" w:rsidP="005D4F47">
      <w:pPr>
        <w:ind w:left="-720"/>
        <w:jc w:val="both"/>
      </w:pPr>
      <w:bookmarkStart w:id="16" w:name="_GoBack"/>
      <w:bookmarkEnd w:id="16"/>
      <w:r w:rsidRPr="005D4F47">
        <w:t>Pas disponible à ce stade</w:t>
      </w:r>
    </w:p>
    <w:p w14:paraId="410E2A50" w14:textId="77777777" w:rsidR="003D3712" w:rsidRDefault="003D3712">
      <w:pPr>
        <w:ind w:left="-720"/>
        <w:jc w:val="both"/>
      </w:pPr>
    </w:p>
    <w:p w14:paraId="184546F4" w14:textId="77777777" w:rsidR="00C86AB9" w:rsidRDefault="00C86AB9">
      <w:pPr>
        <w:jc w:val="both"/>
        <w:rPr>
          <w:b/>
        </w:rPr>
      </w:pPr>
    </w:p>
    <w:p w14:paraId="34BFAD52" w14:textId="27AB12AC" w:rsidR="00C86AB9" w:rsidRDefault="003334FD">
      <w:pPr>
        <w:ind w:left="-720"/>
        <w:jc w:val="both"/>
        <w:rPr>
          <w:b/>
        </w:rPr>
      </w:pPr>
      <w:r>
        <w:rPr>
          <w:b/>
          <w:u w:val="single"/>
        </w:rPr>
        <w:t>Résultat 2:</w:t>
      </w:r>
      <w:r>
        <w:rPr>
          <w:b/>
        </w:rPr>
        <w:t xml:space="preserve">  </w:t>
      </w:r>
      <w:r w:rsidR="005D4F47" w:rsidRPr="005D4F47">
        <w:rPr>
          <w:b/>
        </w:rPr>
        <w:t>Les jeunes et les femmes contribuent à réduire les violences en période électorale à travers leur engagement citoyen et des initiatives socio-économiques</w:t>
      </w:r>
    </w:p>
    <w:p w14:paraId="03972DB1" w14:textId="2DC47711" w:rsidR="0006472A" w:rsidRDefault="0006472A">
      <w:pPr>
        <w:ind w:left="-720"/>
        <w:jc w:val="both"/>
        <w:rPr>
          <w:b/>
        </w:rPr>
      </w:pPr>
    </w:p>
    <w:p w14:paraId="386902D9" w14:textId="77777777" w:rsidR="00C86AB9" w:rsidRDefault="00C86AB9">
      <w:pPr>
        <w:ind w:left="-720"/>
        <w:jc w:val="both"/>
        <w:rPr>
          <w:b/>
        </w:rPr>
      </w:pPr>
    </w:p>
    <w:p w14:paraId="2F9F136D" w14:textId="50DB8902" w:rsidR="00C86AB9" w:rsidRDefault="003334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rPr>
      </w:pPr>
      <w:r>
        <w:rPr>
          <w:color w:val="212121"/>
        </w:rPr>
        <w:t xml:space="preserve">Veuillez évaluer l'état actuel des progrès du </w:t>
      </w:r>
      <w:r w:rsidR="00EE156F">
        <w:rPr>
          <w:color w:val="212121"/>
        </w:rPr>
        <w:t>résultat :</w:t>
      </w:r>
      <w:r>
        <w:rPr>
          <w:b/>
        </w:rPr>
        <w:t xml:space="preserve"> </w:t>
      </w:r>
      <w:r w:rsidR="00A63ACB" w:rsidRPr="00A63ACB">
        <w:rPr>
          <w:b/>
          <w:shd w:val="clear" w:color="auto" w:fill="D9D9D9" w:themeFill="background1" w:themeFillShade="D9"/>
        </w:rPr>
        <w:t xml:space="preserve">Off </w:t>
      </w:r>
      <w:proofErr w:type="spellStart"/>
      <w:r w:rsidR="00A63ACB" w:rsidRPr="00A63ACB">
        <w:rPr>
          <w:b/>
          <w:shd w:val="clear" w:color="auto" w:fill="D9D9D9" w:themeFill="background1" w:themeFillShade="D9"/>
        </w:rPr>
        <w:t>track</w:t>
      </w:r>
      <w:proofErr w:type="spellEnd"/>
    </w:p>
    <w:p w14:paraId="04B91937" w14:textId="77777777" w:rsidR="00C86AB9" w:rsidRDefault="00C86AB9">
      <w:pPr>
        <w:ind w:left="-720"/>
        <w:jc w:val="both"/>
        <w:rPr>
          <w:b/>
        </w:rPr>
      </w:pPr>
    </w:p>
    <w:p w14:paraId="4C08F393" w14:textId="2BABA0F6" w:rsidR="00C86AB9" w:rsidRDefault="00EE156F">
      <w:pPr>
        <w:ind w:left="-720"/>
        <w:jc w:val="both"/>
        <w:rPr>
          <w:i/>
        </w:rPr>
      </w:pPr>
      <w:r>
        <w:rPr>
          <w:b/>
        </w:rPr>
        <w:t>Résumé</w:t>
      </w:r>
      <w:r w:rsidR="003334FD">
        <w:rPr>
          <w:b/>
        </w:rPr>
        <w:t xml:space="preserve"> de </w:t>
      </w:r>
      <w:r>
        <w:rPr>
          <w:b/>
          <w:color w:val="212121"/>
        </w:rPr>
        <w:t>progrès</w:t>
      </w:r>
      <w:r>
        <w:rPr>
          <w:b/>
        </w:rPr>
        <w:t xml:space="preserve"> :</w:t>
      </w:r>
      <w:r w:rsidR="003334FD">
        <w:rPr>
          <w:b/>
        </w:rPr>
        <w:t xml:space="preserve"> </w:t>
      </w:r>
      <w:r w:rsidR="003334FD">
        <w:rPr>
          <w:color w:val="212121"/>
        </w:rPr>
        <w:t>(Limite de 3000 caractères)</w:t>
      </w:r>
    </w:p>
    <w:p w14:paraId="1387FD35" w14:textId="77777777" w:rsidR="0006472A" w:rsidRDefault="0006472A">
      <w:pPr>
        <w:ind w:left="-720"/>
        <w:jc w:val="both"/>
        <w:rPr>
          <w:highlight w:val="lightGray"/>
        </w:rPr>
      </w:pPr>
      <w:bookmarkStart w:id="17" w:name="2jxsxqh" w:colFirst="0" w:colLast="0"/>
      <w:bookmarkEnd w:id="17"/>
    </w:p>
    <w:p w14:paraId="5511DB2D" w14:textId="77777777" w:rsidR="005D4F47" w:rsidRPr="005D4F47" w:rsidRDefault="005D4F47" w:rsidP="005D4F47">
      <w:pPr>
        <w:ind w:left="-720"/>
        <w:jc w:val="both"/>
        <w:rPr>
          <w:bCs/>
        </w:rPr>
      </w:pPr>
      <w:r w:rsidRPr="005D4F47">
        <w:rPr>
          <w:bCs/>
        </w:rPr>
        <w:t xml:space="preserve">A ce stade, il est difficile de parler de progrès au niveau de ce résultat, vu que le contexte sanitaire affecte négativement la mise en œuvre des activités d’insertion socio-économique des jeunes. La mise en œuvre véritable des premières activités du projet devrait commencer dans les prochains mois et cela en fonction de la levée ou de l’allègement des restrictions sanitaires édictées par les autorités du pays.  </w:t>
      </w:r>
    </w:p>
    <w:p w14:paraId="3FA9C34A" w14:textId="77777777" w:rsidR="00C86AB9" w:rsidRDefault="00C86AB9">
      <w:pPr>
        <w:ind w:left="-720"/>
        <w:jc w:val="both"/>
      </w:pPr>
    </w:p>
    <w:p w14:paraId="6EB5D0C9" w14:textId="671FDEA7" w:rsidR="00C86AB9" w:rsidRDefault="003334FD">
      <w:pPr>
        <w:ind w:left="-720"/>
        <w:jc w:val="both"/>
        <w:rPr>
          <w:i/>
        </w:rPr>
      </w:pPr>
      <w:r>
        <w:rPr>
          <w:b/>
          <w:color w:val="000000"/>
        </w:rPr>
        <w:t xml:space="preserve">Indiquez toute analyse supplémentaire sur la manière dont l'égalité entre les sexes et l'autonomisation des femmes et / ou l'inclusion et la réactivité aux besoins des jeunes ont été assurées dans le cadre de ce </w:t>
      </w:r>
      <w:r w:rsidR="00EE156F">
        <w:rPr>
          <w:b/>
          <w:color w:val="000000"/>
        </w:rPr>
        <w:t>résultat</w:t>
      </w:r>
      <w:r w:rsidR="00EE156F">
        <w:rPr>
          <w:b/>
        </w:rPr>
        <w:t xml:space="preserve"> :</w:t>
      </w:r>
      <w:r>
        <w:rPr>
          <w:b/>
        </w:rPr>
        <w:t xml:space="preserve"> </w:t>
      </w:r>
      <w:r>
        <w:rPr>
          <w:i/>
        </w:rPr>
        <w:t>(</w:t>
      </w:r>
      <w:r>
        <w:rPr>
          <w:rFonts w:ascii="inherit" w:eastAsia="inherit" w:hAnsi="inherit" w:cs="inherit"/>
          <w:color w:val="212121"/>
        </w:rPr>
        <w:t>Limite de 1000 caractères</w:t>
      </w:r>
      <w:r>
        <w:rPr>
          <w:i/>
        </w:rPr>
        <w:t>)</w:t>
      </w:r>
    </w:p>
    <w:p w14:paraId="02EA06CF" w14:textId="77777777" w:rsidR="00CB6DF0" w:rsidRDefault="00CB6DF0">
      <w:pPr>
        <w:ind w:left="-720"/>
        <w:jc w:val="both"/>
        <w:rPr>
          <w:b/>
        </w:rPr>
      </w:pPr>
    </w:p>
    <w:p w14:paraId="656B4B99" w14:textId="4A825861" w:rsidR="00E2659D" w:rsidRPr="006811DF" w:rsidRDefault="00E2659D" w:rsidP="00E2659D">
      <w:pPr>
        <w:ind w:left="-720"/>
        <w:jc w:val="both"/>
      </w:pPr>
      <w:r w:rsidRPr="006811DF">
        <w:t xml:space="preserve"> Pas disponible à ce stade</w:t>
      </w:r>
    </w:p>
    <w:p w14:paraId="35CE7DC3" w14:textId="77777777" w:rsidR="005710C1" w:rsidRDefault="005710C1" w:rsidP="005D4F47">
      <w:pPr>
        <w:ind w:left="-720"/>
        <w:jc w:val="both"/>
        <w:rPr>
          <w:b/>
          <w:u w:val="single"/>
        </w:rPr>
      </w:pPr>
    </w:p>
    <w:p w14:paraId="5FA03E24" w14:textId="6479F590" w:rsidR="005D4F47" w:rsidRPr="005D4F47" w:rsidRDefault="003334FD" w:rsidP="005D4F47">
      <w:pPr>
        <w:ind w:left="-720"/>
        <w:jc w:val="both"/>
        <w:rPr>
          <w:b/>
          <w:u w:val="single"/>
        </w:rPr>
      </w:pPr>
      <w:r>
        <w:rPr>
          <w:b/>
          <w:u w:val="single"/>
        </w:rPr>
        <w:t xml:space="preserve">Résultat </w:t>
      </w:r>
      <w:r w:rsidR="006811DF">
        <w:rPr>
          <w:b/>
          <w:u w:val="single"/>
        </w:rPr>
        <w:t xml:space="preserve">3 </w:t>
      </w:r>
      <w:r w:rsidR="006811DF" w:rsidRPr="005D4F47">
        <w:rPr>
          <w:b/>
          <w:u w:val="single"/>
        </w:rPr>
        <w:t>:</w:t>
      </w:r>
      <w:r w:rsidR="005D4F47" w:rsidRPr="005D4F47">
        <w:rPr>
          <w:b/>
          <w:u w:val="single"/>
        </w:rPr>
        <w:t xml:space="preserve"> </w:t>
      </w:r>
      <w:r w:rsidR="005D4F47" w:rsidRPr="005D4F47">
        <w:rPr>
          <w:b/>
        </w:rPr>
        <w:t>L’Architecture Nationale de Paix est mise en place et renforce les mécanismes locaux de prévention et gestion des conflits en Guinée Forestière</w:t>
      </w:r>
    </w:p>
    <w:p w14:paraId="5C52729E" w14:textId="35462904" w:rsidR="00C86AB9" w:rsidRDefault="00C86AB9">
      <w:pPr>
        <w:ind w:left="-720"/>
        <w:jc w:val="both"/>
        <w:rPr>
          <w:b/>
        </w:rPr>
      </w:pPr>
    </w:p>
    <w:p w14:paraId="62040145" w14:textId="77777777" w:rsidR="00C86AB9" w:rsidRDefault="00C86AB9">
      <w:pPr>
        <w:ind w:left="-720"/>
        <w:rPr>
          <w:b/>
        </w:rPr>
      </w:pPr>
    </w:p>
    <w:p w14:paraId="4EB1A728" w14:textId="1123EE44" w:rsidR="00C86AB9" w:rsidRDefault="003334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r>
        <w:rPr>
          <w:rFonts w:ascii="inherit" w:eastAsia="inherit" w:hAnsi="inherit" w:cs="inherit"/>
          <w:color w:val="212121"/>
        </w:rPr>
        <w:t xml:space="preserve">Veuillez évaluer l'état actuel des progrès du </w:t>
      </w:r>
      <w:r w:rsidR="00EE156F">
        <w:rPr>
          <w:rFonts w:ascii="inherit" w:eastAsia="inherit" w:hAnsi="inherit" w:cs="inherit"/>
          <w:color w:val="212121"/>
        </w:rPr>
        <w:t>résultat :</w:t>
      </w:r>
      <w:r>
        <w:rPr>
          <w:b/>
        </w:rPr>
        <w:t xml:space="preserve"> </w:t>
      </w:r>
      <w:r w:rsidR="00A63ACB" w:rsidRPr="00A63ACB">
        <w:rPr>
          <w:b/>
          <w:shd w:val="clear" w:color="auto" w:fill="D9D9D9" w:themeFill="background1" w:themeFillShade="D9"/>
        </w:rPr>
        <w:t xml:space="preserve">Off </w:t>
      </w:r>
      <w:proofErr w:type="spellStart"/>
      <w:r w:rsidR="00A63ACB" w:rsidRPr="00A63ACB">
        <w:rPr>
          <w:b/>
          <w:shd w:val="clear" w:color="auto" w:fill="D9D9D9" w:themeFill="background1" w:themeFillShade="D9"/>
        </w:rPr>
        <w:t>track</w:t>
      </w:r>
      <w:proofErr w:type="spellEnd"/>
    </w:p>
    <w:p w14:paraId="10668360" w14:textId="77777777" w:rsidR="00C86AB9" w:rsidRDefault="00C86AB9">
      <w:pPr>
        <w:ind w:left="-720"/>
        <w:jc w:val="both"/>
        <w:rPr>
          <w:b/>
        </w:rPr>
      </w:pPr>
    </w:p>
    <w:p w14:paraId="47CAA52F" w14:textId="44E7DD7C" w:rsidR="00C86AB9" w:rsidRDefault="00FF04DA">
      <w:pPr>
        <w:ind w:left="-720"/>
        <w:jc w:val="both"/>
        <w:rPr>
          <w:i/>
        </w:rPr>
      </w:pPr>
      <w:r>
        <w:rPr>
          <w:b/>
        </w:rPr>
        <w:t>Résumé</w:t>
      </w:r>
      <w:r w:rsidR="003334FD">
        <w:rPr>
          <w:b/>
        </w:rPr>
        <w:t xml:space="preserve"> de </w:t>
      </w:r>
      <w:r w:rsidR="006811DF">
        <w:rPr>
          <w:rFonts w:ascii="inherit" w:eastAsia="inherit" w:hAnsi="inherit" w:cs="inherit"/>
          <w:b/>
          <w:color w:val="212121"/>
        </w:rPr>
        <w:t>progrès</w:t>
      </w:r>
      <w:r w:rsidR="006811DF">
        <w:rPr>
          <w:b/>
        </w:rPr>
        <w:t xml:space="preserve"> :</w:t>
      </w:r>
      <w:r w:rsidR="003334FD">
        <w:rPr>
          <w:b/>
        </w:rPr>
        <w:t xml:space="preserve"> </w:t>
      </w:r>
      <w:r w:rsidR="003334FD">
        <w:rPr>
          <w:rFonts w:ascii="inherit" w:eastAsia="inherit" w:hAnsi="inherit" w:cs="inherit"/>
          <w:color w:val="212121"/>
        </w:rPr>
        <w:t>(Limite de 3000 caractères)</w:t>
      </w:r>
    </w:p>
    <w:p w14:paraId="1F8D1373" w14:textId="77777777" w:rsidR="00CB6DF0" w:rsidRDefault="00CB6DF0">
      <w:pPr>
        <w:ind w:left="-720"/>
        <w:jc w:val="both"/>
        <w:rPr>
          <w:highlight w:val="lightGray"/>
        </w:rPr>
      </w:pPr>
    </w:p>
    <w:p w14:paraId="4411364D" w14:textId="77777777" w:rsidR="005D4F47" w:rsidRPr="00644049" w:rsidRDefault="005D4F47" w:rsidP="005D4F47">
      <w:pPr>
        <w:ind w:left="-720"/>
        <w:rPr>
          <w:bCs/>
        </w:rPr>
      </w:pPr>
      <w:r w:rsidRPr="006811DF">
        <w:rPr>
          <w:bCs/>
        </w:rPr>
        <w:t xml:space="preserve">A date, aucun progrès n’est constaté car les activités pouvant permettre d’atteindre ce résultat ne </w:t>
      </w:r>
      <w:r w:rsidRPr="00644049">
        <w:rPr>
          <w:bCs/>
        </w:rPr>
        <w:t xml:space="preserve">démarreront que </w:t>
      </w:r>
      <w:proofErr w:type="gramStart"/>
      <w:r w:rsidRPr="00644049">
        <w:rPr>
          <w:bCs/>
        </w:rPr>
        <w:t>suite à</w:t>
      </w:r>
      <w:proofErr w:type="gramEnd"/>
      <w:r w:rsidRPr="00644049">
        <w:rPr>
          <w:bCs/>
        </w:rPr>
        <w:t xml:space="preserve"> la mise en œuvre des activités liées aux résultats 1 &amp; 2.  </w:t>
      </w:r>
    </w:p>
    <w:p w14:paraId="7A1D0474" w14:textId="77777777" w:rsidR="00C86AB9" w:rsidRDefault="00C86AB9">
      <w:pPr>
        <w:ind w:left="-720"/>
        <w:rPr>
          <w:b/>
        </w:rPr>
      </w:pPr>
    </w:p>
    <w:p w14:paraId="168DD214" w14:textId="77777777" w:rsidR="005D4F47" w:rsidRDefault="003334FD" w:rsidP="005D4F47">
      <w:pPr>
        <w:ind w:left="-720"/>
        <w:rPr>
          <w:b/>
        </w:rPr>
      </w:pPr>
      <w:r>
        <w:rPr>
          <w:b/>
          <w:color w:val="000000"/>
        </w:rPr>
        <w:t xml:space="preserve">Indiquez toute analyse supplémentaire sur la manière dont l'égalité entre les sexes et l'autonomisation des femmes et / ou l'inclusion et la réactivité aux besoins des jeunes ont été assurées dans le cadre de ce </w:t>
      </w:r>
      <w:r w:rsidR="00EE156F">
        <w:rPr>
          <w:b/>
          <w:color w:val="000000"/>
        </w:rPr>
        <w:t>résultat</w:t>
      </w:r>
      <w:r w:rsidR="00EE156F">
        <w:rPr>
          <w:b/>
        </w:rPr>
        <w:t xml:space="preserve"> :</w:t>
      </w:r>
      <w:r>
        <w:rPr>
          <w:b/>
        </w:rPr>
        <w:t xml:space="preserve"> </w:t>
      </w:r>
      <w:r>
        <w:rPr>
          <w:i/>
        </w:rPr>
        <w:t>(</w:t>
      </w:r>
      <w:r>
        <w:rPr>
          <w:rFonts w:ascii="inherit" w:eastAsia="inherit" w:hAnsi="inherit" w:cs="inherit"/>
          <w:color w:val="212121"/>
        </w:rPr>
        <w:t>Limite de 1000 caractères</w:t>
      </w:r>
      <w:r>
        <w:rPr>
          <w:i/>
        </w:rPr>
        <w:t>)</w:t>
      </w:r>
    </w:p>
    <w:p w14:paraId="5E50584D" w14:textId="77777777" w:rsidR="005D4F47" w:rsidRDefault="005D4F47" w:rsidP="005D4F47">
      <w:pPr>
        <w:ind w:left="-720"/>
        <w:rPr>
          <w:b/>
        </w:rPr>
      </w:pPr>
    </w:p>
    <w:p w14:paraId="21E5A1AB" w14:textId="59C10E59" w:rsidR="005D4F47" w:rsidRPr="006811DF" w:rsidRDefault="005D4F47" w:rsidP="005D4F47">
      <w:pPr>
        <w:ind w:left="-720"/>
        <w:rPr>
          <w:bCs/>
        </w:rPr>
      </w:pPr>
      <w:r w:rsidRPr="006811DF">
        <w:rPr>
          <w:bCs/>
        </w:rPr>
        <w:t>Pas disponible à ce stade</w:t>
      </w:r>
    </w:p>
    <w:p w14:paraId="04F0EC66" w14:textId="77777777" w:rsidR="00C86AB9" w:rsidRDefault="00C86AB9">
      <w:pPr>
        <w:rPr>
          <w:b/>
        </w:rPr>
      </w:pPr>
    </w:p>
    <w:p w14:paraId="29A9AF17" w14:textId="77777777" w:rsidR="00C86AB9" w:rsidRDefault="003334FD">
      <w:pPr>
        <w:rPr>
          <w:b/>
          <w:u w:val="single"/>
        </w:rPr>
      </w:pPr>
      <w:r>
        <w:rPr>
          <w:b/>
          <w:u w:val="single"/>
        </w:rPr>
        <w:t>Partie III: Questions transversales</w:t>
      </w:r>
    </w:p>
    <w:p w14:paraId="6DAEDB5F" w14:textId="77777777" w:rsidR="00C86AB9" w:rsidRDefault="00C86AB9">
      <w:pPr>
        <w:ind w:left="360"/>
        <w:rPr>
          <w:b/>
        </w:rPr>
      </w:pPr>
    </w:p>
    <w:p w14:paraId="6822B96E" w14:textId="77777777" w:rsidR="00C86AB9" w:rsidRDefault="00C86AB9"/>
    <w:tbl>
      <w:tblPr>
        <w:tblStyle w:val="a0"/>
        <w:tblW w:w="1017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94"/>
        <w:gridCol w:w="6576"/>
      </w:tblGrid>
      <w:tr w:rsidR="00C86AB9" w14:paraId="3C4C4B56" w14:textId="77777777">
        <w:tc>
          <w:tcPr>
            <w:tcW w:w="3594" w:type="dxa"/>
            <w:shd w:val="clear" w:color="auto" w:fill="auto"/>
          </w:tcPr>
          <w:p w14:paraId="17309CC9" w14:textId="77777777" w:rsidR="00C86AB9" w:rsidRDefault="003334FD">
            <w:r>
              <w:rPr>
                <w:b/>
                <w:u w:val="single"/>
              </w:rPr>
              <w:t>Suivi</w:t>
            </w:r>
            <w:r>
              <w:rPr>
                <w:b/>
              </w:rPr>
              <w:t xml:space="preserve">: </w:t>
            </w:r>
            <w:r>
              <w:t xml:space="preserve">Indiquez les activités de suivi conduites dans la période du </w:t>
            </w:r>
            <w:r>
              <w:lastRenderedPageBreak/>
              <w:t>rapport (Limite de 1000 caractères)</w:t>
            </w:r>
          </w:p>
          <w:p w14:paraId="3EFB8D1B" w14:textId="68F8CB87" w:rsidR="00C86AB9" w:rsidRDefault="005D4F47">
            <w:r w:rsidRPr="005D4F47">
              <w:t xml:space="preserve">Aucune activité de suivi n'a été réalisée pendant la période de ce rapport </w:t>
            </w:r>
            <w:r w:rsidRPr="005D4F47">
              <w:rPr>
                <w:i/>
              </w:rPr>
              <w:t xml:space="preserve"> </w:t>
            </w:r>
          </w:p>
          <w:p w14:paraId="53612697" w14:textId="1C0E3AF7" w:rsidR="00C86AB9" w:rsidRDefault="00C86AB9">
            <w:pPr>
              <w:rPr>
                <w:i/>
              </w:rPr>
            </w:pPr>
            <w:bookmarkStart w:id="18" w:name="z337ya" w:colFirst="0" w:colLast="0"/>
            <w:bookmarkEnd w:id="18"/>
          </w:p>
        </w:tc>
        <w:tc>
          <w:tcPr>
            <w:tcW w:w="6576" w:type="dxa"/>
            <w:shd w:val="clear" w:color="auto" w:fill="auto"/>
          </w:tcPr>
          <w:p w14:paraId="51124A44" w14:textId="77777777" w:rsidR="00C86AB9" w:rsidRDefault="003334FD">
            <w:r>
              <w:lastRenderedPageBreak/>
              <w:t>Est-ce que les indicateurs des résultats ont des bases de référence?</w:t>
            </w:r>
            <w:r w:rsidRPr="00CB6DF0">
              <w:rPr>
                <w:highlight w:val="darkGray"/>
              </w:rPr>
              <w:t xml:space="preserve"> Non</w:t>
            </w:r>
            <w:bookmarkStart w:id="19" w:name="3j2qqm3" w:colFirst="0" w:colLast="0"/>
            <w:bookmarkEnd w:id="19"/>
          </w:p>
          <w:p w14:paraId="45B8039F" w14:textId="77777777" w:rsidR="00C86AB9" w:rsidRDefault="00C86AB9"/>
          <w:p w14:paraId="3F6FBA56" w14:textId="77777777" w:rsidR="00C86AB9" w:rsidRDefault="003334FD">
            <w:r>
              <w:lastRenderedPageBreak/>
              <w:t>Le projet a-t-il lancé des enquêtes de perception ou d'autres collectes de données communautaires?</w:t>
            </w:r>
            <w:r>
              <w:rPr>
                <w:highlight w:val="lightGray"/>
              </w:rPr>
              <w:t xml:space="preserve">  </w:t>
            </w:r>
            <w:r w:rsidRPr="00CB6DF0">
              <w:rPr>
                <w:b/>
                <w:bCs/>
                <w:highlight w:val="darkGray"/>
              </w:rPr>
              <w:t>Non</w:t>
            </w:r>
          </w:p>
        </w:tc>
      </w:tr>
      <w:tr w:rsidR="00C86AB9" w14:paraId="56714724" w14:textId="77777777">
        <w:tc>
          <w:tcPr>
            <w:tcW w:w="3594" w:type="dxa"/>
            <w:shd w:val="clear" w:color="auto" w:fill="auto"/>
          </w:tcPr>
          <w:p w14:paraId="55F2F0C4" w14:textId="77777777" w:rsidR="00C86AB9" w:rsidRDefault="003334FD">
            <w:r>
              <w:rPr>
                <w:b/>
                <w:u w:val="single"/>
              </w:rPr>
              <w:lastRenderedPageBreak/>
              <w:t>Evaluation:</w:t>
            </w:r>
            <w:r>
              <w:t xml:space="preserve"> Est-ce qu’un exercice évaluatif a été conduit pendant la période du rapport?</w:t>
            </w:r>
          </w:p>
          <w:p w14:paraId="640B76D4" w14:textId="77777777" w:rsidR="00C86AB9" w:rsidRDefault="003334FD">
            <w:bookmarkStart w:id="20" w:name="_s127hfo92ste" w:colFirst="0" w:colLast="0"/>
            <w:bookmarkEnd w:id="20"/>
            <w:r>
              <w:rPr>
                <w:highlight w:val="lightGray"/>
              </w:rPr>
              <w:t>Non</w:t>
            </w:r>
          </w:p>
        </w:tc>
        <w:tc>
          <w:tcPr>
            <w:tcW w:w="6576" w:type="dxa"/>
            <w:shd w:val="clear" w:color="auto" w:fill="auto"/>
          </w:tcPr>
          <w:p w14:paraId="26DA84E0" w14:textId="6C3C32D4" w:rsidR="00C86AB9" w:rsidRDefault="003334FD">
            <w:r>
              <w:t>Budget pour évaluation finale (réponse obligatoire)</w:t>
            </w:r>
            <w:bookmarkStart w:id="21" w:name="4i7ojhp" w:colFirst="0" w:colLast="0"/>
            <w:bookmarkEnd w:id="21"/>
            <w:r>
              <w:t xml:space="preserve">: </w:t>
            </w:r>
            <w:r w:rsidRPr="003334FD">
              <w:rPr>
                <w:highlight w:val="lightGray"/>
              </w:rPr>
              <w:t>$</w:t>
            </w:r>
            <w:r w:rsidR="004B5F32">
              <w:rPr>
                <w:highlight w:val="lightGray"/>
              </w:rPr>
              <w:t xml:space="preserve"> </w:t>
            </w:r>
            <w:r w:rsidRPr="003334FD">
              <w:rPr>
                <w:highlight w:val="lightGray"/>
              </w:rPr>
              <w:t>35</w:t>
            </w:r>
            <w:r w:rsidR="004B5F32">
              <w:rPr>
                <w:highlight w:val="lightGray"/>
              </w:rPr>
              <w:t xml:space="preserve"> </w:t>
            </w:r>
            <w:r w:rsidRPr="003334FD">
              <w:rPr>
                <w:highlight w:val="lightGray"/>
              </w:rPr>
              <w:t>000.00</w:t>
            </w:r>
          </w:p>
          <w:p w14:paraId="28284165" w14:textId="77777777" w:rsidR="00C86AB9" w:rsidRDefault="00C86AB9"/>
          <w:p w14:paraId="2B618620" w14:textId="77777777" w:rsidR="00C86AB9" w:rsidRDefault="003334FD">
            <w:r>
              <w:t xml:space="preserve">Si le projet se termine dans les 6 prochains mois, décrire les préparatifs pour l’évaluation </w:t>
            </w:r>
            <w:r>
              <w:rPr>
                <w:i/>
              </w:rPr>
              <w:t>(</w:t>
            </w:r>
            <w:r>
              <w:t>Limite de 1500 caractères</w:t>
            </w:r>
            <w:r>
              <w:rPr>
                <w:i/>
              </w:rPr>
              <w:t>)</w:t>
            </w:r>
            <w:r>
              <w:t xml:space="preserve">: </w:t>
            </w:r>
          </w:p>
          <w:p w14:paraId="57634993" w14:textId="77777777" w:rsidR="00C86AB9" w:rsidRDefault="00C86AB9"/>
          <w:p w14:paraId="170A5EFA" w14:textId="68099FAD" w:rsidR="00C86AB9" w:rsidRDefault="00815C63">
            <w:bookmarkStart w:id="22" w:name="2xcytpi" w:colFirst="0" w:colLast="0"/>
            <w:bookmarkEnd w:id="22"/>
            <w:r>
              <w:t>N/A</w:t>
            </w:r>
          </w:p>
          <w:p w14:paraId="03EA56BE" w14:textId="77777777" w:rsidR="00C86AB9" w:rsidRDefault="00C86AB9"/>
          <w:p w14:paraId="500E7A29" w14:textId="77777777" w:rsidR="00C86AB9" w:rsidRDefault="00C86AB9"/>
        </w:tc>
      </w:tr>
      <w:tr w:rsidR="00C86AB9" w14:paraId="1AB35B2A" w14:textId="77777777">
        <w:tc>
          <w:tcPr>
            <w:tcW w:w="3594" w:type="dxa"/>
            <w:shd w:val="clear" w:color="auto" w:fill="auto"/>
          </w:tcPr>
          <w:p w14:paraId="52C31E86" w14:textId="0C0C899C" w:rsidR="00C86AB9" w:rsidRDefault="003334FD">
            <w:r>
              <w:rPr>
                <w:b/>
                <w:u w:val="single"/>
              </w:rPr>
              <w:t>Effets catalytiques (financiers)</w:t>
            </w:r>
            <w:r>
              <w:rPr>
                <w:b/>
              </w:rPr>
              <w:t>:</w:t>
            </w:r>
            <w:r>
              <w:t xml:space="preserve"> Indiquez le nom de l'agent de financement et le montant du soutien financier non PBF supplémentaire qui a été obtenu par le projet.</w:t>
            </w:r>
          </w:p>
          <w:p w14:paraId="5807DE3E" w14:textId="77777777" w:rsidR="005D4F47" w:rsidRDefault="005D4F47"/>
          <w:p w14:paraId="42429551" w14:textId="77777777" w:rsidR="00C86AB9" w:rsidRDefault="003334FD">
            <w:pPr>
              <w:ind w:left="-720"/>
              <w:jc w:val="both"/>
              <w:rPr>
                <w:b/>
              </w:rPr>
            </w:pPr>
            <w:r>
              <w:rPr>
                <w:highlight w:val="lightGray"/>
              </w:rPr>
              <w:t>.</w:t>
            </w:r>
            <w:r>
              <w:t xml:space="preserve">  </w:t>
            </w:r>
          </w:p>
        </w:tc>
        <w:tc>
          <w:tcPr>
            <w:tcW w:w="6576" w:type="dxa"/>
            <w:shd w:val="clear" w:color="auto" w:fill="auto"/>
          </w:tcPr>
          <w:p w14:paraId="0F672CF4" w14:textId="0355A3C5" w:rsidR="00C86AB9" w:rsidRDefault="003334FD">
            <w:r>
              <w:t xml:space="preserve">Nom de </w:t>
            </w:r>
            <w:r w:rsidR="00EE156F">
              <w:t>donateur</w:t>
            </w:r>
            <w:r>
              <w:t>:     Montant ($):</w:t>
            </w:r>
          </w:p>
          <w:p w14:paraId="04344F08" w14:textId="77777777" w:rsidR="00C86AB9" w:rsidRDefault="003334FD">
            <w:bookmarkStart w:id="23" w:name="1ci93xb" w:colFirst="0" w:colLast="0"/>
            <w:bookmarkEnd w:id="23"/>
            <w:r>
              <w:t>                                    </w:t>
            </w:r>
          </w:p>
          <w:p w14:paraId="65C896D5" w14:textId="77777777" w:rsidR="00C86AB9" w:rsidRDefault="00C86AB9"/>
          <w:p w14:paraId="5B4F5AAB" w14:textId="77777777" w:rsidR="00C86AB9" w:rsidRDefault="003334FD">
            <w:bookmarkStart w:id="24" w:name="3whwml4" w:colFirst="0" w:colLast="0"/>
            <w:bookmarkEnd w:id="24"/>
            <w:r>
              <w:t xml:space="preserve">                               </w:t>
            </w:r>
            <w:bookmarkStart w:id="25" w:name="2bn6wsx" w:colFirst="0" w:colLast="0"/>
            <w:bookmarkEnd w:id="25"/>
            <w:r>
              <w:t>     </w:t>
            </w:r>
          </w:p>
          <w:p w14:paraId="0E56448A" w14:textId="77777777" w:rsidR="00C86AB9" w:rsidRDefault="00C86AB9"/>
          <w:p w14:paraId="1E90239F" w14:textId="77777777" w:rsidR="00C86AB9" w:rsidRDefault="003334FD">
            <w:bookmarkStart w:id="26" w:name="qsh70q" w:colFirst="0" w:colLast="0"/>
            <w:bookmarkEnd w:id="26"/>
            <w:r>
              <w:t xml:space="preserve">                               </w:t>
            </w:r>
            <w:bookmarkStart w:id="27" w:name="3as4poj" w:colFirst="0" w:colLast="0"/>
            <w:bookmarkEnd w:id="27"/>
            <w:r>
              <w:t>     </w:t>
            </w:r>
          </w:p>
        </w:tc>
      </w:tr>
      <w:tr w:rsidR="00C86AB9" w14:paraId="2078E012" w14:textId="77777777">
        <w:tc>
          <w:tcPr>
            <w:tcW w:w="3594" w:type="dxa"/>
            <w:shd w:val="clear" w:color="auto" w:fill="auto"/>
          </w:tcPr>
          <w:p w14:paraId="6DBD09E9" w14:textId="263994B0" w:rsidR="00C86AB9" w:rsidRDefault="00EE156F">
            <w:r>
              <w:rPr>
                <w:b/>
                <w:u w:val="single"/>
              </w:rPr>
              <w:t>Autre</w:t>
            </w:r>
            <w:r>
              <w:t xml:space="preserve"> :</w:t>
            </w:r>
            <w:r w:rsidR="003334FD">
              <w:t xml:space="preserve"> Y a-t-il d'autres points concernant la mise en œuvre du projet que vous souhaitez partager, y compris sur les besoins en capacité des organisations bénéficiaires? (Limite de 1500 caractères). </w:t>
            </w:r>
          </w:p>
          <w:p w14:paraId="08321D91" w14:textId="77777777" w:rsidR="00C86AB9" w:rsidRDefault="00C86AB9"/>
          <w:p w14:paraId="05A50923" w14:textId="77777777" w:rsidR="00C86AB9" w:rsidRDefault="00C86AB9"/>
        </w:tc>
        <w:tc>
          <w:tcPr>
            <w:tcW w:w="6576" w:type="dxa"/>
            <w:shd w:val="clear" w:color="auto" w:fill="auto"/>
          </w:tcPr>
          <w:p w14:paraId="61666A4D" w14:textId="77777777" w:rsidR="005D4F47" w:rsidRPr="00924A90" w:rsidRDefault="005D4F47" w:rsidP="005D4F47">
            <w:pPr>
              <w:numPr>
                <w:ilvl w:val="0"/>
                <w:numId w:val="1"/>
              </w:numPr>
              <w:pBdr>
                <w:top w:val="nil"/>
                <w:left w:val="nil"/>
                <w:bottom w:val="nil"/>
                <w:right w:val="nil"/>
                <w:between w:val="nil"/>
              </w:pBdr>
              <w:jc w:val="both"/>
              <w:rPr>
                <w:color w:val="000000"/>
              </w:rPr>
            </w:pPr>
            <w:r w:rsidRPr="00924A90">
              <w:rPr>
                <w:color w:val="000000"/>
              </w:rPr>
              <w:t>Quelques aspects à partager.</w:t>
            </w:r>
          </w:p>
          <w:p w14:paraId="3108FED7" w14:textId="77777777" w:rsidR="005D4F47" w:rsidRPr="00924A90" w:rsidRDefault="005D4F47" w:rsidP="005D4F47">
            <w:pPr>
              <w:numPr>
                <w:ilvl w:val="0"/>
                <w:numId w:val="1"/>
              </w:numPr>
              <w:pBdr>
                <w:top w:val="nil"/>
                <w:left w:val="nil"/>
                <w:bottom w:val="nil"/>
                <w:right w:val="nil"/>
                <w:between w:val="nil"/>
              </w:pBdr>
              <w:jc w:val="both"/>
              <w:rPr>
                <w:color w:val="000000"/>
              </w:rPr>
            </w:pPr>
            <w:r w:rsidRPr="00924A90">
              <w:rPr>
                <w:color w:val="000000"/>
              </w:rPr>
              <w:t>L’indicateur 1.3.3 ne correspond pas à l'activité 1.3.3 proposée 1.3.3. (</w:t>
            </w:r>
            <w:proofErr w:type="gramStart"/>
            <w:r w:rsidRPr="00924A90">
              <w:rPr>
                <w:color w:val="000000"/>
              </w:rPr>
              <w:t>cf.</w:t>
            </w:r>
            <w:proofErr w:type="gramEnd"/>
            <w:r w:rsidRPr="00924A90">
              <w:rPr>
                <w:color w:val="000000"/>
              </w:rPr>
              <w:t xml:space="preserve"> cadre logique). Face à ce constat, l’équipe du projet (Search-PNUD) a proposé la reformulation suivante : Indicateur 1.3.3 : # de produits médiatiques développés par les jeunes/femmes soutenus par le projet.  Ce nouvel indicateur sera validé lors de la tenue du premier comité technique. </w:t>
            </w:r>
          </w:p>
          <w:p w14:paraId="4125430A" w14:textId="77777777" w:rsidR="005D4F47" w:rsidRPr="00924A90" w:rsidRDefault="005D4F47" w:rsidP="005D4F47">
            <w:pPr>
              <w:numPr>
                <w:ilvl w:val="0"/>
                <w:numId w:val="1"/>
              </w:numPr>
              <w:pBdr>
                <w:top w:val="nil"/>
                <w:left w:val="nil"/>
                <w:bottom w:val="nil"/>
                <w:right w:val="nil"/>
                <w:between w:val="nil"/>
              </w:pBdr>
              <w:jc w:val="both"/>
              <w:rPr>
                <w:color w:val="000000"/>
              </w:rPr>
            </w:pPr>
            <w:r w:rsidRPr="00924A90">
              <w:rPr>
                <w:color w:val="000000"/>
              </w:rPr>
              <w:t xml:space="preserve">Un autre constat est que le projet ne prévoit pas de staff média, alors qu’il y a une activité média prévue. L’équipe de Search envisage d’affecter une partie du budget lié à cette activité pour la prise en charge partielle (30% d’effort par mois) d’un staff. Ceci est faisable sans aucun effet sur le budget et les résultats attendus. </w:t>
            </w:r>
          </w:p>
          <w:p w14:paraId="7FF621BA" w14:textId="79578686" w:rsidR="00C86AB9" w:rsidRPr="00A63ACB" w:rsidRDefault="005D4F47" w:rsidP="00A63ACB">
            <w:pPr>
              <w:numPr>
                <w:ilvl w:val="0"/>
                <w:numId w:val="1"/>
              </w:numPr>
              <w:pBdr>
                <w:top w:val="nil"/>
                <w:left w:val="nil"/>
                <w:bottom w:val="nil"/>
                <w:right w:val="nil"/>
                <w:between w:val="nil"/>
              </w:pBdr>
              <w:jc w:val="both"/>
              <w:rPr>
                <w:color w:val="000000"/>
              </w:rPr>
            </w:pPr>
            <w:r w:rsidRPr="00924A90">
              <w:rPr>
                <w:color w:val="000000"/>
              </w:rPr>
              <w:t xml:space="preserve">Compte tenu du contexte sanitaire actuel, certaines rencontres se tiendront de façon virtuelle et les mesures barrières devront être respectées pendant toutes les activités. Cela impliquera des coûts supplémentaires liés à l’achat de (crédit de communication, ordinateurs, téléphones, masques, </w:t>
            </w:r>
            <w:proofErr w:type="spellStart"/>
            <w:r w:rsidRPr="00924A90">
              <w:rPr>
                <w:color w:val="000000"/>
              </w:rPr>
              <w:t>bactigel</w:t>
            </w:r>
            <w:proofErr w:type="spellEnd"/>
            <w:r w:rsidRPr="00924A90">
              <w:rPr>
                <w:color w:val="000000"/>
              </w:rPr>
              <w:t>, etc.). Et les activités de formations, regroupant plusieurs participants/bénéficiaires, seront soumises au respect de ces mesures barrières afin de respecter la limitation du nombre de personnes par regroupement. Ceci pourrait aussi entraîner des coûts supplémentaires (frais de location salle, frais de mission des formateurs etc…) dont il faudra tenir compte.</w:t>
            </w:r>
          </w:p>
        </w:tc>
      </w:tr>
    </w:tbl>
    <w:p w14:paraId="5838E3FC" w14:textId="77777777" w:rsidR="00C86AB9" w:rsidRDefault="00C86AB9">
      <w:pPr>
        <w:rPr>
          <w:b/>
        </w:rPr>
      </w:pPr>
    </w:p>
    <w:p w14:paraId="198F2566" w14:textId="77777777" w:rsidR="00C86AB9" w:rsidRDefault="00C86AB9"/>
    <w:p w14:paraId="239A6E48" w14:textId="77777777" w:rsidR="003334FD" w:rsidRDefault="003334FD">
      <w:pPr>
        <w:sectPr w:rsidR="003334FD">
          <w:pgSz w:w="11906" w:h="16838"/>
          <w:pgMar w:top="1440" w:right="1274" w:bottom="1135" w:left="1800" w:header="720" w:footer="555" w:gutter="0"/>
          <w:cols w:space="720" w:equalWidth="0">
            <w:col w:w="9406"/>
          </w:cols>
        </w:sectPr>
      </w:pPr>
    </w:p>
    <w:p w14:paraId="76858AC8" w14:textId="77777777" w:rsidR="00C86AB9" w:rsidRDefault="003334F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u w:val="single"/>
        </w:rPr>
      </w:pPr>
      <w:r>
        <w:rPr>
          <w:b/>
          <w:color w:val="000000"/>
          <w:u w:val="single"/>
        </w:rPr>
        <w:lastRenderedPageBreak/>
        <w:t xml:space="preserve">Partie IV : ÉVALUATION DE LA PERFORMANCE DU PROJET SUR LA BASE DES INDICATEURS: </w:t>
      </w:r>
    </w:p>
    <w:p w14:paraId="7C2A178F" w14:textId="77777777" w:rsidR="00C86AB9" w:rsidRDefault="00C86AB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u w:val="single"/>
        </w:rPr>
      </w:pPr>
    </w:p>
    <w:p w14:paraId="75D6C15B" w14:textId="77777777" w:rsidR="00C86AB9" w:rsidRDefault="003334F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inherit" w:hAnsi="inherit" w:cs="inherit"/>
          <w:color w:val="212121"/>
          <w:sz w:val="22"/>
          <w:szCs w:val="22"/>
        </w:rPr>
      </w:pPr>
      <w:r>
        <w:rPr>
          <w:rFonts w:ascii="inherit" w:eastAsia="inherit" w:hAnsi="inherit" w:cs="inherit"/>
          <w:color w:val="212121"/>
          <w:sz w:val="22"/>
          <w:szCs w:val="22"/>
        </w:rPr>
        <w:t>Utiliser le cadre de résultats du projet conformément au document de projet approuvé ou à toute modification et 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4AC4BC5D" w14:textId="77777777" w:rsidR="00C86AB9" w:rsidRDefault="00C86AB9">
      <w:pPr>
        <w:rPr>
          <w:sz w:val="22"/>
          <w:szCs w:val="22"/>
        </w:rPr>
      </w:pPr>
    </w:p>
    <w:tbl>
      <w:tblPr>
        <w:tblStyle w:val="a1"/>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2070"/>
        <w:gridCol w:w="1530"/>
        <w:gridCol w:w="1620"/>
        <w:gridCol w:w="2070"/>
        <w:gridCol w:w="2070"/>
        <w:gridCol w:w="4140"/>
      </w:tblGrid>
      <w:tr w:rsidR="00C86AB9" w14:paraId="419205A5" w14:textId="77777777">
        <w:tc>
          <w:tcPr>
            <w:tcW w:w="1530" w:type="dxa"/>
          </w:tcPr>
          <w:p w14:paraId="787B22CF" w14:textId="77777777" w:rsidR="00C86AB9" w:rsidRDefault="00C86AB9">
            <w:pPr>
              <w:jc w:val="center"/>
              <w:rPr>
                <w:b/>
              </w:rPr>
            </w:pPr>
          </w:p>
        </w:tc>
        <w:tc>
          <w:tcPr>
            <w:tcW w:w="2070" w:type="dxa"/>
            <w:shd w:val="clear" w:color="auto" w:fill="EEECE1"/>
          </w:tcPr>
          <w:p w14:paraId="26F3560A" w14:textId="77777777" w:rsidR="00C86AB9" w:rsidRDefault="003334FD">
            <w:pPr>
              <w:jc w:val="center"/>
              <w:rPr>
                <w:b/>
              </w:rPr>
            </w:pPr>
            <w:r>
              <w:rPr>
                <w:b/>
              </w:rPr>
              <w:t>Indicateurs</w:t>
            </w:r>
          </w:p>
        </w:tc>
        <w:tc>
          <w:tcPr>
            <w:tcW w:w="1530" w:type="dxa"/>
            <w:shd w:val="clear" w:color="auto" w:fill="EEECE1"/>
          </w:tcPr>
          <w:p w14:paraId="60387467" w14:textId="3D236CC1" w:rsidR="00C86AB9" w:rsidRDefault="003334FD">
            <w:pPr>
              <w:jc w:val="center"/>
              <w:rPr>
                <w:b/>
              </w:rPr>
            </w:pPr>
            <w:r>
              <w:rPr>
                <w:b/>
              </w:rPr>
              <w:t>Base de donnée</w:t>
            </w:r>
            <w:r w:rsidR="00F634DA">
              <w:rPr>
                <w:b/>
              </w:rPr>
              <w:t>s</w:t>
            </w:r>
          </w:p>
        </w:tc>
        <w:tc>
          <w:tcPr>
            <w:tcW w:w="1620" w:type="dxa"/>
            <w:shd w:val="clear" w:color="auto" w:fill="EEECE1"/>
          </w:tcPr>
          <w:p w14:paraId="70D68B27" w14:textId="77777777" w:rsidR="00C86AB9" w:rsidRDefault="003334FD">
            <w:pPr>
              <w:jc w:val="center"/>
              <w:rPr>
                <w:b/>
              </w:rPr>
            </w:pPr>
            <w:r>
              <w:rPr>
                <w:b/>
              </w:rPr>
              <w:t>Cible de fin de projet</w:t>
            </w:r>
          </w:p>
        </w:tc>
        <w:tc>
          <w:tcPr>
            <w:tcW w:w="2070" w:type="dxa"/>
          </w:tcPr>
          <w:p w14:paraId="71A53B0B" w14:textId="77777777" w:rsidR="00C86AB9" w:rsidRDefault="003334FD">
            <w:pPr>
              <w:jc w:val="center"/>
              <w:rPr>
                <w:b/>
              </w:rPr>
            </w:pPr>
            <w:r>
              <w:rPr>
                <w:b/>
              </w:rPr>
              <w:t xml:space="preserve">Etapes d’indicateur/ </w:t>
            </w:r>
            <w:proofErr w:type="spellStart"/>
            <w:r>
              <w:rPr>
                <w:b/>
              </w:rPr>
              <w:t>milestone</w:t>
            </w:r>
            <w:proofErr w:type="spellEnd"/>
          </w:p>
        </w:tc>
        <w:tc>
          <w:tcPr>
            <w:tcW w:w="2070" w:type="dxa"/>
          </w:tcPr>
          <w:p w14:paraId="6AD71A24" w14:textId="77777777" w:rsidR="00C86AB9" w:rsidRDefault="003334FD">
            <w:pPr>
              <w:jc w:val="center"/>
              <w:rPr>
                <w:b/>
              </w:rPr>
            </w:pPr>
            <w:r>
              <w:rPr>
                <w:b/>
              </w:rPr>
              <w:t>Progrès actuel de l’indicateur</w:t>
            </w:r>
          </w:p>
        </w:tc>
        <w:tc>
          <w:tcPr>
            <w:tcW w:w="4140" w:type="dxa"/>
          </w:tcPr>
          <w:p w14:paraId="5912CEBD" w14:textId="77777777" w:rsidR="00C86AB9" w:rsidRDefault="003334FD">
            <w:pPr>
              <w:jc w:val="center"/>
              <w:rPr>
                <w:b/>
              </w:rPr>
            </w:pPr>
            <w:r>
              <w:rPr>
                <w:b/>
              </w:rPr>
              <w:t>Raisons pour les retards ou changements</w:t>
            </w:r>
          </w:p>
        </w:tc>
      </w:tr>
      <w:tr w:rsidR="00C86AB9" w14:paraId="14ACA4D7" w14:textId="77777777">
        <w:trPr>
          <w:trHeight w:val="548"/>
        </w:trPr>
        <w:tc>
          <w:tcPr>
            <w:tcW w:w="1530" w:type="dxa"/>
            <w:vMerge w:val="restart"/>
          </w:tcPr>
          <w:p w14:paraId="19EF74BE" w14:textId="77777777" w:rsidR="00C86AB9" w:rsidRDefault="003334FD">
            <w:pPr>
              <w:rPr>
                <w:b/>
              </w:rPr>
            </w:pPr>
            <w:r>
              <w:rPr>
                <w:b/>
              </w:rPr>
              <w:t>Résultat 1</w:t>
            </w:r>
          </w:p>
          <w:p w14:paraId="125E62C9" w14:textId="77777777" w:rsidR="00C86AB9" w:rsidRPr="004541B6" w:rsidRDefault="003334FD">
            <w:pPr>
              <w:jc w:val="both"/>
              <w:rPr>
                <w:sz w:val="22"/>
                <w:szCs w:val="22"/>
              </w:rPr>
            </w:pPr>
            <w:r w:rsidRPr="004541B6">
              <w:rPr>
                <w:b/>
                <w:sz w:val="22"/>
                <w:szCs w:val="22"/>
              </w:rPr>
              <w:t>     </w:t>
            </w:r>
            <w:r w:rsidRPr="004541B6">
              <w:rPr>
                <w:sz w:val="22"/>
                <w:szCs w:val="22"/>
              </w:rPr>
              <w:t xml:space="preserve">: </w:t>
            </w:r>
            <w:r w:rsidRPr="004541B6">
              <w:rPr>
                <w:b/>
                <w:sz w:val="22"/>
                <w:szCs w:val="22"/>
              </w:rPr>
              <w:t>Les Synergies locales des acteurs de la Paix sont structurées, mieux coordonnées et assurent la prévention et la résolution des conflits en région forestière, en particulier pendant la période électorale</w:t>
            </w:r>
          </w:p>
          <w:p w14:paraId="4A00709E" w14:textId="77777777" w:rsidR="00C86AB9" w:rsidRDefault="00C86AB9">
            <w:pPr>
              <w:rPr>
                <w:b/>
              </w:rPr>
            </w:pPr>
          </w:p>
        </w:tc>
        <w:tc>
          <w:tcPr>
            <w:tcW w:w="2070" w:type="dxa"/>
            <w:shd w:val="clear" w:color="auto" w:fill="EEECE1"/>
          </w:tcPr>
          <w:p w14:paraId="0DED2EB3" w14:textId="77777777" w:rsidR="00C86AB9" w:rsidRDefault="003334FD">
            <w:pPr>
              <w:jc w:val="both"/>
            </w:pPr>
            <w:r>
              <w:t>Indicateur 1a</w:t>
            </w:r>
          </w:p>
          <w:p w14:paraId="475A6A90" w14:textId="77777777" w:rsidR="007B547D" w:rsidRDefault="007B547D" w:rsidP="007B547D">
            <w:pPr>
              <w:jc w:val="both"/>
            </w:pPr>
            <w:r>
              <w:t># de synergies structurées (par commune, préfecture, région)</w:t>
            </w:r>
          </w:p>
          <w:p w14:paraId="72B6E06A" w14:textId="77777777" w:rsidR="007B547D" w:rsidRPr="005E7CC0" w:rsidRDefault="007B547D" w:rsidP="007B547D">
            <w:pPr>
              <w:jc w:val="both"/>
            </w:pPr>
            <w:r>
              <w:t xml:space="preserve">Niveau de référence </w:t>
            </w:r>
            <w:r w:rsidRPr="005E7CC0">
              <w:t>: 0</w:t>
            </w:r>
          </w:p>
          <w:p w14:paraId="6CCC34FF" w14:textId="77777777" w:rsidR="007B547D" w:rsidRDefault="007B547D" w:rsidP="007B547D">
            <w:pPr>
              <w:jc w:val="both"/>
            </w:pPr>
            <w:r>
              <w:t>Cible : 7 (SYPAP, dont 1 par préfecture), 1 (SYRAP, dont 1 pour la région de N’Zérékoré), 14 (SYCAP)</w:t>
            </w:r>
          </w:p>
          <w:p w14:paraId="3304CD3C" w14:textId="77777777" w:rsidR="00C86AB9" w:rsidRDefault="00C86AB9">
            <w:pPr>
              <w:jc w:val="both"/>
            </w:pPr>
          </w:p>
        </w:tc>
        <w:tc>
          <w:tcPr>
            <w:tcW w:w="1530" w:type="dxa"/>
            <w:shd w:val="clear" w:color="auto" w:fill="EEECE1"/>
          </w:tcPr>
          <w:p w14:paraId="5A4240AD" w14:textId="77777777" w:rsidR="00C86AB9" w:rsidRDefault="003334FD" w:rsidP="002B3B31">
            <w:pPr>
              <w:jc w:val="center"/>
            </w:pPr>
            <w:r>
              <w:rPr>
                <w:b/>
                <w:sz w:val="22"/>
                <w:szCs w:val="22"/>
              </w:rPr>
              <w:t>TBD</w:t>
            </w:r>
          </w:p>
        </w:tc>
        <w:tc>
          <w:tcPr>
            <w:tcW w:w="1620" w:type="dxa"/>
            <w:shd w:val="clear" w:color="auto" w:fill="EEECE1"/>
          </w:tcPr>
          <w:p w14:paraId="3AB80A6F" w14:textId="77777777" w:rsidR="00C86AB9" w:rsidRDefault="003334FD" w:rsidP="002B3B31">
            <w:pPr>
              <w:jc w:val="center"/>
            </w:pPr>
            <w:r>
              <w:rPr>
                <w:b/>
                <w:sz w:val="22"/>
                <w:szCs w:val="22"/>
              </w:rPr>
              <w:t>65%</w:t>
            </w:r>
          </w:p>
        </w:tc>
        <w:tc>
          <w:tcPr>
            <w:tcW w:w="2070" w:type="dxa"/>
          </w:tcPr>
          <w:p w14:paraId="41751925" w14:textId="77777777" w:rsidR="00C86AB9" w:rsidRDefault="003334FD">
            <w:r>
              <w:rPr>
                <w:b/>
                <w:sz w:val="22"/>
                <w:szCs w:val="22"/>
              </w:rPr>
              <w:t>     </w:t>
            </w:r>
          </w:p>
        </w:tc>
        <w:tc>
          <w:tcPr>
            <w:tcW w:w="2070" w:type="dxa"/>
          </w:tcPr>
          <w:p w14:paraId="44526B98" w14:textId="77777777" w:rsidR="00C86AB9" w:rsidRDefault="003334FD">
            <w:r>
              <w:rPr>
                <w:b/>
                <w:sz w:val="22"/>
                <w:szCs w:val="22"/>
              </w:rPr>
              <w:t>     </w:t>
            </w:r>
          </w:p>
        </w:tc>
        <w:tc>
          <w:tcPr>
            <w:tcW w:w="4140" w:type="dxa"/>
          </w:tcPr>
          <w:p w14:paraId="28F6872D" w14:textId="77777777" w:rsidR="00C86AB9" w:rsidRDefault="003334FD">
            <w:r>
              <w:rPr>
                <w:b/>
                <w:sz w:val="22"/>
                <w:szCs w:val="22"/>
              </w:rPr>
              <w:t>     </w:t>
            </w:r>
          </w:p>
        </w:tc>
      </w:tr>
      <w:tr w:rsidR="00C86AB9" w14:paraId="37ACEE6B" w14:textId="77777777">
        <w:trPr>
          <w:trHeight w:val="548"/>
        </w:trPr>
        <w:tc>
          <w:tcPr>
            <w:tcW w:w="1530" w:type="dxa"/>
            <w:vMerge/>
          </w:tcPr>
          <w:p w14:paraId="3E3C7744" w14:textId="77777777" w:rsidR="00C86AB9" w:rsidRDefault="00C86AB9">
            <w:pPr>
              <w:widowControl w:val="0"/>
              <w:pBdr>
                <w:top w:val="nil"/>
                <w:left w:val="nil"/>
                <w:bottom w:val="nil"/>
                <w:right w:val="nil"/>
                <w:between w:val="nil"/>
              </w:pBdr>
              <w:spacing w:line="276" w:lineRule="auto"/>
            </w:pPr>
          </w:p>
        </w:tc>
        <w:tc>
          <w:tcPr>
            <w:tcW w:w="2070" w:type="dxa"/>
            <w:shd w:val="clear" w:color="auto" w:fill="EEECE1"/>
          </w:tcPr>
          <w:p w14:paraId="30B83728" w14:textId="77777777" w:rsidR="00C86AB9" w:rsidRDefault="003334FD">
            <w:pPr>
              <w:jc w:val="both"/>
            </w:pPr>
            <w:r>
              <w:t>Indicateur 1b</w:t>
            </w:r>
          </w:p>
          <w:p w14:paraId="2628D000" w14:textId="77777777" w:rsidR="00C86AB9" w:rsidRDefault="003334FD">
            <w:pPr>
              <w:jc w:val="both"/>
            </w:pPr>
            <w:r>
              <w:rPr>
                <w:b/>
                <w:sz w:val="22"/>
                <w:szCs w:val="22"/>
              </w:rPr>
              <w:t>     </w:t>
            </w:r>
            <w:r>
              <w:t># de procès-verbaux de rencontres de coordination de SYRAP diffusés</w:t>
            </w:r>
          </w:p>
          <w:p w14:paraId="06C05B02" w14:textId="77777777" w:rsidR="00C86AB9" w:rsidRDefault="003334FD">
            <w:pPr>
              <w:jc w:val="both"/>
            </w:pPr>
            <w:r>
              <w:lastRenderedPageBreak/>
              <w:t>Niveau de référence : 0</w:t>
            </w:r>
          </w:p>
          <w:p w14:paraId="1C700863" w14:textId="77777777" w:rsidR="00C86AB9" w:rsidRDefault="003334FD">
            <w:pPr>
              <w:jc w:val="both"/>
            </w:pPr>
            <w:r>
              <w:t xml:space="preserve">Cible : 2 (SYRAP) </w:t>
            </w:r>
          </w:p>
          <w:p w14:paraId="10FE7B56" w14:textId="77777777" w:rsidR="00C86AB9" w:rsidRDefault="00C86AB9">
            <w:pPr>
              <w:jc w:val="both"/>
            </w:pPr>
          </w:p>
          <w:p w14:paraId="0DCE3CA8" w14:textId="77777777" w:rsidR="00C86AB9" w:rsidRDefault="00C86AB9">
            <w:pPr>
              <w:jc w:val="both"/>
            </w:pPr>
          </w:p>
        </w:tc>
        <w:tc>
          <w:tcPr>
            <w:tcW w:w="1530" w:type="dxa"/>
            <w:shd w:val="clear" w:color="auto" w:fill="EEECE1"/>
          </w:tcPr>
          <w:p w14:paraId="3BF9A52A" w14:textId="77777777" w:rsidR="00C86AB9" w:rsidRDefault="003334FD" w:rsidP="002B3B31">
            <w:pPr>
              <w:jc w:val="center"/>
            </w:pPr>
            <w:r>
              <w:rPr>
                <w:b/>
                <w:sz w:val="22"/>
                <w:szCs w:val="22"/>
              </w:rPr>
              <w:lastRenderedPageBreak/>
              <w:t>0</w:t>
            </w:r>
          </w:p>
        </w:tc>
        <w:tc>
          <w:tcPr>
            <w:tcW w:w="1620" w:type="dxa"/>
            <w:shd w:val="clear" w:color="auto" w:fill="EEECE1"/>
          </w:tcPr>
          <w:p w14:paraId="73421592" w14:textId="77777777" w:rsidR="00C86AB9" w:rsidRDefault="003334FD" w:rsidP="002B3B31">
            <w:pPr>
              <w:jc w:val="center"/>
            </w:pPr>
            <w:r>
              <w:rPr>
                <w:b/>
                <w:sz w:val="22"/>
                <w:szCs w:val="22"/>
              </w:rPr>
              <w:t>2</w:t>
            </w:r>
          </w:p>
        </w:tc>
        <w:tc>
          <w:tcPr>
            <w:tcW w:w="2070" w:type="dxa"/>
          </w:tcPr>
          <w:p w14:paraId="49426FA9" w14:textId="77777777" w:rsidR="00C86AB9" w:rsidRDefault="003334FD">
            <w:r>
              <w:rPr>
                <w:b/>
                <w:sz w:val="22"/>
                <w:szCs w:val="22"/>
              </w:rPr>
              <w:t>     </w:t>
            </w:r>
          </w:p>
        </w:tc>
        <w:tc>
          <w:tcPr>
            <w:tcW w:w="2070" w:type="dxa"/>
          </w:tcPr>
          <w:p w14:paraId="14C27659" w14:textId="77777777" w:rsidR="00C86AB9" w:rsidRDefault="003334FD">
            <w:r>
              <w:rPr>
                <w:b/>
                <w:sz w:val="22"/>
                <w:szCs w:val="22"/>
              </w:rPr>
              <w:t>     </w:t>
            </w:r>
          </w:p>
        </w:tc>
        <w:tc>
          <w:tcPr>
            <w:tcW w:w="4140" w:type="dxa"/>
          </w:tcPr>
          <w:p w14:paraId="0342E08B" w14:textId="77777777" w:rsidR="00C86AB9" w:rsidRDefault="003334FD">
            <w:r>
              <w:rPr>
                <w:b/>
                <w:sz w:val="22"/>
                <w:szCs w:val="22"/>
              </w:rPr>
              <w:t>     </w:t>
            </w:r>
          </w:p>
        </w:tc>
      </w:tr>
      <w:tr w:rsidR="00C86AB9" w14:paraId="46703A74" w14:textId="77777777">
        <w:trPr>
          <w:trHeight w:val="548"/>
        </w:trPr>
        <w:tc>
          <w:tcPr>
            <w:tcW w:w="1530" w:type="dxa"/>
            <w:vMerge/>
          </w:tcPr>
          <w:p w14:paraId="00434203" w14:textId="77777777" w:rsidR="00C86AB9" w:rsidRDefault="00C86AB9">
            <w:pPr>
              <w:widowControl w:val="0"/>
              <w:pBdr>
                <w:top w:val="nil"/>
                <w:left w:val="nil"/>
                <w:bottom w:val="nil"/>
                <w:right w:val="nil"/>
                <w:between w:val="nil"/>
              </w:pBdr>
              <w:spacing w:line="276" w:lineRule="auto"/>
            </w:pPr>
          </w:p>
        </w:tc>
        <w:tc>
          <w:tcPr>
            <w:tcW w:w="2070" w:type="dxa"/>
            <w:shd w:val="clear" w:color="auto" w:fill="EEECE1"/>
          </w:tcPr>
          <w:p w14:paraId="2F482DFB" w14:textId="77777777" w:rsidR="00C86AB9" w:rsidRDefault="003334FD">
            <w:pPr>
              <w:jc w:val="both"/>
            </w:pPr>
            <w:r>
              <w:t>Indicateur 1b’</w:t>
            </w:r>
          </w:p>
          <w:p w14:paraId="7F18B532" w14:textId="77777777" w:rsidR="00C86AB9" w:rsidRDefault="003334FD">
            <w:pPr>
              <w:jc w:val="both"/>
            </w:pPr>
            <w:r>
              <w:rPr>
                <w:b/>
                <w:sz w:val="22"/>
                <w:szCs w:val="22"/>
              </w:rPr>
              <w:t>     </w:t>
            </w:r>
            <w:r>
              <w:t xml:space="preserve">Niveau de perception sur le rôle et le fonctionnement des synergies </w:t>
            </w:r>
          </w:p>
          <w:p w14:paraId="71EC4489" w14:textId="77777777" w:rsidR="00C86AB9" w:rsidRDefault="00C86AB9">
            <w:pPr>
              <w:jc w:val="both"/>
            </w:pPr>
          </w:p>
        </w:tc>
        <w:tc>
          <w:tcPr>
            <w:tcW w:w="1530" w:type="dxa"/>
            <w:shd w:val="clear" w:color="auto" w:fill="EEECE1"/>
          </w:tcPr>
          <w:p w14:paraId="100E21E6" w14:textId="77777777" w:rsidR="00C86AB9" w:rsidRDefault="003334FD" w:rsidP="002B3B31">
            <w:pPr>
              <w:jc w:val="center"/>
            </w:pPr>
            <w:r>
              <w:rPr>
                <w:b/>
                <w:sz w:val="22"/>
                <w:szCs w:val="22"/>
              </w:rPr>
              <w:t>N</w:t>
            </w:r>
          </w:p>
        </w:tc>
        <w:tc>
          <w:tcPr>
            <w:tcW w:w="1620" w:type="dxa"/>
            <w:shd w:val="clear" w:color="auto" w:fill="EEECE1"/>
          </w:tcPr>
          <w:p w14:paraId="09373E36" w14:textId="77777777" w:rsidR="00C86AB9" w:rsidRDefault="003334FD" w:rsidP="002B3B31">
            <w:pPr>
              <w:jc w:val="center"/>
            </w:pPr>
            <w:r>
              <w:rPr>
                <w:b/>
                <w:sz w:val="22"/>
                <w:szCs w:val="22"/>
              </w:rPr>
              <w:t>N+10</w:t>
            </w:r>
          </w:p>
        </w:tc>
        <w:tc>
          <w:tcPr>
            <w:tcW w:w="2070" w:type="dxa"/>
          </w:tcPr>
          <w:p w14:paraId="275A664D" w14:textId="77777777" w:rsidR="00C86AB9" w:rsidRDefault="003334FD">
            <w:r>
              <w:rPr>
                <w:b/>
                <w:sz w:val="22"/>
                <w:szCs w:val="22"/>
              </w:rPr>
              <w:t>     </w:t>
            </w:r>
          </w:p>
        </w:tc>
        <w:tc>
          <w:tcPr>
            <w:tcW w:w="2070" w:type="dxa"/>
          </w:tcPr>
          <w:p w14:paraId="521352CA" w14:textId="77777777" w:rsidR="00C86AB9" w:rsidRDefault="003334FD">
            <w:r>
              <w:rPr>
                <w:b/>
                <w:sz w:val="22"/>
                <w:szCs w:val="22"/>
              </w:rPr>
              <w:t>     </w:t>
            </w:r>
          </w:p>
        </w:tc>
        <w:tc>
          <w:tcPr>
            <w:tcW w:w="4140" w:type="dxa"/>
          </w:tcPr>
          <w:p w14:paraId="4A5BFFC6" w14:textId="77777777" w:rsidR="00C86AB9" w:rsidRDefault="003334FD">
            <w:r>
              <w:rPr>
                <w:b/>
                <w:sz w:val="22"/>
                <w:szCs w:val="22"/>
              </w:rPr>
              <w:t>     </w:t>
            </w:r>
          </w:p>
        </w:tc>
      </w:tr>
      <w:tr w:rsidR="00C86AB9" w14:paraId="62A51016" w14:textId="77777777">
        <w:trPr>
          <w:trHeight w:val="548"/>
        </w:trPr>
        <w:tc>
          <w:tcPr>
            <w:tcW w:w="1530" w:type="dxa"/>
          </w:tcPr>
          <w:p w14:paraId="5A7F40B7" w14:textId="77777777" w:rsidR="00C86AB9" w:rsidRDefault="00C86AB9"/>
        </w:tc>
        <w:tc>
          <w:tcPr>
            <w:tcW w:w="2070" w:type="dxa"/>
            <w:shd w:val="clear" w:color="auto" w:fill="EEECE1"/>
          </w:tcPr>
          <w:p w14:paraId="5EE29EBF" w14:textId="77777777" w:rsidR="00C86AB9" w:rsidRDefault="003334FD">
            <w:pPr>
              <w:jc w:val="both"/>
            </w:pPr>
            <w:r>
              <w:t>Indicateur 1c</w:t>
            </w:r>
          </w:p>
          <w:p w14:paraId="36F0DF4D" w14:textId="77777777" w:rsidR="00C86AB9" w:rsidRDefault="003334FD">
            <w:pPr>
              <w:jc w:val="both"/>
              <w:rPr>
                <w:sz w:val="22"/>
                <w:szCs w:val="22"/>
              </w:rPr>
            </w:pPr>
            <w:r>
              <w:rPr>
                <w:sz w:val="22"/>
                <w:szCs w:val="22"/>
              </w:rPr>
              <w:t># de conflits prévenus/résolus au travers des synergies locales </w:t>
            </w:r>
          </w:p>
          <w:p w14:paraId="51B3659D" w14:textId="77777777" w:rsidR="00C86AB9" w:rsidRDefault="00C86AB9">
            <w:pPr>
              <w:jc w:val="both"/>
            </w:pPr>
          </w:p>
        </w:tc>
        <w:tc>
          <w:tcPr>
            <w:tcW w:w="1530" w:type="dxa"/>
            <w:shd w:val="clear" w:color="auto" w:fill="EEECE1"/>
          </w:tcPr>
          <w:p w14:paraId="6A4E0D4D" w14:textId="77777777" w:rsidR="00C86AB9" w:rsidRDefault="003334FD" w:rsidP="002B3B31">
            <w:pPr>
              <w:jc w:val="center"/>
              <w:rPr>
                <w:b/>
                <w:sz w:val="22"/>
                <w:szCs w:val="22"/>
              </w:rPr>
            </w:pPr>
            <w:r>
              <w:rPr>
                <w:b/>
                <w:sz w:val="22"/>
                <w:szCs w:val="22"/>
              </w:rPr>
              <w:t>TBD</w:t>
            </w:r>
          </w:p>
        </w:tc>
        <w:tc>
          <w:tcPr>
            <w:tcW w:w="1620" w:type="dxa"/>
            <w:shd w:val="clear" w:color="auto" w:fill="EEECE1"/>
          </w:tcPr>
          <w:p w14:paraId="4F6137EF" w14:textId="77777777" w:rsidR="00C86AB9" w:rsidRDefault="003334FD" w:rsidP="002B3B31">
            <w:pPr>
              <w:jc w:val="center"/>
              <w:rPr>
                <w:b/>
                <w:sz w:val="22"/>
                <w:szCs w:val="22"/>
              </w:rPr>
            </w:pPr>
            <w:r>
              <w:rPr>
                <w:b/>
                <w:sz w:val="22"/>
                <w:szCs w:val="22"/>
              </w:rPr>
              <w:t>Au moins 10</w:t>
            </w:r>
          </w:p>
        </w:tc>
        <w:tc>
          <w:tcPr>
            <w:tcW w:w="2070" w:type="dxa"/>
          </w:tcPr>
          <w:p w14:paraId="5FABBA6B" w14:textId="77777777" w:rsidR="00C86AB9" w:rsidRDefault="003334FD">
            <w:pPr>
              <w:rPr>
                <w:b/>
                <w:sz w:val="22"/>
                <w:szCs w:val="22"/>
              </w:rPr>
            </w:pPr>
            <w:r>
              <w:rPr>
                <w:b/>
                <w:sz w:val="22"/>
                <w:szCs w:val="22"/>
              </w:rPr>
              <w:t>     </w:t>
            </w:r>
          </w:p>
        </w:tc>
        <w:tc>
          <w:tcPr>
            <w:tcW w:w="2070" w:type="dxa"/>
          </w:tcPr>
          <w:p w14:paraId="5A1B789B" w14:textId="77777777" w:rsidR="00C86AB9" w:rsidRDefault="003334FD">
            <w:pPr>
              <w:rPr>
                <w:b/>
                <w:sz w:val="22"/>
                <w:szCs w:val="22"/>
              </w:rPr>
            </w:pPr>
            <w:r>
              <w:rPr>
                <w:b/>
                <w:sz w:val="22"/>
                <w:szCs w:val="22"/>
              </w:rPr>
              <w:t>     </w:t>
            </w:r>
          </w:p>
        </w:tc>
        <w:tc>
          <w:tcPr>
            <w:tcW w:w="4140" w:type="dxa"/>
          </w:tcPr>
          <w:p w14:paraId="6AEEB510" w14:textId="77777777" w:rsidR="00C86AB9" w:rsidRDefault="003334FD">
            <w:pPr>
              <w:rPr>
                <w:b/>
                <w:sz w:val="22"/>
                <w:szCs w:val="22"/>
              </w:rPr>
            </w:pPr>
            <w:r>
              <w:rPr>
                <w:b/>
                <w:sz w:val="22"/>
                <w:szCs w:val="22"/>
              </w:rPr>
              <w:t>     </w:t>
            </w:r>
          </w:p>
        </w:tc>
      </w:tr>
      <w:tr w:rsidR="00C86AB9" w14:paraId="5EFC22FF" w14:textId="77777777">
        <w:trPr>
          <w:trHeight w:val="548"/>
        </w:trPr>
        <w:tc>
          <w:tcPr>
            <w:tcW w:w="1530" w:type="dxa"/>
            <w:vMerge w:val="restart"/>
          </w:tcPr>
          <w:p w14:paraId="7166FDC5" w14:textId="77777777" w:rsidR="00C86AB9" w:rsidRDefault="003334FD">
            <w:r>
              <w:t>Produit 1.1</w:t>
            </w:r>
          </w:p>
          <w:p w14:paraId="17227058" w14:textId="77777777" w:rsidR="00C86AB9" w:rsidRDefault="003334FD">
            <w:r>
              <w:rPr>
                <w:b/>
                <w:sz w:val="22"/>
                <w:szCs w:val="22"/>
              </w:rPr>
              <w:t>     </w:t>
            </w:r>
          </w:p>
          <w:p w14:paraId="1F3CAA86" w14:textId="77777777" w:rsidR="00C86AB9" w:rsidRDefault="00C86AB9">
            <w:pPr>
              <w:rPr>
                <w:b/>
              </w:rPr>
            </w:pPr>
          </w:p>
        </w:tc>
        <w:tc>
          <w:tcPr>
            <w:tcW w:w="2070" w:type="dxa"/>
            <w:shd w:val="clear" w:color="auto" w:fill="EEECE1"/>
          </w:tcPr>
          <w:p w14:paraId="7566A640" w14:textId="77777777" w:rsidR="00C86AB9" w:rsidRDefault="003334FD">
            <w:pPr>
              <w:jc w:val="both"/>
            </w:pPr>
            <w:r>
              <w:t>Indicateur  1.1.1</w:t>
            </w:r>
          </w:p>
          <w:p w14:paraId="7E04E1B4" w14:textId="77777777" w:rsidR="00C86AB9" w:rsidRDefault="003334FD">
            <w:pPr>
              <w:jc w:val="both"/>
            </w:pPr>
            <w:r>
              <w:rPr>
                <w:b/>
                <w:sz w:val="22"/>
                <w:szCs w:val="22"/>
              </w:rPr>
              <w:t>     </w:t>
            </w:r>
          </w:p>
        </w:tc>
        <w:tc>
          <w:tcPr>
            <w:tcW w:w="1530" w:type="dxa"/>
            <w:shd w:val="clear" w:color="auto" w:fill="EEECE1"/>
          </w:tcPr>
          <w:p w14:paraId="1C53AB5B" w14:textId="77777777" w:rsidR="00C86AB9" w:rsidRDefault="003334FD" w:rsidP="002B3B31">
            <w:pPr>
              <w:jc w:val="center"/>
            </w:pPr>
            <w:r>
              <w:rPr>
                <w:b/>
                <w:sz w:val="22"/>
                <w:szCs w:val="22"/>
              </w:rPr>
              <w:t>     </w:t>
            </w:r>
          </w:p>
        </w:tc>
        <w:tc>
          <w:tcPr>
            <w:tcW w:w="1620" w:type="dxa"/>
            <w:shd w:val="clear" w:color="auto" w:fill="EEECE1"/>
          </w:tcPr>
          <w:p w14:paraId="50E18A5D" w14:textId="77777777" w:rsidR="00C86AB9" w:rsidRDefault="003334FD" w:rsidP="002B3B31">
            <w:pPr>
              <w:jc w:val="center"/>
            </w:pPr>
            <w:r>
              <w:rPr>
                <w:b/>
                <w:sz w:val="22"/>
                <w:szCs w:val="22"/>
              </w:rPr>
              <w:t>     </w:t>
            </w:r>
          </w:p>
        </w:tc>
        <w:tc>
          <w:tcPr>
            <w:tcW w:w="2070" w:type="dxa"/>
          </w:tcPr>
          <w:p w14:paraId="7785F67C" w14:textId="77777777" w:rsidR="00C86AB9" w:rsidRDefault="003334FD">
            <w:r>
              <w:rPr>
                <w:b/>
                <w:sz w:val="22"/>
                <w:szCs w:val="22"/>
              </w:rPr>
              <w:t>     </w:t>
            </w:r>
          </w:p>
        </w:tc>
        <w:tc>
          <w:tcPr>
            <w:tcW w:w="2070" w:type="dxa"/>
          </w:tcPr>
          <w:p w14:paraId="694DF80B" w14:textId="77777777" w:rsidR="00C86AB9" w:rsidRDefault="003334FD">
            <w:r>
              <w:rPr>
                <w:b/>
                <w:sz w:val="22"/>
                <w:szCs w:val="22"/>
              </w:rPr>
              <w:t>     </w:t>
            </w:r>
          </w:p>
        </w:tc>
        <w:tc>
          <w:tcPr>
            <w:tcW w:w="4140" w:type="dxa"/>
          </w:tcPr>
          <w:p w14:paraId="6F31A7B8" w14:textId="77777777" w:rsidR="00C86AB9" w:rsidRDefault="003334FD">
            <w:r>
              <w:rPr>
                <w:b/>
                <w:sz w:val="22"/>
                <w:szCs w:val="22"/>
              </w:rPr>
              <w:t>     </w:t>
            </w:r>
          </w:p>
        </w:tc>
      </w:tr>
      <w:tr w:rsidR="00C86AB9" w14:paraId="536A3482" w14:textId="77777777">
        <w:trPr>
          <w:trHeight w:val="512"/>
        </w:trPr>
        <w:tc>
          <w:tcPr>
            <w:tcW w:w="1530" w:type="dxa"/>
            <w:vMerge/>
          </w:tcPr>
          <w:p w14:paraId="09D772DF" w14:textId="77777777" w:rsidR="00C86AB9" w:rsidRDefault="00C86AB9">
            <w:pPr>
              <w:widowControl w:val="0"/>
              <w:pBdr>
                <w:top w:val="nil"/>
                <w:left w:val="nil"/>
                <w:bottom w:val="nil"/>
                <w:right w:val="nil"/>
                <w:between w:val="nil"/>
              </w:pBdr>
              <w:spacing w:line="276" w:lineRule="auto"/>
            </w:pPr>
          </w:p>
        </w:tc>
        <w:tc>
          <w:tcPr>
            <w:tcW w:w="2070" w:type="dxa"/>
            <w:shd w:val="clear" w:color="auto" w:fill="EEECE1"/>
          </w:tcPr>
          <w:p w14:paraId="295E8D82" w14:textId="77777777" w:rsidR="00C86AB9" w:rsidRDefault="003334FD">
            <w:pPr>
              <w:jc w:val="both"/>
            </w:pPr>
            <w:r>
              <w:t>Indicateur 1.1.2</w:t>
            </w:r>
          </w:p>
          <w:p w14:paraId="2B678C6B" w14:textId="77777777" w:rsidR="00C86AB9" w:rsidRDefault="003334FD">
            <w:pPr>
              <w:jc w:val="both"/>
            </w:pPr>
            <w:r>
              <w:rPr>
                <w:b/>
                <w:sz w:val="22"/>
                <w:szCs w:val="22"/>
              </w:rPr>
              <w:t>     </w:t>
            </w:r>
          </w:p>
        </w:tc>
        <w:tc>
          <w:tcPr>
            <w:tcW w:w="1530" w:type="dxa"/>
            <w:shd w:val="clear" w:color="auto" w:fill="EEECE1"/>
          </w:tcPr>
          <w:p w14:paraId="3E82B6B1" w14:textId="77777777" w:rsidR="00C86AB9" w:rsidRDefault="003334FD" w:rsidP="002B3B31">
            <w:pPr>
              <w:jc w:val="center"/>
            </w:pPr>
            <w:r>
              <w:rPr>
                <w:b/>
                <w:sz w:val="22"/>
                <w:szCs w:val="22"/>
              </w:rPr>
              <w:t>     </w:t>
            </w:r>
          </w:p>
        </w:tc>
        <w:tc>
          <w:tcPr>
            <w:tcW w:w="1620" w:type="dxa"/>
            <w:shd w:val="clear" w:color="auto" w:fill="EEECE1"/>
          </w:tcPr>
          <w:p w14:paraId="37A78BA1" w14:textId="77777777" w:rsidR="00C86AB9" w:rsidRDefault="003334FD" w:rsidP="002B3B31">
            <w:pPr>
              <w:jc w:val="center"/>
            </w:pPr>
            <w:r>
              <w:rPr>
                <w:b/>
                <w:sz w:val="22"/>
                <w:szCs w:val="22"/>
              </w:rPr>
              <w:t>     </w:t>
            </w:r>
          </w:p>
        </w:tc>
        <w:tc>
          <w:tcPr>
            <w:tcW w:w="2070" w:type="dxa"/>
          </w:tcPr>
          <w:p w14:paraId="31A46579" w14:textId="77777777" w:rsidR="00C86AB9" w:rsidRDefault="003334FD">
            <w:r>
              <w:rPr>
                <w:b/>
                <w:sz w:val="22"/>
                <w:szCs w:val="22"/>
              </w:rPr>
              <w:t>     </w:t>
            </w:r>
          </w:p>
        </w:tc>
        <w:tc>
          <w:tcPr>
            <w:tcW w:w="2070" w:type="dxa"/>
          </w:tcPr>
          <w:p w14:paraId="0AD59F76" w14:textId="77777777" w:rsidR="00C86AB9" w:rsidRDefault="003334FD">
            <w:r>
              <w:rPr>
                <w:b/>
                <w:sz w:val="22"/>
                <w:szCs w:val="22"/>
              </w:rPr>
              <w:t>     </w:t>
            </w:r>
          </w:p>
        </w:tc>
        <w:tc>
          <w:tcPr>
            <w:tcW w:w="4140" w:type="dxa"/>
          </w:tcPr>
          <w:p w14:paraId="405336CD" w14:textId="77777777" w:rsidR="00C86AB9" w:rsidRDefault="003334FD">
            <w:r>
              <w:rPr>
                <w:b/>
                <w:sz w:val="22"/>
                <w:szCs w:val="22"/>
              </w:rPr>
              <w:t>     </w:t>
            </w:r>
          </w:p>
        </w:tc>
      </w:tr>
      <w:tr w:rsidR="00C86AB9" w14:paraId="147C88C2" w14:textId="77777777">
        <w:trPr>
          <w:trHeight w:val="440"/>
        </w:trPr>
        <w:tc>
          <w:tcPr>
            <w:tcW w:w="1530" w:type="dxa"/>
            <w:vMerge w:val="restart"/>
          </w:tcPr>
          <w:p w14:paraId="2C6D377E" w14:textId="77777777" w:rsidR="00C86AB9" w:rsidRDefault="003334FD">
            <w:pPr>
              <w:jc w:val="both"/>
            </w:pPr>
            <w:r>
              <w:t xml:space="preserve">Produit 1.2 : </w:t>
            </w:r>
            <w:r>
              <w:rPr>
                <w:highlight w:val="lightGray"/>
              </w:rPr>
              <w:t xml:space="preserve">Les Synergies locales disposent d’outils harmonisés et appropriés, et leurs capacités </w:t>
            </w:r>
            <w:r>
              <w:rPr>
                <w:highlight w:val="lightGray"/>
              </w:rPr>
              <w:lastRenderedPageBreak/>
              <w:t>sont renforcées</w:t>
            </w:r>
          </w:p>
          <w:p w14:paraId="74F6B590" w14:textId="77777777" w:rsidR="00C86AB9" w:rsidRDefault="00C86AB9"/>
        </w:tc>
        <w:tc>
          <w:tcPr>
            <w:tcW w:w="2070" w:type="dxa"/>
            <w:shd w:val="clear" w:color="auto" w:fill="EEECE1"/>
          </w:tcPr>
          <w:p w14:paraId="37A03885" w14:textId="77777777" w:rsidR="00C86AB9" w:rsidRDefault="003334FD">
            <w:pPr>
              <w:jc w:val="both"/>
            </w:pPr>
            <w:r>
              <w:lastRenderedPageBreak/>
              <w:t>Indicateur  1.2.1</w:t>
            </w:r>
          </w:p>
          <w:p w14:paraId="18A50CAD" w14:textId="239A64C4" w:rsidR="00C86AB9" w:rsidRDefault="003334FD">
            <w:pPr>
              <w:jc w:val="both"/>
              <w:rPr>
                <w:highlight w:val="lightGray"/>
              </w:rPr>
            </w:pPr>
            <w:r>
              <w:rPr>
                <w:b/>
                <w:sz w:val="22"/>
                <w:szCs w:val="22"/>
              </w:rPr>
              <w:t>     </w:t>
            </w:r>
            <w:r w:rsidR="00815C63" w:rsidRPr="00815C63">
              <w:rPr>
                <w:highlight w:val="lightGray"/>
              </w:rPr>
              <w:t xml:space="preserve"> Nombre d’outils (manuel référentiel et document de plaidoyer) élaborés et validés</w:t>
            </w:r>
          </w:p>
          <w:p w14:paraId="0EE411D5" w14:textId="77777777" w:rsidR="00C86AB9" w:rsidRDefault="00C86AB9">
            <w:pPr>
              <w:jc w:val="both"/>
            </w:pPr>
          </w:p>
        </w:tc>
        <w:tc>
          <w:tcPr>
            <w:tcW w:w="1530" w:type="dxa"/>
            <w:shd w:val="clear" w:color="auto" w:fill="EEECE1"/>
          </w:tcPr>
          <w:p w14:paraId="5E8CC8B5" w14:textId="77777777" w:rsidR="00C86AB9" w:rsidRDefault="003334FD" w:rsidP="002B3B31">
            <w:pPr>
              <w:jc w:val="center"/>
            </w:pPr>
            <w:r>
              <w:rPr>
                <w:b/>
                <w:sz w:val="22"/>
                <w:szCs w:val="22"/>
              </w:rPr>
              <w:t>0</w:t>
            </w:r>
          </w:p>
        </w:tc>
        <w:tc>
          <w:tcPr>
            <w:tcW w:w="1620" w:type="dxa"/>
            <w:shd w:val="clear" w:color="auto" w:fill="EEECE1"/>
          </w:tcPr>
          <w:p w14:paraId="59FCA7A9" w14:textId="77777777" w:rsidR="00C86AB9" w:rsidRDefault="003334FD" w:rsidP="002B3B31">
            <w:pPr>
              <w:jc w:val="center"/>
            </w:pPr>
            <w:r>
              <w:rPr>
                <w:b/>
                <w:sz w:val="22"/>
                <w:szCs w:val="22"/>
              </w:rPr>
              <w:t>2</w:t>
            </w:r>
          </w:p>
        </w:tc>
        <w:tc>
          <w:tcPr>
            <w:tcW w:w="2070" w:type="dxa"/>
          </w:tcPr>
          <w:p w14:paraId="4CB8EB6A" w14:textId="77777777" w:rsidR="00C86AB9" w:rsidRDefault="003334FD">
            <w:r>
              <w:rPr>
                <w:b/>
                <w:sz w:val="22"/>
                <w:szCs w:val="22"/>
              </w:rPr>
              <w:t>     </w:t>
            </w:r>
          </w:p>
        </w:tc>
        <w:tc>
          <w:tcPr>
            <w:tcW w:w="2070" w:type="dxa"/>
          </w:tcPr>
          <w:p w14:paraId="6D2C265C" w14:textId="77777777" w:rsidR="00C86AB9" w:rsidRDefault="003334FD">
            <w:r>
              <w:rPr>
                <w:b/>
                <w:sz w:val="22"/>
                <w:szCs w:val="22"/>
              </w:rPr>
              <w:t>     </w:t>
            </w:r>
          </w:p>
        </w:tc>
        <w:tc>
          <w:tcPr>
            <w:tcW w:w="4140" w:type="dxa"/>
          </w:tcPr>
          <w:p w14:paraId="51C883FE" w14:textId="77777777" w:rsidR="00C86AB9" w:rsidRDefault="003334FD">
            <w:r>
              <w:rPr>
                <w:b/>
                <w:sz w:val="22"/>
                <w:szCs w:val="22"/>
              </w:rPr>
              <w:t>     </w:t>
            </w:r>
          </w:p>
        </w:tc>
      </w:tr>
      <w:tr w:rsidR="00C86AB9" w14:paraId="70F47B55" w14:textId="77777777">
        <w:trPr>
          <w:trHeight w:val="467"/>
        </w:trPr>
        <w:tc>
          <w:tcPr>
            <w:tcW w:w="1530" w:type="dxa"/>
            <w:vMerge/>
          </w:tcPr>
          <w:p w14:paraId="08973A05" w14:textId="77777777" w:rsidR="00C86AB9" w:rsidRDefault="00C86AB9">
            <w:pPr>
              <w:widowControl w:val="0"/>
              <w:pBdr>
                <w:top w:val="nil"/>
                <w:left w:val="nil"/>
                <w:bottom w:val="nil"/>
                <w:right w:val="nil"/>
                <w:between w:val="nil"/>
              </w:pBdr>
              <w:spacing w:line="276" w:lineRule="auto"/>
            </w:pPr>
          </w:p>
        </w:tc>
        <w:tc>
          <w:tcPr>
            <w:tcW w:w="2070" w:type="dxa"/>
            <w:shd w:val="clear" w:color="auto" w:fill="EEECE1"/>
          </w:tcPr>
          <w:p w14:paraId="2C99867E" w14:textId="77777777" w:rsidR="00C86AB9" w:rsidRDefault="003334FD">
            <w:pPr>
              <w:jc w:val="both"/>
              <w:rPr>
                <w:highlight w:val="lightGray"/>
              </w:rPr>
            </w:pPr>
            <w:r>
              <w:rPr>
                <w:highlight w:val="lightGray"/>
              </w:rPr>
              <w:t>Indicateur 1.2.2</w:t>
            </w:r>
          </w:p>
          <w:p w14:paraId="18C95DDA" w14:textId="77777777" w:rsidR="00C86AB9" w:rsidRDefault="003334FD">
            <w:pPr>
              <w:jc w:val="both"/>
              <w:rPr>
                <w:highlight w:val="lightGray"/>
              </w:rPr>
            </w:pPr>
            <w:r>
              <w:rPr>
                <w:highlight w:val="lightGray"/>
              </w:rPr>
              <w:lastRenderedPageBreak/>
              <w:t>     % de synergies qui utilisent le manuel référentiel et le guide de plaidoyer</w:t>
            </w:r>
          </w:p>
        </w:tc>
        <w:tc>
          <w:tcPr>
            <w:tcW w:w="1530" w:type="dxa"/>
            <w:shd w:val="clear" w:color="auto" w:fill="EEECE1"/>
          </w:tcPr>
          <w:p w14:paraId="00223204" w14:textId="77777777" w:rsidR="00C86AB9" w:rsidRDefault="003334FD" w:rsidP="002B3B31">
            <w:pPr>
              <w:jc w:val="center"/>
              <w:rPr>
                <w:b/>
                <w:highlight w:val="lightGray"/>
              </w:rPr>
            </w:pPr>
            <w:r>
              <w:rPr>
                <w:b/>
                <w:highlight w:val="lightGray"/>
              </w:rPr>
              <w:lastRenderedPageBreak/>
              <w:t>0%</w:t>
            </w:r>
          </w:p>
        </w:tc>
        <w:tc>
          <w:tcPr>
            <w:tcW w:w="1620" w:type="dxa"/>
            <w:shd w:val="clear" w:color="auto" w:fill="EEECE1"/>
          </w:tcPr>
          <w:p w14:paraId="3AE5714F" w14:textId="77777777" w:rsidR="00C86AB9" w:rsidRDefault="003334FD" w:rsidP="002B3B31">
            <w:pPr>
              <w:jc w:val="center"/>
            </w:pPr>
            <w:r>
              <w:rPr>
                <w:b/>
                <w:sz w:val="22"/>
                <w:szCs w:val="22"/>
              </w:rPr>
              <w:t>100%</w:t>
            </w:r>
          </w:p>
        </w:tc>
        <w:tc>
          <w:tcPr>
            <w:tcW w:w="2070" w:type="dxa"/>
          </w:tcPr>
          <w:p w14:paraId="0F38C3D6" w14:textId="77777777" w:rsidR="00C86AB9" w:rsidRDefault="003334FD">
            <w:r>
              <w:rPr>
                <w:b/>
                <w:sz w:val="22"/>
                <w:szCs w:val="22"/>
              </w:rPr>
              <w:t>     </w:t>
            </w:r>
          </w:p>
        </w:tc>
        <w:tc>
          <w:tcPr>
            <w:tcW w:w="2070" w:type="dxa"/>
          </w:tcPr>
          <w:p w14:paraId="0FBDAC55" w14:textId="77777777" w:rsidR="00C86AB9" w:rsidRDefault="003334FD">
            <w:r>
              <w:rPr>
                <w:b/>
                <w:sz w:val="22"/>
                <w:szCs w:val="22"/>
              </w:rPr>
              <w:t>     </w:t>
            </w:r>
          </w:p>
        </w:tc>
        <w:tc>
          <w:tcPr>
            <w:tcW w:w="4140" w:type="dxa"/>
          </w:tcPr>
          <w:p w14:paraId="7A88E635" w14:textId="77777777" w:rsidR="00C86AB9" w:rsidRDefault="003334FD">
            <w:r>
              <w:rPr>
                <w:b/>
                <w:sz w:val="22"/>
                <w:szCs w:val="22"/>
              </w:rPr>
              <w:t>     </w:t>
            </w:r>
          </w:p>
        </w:tc>
      </w:tr>
      <w:tr w:rsidR="00C86AB9" w14:paraId="1376C19A" w14:textId="77777777">
        <w:trPr>
          <w:trHeight w:val="422"/>
        </w:trPr>
        <w:tc>
          <w:tcPr>
            <w:tcW w:w="1530" w:type="dxa"/>
            <w:vMerge w:val="restart"/>
          </w:tcPr>
          <w:p w14:paraId="6E2C6449" w14:textId="77777777" w:rsidR="00C86AB9" w:rsidRDefault="003334FD">
            <w:r>
              <w:t>Produit 1.3</w:t>
            </w:r>
          </w:p>
          <w:p w14:paraId="381040D4" w14:textId="77777777" w:rsidR="00C86AB9" w:rsidRDefault="003334FD">
            <w:r>
              <w:rPr>
                <w:highlight w:val="lightGray"/>
              </w:rPr>
              <w:t>      Les acteurs locaux (personnes ressources) renforcent les dispositions de prévention des conflits en période électorale</w:t>
            </w:r>
            <w:r>
              <w:t> ;</w:t>
            </w:r>
          </w:p>
          <w:p w14:paraId="6293C5AD" w14:textId="77777777" w:rsidR="00C86AB9" w:rsidRDefault="00C86AB9">
            <w:pPr>
              <w:jc w:val="both"/>
            </w:pPr>
          </w:p>
          <w:p w14:paraId="5A1374AF" w14:textId="77777777" w:rsidR="00C86AB9" w:rsidRDefault="00C86AB9">
            <w:pPr>
              <w:jc w:val="both"/>
            </w:pPr>
          </w:p>
          <w:p w14:paraId="37703A90" w14:textId="77777777" w:rsidR="00C86AB9" w:rsidRDefault="00C86AB9"/>
        </w:tc>
        <w:tc>
          <w:tcPr>
            <w:tcW w:w="2070" w:type="dxa"/>
            <w:shd w:val="clear" w:color="auto" w:fill="EEECE1"/>
          </w:tcPr>
          <w:p w14:paraId="678369BF" w14:textId="77777777" w:rsidR="00C86AB9" w:rsidRDefault="003334FD">
            <w:pPr>
              <w:jc w:val="both"/>
            </w:pPr>
            <w:r>
              <w:t>Indicateur 1.3.1</w:t>
            </w:r>
          </w:p>
          <w:p w14:paraId="377CB082" w14:textId="77777777" w:rsidR="00C86AB9" w:rsidRDefault="003334FD">
            <w:pPr>
              <w:jc w:val="both"/>
            </w:pPr>
            <w:r>
              <w:rPr>
                <w:highlight w:val="lightGray"/>
              </w:rPr>
              <w:t>      Nombre de rapports d’analyse participative des conflits diffusés</w:t>
            </w:r>
          </w:p>
        </w:tc>
        <w:tc>
          <w:tcPr>
            <w:tcW w:w="1530" w:type="dxa"/>
            <w:shd w:val="clear" w:color="auto" w:fill="EEECE1"/>
          </w:tcPr>
          <w:p w14:paraId="458C4930" w14:textId="77777777" w:rsidR="00C86AB9" w:rsidRDefault="003334FD" w:rsidP="002B3B31">
            <w:pPr>
              <w:jc w:val="center"/>
            </w:pPr>
            <w:r>
              <w:rPr>
                <w:b/>
                <w:sz w:val="22"/>
                <w:szCs w:val="22"/>
              </w:rPr>
              <w:t>0</w:t>
            </w:r>
          </w:p>
        </w:tc>
        <w:tc>
          <w:tcPr>
            <w:tcW w:w="1620" w:type="dxa"/>
            <w:shd w:val="clear" w:color="auto" w:fill="EEECE1"/>
          </w:tcPr>
          <w:p w14:paraId="31E087BC" w14:textId="77777777" w:rsidR="00C86AB9" w:rsidRDefault="003334FD" w:rsidP="002B3B31">
            <w:pPr>
              <w:jc w:val="center"/>
            </w:pPr>
            <w:r>
              <w:rPr>
                <w:b/>
                <w:sz w:val="22"/>
                <w:szCs w:val="22"/>
              </w:rPr>
              <w:t>7</w:t>
            </w:r>
          </w:p>
        </w:tc>
        <w:tc>
          <w:tcPr>
            <w:tcW w:w="2070" w:type="dxa"/>
          </w:tcPr>
          <w:p w14:paraId="0DC41436" w14:textId="77777777" w:rsidR="00C86AB9" w:rsidRDefault="003334FD">
            <w:r>
              <w:rPr>
                <w:b/>
                <w:sz w:val="22"/>
                <w:szCs w:val="22"/>
              </w:rPr>
              <w:t>     </w:t>
            </w:r>
          </w:p>
        </w:tc>
        <w:tc>
          <w:tcPr>
            <w:tcW w:w="2070" w:type="dxa"/>
          </w:tcPr>
          <w:p w14:paraId="36481816" w14:textId="77777777" w:rsidR="00C86AB9" w:rsidRDefault="003334FD">
            <w:r>
              <w:rPr>
                <w:b/>
                <w:sz w:val="22"/>
                <w:szCs w:val="22"/>
              </w:rPr>
              <w:t>     </w:t>
            </w:r>
          </w:p>
        </w:tc>
        <w:tc>
          <w:tcPr>
            <w:tcW w:w="4140" w:type="dxa"/>
          </w:tcPr>
          <w:p w14:paraId="06D0CDE0" w14:textId="77777777" w:rsidR="00C86AB9" w:rsidRDefault="003334FD">
            <w:r>
              <w:rPr>
                <w:b/>
                <w:sz w:val="22"/>
                <w:szCs w:val="22"/>
              </w:rPr>
              <w:t>     </w:t>
            </w:r>
          </w:p>
        </w:tc>
      </w:tr>
      <w:tr w:rsidR="00C86AB9" w14:paraId="46A427A2" w14:textId="77777777">
        <w:trPr>
          <w:trHeight w:val="422"/>
        </w:trPr>
        <w:tc>
          <w:tcPr>
            <w:tcW w:w="1530" w:type="dxa"/>
            <w:vMerge/>
          </w:tcPr>
          <w:p w14:paraId="4DEDDF66" w14:textId="77777777" w:rsidR="00C86AB9" w:rsidRDefault="00C86AB9">
            <w:pPr>
              <w:widowControl w:val="0"/>
              <w:pBdr>
                <w:top w:val="nil"/>
                <w:left w:val="nil"/>
                <w:bottom w:val="nil"/>
                <w:right w:val="nil"/>
                <w:between w:val="nil"/>
              </w:pBdr>
              <w:spacing w:line="276" w:lineRule="auto"/>
            </w:pPr>
          </w:p>
        </w:tc>
        <w:tc>
          <w:tcPr>
            <w:tcW w:w="2070" w:type="dxa"/>
            <w:shd w:val="clear" w:color="auto" w:fill="EEECE1"/>
          </w:tcPr>
          <w:p w14:paraId="39A03D92" w14:textId="77777777" w:rsidR="00C86AB9" w:rsidRDefault="003334FD">
            <w:pPr>
              <w:jc w:val="both"/>
            </w:pPr>
            <w:r>
              <w:t>Indicateur 1.3.2</w:t>
            </w:r>
          </w:p>
          <w:p w14:paraId="5366EAFF" w14:textId="77777777" w:rsidR="00C86AB9" w:rsidRDefault="003334FD">
            <w:pPr>
              <w:jc w:val="both"/>
            </w:pPr>
            <w:r>
              <w:rPr>
                <w:highlight w:val="lightGray"/>
              </w:rPr>
              <w:t>      Nombre d’initiatives de prévention des conflits mises en œuvre par les acteurs locaux en période électorale</w:t>
            </w:r>
          </w:p>
        </w:tc>
        <w:tc>
          <w:tcPr>
            <w:tcW w:w="1530" w:type="dxa"/>
            <w:shd w:val="clear" w:color="auto" w:fill="EEECE1"/>
          </w:tcPr>
          <w:p w14:paraId="2E521420" w14:textId="77777777" w:rsidR="00C86AB9" w:rsidRDefault="003334FD" w:rsidP="002B3B31">
            <w:pPr>
              <w:jc w:val="center"/>
            </w:pPr>
            <w:r>
              <w:rPr>
                <w:b/>
                <w:sz w:val="22"/>
                <w:szCs w:val="22"/>
              </w:rPr>
              <w:t>0</w:t>
            </w:r>
          </w:p>
        </w:tc>
        <w:tc>
          <w:tcPr>
            <w:tcW w:w="1620" w:type="dxa"/>
            <w:shd w:val="clear" w:color="auto" w:fill="EEECE1"/>
          </w:tcPr>
          <w:p w14:paraId="1DDAE126" w14:textId="77777777" w:rsidR="00C86AB9" w:rsidRDefault="003334FD" w:rsidP="002B3B31">
            <w:pPr>
              <w:jc w:val="center"/>
            </w:pPr>
            <w:r>
              <w:rPr>
                <w:b/>
                <w:sz w:val="22"/>
                <w:szCs w:val="22"/>
              </w:rPr>
              <w:t>7</w:t>
            </w:r>
          </w:p>
        </w:tc>
        <w:tc>
          <w:tcPr>
            <w:tcW w:w="2070" w:type="dxa"/>
          </w:tcPr>
          <w:p w14:paraId="70FC3A41" w14:textId="77777777" w:rsidR="00C86AB9" w:rsidRDefault="003334FD">
            <w:r>
              <w:rPr>
                <w:b/>
                <w:sz w:val="22"/>
                <w:szCs w:val="22"/>
              </w:rPr>
              <w:t>     </w:t>
            </w:r>
          </w:p>
        </w:tc>
        <w:tc>
          <w:tcPr>
            <w:tcW w:w="2070" w:type="dxa"/>
          </w:tcPr>
          <w:p w14:paraId="1753CC72" w14:textId="77777777" w:rsidR="00C86AB9" w:rsidRDefault="003334FD">
            <w:r>
              <w:rPr>
                <w:b/>
                <w:sz w:val="22"/>
                <w:szCs w:val="22"/>
              </w:rPr>
              <w:t>     </w:t>
            </w:r>
          </w:p>
        </w:tc>
        <w:tc>
          <w:tcPr>
            <w:tcW w:w="4140" w:type="dxa"/>
          </w:tcPr>
          <w:p w14:paraId="04D6FC92" w14:textId="77777777" w:rsidR="00C86AB9" w:rsidRDefault="003334FD">
            <w:r>
              <w:rPr>
                <w:b/>
                <w:sz w:val="22"/>
                <w:szCs w:val="22"/>
              </w:rPr>
              <w:t>     </w:t>
            </w:r>
          </w:p>
        </w:tc>
      </w:tr>
      <w:tr w:rsidR="00C86AB9" w14:paraId="5DE0CBEE" w14:textId="77777777">
        <w:trPr>
          <w:trHeight w:val="422"/>
        </w:trPr>
        <w:tc>
          <w:tcPr>
            <w:tcW w:w="1530" w:type="dxa"/>
            <w:vMerge/>
          </w:tcPr>
          <w:p w14:paraId="22914D57" w14:textId="77777777" w:rsidR="00C86AB9" w:rsidRDefault="00C86AB9">
            <w:pPr>
              <w:widowControl w:val="0"/>
              <w:pBdr>
                <w:top w:val="nil"/>
                <w:left w:val="nil"/>
                <w:bottom w:val="nil"/>
                <w:right w:val="nil"/>
                <w:between w:val="nil"/>
              </w:pBdr>
              <w:spacing w:line="276" w:lineRule="auto"/>
            </w:pPr>
          </w:p>
        </w:tc>
        <w:tc>
          <w:tcPr>
            <w:tcW w:w="2070" w:type="dxa"/>
            <w:shd w:val="clear" w:color="auto" w:fill="EEECE1"/>
          </w:tcPr>
          <w:p w14:paraId="3B50D421" w14:textId="77777777" w:rsidR="00C86AB9" w:rsidRDefault="003334FD">
            <w:pPr>
              <w:jc w:val="both"/>
            </w:pPr>
            <w:r>
              <w:t>Indicateur 1.3.3</w:t>
            </w:r>
          </w:p>
          <w:p w14:paraId="26E6C171" w14:textId="77777777" w:rsidR="00C86AB9" w:rsidRDefault="003334FD">
            <w:pPr>
              <w:jc w:val="both"/>
              <w:rPr>
                <w:highlight w:val="lightGray"/>
              </w:rPr>
            </w:pPr>
            <w:r>
              <w:rPr>
                <w:highlight w:val="lightGray"/>
              </w:rPr>
              <w:t># de produits médias développé par les jeunes/femmes qui bénéficient d’un soutien du projet</w:t>
            </w:r>
          </w:p>
          <w:p w14:paraId="7D97E284" w14:textId="77777777" w:rsidR="00C86AB9" w:rsidRDefault="00C86AB9">
            <w:pPr>
              <w:jc w:val="both"/>
            </w:pPr>
          </w:p>
        </w:tc>
        <w:tc>
          <w:tcPr>
            <w:tcW w:w="1530" w:type="dxa"/>
            <w:shd w:val="clear" w:color="auto" w:fill="EEECE1"/>
          </w:tcPr>
          <w:p w14:paraId="46D9D352" w14:textId="77777777" w:rsidR="00C86AB9" w:rsidRDefault="003334FD" w:rsidP="002B3B31">
            <w:pPr>
              <w:jc w:val="center"/>
              <w:rPr>
                <w:b/>
                <w:sz w:val="22"/>
                <w:szCs w:val="22"/>
              </w:rPr>
            </w:pPr>
            <w:r>
              <w:rPr>
                <w:b/>
                <w:sz w:val="22"/>
                <w:szCs w:val="22"/>
              </w:rPr>
              <w:t>0</w:t>
            </w:r>
          </w:p>
        </w:tc>
        <w:tc>
          <w:tcPr>
            <w:tcW w:w="1620" w:type="dxa"/>
            <w:shd w:val="clear" w:color="auto" w:fill="EEECE1"/>
          </w:tcPr>
          <w:p w14:paraId="2D8CC3E3" w14:textId="77777777" w:rsidR="00C86AB9" w:rsidRDefault="003334FD" w:rsidP="002B3B31">
            <w:pPr>
              <w:jc w:val="center"/>
              <w:rPr>
                <w:b/>
                <w:sz w:val="22"/>
                <w:szCs w:val="22"/>
              </w:rPr>
            </w:pPr>
            <w:r>
              <w:rPr>
                <w:b/>
                <w:sz w:val="22"/>
                <w:szCs w:val="22"/>
              </w:rPr>
              <w:t>30</w:t>
            </w:r>
          </w:p>
        </w:tc>
        <w:tc>
          <w:tcPr>
            <w:tcW w:w="2070" w:type="dxa"/>
          </w:tcPr>
          <w:p w14:paraId="0C439FCE" w14:textId="77777777" w:rsidR="00C86AB9" w:rsidRDefault="003334FD">
            <w:pPr>
              <w:rPr>
                <w:b/>
                <w:sz w:val="22"/>
                <w:szCs w:val="22"/>
              </w:rPr>
            </w:pPr>
            <w:r>
              <w:rPr>
                <w:b/>
                <w:sz w:val="22"/>
                <w:szCs w:val="22"/>
              </w:rPr>
              <w:t>     </w:t>
            </w:r>
          </w:p>
        </w:tc>
        <w:tc>
          <w:tcPr>
            <w:tcW w:w="2070" w:type="dxa"/>
          </w:tcPr>
          <w:p w14:paraId="19564821" w14:textId="77777777" w:rsidR="00C86AB9" w:rsidRDefault="003334FD">
            <w:pPr>
              <w:rPr>
                <w:b/>
                <w:sz w:val="22"/>
                <w:szCs w:val="22"/>
              </w:rPr>
            </w:pPr>
            <w:r>
              <w:rPr>
                <w:b/>
                <w:sz w:val="22"/>
                <w:szCs w:val="22"/>
              </w:rPr>
              <w:t>     </w:t>
            </w:r>
          </w:p>
        </w:tc>
        <w:tc>
          <w:tcPr>
            <w:tcW w:w="4140" w:type="dxa"/>
          </w:tcPr>
          <w:p w14:paraId="1E19C680" w14:textId="77777777" w:rsidR="00C86AB9" w:rsidRDefault="003334FD">
            <w:pPr>
              <w:rPr>
                <w:b/>
                <w:sz w:val="22"/>
                <w:szCs w:val="22"/>
              </w:rPr>
            </w:pPr>
            <w:r>
              <w:rPr>
                <w:b/>
                <w:sz w:val="22"/>
                <w:szCs w:val="22"/>
              </w:rPr>
              <w:t>     </w:t>
            </w:r>
          </w:p>
        </w:tc>
      </w:tr>
      <w:tr w:rsidR="00C86AB9" w14:paraId="342A703F" w14:textId="77777777">
        <w:trPr>
          <w:trHeight w:val="422"/>
        </w:trPr>
        <w:tc>
          <w:tcPr>
            <w:tcW w:w="1530" w:type="dxa"/>
            <w:vMerge w:val="restart"/>
          </w:tcPr>
          <w:p w14:paraId="13FC427B" w14:textId="77777777" w:rsidR="00C86AB9" w:rsidRDefault="003334FD">
            <w:r>
              <w:t>Produit 1.4</w:t>
            </w:r>
          </w:p>
          <w:p w14:paraId="4F8F1411" w14:textId="77777777" w:rsidR="00C86AB9" w:rsidRDefault="003334FD">
            <w:r>
              <w:rPr>
                <w:b/>
                <w:sz w:val="22"/>
                <w:szCs w:val="22"/>
              </w:rPr>
              <w:t>     </w:t>
            </w:r>
          </w:p>
        </w:tc>
        <w:tc>
          <w:tcPr>
            <w:tcW w:w="2070" w:type="dxa"/>
            <w:shd w:val="clear" w:color="auto" w:fill="EEECE1"/>
          </w:tcPr>
          <w:p w14:paraId="3F01B089" w14:textId="77777777" w:rsidR="00C86AB9" w:rsidRDefault="003334FD">
            <w:pPr>
              <w:jc w:val="both"/>
            </w:pPr>
            <w:r>
              <w:t>Indicateur 1.4.1</w:t>
            </w:r>
          </w:p>
          <w:p w14:paraId="3EDE41E0" w14:textId="77777777" w:rsidR="00C86AB9" w:rsidRDefault="003334FD">
            <w:pPr>
              <w:jc w:val="both"/>
            </w:pPr>
            <w:r>
              <w:rPr>
                <w:b/>
                <w:sz w:val="22"/>
                <w:szCs w:val="22"/>
              </w:rPr>
              <w:t>     </w:t>
            </w:r>
          </w:p>
        </w:tc>
        <w:tc>
          <w:tcPr>
            <w:tcW w:w="1530" w:type="dxa"/>
            <w:shd w:val="clear" w:color="auto" w:fill="EEECE1"/>
          </w:tcPr>
          <w:p w14:paraId="6F91FA80" w14:textId="77777777" w:rsidR="00C86AB9" w:rsidRDefault="003334FD">
            <w:r>
              <w:rPr>
                <w:b/>
                <w:sz w:val="22"/>
                <w:szCs w:val="22"/>
              </w:rPr>
              <w:t>     </w:t>
            </w:r>
          </w:p>
        </w:tc>
        <w:tc>
          <w:tcPr>
            <w:tcW w:w="1620" w:type="dxa"/>
            <w:shd w:val="clear" w:color="auto" w:fill="EEECE1"/>
          </w:tcPr>
          <w:p w14:paraId="4E43EF52" w14:textId="77777777" w:rsidR="00C86AB9" w:rsidRDefault="003334FD">
            <w:r>
              <w:rPr>
                <w:b/>
                <w:sz w:val="22"/>
                <w:szCs w:val="22"/>
              </w:rPr>
              <w:t>     </w:t>
            </w:r>
          </w:p>
        </w:tc>
        <w:tc>
          <w:tcPr>
            <w:tcW w:w="2070" w:type="dxa"/>
          </w:tcPr>
          <w:p w14:paraId="1F40E925" w14:textId="77777777" w:rsidR="00C86AB9" w:rsidRDefault="003334FD">
            <w:r>
              <w:rPr>
                <w:b/>
                <w:sz w:val="22"/>
                <w:szCs w:val="22"/>
              </w:rPr>
              <w:t>     </w:t>
            </w:r>
          </w:p>
        </w:tc>
        <w:tc>
          <w:tcPr>
            <w:tcW w:w="2070" w:type="dxa"/>
          </w:tcPr>
          <w:p w14:paraId="183CE771" w14:textId="77777777" w:rsidR="00C86AB9" w:rsidRDefault="003334FD">
            <w:r>
              <w:rPr>
                <w:b/>
                <w:sz w:val="22"/>
                <w:szCs w:val="22"/>
              </w:rPr>
              <w:t>     </w:t>
            </w:r>
          </w:p>
        </w:tc>
        <w:tc>
          <w:tcPr>
            <w:tcW w:w="4140" w:type="dxa"/>
          </w:tcPr>
          <w:p w14:paraId="738799F6" w14:textId="77777777" w:rsidR="00C86AB9" w:rsidRDefault="003334FD">
            <w:r>
              <w:rPr>
                <w:b/>
                <w:sz w:val="22"/>
                <w:szCs w:val="22"/>
              </w:rPr>
              <w:t>     </w:t>
            </w:r>
          </w:p>
        </w:tc>
      </w:tr>
      <w:tr w:rsidR="00C86AB9" w14:paraId="60BEFF70" w14:textId="77777777">
        <w:trPr>
          <w:trHeight w:val="422"/>
        </w:trPr>
        <w:tc>
          <w:tcPr>
            <w:tcW w:w="1530" w:type="dxa"/>
            <w:vMerge/>
          </w:tcPr>
          <w:p w14:paraId="5B2100B8" w14:textId="77777777" w:rsidR="00C86AB9" w:rsidRDefault="00C86AB9">
            <w:pPr>
              <w:widowControl w:val="0"/>
              <w:pBdr>
                <w:top w:val="nil"/>
                <w:left w:val="nil"/>
                <w:bottom w:val="nil"/>
                <w:right w:val="nil"/>
                <w:between w:val="nil"/>
              </w:pBdr>
              <w:spacing w:line="276" w:lineRule="auto"/>
            </w:pPr>
          </w:p>
        </w:tc>
        <w:tc>
          <w:tcPr>
            <w:tcW w:w="2070" w:type="dxa"/>
            <w:shd w:val="clear" w:color="auto" w:fill="EEECE1"/>
          </w:tcPr>
          <w:p w14:paraId="1C2578E6" w14:textId="77777777" w:rsidR="00C86AB9" w:rsidRDefault="003334FD">
            <w:pPr>
              <w:jc w:val="both"/>
            </w:pPr>
            <w:r>
              <w:t>Indicateur 1.4.2</w:t>
            </w:r>
          </w:p>
          <w:p w14:paraId="649BD22A" w14:textId="77777777" w:rsidR="00C86AB9" w:rsidRDefault="003334FD">
            <w:pPr>
              <w:jc w:val="both"/>
            </w:pPr>
            <w:r>
              <w:rPr>
                <w:b/>
                <w:sz w:val="22"/>
                <w:szCs w:val="22"/>
              </w:rPr>
              <w:t>     </w:t>
            </w:r>
          </w:p>
        </w:tc>
        <w:tc>
          <w:tcPr>
            <w:tcW w:w="1530" w:type="dxa"/>
            <w:shd w:val="clear" w:color="auto" w:fill="EEECE1"/>
          </w:tcPr>
          <w:p w14:paraId="48DA8174" w14:textId="77777777" w:rsidR="00C86AB9" w:rsidRDefault="003334FD">
            <w:pPr>
              <w:rPr>
                <w:b/>
                <w:sz w:val="22"/>
                <w:szCs w:val="22"/>
              </w:rPr>
            </w:pPr>
            <w:r>
              <w:rPr>
                <w:b/>
                <w:sz w:val="22"/>
                <w:szCs w:val="22"/>
              </w:rPr>
              <w:t>     </w:t>
            </w:r>
          </w:p>
        </w:tc>
        <w:tc>
          <w:tcPr>
            <w:tcW w:w="1620" w:type="dxa"/>
            <w:shd w:val="clear" w:color="auto" w:fill="EEECE1"/>
          </w:tcPr>
          <w:p w14:paraId="01A52413" w14:textId="77777777" w:rsidR="00C86AB9" w:rsidRDefault="003334FD">
            <w:pPr>
              <w:rPr>
                <w:b/>
                <w:sz w:val="22"/>
                <w:szCs w:val="22"/>
              </w:rPr>
            </w:pPr>
            <w:r>
              <w:rPr>
                <w:b/>
                <w:sz w:val="22"/>
                <w:szCs w:val="22"/>
              </w:rPr>
              <w:t>     </w:t>
            </w:r>
          </w:p>
        </w:tc>
        <w:tc>
          <w:tcPr>
            <w:tcW w:w="2070" w:type="dxa"/>
          </w:tcPr>
          <w:p w14:paraId="376593B7" w14:textId="77777777" w:rsidR="00C86AB9" w:rsidRDefault="003334FD">
            <w:pPr>
              <w:rPr>
                <w:b/>
                <w:sz w:val="22"/>
                <w:szCs w:val="22"/>
              </w:rPr>
            </w:pPr>
            <w:r>
              <w:rPr>
                <w:b/>
                <w:sz w:val="22"/>
                <w:szCs w:val="22"/>
              </w:rPr>
              <w:t>     </w:t>
            </w:r>
          </w:p>
        </w:tc>
        <w:tc>
          <w:tcPr>
            <w:tcW w:w="2070" w:type="dxa"/>
          </w:tcPr>
          <w:p w14:paraId="4EE0B0C4" w14:textId="77777777" w:rsidR="00C86AB9" w:rsidRDefault="003334FD">
            <w:pPr>
              <w:rPr>
                <w:b/>
                <w:sz w:val="22"/>
                <w:szCs w:val="22"/>
              </w:rPr>
            </w:pPr>
            <w:r>
              <w:rPr>
                <w:b/>
                <w:sz w:val="22"/>
                <w:szCs w:val="22"/>
              </w:rPr>
              <w:t>     </w:t>
            </w:r>
          </w:p>
        </w:tc>
        <w:tc>
          <w:tcPr>
            <w:tcW w:w="4140" w:type="dxa"/>
          </w:tcPr>
          <w:p w14:paraId="1CEA39FA" w14:textId="77777777" w:rsidR="00C86AB9" w:rsidRDefault="003334FD">
            <w:pPr>
              <w:rPr>
                <w:b/>
                <w:sz w:val="22"/>
                <w:szCs w:val="22"/>
              </w:rPr>
            </w:pPr>
            <w:r>
              <w:rPr>
                <w:b/>
                <w:sz w:val="22"/>
                <w:szCs w:val="22"/>
              </w:rPr>
              <w:t>     </w:t>
            </w:r>
          </w:p>
        </w:tc>
      </w:tr>
      <w:tr w:rsidR="006C75ED" w14:paraId="6F18110D" w14:textId="77777777">
        <w:trPr>
          <w:trHeight w:val="422"/>
        </w:trPr>
        <w:tc>
          <w:tcPr>
            <w:tcW w:w="1530" w:type="dxa"/>
            <w:vMerge w:val="restart"/>
          </w:tcPr>
          <w:p w14:paraId="1A5A60CE" w14:textId="1F93FB20" w:rsidR="006C75ED" w:rsidRDefault="006C75ED" w:rsidP="006C75ED">
            <w:pPr>
              <w:rPr>
                <w:b/>
              </w:rPr>
            </w:pPr>
            <w:r>
              <w:rPr>
                <w:b/>
              </w:rPr>
              <w:t>Résultat 2</w:t>
            </w:r>
          </w:p>
          <w:p w14:paraId="5D34858B" w14:textId="129556D7" w:rsidR="006C75ED" w:rsidRDefault="006C75ED" w:rsidP="006C75ED">
            <w:pPr>
              <w:jc w:val="both"/>
            </w:pPr>
            <w:r w:rsidRPr="00425364">
              <w:rPr>
                <w:highlight w:val="darkGray"/>
              </w:rPr>
              <w:lastRenderedPageBreak/>
              <w:t>Les jeunes et les femmes contribuent à réduire les violences en période électorale à travers leur engagement citoyen et des initiatives socio-économiques</w:t>
            </w:r>
          </w:p>
          <w:p w14:paraId="0B15C508" w14:textId="77777777" w:rsidR="006C75ED" w:rsidRDefault="006C75ED" w:rsidP="006C75ED">
            <w:pPr>
              <w:rPr>
                <w:b/>
              </w:rPr>
            </w:pPr>
          </w:p>
          <w:p w14:paraId="18406EA5" w14:textId="77777777" w:rsidR="006C75ED" w:rsidRDefault="006C75ED" w:rsidP="006C75ED">
            <w:pPr>
              <w:rPr>
                <w:b/>
              </w:rPr>
            </w:pPr>
            <w:r>
              <w:rPr>
                <w:b/>
                <w:sz w:val="22"/>
                <w:szCs w:val="22"/>
              </w:rPr>
              <w:t>     </w:t>
            </w:r>
          </w:p>
          <w:p w14:paraId="7AE15F11" w14:textId="77777777" w:rsidR="006C75ED" w:rsidRDefault="006C75ED" w:rsidP="006C75ED">
            <w:pPr>
              <w:rPr>
                <w:b/>
              </w:rPr>
            </w:pPr>
          </w:p>
        </w:tc>
        <w:tc>
          <w:tcPr>
            <w:tcW w:w="2070" w:type="dxa"/>
            <w:shd w:val="clear" w:color="auto" w:fill="EEECE1"/>
          </w:tcPr>
          <w:p w14:paraId="3309190C" w14:textId="2C03276E" w:rsidR="006C75ED" w:rsidRDefault="006C75ED" w:rsidP="006C75ED">
            <w:pPr>
              <w:jc w:val="both"/>
            </w:pPr>
            <w:r>
              <w:lastRenderedPageBreak/>
              <w:t>Indicateur 2.1</w:t>
            </w:r>
          </w:p>
          <w:p w14:paraId="459D04DC" w14:textId="77777777" w:rsidR="006C75ED" w:rsidRDefault="006C75ED" w:rsidP="006C75ED">
            <w:pPr>
              <w:jc w:val="both"/>
            </w:pPr>
            <w:r>
              <w:lastRenderedPageBreak/>
              <w:t># de jeunes formés sur le processus électoral et la prévention et résolution des conflits électoraux</w:t>
            </w:r>
          </w:p>
          <w:p w14:paraId="7F129D39" w14:textId="33DA613C" w:rsidR="006C75ED" w:rsidRDefault="006C75ED" w:rsidP="006C75ED">
            <w:pPr>
              <w:jc w:val="both"/>
            </w:pPr>
          </w:p>
        </w:tc>
        <w:tc>
          <w:tcPr>
            <w:tcW w:w="1530" w:type="dxa"/>
            <w:shd w:val="clear" w:color="auto" w:fill="EEECE1"/>
          </w:tcPr>
          <w:p w14:paraId="082698EF" w14:textId="2330E40F" w:rsidR="006C75ED" w:rsidRDefault="006C75ED" w:rsidP="006C75ED">
            <w:r>
              <w:rPr>
                <w:b/>
                <w:sz w:val="22"/>
                <w:szCs w:val="22"/>
              </w:rPr>
              <w:lastRenderedPageBreak/>
              <w:t>    0 </w:t>
            </w:r>
          </w:p>
        </w:tc>
        <w:tc>
          <w:tcPr>
            <w:tcW w:w="1620" w:type="dxa"/>
            <w:shd w:val="clear" w:color="auto" w:fill="EEECE1"/>
          </w:tcPr>
          <w:p w14:paraId="25A9CE33" w14:textId="77777777" w:rsidR="006C75ED" w:rsidRDefault="006C75ED" w:rsidP="006C75ED">
            <w:pPr>
              <w:jc w:val="both"/>
            </w:pPr>
            <w:r>
              <w:rPr>
                <w:b/>
                <w:sz w:val="22"/>
                <w:szCs w:val="22"/>
              </w:rPr>
              <w:t>100 (</w:t>
            </w:r>
            <w:r>
              <w:t>50 jeunes homm</w:t>
            </w:r>
            <w:r>
              <w:lastRenderedPageBreak/>
              <w:t>es et 50 jeunes filles</w:t>
            </w:r>
          </w:p>
          <w:p w14:paraId="4BC5BACD" w14:textId="16DD2BB6" w:rsidR="006C75ED" w:rsidRDefault="006C75ED" w:rsidP="006C75ED"/>
        </w:tc>
        <w:tc>
          <w:tcPr>
            <w:tcW w:w="2070" w:type="dxa"/>
          </w:tcPr>
          <w:p w14:paraId="7B9C2A3A" w14:textId="77777777" w:rsidR="006C75ED" w:rsidRDefault="006C75ED" w:rsidP="006C75ED">
            <w:r>
              <w:rPr>
                <w:b/>
                <w:sz w:val="22"/>
                <w:szCs w:val="22"/>
              </w:rPr>
              <w:lastRenderedPageBreak/>
              <w:t>     </w:t>
            </w:r>
          </w:p>
        </w:tc>
        <w:tc>
          <w:tcPr>
            <w:tcW w:w="2070" w:type="dxa"/>
          </w:tcPr>
          <w:p w14:paraId="310CF885" w14:textId="77777777" w:rsidR="006C75ED" w:rsidRDefault="006C75ED" w:rsidP="006C75ED">
            <w:r>
              <w:rPr>
                <w:b/>
                <w:sz w:val="22"/>
                <w:szCs w:val="22"/>
              </w:rPr>
              <w:t>     </w:t>
            </w:r>
          </w:p>
        </w:tc>
        <w:tc>
          <w:tcPr>
            <w:tcW w:w="4140" w:type="dxa"/>
          </w:tcPr>
          <w:p w14:paraId="59A6CD1F" w14:textId="77777777" w:rsidR="006C75ED" w:rsidRDefault="006C75ED" w:rsidP="006C75ED">
            <w:r>
              <w:rPr>
                <w:b/>
                <w:sz w:val="22"/>
                <w:szCs w:val="22"/>
              </w:rPr>
              <w:t>     </w:t>
            </w:r>
          </w:p>
        </w:tc>
      </w:tr>
      <w:tr w:rsidR="00C86AB9" w14:paraId="1EB890AF" w14:textId="77777777">
        <w:trPr>
          <w:trHeight w:val="422"/>
        </w:trPr>
        <w:tc>
          <w:tcPr>
            <w:tcW w:w="1530" w:type="dxa"/>
            <w:vMerge/>
          </w:tcPr>
          <w:p w14:paraId="0953040E" w14:textId="77777777" w:rsidR="00C86AB9" w:rsidRDefault="00C86AB9">
            <w:pPr>
              <w:widowControl w:val="0"/>
              <w:pBdr>
                <w:top w:val="nil"/>
                <w:left w:val="nil"/>
                <w:bottom w:val="nil"/>
                <w:right w:val="nil"/>
                <w:between w:val="nil"/>
              </w:pBdr>
              <w:spacing w:line="276" w:lineRule="auto"/>
            </w:pPr>
          </w:p>
        </w:tc>
        <w:tc>
          <w:tcPr>
            <w:tcW w:w="2070" w:type="dxa"/>
            <w:shd w:val="clear" w:color="auto" w:fill="EEECE1"/>
          </w:tcPr>
          <w:p w14:paraId="50CF48F4" w14:textId="3BB7E17E" w:rsidR="00C86AB9" w:rsidRDefault="003334FD">
            <w:pPr>
              <w:jc w:val="both"/>
            </w:pPr>
            <w:r>
              <w:t>Indicateur 2.2</w:t>
            </w:r>
          </w:p>
          <w:p w14:paraId="302062BE" w14:textId="77777777" w:rsidR="003F0788" w:rsidRDefault="003F0788" w:rsidP="003F0788">
            <w:pPr>
              <w:jc w:val="both"/>
            </w:pPr>
            <w:r>
              <w:t>% d’initiatives des femmes, membres de synergies soutenues</w:t>
            </w:r>
          </w:p>
          <w:p w14:paraId="3B2E9780" w14:textId="749BCD41" w:rsidR="00C86AB9" w:rsidRDefault="00C86AB9">
            <w:pPr>
              <w:jc w:val="both"/>
            </w:pPr>
          </w:p>
        </w:tc>
        <w:tc>
          <w:tcPr>
            <w:tcW w:w="1530" w:type="dxa"/>
            <w:shd w:val="clear" w:color="auto" w:fill="EEECE1"/>
          </w:tcPr>
          <w:p w14:paraId="0576E1B2" w14:textId="03696C4A" w:rsidR="00C86AB9" w:rsidRDefault="003F0788" w:rsidP="00365CA8">
            <w:pPr>
              <w:jc w:val="center"/>
            </w:pPr>
            <w:r>
              <w:t>0</w:t>
            </w:r>
          </w:p>
        </w:tc>
        <w:tc>
          <w:tcPr>
            <w:tcW w:w="1620" w:type="dxa"/>
            <w:shd w:val="clear" w:color="auto" w:fill="EEECE1"/>
          </w:tcPr>
          <w:p w14:paraId="3CBD151F" w14:textId="71848183" w:rsidR="00C86AB9" w:rsidRDefault="003F0788" w:rsidP="00365CA8">
            <w:pPr>
              <w:jc w:val="center"/>
            </w:pPr>
            <w:r w:rsidRPr="005E7CC0">
              <w:t>100%</w:t>
            </w:r>
          </w:p>
        </w:tc>
        <w:tc>
          <w:tcPr>
            <w:tcW w:w="2070" w:type="dxa"/>
          </w:tcPr>
          <w:p w14:paraId="3CE02D97" w14:textId="77777777" w:rsidR="00C86AB9" w:rsidRDefault="003334FD">
            <w:r>
              <w:rPr>
                <w:b/>
                <w:sz w:val="22"/>
                <w:szCs w:val="22"/>
              </w:rPr>
              <w:t>     </w:t>
            </w:r>
          </w:p>
        </w:tc>
        <w:tc>
          <w:tcPr>
            <w:tcW w:w="2070" w:type="dxa"/>
          </w:tcPr>
          <w:p w14:paraId="7F41BFD6" w14:textId="77777777" w:rsidR="00C86AB9" w:rsidRDefault="003334FD">
            <w:r>
              <w:rPr>
                <w:b/>
                <w:sz w:val="22"/>
                <w:szCs w:val="22"/>
              </w:rPr>
              <w:t>     </w:t>
            </w:r>
          </w:p>
        </w:tc>
        <w:tc>
          <w:tcPr>
            <w:tcW w:w="4140" w:type="dxa"/>
          </w:tcPr>
          <w:p w14:paraId="1869679C" w14:textId="77777777" w:rsidR="00C86AB9" w:rsidRDefault="003334FD">
            <w:r>
              <w:rPr>
                <w:b/>
                <w:sz w:val="22"/>
                <w:szCs w:val="22"/>
              </w:rPr>
              <w:t>     </w:t>
            </w:r>
          </w:p>
        </w:tc>
      </w:tr>
      <w:tr w:rsidR="00C86AB9" w14:paraId="49C3A138" w14:textId="77777777">
        <w:trPr>
          <w:trHeight w:val="422"/>
        </w:trPr>
        <w:tc>
          <w:tcPr>
            <w:tcW w:w="1530" w:type="dxa"/>
            <w:vMerge/>
          </w:tcPr>
          <w:p w14:paraId="29934837" w14:textId="77777777" w:rsidR="00C86AB9" w:rsidRDefault="00C86AB9">
            <w:pPr>
              <w:widowControl w:val="0"/>
              <w:pBdr>
                <w:top w:val="nil"/>
                <w:left w:val="nil"/>
                <w:bottom w:val="nil"/>
                <w:right w:val="nil"/>
                <w:between w:val="nil"/>
              </w:pBdr>
              <w:spacing w:line="276" w:lineRule="auto"/>
            </w:pPr>
          </w:p>
        </w:tc>
        <w:tc>
          <w:tcPr>
            <w:tcW w:w="2070" w:type="dxa"/>
            <w:shd w:val="clear" w:color="auto" w:fill="EEECE1"/>
          </w:tcPr>
          <w:p w14:paraId="12463A21" w14:textId="6D8E67B1" w:rsidR="00C86AB9" w:rsidRDefault="003334FD">
            <w:pPr>
              <w:jc w:val="both"/>
            </w:pPr>
            <w:r>
              <w:t>Indicateur 2.3</w:t>
            </w:r>
          </w:p>
          <w:p w14:paraId="2B30B6CB" w14:textId="7807DB01" w:rsidR="00C86AB9" w:rsidRDefault="0014148C">
            <w:pPr>
              <w:jc w:val="both"/>
            </w:pPr>
            <w:r>
              <w:t xml:space="preserve"># jeunes bénéficiaires de HIMO et d’initiatives d’éducation citoyenne </w:t>
            </w:r>
          </w:p>
        </w:tc>
        <w:tc>
          <w:tcPr>
            <w:tcW w:w="1530" w:type="dxa"/>
            <w:shd w:val="clear" w:color="auto" w:fill="EEECE1"/>
          </w:tcPr>
          <w:p w14:paraId="06E14312" w14:textId="053B1C50" w:rsidR="00C86AB9" w:rsidRDefault="0014148C">
            <w:r>
              <w:t xml:space="preserve">           0</w:t>
            </w:r>
          </w:p>
        </w:tc>
        <w:tc>
          <w:tcPr>
            <w:tcW w:w="1620" w:type="dxa"/>
            <w:shd w:val="clear" w:color="auto" w:fill="EEECE1"/>
          </w:tcPr>
          <w:p w14:paraId="0AD6BB4C" w14:textId="0C182974" w:rsidR="00C86AB9" w:rsidRDefault="0014148C">
            <w:r>
              <w:t>500 (250 femmes, 250 hommes)</w:t>
            </w:r>
          </w:p>
        </w:tc>
        <w:tc>
          <w:tcPr>
            <w:tcW w:w="2070" w:type="dxa"/>
          </w:tcPr>
          <w:p w14:paraId="6ADBF719" w14:textId="77777777" w:rsidR="00C86AB9" w:rsidRDefault="003334FD">
            <w:r>
              <w:rPr>
                <w:b/>
                <w:sz w:val="22"/>
                <w:szCs w:val="22"/>
              </w:rPr>
              <w:t>     </w:t>
            </w:r>
          </w:p>
        </w:tc>
        <w:tc>
          <w:tcPr>
            <w:tcW w:w="2070" w:type="dxa"/>
          </w:tcPr>
          <w:p w14:paraId="13A36588" w14:textId="77777777" w:rsidR="00C86AB9" w:rsidRDefault="003334FD">
            <w:r>
              <w:rPr>
                <w:b/>
                <w:sz w:val="22"/>
                <w:szCs w:val="22"/>
              </w:rPr>
              <w:t>     </w:t>
            </w:r>
          </w:p>
        </w:tc>
        <w:tc>
          <w:tcPr>
            <w:tcW w:w="4140" w:type="dxa"/>
          </w:tcPr>
          <w:p w14:paraId="7E7AD829" w14:textId="77777777" w:rsidR="00C86AB9" w:rsidRDefault="003334FD">
            <w:r>
              <w:rPr>
                <w:b/>
                <w:sz w:val="22"/>
                <w:szCs w:val="22"/>
              </w:rPr>
              <w:t>     </w:t>
            </w:r>
          </w:p>
        </w:tc>
      </w:tr>
      <w:tr w:rsidR="00FC2D82" w14:paraId="74415CCD" w14:textId="77777777">
        <w:trPr>
          <w:trHeight w:val="422"/>
        </w:trPr>
        <w:tc>
          <w:tcPr>
            <w:tcW w:w="1530" w:type="dxa"/>
            <w:vMerge w:val="restart"/>
          </w:tcPr>
          <w:p w14:paraId="710CB2CA" w14:textId="77777777" w:rsidR="00FC2D82" w:rsidRDefault="00FC2D82" w:rsidP="00FC2D82">
            <w:r>
              <w:t>Produit 2.1</w:t>
            </w:r>
          </w:p>
          <w:p w14:paraId="0F33DA3C" w14:textId="77777777" w:rsidR="00FC2D82" w:rsidRDefault="00FC2D82" w:rsidP="00FC2D82">
            <w:r>
              <w:rPr>
                <w:b/>
                <w:sz w:val="22"/>
                <w:szCs w:val="22"/>
              </w:rPr>
              <w:t>     </w:t>
            </w:r>
          </w:p>
          <w:p w14:paraId="5347E42C" w14:textId="77777777" w:rsidR="00FC2D82" w:rsidRDefault="00FC2D82" w:rsidP="00FC2D82">
            <w:pPr>
              <w:rPr>
                <w:b/>
              </w:rPr>
            </w:pPr>
          </w:p>
        </w:tc>
        <w:tc>
          <w:tcPr>
            <w:tcW w:w="2070" w:type="dxa"/>
            <w:shd w:val="clear" w:color="auto" w:fill="EEECE1"/>
          </w:tcPr>
          <w:p w14:paraId="5BD0FEFB" w14:textId="51ACDA56" w:rsidR="00FC2D82" w:rsidRDefault="00FC2D82" w:rsidP="00FC2D82">
            <w:pPr>
              <w:jc w:val="both"/>
            </w:pPr>
            <w:r>
              <w:t>Indicateur  2.1.1</w:t>
            </w:r>
          </w:p>
          <w:p w14:paraId="6697A385" w14:textId="7D333119" w:rsidR="00FC2D82" w:rsidRDefault="00FC2D82" w:rsidP="00FC2D82">
            <w:pPr>
              <w:jc w:val="both"/>
            </w:pPr>
            <w:r>
              <w:rPr>
                <w:b/>
                <w:sz w:val="22"/>
                <w:szCs w:val="22"/>
              </w:rPr>
              <w:t>     </w:t>
            </w:r>
            <w:r>
              <w:t>% d’associations des jeunes, membres des synergies ayant mené des actions de prévention et résolution des conflits</w:t>
            </w:r>
          </w:p>
        </w:tc>
        <w:tc>
          <w:tcPr>
            <w:tcW w:w="1530" w:type="dxa"/>
            <w:shd w:val="clear" w:color="auto" w:fill="EEECE1"/>
          </w:tcPr>
          <w:p w14:paraId="62691E66" w14:textId="1BF84D6E" w:rsidR="00FC2D82" w:rsidRDefault="00FC2D82" w:rsidP="00FC2D82">
            <w:r>
              <w:rPr>
                <w:b/>
                <w:sz w:val="22"/>
                <w:szCs w:val="22"/>
              </w:rPr>
              <w:t>     0</w:t>
            </w:r>
          </w:p>
        </w:tc>
        <w:tc>
          <w:tcPr>
            <w:tcW w:w="1620" w:type="dxa"/>
            <w:shd w:val="clear" w:color="auto" w:fill="EEECE1"/>
          </w:tcPr>
          <w:p w14:paraId="75C01D45" w14:textId="1FBF273D" w:rsidR="00FC2D82" w:rsidRDefault="00FC2D82" w:rsidP="00FC2D82">
            <w:r>
              <w:rPr>
                <w:b/>
                <w:sz w:val="22"/>
                <w:szCs w:val="22"/>
              </w:rPr>
              <w:t>     </w:t>
            </w:r>
            <w:r>
              <w:t xml:space="preserve"> Au moins 50%</w:t>
            </w:r>
          </w:p>
        </w:tc>
        <w:tc>
          <w:tcPr>
            <w:tcW w:w="2070" w:type="dxa"/>
          </w:tcPr>
          <w:p w14:paraId="662FE7AF" w14:textId="77777777" w:rsidR="00FC2D82" w:rsidRDefault="00FC2D82" w:rsidP="00FC2D82">
            <w:r>
              <w:rPr>
                <w:b/>
                <w:sz w:val="22"/>
                <w:szCs w:val="22"/>
              </w:rPr>
              <w:t>     </w:t>
            </w:r>
          </w:p>
        </w:tc>
        <w:tc>
          <w:tcPr>
            <w:tcW w:w="2070" w:type="dxa"/>
          </w:tcPr>
          <w:p w14:paraId="56D81C15" w14:textId="77777777" w:rsidR="00FC2D82" w:rsidRDefault="00FC2D82" w:rsidP="00FC2D82">
            <w:r>
              <w:rPr>
                <w:b/>
                <w:sz w:val="22"/>
                <w:szCs w:val="22"/>
              </w:rPr>
              <w:t>     </w:t>
            </w:r>
          </w:p>
        </w:tc>
        <w:tc>
          <w:tcPr>
            <w:tcW w:w="4140" w:type="dxa"/>
          </w:tcPr>
          <w:p w14:paraId="3BBA46F8" w14:textId="77777777" w:rsidR="00FC2D82" w:rsidRDefault="00FC2D82" w:rsidP="00FC2D82">
            <w:r>
              <w:rPr>
                <w:b/>
                <w:sz w:val="22"/>
                <w:szCs w:val="22"/>
              </w:rPr>
              <w:t>     </w:t>
            </w:r>
          </w:p>
        </w:tc>
      </w:tr>
      <w:tr w:rsidR="00B205D6" w14:paraId="4B650A33" w14:textId="77777777">
        <w:trPr>
          <w:trHeight w:val="458"/>
        </w:trPr>
        <w:tc>
          <w:tcPr>
            <w:tcW w:w="1530" w:type="dxa"/>
            <w:vMerge/>
          </w:tcPr>
          <w:p w14:paraId="0A9213F8" w14:textId="77777777" w:rsidR="00B205D6" w:rsidRDefault="00B205D6" w:rsidP="00B205D6">
            <w:pPr>
              <w:widowControl w:val="0"/>
              <w:pBdr>
                <w:top w:val="nil"/>
                <w:left w:val="nil"/>
                <w:bottom w:val="nil"/>
                <w:right w:val="nil"/>
                <w:between w:val="nil"/>
              </w:pBdr>
              <w:spacing w:line="276" w:lineRule="auto"/>
            </w:pPr>
          </w:p>
        </w:tc>
        <w:tc>
          <w:tcPr>
            <w:tcW w:w="2070" w:type="dxa"/>
            <w:shd w:val="clear" w:color="auto" w:fill="EEECE1"/>
          </w:tcPr>
          <w:p w14:paraId="2114CF5D" w14:textId="181E20A4" w:rsidR="00B205D6" w:rsidRDefault="00B205D6" w:rsidP="00B205D6">
            <w:pPr>
              <w:jc w:val="both"/>
            </w:pPr>
            <w:r>
              <w:t>Indicateur  2.1.2</w:t>
            </w:r>
          </w:p>
          <w:p w14:paraId="56D6E7F4" w14:textId="0D8D5436" w:rsidR="00B205D6" w:rsidRDefault="00B205D6" w:rsidP="00B205D6">
            <w:pPr>
              <w:jc w:val="both"/>
            </w:pPr>
            <w:r>
              <w:t xml:space="preserve">% d’association des jeunes, </w:t>
            </w:r>
            <w:r>
              <w:lastRenderedPageBreak/>
              <w:t xml:space="preserve">membres des synergies ayant élaboré un plan d’action sensible à la prévention et gestion des conflits électoraux. </w:t>
            </w:r>
            <w:r>
              <w:rPr>
                <w:b/>
                <w:sz w:val="22"/>
                <w:szCs w:val="22"/>
              </w:rPr>
              <w:t>  </w:t>
            </w:r>
          </w:p>
          <w:p w14:paraId="3663D417" w14:textId="77777777" w:rsidR="00B205D6" w:rsidRDefault="00B205D6" w:rsidP="00B205D6">
            <w:pPr>
              <w:jc w:val="both"/>
            </w:pPr>
            <w:r>
              <w:rPr>
                <w:b/>
                <w:sz w:val="22"/>
                <w:szCs w:val="22"/>
              </w:rPr>
              <w:t>     </w:t>
            </w:r>
          </w:p>
        </w:tc>
        <w:tc>
          <w:tcPr>
            <w:tcW w:w="1530" w:type="dxa"/>
            <w:shd w:val="clear" w:color="auto" w:fill="EEECE1"/>
          </w:tcPr>
          <w:p w14:paraId="2ECC3DC3" w14:textId="3CBDA249" w:rsidR="00B205D6" w:rsidRDefault="00B205D6" w:rsidP="00B205D6">
            <w:r>
              <w:rPr>
                <w:b/>
                <w:sz w:val="22"/>
                <w:szCs w:val="22"/>
              </w:rPr>
              <w:lastRenderedPageBreak/>
              <w:t>     0</w:t>
            </w:r>
          </w:p>
        </w:tc>
        <w:tc>
          <w:tcPr>
            <w:tcW w:w="1620" w:type="dxa"/>
            <w:shd w:val="clear" w:color="auto" w:fill="EEECE1"/>
          </w:tcPr>
          <w:p w14:paraId="6C6A3FA6" w14:textId="08A9A113" w:rsidR="00B205D6" w:rsidRDefault="00B205D6" w:rsidP="00B205D6">
            <w:r>
              <w:rPr>
                <w:b/>
                <w:sz w:val="22"/>
                <w:szCs w:val="22"/>
              </w:rPr>
              <w:t>     </w:t>
            </w:r>
            <w:r>
              <w:t>100%</w:t>
            </w:r>
          </w:p>
        </w:tc>
        <w:tc>
          <w:tcPr>
            <w:tcW w:w="2070" w:type="dxa"/>
          </w:tcPr>
          <w:p w14:paraId="4318AD07" w14:textId="77777777" w:rsidR="00B205D6" w:rsidRDefault="00B205D6" w:rsidP="00B205D6">
            <w:r>
              <w:rPr>
                <w:b/>
                <w:sz w:val="22"/>
                <w:szCs w:val="22"/>
              </w:rPr>
              <w:t>     </w:t>
            </w:r>
          </w:p>
        </w:tc>
        <w:tc>
          <w:tcPr>
            <w:tcW w:w="2070" w:type="dxa"/>
          </w:tcPr>
          <w:p w14:paraId="24B2CAC6" w14:textId="77777777" w:rsidR="00B205D6" w:rsidRDefault="00B205D6" w:rsidP="00B205D6">
            <w:r>
              <w:rPr>
                <w:b/>
                <w:sz w:val="22"/>
                <w:szCs w:val="22"/>
              </w:rPr>
              <w:t>     </w:t>
            </w:r>
          </w:p>
        </w:tc>
        <w:tc>
          <w:tcPr>
            <w:tcW w:w="4140" w:type="dxa"/>
          </w:tcPr>
          <w:p w14:paraId="7A19D09D" w14:textId="77777777" w:rsidR="00B205D6" w:rsidRDefault="00B205D6" w:rsidP="00B205D6">
            <w:r>
              <w:rPr>
                <w:b/>
                <w:sz w:val="22"/>
                <w:szCs w:val="22"/>
              </w:rPr>
              <w:t>     </w:t>
            </w:r>
          </w:p>
        </w:tc>
      </w:tr>
      <w:tr w:rsidR="00C86AB9" w14:paraId="7705F398" w14:textId="77777777">
        <w:trPr>
          <w:trHeight w:val="512"/>
        </w:trPr>
        <w:tc>
          <w:tcPr>
            <w:tcW w:w="1530" w:type="dxa"/>
            <w:vMerge w:val="restart"/>
          </w:tcPr>
          <w:p w14:paraId="7E452768" w14:textId="77777777" w:rsidR="00C86AB9" w:rsidRDefault="00C86AB9">
            <w:pPr>
              <w:rPr>
                <w:b/>
              </w:rPr>
            </w:pPr>
          </w:p>
          <w:p w14:paraId="3E05BBAA" w14:textId="77777777" w:rsidR="00C86AB9" w:rsidRDefault="003334FD">
            <w:r>
              <w:t>Produit 2.2</w:t>
            </w:r>
          </w:p>
          <w:p w14:paraId="7CFD3E66" w14:textId="77777777" w:rsidR="00C86AB9" w:rsidRDefault="003334FD">
            <w:r>
              <w:rPr>
                <w:b/>
                <w:sz w:val="22"/>
                <w:szCs w:val="22"/>
              </w:rPr>
              <w:t>     </w:t>
            </w:r>
          </w:p>
        </w:tc>
        <w:tc>
          <w:tcPr>
            <w:tcW w:w="2070" w:type="dxa"/>
            <w:shd w:val="clear" w:color="auto" w:fill="EEECE1"/>
          </w:tcPr>
          <w:p w14:paraId="1A4FC080" w14:textId="3623F018" w:rsidR="00C86AB9" w:rsidRDefault="00365CA8">
            <w:pPr>
              <w:jc w:val="both"/>
            </w:pPr>
            <w:r>
              <w:t>Indicateur 2.2.1</w:t>
            </w:r>
          </w:p>
          <w:p w14:paraId="37F1E7B9" w14:textId="56536ACA" w:rsidR="00365CA8" w:rsidRDefault="00365CA8">
            <w:pPr>
              <w:jc w:val="both"/>
            </w:pPr>
          </w:p>
          <w:p w14:paraId="0098A248" w14:textId="09821D7A" w:rsidR="00C86AB9" w:rsidRDefault="00365CA8">
            <w:pPr>
              <w:jc w:val="both"/>
            </w:pPr>
            <w:r w:rsidRPr="005E7CC0">
              <w:t>% de réseaux des femmes, membres de synergies impliqués dans la gestion des conflits électoraux et sur les dynamiques sous régionales de gestion des conflits</w:t>
            </w:r>
          </w:p>
        </w:tc>
        <w:tc>
          <w:tcPr>
            <w:tcW w:w="1530" w:type="dxa"/>
            <w:shd w:val="clear" w:color="auto" w:fill="EEECE1"/>
          </w:tcPr>
          <w:p w14:paraId="7A9644F9" w14:textId="5115E2CC" w:rsidR="00C86AB9" w:rsidRPr="00E82B02" w:rsidRDefault="003334FD">
            <w:pPr>
              <w:rPr>
                <w:b/>
              </w:rPr>
            </w:pPr>
            <w:r w:rsidRPr="00E82B02">
              <w:rPr>
                <w:b/>
                <w:sz w:val="22"/>
                <w:szCs w:val="22"/>
              </w:rPr>
              <w:t>     </w:t>
            </w:r>
            <w:r w:rsidR="00365CA8" w:rsidRPr="00E82B02">
              <w:rPr>
                <w:b/>
                <w:sz w:val="22"/>
                <w:szCs w:val="22"/>
              </w:rPr>
              <w:t>0</w:t>
            </w:r>
          </w:p>
        </w:tc>
        <w:tc>
          <w:tcPr>
            <w:tcW w:w="1620" w:type="dxa"/>
            <w:shd w:val="clear" w:color="auto" w:fill="EEECE1"/>
          </w:tcPr>
          <w:p w14:paraId="71E0F3B9" w14:textId="2B6CEBC3" w:rsidR="00C86AB9" w:rsidRPr="00E82B02" w:rsidRDefault="003334FD">
            <w:pPr>
              <w:rPr>
                <w:b/>
              </w:rPr>
            </w:pPr>
            <w:r w:rsidRPr="00E82B02">
              <w:rPr>
                <w:b/>
                <w:sz w:val="22"/>
                <w:szCs w:val="22"/>
              </w:rPr>
              <w:t>     </w:t>
            </w:r>
            <w:r w:rsidR="00365CA8" w:rsidRPr="00E82B02">
              <w:rPr>
                <w:b/>
              </w:rPr>
              <w:t>35 %</w:t>
            </w:r>
          </w:p>
        </w:tc>
        <w:tc>
          <w:tcPr>
            <w:tcW w:w="2070" w:type="dxa"/>
          </w:tcPr>
          <w:p w14:paraId="5DF301E8" w14:textId="77777777" w:rsidR="00C86AB9" w:rsidRDefault="003334FD">
            <w:r>
              <w:rPr>
                <w:b/>
                <w:sz w:val="22"/>
                <w:szCs w:val="22"/>
              </w:rPr>
              <w:t>     </w:t>
            </w:r>
          </w:p>
        </w:tc>
        <w:tc>
          <w:tcPr>
            <w:tcW w:w="2070" w:type="dxa"/>
          </w:tcPr>
          <w:p w14:paraId="4E9D0B4E" w14:textId="77777777" w:rsidR="00C86AB9" w:rsidRDefault="003334FD">
            <w:r>
              <w:rPr>
                <w:b/>
                <w:sz w:val="22"/>
                <w:szCs w:val="22"/>
              </w:rPr>
              <w:t>     </w:t>
            </w:r>
          </w:p>
        </w:tc>
        <w:tc>
          <w:tcPr>
            <w:tcW w:w="4140" w:type="dxa"/>
          </w:tcPr>
          <w:p w14:paraId="79C789FF" w14:textId="77777777" w:rsidR="00C86AB9" w:rsidRDefault="003334FD">
            <w:r>
              <w:rPr>
                <w:b/>
                <w:sz w:val="22"/>
                <w:szCs w:val="22"/>
              </w:rPr>
              <w:t>     </w:t>
            </w:r>
          </w:p>
        </w:tc>
      </w:tr>
      <w:tr w:rsidR="00C86AB9" w14:paraId="6DAA8273" w14:textId="77777777">
        <w:trPr>
          <w:trHeight w:val="458"/>
        </w:trPr>
        <w:tc>
          <w:tcPr>
            <w:tcW w:w="1530" w:type="dxa"/>
            <w:vMerge/>
          </w:tcPr>
          <w:p w14:paraId="3A5F0714" w14:textId="77777777" w:rsidR="00C86AB9" w:rsidRDefault="00C86AB9">
            <w:pPr>
              <w:widowControl w:val="0"/>
              <w:pBdr>
                <w:top w:val="nil"/>
                <w:left w:val="nil"/>
                <w:bottom w:val="nil"/>
                <w:right w:val="nil"/>
                <w:between w:val="nil"/>
              </w:pBdr>
              <w:spacing w:line="276" w:lineRule="auto"/>
            </w:pPr>
          </w:p>
        </w:tc>
        <w:tc>
          <w:tcPr>
            <w:tcW w:w="2070" w:type="dxa"/>
            <w:shd w:val="clear" w:color="auto" w:fill="EEECE1"/>
          </w:tcPr>
          <w:p w14:paraId="6A9F63A7" w14:textId="33DED916" w:rsidR="00C86AB9" w:rsidRDefault="00E82B02">
            <w:pPr>
              <w:jc w:val="both"/>
            </w:pPr>
            <w:r>
              <w:t>Indicateur 2.2.2</w:t>
            </w:r>
          </w:p>
          <w:p w14:paraId="335D78F0" w14:textId="77777777" w:rsidR="00176610" w:rsidRDefault="00176610" w:rsidP="00176610">
            <w:pPr>
              <w:jc w:val="both"/>
            </w:pPr>
          </w:p>
          <w:p w14:paraId="015AE2A5" w14:textId="43446EDA" w:rsidR="00176610" w:rsidRDefault="00176610" w:rsidP="00176610">
            <w:pPr>
              <w:jc w:val="both"/>
            </w:pPr>
            <w:r>
              <w:t>Nombre de sessions de partage d’expériences entre les initiatives des femmes des 7 préfectures organisées ;</w:t>
            </w:r>
          </w:p>
          <w:p w14:paraId="7FBEF241" w14:textId="0F3026F6" w:rsidR="00C86AB9" w:rsidRDefault="003334FD">
            <w:pPr>
              <w:jc w:val="both"/>
            </w:pPr>
            <w:r>
              <w:rPr>
                <w:b/>
                <w:sz w:val="22"/>
                <w:szCs w:val="22"/>
              </w:rPr>
              <w:t>   </w:t>
            </w:r>
          </w:p>
        </w:tc>
        <w:tc>
          <w:tcPr>
            <w:tcW w:w="1530" w:type="dxa"/>
            <w:shd w:val="clear" w:color="auto" w:fill="EEECE1"/>
          </w:tcPr>
          <w:p w14:paraId="5B6099BA" w14:textId="23F55D91" w:rsidR="00C86AB9" w:rsidRDefault="003334FD">
            <w:r>
              <w:rPr>
                <w:b/>
                <w:sz w:val="22"/>
                <w:szCs w:val="22"/>
              </w:rPr>
              <w:t>     </w:t>
            </w:r>
            <w:r w:rsidR="00176610">
              <w:rPr>
                <w:b/>
                <w:sz w:val="22"/>
                <w:szCs w:val="22"/>
              </w:rPr>
              <w:t>0</w:t>
            </w:r>
          </w:p>
        </w:tc>
        <w:tc>
          <w:tcPr>
            <w:tcW w:w="1620" w:type="dxa"/>
            <w:shd w:val="clear" w:color="auto" w:fill="EEECE1"/>
          </w:tcPr>
          <w:p w14:paraId="23F666FD" w14:textId="5731E519" w:rsidR="00C86AB9" w:rsidRDefault="003334FD">
            <w:r>
              <w:rPr>
                <w:b/>
                <w:sz w:val="22"/>
                <w:szCs w:val="22"/>
              </w:rPr>
              <w:t>     </w:t>
            </w:r>
            <w:r w:rsidR="00176610">
              <w:rPr>
                <w:b/>
                <w:sz w:val="22"/>
                <w:szCs w:val="22"/>
              </w:rPr>
              <w:t>01</w:t>
            </w:r>
          </w:p>
        </w:tc>
        <w:tc>
          <w:tcPr>
            <w:tcW w:w="2070" w:type="dxa"/>
          </w:tcPr>
          <w:p w14:paraId="3ED9B966" w14:textId="77777777" w:rsidR="00C86AB9" w:rsidRDefault="003334FD">
            <w:r>
              <w:rPr>
                <w:b/>
                <w:sz w:val="22"/>
                <w:szCs w:val="22"/>
              </w:rPr>
              <w:t>     </w:t>
            </w:r>
          </w:p>
        </w:tc>
        <w:tc>
          <w:tcPr>
            <w:tcW w:w="2070" w:type="dxa"/>
          </w:tcPr>
          <w:p w14:paraId="41AA4E74" w14:textId="77777777" w:rsidR="00C86AB9" w:rsidRDefault="003334FD">
            <w:r>
              <w:rPr>
                <w:b/>
                <w:sz w:val="22"/>
                <w:szCs w:val="22"/>
              </w:rPr>
              <w:t>     </w:t>
            </w:r>
          </w:p>
        </w:tc>
        <w:tc>
          <w:tcPr>
            <w:tcW w:w="4140" w:type="dxa"/>
          </w:tcPr>
          <w:p w14:paraId="3D908E29" w14:textId="77777777" w:rsidR="00C86AB9" w:rsidRDefault="003334FD">
            <w:r>
              <w:rPr>
                <w:b/>
                <w:sz w:val="22"/>
                <w:szCs w:val="22"/>
              </w:rPr>
              <w:t>     </w:t>
            </w:r>
          </w:p>
        </w:tc>
      </w:tr>
      <w:tr w:rsidR="00C86AB9" w14:paraId="4EB6DFAF" w14:textId="77777777">
        <w:trPr>
          <w:trHeight w:val="458"/>
        </w:trPr>
        <w:tc>
          <w:tcPr>
            <w:tcW w:w="1530" w:type="dxa"/>
            <w:vMerge w:val="restart"/>
          </w:tcPr>
          <w:p w14:paraId="415B6186" w14:textId="77777777" w:rsidR="00C86AB9" w:rsidRDefault="00C86AB9">
            <w:pPr>
              <w:rPr>
                <w:b/>
              </w:rPr>
            </w:pPr>
          </w:p>
          <w:p w14:paraId="69B9334F" w14:textId="77777777" w:rsidR="00C86AB9" w:rsidRDefault="003334FD">
            <w:r>
              <w:t>Produit 2.3</w:t>
            </w:r>
          </w:p>
          <w:p w14:paraId="00F2518B" w14:textId="77777777" w:rsidR="00C86AB9" w:rsidRDefault="003334FD">
            <w:r>
              <w:rPr>
                <w:b/>
                <w:sz w:val="22"/>
                <w:szCs w:val="22"/>
              </w:rPr>
              <w:t>     </w:t>
            </w:r>
          </w:p>
        </w:tc>
        <w:tc>
          <w:tcPr>
            <w:tcW w:w="2070" w:type="dxa"/>
            <w:shd w:val="clear" w:color="auto" w:fill="EEECE1"/>
          </w:tcPr>
          <w:p w14:paraId="6B2EEDED" w14:textId="7FA59C19" w:rsidR="00C86AB9" w:rsidRDefault="00931F63">
            <w:pPr>
              <w:jc w:val="both"/>
            </w:pPr>
            <w:r>
              <w:t>Indicateur 2.3.1</w:t>
            </w:r>
          </w:p>
          <w:p w14:paraId="026A924A" w14:textId="5991A927" w:rsidR="00C86AB9" w:rsidRDefault="00A83220">
            <w:pPr>
              <w:jc w:val="both"/>
            </w:pPr>
            <w:r>
              <w:t xml:space="preserve">% de jeunes bénéficiaires de </w:t>
            </w:r>
            <w:r>
              <w:lastRenderedPageBreak/>
              <w:t xml:space="preserve">THIMO ayant mis en </w:t>
            </w:r>
            <w:r w:rsidR="00931F63">
              <w:t>œuvre</w:t>
            </w:r>
            <w:r>
              <w:t xml:space="preserve"> des initiatives de prévention des conflits et de préservation de la paix en période électorale </w:t>
            </w:r>
          </w:p>
        </w:tc>
        <w:tc>
          <w:tcPr>
            <w:tcW w:w="1530" w:type="dxa"/>
            <w:shd w:val="clear" w:color="auto" w:fill="EEECE1"/>
          </w:tcPr>
          <w:p w14:paraId="4D7AE332" w14:textId="37280A8A" w:rsidR="00C86AB9" w:rsidRDefault="003334FD">
            <w:r>
              <w:rPr>
                <w:b/>
                <w:sz w:val="22"/>
                <w:szCs w:val="22"/>
              </w:rPr>
              <w:lastRenderedPageBreak/>
              <w:t>     </w:t>
            </w:r>
            <w:r w:rsidR="00A83220">
              <w:rPr>
                <w:b/>
                <w:sz w:val="22"/>
                <w:szCs w:val="22"/>
              </w:rPr>
              <w:t>0</w:t>
            </w:r>
          </w:p>
        </w:tc>
        <w:tc>
          <w:tcPr>
            <w:tcW w:w="1620" w:type="dxa"/>
            <w:shd w:val="clear" w:color="auto" w:fill="EEECE1"/>
          </w:tcPr>
          <w:p w14:paraId="0F625D6D" w14:textId="77777777" w:rsidR="00931F63" w:rsidRDefault="003334FD" w:rsidP="00931F63">
            <w:pPr>
              <w:jc w:val="both"/>
            </w:pPr>
            <w:r>
              <w:rPr>
                <w:b/>
                <w:sz w:val="22"/>
                <w:szCs w:val="22"/>
              </w:rPr>
              <w:t> </w:t>
            </w:r>
            <w:r w:rsidR="00931F63">
              <w:t>70% (50% femmes, 50% hommes)</w:t>
            </w:r>
          </w:p>
          <w:p w14:paraId="7E6AC57C" w14:textId="77777777" w:rsidR="00C86AB9" w:rsidRDefault="003334FD">
            <w:r>
              <w:rPr>
                <w:b/>
                <w:sz w:val="22"/>
                <w:szCs w:val="22"/>
              </w:rPr>
              <w:lastRenderedPageBreak/>
              <w:t>    </w:t>
            </w:r>
          </w:p>
        </w:tc>
        <w:tc>
          <w:tcPr>
            <w:tcW w:w="2070" w:type="dxa"/>
          </w:tcPr>
          <w:p w14:paraId="61273276" w14:textId="77777777" w:rsidR="00C86AB9" w:rsidRDefault="003334FD">
            <w:r>
              <w:rPr>
                <w:b/>
                <w:sz w:val="22"/>
                <w:szCs w:val="22"/>
              </w:rPr>
              <w:lastRenderedPageBreak/>
              <w:t>     </w:t>
            </w:r>
          </w:p>
        </w:tc>
        <w:tc>
          <w:tcPr>
            <w:tcW w:w="2070" w:type="dxa"/>
          </w:tcPr>
          <w:p w14:paraId="37C7C1FE" w14:textId="77777777" w:rsidR="00C86AB9" w:rsidRDefault="003334FD">
            <w:r>
              <w:rPr>
                <w:b/>
                <w:sz w:val="22"/>
                <w:szCs w:val="22"/>
              </w:rPr>
              <w:t>     </w:t>
            </w:r>
          </w:p>
        </w:tc>
        <w:tc>
          <w:tcPr>
            <w:tcW w:w="4140" w:type="dxa"/>
          </w:tcPr>
          <w:p w14:paraId="056A010C" w14:textId="77777777" w:rsidR="00C86AB9" w:rsidRDefault="003334FD">
            <w:r>
              <w:rPr>
                <w:b/>
                <w:sz w:val="22"/>
                <w:szCs w:val="22"/>
              </w:rPr>
              <w:t>     </w:t>
            </w:r>
          </w:p>
        </w:tc>
      </w:tr>
      <w:tr w:rsidR="00C86AB9" w14:paraId="57A6190C" w14:textId="77777777">
        <w:trPr>
          <w:trHeight w:val="458"/>
        </w:trPr>
        <w:tc>
          <w:tcPr>
            <w:tcW w:w="1530" w:type="dxa"/>
            <w:vMerge/>
          </w:tcPr>
          <w:p w14:paraId="58B00A80" w14:textId="77777777" w:rsidR="00C86AB9" w:rsidRDefault="00C86AB9">
            <w:pPr>
              <w:widowControl w:val="0"/>
              <w:pBdr>
                <w:top w:val="nil"/>
                <w:left w:val="nil"/>
                <w:bottom w:val="nil"/>
                <w:right w:val="nil"/>
                <w:between w:val="nil"/>
              </w:pBdr>
              <w:spacing w:line="276" w:lineRule="auto"/>
            </w:pPr>
          </w:p>
        </w:tc>
        <w:tc>
          <w:tcPr>
            <w:tcW w:w="2070" w:type="dxa"/>
            <w:shd w:val="clear" w:color="auto" w:fill="EEECE1"/>
          </w:tcPr>
          <w:p w14:paraId="748FA6BD" w14:textId="77777777" w:rsidR="00C86AB9" w:rsidRDefault="003334FD">
            <w:pPr>
              <w:jc w:val="both"/>
            </w:pPr>
            <w:r>
              <w:t>Indicateur  2.3.2</w:t>
            </w:r>
          </w:p>
          <w:p w14:paraId="45FCA37C" w14:textId="77777777" w:rsidR="00C86AB9" w:rsidRDefault="003334FD">
            <w:pPr>
              <w:jc w:val="both"/>
            </w:pPr>
            <w:r>
              <w:rPr>
                <w:b/>
                <w:sz w:val="22"/>
                <w:szCs w:val="22"/>
              </w:rPr>
              <w:t>     </w:t>
            </w:r>
          </w:p>
        </w:tc>
        <w:tc>
          <w:tcPr>
            <w:tcW w:w="1530" w:type="dxa"/>
            <w:shd w:val="clear" w:color="auto" w:fill="EEECE1"/>
          </w:tcPr>
          <w:p w14:paraId="0818AB96" w14:textId="77777777" w:rsidR="00C86AB9" w:rsidRDefault="003334FD">
            <w:r>
              <w:rPr>
                <w:b/>
                <w:sz w:val="22"/>
                <w:szCs w:val="22"/>
              </w:rPr>
              <w:t>     </w:t>
            </w:r>
          </w:p>
        </w:tc>
        <w:tc>
          <w:tcPr>
            <w:tcW w:w="1620" w:type="dxa"/>
            <w:shd w:val="clear" w:color="auto" w:fill="EEECE1"/>
          </w:tcPr>
          <w:p w14:paraId="357B3D4F" w14:textId="77777777" w:rsidR="00C86AB9" w:rsidRDefault="003334FD">
            <w:r>
              <w:rPr>
                <w:b/>
                <w:sz w:val="22"/>
                <w:szCs w:val="22"/>
              </w:rPr>
              <w:t>     </w:t>
            </w:r>
          </w:p>
        </w:tc>
        <w:tc>
          <w:tcPr>
            <w:tcW w:w="2070" w:type="dxa"/>
          </w:tcPr>
          <w:p w14:paraId="53EBD2CB" w14:textId="77777777" w:rsidR="00C86AB9" w:rsidRDefault="003334FD">
            <w:r>
              <w:rPr>
                <w:b/>
                <w:sz w:val="22"/>
                <w:szCs w:val="22"/>
              </w:rPr>
              <w:t>     </w:t>
            </w:r>
          </w:p>
        </w:tc>
        <w:tc>
          <w:tcPr>
            <w:tcW w:w="2070" w:type="dxa"/>
          </w:tcPr>
          <w:p w14:paraId="1902A072" w14:textId="77777777" w:rsidR="00C86AB9" w:rsidRDefault="003334FD">
            <w:r>
              <w:rPr>
                <w:b/>
                <w:sz w:val="22"/>
                <w:szCs w:val="22"/>
              </w:rPr>
              <w:t>     </w:t>
            </w:r>
          </w:p>
        </w:tc>
        <w:tc>
          <w:tcPr>
            <w:tcW w:w="4140" w:type="dxa"/>
          </w:tcPr>
          <w:p w14:paraId="14D20212" w14:textId="77777777" w:rsidR="00C86AB9" w:rsidRDefault="003334FD">
            <w:r>
              <w:rPr>
                <w:b/>
                <w:sz w:val="22"/>
                <w:szCs w:val="22"/>
              </w:rPr>
              <w:t>     </w:t>
            </w:r>
          </w:p>
        </w:tc>
      </w:tr>
      <w:tr w:rsidR="00C86AB9" w14:paraId="0A2ECFB4" w14:textId="77777777">
        <w:trPr>
          <w:trHeight w:val="458"/>
        </w:trPr>
        <w:tc>
          <w:tcPr>
            <w:tcW w:w="1530" w:type="dxa"/>
            <w:vMerge w:val="restart"/>
          </w:tcPr>
          <w:p w14:paraId="1A1BB728" w14:textId="77777777" w:rsidR="00C86AB9" w:rsidRDefault="00C86AB9">
            <w:pPr>
              <w:rPr>
                <w:b/>
              </w:rPr>
            </w:pPr>
          </w:p>
          <w:p w14:paraId="344E2C2F" w14:textId="77777777" w:rsidR="00C86AB9" w:rsidRDefault="003334FD">
            <w:r>
              <w:t>Produit 2.4</w:t>
            </w:r>
          </w:p>
          <w:p w14:paraId="3601D8D2" w14:textId="77777777" w:rsidR="00C86AB9" w:rsidRDefault="003334FD">
            <w:r>
              <w:rPr>
                <w:b/>
                <w:sz w:val="22"/>
                <w:szCs w:val="22"/>
              </w:rPr>
              <w:t>     </w:t>
            </w:r>
          </w:p>
        </w:tc>
        <w:tc>
          <w:tcPr>
            <w:tcW w:w="2070" w:type="dxa"/>
            <w:shd w:val="clear" w:color="auto" w:fill="EEECE1"/>
          </w:tcPr>
          <w:p w14:paraId="7FE7D0A5" w14:textId="77777777" w:rsidR="00C86AB9" w:rsidRDefault="003334FD">
            <w:pPr>
              <w:jc w:val="both"/>
            </w:pPr>
            <w:r>
              <w:t>Indicateur  2.4.1</w:t>
            </w:r>
          </w:p>
          <w:p w14:paraId="7B3C3A68" w14:textId="77777777" w:rsidR="00C86AB9" w:rsidRDefault="003334FD">
            <w:pPr>
              <w:jc w:val="both"/>
            </w:pPr>
            <w:r>
              <w:rPr>
                <w:b/>
                <w:sz w:val="22"/>
                <w:szCs w:val="22"/>
              </w:rPr>
              <w:t>     </w:t>
            </w:r>
          </w:p>
        </w:tc>
        <w:tc>
          <w:tcPr>
            <w:tcW w:w="1530" w:type="dxa"/>
            <w:shd w:val="clear" w:color="auto" w:fill="EEECE1"/>
          </w:tcPr>
          <w:p w14:paraId="50999A59" w14:textId="77777777" w:rsidR="00C86AB9" w:rsidRDefault="003334FD">
            <w:r>
              <w:rPr>
                <w:b/>
                <w:sz w:val="22"/>
                <w:szCs w:val="22"/>
              </w:rPr>
              <w:t>     </w:t>
            </w:r>
          </w:p>
        </w:tc>
        <w:tc>
          <w:tcPr>
            <w:tcW w:w="1620" w:type="dxa"/>
            <w:shd w:val="clear" w:color="auto" w:fill="EEECE1"/>
          </w:tcPr>
          <w:p w14:paraId="2FC317D5" w14:textId="77777777" w:rsidR="00C86AB9" w:rsidRDefault="003334FD">
            <w:r>
              <w:rPr>
                <w:b/>
                <w:sz w:val="22"/>
                <w:szCs w:val="22"/>
              </w:rPr>
              <w:t>     </w:t>
            </w:r>
          </w:p>
        </w:tc>
        <w:tc>
          <w:tcPr>
            <w:tcW w:w="2070" w:type="dxa"/>
          </w:tcPr>
          <w:p w14:paraId="6A761580" w14:textId="77777777" w:rsidR="00C86AB9" w:rsidRDefault="003334FD">
            <w:r>
              <w:rPr>
                <w:b/>
                <w:sz w:val="22"/>
                <w:szCs w:val="22"/>
              </w:rPr>
              <w:t>     </w:t>
            </w:r>
          </w:p>
        </w:tc>
        <w:tc>
          <w:tcPr>
            <w:tcW w:w="2070" w:type="dxa"/>
          </w:tcPr>
          <w:p w14:paraId="4F23C882" w14:textId="77777777" w:rsidR="00C86AB9" w:rsidRDefault="003334FD">
            <w:r>
              <w:rPr>
                <w:b/>
                <w:sz w:val="22"/>
                <w:szCs w:val="22"/>
              </w:rPr>
              <w:t>     </w:t>
            </w:r>
          </w:p>
        </w:tc>
        <w:tc>
          <w:tcPr>
            <w:tcW w:w="4140" w:type="dxa"/>
          </w:tcPr>
          <w:p w14:paraId="2AD00A7B" w14:textId="77777777" w:rsidR="00C86AB9" w:rsidRDefault="003334FD">
            <w:r>
              <w:rPr>
                <w:b/>
                <w:sz w:val="22"/>
                <w:szCs w:val="22"/>
              </w:rPr>
              <w:t>     </w:t>
            </w:r>
          </w:p>
        </w:tc>
      </w:tr>
      <w:tr w:rsidR="00C86AB9" w14:paraId="196EDFF4" w14:textId="77777777">
        <w:trPr>
          <w:trHeight w:val="458"/>
        </w:trPr>
        <w:tc>
          <w:tcPr>
            <w:tcW w:w="1530" w:type="dxa"/>
            <w:vMerge/>
          </w:tcPr>
          <w:p w14:paraId="40E2D6A7" w14:textId="77777777" w:rsidR="00C86AB9" w:rsidRDefault="00C86AB9">
            <w:pPr>
              <w:widowControl w:val="0"/>
              <w:pBdr>
                <w:top w:val="nil"/>
                <w:left w:val="nil"/>
                <w:bottom w:val="nil"/>
                <w:right w:val="nil"/>
                <w:between w:val="nil"/>
              </w:pBdr>
              <w:spacing w:line="276" w:lineRule="auto"/>
            </w:pPr>
          </w:p>
        </w:tc>
        <w:tc>
          <w:tcPr>
            <w:tcW w:w="2070" w:type="dxa"/>
            <w:shd w:val="clear" w:color="auto" w:fill="EEECE1"/>
          </w:tcPr>
          <w:p w14:paraId="5951893A" w14:textId="77777777" w:rsidR="00C86AB9" w:rsidRDefault="003334FD">
            <w:pPr>
              <w:jc w:val="both"/>
            </w:pPr>
            <w:r>
              <w:t>Indicateur  2.4.2</w:t>
            </w:r>
          </w:p>
          <w:p w14:paraId="280A57A1" w14:textId="77777777" w:rsidR="00C86AB9" w:rsidRDefault="003334FD">
            <w:pPr>
              <w:jc w:val="both"/>
            </w:pPr>
            <w:r>
              <w:rPr>
                <w:b/>
                <w:sz w:val="22"/>
                <w:szCs w:val="22"/>
              </w:rPr>
              <w:t>     </w:t>
            </w:r>
          </w:p>
        </w:tc>
        <w:tc>
          <w:tcPr>
            <w:tcW w:w="1530" w:type="dxa"/>
            <w:shd w:val="clear" w:color="auto" w:fill="EEECE1"/>
          </w:tcPr>
          <w:p w14:paraId="2FD081FF" w14:textId="77777777" w:rsidR="00C86AB9" w:rsidRDefault="003334FD">
            <w:pPr>
              <w:rPr>
                <w:b/>
                <w:sz w:val="22"/>
                <w:szCs w:val="22"/>
              </w:rPr>
            </w:pPr>
            <w:r>
              <w:rPr>
                <w:b/>
                <w:sz w:val="22"/>
                <w:szCs w:val="22"/>
              </w:rPr>
              <w:t>     </w:t>
            </w:r>
          </w:p>
        </w:tc>
        <w:tc>
          <w:tcPr>
            <w:tcW w:w="1620" w:type="dxa"/>
            <w:shd w:val="clear" w:color="auto" w:fill="EEECE1"/>
          </w:tcPr>
          <w:p w14:paraId="6D17EA8D" w14:textId="77777777" w:rsidR="00C86AB9" w:rsidRDefault="003334FD">
            <w:pPr>
              <w:rPr>
                <w:b/>
                <w:sz w:val="22"/>
                <w:szCs w:val="22"/>
              </w:rPr>
            </w:pPr>
            <w:r>
              <w:rPr>
                <w:b/>
                <w:sz w:val="22"/>
                <w:szCs w:val="22"/>
              </w:rPr>
              <w:t>     </w:t>
            </w:r>
          </w:p>
        </w:tc>
        <w:tc>
          <w:tcPr>
            <w:tcW w:w="2070" w:type="dxa"/>
          </w:tcPr>
          <w:p w14:paraId="498E1809" w14:textId="77777777" w:rsidR="00C86AB9" w:rsidRDefault="003334FD">
            <w:pPr>
              <w:rPr>
                <w:b/>
                <w:sz w:val="22"/>
                <w:szCs w:val="22"/>
              </w:rPr>
            </w:pPr>
            <w:r>
              <w:rPr>
                <w:b/>
                <w:sz w:val="22"/>
                <w:szCs w:val="22"/>
              </w:rPr>
              <w:t>     </w:t>
            </w:r>
          </w:p>
        </w:tc>
        <w:tc>
          <w:tcPr>
            <w:tcW w:w="2070" w:type="dxa"/>
          </w:tcPr>
          <w:p w14:paraId="6B3CF200" w14:textId="77777777" w:rsidR="00C86AB9" w:rsidRDefault="003334FD">
            <w:pPr>
              <w:rPr>
                <w:b/>
                <w:sz w:val="22"/>
                <w:szCs w:val="22"/>
              </w:rPr>
            </w:pPr>
            <w:r>
              <w:rPr>
                <w:b/>
                <w:sz w:val="22"/>
                <w:szCs w:val="22"/>
              </w:rPr>
              <w:t>     </w:t>
            </w:r>
          </w:p>
        </w:tc>
        <w:tc>
          <w:tcPr>
            <w:tcW w:w="4140" w:type="dxa"/>
          </w:tcPr>
          <w:p w14:paraId="1C1CD6F3" w14:textId="77777777" w:rsidR="00C86AB9" w:rsidRDefault="003334FD">
            <w:pPr>
              <w:rPr>
                <w:b/>
                <w:sz w:val="22"/>
                <w:szCs w:val="22"/>
              </w:rPr>
            </w:pPr>
            <w:r>
              <w:rPr>
                <w:b/>
                <w:sz w:val="22"/>
                <w:szCs w:val="22"/>
              </w:rPr>
              <w:t>     </w:t>
            </w:r>
          </w:p>
        </w:tc>
      </w:tr>
      <w:tr w:rsidR="00C86AB9" w14:paraId="352668E5" w14:textId="77777777">
        <w:trPr>
          <w:trHeight w:val="458"/>
        </w:trPr>
        <w:tc>
          <w:tcPr>
            <w:tcW w:w="1530" w:type="dxa"/>
            <w:vMerge w:val="restart"/>
          </w:tcPr>
          <w:p w14:paraId="4D92458B" w14:textId="77777777" w:rsidR="00C86AB9" w:rsidRDefault="003334FD">
            <w:pPr>
              <w:rPr>
                <w:b/>
              </w:rPr>
            </w:pPr>
            <w:r>
              <w:rPr>
                <w:b/>
              </w:rPr>
              <w:t>Résultat 3</w:t>
            </w:r>
          </w:p>
          <w:p w14:paraId="7F82BE48" w14:textId="77777777" w:rsidR="00C86AB9" w:rsidRDefault="003334FD">
            <w:pPr>
              <w:jc w:val="both"/>
            </w:pPr>
            <w:r>
              <w:rPr>
                <w:b/>
                <w:sz w:val="22"/>
                <w:szCs w:val="22"/>
              </w:rPr>
              <w:t>     </w:t>
            </w:r>
            <w:r>
              <w:t xml:space="preserve">: </w:t>
            </w:r>
            <w:r>
              <w:rPr>
                <w:b/>
              </w:rPr>
              <w:t xml:space="preserve">L’architecture nationale de Paix est mise en place et renforce les mécanismes locaux de prévention et gestion des conflits en Guinée Forestière. </w:t>
            </w:r>
          </w:p>
          <w:p w14:paraId="55CAD9B9" w14:textId="77777777" w:rsidR="00C86AB9" w:rsidRDefault="00C86AB9">
            <w:pPr>
              <w:jc w:val="both"/>
            </w:pPr>
          </w:p>
          <w:p w14:paraId="620F7AED" w14:textId="77777777" w:rsidR="00C86AB9" w:rsidRDefault="00C86AB9">
            <w:pPr>
              <w:rPr>
                <w:b/>
              </w:rPr>
            </w:pPr>
          </w:p>
        </w:tc>
        <w:tc>
          <w:tcPr>
            <w:tcW w:w="2070" w:type="dxa"/>
            <w:shd w:val="clear" w:color="auto" w:fill="EEECE1"/>
          </w:tcPr>
          <w:p w14:paraId="06EBC572" w14:textId="1F32FAB6" w:rsidR="00C86AB9" w:rsidRDefault="003334FD">
            <w:pPr>
              <w:jc w:val="both"/>
            </w:pPr>
            <w:r>
              <w:t>Indicateur 3.1</w:t>
            </w:r>
          </w:p>
          <w:p w14:paraId="1E0256BF" w14:textId="217C2C1F" w:rsidR="00C86AB9" w:rsidRDefault="00CE21A1">
            <w:pPr>
              <w:jc w:val="both"/>
            </w:pPr>
            <w:r>
              <w:t>Existence d’un mécanisme national et régional (Guinée Forestière) d’alerte et de réponse aux conflits</w:t>
            </w:r>
            <w:r w:rsidR="003334FD">
              <w:rPr>
                <w:b/>
                <w:sz w:val="22"/>
                <w:szCs w:val="22"/>
              </w:rPr>
              <w:t>     </w:t>
            </w:r>
          </w:p>
        </w:tc>
        <w:tc>
          <w:tcPr>
            <w:tcW w:w="1530" w:type="dxa"/>
            <w:shd w:val="clear" w:color="auto" w:fill="EEECE1"/>
          </w:tcPr>
          <w:p w14:paraId="5AC696EE" w14:textId="6656921C" w:rsidR="00C86AB9" w:rsidRDefault="003334FD">
            <w:r>
              <w:rPr>
                <w:b/>
                <w:sz w:val="22"/>
                <w:szCs w:val="22"/>
              </w:rPr>
              <w:t>     </w:t>
            </w:r>
            <w:r w:rsidR="00CE21A1">
              <w:rPr>
                <w:b/>
                <w:sz w:val="22"/>
                <w:szCs w:val="22"/>
              </w:rPr>
              <w:t>Non</w:t>
            </w:r>
          </w:p>
        </w:tc>
        <w:tc>
          <w:tcPr>
            <w:tcW w:w="1620" w:type="dxa"/>
            <w:shd w:val="clear" w:color="auto" w:fill="EEECE1"/>
          </w:tcPr>
          <w:p w14:paraId="0F99157C" w14:textId="704851EF" w:rsidR="00C86AB9" w:rsidRDefault="00CE21A1">
            <w:r>
              <w:rPr>
                <w:b/>
                <w:sz w:val="22"/>
                <w:szCs w:val="22"/>
              </w:rPr>
              <w:t>Oui</w:t>
            </w:r>
          </w:p>
        </w:tc>
        <w:tc>
          <w:tcPr>
            <w:tcW w:w="2070" w:type="dxa"/>
          </w:tcPr>
          <w:p w14:paraId="7ED9F489" w14:textId="77777777" w:rsidR="00C86AB9" w:rsidRDefault="003334FD">
            <w:r>
              <w:rPr>
                <w:b/>
                <w:sz w:val="22"/>
                <w:szCs w:val="22"/>
              </w:rPr>
              <w:t>     </w:t>
            </w:r>
          </w:p>
        </w:tc>
        <w:tc>
          <w:tcPr>
            <w:tcW w:w="2070" w:type="dxa"/>
          </w:tcPr>
          <w:p w14:paraId="0A871858" w14:textId="77777777" w:rsidR="00C86AB9" w:rsidRDefault="003334FD">
            <w:r>
              <w:rPr>
                <w:b/>
                <w:sz w:val="22"/>
                <w:szCs w:val="22"/>
              </w:rPr>
              <w:t>     </w:t>
            </w:r>
          </w:p>
        </w:tc>
        <w:tc>
          <w:tcPr>
            <w:tcW w:w="4140" w:type="dxa"/>
          </w:tcPr>
          <w:p w14:paraId="7BBDA315" w14:textId="77777777" w:rsidR="00C86AB9" w:rsidRDefault="003334FD">
            <w:r>
              <w:rPr>
                <w:b/>
                <w:sz w:val="22"/>
                <w:szCs w:val="22"/>
              </w:rPr>
              <w:t>     </w:t>
            </w:r>
          </w:p>
        </w:tc>
      </w:tr>
      <w:tr w:rsidR="00C86AB9" w14:paraId="5CA78D00" w14:textId="77777777">
        <w:trPr>
          <w:trHeight w:val="458"/>
        </w:trPr>
        <w:tc>
          <w:tcPr>
            <w:tcW w:w="1530" w:type="dxa"/>
            <w:vMerge/>
          </w:tcPr>
          <w:p w14:paraId="1D92F43B" w14:textId="77777777" w:rsidR="00C86AB9" w:rsidRDefault="00C86AB9">
            <w:pPr>
              <w:widowControl w:val="0"/>
              <w:pBdr>
                <w:top w:val="nil"/>
                <w:left w:val="nil"/>
                <w:bottom w:val="nil"/>
                <w:right w:val="nil"/>
                <w:between w:val="nil"/>
              </w:pBdr>
              <w:spacing w:line="276" w:lineRule="auto"/>
            </w:pPr>
          </w:p>
        </w:tc>
        <w:tc>
          <w:tcPr>
            <w:tcW w:w="2070" w:type="dxa"/>
            <w:shd w:val="clear" w:color="auto" w:fill="EEECE1"/>
          </w:tcPr>
          <w:p w14:paraId="29B04983" w14:textId="717CF731" w:rsidR="00C86AB9" w:rsidRDefault="003334FD">
            <w:pPr>
              <w:jc w:val="both"/>
            </w:pPr>
            <w:r>
              <w:t>Indicateur 3.2</w:t>
            </w:r>
          </w:p>
          <w:p w14:paraId="19004CE5" w14:textId="77777777" w:rsidR="00D63DBF" w:rsidRDefault="00D63DBF" w:rsidP="00D63DBF">
            <w:pPr>
              <w:jc w:val="both"/>
            </w:pPr>
            <w:r>
              <w:t>Un rapport d'analyse des alertes et des conflits de la région forestière diffusé</w:t>
            </w:r>
          </w:p>
          <w:p w14:paraId="6B00E467" w14:textId="132B40EC" w:rsidR="00C86AB9" w:rsidRDefault="003334FD">
            <w:pPr>
              <w:jc w:val="both"/>
            </w:pPr>
            <w:r>
              <w:rPr>
                <w:b/>
                <w:sz w:val="22"/>
                <w:szCs w:val="22"/>
              </w:rPr>
              <w:t>   </w:t>
            </w:r>
          </w:p>
        </w:tc>
        <w:tc>
          <w:tcPr>
            <w:tcW w:w="1530" w:type="dxa"/>
            <w:shd w:val="clear" w:color="auto" w:fill="EEECE1"/>
          </w:tcPr>
          <w:p w14:paraId="1C473E01" w14:textId="6BB6788B" w:rsidR="00C86AB9" w:rsidRDefault="003334FD">
            <w:r>
              <w:rPr>
                <w:b/>
                <w:sz w:val="22"/>
                <w:szCs w:val="22"/>
              </w:rPr>
              <w:t>     </w:t>
            </w:r>
            <w:r w:rsidR="00D63DBF">
              <w:rPr>
                <w:b/>
                <w:sz w:val="22"/>
                <w:szCs w:val="22"/>
              </w:rPr>
              <w:t>0</w:t>
            </w:r>
          </w:p>
        </w:tc>
        <w:tc>
          <w:tcPr>
            <w:tcW w:w="1620" w:type="dxa"/>
            <w:shd w:val="clear" w:color="auto" w:fill="EEECE1"/>
          </w:tcPr>
          <w:p w14:paraId="74226621" w14:textId="746FDC0E" w:rsidR="00C86AB9" w:rsidRDefault="00D63DBF">
            <w:r>
              <w:rPr>
                <w:b/>
                <w:sz w:val="22"/>
                <w:szCs w:val="22"/>
              </w:rPr>
              <w:t>01</w:t>
            </w:r>
          </w:p>
        </w:tc>
        <w:tc>
          <w:tcPr>
            <w:tcW w:w="2070" w:type="dxa"/>
          </w:tcPr>
          <w:p w14:paraId="66B501E9" w14:textId="77777777" w:rsidR="00C86AB9" w:rsidRDefault="003334FD">
            <w:r>
              <w:rPr>
                <w:b/>
                <w:sz w:val="22"/>
                <w:szCs w:val="22"/>
              </w:rPr>
              <w:t>     </w:t>
            </w:r>
          </w:p>
        </w:tc>
        <w:tc>
          <w:tcPr>
            <w:tcW w:w="2070" w:type="dxa"/>
          </w:tcPr>
          <w:p w14:paraId="491746A6" w14:textId="77777777" w:rsidR="00C86AB9" w:rsidRDefault="003334FD">
            <w:r>
              <w:rPr>
                <w:b/>
                <w:sz w:val="22"/>
                <w:szCs w:val="22"/>
              </w:rPr>
              <w:t>     </w:t>
            </w:r>
          </w:p>
        </w:tc>
        <w:tc>
          <w:tcPr>
            <w:tcW w:w="4140" w:type="dxa"/>
          </w:tcPr>
          <w:p w14:paraId="1CFE2393" w14:textId="77777777" w:rsidR="00C86AB9" w:rsidRDefault="003334FD">
            <w:r>
              <w:rPr>
                <w:b/>
                <w:sz w:val="22"/>
                <w:szCs w:val="22"/>
              </w:rPr>
              <w:t>     </w:t>
            </w:r>
          </w:p>
        </w:tc>
      </w:tr>
      <w:tr w:rsidR="00C86AB9" w14:paraId="03853174" w14:textId="77777777">
        <w:trPr>
          <w:trHeight w:val="458"/>
        </w:trPr>
        <w:tc>
          <w:tcPr>
            <w:tcW w:w="1530" w:type="dxa"/>
            <w:vMerge/>
          </w:tcPr>
          <w:p w14:paraId="22D92799" w14:textId="77777777" w:rsidR="00C86AB9" w:rsidRDefault="00C86AB9">
            <w:pPr>
              <w:widowControl w:val="0"/>
              <w:pBdr>
                <w:top w:val="nil"/>
                <w:left w:val="nil"/>
                <w:bottom w:val="nil"/>
                <w:right w:val="nil"/>
                <w:between w:val="nil"/>
              </w:pBdr>
              <w:spacing w:line="276" w:lineRule="auto"/>
            </w:pPr>
          </w:p>
        </w:tc>
        <w:tc>
          <w:tcPr>
            <w:tcW w:w="2070" w:type="dxa"/>
            <w:shd w:val="clear" w:color="auto" w:fill="EEECE1"/>
          </w:tcPr>
          <w:p w14:paraId="7FD0CFF3" w14:textId="47D81CD6" w:rsidR="00C86AB9" w:rsidRDefault="003334FD">
            <w:pPr>
              <w:jc w:val="both"/>
            </w:pPr>
            <w:r>
              <w:t>Indicateur 3.3</w:t>
            </w:r>
          </w:p>
          <w:p w14:paraId="325AF64C" w14:textId="77777777" w:rsidR="00C86AB9" w:rsidRDefault="001647D3">
            <w:pPr>
              <w:jc w:val="both"/>
            </w:pPr>
            <w:r>
              <w:lastRenderedPageBreak/>
              <w:t>Un atelier national de réflexion sur l’ANP organisé</w:t>
            </w:r>
          </w:p>
          <w:p w14:paraId="08C6A666" w14:textId="013A3DA1" w:rsidR="001647D3" w:rsidRDefault="001647D3">
            <w:pPr>
              <w:jc w:val="both"/>
            </w:pPr>
          </w:p>
        </w:tc>
        <w:tc>
          <w:tcPr>
            <w:tcW w:w="1530" w:type="dxa"/>
            <w:shd w:val="clear" w:color="auto" w:fill="EEECE1"/>
          </w:tcPr>
          <w:p w14:paraId="47EA5A1E" w14:textId="3AD650C8" w:rsidR="00C86AB9" w:rsidRPr="006203E8" w:rsidRDefault="003334FD" w:rsidP="006203E8">
            <w:pPr>
              <w:rPr>
                <w:b/>
              </w:rPr>
            </w:pPr>
            <w:r w:rsidRPr="006203E8">
              <w:rPr>
                <w:b/>
                <w:sz w:val="22"/>
                <w:szCs w:val="22"/>
              </w:rPr>
              <w:lastRenderedPageBreak/>
              <w:t>     </w:t>
            </w:r>
            <w:r w:rsidR="001647D3" w:rsidRPr="006203E8">
              <w:rPr>
                <w:b/>
              </w:rPr>
              <w:t xml:space="preserve"> Non</w:t>
            </w:r>
          </w:p>
        </w:tc>
        <w:tc>
          <w:tcPr>
            <w:tcW w:w="1620" w:type="dxa"/>
            <w:shd w:val="clear" w:color="auto" w:fill="EEECE1"/>
          </w:tcPr>
          <w:p w14:paraId="048FFA2F" w14:textId="035D2F56" w:rsidR="00C86AB9" w:rsidRPr="006203E8" w:rsidRDefault="003334FD" w:rsidP="006203E8">
            <w:pPr>
              <w:rPr>
                <w:b/>
              </w:rPr>
            </w:pPr>
            <w:r w:rsidRPr="006203E8">
              <w:rPr>
                <w:b/>
                <w:sz w:val="22"/>
                <w:szCs w:val="22"/>
              </w:rPr>
              <w:t>     </w:t>
            </w:r>
            <w:r w:rsidR="001647D3" w:rsidRPr="006203E8">
              <w:rPr>
                <w:b/>
              </w:rPr>
              <w:t xml:space="preserve"> Oui</w:t>
            </w:r>
          </w:p>
        </w:tc>
        <w:tc>
          <w:tcPr>
            <w:tcW w:w="2070" w:type="dxa"/>
          </w:tcPr>
          <w:p w14:paraId="227D82EA" w14:textId="77777777" w:rsidR="00C86AB9" w:rsidRDefault="003334FD">
            <w:r>
              <w:rPr>
                <w:b/>
                <w:sz w:val="22"/>
                <w:szCs w:val="22"/>
              </w:rPr>
              <w:t>     </w:t>
            </w:r>
          </w:p>
        </w:tc>
        <w:tc>
          <w:tcPr>
            <w:tcW w:w="2070" w:type="dxa"/>
          </w:tcPr>
          <w:p w14:paraId="44141A6F" w14:textId="77777777" w:rsidR="00C86AB9" w:rsidRDefault="003334FD">
            <w:r>
              <w:rPr>
                <w:b/>
                <w:sz w:val="22"/>
                <w:szCs w:val="22"/>
              </w:rPr>
              <w:t>     </w:t>
            </w:r>
          </w:p>
        </w:tc>
        <w:tc>
          <w:tcPr>
            <w:tcW w:w="4140" w:type="dxa"/>
          </w:tcPr>
          <w:p w14:paraId="5246DC7B" w14:textId="77777777" w:rsidR="00C86AB9" w:rsidRDefault="003334FD">
            <w:r>
              <w:rPr>
                <w:b/>
                <w:sz w:val="22"/>
                <w:szCs w:val="22"/>
              </w:rPr>
              <w:t>     </w:t>
            </w:r>
          </w:p>
        </w:tc>
      </w:tr>
      <w:tr w:rsidR="00C86AB9" w14:paraId="781B7DC8" w14:textId="77777777">
        <w:trPr>
          <w:trHeight w:val="458"/>
        </w:trPr>
        <w:tc>
          <w:tcPr>
            <w:tcW w:w="1530" w:type="dxa"/>
            <w:vMerge w:val="restart"/>
          </w:tcPr>
          <w:p w14:paraId="27C6EFA8" w14:textId="77777777" w:rsidR="00C86AB9" w:rsidRDefault="003334FD">
            <w:r>
              <w:t>Produit 3.1</w:t>
            </w:r>
          </w:p>
          <w:p w14:paraId="15E4C292" w14:textId="77777777" w:rsidR="00C86AB9" w:rsidRDefault="003334FD">
            <w:r>
              <w:rPr>
                <w:b/>
                <w:sz w:val="22"/>
                <w:szCs w:val="22"/>
              </w:rPr>
              <w:t>     </w:t>
            </w:r>
          </w:p>
        </w:tc>
        <w:tc>
          <w:tcPr>
            <w:tcW w:w="2070" w:type="dxa"/>
            <w:shd w:val="clear" w:color="auto" w:fill="EEECE1"/>
          </w:tcPr>
          <w:p w14:paraId="040919E8" w14:textId="2944EFA0" w:rsidR="00C86AB9" w:rsidRDefault="003334FD">
            <w:pPr>
              <w:jc w:val="both"/>
            </w:pPr>
            <w:r>
              <w:t>Indicateur 3.1.1</w:t>
            </w:r>
          </w:p>
          <w:p w14:paraId="6C339BF7" w14:textId="62649213" w:rsidR="00C86AB9" w:rsidRDefault="00B520F6">
            <w:pPr>
              <w:jc w:val="both"/>
            </w:pPr>
            <w:r>
              <w:t xml:space="preserve">Existence d’un cadre conceptuel de l’ANP validé </w:t>
            </w:r>
          </w:p>
        </w:tc>
        <w:tc>
          <w:tcPr>
            <w:tcW w:w="1530" w:type="dxa"/>
            <w:shd w:val="clear" w:color="auto" w:fill="EEECE1"/>
          </w:tcPr>
          <w:p w14:paraId="12F345E6" w14:textId="4E02CAF4" w:rsidR="00C86AB9" w:rsidRPr="006203E8" w:rsidRDefault="003334FD" w:rsidP="006203E8">
            <w:pPr>
              <w:rPr>
                <w:b/>
              </w:rPr>
            </w:pPr>
            <w:r w:rsidRPr="006203E8">
              <w:rPr>
                <w:b/>
                <w:sz w:val="22"/>
                <w:szCs w:val="22"/>
              </w:rPr>
              <w:t>     </w:t>
            </w:r>
            <w:r w:rsidR="00B520F6" w:rsidRPr="006203E8">
              <w:rPr>
                <w:b/>
              </w:rPr>
              <w:t xml:space="preserve"> Non</w:t>
            </w:r>
          </w:p>
        </w:tc>
        <w:tc>
          <w:tcPr>
            <w:tcW w:w="1620" w:type="dxa"/>
            <w:shd w:val="clear" w:color="auto" w:fill="EEECE1"/>
          </w:tcPr>
          <w:p w14:paraId="19CD4314" w14:textId="08879E23" w:rsidR="00C86AB9" w:rsidRPr="006203E8" w:rsidRDefault="003334FD" w:rsidP="006203E8">
            <w:pPr>
              <w:rPr>
                <w:b/>
              </w:rPr>
            </w:pPr>
            <w:r w:rsidRPr="006203E8">
              <w:rPr>
                <w:b/>
                <w:sz w:val="22"/>
                <w:szCs w:val="22"/>
              </w:rPr>
              <w:t>     </w:t>
            </w:r>
            <w:r w:rsidR="00B520F6" w:rsidRPr="006203E8">
              <w:rPr>
                <w:b/>
              </w:rPr>
              <w:t xml:space="preserve"> Oui</w:t>
            </w:r>
          </w:p>
        </w:tc>
        <w:tc>
          <w:tcPr>
            <w:tcW w:w="2070" w:type="dxa"/>
          </w:tcPr>
          <w:p w14:paraId="7293046B" w14:textId="77777777" w:rsidR="00C86AB9" w:rsidRDefault="003334FD">
            <w:r>
              <w:rPr>
                <w:b/>
                <w:sz w:val="22"/>
                <w:szCs w:val="22"/>
              </w:rPr>
              <w:t>     </w:t>
            </w:r>
          </w:p>
        </w:tc>
        <w:tc>
          <w:tcPr>
            <w:tcW w:w="2070" w:type="dxa"/>
          </w:tcPr>
          <w:p w14:paraId="0D1D78E1" w14:textId="77777777" w:rsidR="00C86AB9" w:rsidRDefault="003334FD">
            <w:r>
              <w:rPr>
                <w:b/>
                <w:sz w:val="22"/>
                <w:szCs w:val="22"/>
              </w:rPr>
              <w:t>     </w:t>
            </w:r>
          </w:p>
        </w:tc>
        <w:tc>
          <w:tcPr>
            <w:tcW w:w="4140" w:type="dxa"/>
          </w:tcPr>
          <w:p w14:paraId="3EB31AE4" w14:textId="77777777" w:rsidR="00C86AB9" w:rsidRDefault="003334FD">
            <w:r>
              <w:rPr>
                <w:b/>
                <w:sz w:val="22"/>
                <w:szCs w:val="22"/>
              </w:rPr>
              <w:t>     </w:t>
            </w:r>
          </w:p>
        </w:tc>
      </w:tr>
      <w:tr w:rsidR="00C86AB9" w14:paraId="68365C42" w14:textId="77777777">
        <w:trPr>
          <w:trHeight w:val="458"/>
        </w:trPr>
        <w:tc>
          <w:tcPr>
            <w:tcW w:w="1530" w:type="dxa"/>
            <w:vMerge/>
          </w:tcPr>
          <w:p w14:paraId="51B56382" w14:textId="77777777" w:rsidR="00C86AB9" w:rsidRDefault="00C86AB9">
            <w:pPr>
              <w:widowControl w:val="0"/>
              <w:pBdr>
                <w:top w:val="nil"/>
                <w:left w:val="nil"/>
                <w:bottom w:val="nil"/>
                <w:right w:val="nil"/>
                <w:between w:val="nil"/>
              </w:pBdr>
              <w:spacing w:line="276" w:lineRule="auto"/>
            </w:pPr>
          </w:p>
        </w:tc>
        <w:tc>
          <w:tcPr>
            <w:tcW w:w="2070" w:type="dxa"/>
            <w:shd w:val="clear" w:color="auto" w:fill="EEECE1"/>
          </w:tcPr>
          <w:p w14:paraId="36B743D3" w14:textId="047D7A1B" w:rsidR="00C86AB9" w:rsidRDefault="003334FD">
            <w:pPr>
              <w:jc w:val="both"/>
            </w:pPr>
            <w:r>
              <w:t>Indicateur 3.1.2</w:t>
            </w:r>
          </w:p>
          <w:p w14:paraId="1E9EF25B" w14:textId="77777777" w:rsidR="006203E8" w:rsidRDefault="006203E8" w:rsidP="006203E8">
            <w:pPr>
              <w:jc w:val="both"/>
            </w:pPr>
            <w:r>
              <w:t xml:space="preserve">Existence d’outils opérationnels de l’ANP (plan d’action, plan de renforcement de capacité, Coût annuel budgété du fonctionnement de l’ANP </w:t>
            </w:r>
            <w:proofErr w:type="gramStart"/>
            <w:r>
              <w:t>déterminé,…</w:t>
            </w:r>
            <w:proofErr w:type="gramEnd"/>
            <w:r>
              <w:t>)</w:t>
            </w:r>
          </w:p>
          <w:p w14:paraId="2FB1C813" w14:textId="44C8F323" w:rsidR="00C86AB9" w:rsidRDefault="00C86AB9">
            <w:pPr>
              <w:jc w:val="both"/>
            </w:pPr>
          </w:p>
        </w:tc>
        <w:tc>
          <w:tcPr>
            <w:tcW w:w="1530" w:type="dxa"/>
            <w:shd w:val="clear" w:color="auto" w:fill="EEECE1"/>
          </w:tcPr>
          <w:p w14:paraId="5255533F" w14:textId="04AC3B5D" w:rsidR="00C86AB9" w:rsidRPr="006203E8" w:rsidRDefault="003334FD" w:rsidP="006203E8">
            <w:pPr>
              <w:rPr>
                <w:b/>
              </w:rPr>
            </w:pPr>
            <w:r w:rsidRPr="006203E8">
              <w:rPr>
                <w:b/>
                <w:sz w:val="22"/>
                <w:szCs w:val="22"/>
              </w:rPr>
              <w:t>     </w:t>
            </w:r>
            <w:r w:rsidR="006203E8" w:rsidRPr="006203E8">
              <w:rPr>
                <w:b/>
              </w:rPr>
              <w:t xml:space="preserve"> Non</w:t>
            </w:r>
          </w:p>
        </w:tc>
        <w:tc>
          <w:tcPr>
            <w:tcW w:w="1620" w:type="dxa"/>
            <w:shd w:val="clear" w:color="auto" w:fill="EEECE1"/>
          </w:tcPr>
          <w:p w14:paraId="2E6789A1" w14:textId="65B8B23D" w:rsidR="00C86AB9" w:rsidRPr="006203E8" w:rsidRDefault="003334FD" w:rsidP="006203E8">
            <w:pPr>
              <w:rPr>
                <w:b/>
              </w:rPr>
            </w:pPr>
            <w:r w:rsidRPr="006203E8">
              <w:rPr>
                <w:b/>
                <w:sz w:val="22"/>
                <w:szCs w:val="22"/>
              </w:rPr>
              <w:t>     </w:t>
            </w:r>
            <w:r w:rsidR="006203E8" w:rsidRPr="006203E8">
              <w:rPr>
                <w:b/>
              </w:rPr>
              <w:t xml:space="preserve"> Oui</w:t>
            </w:r>
          </w:p>
        </w:tc>
        <w:tc>
          <w:tcPr>
            <w:tcW w:w="2070" w:type="dxa"/>
          </w:tcPr>
          <w:p w14:paraId="5517B4FC" w14:textId="77777777" w:rsidR="00C86AB9" w:rsidRDefault="003334FD">
            <w:r>
              <w:rPr>
                <w:b/>
                <w:sz w:val="22"/>
                <w:szCs w:val="22"/>
              </w:rPr>
              <w:t>     </w:t>
            </w:r>
          </w:p>
        </w:tc>
        <w:tc>
          <w:tcPr>
            <w:tcW w:w="2070" w:type="dxa"/>
          </w:tcPr>
          <w:p w14:paraId="09871D0A" w14:textId="77777777" w:rsidR="00C86AB9" w:rsidRDefault="003334FD">
            <w:r>
              <w:rPr>
                <w:b/>
                <w:sz w:val="22"/>
                <w:szCs w:val="22"/>
              </w:rPr>
              <w:t>     </w:t>
            </w:r>
          </w:p>
        </w:tc>
        <w:tc>
          <w:tcPr>
            <w:tcW w:w="4140" w:type="dxa"/>
          </w:tcPr>
          <w:p w14:paraId="1F71B4EB" w14:textId="77777777" w:rsidR="00C86AB9" w:rsidRDefault="003334FD">
            <w:r>
              <w:rPr>
                <w:b/>
                <w:sz w:val="22"/>
                <w:szCs w:val="22"/>
              </w:rPr>
              <w:t>     </w:t>
            </w:r>
          </w:p>
        </w:tc>
      </w:tr>
      <w:tr w:rsidR="00C86AB9" w14:paraId="351F0C6E" w14:textId="77777777">
        <w:trPr>
          <w:trHeight w:val="458"/>
        </w:trPr>
        <w:tc>
          <w:tcPr>
            <w:tcW w:w="1530" w:type="dxa"/>
            <w:vMerge w:val="restart"/>
          </w:tcPr>
          <w:p w14:paraId="087E355C" w14:textId="77777777" w:rsidR="00C86AB9" w:rsidRDefault="003334FD">
            <w:r>
              <w:t>Produit 3.2</w:t>
            </w:r>
          </w:p>
          <w:p w14:paraId="6CD1B4AE" w14:textId="77777777" w:rsidR="00C86AB9" w:rsidRDefault="003334FD">
            <w:pPr>
              <w:jc w:val="both"/>
              <w:rPr>
                <w:highlight w:val="lightGray"/>
              </w:rPr>
            </w:pPr>
            <w:r>
              <w:rPr>
                <w:highlight w:val="lightGray"/>
              </w:rPr>
              <w:t xml:space="preserve">      Le mécanisme national de collecte, d’analyse des données, d’alertes précoces et de réponses préventives est mis en </w:t>
            </w:r>
            <w:r>
              <w:rPr>
                <w:highlight w:val="lightGray"/>
              </w:rPr>
              <w:lastRenderedPageBreak/>
              <w:t>place et opérationnel en région forestière</w:t>
            </w:r>
          </w:p>
          <w:p w14:paraId="440D6222" w14:textId="77777777" w:rsidR="00C86AB9" w:rsidRDefault="00C86AB9"/>
        </w:tc>
        <w:tc>
          <w:tcPr>
            <w:tcW w:w="2070" w:type="dxa"/>
            <w:shd w:val="clear" w:color="auto" w:fill="EEECE1"/>
          </w:tcPr>
          <w:p w14:paraId="507A93FC" w14:textId="77777777" w:rsidR="00C86AB9" w:rsidRDefault="003334FD">
            <w:pPr>
              <w:jc w:val="both"/>
            </w:pPr>
            <w:r>
              <w:lastRenderedPageBreak/>
              <w:t>Indicateur 3.2.1</w:t>
            </w:r>
          </w:p>
          <w:p w14:paraId="098BF807" w14:textId="77777777" w:rsidR="00C86AB9" w:rsidRDefault="003334FD">
            <w:pPr>
              <w:jc w:val="both"/>
            </w:pPr>
            <w:r>
              <w:rPr>
                <w:highlight w:val="lightGray"/>
              </w:rPr>
              <w:t>      Existence d’un outil de collecte et d’analyse des alertes sur les conflits fonctionnels.</w:t>
            </w:r>
          </w:p>
        </w:tc>
        <w:tc>
          <w:tcPr>
            <w:tcW w:w="1530" w:type="dxa"/>
            <w:shd w:val="clear" w:color="auto" w:fill="EEECE1"/>
          </w:tcPr>
          <w:p w14:paraId="59B6D0F9" w14:textId="77777777" w:rsidR="00C86AB9" w:rsidRDefault="003334FD" w:rsidP="006203E8">
            <w:pPr>
              <w:jc w:val="center"/>
            </w:pPr>
            <w:r>
              <w:rPr>
                <w:b/>
                <w:sz w:val="22"/>
                <w:szCs w:val="22"/>
              </w:rPr>
              <w:t>Non</w:t>
            </w:r>
          </w:p>
        </w:tc>
        <w:tc>
          <w:tcPr>
            <w:tcW w:w="1620" w:type="dxa"/>
            <w:shd w:val="clear" w:color="auto" w:fill="EEECE1"/>
          </w:tcPr>
          <w:p w14:paraId="557BD5A5" w14:textId="77777777" w:rsidR="00C86AB9" w:rsidRDefault="003334FD" w:rsidP="006203E8">
            <w:pPr>
              <w:jc w:val="center"/>
            </w:pPr>
            <w:r>
              <w:rPr>
                <w:b/>
                <w:sz w:val="22"/>
                <w:szCs w:val="22"/>
              </w:rPr>
              <w:t>Oui</w:t>
            </w:r>
          </w:p>
        </w:tc>
        <w:tc>
          <w:tcPr>
            <w:tcW w:w="2070" w:type="dxa"/>
          </w:tcPr>
          <w:p w14:paraId="0ABFF815" w14:textId="77777777" w:rsidR="00C86AB9" w:rsidRDefault="003334FD">
            <w:r>
              <w:rPr>
                <w:b/>
                <w:sz w:val="22"/>
                <w:szCs w:val="22"/>
              </w:rPr>
              <w:t>     </w:t>
            </w:r>
          </w:p>
        </w:tc>
        <w:tc>
          <w:tcPr>
            <w:tcW w:w="2070" w:type="dxa"/>
          </w:tcPr>
          <w:p w14:paraId="019CE8A4" w14:textId="77777777" w:rsidR="00C86AB9" w:rsidRDefault="003334FD">
            <w:r>
              <w:rPr>
                <w:b/>
                <w:sz w:val="22"/>
                <w:szCs w:val="22"/>
              </w:rPr>
              <w:t>     </w:t>
            </w:r>
          </w:p>
        </w:tc>
        <w:tc>
          <w:tcPr>
            <w:tcW w:w="4140" w:type="dxa"/>
          </w:tcPr>
          <w:p w14:paraId="7B959917" w14:textId="77777777" w:rsidR="00C86AB9" w:rsidRDefault="003334FD">
            <w:r>
              <w:rPr>
                <w:b/>
                <w:sz w:val="22"/>
                <w:szCs w:val="22"/>
              </w:rPr>
              <w:t>     </w:t>
            </w:r>
          </w:p>
        </w:tc>
      </w:tr>
      <w:tr w:rsidR="00C86AB9" w14:paraId="75801148" w14:textId="77777777">
        <w:trPr>
          <w:trHeight w:val="458"/>
        </w:trPr>
        <w:tc>
          <w:tcPr>
            <w:tcW w:w="1530" w:type="dxa"/>
            <w:vMerge/>
          </w:tcPr>
          <w:p w14:paraId="032CADC2" w14:textId="77777777" w:rsidR="00C86AB9" w:rsidRDefault="00C86AB9">
            <w:pPr>
              <w:widowControl w:val="0"/>
              <w:pBdr>
                <w:top w:val="nil"/>
                <w:left w:val="nil"/>
                <w:bottom w:val="nil"/>
                <w:right w:val="nil"/>
                <w:between w:val="nil"/>
              </w:pBdr>
              <w:spacing w:line="276" w:lineRule="auto"/>
            </w:pPr>
          </w:p>
        </w:tc>
        <w:tc>
          <w:tcPr>
            <w:tcW w:w="2070" w:type="dxa"/>
            <w:shd w:val="clear" w:color="auto" w:fill="EEECE1"/>
          </w:tcPr>
          <w:p w14:paraId="64129E20" w14:textId="77777777" w:rsidR="00C86AB9" w:rsidRDefault="003334FD">
            <w:pPr>
              <w:jc w:val="both"/>
            </w:pPr>
            <w:r>
              <w:t>Indicateur 3.2.2</w:t>
            </w:r>
          </w:p>
          <w:p w14:paraId="394929BD" w14:textId="77777777" w:rsidR="00C86AB9" w:rsidRDefault="003334FD">
            <w:pPr>
              <w:jc w:val="both"/>
            </w:pPr>
            <w:r>
              <w:rPr>
                <w:highlight w:val="lightGray"/>
              </w:rPr>
              <w:t xml:space="preserve">     % d’acteurs de synergies outillés sur le </w:t>
            </w:r>
            <w:r>
              <w:rPr>
                <w:highlight w:val="lightGray"/>
              </w:rPr>
              <w:lastRenderedPageBreak/>
              <w:t>mécanisme de collecte et d’analyse des alertes</w:t>
            </w:r>
          </w:p>
        </w:tc>
        <w:tc>
          <w:tcPr>
            <w:tcW w:w="1530" w:type="dxa"/>
            <w:shd w:val="clear" w:color="auto" w:fill="EEECE1"/>
          </w:tcPr>
          <w:p w14:paraId="46D308A8" w14:textId="77777777" w:rsidR="00C86AB9" w:rsidRDefault="003334FD">
            <w:r>
              <w:rPr>
                <w:b/>
                <w:sz w:val="22"/>
                <w:szCs w:val="22"/>
              </w:rPr>
              <w:lastRenderedPageBreak/>
              <w:t>0%</w:t>
            </w:r>
          </w:p>
        </w:tc>
        <w:tc>
          <w:tcPr>
            <w:tcW w:w="1620" w:type="dxa"/>
            <w:shd w:val="clear" w:color="auto" w:fill="EEECE1"/>
          </w:tcPr>
          <w:p w14:paraId="28FFFC6F" w14:textId="77777777" w:rsidR="00C86AB9" w:rsidRDefault="003334FD">
            <w:r>
              <w:rPr>
                <w:b/>
                <w:sz w:val="22"/>
                <w:szCs w:val="22"/>
              </w:rPr>
              <w:t>100%</w:t>
            </w:r>
          </w:p>
        </w:tc>
        <w:tc>
          <w:tcPr>
            <w:tcW w:w="2070" w:type="dxa"/>
          </w:tcPr>
          <w:p w14:paraId="7F83FB46" w14:textId="77777777" w:rsidR="00C86AB9" w:rsidRDefault="003334FD">
            <w:r>
              <w:rPr>
                <w:b/>
                <w:sz w:val="22"/>
                <w:szCs w:val="22"/>
              </w:rPr>
              <w:t>     </w:t>
            </w:r>
          </w:p>
        </w:tc>
        <w:tc>
          <w:tcPr>
            <w:tcW w:w="2070" w:type="dxa"/>
          </w:tcPr>
          <w:p w14:paraId="054B9B2D" w14:textId="77777777" w:rsidR="00C86AB9" w:rsidRDefault="003334FD">
            <w:r>
              <w:rPr>
                <w:b/>
                <w:sz w:val="22"/>
                <w:szCs w:val="22"/>
              </w:rPr>
              <w:t>     </w:t>
            </w:r>
          </w:p>
        </w:tc>
        <w:tc>
          <w:tcPr>
            <w:tcW w:w="4140" w:type="dxa"/>
          </w:tcPr>
          <w:p w14:paraId="408CD2CE" w14:textId="77777777" w:rsidR="00C86AB9" w:rsidRDefault="003334FD">
            <w:r>
              <w:rPr>
                <w:b/>
                <w:sz w:val="22"/>
                <w:szCs w:val="22"/>
              </w:rPr>
              <w:t>     </w:t>
            </w:r>
          </w:p>
        </w:tc>
      </w:tr>
      <w:tr w:rsidR="00C86AB9" w14:paraId="58CEF06C" w14:textId="77777777">
        <w:trPr>
          <w:trHeight w:val="458"/>
        </w:trPr>
        <w:tc>
          <w:tcPr>
            <w:tcW w:w="1530" w:type="dxa"/>
            <w:vMerge/>
          </w:tcPr>
          <w:p w14:paraId="4D23FF4D" w14:textId="77777777" w:rsidR="00C86AB9" w:rsidRDefault="00C86AB9">
            <w:pPr>
              <w:widowControl w:val="0"/>
              <w:pBdr>
                <w:top w:val="nil"/>
                <w:left w:val="nil"/>
                <w:bottom w:val="nil"/>
                <w:right w:val="nil"/>
                <w:between w:val="nil"/>
              </w:pBdr>
              <w:spacing w:line="276" w:lineRule="auto"/>
            </w:pPr>
          </w:p>
        </w:tc>
        <w:tc>
          <w:tcPr>
            <w:tcW w:w="2070" w:type="dxa"/>
            <w:shd w:val="clear" w:color="auto" w:fill="EEECE1"/>
          </w:tcPr>
          <w:p w14:paraId="79060875" w14:textId="77777777" w:rsidR="00C86AB9" w:rsidRDefault="003334FD">
            <w:pPr>
              <w:jc w:val="both"/>
            </w:pPr>
            <w:r>
              <w:t xml:space="preserve">Indicateur 3.2.3 :  </w:t>
            </w:r>
            <w:r>
              <w:rPr>
                <w:highlight w:val="lightGray"/>
              </w:rPr>
              <w:t># de rapports sur les alertes de conflits remontés par l’architecture régionale à l’ANP</w:t>
            </w:r>
            <w:r>
              <w:t> </w:t>
            </w:r>
          </w:p>
          <w:p w14:paraId="777F6863" w14:textId="77777777" w:rsidR="00C86AB9" w:rsidRDefault="003334FD">
            <w:pPr>
              <w:jc w:val="both"/>
            </w:pPr>
            <w:r>
              <w:rPr>
                <w:b/>
                <w:sz w:val="22"/>
                <w:szCs w:val="22"/>
              </w:rPr>
              <w:t>     </w:t>
            </w:r>
          </w:p>
        </w:tc>
        <w:tc>
          <w:tcPr>
            <w:tcW w:w="1530" w:type="dxa"/>
            <w:shd w:val="clear" w:color="auto" w:fill="EEECE1"/>
          </w:tcPr>
          <w:p w14:paraId="6DD48FC7" w14:textId="77777777" w:rsidR="00C86AB9" w:rsidRDefault="003334FD">
            <w:pPr>
              <w:rPr>
                <w:b/>
                <w:sz w:val="22"/>
                <w:szCs w:val="22"/>
              </w:rPr>
            </w:pPr>
            <w:r>
              <w:rPr>
                <w:b/>
                <w:sz w:val="22"/>
                <w:szCs w:val="22"/>
              </w:rPr>
              <w:t>0</w:t>
            </w:r>
          </w:p>
        </w:tc>
        <w:tc>
          <w:tcPr>
            <w:tcW w:w="1620" w:type="dxa"/>
            <w:shd w:val="clear" w:color="auto" w:fill="EEECE1"/>
          </w:tcPr>
          <w:p w14:paraId="0E9CC234" w14:textId="77777777" w:rsidR="00C86AB9" w:rsidRDefault="003334FD">
            <w:pPr>
              <w:rPr>
                <w:b/>
                <w:sz w:val="22"/>
                <w:szCs w:val="22"/>
              </w:rPr>
            </w:pPr>
            <w:r>
              <w:rPr>
                <w:b/>
                <w:sz w:val="22"/>
                <w:szCs w:val="22"/>
              </w:rPr>
              <w:t>2</w:t>
            </w:r>
          </w:p>
        </w:tc>
        <w:tc>
          <w:tcPr>
            <w:tcW w:w="2070" w:type="dxa"/>
          </w:tcPr>
          <w:p w14:paraId="2ED2F093" w14:textId="77777777" w:rsidR="00C86AB9" w:rsidRDefault="003334FD">
            <w:pPr>
              <w:rPr>
                <w:b/>
                <w:sz w:val="22"/>
                <w:szCs w:val="22"/>
              </w:rPr>
            </w:pPr>
            <w:r>
              <w:rPr>
                <w:b/>
                <w:sz w:val="22"/>
                <w:szCs w:val="22"/>
              </w:rPr>
              <w:t>     </w:t>
            </w:r>
          </w:p>
        </w:tc>
        <w:tc>
          <w:tcPr>
            <w:tcW w:w="2070" w:type="dxa"/>
          </w:tcPr>
          <w:p w14:paraId="6D640D45" w14:textId="77777777" w:rsidR="00C86AB9" w:rsidRDefault="003334FD">
            <w:pPr>
              <w:rPr>
                <w:b/>
                <w:sz w:val="22"/>
                <w:szCs w:val="22"/>
              </w:rPr>
            </w:pPr>
            <w:r>
              <w:rPr>
                <w:b/>
                <w:sz w:val="22"/>
                <w:szCs w:val="22"/>
              </w:rPr>
              <w:t>     </w:t>
            </w:r>
          </w:p>
        </w:tc>
        <w:tc>
          <w:tcPr>
            <w:tcW w:w="4140" w:type="dxa"/>
          </w:tcPr>
          <w:p w14:paraId="325DF00D" w14:textId="77777777" w:rsidR="00C86AB9" w:rsidRDefault="003334FD">
            <w:pPr>
              <w:rPr>
                <w:b/>
                <w:sz w:val="22"/>
                <w:szCs w:val="22"/>
              </w:rPr>
            </w:pPr>
            <w:r>
              <w:rPr>
                <w:b/>
                <w:sz w:val="22"/>
                <w:szCs w:val="22"/>
              </w:rPr>
              <w:t>     </w:t>
            </w:r>
          </w:p>
        </w:tc>
      </w:tr>
      <w:tr w:rsidR="00C86AB9" w14:paraId="5D938F1B" w14:textId="77777777">
        <w:trPr>
          <w:trHeight w:val="458"/>
        </w:trPr>
        <w:tc>
          <w:tcPr>
            <w:tcW w:w="1530" w:type="dxa"/>
            <w:vMerge w:val="restart"/>
          </w:tcPr>
          <w:p w14:paraId="15EA46F0" w14:textId="77777777" w:rsidR="00C86AB9" w:rsidRDefault="003334FD">
            <w:r>
              <w:t>Produit 3.3</w:t>
            </w:r>
          </w:p>
          <w:p w14:paraId="57B027A6" w14:textId="77777777" w:rsidR="00C86AB9" w:rsidRDefault="003334FD">
            <w:r>
              <w:rPr>
                <w:b/>
                <w:sz w:val="22"/>
                <w:szCs w:val="22"/>
              </w:rPr>
              <w:t>     </w:t>
            </w:r>
          </w:p>
        </w:tc>
        <w:tc>
          <w:tcPr>
            <w:tcW w:w="2070" w:type="dxa"/>
            <w:shd w:val="clear" w:color="auto" w:fill="EEECE1"/>
          </w:tcPr>
          <w:p w14:paraId="1BEDE991" w14:textId="77777777" w:rsidR="00C86AB9" w:rsidRDefault="003334FD">
            <w:pPr>
              <w:jc w:val="both"/>
            </w:pPr>
            <w:r>
              <w:t>Indicateur 3.3.1</w:t>
            </w:r>
          </w:p>
          <w:p w14:paraId="1126267C" w14:textId="77777777" w:rsidR="00C86AB9" w:rsidRDefault="003334FD">
            <w:pPr>
              <w:jc w:val="both"/>
            </w:pPr>
            <w:r>
              <w:rPr>
                <w:b/>
                <w:sz w:val="22"/>
                <w:szCs w:val="22"/>
              </w:rPr>
              <w:t>     </w:t>
            </w:r>
          </w:p>
        </w:tc>
        <w:tc>
          <w:tcPr>
            <w:tcW w:w="1530" w:type="dxa"/>
            <w:shd w:val="clear" w:color="auto" w:fill="EEECE1"/>
          </w:tcPr>
          <w:p w14:paraId="7F9F2F78" w14:textId="77777777" w:rsidR="00C86AB9" w:rsidRDefault="003334FD">
            <w:r>
              <w:rPr>
                <w:b/>
                <w:sz w:val="22"/>
                <w:szCs w:val="22"/>
              </w:rPr>
              <w:t>     </w:t>
            </w:r>
          </w:p>
        </w:tc>
        <w:tc>
          <w:tcPr>
            <w:tcW w:w="1620" w:type="dxa"/>
            <w:shd w:val="clear" w:color="auto" w:fill="EEECE1"/>
          </w:tcPr>
          <w:p w14:paraId="18ED194A" w14:textId="77777777" w:rsidR="00C86AB9" w:rsidRDefault="003334FD">
            <w:r>
              <w:rPr>
                <w:b/>
                <w:sz w:val="22"/>
                <w:szCs w:val="22"/>
              </w:rPr>
              <w:t>     </w:t>
            </w:r>
          </w:p>
        </w:tc>
        <w:tc>
          <w:tcPr>
            <w:tcW w:w="2070" w:type="dxa"/>
          </w:tcPr>
          <w:p w14:paraId="5AEFE7C0" w14:textId="77777777" w:rsidR="00C86AB9" w:rsidRDefault="003334FD">
            <w:r>
              <w:rPr>
                <w:b/>
                <w:sz w:val="22"/>
                <w:szCs w:val="22"/>
              </w:rPr>
              <w:t>     </w:t>
            </w:r>
          </w:p>
        </w:tc>
        <w:tc>
          <w:tcPr>
            <w:tcW w:w="2070" w:type="dxa"/>
          </w:tcPr>
          <w:p w14:paraId="409A8F9C" w14:textId="77777777" w:rsidR="00C86AB9" w:rsidRDefault="003334FD">
            <w:r>
              <w:rPr>
                <w:b/>
                <w:sz w:val="22"/>
                <w:szCs w:val="22"/>
              </w:rPr>
              <w:t>     </w:t>
            </w:r>
          </w:p>
        </w:tc>
        <w:tc>
          <w:tcPr>
            <w:tcW w:w="4140" w:type="dxa"/>
          </w:tcPr>
          <w:p w14:paraId="04842BDE" w14:textId="77777777" w:rsidR="00C86AB9" w:rsidRDefault="003334FD">
            <w:r>
              <w:rPr>
                <w:b/>
                <w:sz w:val="22"/>
                <w:szCs w:val="22"/>
              </w:rPr>
              <w:t>     </w:t>
            </w:r>
          </w:p>
        </w:tc>
      </w:tr>
      <w:tr w:rsidR="00C86AB9" w14:paraId="1AE2DB64" w14:textId="77777777">
        <w:trPr>
          <w:trHeight w:val="458"/>
        </w:trPr>
        <w:tc>
          <w:tcPr>
            <w:tcW w:w="1530" w:type="dxa"/>
            <w:vMerge/>
          </w:tcPr>
          <w:p w14:paraId="00E5E624" w14:textId="77777777" w:rsidR="00C86AB9" w:rsidRDefault="00C86AB9">
            <w:pPr>
              <w:widowControl w:val="0"/>
              <w:pBdr>
                <w:top w:val="nil"/>
                <w:left w:val="nil"/>
                <w:bottom w:val="nil"/>
                <w:right w:val="nil"/>
                <w:between w:val="nil"/>
              </w:pBdr>
              <w:spacing w:line="276" w:lineRule="auto"/>
            </w:pPr>
          </w:p>
        </w:tc>
        <w:tc>
          <w:tcPr>
            <w:tcW w:w="2070" w:type="dxa"/>
            <w:shd w:val="clear" w:color="auto" w:fill="EEECE1"/>
          </w:tcPr>
          <w:p w14:paraId="0EBA92B4" w14:textId="77777777" w:rsidR="00C86AB9" w:rsidRDefault="003334FD">
            <w:pPr>
              <w:jc w:val="both"/>
            </w:pPr>
            <w:r>
              <w:t>Indicateur 3.3.2</w:t>
            </w:r>
          </w:p>
          <w:p w14:paraId="269AA988" w14:textId="77777777" w:rsidR="00C86AB9" w:rsidRDefault="003334FD">
            <w:pPr>
              <w:jc w:val="both"/>
            </w:pPr>
            <w:r>
              <w:rPr>
                <w:b/>
                <w:sz w:val="22"/>
                <w:szCs w:val="22"/>
              </w:rPr>
              <w:t>     </w:t>
            </w:r>
          </w:p>
        </w:tc>
        <w:tc>
          <w:tcPr>
            <w:tcW w:w="1530" w:type="dxa"/>
            <w:shd w:val="clear" w:color="auto" w:fill="EEECE1"/>
          </w:tcPr>
          <w:p w14:paraId="166696D8" w14:textId="77777777" w:rsidR="00C86AB9" w:rsidRDefault="003334FD">
            <w:r>
              <w:rPr>
                <w:b/>
                <w:sz w:val="22"/>
                <w:szCs w:val="22"/>
              </w:rPr>
              <w:t>     </w:t>
            </w:r>
          </w:p>
        </w:tc>
        <w:tc>
          <w:tcPr>
            <w:tcW w:w="1620" w:type="dxa"/>
            <w:shd w:val="clear" w:color="auto" w:fill="EEECE1"/>
          </w:tcPr>
          <w:p w14:paraId="78B5A2C9" w14:textId="77777777" w:rsidR="00C86AB9" w:rsidRDefault="003334FD">
            <w:r>
              <w:rPr>
                <w:b/>
                <w:sz w:val="22"/>
                <w:szCs w:val="22"/>
              </w:rPr>
              <w:t>     </w:t>
            </w:r>
          </w:p>
        </w:tc>
        <w:tc>
          <w:tcPr>
            <w:tcW w:w="2070" w:type="dxa"/>
          </w:tcPr>
          <w:p w14:paraId="6B32F80F" w14:textId="77777777" w:rsidR="00C86AB9" w:rsidRDefault="003334FD">
            <w:r>
              <w:rPr>
                <w:b/>
                <w:sz w:val="22"/>
                <w:szCs w:val="22"/>
              </w:rPr>
              <w:t>     </w:t>
            </w:r>
          </w:p>
        </w:tc>
        <w:tc>
          <w:tcPr>
            <w:tcW w:w="2070" w:type="dxa"/>
          </w:tcPr>
          <w:p w14:paraId="1D63436C" w14:textId="77777777" w:rsidR="00C86AB9" w:rsidRDefault="003334FD">
            <w:r>
              <w:rPr>
                <w:b/>
                <w:sz w:val="22"/>
                <w:szCs w:val="22"/>
              </w:rPr>
              <w:t>     </w:t>
            </w:r>
          </w:p>
        </w:tc>
        <w:tc>
          <w:tcPr>
            <w:tcW w:w="4140" w:type="dxa"/>
          </w:tcPr>
          <w:p w14:paraId="041E5656" w14:textId="77777777" w:rsidR="00C86AB9" w:rsidRDefault="003334FD">
            <w:r>
              <w:rPr>
                <w:b/>
                <w:sz w:val="22"/>
                <w:szCs w:val="22"/>
              </w:rPr>
              <w:t>     </w:t>
            </w:r>
          </w:p>
        </w:tc>
      </w:tr>
      <w:tr w:rsidR="00C86AB9" w14:paraId="29B123EE" w14:textId="77777777">
        <w:trPr>
          <w:trHeight w:val="458"/>
        </w:trPr>
        <w:tc>
          <w:tcPr>
            <w:tcW w:w="1530" w:type="dxa"/>
            <w:vMerge w:val="restart"/>
          </w:tcPr>
          <w:p w14:paraId="0C073D02" w14:textId="77777777" w:rsidR="00C86AB9" w:rsidRDefault="003334FD">
            <w:r>
              <w:t>Produit 3.4</w:t>
            </w:r>
          </w:p>
          <w:p w14:paraId="0CBC399D" w14:textId="77777777" w:rsidR="00C86AB9" w:rsidRDefault="003334FD">
            <w:r>
              <w:rPr>
                <w:b/>
                <w:sz w:val="22"/>
                <w:szCs w:val="22"/>
              </w:rPr>
              <w:t>     </w:t>
            </w:r>
          </w:p>
        </w:tc>
        <w:tc>
          <w:tcPr>
            <w:tcW w:w="2070" w:type="dxa"/>
            <w:shd w:val="clear" w:color="auto" w:fill="EEECE1"/>
          </w:tcPr>
          <w:p w14:paraId="2BFB053E" w14:textId="77777777" w:rsidR="00C86AB9" w:rsidRDefault="003334FD">
            <w:pPr>
              <w:jc w:val="both"/>
            </w:pPr>
            <w:r>
              <w:t>Indicateur 3.4.1</w:t>
            </w:r>
          </w:p>
          <w:p w14:paraId="5804E0C2" w14:textId="77777777" w:rsidR="00C86AB9" w:rsidRDefault="003334FD">
            <w:pPr>
              <w:jc w:val="both"/>
            </w:pPr>
            <w:r>
              <w:rPr>
                <w:b/>
                <w:sz w:val="22"/>
                <w:szCs w:val="22"/>
              </w:rPr>
              <w:t>     </w:t>
            </w:r>
          </w:p>
        </w:tc>
        <w:tc>
          <w:tcPr>
            <w:tcW w:w="1530" w:type="dxa"/>
            <w:shd w:val="clear" w:color="auto" w:fill="EEECE1"/>
          </w:tcPr>
          <w:p w14:paraId="4E2F4605" w14:textId="77777777" w:rsidR="00C86AB9" w:rsidRDefault="003334FD">
            <w:r>
              <w:rPr>
                <w:b/>
                <w:sz w:val="22"/>
                <w:szCs w:val="22"/>
              </w:rPr>
              <w:t>     </w:t>
            </w:r>
          </w:p>
        </w:tc>
        <w:tc>
          <w:tcPr>
            <w:tcW w:w="1620" w:type="dxa"/>
            <w:shd w:val="clear" w:color="auto" w:fill="EEECE1"/>
          </w:tcPr>
          <w:p w14:paraId="069E1BF7" w14:textId="77777777" w:rsidR="00C86AB9" w:rsidRDefault="003334FD">
            <w:r>
              <w:rPr>
                <w:b/>
                <w:sz w:val="22"/>
                <w:szCs w:val="22"/>
              </w:rPr>
              <w:t>     </w:t>
            </w:r>
          </w:p>
        </w:tc>
        <w:tc>
          <w:tcPr>
            <w:tcW w:w="2070" w:type="dxa"/>
          </w:tcPr>
          <w:p w14:paraId="7AA386A7" w14:textId="77777777" w:rsidR="00C86AB9" w:rsidRDefault="003334FD">
            <w:r>
              <w:rPr>
                <w:b/>
                <w:sz w:val="22"/>
                <w:szCs w:val="22"/>
              </w:rPr>
              <w:t>     </w:t>
            </w:r>
          </w:p>
        </w:tc>
        <w:tc>
          <w:tcPr>
            <w:tcW w:w="2070" w:type="dxa"/>
          </w:tcPr>
          <w:p w14:paraId="6E71B026" w14:textId="77777777" w:rsidR="00C86AB9" w:rsidRDefault="003334FD">
            <w:r>
              <w:rPr>
                <w:b/>
                <w:sz w:val="22"/>
                <w:szCs w:val="22"/>
              </w:rPr>
              <w:t>     </w:t>
            </w:r>
          </w:p>
        </w:tc>
        <w:tc>
          <w:tcPr>
            <w:tcW w:w="4140" w:type="dxa"/>
          </w:tcPr>
          <w:p w14:paraId="1A7F88D5" w14:textId="77777777" w:rsidR="00C86AB9" w:rsidRDefault="003334FD">
            <w:r>
              <w:rPr>
                <w:b/>
                <w:sz w:val="22"/>
                <w:szCs w:val="22"/>
              </w:rPr>
              <w:t>     </w:t>
            </w:r>
          </w:p>
        </w:tc>
      </w:tr>
      <w:tr w:rsidR="00C86AB9" w14:paraId="1FB207F6" w14:textId="77777777">
        <w:trPr>
          <w:trHeight w:val="458"/>
        </w:trPr>
        <w:tc>
          <w:tcPr>
            <w:tcW w:w="1530" w:type="dxa"/>
            <w:vMerge/>
          </w:tcPr>
          <w:p w14:paraId="0BBC1F0E" w14:textId="77777777" w:rsidR="00C86AB9" w:rsidRDefault="00C86AB9">
            <w:pPr>
              <w:widowControl w:val="0"/>
              <w:pBdr>
                <w:top w:val="nil"/>
                <w:left w:val="nil"/>
                <w:bottom w:val="nil"/>
                <w:right w:val="nil"/>
                <w:between w:val="nil"/>
              </w:pBdr>
              <w:spacing w:line="276" w:lineRule="auto"/>
            </w:pPr>
          </w:p>
        </w:tc>
        <w:tc>
          <w:tcPr>
            <w:tcW w:w="2070" w:type="dxa"/>
            <w:shd w:val="clear" w:color="auto" w:fill="EEECE1"/>
          </w:tcPr>
          <w:p w14:paraId="4B001B66" w14:textId="77777777" w:rsidR="00C86AB9" w:rsidRDefault="003334FD">
            <w:pPr>
              <w:jc w:val="both"/>
            </w:pPr>
            <w:r>
              <w:t>Indicateur 3.4.2</w:t>
            </w:r>
          </w:p>
          <w:p w14:paraId="5E28048D" w14:textId="77777777" w:rsidR="00C86AB9" w:rsidRDefault="003334FD">
            <w:pPr>
              <w:jc w:val="both"/>
            </w:pPr>
            <w:r>
              <w:rPr>
                <w:b/>
                <w:sz w:val="22"/>
                <w:szCs w:val="22"/>
              </w:rPr>
              <w:t>     </w:t>
            </w:r>
          </w:p>
        </w:tc>
        <w:tc>
          <w:tcPr>
            <w:tcW w:w="1530" w:type="dxa"/>
            <w:shd w:val="clear" w:color="auto" w:fill="EEECE1"/>
          </w:tcPr>
          <w:p w14:paraId="40436FA9" w14:textId="77777777" w:rsidR="00C86AB9" w:rsidRDefault="003334FD">
            <w:pPr>
              <w:rPr>
                <w:b/>
                <w:sz w:val="22"/>
                <w:szCs w:val="22"/>
              </w:rPr>
            </w:pPr>
            <w:r>
              <w:rPr>
                <w:b/>
                <w:sz w:val="22"/>
                <w:szCs w:val="22"/>
              </w:rPr>
              <w:t>     </w:t>
            </w:r>
          </w:p>
        </w:tc>
        <w:tc>
          <w:tcPr>
            <w:tcW w:w="1620" w:type="dxa"/>
            <w:shd w:val="clear" w:color="auto" w:fill="EEECE1"/>
          </w:tcPr>
          <w:p w14:paraId="761F8972" w14:textId="77777777" w:rsidR="00C86AB9" w:rsidRDefault="003334FD">
            <w:pPr>
              <w:rPr>
                <w:b/>
                <w:sz w:val="22"/>
                <w:szCs w:val="22"/>
              </w:rPr>
            </w:pPr>
            <w:r>
              <w:rPr>
                <w:b/>
                <w:sz w:val="22"/>
                <w:szCs w:val="22"/>
              </w:rPr>
              <w:t>     </w:t>
            </w:r>
          </w:p>
        </w:tc>
        <w:tc>
          <w:tcPr>
            <w:tcW w:w="2070" w:type="dxa"/>
          </w:tcPr>
          <w:p w14:paraId="32E8DF90" w14:textId="77777777" w:rsidR="00C86AB9" w:rsidRDefault="003334FD">
            <w:pPr>
              <w:rPr>
                <w:b/>
                <w:sz w:val="22"/>
                <w:szCs w:val="22"/>
              </w:rPr>
            </w:pPr>
            <w:r>
              <w:rPr>
                <w:b/>
                <w:sz w:val="22"/>
                <w:szCs w:val="22"/>
              </w:rPr>
              <w:t>     </w:t>
            </w:r>
          </w:p>
        </w:tc>
        <w:tc>
          <w:tcPr>
            <w:tcW w:w="2070" w:type="dxa"/>
          </w:tcPr>
          <w:p w14:paraId="2AD5689C" w14:textId="77777777" w:rsidR="00C86AB9" w:rsidRDefault="003334FD">
            <w:pPr>
              <w:rPr>
                <w:b/>
                <w:sz w:val="22"/>
                <w:szCs w:val="22"/>
              </w:rPr>
            </w:pPr>
            <w:r>
              <w:rPr>
                <w:b/>
                <w:sz w:val="22"/>
                <w:szCs w:val="22"/>
              </w:rPr>
              <w:t>     </w:t>
            </w:r>
          </w:p>
        </w:tc>
        <w:tc>
          <w:tcPr>
            <w:tcW w:w="4140" w:type="dxa"/>
          </w:tcPr>
          <w:p w14:paraId="581B0595" w14:textId="77777777" w:rsidR="00C86AB9" w:rsidRDefault="003334FD">
            <w:pPr>
              <w:rPr>
                <w:b/>
                <w:sz w:val="22"/>
                <w:szCs w:val="22"/>
              </w:rPr>
            </w:pPr>
            <w:r>
              <w:rPr>
                <w:b/>
                <w:sz w:val="22"/>
                <w:szCs w:val="22"/>
              </w:rPr>
              <w:t>     </w:t>
            </w:r>
          </w:p>
        </w:tc>
      </w:tr>
      <w:tr w:rsidR="00C86AB9" w14:paraId="5CFBFF4A" w14:textId="77777777">
        <w:trPr>
          <w:trHeight w:val="458"/>
        </w:trPr>
        <w:tc>
          <w:tcPr>
            <w:tcW w:w="1530" w:type="dxa"/>
            <w:vMerge w:val="restart"/>
          </w:tcPr>
          <w:p w14:paraId="0BE83240" w14:textId="77777777" w:rsidR="00C86AB9" w:rsidRDefault="003334FD">
            <w:pPr>
              <w:rPr>
                <w:b/>
              </w:rPr>
            </w:pPr>
            <w:r>
              <w:rPr>
                <w:b/>
              </w:rPr>
              <w:t>Résultat 4</w:t>
            </w:r>
          </w:p>
          <w:p w14:paraId="65DC7878" w14:textId="77777777" w:rsidR="00C86AB9" w:rsidRDefault="003334FD">
            <w:pPr>
              <w:rPr>
                <w:b/>
              </w:rPr>
            </w:pPr>
            <w:r>
              <w:rPr>
                <w:b/>
                <w:sz w:val="22"/>
                <w:szCs w:val="22"/>
              </w:rPr>
              <w:t>     </w:t>
            </w:r>
          </w:p>
        </w:tc>
        <w:tc>
          <w:tcPr>
            <w:tcW w:w="2070" w:type="dxa"/>
            <w:shd w:val="clear" w:color="auto" w:fill="EEECE1"/>
          </w:tcPr>
          <w:p w14:paraId="56068EC6" w14:textId="77777777" w:rsidR="00C86AB9" w:rsidRDefault="003334FD">
            <w:pPr>
              <w:jc w:val="both"/>
            </w:pPr>
            <w:r>
              <w:t>Indicateur 4.1</w:t>
            </w:r>
          </w:p>
          <w:p w14:paraId="54A03372" w14:textId="77777777" w:rsidR="00C86AB9" w:rsidRDefault="003334FD">
            <w:pPr>
              <w:jc w:val="both"/>
            </w:pPr>
            <w:r>
              <w:rPr>
                <w:b/>
                <w:sz w:val="22"/>
                <w:szCs w:val="22"/>
              </w:rPr>
              <w:t>     </w:t>
            </w:r>
          </w:p>
        </w:tc>
        <w:tc>
          <w:tcPr>
            <w:tcW w:w="1530" w:type="dxa"/>
            <w:shd w:val="clear" w:color="auto" w:fill="EEECE1"/>
          </w:tcPr>
          <w:p w14:paraId="20E27D60" w14:textId="77777777" w:rsidR="00C86AB9" w:rsidRDefault="003334FD">
            <w:r>
              <w:rPr>
                <w:b/>
                <w:sz w:val="22"/>
                <w:szCs w:val="22"/>
              </w:rPr>
              <w:t>     </w:t>
            </w:r>
          </w:p>
        </w:tc>
        <w:tc>
          <w:tcPr>
            <w:tcW w:w="1620" w:type="dxa"/>
            <w:shd w:val="clear" w:color="auto" w:fill="EEECE1"/>
          </w:tcPr>
          <w:p w14:paraId="2BF08100" w14:textId="77777777" w:rsidR="00C86AB9" w:rsidRDefault="003334FD">
            <w:r>
              <w:rPr>
                <w:b/>
                <w:sz w:val="22"/>
                <w:szCs w:val="22"/>
              </w:rPr>
              <w:t>     </w:t>
            </w:r>
          </w:p>
        </w:tc>
        <w:tc>
          <w:tcPr>
            <w:tcW w:w="2070" w:type="dxa"/>
          </w:tcPr>
          <w:p w14:paraId="4491AE86" w14:textId="77777777" w:rsidR="00C86AB9" w:rsidRDefault="003334FD">
            <w:r>
              <w:rPr>
                <w:b/>
                <w:sz w:val="22"/>
                <w:szCs w:val="22"/>
              </w:rPr>
              <w:t>     </w:t>
            </w:r>
          </w:p>
        </w:tc>
        <w:tc>
          <w:tcPr>
            <w:tcW w:w="2070" w:type="dxa"/>
          </w:tcPr>
          <w:p w14:paraId="23E11622" w14:textId="77777777" w:rsidR="00C86AB9" w:rsidRDefault="003334FD">
            <w:r>
              <w:rPr>
                <w:b/>
                <w:sz w:val="22"/>
                <w:szCs w:val="22"/>
              </w:rPr>
              <w:t>     </w:t>
            </w:r>
          </w:p>
        </w:tc>
        <w:tc>
          <w:tcPr>
            <w:tcW w:w="4140" w:type="dxa"/>
          </w:tcPr>
          <w:p w14:paraId="0D1AECD2" w14:textId="77777777" w:rsidR="00C86AB9" w:rsidRDefault="003334FD">
            <w:r>
              <w:rPr>
                <w:b/>
                <w:sz w:val="22"/>
                <w:szCs w:val="22"/>
              </w:rPr>
              <w:t>     </w:t>
            </w:r>
          </w:p>
        </w:tc>
      </w:tr>
      <w:tr w:rsidR="00C86AB9" w14:paraId="0EC56C67" w14:textId="77777777">
        <w:trPr>
          <w:trHeight w:val="458"/>
        </w:trPr>
        <w:tc>
          <w:tcPr>
            <w:tcW w:w="1530" w:type="dxa"/>
            <w:vMerge/>
          </w:tcPr>
          <w:p w14:paraId="4A7DB344" w14:textId="77777777" w:rsidR="00C86AB9" w:rsidRDefault="00C86AB9">
            <w:pPr>
              <w:widowControl w:val="0"/>
              <w:pBdr>
                <w:top w:val="nil"/>
                <w:left w:val="nil"/>
                <w:bottom w:val="nil"/>
                <w:right w:val="nil"/>
                <w:between w:val="nil"/>
              </w:pBdr>
              <w:spacing w:line="276" w:lineRule="auto"/>
            </w:pPr>
          </w:p>
        </w:tc>
        <w:tc>
          <w:tcPr>
            <w:tcW w:w="2070" w:type="dxa"/>
            <w:shd w:val="clear" w:color="auto" w:fill="EEECE1"/>
          </w:tcPr>
          <w:p w14:paraId="53531B6F" w14:textId="77777777" w:rsidR="00C86AB9" w:rsidRDefault="003334FD">
            <w:pPr>
              <w:jc w:val="both"/>
            </w:pPr>
            <w:r>
              <w:t>Indicateur 4.2</w:t>
            </w:r>
          </w:p>
          <w:p w14:paraId="36504219" w14:textId="77777777" w:rsidR="00C86AB9" w:rsidRDefault="003334FD">
            <w:pPr>
              <w:jc w:val="both"/>
            </w:pPr>
            <w:r>
              <w:rPr>
                <w:b/>
                <w:sz w:val="22"/>
                <w:szCs w:val="22"/>
              </w:rPr>
              <w:t>     </w:t>
            </w:r>
          </w:p>
        </w:tc>
        <w:tc>
          <w:tcPr>
            <w:tcW w:w="1530" w:type="dxa"/>
            <w:shd w:val="clear" w:color="auto" w:fill="EEECE1"/>
          </w:tcPr>
          <w:p w14:paraId="40048B94" w14:textId="77777777" w:rsidR="00C86AB9" w:rsidRDefault="003334FD">
            <w:r>
              <w:rPr>
                <w:b/>
                <w:sz w:val="22"/>
                <w:szCs w:val="22"/>
              </w:rPr>
              <w:t>     </w:t>
            </w:r>
          </w:p>
        </w:tc>
        <w:tc>
          <w:tcPr>
            <w:tcW w:w="1620" w:type="dxa"/>
            <w:shd w:val="clear" w:color="auto" w:fill="EEECE1"/>
          </w:tcPr>
          <w:p w14:paraId="096B8615" w14:textId="77777777" w:rsidR="00C86AB9" w:rsidRDefault="003334FD">
            <w:r>
              <w:rPr>
                <w:b/>
                <w:sz w:val="22"/>
                <w:szCs w:val="22"/>
              </w:rPr>
              <w:t>     </w:t>
            </w:r>
          </w:p>
        </w:tc>
        <w:tc>
          <w:tcPr>
            <w:tcW w:w="2070" w:type="dxa"/>
          </w:tcPr>
          <w:p w14:paraId="7D039AE2" w14:textId="77777777" w:rsidR="00C86AB9" w:rsidRDefault="003334FD">
            <w:r>
              <w:rPr>
                <w:b/>
                <w:sz w:val="22"/>
                <w:szCs w:val="22"/>
              </w:rPr>
              <w:t>     </w:t>
            </w:r>
          </w:p>
        </w:tc>
        <w:tc>
          <w:tcPr>
            <w:tcW w:w="2070" w:type="dxa"/>
          </w:tcPr>
          <w:p w14:paraId="0E59C657" w14:textId="77777777" w:rsidR="00C86AB9" w:rsidRDefault="003334FD">
            <w:r>
              <w:rPr>
                <w:b/>
                <w:sz w:val="22"/>
                <w:szCs w:val="22"/>
              </w:rPr>
              <w:t>     </w:t>
            </w:r>
          </w:p>
        </w:tc>
        <w:tc>
          <w:tcPr>
            <w:tcW w:w="4140" w:type="dxa"/>
          </w:tcPr>
          <w:p w14:paraId="251AC35C" w14:textId="77777777" w:rsidR="00C86AB9" w:rsidRDefault="003334FD">
            <w:r>
              <w:rPr>
                <w:b/>
                <w:sz w:val="22"/>
                <w:szCs w:val="22"/>
              </w:rPr>
              <w:t>     </w:t>
            </w:r>
          </w:p>
        </w:tc>
      </w:tr>
      <w:tr w:rsidR="00C86AB9" w14:paraId="26AEBA2E" w14:textId="77777777">
        <w:trPr>
          <w:trHeight w:val="458"/>
        </w:trPr>
        <w:tc>
          <w:tcPr>
            <w:tcW w:w="1530" w:type="dxa"/>
            <w:vMerge/>
          </w:tcPr>
          <w:p w14:paraId="46DC65F0" w14:textId="77777777" w:rsidR="00C86AB9" w:rsidRDefault="00C86AB9">
            <w:pPr>
              <w:widowControl w:val="0"/>
              <w:pBdr>
                <w:top w:val="nil"/>
                <w:left w:val="nil"/>
                <w:bottom w:val="nil"/>
                <w:right w:val="nil"/>
                <w:between w:val="nil"/>
              </w:pBdr>
              <w:spacing w:line="276" w:lineRule="auto"/>
            </w:pPr>
          </w:p>
        </w:tc>
        <w:tc>
          <w:tcPr>
            <w:tcW w:w="2070" w:type="dxa"/>
            <w:shd w:val="clear" w:color="auto" w:fill="EEECE1"/>
          </w:tcPr>
          <w:p w14:paraId="103F7CB6" w14:textId="77777777" w:rsidR="00C86AB9" w:rsidRDefault="003334FD">
            <w:pPr>
              <w:jc w:val="both"/>
            </w:pPr>
            <w:r>
              <w:t>Indicateur 4.3</w:t>
            </w:r>
          </w:p>
          <w:p w14:paraId="6EA00165" w14:textId="77777777" w:rsidR="00C86AB9" w:rsidRDefault="003334FD">
            <w:pPr>
              <w:jc w:val="both"/>
            </w:pPr>
            <w:r>
              <w:rPr>
                <w:b/>
                <w:sz w:val="22"/>
                <w:szCs w:val="22"/>
              </w:rPr>
              <w:t>     </w:t>
            </w:r>
          </w:p>
        </w:tc>
        <w:tc>
          <w:tcPr>
            <w:tcW w:w="1530" w:type="dxa"/>
            <w:shd w:val="clear" w:color="auto" w:fill="EEECE1"/>
          </w:tcPr>
          <w:p w14:paraId="0B627123" w14:textId="77777777" w:rsidR="00C86AB9" w:rsidRDefault="003334FD">
            <w:pPr>
              <w:rPr>
                <w:b/>
                <w:sz w:val="22"/>
                <w:szCs w:val="22"/>
              </w:rPr>
            </w:pPr>
            <w:r>
              <w:rPr>
                <w:b/>
                <w:sz w:val="22"/>
                <w:szCs w:val="22"/>
              </w:rPr>
              <w:t>     </w:t>
            </w:r>
          </w:p>
        </w:tc>
        <w:tc>
          <w:tcPr>
            <w:tcW w:w="1620" w:type="dxa"/>
            <w:shd w:val="clear" w:color="auto" w:fill="EEECE1"/>
          </w:tcPr>
          <w:p w14:paraId="5A9AFF7D" w14:textId="77777777" w:rsidR="00C86AB9" w:rsidRDefault="003334FD">
            <w:pPr>
              <w:rPr>
                <w:b/>
                <w:sz w:val="22"/>
                <w:szCs w:val="22"/>
              </w:rPr>
            </w:pPr>
            <w:r>
              <w:rPr>
                <w:b/>
                <w:sz w:val="22"/>
                <w:szCs w:val="22"/>
              </w:rPr>
              <w:t>     </w:t>
            </w:r>
          </w:p>
        </w:tc>
        <w:tc>
          <w:tcPr>
            <w:tcW w:w="2070" w:type="dxa"/>
          </w:tcPr>
          <w:p w14:paraId="07484BF6" w14:textId="77777777" w:rsidR="00C86AB9" w:rsidRDefault="003334FD">
            <w:pPr>
              <w:rPr>
                <w:b/>
                <w:sz w:val="22"/>
                <w:szCs w:val="22"/>
              </w:rPr>
            </w:pPr>
            <w:r>
              <w:rPr>
                <w:b/>
                <w:sz w:val="22"/>
                <w:szCs w:val="22"/>
              </w:rPr>
              <w:t>     </w:t>
            </w:r>
          </w:p>
        </w:tc>
        <w:tc>
          <w:tcPr>
            <w:tcW w:w="2070" w:type="dxa"/>
          </w:tcPr>
          <w:p w14:paraId="7B96BEE8" w14:textId="77777777" w:rsidR="00C86AB9" w:rsidRDefault="003334FD">
            <w:pPr>
              <w:rPr>
                <w:b/>
                <w:sz w:val="22"/>
                <w:szCs w:val="22"/>
              </w:rPr>
            </w:pPr>
            <w:r>
              <w:rPr>
                <w:b/>
                <w:sz w:val="22"/>
                <w:szCs w:val="22"/>
              </w:rPr>
              <w:t>     </w:t>
            </w:r>
          </w:p>
        </w:tc>
        <w:tc>
          <w:tcPr>
            <w:tcW w:w="4140" w:type="dxa"/>
          </w:tcPr>
          <w:p w14:paraId="6126C05E" w14:textId="77777777" w:rsidR="00C86AB9" w:rsidRDefault="003334FD">
            <w:pPr>
              <w:rPr>
                <w:b/>
                <w:sz w:val="22"/>
                <w:szCs w:val="22"/>
              </w:rPr>
            </w:pPr>
            <w:r>
              <w:rPr>
                <w:b/>
                <w:sz w:val="22"/>
                <w:szCs w:val="22"/>
              </w:rPr>
              <w:t>     </w:t>
            </w:r>
          </w:p>
        </w:tc>
      </w:tr>
      <w:tr w:rsidR="00C86AB9" w14:paraId="7CF3E620" w14:textId="77777777">
        <w:trPr>
          <w:trHeight w:val="458"/>
        </w:trPr>
        <w:tc>
          <w:tcPr>
            <w:tcW w:w="1530" w:type="dxa"/>
            <w:vMerge w:val="restart"/>
          </w:tcPr>
          <w:p w14:paraId="18293CFF" w14:textId="77777777" w:rsidR="00C86AB9" w:rsidRDefault="003334FD">
            <w:r>
              <w:t>Produit 4.1</w:t>
            </w:r>
          </w:p>
          <w:p w14:paraId="0115C4A7" w14:textId="77777777" w:rsidR="00C86AB9" w:rsidRDefault="003334FD">
            <w:r>
              <w:rPr>
                <w:b/>
                <w:sz w:val="22"/>
                <w:szCs w:val="22"/>
              </w:rPr>
              <w:t>     </w:t>
            </w:r>
          </w:p>
        </w:tc>
        <w:tc>
          <w:tcPr>
            <w:tcW w:w="2070" w:type="dxa"/>
            <w:shd w:val="clear" w:color="auto" w:fill="EEECE1"/>
          </w:tcPr>
          <w:p w14:paraId="3B25EF1E" w14:textId="77777777" w:rsidR="00C86AB9" w:rsidRDefault="003334FD">
            <w:pPr>
              <w:jc w:val="both"/>
            </w:pPr>
            <w:r>
              <w:t>Indicateur 4.1.1</w:t>
            </w:r>
          </w:p>
          <w:p w14:paraId="3953316F" w14:textId="77777777" w:rsidR="00C86AB9" w:rsidRDefault="003334FD">
            <w:pPr>
              <w:jc w:val="both"/>
            </w:pPr>
            <w:r>
              <w:rPr>
                <w:b/>
                <w:sz w:val="22"/>
                <w:szCs w:val="22"/>
              </w:rPr>
              <w:t>     </w:t>
            </w:r>
          </w:p>
        </w:tc>
        <w:tc>
          <w:tcPr>
            <w:tcW w:w="1530" w:type="dxa"/>
            <w:shd w:val="clear" w:color="auto" w:fill="EEECE1"/>
          </w:tcPr>
          <w:p w14:paraId="479C44F8" w14:textId="77777777" w:rsidR="00C86AB9" w:rsidRDefault="003334FD">
            <w:r>
              <w:rPr>
                <w:b/>
                <w:sz w:val="22"/>
                <w:szCs w:val="22"/>
              </w:rPr>
              <w:t>     </w:t>
            </w:r>
          </w:p>
        </w:tc>
        <w:tc>
          <w:tcPr>
            <w:tcW w:w="1620" w:type="dxa"/>
            <w:shd w:val="clear" w:color="auto" w:fill="EEECE1"/>
          </w:tcPr>
          <w:p w14:paraId="510EA92C" w14:textId="77777777" w:rsidR="00C86AB9" w:rsidRDefault="003334FD">
            <w:r>
              <w:rPr>
                <w:b/>
                <w:sz w:val="22"/>
                <w:szCs w:val="22"/>
              </w:rPr>
              <w:t>     </w:t>
            </w:r>
          </w:p>
        </w:tc>
        <w:tc>
          <w:tcPr>
            <w:tcW w:w="2070" w:type="dxa"/>
          </w:tcPr>
          <w:p w14:paraId="3A7CD6F9" w14:textId="77777777" w:rsidR="00C86AB9" w:rsidRDefault="003334FD">
            <w:r>
              <w:rPr>
                <w:b/>
                <w:sz w:val="22"/>
                <w:szCs w:val="22"/>
              </w:rPr>
              <w:t>     </w:t>
            </w:r>
          </w:p>
        </w:tc>
        <w:tc>
          <w:tcPr>
            <w:tcW w:w="2070" w:type="dxa"/>
          </w:tcPr>
          <w:p w14:paraId="624FEE10" w14:textId="77777777" w:rsidR="00C86AB9" w:rsidRDefault="003334FD">
            <w:r>
              <w:rPr>
                <w:b/>
                <w:sz w:val="22"/>
                <w:szCs w:val="22"/>
              </w:rPr>
              <w:t>     </w:t>
            </w:r>
          </w:p>
        </w:tc>
        <w:tc>
          <w:tcPr>
            <w:tcW w:w="4140" w:type="dxa"/>
          </w:tcPr>
          <w:p w14:paraId="2F6CD353" w14:textId="77777777" w:rsidR="00C86AB9" w:rsidRDefault="003334FD">
            <w:r>
              <w:rPr>
                <w:b/>
                <w:sz w:val="22"/>
                <w:szCs w:val="22"/>
              </w:rPr>
              <w:t>     </w:t>
            </w:r>
          </w:p>
        </w:tc>
      </w:tr>
      <w:tr w:rsidR="00C86AB9" w14:paraId="1995F674" w14:textId="77777777">
        <w:trPr>
          <w:trHeight w:val="458"/>
        </w:trPr>
        <w:tc>
          <w:tcPr>
            <w:tcW w:w="1530" w:type="dxa"/>
            <w:vMerge/>
          </w:tcPr>
          <w:p w14:paraId="33D044B3" w14:textId="77777777" w:rsidR="00C86AB9" w:rsidRDefault="00C86AB9">
            <w:pPr>
              <w:widowControl w:val="0"/>
              <w:pBdr>
                <w:top w:val="nil"/>
                <w:left w:val="nil"/>
                <w:bottom w:val="nil"/>
                <w:right w:val="nil"/>
                <w:between w:val="nil"/>
              </w:pBdr>
              <w:spacing w:line="276" w:lineRule="auto"/>
            </w:pPr>
          </w:p>
        </w:tc>
        <w:tc>
          <w:tcPr>
            <w:tcW w:w="2070" w:type="dxa"/>
            <w:shd w:val="clear" w:color="auto" w:fill="EEECE1"/>
          </w:tcPr>
          <w:p w14:paraId="57E8503B" w14:textId="77777777" w:rsidR="00C86AB9" w:rsidRDefault="003334FD">
            <w:pPr>
              <w:jc w:val="both"/>
            </w:pPr>
            <w:r>
              <w:t>Indicateur 4.1.2</w:t>
            </w:r>
          </w:p>
          <w:p w14:paraId="065AD309" w14:textId="77777777" w:rsidR="00C86AB9" w:rsidRDefault="003334FD">
            <w:pPr>
              <w:jc w:val="both"/>
            </w:pPr>
            <w:r>
              <w:rPr>
                <w:b/>
                <w:sz w:val="22"/>
                <w:szCs w:val="22"/>
              </w:rPr>
              <w:t>     </w:t>
            </w:r>
          </w:p>
        </w:tc>
        <w:tc>
          <w:tcPr>
            <w:tcW w:w="1530" w:type="dxa"/>
            <w:shd w:val="clear" w:color="auto" w:fill="EEECE1"/>
          </w:tcPr>
          <w:p w14:paraId="655EAD73" w14:textId="77777777" w:rsidR="00C86AB9" w:rsidRDefault="003334FD">
            <w:r>
              <w:rPr>
                <w:b/>
                <w:sz w:val="22"/>
                <w:szCs w:val="22"/>
              </w:rPr>
              <w:t>     </w:t>
            </w:r>
          </w:p>
        </w:tc>
        <w:tc>
          <w:tcPr>
            <w:tcW w:w="1620" w:type="dxa"/>
            <w:shd w:val="clear" w:color="auto" w:fill="EEECE1"/>
          </w:tcPr>
          <w:p w14:paraId="7C3102EB" w14:textId="77777777" w:rsidR="00C86AB9" w:rsidRDefault="003334FD">
            <w:r>
              <w:rPr>
                <w:b/>
                <w:sz w:val="22"/>
                <w:szCs w:val="22"/>
              </w:rPr>
              <w:t>     </w:t>
            </w:r>
          </w:p>
        </w:tc>
        <w:tc>
          <w:tcPr>
            <w:tcW w:w="2070" w:type="dxa"/>
          </w:tcPr>
          <w:p w14:paraId="7F49F205" w14:textId="77777777" w:rsidR="00C86AB9" w:rsidRDefault="003334FD">
            <w:r>
              <w:rPr>
                <w:b/>
                <w:sz w:val="22"/>
                <w:szCs w:val="22"/>
              </w:rPr>
              <w:t>     </w:t>
            </w:r>
          </w:p>
        </w:tc>
        <w:tc>
          <w:tcPr>
            <w:tcW w:w="2070" w:type="dxa"/>
          </w:tcPr>
          <w:p w14:paraId="52D6A55F" w14:textId="77777777" w:rsidR="00C86AB9" w:rsidRDefault="003334FD">
            <w:r>
              <w:rPr>
                <w:b/>
                <w:sz w:val="22"/>
                <w:szCs w:val="22"/>
              </w:rPr>
              <w:t>     </w:t>
            </w:r>
          </w:p>
        </w:tc>
        <w:tc>
          <w:tcPr>
            <w:tcW w:w="4140" w:type="dxa"/>
          </w:tcPr>
          <w:p w14:paraId="0F931B96" w14:textId="77777777" w:rsidR="00C86AB9" w:rsidRDefault="003334FD">
            <w:r>
              <w:rPr>
                <w:b/>
                <w:sz w:val="22"/>
                <w:szCs w:val="22"/>
              </w:rPr>
              <w:t>     </w:t>
            </w:r>
          </w:p>
        </w:tc>
      </w:tr>
      <w:tr w:rsidR="00C86AB9" w14:paraId="51D01567" w14:textId="77777777">
        <w:trPr>
          <w:trHeight w:val="458"/>
        </w:trPr>
        <w:tc>
          <w:tcPr>
            <w:tcW w:w="1530" w:type="dxa"/>
            <w:vMerge w:val="restart"/>
          </w:tcPr>
          <w:p w14:paraId="291C7305" w14:textId="77777777" w:rsidR="00C86AB9" w:rsidRDefault="003334FD">
            <w:r>
              <w:t>Produit 4.2</w:t>
            </w:r>
          </w:p>
          <w:p w14:paraId="4375471B" w14:textId="77777777" w:rsidR="00C86AB9" w:rsidRDefault="003334FD">
            <w:r>
              <w:rPr>
                <w:b/>
                <w:sz w:val="22"/>
                <w:szCs w:val="22"/>
              </w:rPr>
              <w:t>     </w:t>
            </w:r>
          </w:p>
        </w:tc>
        <w:tc>
          <w:tcPr>
            <w:tcW w:w="2070" w:type="dxa"/>
            <w:shd w:val="clear" w:color="auto" w:fill="EEECE1"/>
          </w:tcPr>
          <w:p w14:paraId="0535AACF" w14:textId="77777777" w:rsidR="00C86AB9" w:rsidRDefault="003334FD">
            <w:pPr>
              <w:jc w:val="both"/>
            </w:pPr>
            <w:r>
              <w:t>Indicateur 4.2.1</w:t>
            </w:r>
          </w:p>
          <w:p w14:paraId="76E66C10" w14:textId="77777777" w:rsidR="00C86AB9" w:rsidRDefault="003334FD">
            <w:pPr>
              <w:jc w:val="both"/>
            </w:pPr>
            <w:r>
              <w:rPr>
                <w:b/>
                <w:sz w:val="22"/>
                <w:szCs w:val="22"/>
              </w:rPr>
              <w:t>     </w:t>
            </w:r>
          </w:p>
        </w:tc>
        <w:tc>
          <w:tcPr>
            <w:tcW w:w="1530" w:type="dxa"/>
            <w:shd w:val="clear" w:color="auto" w:fill="EEECE1"/>
          </w:tcPr>
          <w:p w14:paraId="00CC89BE" w14:textId="77777777" w:rsidR="00C86AB9" w:rsidRDefault="003334FD">
            <w:r>
              <w:rPr>
                <w:b/>
                <w:sz w:val="22"/>
                <w:szCs w:val="22"/>
              </w:rPr>
              <w:t>     </w:t>
            </w:r>
          </w:p>
        </w:tc>
        <w:tc>
          <w:tcPr>
            <w:tcW w:w="1620" w:type="dxa"/>
            <w:shd w:val="clear" w:color="auto" w:fill="EEECE1"/>
          </w:tcPr>
          <w:p w14:paraId="41CCEF1A" w14:textId="77777777" w:rsidR="00C86AB9" w:rsidRDefault="003334FD">
            <w:r>
              <w:rPr>
                <w:b/>
                <w:sz w:val="22"/>
                <w:szCs w:val="22"/>
              </w:rPr>
              <w:t>     </w:t>
            </w:r>
          </w:p>
        </w:tc>
        <w:tc>
          <w:tcPr>
            <w:tcW w:w="2070" w:type="dxa"/>
          </w:tcPr>
          <w:p w14:paraId="6DFD914F" w14:textId="77777777" w:rsidR="00C86AB9" w:rsidRDefault="003334FD">
            <w:r>
              <w:rPr>
                <w:b/>
                <w:sz w:val="22"/>
                <w:szCs w:val="22"/>
              </w:rPr>
              <w:t>     </w:t>
            </w:r>
          </w:p>
        </w:tc>
        <w:tc>
          <w:tcPr>
            <w:tcW w:w="2070" w:type="dxa"/>
          </w:tcPr>
          <w:p w14:paraId="33BC7956" w14:textId="77777777" w:rsidR="00C86AB9" w:rsidRDefault="003334FD">
            <w:r>
              <w:rPr>
                <w:b/>
                <w:sz w:val="22"/>
                <w:szCs w:val="22"/>
              </w:rPr>
              <w:t>     </w:t>
            </w:r>
          </w:p>
        </w:tc>
        <w:tc>
          <w:tcPr>
            <w:tcW w:w="4140" w:type="dxa"/>
          </w:tcPr>
          <w:p w14:paraId="6087B8F9" w14:textId="77777777" w:rsidR="00C86AB9" w:rsidRDefault="003334FD">
            <w:r>
              <w:rPr>
                <w:b/>
                <w:sz w:val="22"/>
                <w:szCs w:val="22"/>
              </w:rPr>
              <w:t>     </w:t>
            </w:r>
          </w:p>
        </w:tc>
      </w:tr>
      <w:tr w:rsidR="00C86AB9" w14:paraId="18414105" w14:textId="77777777">
        <w:trPr>
          <w:trHeight w:val="458"/>
        </w:trPr>
        <w:tc>
          <w:tcPr>
            <w:tcW w:w="1530" w:type="dxa"/>
            <w:vMerge/>
          </w:tcPr>
          <w:p w14:paraId="36D1EE4E" w14:textId="77777777" w:rsidR="00C86AB9" w:rsidRDefault="00C86AB9">
            <w:pPr>
              <w:widowControl w:val="0"/>
              <w:pBdr>
                <w:top w:val="nil"/>
                <w:left w:val="nil"/>
                <w:bottom w:val="nil"/>
                <w:right w:val="nil"/>
                <w:between w:val="nil"/>
              </w:pBdr>
              <w:spacing w:line="276" w:lineRule="auto"/>
            </w:pPr>
          </w:p>
        </w:tc>
        <w:tc>
          <w:tcPr>
            <w:tcW w:w="2070" w:type="dxa"/>
            <w:shd w:val="clear" w:color="auto" w:fill="EEECE1"/>
          </w:tcPr>
          <w:p w14:paraId="2EAFF0AB" w14:textId="77777777" w:rsidR="00C86AB9" w:rsidRDefault="003334FD">
            <w:pPr>
              <w:jc w:val="both"/>
            </w:pPr>
            <w:r>
              <w:t>Indicateur 4.2.2</w:t>
            </w:r>
          </w:p>
          <w:p w14:paraId="2EB08ACB" w14:textId="77777777" w:rsidR="00C86AB9" w:rsidRDefault="003334FD">
            <w:pPr>
              <w:jc w:val="both"/>
            </w:pPr>
            <w:r>
              <w:rPr>
                <w:b/>
                <w:sz w:val="22"/>
                <w:szCs w:val="22"/>
              </w:rPr>
              <w:t>     </w:t>
            </w:r>
          </w:p>
        </w:tc>
        <w:tc>
          <w:tcPr>
            <w:tcW w:w="1530" w:type="dxa"/>
            <w:shd w:val="clear" w:color="auto" w:fill="EEECE1"/>
          </w:tcPr>
          <w:p w14:paraId="45C949D7" w14:textId="77777777" w:rsidR="00C86AB9" w:rsidRDefault="003334FD">
            <w:r>
              <w:rPr>
                <w:b/>
                <w:sz w:val="22"/>
                <w:szCs w:val="22"/>
              </w:rPr>
              <w:t>     </w:t>
            </w:r>
          </w:p>
        </w:tc>
        <w:tc>
          <w:tcPr>
            <w:tcW w:w="1620" w:type="dxa"/>
            <w:shd w:val="clear" w:color="auto" w:fill="EEECE1"/>
          </w:tcPr>
          <w:p w14:paraId="56228A81" w14:textId="77777777" w:rsidR="00C86AB9" w:rsidRDefault="003334FD">
            <w:r>
              <w:rPr>
                <w:b/>
                <w:sz w:val="22"/>
                <w:szCs w:val="22"/>
              </w:rPr>
              <w:t>     </w:t>
            </w:r>
          </w:p>
        </w:tc>
        <w:tc>
          <w:tcPr>
            <w:tcW w:w="2070" w:type="dxa"/>
          </w:tcPr>
          <w:p w14:paraId="0628690F" w14:textId="77777777" w:rsidR="00C86AB9" w:rsidRDefault="003334FD">
            <w:r>
              <w:rPr>
                <w:b/>
                <w:sz w:val="22"/>
                <w:szCs w:val="22"/>
              </w:rPr>
              <w:t>     </w:t>
            </w:r>
          </w:p>
        </w:tc>
        <w:tc>
          <w:tcPr>
            <w:tcW w:w="2070" w:type="dxa"/>
          </w:tcPr>
          <w:p w14:paraId="57531108" w14:textId="77777777" w:rsidR="00C86AB9" w:rsidRDefault="003334FD">
            <w:r>
              <w:rPr>
                <w:b/>
                <w:sz w:val="22"/>
                <w:szCs w:val="22"/>
              </w:rPr>
              <w:t>     </w:t>
            </w:r>
          </w:p>
        </w:tc>
        <w:tc>
          <w:tcPr>
            <w:tcW w:w="4140" w:type="dxa"/>
          </w:tcPr>
          <w:p w14:paraId="28C13CAB" w14:textId="77777777" w:rsidR="00C86AB9" w:rsidRDefault="003334FD">
            <w:r>
              <w:rPr>
                <w:b/>
                <w:sz w:val="22"/>
                <w:szCs w:val="22"/>
              </w:rPr>
              <w:t>     </w:t>
            </w:r>
          </w:p>
        </w:tc>
      </w:tr>
      <w:tr w:rsidR="00C86AB9" w14:paraId="0DA4A356" w14:textId="77777777">
        <w:trPr>
          <w:trHeight w:val="458"/>
        </w:trPr>
        <w:tc>
          <w:tcPr>
            <w:tcW w:w="1530" w:type="dxa"/>
            <w:vMerge w:val="restart"/>
          </w:tcPr>
          <w:p w14:paraId="1A680894" w14:textId="77777777" w:rsidR="00C86AB9" w:rsidRDefault="003334FD">
            <w:r>
              <w:t>Produit 4.3</w:t>
            </w:r>
          </w:p>
          <w:p w14:paraId="241DCC3E" w14:textId="77777777" w:rsidR="00C86AB9" w:rsidRDefault="003334FD">
            <w:r>
              <w:rPr>
                <w:b/>
                <w:sz w:val="22"/>
                <w:szCs w:val="22"/>
              </w:rPr>
              <w:t>     </w:t>
            </w:r>
          </w:p>
        </w:tc>
        <w:tc>
          <w:tcPr>
            <w:tcW w:w="2070" w:type="dxa"/>
            <w:shd w:val="clear" w:color="auto" w:fill="EEECE1"/>
          </w:tcPr>
          <w:p w14:paraId="26311C06" w14:textId="77777777" w:rsidR="00C86AB9" w:rsidRDefault="003334FD">
            <w:pPr>
              <w:jc w:val="both"/>
            </w:pPr>
            <w:r>
              <w:t>Indicateur 4.3.1</w:t>
            </w:r>
          </w:p>
          <w:p w14:paraId="450CE02E" w14:textId="77777777" w:rsidR="00C86AB9" w:rsidRDefault="003334FD">
            <w:pPr>
              <w:jc w:val="both"/>
            </w:pPr>
            <w:r>
              <w:rPr>
                <w:b/>
                <w:sz w:val="22"/>
                <w:szCs w:val="22"/>
              </w:rPr>
              <w:t>     </w:t>
            </w:r>
          </w:p>
        </w:tc>
        <w:tc>
          <w:tcPr>
            <w:tcW w:w="1530" w:type="dxa"/>
            <w:shd w:val="clear" w:color="auto" w:fill="EEECE1"/>
          </w:tcPr>
          <w:p w14:paraId="1A0121ED" w14:textId="77777777" w:rsidR="00C86AB9" w:rsidRDefault="003334FD">
            <w:r>
              <w:rPr>
                <w:b/>
                <w:sz w:val="22"/>
                <w:szCs w:val="22"/>
              </w:rPr>
              <w:t>     </w:t>
            </w:r>
          </w:p>
        </w:tc>
        <w:tc>
          <w:tcPr>
            <w:tcW w:w="1620" w:type="dxa"/>
            <w:shd w:val="clear" w:color="auto" w:fill="EEECE1"/>
          </w:tcPr>
          <w:p w14:paraId="387F3313" w14:textId="77777777" w:rsidR="00C86AB9" w:rsidRDefault="003334FD">
            <w:r>
              <w:rPr>
                <w:b/>
                <w:sz w:val="22"/>
                <w:szCs w:val="22"/>
              </w:rPr>
              <w:t>     </w:t>
            </w:r>
          </w:p>
        </w:tc>
        <w:tc>
          <w:tcPr>
            <w:tcW w:w="2070" w:type="dxa"/>
          </w:tcPr>
          <w:p w14:paraId="02D73FAA" w14:textId="77777777" w:rsidR="00C86AB9" w:rsidRDefault="003334FD">
            <w:r>
              <w:rPr>
                <w:b/>
                <w:sz w:val="22"/>
                <w:szCs w:val="22"/>
              </w:rPr>
              <w:t>     </w:t>
            </w:r>
          </w:p>
        </w:tc>
        <w:tc>
          <w:tcPr>
            <w:tcW w:w="2070" w:type="dxa"/>
          </w:tcPr>
          <w:p w14:paraId="16B2157B" w14:textId="77777777" w:rsidR="00C86AB9" w:rsidRDefault="003334FD">
            <w:r>
              <w:rPr>
                <w:b/>
                <w:sz w:val="22"/>
                <w:szCs w:val="22"/>
              </w:rPr>
              <w:t>     </w:t>
            </w:r>
          </w:p>
        </w:tc>
        <w:tc>
          <w:tcPr>
            <w:tcW w:w="4140" w:type="dxa"/>
          </w:tcPr>
          <w:p w14:paraId="48EED66B" w14:textId="77777777" w:rsidR="00C86AB9" w:rsidRDefault="003334FD">
            <w:r>
              <w:rPr>
                <w:b/>
                <w:sz w:val="22"/>
                <w:szCs w:val="22"/>
              </w:rPr>
              <w:t>     </w:t>
            </w:r>
          </w:p>
        </w:tc>
      </w:tr>
      <w:tr w:rsidR="00C86AB9" w14:paraId="40FE0038" w14:textId="77777777">
        <w:trPr>
          <w:trHeight w:val="458"/>
        </w:trPr>
        <w:tc>
          <w:tcPr>
            <w:tcW w:w="1530" w:type="dxa"/>
            <w:vMerge/>
          </w:tcPr>
          <w:p w14:paraId="001AD344" w14:textId="77777777" w:rsidR="00C86AB9" w:rsidRDefault="00C86AB9">
            <w:pPr>
              <w:widowControl w:val="0"/>
              <w:pBdr>
                <w:top w:val="nil"/>
                <w:left w:val="nil"/>
                <w:bottom w:val="nil"/>
                <w:right w:val="nil"/>
                <w:between w:val="nil"/>
              </w:pBdr>
              <w:spacing w:line="276" w:lineRule="auto"/>
            </w:pPr>
          </w:p>
        </w:tc>
        <w:tc>
          <w:tcPr>
            <w:tcW w:w="2070" w:type="dxa"/>
            <w:shd w:val="clear" w:color="auto" w:fill="EEECE1"/>
          </w:tcPr>
          <w:p w14:paraId="202793F3" w14:textId="77777777" w:rsidR="00C86AB9" w:rsidRDefault="003334FD">
            <w:pPr>
              <w:jc w:val="both"/>
            </w:pPr>
            <w:r>
              <w:t>Indicateur 4.3.2</w:t>
            </w:r>
          </w:p>
          <w:p w14:paraId="29638641" w14:textId="77777777" w:rsidR="00C86AB9" w:rsidRDefault="003334FD">
            <w:pPr>
              <w:jc w:val="both"/>
            </w:pPr>
            <w:r>
              <w:rPr>
                <w:b/>
                <w:sz w:val="22"/>
                <w:szCs w:val="22"/>
              </w:rPr>
              <w:t>     </w:t>
            </w:r>
          </w:p>
        </w:tc>
        <w:tc>
          <w:tcPr>
            <w:tcW w:w="1530" w:type="dxa"/>
            <w:shd w:val="clear" w:color="auto" w:fill="EEECE1"/>
          </w:tcPr>
          <w:p w14:paraId="6A223D95" w14:textId="77777777" w:rsidR="00C86AB9" w:rsidRDefault="003334FD">
            <w:r>
              <w:rPr>
                <w:b/>
                <w:sz w:val="22"/>
                <w:szCs w:val="22"/>
              </w:rPr>
              <w:t>     </w:t>
            </w:r>
          </w:p>
        </w:tc>
        <w:tc>
          <w:tcPr>
            <w:tcW w:w="1620" w:type="dxa"/>
            <w:shd w:val="clear" w:color="auto" w:fill="EEECE1"/>
          </w:tcPr>
          <w:p w14:paraId="3EA17264" w14:textId="77777777" w:rsidR="00C86AB9" w:rsidRDefault="003334FD">
            <w:r>
              <w:rPr>
                <w:b/>
                <w:sz w:val="22"/>
                <w:szCs w:val="22"/>
              </w:rPr>
              <w:t>     </w:t>
            </w:r>
          </w:p>
        </w:tc>
        <w:tc>
          <w:tcPr>
            <w:tcW w:w="2070" w:type="dxa"/>
          </w:tcPr>
          <w:p w14:paraId="52AE4A6E" w14:textId="77777777" w:rsidR="00C86AB9" w:rsidRDefault="003334FD">
            <w:r>
              <w:rPr>
                <w:b/>
                <w:sz w:val="22"/>
                <w:szCs w:val="22"/>
              </w:rPr>
              <w:t>     </w:t>
            </w:r>
          </w:p>
        </w:tc>
        <w:tc>
          <w:tcPr>
            <w:tcW w:w="2070" w:type="dxa"/>
          </w:tcPr>
          <w:p w14:paraId="036A5194" w14:textId="77777777" w:rsidR="00C86AB9" w:rsidRDefault="003334FD">
            <w:r>
              <w:rPr>
                <w:b/>
                <w:sz w:val="22"/>
                <w:szCs w:val="22"/>
              </w:rPr>
              <w:t>     </w:t>
            </w:r>
          </w:p>
        </w:tc>
        <w:tc>
          <w:tcPr>
            <w:tcW w:w="4140" w:type="dxa"/>
          </w:tcPr>
          <w:p w14:paraId="20C858A9" w14:textId="77777777" w:rsidR="00C86AB9" w:rsidRDefault="003334FD">
            <w:r>
              <w:rPr>
                <w:b/>
                <w:sz w:val="22"/>
                <w:szCs w:val="22"/>
              </w:rPr>
              <w:t>     </w:t>
            </w:r>
          </w:p>
        </w:tc>
      </w:tr>
      <w:tr w:rsidR="00C86AB9" w14:paraId="67D27055" w14:textId="77777777">
        <w:trPr>
          <w:trHeight w:val="458"/>
        </w:trPr>
        <w:tc>
          <w:tcPr>
            <w:tcW w:w="1530" w:type="dxa"/>
            <w:vMerge w:val="restart"/>
          </w:tcPr>
          <w:p w14:paraId="6B5B405A" w14:textId="77777777" w:rsidR="00C86AB9" w:rsidRDefault="003334FD">
            <w:r>
              <w:t>Produit 4.4</w:t>
            </w:r>
          </w:p>
          <w:p w14:paraId="26C0BEFF" w14:textId="77777777" w:rsidR="00C86AB9" w:rsidRDefault="003334FD">
            <w:r>
              <w:rPr>
                <w:b/>
                <w:sz w:val="22"/>
                <w:szCs w:val="22"/>
              </w:rPr>
              <w:t>     </w:t>
            </w:r>
          </w:p>
        </w:tc>
        <w:tc>
          <w:tcPr>
            <w:tcW w:w="2070" w:type="dxa"/>
            <w:shd w:val="clear" w:color="auto" w:fill="EEECE1"/>
          </w:tcPr>
          <w:p w14:paraId="4B6C11AE" w14:textId="77777777" w:rsidR="00C86AB9" w:rsidRDefault="003334FD">
            <w:pPr>
              <w:jc w:val="both"/>
            </w:pPr>
            <w:r>
              <w:t>Indicateur 4.4.1</w:t>
            </w:r>
          </w:p>
          <w:p w14:paraId="0BEF2046" w14:textId="77777777" w:rsidR="00C86AB9" w:rsidRDefault="003334FD">
            <w:pPr>
              <w:jc w:val="both"/>
            </w:pPr>
            <w:r>
              <w:rPr>
                <w:b/>
                <w:sz w:val="22"/>
                <w:szCs w:val="22"/>
              </w:rPr>
              <w:t>     </w:t>
            </w:r>
          </w:p>
        </w:tc>
        <w:tc>
          <w:tcPr>
            <w:tcW w:w="1530" w:type="dxa"/>
            <w:shd w:val="clear" w:color="auto" w:fill="EEECE1"/>
          </w:tcPr>
          <w:p w14:paraId="6FB5CBA8" w14:textId="77777777" w:rsidR="00C86AB9" w:rsidRDefault="003334FD">
            <w:r>
              <w:rPr>
                <w:b/>
                <w:sz w:val="22"/>
                <w:szCs w:val="22"/>
              </w:rPr>
              <w:t>     </w:t>
            </w:r>
          </w:p>
        </w:tc>
        <w:tc>
          <w:tcPr>
            <w:tcW w:w="1620" w:type="dxa"/>
            <w:shd w:val="clear" w:color="auto" w:fill="EEECE1"/>
          </w:tcPr>
          <w:p w14:paraId="2C52EF02" w14:textId="77777777" w:rsidR="00C86AB9" w:rsidRDefault="003334FD">
            <w:r>
              <w:rPr>
                <w:b/>
                <w:sz w:val="22"/>
                <w:szCs w:val="22"/>
              </w:rPr>
              <w:t>     </w:t>
            </w:r>
          </w:p>
        </w:tc>
        <w:tc>
          <w:tcPr>
            <w:tcW w:w="2070" w:type="dxa"/>
          </w:tcPr>
          <w:p w14:paraId="04A7E6B0" w14:textId="77777777" w:rsidR="00C86AB9" w:rsidRDefault="003334FD">
            <w:r>
              <w:rPr>
                <w:b/>
                <w:sz w:val="22"/>
                <w:szCs w:val="22"/>
              </w:rPr>
              <w:t>     </w:t>
            </w:r>
          </w:p>
        </w:tc>
        <w:tc>
          <w:tcPr>
            <w:tcW w:w="2070" w:type="dxa"/>
          </w:tcPr>
          <w:p w14:paraId="3849A1F0" w14:textId="77777777" w:rsidR="00C86AB9" w:rsidRDefault="003334FD">
            <w:r>
              <w:rPr>
                <w:b/>
                <w:sz w:val="22"/>
                <w:szCs w:val="22"/>
              </w:rPr>
              <w:t>     </w:t>
            </w:r>
          </w:p>
        </w:tc>
        <w:tc>
          <w:tcPr>
            <w:tcW w:w="4140" w:type="dxa"/>
          </w:tcPr>
          <w:p w14:paraId="7BD65045" w14:textId="77777777" w:rsidR="00C86AB9" w:rsidRDefault="003334FD">
            <w:r>
              <w:rPr>
                <w:b/>
                <w:sz w:val="22"/>
                <w:szCs w:val="22"/>
              </w:rPr>
              <w:t>     </w:t>
            </w:r>
          </w:p>
        </w:tc>
      </w:tr>
      <w:tr w:rsidR="00C86AB9" w14:paraId="5D5332D2" w14:textId="77777777">
        <w:trPr>
          <w:trHeight w:val="458"/>
        </w:trPr>
        <w:tc>
          <w:tcPr>
            <w:tcW w:w="1530" w:type="dxa"/>
            <w:vMerge/>
          </w:tcPr>
          <w:p w14:paraId="0F2C6418" w14:textId="77777777" w:rsidR="00C86AB9" w:rsidRDefault="00C86AB9">
            <w:pPr>
              <w:widowControl w:val="0"/>
              <w:pBdr>
                <w:top w:val="nil"/>
                <w:left w:val="nil"/>
                <w:bottom w:val="nil"/>
                <w:right w:val="nil"/>
                <w:between w:val="nil"/>
              </w:pBdr>
              <w:spacing w:line="276" w:lineRule="auto"/>
            </w:pPr>
          </w:p>
        </w:tc>
        <w:tc>
          <w:tcPr>
            <w:tcW w:w="2070" w:type="dxa"/>
            <w:shd w:val="clear" w:color="auto" w:fill="EEECE1"/>
          </w:tcPr>
          <w:p w14:paraId="35089FD2" w14:textId="77777777" w:rsidR="00C86AB9" w:rsidRDefault="003334FD">
            <w:pPr>
              <w:jc w:val="both"/>
            </w:pPr>
            <w:r>
              <w:t>Indicateur 4.4.2</w:t>
            </w:r>
          </w:p>
          <w:p w14:paraId="26E8107C" w14:textId="77777777" w:rsidR="00C86AB9" w:rsidRDefault="003334FD">
            <w:pPr>
              <w:jc w:val="both"/>
            </w:pPr>
            <w:r>
              <w:rPr>
                <w:b/>
                <w:sz w:val="22"/>
                <w:szCs w:val="22"/>
              </w:rPr>
              <w:t>     </w:t>
            </w:r>
          </w:p>
        </w:tc>
        <w:tc>
          <w:tcPr>
            <w:tcW w:w="1530" w:type="dxa"/>
            <w:shd w:val="clear" w:color="auto" w:fill="EEECE1"/>
          </w:tcPr>
          <w:p w14:paraId="2FCD2CAE" w14:textId="77777777" w:rsidR="00C86AB9" w:rsidRDefault="003334FD">
            <w:r>
              <w:rPr>
                <w:b/>
                <w:sz w:val="22"/>
                <w:szCs w:val="22"/>
              </w:rPr>
              <w:t>     </w:t>
            </w:r>
          </w:p>
        </w:tc>
        <w:tc>
          <w:tcPr>
            <w:tcW w:w="1620" w:type="dxa"/>
            <w:shd w:val="clear" w:color="auto" w:fill="EEECE1"/>
          </w:tcPr>
          <w:p w14:paraId="6D37DB8F" w14:textId="77777777" w:rsidR="00C86AB9" w:rsidRDefault="003334FD">
            <w:r>
              <w:rPr>
                <w:b/>
                <w:sz w:val="22"/>
                <w:szCs w:val="22"/>
              </w:rPr>
              <w:t>     </w:t>
            </w:r>
          </w:p>
        </w:tc>
        <w:tc>
          <w:tcPr>
            <w:tcW w:w="2070" w:type="dxa"/>
          </w:tcPr>
          <w:p w14:paraId="12EF00AD" w14:textId="77777777" w:rsidR="00C86AB9" w:rsidRDefault="003334FD">
            <w:r>
              <w:rPr>
                <w:b/>
                <w:sz w:val="22"/>
                <w:szCs w:val="22"/>
              </w:rPr>
              <w:t>     </w:t>
            </w:r>
          </w:p>
        </w:tc>
        <w:tc>
          <w:tcPr>
            <w:tcW w:w="2070" w:type="dxa"/>
          </w:tcPr>
          <w:p w14:paraId="75F9ACE9" w14:textId="77777777" w:rsidR="00C86AB9" w:rsidRDefault="003334FD">
            <w:r>
              <w:rPr>
                <w:b/>
                <w:sz w:val="22"/>
                <w:szCs w:val="22"/>
              </w:rPr>
              <w:t>     </w:t>
            </w:r>
          </w:p>
        </w:tc>
        <w:tc>
          <w:tcPr>
            <w:tcW w:w="4140" w:type="dxa"/>
          </w:tcPr>
          <w:p w14:paraId="066B4C1A" w14:textId="77777777" w:rsidR="00C86AB9" w:rsidRDefault="003334FD">
            <w:r>
              <w:rPr>
                <w:b/>
                <w:sz w:val="22"/>
                <w:szCs w:val="22"/>
              </w:rPr>
              <w:t>     </w:t>
            </w:r>
          </w:p>
        </w:tc>
      </w:tr>
    </w:tbl>
    <w:p w14:paraId="5BD19707" w14:textId="77777777" w:rsidR="00C86AB9" w:rsidRDefault="00C86AB9">
      <w:pPr>
        <w:jc w:val="both"/>
        <w:rPr>
          <w:b/>
        </w:rPr>
      </w:pPr>
    </w:p>
    <w:sectPr w:rsidR="00C86AB9" w:rsidSect="003334FD">
      <w:pgSz w:w="16838" w:h="11906" w:orient="landscape"/>
      <w:pgMar w:top="1440" w:right="820" w:bottom="1440" w:left="1800" w:header="720" w:footer="720" w:gutter="0"/>
      <w:cols w:space="720" w:equalWidth="0">
        <w:col w:w="14218"/>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D0E0E" w14:textId="77777777" w:rsidR="00206AAB" w:rsidRDefault="00206AAB">
      <w:r>
        <w:separator/>
      </w:r>
    </w:p>
  </w:endnote>
  <w:endnote w:type="continuationSeparator" w:id="0">
    <w:p w14:paraId="224CFC7A" w14:textId="77777777" w:rsidR="00206AAB" w:rsidRDefault="0020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9DE40" w14:textId="77777777" w:rsidR="005710C1" w:rsidRDefault="005710C1">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E6FE7A8" w14:textId="77777777" w:rsidR="005710C1" w:rsidRDefault="005710C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BAD2E" w14:textId="77777777" w:rsidR="00206AAB" w:rsidRDefault="00206AAB">
      <w:r>
        <w:separator/>
      </w:r>
    </w:p>
  </w:footnote>
  <w:footnote w:type="continuationSeparator" w:id="0">
    <w:p w14:paraId="0A4E167D" w14:textId="77777777" w:rsidR="00206AAB" w:rsidRDefault="00206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5D39B" w14:textId="77777777" w:rsidR="005710C1" w:rsidRDefault="005710C1">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04AD3693" wp14:editId="04134ACC">
          <wp:simplePos x="0" y="0"/>
          <wp:positionH relativeFrom="column">
            <wp:posOffset>4219575</wp:posOffset>
          </wp:positionH>
          <wp:positionV relativeFrom="paragraph">
            <wp:posOffset>-247650</wp:posOffset>
          </wp:positionV>
          <wp:extent cx="733425" cy="628650"/>
          <wp:effectExtent l="0" t="0" r="9525"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33425" cy="62865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56FBC"/>
    <w:multiLevelType w:val="multilevel"/>
    <w:tmpl w:val="BF34B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AC12C4"/>
    <w:multiLevelType w:val="multilevel"/>
    <w:tmpl w:val="2CD2B80A"/>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2" w15:restartNumberingAfterBreak="0">
    <w:nsid w:val="3E1B62C5"/>
    <w:multiLevelType w:val="multilevel"/>
    <w:tmpl w:val="D4623744"/>
    <w:lvl w:ilvl="0">
      <w:start w:val="1"/>
      <w:numFmt w:val="bullet"/>
      <w:lvlText w:val="-"/>
      <w:lvlJc w:val="left"/>
      <w:pPr>
        <w:ind w:left="-90" w:hanging="360"/>
      </w:pPr>
      <w:rPr>
        <w:rFonts w:ascii="Arial Narrow" w:eastAsia="Arial Narrow" w:hAnsi="Arial Narrow" w:cs="Arial Narrow"/>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3" w15:restartNumberingAfterBreak="0">
    <w:nsid w:val="47C45E49"/>
    <w:multiLevelType w:val="multilevel"/>
    <w:tmpl w:val="DEBA1442"/>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4" w15:restartNumberingAfterBreak="0">
    <w:nsid w:val="48360F16"/>
    <w:multiLevelType w:val="multilevel"/>
    <w:tmpl w:val="FA5067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D143F5E"/>
    <w:multiLevelType w:val="hybridMultilevel"/>
    <w:tmpl w:val="28824622"/>
    <w:lvl w:ilvl="0" w:tplc="353CBC2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AB9"/>
    <w:rsid w:val="000063F4"/>
    <w:rsid w:val="00012826"/>
    <w:rsid w:val="00015C8C"/>
    <w:rsid w:val="000206AA"/>
    <w:rsid w:val="00052E66"/>
    <w:rsid w:val="0006472A"/>
    <w:rsid w:val="000A5E58"/>
    <w:rsid w:val="001033E4"/>
    <w:rsid w:val="0014148C"/>
    <w:rsid w:val="00152A5D"/>
    <w:rsid w:val="001647D3"/>
    <w:rsid w:val="00176610"/>
    <w:rsid w:val="00182C21"/>
    <w:rsid w:val="001A01FF"/>
    <w:rsid w:val="001B3A7E"/>
    <w:rsid w:val="001B3DB7"/>
    <w:rsid w:val="001B62D4"/>
    <w:rsid w:val="001D4B59"/>
    <w:rsid w:val="001D7373"/>
    <w:rsid w:val="00206AAB"/>
    <w:rsid w:val="002336BA"/>
    <w:rsid w:val="00247C60"/>
    <w:rsid w:val="0025783C"/>
    <w:rsid w:val="002634DF"/>
    <w:rsid w:val="00280344"/>
    <w:rsid w:val="002968B3"/>
    <w:rsid w:val="00297DC7"/>
    <w:rsid w:val="002A442E"/>
    <w:rsid w:val="002B3B31"/>
    <w:rsid w:val="002B6F00"/>
    <w:rsid w:val="002C0535"/>
    <w:rsid w:val="002E03DD"/>
    <w:rsid w:val="003334FD"/>
    <w:rsid w:val="003340B5"/>
    <w:rsid w:val="003343D1"/>
    <w:rsid w:val="00350213"/>
    <w:rsid w:val="00355E12"/>
    <w:rsid w:val="00365CA8"/>
    <w:rsid w:val="00371FB9"/>
    <w:rsid w:val="00373235"/>
    <w:rsid w:val="0039285C"/>
    <w:rsid w:val="0039368B"/>
    <w:rsid w:val="003A3C1F"/>
    <w:rsid w:val="003D3712"/>
    <w:rsid w:val="003F0788"/>
    <w:rsid w:val="003F464B"/>
    <w:rsid w:val="003F7AF1"/>
    <w:rsid w:val="00425364"/>
    <w:rsid w:val="004541B6"/>
    <w:rsid w:val="00462E4C"/>
    <w:rsid w:val="00467B60"/>
    <w:rsid w:val="004B5F32"/>
    <w:rsid w:val="004B65FB"/>
    <w:rsid w:val="004E429C"/>
    <w:rsid w:val="00540CB3"/>
    <w:rsid w:val="005417A6"/>
    <w:rsid w:val="00562AA5"/>
    <w:rsid w:val="00565CDF"/>
    <w:rsid w:val="005710C1"/>
    <w:rsid w:val="005D32DD"/>
    <w:rsid w:val="005D3F63"/>
    <w:rsid w:val="005D4B16"/>
    <w:rsid w:val="005D4F47"/>
    <w:rsid w:val="005F477B"/>
    <w:rsid w:val="006203E8"/>
    <w:rsid w:val="006322FD"/>
    <w:rsid w:val="00644049"/>
    <w:rsid w:val="006811DF"/>
    <w:rsid w:val="006C0C98"/>
    <w:rsid w:val="006C75ED"/>
    <w:rsid w:val="0072440C"/>
    <w:rsid w:val="007314A2"/>
    <w:rsid w:val="0073573B"/>
    <w:rsid w:val="00793091"/>
    <w:rsid w:val="007941A7"/>
    <w:rsid w:val="007952B0"/>
    <w:rsid w:val="007956C8"/>
    <w:rsid w:val="007B07C3"/>
    <w:rsid w:val="007B0C3F"/>
    <w:rsid w:val="007B547D"/>
    <w:rsid w:val="007C1CFB"/>
    <w:rsid w:val="007C4BE7"/>
    <w:rsid w:val="00815C63"/>
    <w:rsid w:val="00825449"/>
    <w:rsid w:val="008559B2"/>
    <w:rsid w:val="00874148"/>
    <w:rsid w:val="008D6C42"/>
    <w:rsid w:val="008F3827"/>
    <w:rsid w:val="008F6F17"/>
    <w:rsid w:val="008F6FA0"/>
    <w:rsid w:val="00924A90"/>
    <w:rsid w:val="00931F63"/>
    <w:rsid w:val="00952882"/>
    <w:rsid w:val="00960D04"/>
    <w:rsid w:val="00984AEF"/>
    <w:rsid w:val="009A0BB2"/>
    <w:rsid w:val="009E0817"/>
    <w:rsid w:val="009F596D"/>
    <w:rsid w:val="00A01C43"/>
    <w:rsid w:val="00A460BB"/>
    <w:rsid w:val="00A63ACB"/>
    <w:rsid w:val="00A83220"/>
    <w:rsid w:val="00A867AB"/>
    <w:rsid w:val="00AE64D4"/>
    <w:rsid w:val="00B205D6"/>
    <w:rsid w:val="00B520F6"/>
    <w:rsid w:val="00B64F29"/>
    <w:rsid w:val="00B868B3"/>
    <w:rsid w:val="00BB2D2B"/>
    <w:rsid w:val="00BB37E6"/>
    <w:rsid w:val="00C052DD"/>
    <w:rsid w:val="00C42355"/>
    <w:rsid w:val="00C562AF"/>
    <w:rsid w:val="00C65B63"/>
    <w:rsid w:val="00C83049"/>
    <w:rsid w:val="00C86AB9"/>
    <w:rsid w:val="00C97730"/>
    <w:rsid w:val="00CA4BD0"/>
    <w:rsid w:val="00CB6DF0"/>
    <w:rsid w:val="00CE21A1"/>
    <w:rsid w:val="00CF5077"/>
    <w:rsid w:val="00D30F42"/>
    <w:rsid w:val="00D54749"/>
    <w:rsid w:val="00D554C1"/>
    <w:rsid w:val="00D63DBF"/>
    <w:rsid w:val="00DD3993"/>
    <w:rsid w:val="00DE0AE2"/>
    <w:rsid w:val="00E217BD"/>
    <w:rsid w:val="00E2659D"/>
    <w:rsid w:val="00E43279"/>
    <w:rsid w:val="00E554F1"/>
    <w:rsid w:val="00E70A14"/>
    <w:rsid w:val="00E82B02"/>
    <w:rsid w:val="00EA1C64"/>
    <w:rsid w:val="00EB2D34"/>
    <w:rsid w:val="00EB551A"/>
    <w:rsid w:val="00ED1E4B"/>
    <w:rsid w:val="00ED6286"/>
    <w:rsid w:val="00EE156F"/>
    <w:rsid w:val="00EE1C7F"/>
    <w:rsid w:val="00EF654F"/>
    <w:rsid w:val="00F17149"/>
    <w:rsid w:val="00F3156C"/>
    <w:rsid w:val="00F50EE4"/>
    <w:rsid w:val="00F52235"/>
    <w:rsid w:val="00F57D03"/>
    <w:rsid w:val="00F634DA"/>
    <w:rsid w:val="00F7391A"/>
    <w:rsid w:val="00F802D2"/>
    <w:rsid w:val="00F80ED3"/>
    <w:rsid w:val="00F87685"/>
    <w:rsid w:val="00F92BE2"/>
    <w:rsid w:val="00FB5A68"/>
    <w:rsid w:val="00FC2D82"/>
    <w:rsid w:val="00FF04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CAF18"/>
  <w15:docId w15:val="{FD04D935-8A21-4036-BB76-04E59320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Titre1">
    <w:name w:val="heading 1"/>
    <w:basedOn w:val="Normal"/>
    <w:next w:val="Normal"/>
    <w:pPr>
      <w:keepNext/>
      <w:spacing w:before="240" w:after="60"/>
      <w:outlineLvl w:val="0"/>
    </w:pPr>
    <w:rPr>
      <w:rFonts w:ascii="Cambria" w:eastAsia="Cambria" w:hAnsi="Cambria" w:cs="Cambria"/>
      <w:b/>
      <w:sz w:val="32"/>
      <w:szCs w:val="32"/>
    </w:rPr>
  </w:style>
  <w:style w:type="paragraph" w:styleId="Titre2">
    <w:name w:val="heading 2"/>
    <w:basedOn w:val="Normal"/>
    <w:next w:val="Normal"/>
    <w:pPr>
      <w:keepNext/>
      <w:spacing w:before="240" w:after="60"/>
      <w:outlineLvl w:val="1"/>
    </w:pPr>
    <w:rPr>
      <w:rFonts w:ascii="Cambria" w:eastAsia="Cambria" w:hAnsi="Cambria" w:cs="Cambria"/>
      <w:b/>
      <w:i/>
      <w:sz w:val="28"/>
      <w:szCs w:val="28"/>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3334FD"/>
    <w:rPr>
      <w:rFonts w:ascii="Tahoma" w:hAnsi="Tahoma" w:cs="Tahoma"/>
      <w:sz w:val="16"/>
      <w:szCs w:val="16"/>
    </w:rPr>
  </w:style>
  <w:style w:type="character" w:customStyle="1" w:styleId="TextedebullesCar">
    <w:name w:val="Texte de bulles Car"/>
    <w:basedOn w:val="Policepardfaut"/>
    <w:link w:val="Textedebulles"/>
    <w:uiPriority w:val="99"/>
    <w:semiHidden/>
    <w:rsid w:val="003334FD"/>
    <w:rPr>
      <w:rFonts w:ascii="Tahoma" w:hAnsi="Tahoma" w:cs="Tahoma"/>
      <w:sz w:val="16"/>
      <w:szCs w:val="16"/>
    </w:rPr>
  </w:style>
  <w:style w:type="paragraph" w:styleId="En-tte">
    <w:name w:val="header"/>
    <w:basedOn w:val="Normal"/>
    <w:link w:val="En-tteCar"/>
    <w:uiPriority w:val="99"/>
    <w:unhideWhenUsed/>
    <w:rsid w:val="003334FD"/>
    <w:pPr>
      <w:tabs>
        <w:tab w:val="center" w:pos="4536"/>
        <w:tab w:val="right" w:pos="9072"/>
      </w:tabs>
    </w:pPr>
  </w:style>
  <w:style w:type="character" w:customStyle="1" w:styleId="En-tteCar">
    <w:name w:val="En-tête Car"/>
    <w:basedOn w:val="Policepardfaut"/>
    <w:link w:val="En-tte"/>
    <w:uiPriority w:val="99"/>
    <w:rsid w:val="003334FD"/>
  </w:style>
  <w:style w:type="paragraph" w:styleId="Pieddepage">
    <w:name w:val="footer"/>
    <w:basedOn w:val="Normal"/>
    <w:link w:val="PieddepageCar"/>
    <w:uiPriority w:val="99"/>
    <w:unhideWhenUsed/>
    <w:rsid w:val="003334FD"/>
    <w:pPr>
      <w:tabs>
        <w:tab w:val="center" w:pos="4536"/>
        <w:tab w:val="right" w:pos="9072"/>
      </w:tabs>
    </w:pPr>
  </w:style>
  <w:style w:type="character" w:customStyle="1" w:styleId="PieddepageCar">
    <w:name w:val="Pied de page Car"/>
    <w:basedOn w:val="Policepardfaut"/>
    <w:link w:val="Pieddepage"/>
    <w:uiPriority w:val="99"/>
    <w:rsid w:val="003334FD"/>
  </w:style>
  <w:style w:type="paragraph" w:styleId="Paragraphedeliste">
    <w:name w:val="List Paragraph"/>
    <w:basedOn w:val="Normal"/>
    <w:uiPriority w:val="34"/>
    <w:qFormat/>
    <w:rsid w:val="002E03DD"/>
    <w:pPr>
      <w:ind w:left="720"/>
      <w:contextualSpacing/>
    </w:pPr>
  </w:style>
  <w:style w:type="paragraph" w:styleId="Objetducommentaire">
    <w:name w:val="annotation subject"/>
    <w:basedOn w:val="Commentaire"/>
    <w:next w:val="Commentaire"/>
    <w:link w:val="ObjetducommentaireCar"/>
    <w:uiPriority w:val="99"/>
    <w:semiHidden/>
    <w:unhideWhenUsed/>
    <w:rsid w:val="00EB2D34"/>
    <w:rPr>
      <w:b/>
      <w:bCs/>
    </w:rPr>
  </w:style>
  <w:style w:type="character" w:customStyle="1" w:styleId="ObjetducommentaireCar">
    <w:name w:val="Objet du commentaire Car"/>
    <w:basedOn w:val="CommentaireCar"/>
    <w:link w:val="Objetducommentaire"/>
    <w:uiPriority w:val="99"/>
    <w:semiHidden/>
    <w:rsid w:val="00EB2D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3065</Words>
  <Characters>16858</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Ibrahima Barry</cp:lastModifiedBy>
  <cp:revision>2</cp:revision>
  <dcterms:created xsi:type="dcterms:W3CDTF">2020-06-11T13:01:00Z</dcterms:created>
  <dcterms:modified xsi:type="dcterms:W3CDTF">2020-06-11T13:01:00Z</dcterms:modified>
</cp:coreProperties>
</file>