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49F95B28"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6E2489" w:rsidRPr="00627A1C">
        <w:rPr>
          <w:bCs/>
          <w:iCs/>
          <w:snapToGrid w:val="0"/>
        </w:rPr>
        <w:fldChar w:fldCharType="begin">
          <w:ffData>
            <w:name w:val=""/>
            <w:enabled/>
            <w:calcOnExit w:val="0"/>
            <w:textInput>
              <w:format w:val="FIRST CAPITAL"/>
            </w:textInput>
          </w:ffData>
        </w:fldChar>
      </w:r>
      <w:r w:rsidR="006E2489" w:rsidRPr="00627A1C">
        <w:rPr>
          <w:bCs/>
          <w:iCs/>
          <w:snapToGrid w:val="0"/>
        </w:rPr>
        <w:instrText xml:space="preserve"> FORMTEXT </w:instrText>
      </w:r>
      <w:r w:rsidR="006E2489" w:rsidRPr="00627A1C">
        <w:rPr>
          <w:bCs/>
          <w:iCs/>
          <w:snapToGrid w:val="0"/>
        </w:rPr>
      </w:r>
      <w:r w:rsidR="006E2489" w:rsidRPr="00627A1C">
        <w:rPr>
          <w:bCs/>
          <w:iCs/>
          <w:snapToGrid w:val="0"/>
        </w:rPr>
        <w:fldChar w:fldCharType="separate"/>
      </w:r>
      <w:r w:rsidR="006A0F33">
        <w:t xml:space="preserve">Guinea Bissau </w:t>
      </w:r>
      <w:r w:rsidR="006E2489" w:rsidRPr="00627A1C">
        <w:rPr>
          <w:bCs/>
          <w:iCs/>
          <w:snapToGrid w:val="0"/>
        </w:rPr>
        <w:fldChar w:fldCharType="end"/>
      </w:r>
    </w:p>
    <w:p w14:paraId="28AB750A" w14:textId="176DD809"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4D141E" w:rsidRPr="00627A1C">
        <w:rPr>
          <w:b/>
          <w:bCs/>
          <w:caps/>
        </w:rPr>
        <w:fldChar w:fldCharType="begin">
          <w:ffData>
            <w:name w:val="reporttype"/>
            <w:enabled/>
            <w:calcOnExit w:val="0"/>
            <w:ddList>
              <w:result w:val="2"/>
              <w:listEntry w:val="please select"/>
              <w:listEntry w:val="semi-annual"/>
              <w:listEntry w:val="annual"/>
              <w:listEntry w:val="final"/>
            </w:ddList>
          </w:ffData>
        </w:fldChar>
      </w:r>
      <w:bookmarkStart w:id="0" w:name="reporttype"/>
      <w:r w:rsidR="004D141E" w:rsidRPr="00627A1C">
        <w:rPr>
          <w:b/>
          <w:bCs/>
          <w:caps/>
        </w:rPr>
        <w:instrText xml:space="preserve"> FORMDROPDOWN </w:instrText>
      </w:r>
      <w:r w:rsidR="004B74F8">
        <w:rPr>
          <w:b/>
          <w:bCs/>
          <w:caps/>
        </w:rPr>
      </w:r>
      <w:r w:rsidR="004B74F8">
        <w:rPr>
          <w:b/>
          <w:bCs/>
          <w:caps/>
        </w:rPr>
        <w:fldChar w:fldCharType="separate"/>
      </w:r>
      <w:r w:rsidR="004D141E" w:rsidRPr="00627A1C">
        <w:rPr>
          <w:b/>
          <w:bCs/>
          <w:caps/>
        </w:rPr>
        <w:fldChar w:fldCharType="end"/>
      </w:r>
      <w:bookmarkEnd w:id="0"/>
    </w:p>
    <w:p w14:paraId="54B5CFAE" w14:textId="2D3A10A0"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3B42C3">
        <w:rPr>
          <w:bCs/>
          <w:iCs/>
          <w:snapToGrid w:val="0"/>
        </w:rPr>
        <w:t>2020</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4E35C5B1" w:rsidR="00793DE6" w:rsidRPr="006A0F33" w:rsidRDefault="00793DE6" w:rsidP="00F23D0F">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6A0F33">
              <w:rPr>
                <w:rFonts w:ascii="Times New Roman" w:hAnsi="Times New Roman" w:cs="Times New Roman"/>
                <w:b/>
                <w:sz w:val="24"/>
                <w:szCs w:val="24"/>
                <w:lang w:val="fr-FR"/>
              </w:rPr>
              <w:t xml:space="preserve">Project </w:t>
            </w:r>
            <w:proofErr w:type="gramStart"/>
            <w:r w:rsidRPr="006A0F33">
              <w:rPr>
                <w:rFonts w:ascii="Times New Roman" w:hAnsi="Times New Roman" w:cs="Times New Roman"/>
                <w:b/>
                <w:sz w:val="24"/>
                <w:szCs w:val="24"/>
                <w:lang w:val="fr-FR"/>
              </w:rPr>
              <w:t>Title:</w:t>
            </w:r>
            <w:proofErr w:type="gramEnd"/>
            <w:r w:rsidRPr="006A0F33">
              <w:rPr>
                <w:rFonts w:ascii="Times New Roman" w:hAnsi="Times New Roman" w:cs="Times New Roman"/>
                <w:b/>
                <w:sz w:val="24"/>
                <w:szCs w:val="24"/>
                <w:lang w:val="fr-FR"/>
              </w:rPr>
              <w:t xml:space="preserve"> </w:t>
            </w:r>
            <w:r w:rsidR="00C12D6A"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00C12D6A" w:rsidRPr="006A0F33">
              <w:rPr>
                <w:rFonts w:ascii="Times New Roman" w:hAnsi="Times New Roman" w:cs="Times New Roman"/>
                <w:bCs/>
                <w:iCs/>
                <w:snapToGrid w:val="0"/>
                <w:sz w:val="24"/>
                <w:szCs w:val="24"/>
                <w:lang w:val="fr-FR"/>
              </w:rPr>
              <w:instrText xml:space="preserve"> FORMTEXT </w:instrText>
            </w:r>
            <w:r w:rsidR="00C12D6A" w:rsidRPr="00627A1C">
              <w:rPr>
                <w:rFonts w:ascii="Times New Roman" w:hAnsi="Times New Roman" w:cs="Times New Roman"/>
                <w:bCs/>
                <w:iCs/>
                <w:snapToGrid w:val="0"/>
                <w:sz w:val="24"/>
                <w:szCs w:val="24"/>
              </w:rPr>
            </w:r>
            <w:r w:rsidR="00C12D6A" w:rsidRPr="00627A1C">
              <w:rPr>
                <w:rFonts w:ascii="Times New Roman" w:hAnsi="Times New Roman" w:cs="Times New Roman"/>
                <w:bCs/>
                <w:iCs/>
                <w:snapToGrid w:val="0"/>
                <w:sz w:val="24"/>
                <w:szCs w:val="24"/>
              </w:rPr>
              <w:fldChar w:fldCharType="separate"/>
            </w:r>
            <w:r w:rsidR="006A0F33" w:rsidRPr="006A0F33">
              <w:rPr>
                <w:rFonts w:ascii="Times New Roman" w:hAnsi="Times New Roman" w:cs="Times New Roman"/>
                <w:sz w:val="24"/>
                <w:szCs w:val="24"/>
                <w:lang w:val="fr-FR"/>
              </w:rPr>
              <w:t xml:space="preserve">Vers un nouvel équilibre en Guinée-Bissau : créer l’espace pour une réelle participation de la femme dans le règlement pacifique des conflits et la gouvernance, No Sta Djuntu </w:t>
            </w:r>
            <w:r w:rsidR="00C12D6A" w:rsidRPr="00627A1C">
              <w:rPr>
                <w:rFonts w:ascii="Times New Roman" w:hAnsi="Times New Roman" w:cs="Times New Roman"/>
                <w:bCs/>
                <w:iCs/>
                <w:snapToGrid w:val="0"/>
                <w:sz w:val="24"/>
                <w:szCs w:val="24"/>
              </w:rPr>
              <w:fldChar w:fldCharType="end"/>
            </w:r>
          </w:p>
          <w:p w14:paraId="7336EAC3" w14:textId="73DA523E" w:rsidR="00793DE6" w:rsidRPr="00627A1C" w:rsidRDefault="00793DE6" w:rsidP="00793DE6">
            <w:pPr>
              <w:rPr>
                <w:b/>
              </w:rPr>
            </w:pPr>
            <w:r w:rsidRPr="00627A1C">
              <w:rPr>
                <w:b/>
              </w:rPr>
              <w:t xml:space="preserve">Project Number from MPTF-O Gateway: </w:t>
            </w:r>
            <w:r w:rsidR="004D141E" w:rsidRPr="00627A1C">
              <w:rPr>
                <w:b/>
              </w:rPr>
              <w:fldChar w:fldCharType="begin">
                <w:ffData>
                  <w:name w:val="projtype"/>
                  <w:enabled/>
                  <w:calcOnExit w:val="0"/>
                  <w:ddList>
                    <w:result w:val="1"/>
                    <w:listEntry w:val="please select"/>
                    <w:listEntry w:val="IRF"/>
                    <w:listEntry w:val="PRF"/>
                  </w:ddList>
                </w:ffData>
              </w:fldChar>
            </w:r>
            <w:bookmarkStart w:id="1" w:name="projtype"/>
            <w:r w:rsidR="004D141E" w:rsidRPr="00627A1C">
              <w:rPr>
                <w:b/>
              </w:rPr>
              <w:instrText xml:space="preserve"> FORMDROPDOWN </w:instrText>
            </w:r>
            <w:r w:rsidR="004B74F8">
              <w:rPr>
                <w:b/>
              </w:rPr>
            </w:r>
            <w:r w:rsidR="004B74F8">
              <w:rPr>
                <w:b/>
              </w:rPr>
              <w:fldChar w:fldCharType="separate"/>
            </w:r>
            <w:r w:rsidR="004D141E" w:rsidRPr="00627A1C">
              <w:rPr>
                <w:b/>
              </w:rPr>
              <w:fldChar w:fldCharType="end"/>
            </w:r>
            <w:bookmarkEnd w:id="1"/>
            <w:r w:rsidR="00A43B9C" w:rsidRPr="00627A1C">
              <w:rPr>
                <w:b/>
              </w:rPr>
              <w:t xml:space="preserve">   </w:t>
            </w:r>
            <w:r w:rsidR="00A43B9C" w:rsidRPr="00627A1C">
              <w:rPr>
                <w:b/>
              </w:rPr>
              <w:fldChar w:fldCharType="begin">
                <w:ffData>
                  <w:name w:val="Text39"/>
                  <w:enabled/>
                  <w:calcOnExit w:val="0"/>
                  <w:textInput/>
                </w:ffData>
              </w:fldChar>
            </w:r>
            <w:bookmarkStart w:id="2" w:name="Text39"/>
            <w:r w:rsidR="00A43B9C" w:rsidRPr="00627A1C">
              <w:rPr>
                <w:b/>
              </w:rPr>
              <w:instrText xml:space="preserve"> FORMTEXT </w:instrText>
            </w:r>
            <w:r w:rsidR="00A43B9C" w:rsidRPr="00627A1C">
              <w:rPr>
                <w:b/>
              </w:rPr>
            </w:r>
            <w:r w:rsidR="00A43B9C" w:rsidRPr="00627A1C">
              <w:rPr>
                <w:b/>
              </w:rPr>
              <w:fldChar w:fldCharType="separate"/>
            </w:r>
            <w:r w:rsidR="006A0F33" w:rsidRPr="006A0F33">
              <w:t>104809</w:t>
            </w:r>
            <w:r w:rsidR="00A43B9C" w:rsidRPr="00627A1C">
              <w:rPr>
                <w:b/>
              </w:rPr>
              <w:fldChar w:fldCharType="end"/>
            </w:r>
            <w:bookmarkEnd w:id="2"/>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Textedebulles"/>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4B74F8">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2654F2E8" w:rsidR="00A43B9C" w:rsidRPr="00627A1C" w:rsidRDefault="001953D3" w:rsidP="00F23D0F">
            <w:pPr>
              <w:tabs>
                <w:tab w:val="left" w:pos="0"/>
              </w:tabs>
              <w:suppressAutoHyphens/>
              <w:jc w:val="both"/>
              <w:rPr>
                <w:b/>
              </w:rPr>
            </w:pPr>
            <w:r>
              <w:fldChar w:fldCharType="begin">
                <w:ffData>
                  <w:name w:val="Check1"/>
                  <w:enabled/>
                  <w:calcOnExit w:val="0"/>
                  <w:checkBox>
                    <w:sizeAuto/>
                    <w:default w:val="0"/>
                  </w:checkBox>
                </w:ffData>
              </w:fldChar>
            </w:r>
            <w:r>
              <w:instrText xml:space="preserve"> </w:instrText>
            </w:r>
            <w:bookmarkStart w:id="3" w:name="Check1"/>
            <w:r>
              <w:instrText xml:space="preserve">FORMCHECKBOX </w:instrText>
            </w:r>
            <w:r w:rsidR="004B74F8">
              <w:fldChar w:fldCharType="separate"/>
            </w:r>
            <w:r>
              <w:fldChar w:fldCharType="end"/>
            </w:r>
            <w:bookmarkEnd w:id="3"/>
            <w:r w:rsidR="00A43B9C" w:rsidRPr="00627A1C">
              <w:tab/>
            </w:r>
            <w:r w:rsidR="00A43B9C" w:rsidRPr="00627A1C">
              <w:tab/>
              <w:t>Regional Trust Fund</w:t>
            </w:r>
            <w:r w:rsidR="00A43B9C"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Textedebulles"/>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6B540216" w:rsidR="00A43B9C" w:rsidRPr="00627A1C" w:rsidRDefault="004D141E" w:rsidP="00A43B9C">
            <w:pPr>
              <w:pStyle w:val="Textedebulles"/>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result w:val="2"/>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4B74F8">
              <w:rPr>
                <w:rFonts w:ascii="Times New Roman" w:hAnsi="Times New Roman" w:cs="Times New Roman"/>
                <w:b/>
                <w:sz w:val="24"/>
                <w:szCs w:val="24"/>
              </w:rPr>
            </w:r>
            <w:r w:rsidR="004B74F8">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A0F33">
              <w:rPr>
                <w:rFonts w:ascii="Times New Roman" w:hAnsi="Times New Roman" w:cs="Times New Roman"/>
                <w:sz w:val="24"/>
                <w:szCs w:val="24"/>
                <w:lang w:val="fr-FR"/>
              </w:rPr>
              <w:fldChar w:fldCharType="begin">
                <w:ffData>
                  <w:name w:val="Text40"/>
                  <w:enabled/>
                  <w:calcOnExit w:val="0"/>
                  <w:textInput/>
                </w:ffData>
              </w:fldChar>
            </w:r>
            <w:bookmarkStart w:id="4" w:name="Text40"/>
            <w:r w:rsidR="00A43B9C" w:rsidRPr="006A0F33">
              <w:rPr>
                <w:rFonts w:ascii="Times New Roman" w:hAnsi="Times New Roman" w:cs="Times New Roman"/>
                <w:sz w:val="24"/>
                <w:szCs w:val="24"/>
                <w:lang w:val="fr-FR"/>
              </w:rPr>
              <w:instrText xml:space="preserve"> FORMTEXT </w:instrText>
            </w:r>
            <w:r w:rsidR="00A43B9C" w:rsidRPr="006A0F33">
              <w:rPr>
                <w:rFonts w:ascii="Times New Roman" w:hAnsi="Times New Roman" w:cs="Times New Roman"/>
                <w:sz w:val="24"/>
                <w:szCs w:val="24"/>
                <w:lang w:val="fr-FR"/>
              </w:rPr>
            </w:r>
            <w:r w:rsidR="00A43B9C" w:rsidRPr="006A0F33">
              <w:rPr>
                <w:rFonts w:ascii="Times New Roman" w:hAnsi="Times New Roman" w:cs="Times New Roman"/>
                <w:sz w:val="24"/>
                <w:szCs w:val="24"/>
                <w:lang w:val="fr-FR"/>
              </w:rPr>
              <w:fldChar w:fldCharType="separate"/>
            </w:r>
            <w:proofErr w:type="spellStart"/>
            <w:r w:rsidR="006A0F33" w:rsidRPr="006A0F33">
              <w:rPr>
                <w:rFonts w:ascii="Times New Roman" w:hAnsi="Times New Roman" w:cs="Times New Roman"/>
                <w:sz w:val="24"/>
                <w:szCs w:val="24"/>
                <w:lang w:val="fr-FR"/>
              </w:rPr>
              <w:t>Interpeace</w:t>
            </w:r>
            <w:proofErr w:type="spellEnd"/>
            <w:r w:rsidR="006A0F33" w:rsidRPr="006A0F33">
              <w:rPr>
                <w:rFonts w:ascii="Times New Roman" w:hAnsi="Times New Roman" w:cs="Times New Roman"/>
                <w:sz w:val="24"/>
                <w:szCs w:val="24"/>
                <w:lang w:val="fr-FR"/>
              </w:rPr>
              <w:t xml:space="preserve"> </w:t>
            </w:r>
            <w:r w:rsidR="00A43B9C" w:rsidRPr="006A0F33">
              <w:rPr>
                <w:rFonts w:ascii="Times New Roman" w:hAnsi="Times New Roman" w:cs="Times New Roman"/>
                <w:sz w:val="24"/>
                <w:szCs w:val="24"/>
                <w:lang w:val="fr-FR"/>
              </w:rPr>
              <w:fldChar w:fldCharType="end"/>
            </w:r>
            <w:bookmarkEnd w:id="4"/>
            <w:r w:rsidR="00A43B9C" w:rsidRPr="00627A1C">
              <w:rPr>
                <w:rFonts w:ascii="Times New Roman" w:hAnsi="Times New Roman" w:cs="Times New Roman"/>
                <w:b/>
                <w:sz w:val="24"/>
                <w:szCs w:val="24"/>
              </w:rPr>
              <w:t xml:space="preserve">  (Convening Agency)</w:t>
            </w:r>
          </w:p>
          <w:p w14:paraId="50ED535B" w14:textId="77777777" w:rsidR="00A43B9C" w:rsidRPr="00627A1C" w:rsidRDefault="004D141E" w:rsidP="00A43B9C">
            <w:pPr>
              <w:pStyle w:val="Textedebulles"/>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4B74F8">
              <w:rPr>
                <w:rFonts w:ascii="Times New Roman" w:hAnsi="Times New Roman" w:cs="Times New Roman"/>
                <w:b/>
                <w:sz w:val="24"/>
                <w:szCs w:val="24"/>
              </w:rPr>
            </w:r>
            <w:r w:rsidR="004B74F8">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1"/>
                  <w:enabled/>
                  <w:calcOnExit w:val="0"/>
                  <w:textInput/>
                </w:ffData>
              </w:fldChar>
            </w:r>
            <w:bookmarkStart w:id="5" w:name="Text41"/>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5"/>
          </w:p>
          <w:p w14:paraId="3BA3B1FC" w14:textId="77777777" w:rsidR="00A43B9C" w:rsidRPr="00627A1C" w:rsidRDefault="004D141E" w:rsidP="00A43B9C">
            <w:pPr>
              <w:pStyle w:val="Textedebulles"/>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einttype"/>
                  <w:enabled/>
                  <w:calcOnExit w:val="0"/>
                  <w:ddList>
                    <w:listEntry w:val="please select"/>
                    <w:listEntry w:val="RUNO"/>
                    <w:listEntry w:val="NUNO"/>
                  </w:ddList>
                </w:ffData>
              </w:fldChar>
            </w:r>
            <w:bookmarkStart w:id="6" w:name="recipeinttype"/>
            <w:r w:rsidRPr="00627A1C">
              <w:rPr>
                <w:rFonts w:ascii="Times New Roman" w:hAnsi="Times New Roman" w:cs="Times New Roman"/>
                <w:b/>
                <w:sz w:val="24"/>
                <w:szCs w:val="24"/>
              </w:rPr>
              <w:instrText xml:space="preserve"> FORMDROPDOWN </w:instrText>
            </w:r>
            <w:r w:rsidR="004B74F8">
              <w:rPr>
                <w:rFonts w:ascii="Times New Roman" w:hAnsi="Times New Roman" w:cs="Times New Roman"/>
                <w:b/>
                <w:sz w:val="24"/>
                <w:szCs w:val="24"/>
              </w:rPr>
            </w:r>
            <w:r w:rsidR="004B74F8">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6"/>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7"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7"/>
          </w:p>
          <w:p w14:paraId="11EFE7EB" w14:textId="77777777" w:rsidR="00A43B9C" w:rsidRPr="00627A1C" w:rsidRDefault="004D141E" w:rsidP="00A43B9C">
            <w:pPr>
              <w:pStyle w:val="Textedebulles"/>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4B74F8">
              <w:rPr>
                <w:rFonts w:ascii="Times New Roman" w:hAnsi="Times New Roman" w:cs="Times New Roman"/>
                <w:b/>
                <w:sz w:val="24"/>
                <w:szCs w:val="24"/>
              </w:rPr>
            </w:r>
            <w:r w:rsidR="004B74F8">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8"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8"/>
          </w:p>
          <w:p w14:paraId="3BA0CDE8" w14:textId="77777777" w:rsidR="00A43B9C" w:rsidRPr="00627A1C" w:rsidRDefault="004D141E" w:rsidP="00A43B9C">
            <w:pPr>
              <w:pStyle w:val="Textedebulles"/>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9" w:name="recipienttype"/>
            <w:r w:rsidRPr="00627A1C">
              <w:rPr>
                <w:rFonts w:ascii="Times New Roman" w:hAnsi="Times New Roman" w:cs="Times New Roman"/>
                <w:b/>
                <w:sz w:val="24"/>
                <w:szCs w:val="24"/>
              </w:rPr>
              <w:instrText xml:space="preserve"> FORMDROPDOWN </w:instrText>
            </w:r>
            <w:r w:rsidR="004B74F8">
              <w:rPr>
                <w:rFonts w:ascii="Times New Roman" w:hAnsi="Times New Roman" w:cs="Times New Roman"/>
                <w:b/>
                <w:sz w:val="24"/>
                <w:szCs w:val="24"/>
              </w:rPr>
            </w:r>
            <w:r w:rsidR="004B74F8">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9"/>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10"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10"/>
          </w:p>
        </w:tc>
      </w:tr>
      <w:tr w:rsidR="00793DE6" w:rsidRPr="00627A1C" w14:paraId="3B6DAA11" w14:textId="77777777" w:rsidTr="00F23D0F">
        <w:trPr>
          <w:trHeight w:val="368"/>
        </w:trPr>
        <w:tc>
          <w:tcPr>
            <w:tcW w:w="10080" w:type="dxa"/>
            <w:gridSpan w:val="2"/>
          </w:tcPr>
          <w:p w14:paraId="05BCD0D9" w14:textId="00156E6B"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C12D6A" w:rsidRPr="00627A1C">
              <w:rPr>
                <w:bCs/>
                <w:iCs/>
                <w:snapToGrid w:val="0"/>
              </w:rPr>
              <w:fldChar w:fldCharType="begin">
                <w:ffData>
                  <w:name w:val="Text11"/>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6A0F33" w:rsidRPr="006A0F33">
              <w:t>08 april 2019 (Phase II)</w:t>
            </w:r>
            <w:r w:rsidR="00C12D6A" w:rsidRPr="00627A1C">
              <w:rPr>
                <w:bCs/>
                <w:iCs/>
                <w:snapToGrid w:val="0"/>
              </w:rPr>
              <w:fldChar w:fldCharType="end"/>
            </w:r>
          </w:p>
          <w:p w14:paraId="37A4BB59" w14:textId="0366015D"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C12D6A" w:rsidRPr="00627A1C">
              <w:rPr>
                <w:bCs/>
                <w:iCs/>
                <w:snapToGrid w:val="0"/>
              </w:rPr>
              <w:fldChar w:fldCharType="begin">
                <w:ffData>
                  <w:name w:val="Text11"/>
                  <w:enabled/>
                  <w:calcOnExit w:val="0"/>
                  <w:textInput>
                    <w:format w:val="FIRST CAPITAL"/>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6A0F33" w:rsidRPr="006A0F33">
              <w:t>30 september 2020</w:t>
            </w:r>
            <w:r w:rsidR="00C12D6A" w:rsidRPr="00627A1C">
              <w:rPr>
                <w:bCs/>
                <w:iCs/>
                <w:snapToGrid w:val="0"/>
              </w:rPr>
              <w:fldChar w:fldCharType="end"/>
            </w:r>
            <w:r w:rsidR="0025220B" w:rsidRPr="00627A1C">
              <w:rPr>
                <w:bCs/>
                <w:iCs/>
                <w:snapToGrid w:val="0"/>
              </w:rPr>
              <w:t xml:space="preserve">     </w:t>
            </w:r>
          </w:p>
          <w:p w14:paraId="45B406BF" w14:textId="21177886"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4D141E" w:rsidRPr="00627A1C">
              <w:rPr>
                <w:bCs/>
                <w:iCs/>
                <w:snapToGrid w:val="0"/>
              </w:rPr>
              <w:fldChar w:fldCharType="begin">
                <w:ffData>
                  <w:name w:val="enddate"/>
                  <w:enabled/>
                  <w:calcOnExit w:val="0"/>
                  <w:ddList>
                    <w:result w:val="1"/>
                    <w:listEntry w:val="please select"/>
                    <w:listEntry w:val="Yes"/>
                    <w:listEntry w:val="No"/>
                  </w:ddList>
                </w:ffData>
              </w:fldChar>
            </w:r>
            <w:bookmarkStart w:id="11" w:name="enddate"/>
            <w:r w:rsidR="004D141E" w:rsidRPr="00627A1C">
              <w:rPr>
                <w:bCs/>
                <w:iCs/>
                <w:snapToGrid w:val="0"/>
              </w:rPr>
              <w:instrText xml:space="preserve"> FORMDROPDOWN </w:instrText>
            </w:r>
            <w:r w:rsidR="004B74F8">
              <w:rPr>
                <w:bCs/>
                <w:iCs/>
                <w:snapToGrid w:val="0"/>
              </w:rPr>
            </w:r>
            <w:r w:rsidR="004B74F8">
              <w:rPr>
                <w:bCs/>
                <w:iCs/>
                <w:snapToGrid w:val="0"/>
              </w:rPr>
              <w:fldChar w:fldCharType="separate"/>
            </w:r>
            <w:r w:rsidR="004D141E" w:rsidRPr="00627A1C">
              <w:rPr>
                <w:bCs/>
                <w:iCs/>
                <w:snapToGrid w:val="0"/>
              </w:rPr>
              <w:fldChar w:fldCharType="end"/>
            </w:r>
            <w:bookmarkEnd w:id="11"/>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2B34EA41" w:rsidR="00793DE6" w:rsidRPr="00627A1C" w:rsidRDefault="00793DE6" w:rsidP="00F23D0F">
            <w:r w:rsidRPr="00627A1C">
              <w:fldChar w:fldCharType="begin">
                <w:ffData>
                  <w:name w:val=""/>
                  <w:enabled/>
                  <w:calcOnExit w:val="0"/>
                  <w:checkBox>
                    <w:sizeAuto/>
                    <w:default w:val="0"/>
                    <w:checked/>
                  </w:checkBox>
                </w:ffData>
              </w:fldChar>
            </w:r>
            <w:r w:rsidRPr="00627A1C">
              <w:instrText xml:space="preserve"> FORMCHECKBOX </w:instrText>
            </w:r>
            <w:r w:rsidR="004B74F8">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4B74F8">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4B74F8">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4B74F8">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12"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p w14:paraId="0D6CD3C0" w14:textId="6E7BC932" w:rsidR="00793DE6" w:rsidRPr="00627A1C" w:rsidRDefault="00C12D6A" w:rsidP="00F23D0F">
            <w:pPr>
              <w:rPr>
                <w:iCs/>
              </w:rPr>
            </w:pPr>
            <w:r w:rsidRPr="00627A1C">
              <w:rPr>
                <w:bCs/>
                <w:iCs/>
                <w:snapToGrid w:val="0"/>
              </w:rPr>
              <w:fldChar w:fldCharType="begin">
                <w:ffData>
                  <w:name w:val="Text11"/>
                  <w:enabled/>
                  <w:calcOnExit w:val="0"/>
                  <w:textInput>
                    <w:format w:val="FIRST CAPITAL"/>
                  </w:textInput>
                </w:ffData>
              </w:fldChar>
            </w:r>
            <w:r w:rsidRPr="00627A1C">
              <w:rPr>
                <w:bCs/>
                <w:iCs/>
                <w:snapToGrid w:val="0"/>
              </w:rPr>
              <w:instrText xml:space="preserve"> FORMTEXT </w:instrText>
            </w:r>
            <w:r w:rsidRPr="00627A1C">
              <w:rPr>
                <w:bCs/>
                <w:iCs/>
                <w:snapToGrid w:val="0"/>
              </w:rPr>
            </w:r>
            <w:r w:rsidRPr="00627A1C">
              <w:rPr>
                <w:bCs/>
                <w:iCs/>
                <w:snapToGrid w:val="0"/>
              </w:rPr>
              <w:fldChar w:fldCharType="separate"/>
            </w:r>
            <w:r w:rsidR="006A0F33">
              <w:t>Interpeace</w:t>
            </w:r>
            <w:r w:rsidRPr="00627A1C">
              <w:rPr>
                <w:bCs/>
                <w:iCs/>
                <w:snapToGrid w:val="0"/>
              </w:rPr>
              <w:fldChar w:fldCharType="end"/>
            </w:r>
            <w:bookmarkEnd w:id="12"/>
            <w:r w:rsidR="00006EC0" w:rsidRPr="00627A1C">
              <w:rPr>
                <w:bCs/>
                <w:iCs/>
                <w:snapToGrid w:val="0"/>
              </w:rPr>
              <w:t xml:space="preserve">   </w:t>
            </w:r>
            <w:r w:rsidR="00006EC0" w:rsidRPr="00627A1C">
              <w:rPr>
                <w:b/>
                <w:bCs/>
                <w:iCs/>
              </w:rPr>
              <w:t xml:space="preserve">                                         </w:t>
            </w:r>
            <w:r w:rsidR="00793DE6" w:rsidRPr="00627A1C">
              <w:rPr>
                <w:iCs/>
              </w:rPr>
              <w:t xml:space="preserve">$ </w:t>
            </w:r>
            <w:r w:rsidR="00006EC0" w:rsidRPr="00627A1C">
              <w:rPr>
                <w:bCs/>
                <w:iCs/>
                <w:snapToGrid w:val="0"/>
              </w:rPr>
              <w:fldChar w:fldCharType="begin">
                <w:ffData>
                  <w:name w:val="Text11"/>
                  <w:enabled/>
                  <w:calcOnExit w:val="0"/>
                  <w:textInput>
                    <w:type w:val="number"/>
                    <w:format w:val="0.00"/>
                  </w:textInput>
                </w:ffData>
              </w:fldChar>
            </w:r>
            <w:bookmarkStart w:id="13" w:name="Text11"/>
            <w:r w:rsidR="00006EC0" w:rsidRPr="00627A1C">
              <w:rPr>
                <w:bCs/>
                <w:iCs/>
                <w:snapToGrid w:val="0"/>
              </w:rPr>
              <w:instrText xml:space="preserve"> FORMTEXT </w:instrText>
            </w:r>
            <w:r w:rsidR="00006EC0" w:rsidRPr="00627A1C">
              <w:rPr>
                <w:bCs/>
                <w:iCs/>
                <w:snapToGrid w:val="0"/>
              </w:rPr>
            </w:r>
            <w:r w:rsidR="00006EC0" w:rsidRPr="00627A1C">
              <w:rPr>
                <w:bCs/>
                <w:iCs/>
                <w:snapToGrid w:val="0"/>
              </w:rPr>
              <w:fldChar w:fldCharType="separate"/>
            </w:r>
            <w:r w:rsidR="006A0F33" w:rsidRPr="006A0F33">
              <w:t>427714.00</w:t>
            </w:r>
            <w:r w:rsidR="00006EC0" w:rsidRPr="00627A1C">
              <w:rPr>
                <w:bCs/>
                <w:iCs/>
                <w:snapToGrid w:val="0"/>
              </w:rPr>
              <w:fldChar w:fldCharType="end"/>
            </w:r>
            <w:bookmarkEnd w:id="13"/>
          </w:p>
          <w:p w14:paraId="23041C68" w14:textId="77777777" w:rsidR="00793DE6" w:rsidRPr="00627A1C" w:rsidRDefault="00C12D6A" w:rsidP="00F23D0F">
            <w:pPr>
              <w:pStyle w:val="Textedebulles"/>
              <w:numPr>
                <w:ilvl w:val="12"/>
                <w:numId w:val="0"/>
              </w:numPr>
              <w:tabs>
                <w:tab w:val="left" w:pos="-720"/>
                <w:tab w:val="left" w:pos="4500"/>
              </w:tabs>
              <w:suppressAutoHyphens/>
              <w:rPr>
                <w:rFonts w:ascii="Times New Roman" w:hAnsi="Times New Roman" w:cs="Times New Roman"/>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6FC28956" w14:textId="77777777" w:rsidR="00793DE6" w:rsidRPr="00627A1C" w:rsidRDefault="00C12D6A"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51B93FE" w14:textId="77777777" w:rsidR="00C12D6A" w:rsidRPr="00627A1C"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5E09328A" w14:textId="45307919" w:rsidR="00793DE6" w:rsidRPr="00627A1C"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Pr="006A0F33">
              <w:rPr>
                <w:rFonts w:ascii="Times New Roman" w:hAnsi="Times New Roman" w:cs="Times New Roman"/>
                <w:sz w:val="24"/>
                <w:szCs w:val="24"/>
                <w:lang w:val="fr-FR"/>
              </w:rPr>
              <w:fldChar w:fldCharType="begin">
                <w:ffData>
                  <w:name w:val=""/>
                  <w:enabled/>
                  <w:calcOnExit w:val="0"/>
                  <w:textInput>
                    <w:type w:val="number"/>
                    <w:format w:val="0.00"/>
                  </w:textInput>
                </w:ffData>
              </w:fldChar>
            </w:r>
            <w:r w:rsidRPr="00FC485D">
              <w:rPr>
                <w:rFonts w:ascii="Times New Roman" w:hAnsi="Times New Roman" w:cs="Times New Roman"/>
                <w:sz w:val="24"/>
                <w:szCs w:val="24"/>
                <w:lang w:val="en-US"/>
              </w:rPr>
              <w:instrText xml:space="preserve"> FORMTEXT </w:instrText>
            </w:r>
            <w:r w:rsidRPr="006A0F33">
              <w:rPr>
                <w:rFonts w:ascii="Times New Roman" w:hAnsi="Times New Roman" w:cs="Times New Roman"/>
                <w:sz w:val="24"/>
                <w:szCs w:val="24"/>
                <w:lang w:val="fr-FR"/>
              </w:rPr>
            </w:r>
            <w:r w:rsidRPr="006A0F33">
              <w:rPr>
                <w:rFonts w:ascii="Times New Roman" w:hAnsi="Times New Roman" w:cs="Times New Roman"/>
                <w:sz w:val="24"/>
                <w:szCs w:val="24"/>
                <w:lang w:val="fr-FR"/>
              </w:rPr>
              <w:fldChar w:fldCharType="separate"/>
            </w:r>
            <w:r w:rsidR="006A0F33" w:rsidRPr="00FC485D">
              <w:rPr>
                <w:rFonts w:ascii="Times New Roman" w:hAnsi="Times New Roman" w:cs="Times New Roman"/>
                <w:sz w:val="24"/>
                <w:szCs w:val="24"/>
                <w:lang w:val="en-US"/>
              </w:rPr>
              <w:t>427714.00</w:t>
            </w:r>
            <w:r w:rsidRPr="006A0F33">
              <w:rPr>
                <w:rFonts w:ascii="Times New Roman" w:hAnsi="Times New Roman" w:cs="Times New Roman"/>
                <w:sz w:val="24"/>
                <w:szCs w:val="24"/>
                <w:lang w:val="fr-FR"/>
              </w:rPr>
              <w:fldChar w:fldCharType="end"/>
            </w:r>
            <w:r w:rsidR="00C12D6A" w:rsidRPr="00627A1C">
              <w:rPr>
                <w:rFonts w:ascii="Times New Roman" w:hAnsi="Times New Roman" w:cs="Times New Roman"/>
                <w:bCs/>
                <w:iCs/>
                <w:snapToGrid w:val="0"/>
                <w:sz w:val="24"/>
                <w:szCs w:val="24"/>
              </w:rPr>
              <w:t xml:space="preserve"> </w:t>
            </w:r>
          </w:p>
          <w:p w14:paraId="21E4CBF9" w14:textId="3787CE59" w:rsidR="001C56B8" w:rsidRPr="0028779B" w:rsidRDefault="001C56B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sidRPr="0028779B">
              <w:rPr>
                <w:rFonts w:ascii="Times New Roman" w:hAnsi="Times New Roman" w:cs="Times New Roman"/>
                <w:bCs/>
                <w:iCs/>
                <w:snapToGrid w:val="0"/>
                <w:sz w:val="24"/>
                <w:szCs w:val="24"/>
              </w:rPr>
              <w:t xml:space="preserve">Approximate implementation rate as percentage of total project budget: </w:t>
            </w:r>
            <w:r w:rsidR="0028779B" w:rsidRPr="0028779B">
              <w:rPr>
                <w:rFonts w:ascii="Times New Roman" w:hAnsi="Times New Roman" w:cs="Times New Roman"/>
                <w:bCs/>
                <w:iCs/>
                <w:snapToGrid w:val="0"/>
                <w:sz w:val="24"/>
                <w:szCs w:val="24"/>
              </w:rPr>
              <w:t>94.37%</w:t>
            </w:r>
          </w:p>
          <w:p w14:paraId="6171E240" w14:textId="77777777" w:rsidR="007C288F" w:rsidRPr="00AD3B5F" w:rsidRDefault="007C288F" w:rsidP="007C288F">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AD3B5F">
              <w:rPr>
                <w:rFonts w:ascii="Times New Roman" w:hAnsi="Times New Roman" w:cs="Times New Roman"/>
                <w:bCs/>
                <w:iCs/>
                <w:snapToGrid w:val="0"/>
                <w:sz w:val="23"/>
                <w:szCs w:val="23"/>
              </w:rPr>
              <w:t>*ATTACH PROJECT EXCEL BUDGET SHOWING CURRENT APPROXIMATE EXPENDITURE*</w:t>
            </w:r>
          </w:p>
          <w:p w14:paraId="6901A670" w14:textId="77777777" w:rsidR="00793DE6" w:rsidRPr="00AD3B5F"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28779B" w:rsidRDefault="00006EC0" w:rsidP="001A3157">
            <w:pPr>
              <w:pStyle w:val="Textedebulles"/>
              <w:numPr>
                <w:ilvl w:val="12"/>
                <w:numId w:val="0"/>
              </w:numPr>
              <w:tabs>
                <w:tab w:val="left" w:pos="-720"/>
                <w:tab w:val="left" w:pos="4500"/>
              </w:tabs>
              <w:suppressAutoHyphens/>
              <w:rPr>
                <w:rFonts w:ascii="Times New Roman" w:hAnsi="Times New Roman" w:cs="Times New Roman"/>
                <w:b/>
                <w:bCs/>
                <w:sz w:val="24"/>
                <w:szCs w:val="24"/>
              </w:rPr>
            </w:pPr>
            <w:r w:rsidRPr="00AD3B5F">
              <w:rPr>
                <w:rFonts w:ascii="Times New Roman" w:hAnsi="Times New Roman" w:cs="Times New Roman"/>
                <w:b/>
                <w:bCs/>
                <w:sz w:val="24"/>
                <w:szCs w:val="24"/>
              </w:rPr>
              <w:t>Gender-responsive</w:t>
            </w:r>
            <w:r w:rsidRPr="0028779B">
              <w:rPr>
                <w:rFonts w:ascii="Times New Roman" w:hAnsi="Times New Roman" w:cs="Times New Roman"/>
                <w:b/>
                <w:bCs/>
                <w:sz w:val="24"/>
                <w:szCs w:val="24"/>
              </w:rPr>
              <w:t xml:space="preserve"> Budgeting:</w:t>
            </w:r>
          </w:p>
          <w:p w14:paraId="5F48B706" w14:textId="77777777" w:rsidR="00006EC0" w:rsidRPr="0028779B" w:rsidRDefault="00006EC0" w:rsidP="00006EC0">
            <w:pPr>
              <w:pStyle w:val="Textedebulles"/>
              <w:numPr>
                <w:ilvl w:val="12"/>
                <w:numId w:val="0"/>
              </w:numPr>
              <w:tabs>
                <w:tab w:val="left" w:pos="-720"/>
                <w:tab w:val="left" w:pos="4500"/>
              </w:tabs>
              <w:suppressAutoHyphens/>
              <w:rPr>
                <w:rFonts w:ascii="Times New Roman" w:hAnsi="Times New Roman" w:cs="Times New Roman"/>
                <w:b/>
                <w:bCs/>
                <w:sz w:val="24"/>
                <w:szCs w:val="24"/>
              </w:rPr>
            </w:pPr>
          </w:p>
          <w:p w14:paraId="03A24537" w14:textId="2149A9C8" w:rsidR="00970F4C" w:rsidRPr="0028779B" w:rsidRDefault="00006EC0" w:rsidP="00006EC0">
            <w:r w:rsidRPr="0028779B">
              <w:t>I</w:t>
            </w:r>
            <w:r w:rsidR="00970F4C" w:rsidRPr="0028779B">
              <w:t xml:space="preserve">ndicate </w:t>
            </w:r>
            <w:r w:rsidRPr="0028779B">
              <w:t xml:space="preserve">dollar amount from the project document </w:t>
            </w:r>
            <w:r w:rsidR="00970F4C" w:rsidRPr="0028779B">
              <w:t xml:space="preserve">to be allocated to activities focussed on gender equality or women’s empowerment: </w:t>
            </w:r>
            <w:r w:rsidR="0028779B" w:rsidRPr="0028779B">
              <w:t>100%</w:t>
            </w:r>
          </w:p>
          <w:p w14:paraId="0345EEE7" w14:textId="69930CA9" w:rsidR="00006EC0" w:rsidRPr="00627A1C" w:rsidRDefault="00006EC0" w:rsidP="00006EC0">
            <w:r w:rsidRPr="0028779B">
              <w:t xml:space="preserve">Amount expended to date on activities focussed on gender equality or women’s empowerment: </w:t>
            </w:r>
            <w:r w:rsidR="0028779B">
              <w:t xml:space="preserve">403.629,68 USD </w:t>
            </w:r>
          </w:p>
          <w:p w14:paraId="2CEAD5EE" w14:textId="77777777" w:rsidR="00952DE4" w:rsidRPr="00627A1C"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4C3F307B" w:rsidR="009B18EB" w:rsidRPr="00627A1C" w:rsidRDefault="009B18EB" w:rsidP="00F23D0F">
            <w:pPr>
              <w:rPr>
                <w:b/>
                <w:bCs/>
                <w:iCs/>
              </w:rPr>
            </w:pPr>
            <w:r w:rsidRPr="00627A1C">
              <w:rPr>
                <w:b/>
                <w:bCs/>
                <w:iCs/>
              </w:rPr>
              <w:t xml:space="preserve">Project Gender Marker: </w:t>
            </w:r>
            <w:r w:rsidR="004D141E" w:rsidRPr="00627A1C">
              <w:rPr>
                <w:b/>
                <w:bCs/>
                <w:iCs/>
              </w:rPr>
              <w:fldChar w:fldCharType="begin">
                <w:ffData>
                  <w:name w:val="gendermarker"/>
                  <w:enabled/>
                  <w:calcOnExit w:val="0"/>
                  <w:ddList>
                    <w:result w:val="1"/>
                    <w:listEntry w:val="please select"/>
                    <w:listEntry w:val="GM3"/>
                    <w:listEntry w:val="GM2"/>
                    <w:listEntry w:val="GM1"/>
                  </w:ddList>
                </w:ffData>
              </w:fldChar>
            </w:r>
            <w:bookmarkStart w:id="14" w:name="gendermarker"/>
            <w:r w:rsidR="004D141E" w:rsidRPr="00627A1C">
              <w:rPr>
                <w:b/>
                <w:bCs/>
                <w:iCs/>
              </w:rPr>
              <w:instrText xml:space="preserve"> FORMDROPDOWN </w:instrText>
            </w:r>
            <w:r w:rsidR="004B74F8">
              <w:rPr>
                <w:b/>
                <w:bCs/>
                <w:iCs/>
              </w:rPr>
            </w:r>
            <w:r w:rsidR="004B74F8">
              <w:rPr>
                <w:b/>
                <w:bCs/>
                <w:iCs/>
              </w:rPr>
              <w:fldChar w:fldCharType="separate"/>
            </w:r>
            <w:r w:rsidR="004D141E" w:rsidRPr="00627A1C">
              <w:rPr>
                <w:b/>
                <w:bCs/>
                <w:iCs/>
              </w:rPr>
              <w:fldChar w:fldCharType="end"/>
            </w:r>
            <w:bookmarkEnd w:id="14"/>
          </w:p>
          <w:p w14:paraId="3A104835" w14:textId="6EE73697" w:rsidR="009B18EB" w:rsidRPr="00627A1C" w:rsidRDefault="009B18EB" w:rsidP="00F23D0F">
            <w:pPr>
              <w:rPr>
                <w:b/>
                <w:bCs/>
                <w:iCs/>
              </w:rPr>
            </w:pPr>
            <w:r w:rsidRPr="00627A1C">
              <w:rPr>
                <w:b/>
                <w:bCs/>
                <w:iCs/>
              </w:rPr>
              <w:t xml:space="preserve">Project Risk Marker: </w:t>
            </w:r>
            <w:r w:rsidR="004D141E" w:rsidRPr="00627A1C">
              <w:rPr>
                <w:b/>
                <w:bCs/>
                <w:iCs/>
              </w:rPr>
              <w:fldChar w:fldCharType="begin">
                <w:ffData>
                  <w:name w:val="riskmarker"/>
                  <w:enabled/>
                  <w:calcOnExit w:val="0"/>
                  <w:ddList>
                    <w:result w:val="2"/>
                    <w:listEntry w:val="please select"/>
                    <w:listEntry w:val="Low"/>
                    <w:listEntry w:val="Medium"/>
                    <w:listEntry w:val="High"/>
                  </w:ddList>
                </w:ffData>
              </w:fldChar>
            </w:r>
            <w:bookmarkStart w:id="15" w:name="riskmarker"/>
            <w:r w:rsidR="004D141E" w:rsidRPr="00627A1C">
              <w:rPr>
                <w:b/>
                <w:bCs/>
                <w:iCs/>
              </w:rPr>
              <w:instrText xml:space="preserve"> FORMDROPDOWN </w:instrText>
            </w:r>
            <w:r w:rsidR="004B74F8">
              <w:rPr>
                <w:b/>
                <w:bCs/>
                <w:iCs/>
              </w:rPr>
            </w:r>
            <w:r w:rsidR="004B74F8">
              <w:rPr>
                <w:b/>
                <w:bCs/>
                <w:iCs/>
              </w:rPr>
              <w:fldChar w:fldCharType="separate"/>
            </w:r>
            <w:r w:rsidR="004D141E" w:rsidRPr="00627A1C">
              <w:rPr>
                <w:b/>
                <w:bCs/>
                <w:iCs/>
              </w:rPr>
              <w:fldChar w:fldCharType="end"/>
            </w:r>
            <w:bookmarkEnd w:id="15"/>
          </w:p>
          <w:p w14:paraId="1DAEED2D" w14:textId="4EAD5275" w:rsidR="009B18EB" w:rsidRPr="00627A1C" w:rsidRDefault="009B18EB" w:rsidP="00F23D0F">
            <w:pPr>
              <w:rPr>
                <w:b/>
                <w:bCs/>
                <w:iCs/>
              </w:rPr>
            </w:pPr>
            <w:r w:rsidRPr="00627A1C">
              <w:rPr>
                <w:b/>
                <w:bCs/>
                <w:iCs/>
              </w:rPr>
              <w:t xml:space="preserve">Project PBF focus area: </w:t>
            </w:r>
            <w:r w:rsidR="004D141E" w:rsidRPr="00627A1C">
              <w:rPr>
                <w:b/>
                <w:bCs/>
                <w:iCs/>
              </w:rPr>
              <w:fldChar w:fldCharType="begin">
                <w:ffData>
                  <w:name w:val="focusarea"/>
                  <w:enabled/>
                  <w:calcOnExit w:val="0"/>
                  <w:ddList>
                    <w:result w:val="5"/>
                    <w:listEntry w:val="please select"/>
                    <w:listEntry w:val="1.1 SSR"/>
                    <w:listEntry w:val="1.2 DDR"/>
                    <w:listEntry w:val="1.3 Political Dialogue"/>
                    <w:listEntry w:val="2.1 National Reconciliation"/>
                    <w:listEntry w:val="2.2 Democratic Governance"/>
                    <w:listEntry w:val="2.3 Conflict Prevention/Management"/>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16" w:name="focusarea"/>
            <w:r w:rsidR="004D141E" w:rsidRPr="00627A1C">
              <w:rPr>
                <w:b/>
                <w:bCs/>
                <w:iCs/>
              </w:rPr>
              <w:instrText xml:space="preserve"> FORMDROPDOWN </w:instrText>
            </w:r>
            <w:r w:rsidR="004B74F8">
              <w:rPr>
                <w:b/>
                <w:bCs/>
                <w:iCs/>
              </w:rPr>
            </w:r>
            <w:r w:rsidR="004B74F8">
              <w:rPr>
                <w:b/>
                <w:bCs/>
                <w:iCs/>
              </w:rPr>
              <w:fldChar w:fldCharType="separate"/>
            </w:r>
            <w:r w:rsidR="004D141E" w:rsidRPr="00627A1C">
              <w:rPr>
                <w:b/>
                <w:bCs/>
                <w:iCs/>
              </w:rPr>
              <w:fldChar w:fldCharType="end"/>
            </w:r>
            <w:bookmarkEnd w:id="16"/>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341261F5" w:rsidR="00793DE6" w:rsidRPr="00627A1C" w:rsidRDefault="00793DE6" w:rsidP="00793DE6">
            <w:r w:rsidRPr="00627A1C">
              <w:t xml:space="preserve">Project report prepared </w:t>
            </w:r>
            <w:proofErr w:type="gramStart"/>
            <w:r w:rsidRPr="00627A1C">
              <w:t>by:</w:t>
            </w:r>
            <w:proofErr w:type="gramEnd"/>
            <w:r w:rsidRPr="00627A1C">
              <w:t xml:space="preserve"> </w:t>
            </w:r>
            <w:r w:rsidR="00010844">
              <w:rPr>
                <w:bCs/>
                <w:iCs/>
                <w:snapToGrid w:val="0"/>
              </w:rPr>
              <w:t xml:space="preserve">Giulia Ferrati, Guinea Bissau Programme Manager </w:t>
            </w:r>
          </w:p>
          <w:p w14:paraId="6354F724" w14:textId="77777777" w:rsidR="00793DE6" w:rsidRPr="00627A1C" w:rsidRDefault="00793DE6" w:rsidP="00793DE6">
            <w:r w:rsidRPr="00627A1C">
              <w:t xml:space="preserve">Project report approved by: </w:t>
            </w:r>
            <w:r w:rsidRPr="00627A1C">
              <w:fldChar w:fldCharType="begin">
                <w:ffData>
                  <w:name w:val="Text24"/>
                  <w:enabled/>
                  <w:calcOnExit w:val="0"/>
                  <w:textInput/>
                </w:ffData>
              </w:fldChar>
            </w:r>
            <w:r w:rsidRPr="00627A1C">
              <w:instrText xml:space="preserve"> FORMTEXT </w:instrText>
            </w:r>
            <w:r w:rsidRPr="00627A1C">
              <w:fldChar w:fldCharType="separate"/>
            </w:r>
            <w:r w:rsidRPr="00627A1C">
              <w:t> </w:t>
            </w:r>
            <w:r w:rsidRPr="00627A1C">
              <w:t> </w:t>
            </w:r>
            <w:r w:rsidRPr="00627A1C">
              <w:t> </w:t>
            </w:r>
            <w:r w:rsidRPr="00627A1C">
              <w:t> </w:t>
            </w:r>
            <w:r w:rsidRPr="00627A1C">
              <w:t> </w:t>
            </w:r>
            <w:r w:rsidRPr="00627A1C">
              <w:fldChar w:fldCharType="end"/>
            </w:r>
          </w:p>
          <w:p w14:paraId="4D99FC9D" w14:textId="0A9FB739" w:rsidR="00793DE6" w:rsidRPr="00627A1C" w:rsidRDefault="00793DE6" w:rsidP="001A3157">
            <w:r w:rsidRPr="00627A1C">
              <w:t xml:space="preserve">Did PBF Secretariat </w:t>
            </w:r>
            <w:r w:rsidR="009B18EB" w:rsidRPr="00627A1C">
              <w:t xml:space="preserve">review </w:t>
            </w:r>
            <w:r w:rsidRPr="00627A1C">
              <w:t xml:space="preserve">the report: </w:t>
            </w:r>
            <w:r w:rsidR="004D141E" w:rsidRPr="00627A1C">
              <w:fldChar w:fldCharType="begin">
                <w:ffData>
                  <w:name w:val="secretariatreview"/>
                  <w:enabled/>
                  <w:calcOnExit w:val="0"/>
                  <w:ddList>
                    <w:result w:val="1"/>
                    <w:listEntry w:val="please select"/>
                    <w:listEntry w:val="Yes"/>
                    <w:listEntry w:val="No"/>
                  </w:ddList>
                </w:ffData>
              </w:fldChar>
            </w:r>
            <w:bookmarkStart w:id="17" w:name="secretariatreview"/>
            <w:r w:rsidR="004D141E" w:rsidRPr="00627A1C">
              <w:instrText xml:space="preserve"> FORMDROPDOWN </w:instrText>
            </w:r>
            <w:r w:rsidR="004B74F8">
              <w:fldChar w:fldCharType="separate"/>
            </w:r>
            <w:r w:rsidR="004D141E" w:rsidRPr="00627A1C">
              <w:fldChar w:fldCharType="end"/>
            </w:r>
            <w:bookmarkEnd w:id="17"/>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1A3157">
      <w:pPr>
        <w:numPr>
          <w:ilvl w:val="0"/>
          <w:numId w:val="44"/>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1A3157">
      <w:pPr>
        <w:numPr>
          <w:ilvl w:val="0"/>
          <w:numId w:val="44"/>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1A3157">
      <w:pPr>
        <w:numPr>
          <w:ilvl w:val="0"/>
          <w:numId w:val="44"/>
        </w:numPr>
        <w:ind w:left="-540"/>
        <w:jc w:val="both"/>
        <w:rPr>
          <w:i/>
          <w:iCs/>
        </w:rPr>
      </w:pPr>
      <w:r w:rsidRPr="00627A1C">
        <w:rPr>
          <w:i/>
          <w:iCs/>
        </w:rPr>
        <w:t xml:space="preserve">Be as concrete as possible. Avoid theoretical, </w:t>
      </w:r>
      <w:proofErr w:type="gramStart"/>
      <w:r w:rsidRPr="00627A1C">
        <w:rPr>
          <w:i/>
          <w:iCs/>
        </w:rPr>
        <w:t>vague</w:t>
      </w:r>
      <w:proofErr w:type="gramEnd"/>
      <w:r w:rsidRPr="00627A1C">
        <w:rPr>
          <w:i/>
          <w:iCs/>
        </w:rPr>
        <w:t xml:space="preserve"> or conceptual discourse.</w:t>
      </w:r>
    </w:p>
    <w:p w14:paraId="019E0240" w14:textId="4FE5996F" w:rsidR="004C4F3B" w:rsidRDefault="006A07CA" w:rsidP="001A3157">
      <w:pPr>
        <w:numPr>
          <w:ilvl w:val="0"/>
          <w:numId w:val="44"/>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1A3157">
      <w:pPr>
        <w:numPr>
          <w:ilvl w:val="0"/>
          <w:numId w:val="44"/>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77777777" w:rsidR="00D84A39" w:rsidRPr="00627A1C"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(i.e.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w:t>
      </w:r>
      <w:proofErr w:type="gramStart"/>
      <w:r w:rsidR="006A07CA" w:rsidRPr="00627A1C">
        <w:t>1</w:t>
      </w:r>
      <w:r w:rsidR="00521468" w:rsidRPr="00627A1C">
        <w:t>5</w:t>
      </w:r>
      <w:r w:rsidR="006A07CA" w:rsidRPr="00627A1C">
        <w:t>00 character</w:t>
      </w:r>
      <w:proofErr w:type="gramEnd"/>
      <w:r w:rsidR="006A07CA" w:rsidRPr="00627A1C">
        <w:t xml:space="preserve"> limit)</w:t>
      </w:r>
      <w:r w:rsidR="007C304F" w:rsidRPr="00627A1C">
        <w:t xml:space="preserve">: </w:t>
      </w:r>
    </w:p>
    <w:p w14:paraId="47E3C6DE" w14:textId="77777777" w:rsidR="00D25A74" w:rsidRDefault="00D25A74" w:rsidP="00D25A74">
      <w:pPr>
        <w:ind w:left="-810"/>
        <w:jc w:val="both"/>
      </w:pPr>
    </w:p>
    <w:p w14:paraId="2813FAB2" w14:textId="6FFC94C2" w:rsidR="00D25A74" w:rsidRDefault="00D25A74" w:rsidP="00856253">
      <w:pPr>
        <w:ind w:left="-810"/>
        <w:jc w:val="both"/>
      </w:pPr>
      <w:r w:rsidRPr="00301E28">
        <w:t>The implementation of</w:t>
      </w:r>
      <w:r>
        <w:t xml:space="preserve"> the second phase of</w:t>
      </w:r>
      <w:r w:rsidRPr="00301E28">
        <w:t xml:space="preserve"> the project was concluded on the 30</w:t>
      </w:r>
      <w:r w:rsidRPr="00301E28">
        <w:rPr>
          <w:vertAlign w:val="superscript"/>
        </w:rPr>
        <w:t>th</w:t>
      </w:r>
      <w:r w:rsidRPr="00301E28">
        <w:t xml:space="preserve"> September 2020. This second phase was designed based on the learning of phase I and carried over as an extension of the overall project between January 2019 and September 2020</w:t>
      </w:r>
      <w:r w:rsidRPr="007154C7">
        <w:t xml:space="preserve">. </w:t>
      </w:r>
    </w:p>
    <w:p w14:paraId="21853511" w14:textId="2F6265E3" w:rsidR="00D25A74" w:rsidRDefault="00D25A74" w:rsidP="00856253">
      <w:pPr>
        <w:ind w:left="-810"/>
        <w:jc w:val="both"/>
      </w:pPr>
      <w:r>
        <w:t>At the beginning of March 2020</w:t>
      </w:r>
      <w:r w:rsidRPr="007154C7">
        <w:t>, following a joint evaluation with PBF Secretariat in Bissau, the project has been extended for an additional six months</w:t>
      </w:r>
      <w:r>
        <w:t xml:space="preserve"> to allow the full completion of the activities</w:t>
      </w:r>
      <w:r w:rsidRPr="007154C7">
        <w:t xml:space="preserve">. </w:t>
      </w:r>
      <w:r>
        <w:t xml:space="preserve">The NCE was submitted and approved before the outbreak of Covid-19, when no amendment to the budget </w:t>
      </w:r>
      <w:r w:rsidR="002F51A3">
        <w:t xml:space="preserve">and to </w:t>
      </w:r>
      <w:r>
        <w:t>activit</w:t>
      </w:r>
      <w:r w:rsidR="002F51A3">
        <w:t xml:space="preserve">ies </w:t>
      </w:r>
      <w:r>
        <w:t>was needed</w:t>
      </w:r>
      <w:r w:rsidR="002F51A3">
        <w:t xml:space="preserve">. </w:t>
      </w:r>
    </w:p>
    <w:p w14:paraId="0E518736" w14:textId="14B1E1AD" w:rsidR="00D25A74" w:rsidRDefault="00D25A74" w:rsidP="00856253">
      <w:pPr>
        <w:ind w:left="-810"/>
        <w:jc w:val="both"/>
      </w:pPr>
      <w:r w:rsidRPr="00ED07AD">
        <w:t>The multi-dimensional crisis</w:t>
      </w:r>
      <w:r w:rsidR="002F51A3">
        <w:t xml:space="preserve"> of</w:t>
      </w:r>
      <w:r w:rsidR="00856253">
        <w:t xml:space="preserve"> </w:t>
      </w:r>
      <w:r w:rsidR="002F51A3">
        <w:t>t</w:t>
      </w:r>
      <w:r w:rsidRPr="00ED07AD">
        <w:t xml:space="preserve">he </w:t>
      </w:r>
      <w:r w:rsidR="002F51A3">
        <w:t>C</w:t>
      </w:r>
      <w:r>
        <w:t xml:space="preserve">ovid-19 </w:t>
      </w:r>
      <w:r w:rsidRPr="00ED07AD">
        <w:t>pandemic</w:t>
      </w:r>
      <w:r>
        <w:t xml:space="preserve"> </w:t>
      </w:r>
      <w:r w:rsidR="002F51A3">
        <w:t>declared i</w:t>
      </w:r>
      <w:r>
        <w:t>n March 2020</w:t>
      </w:r>
      <w:r w:rsidR="002F51A3">
        <w:t xml:space="preserve"> forced </w:t>
      </w:r>
      <w:proofErr w:type="spellStart"/>
      <w:r w:rsidRPr="00ED07AD">
        <w:t>Interpeace</w:t>
      </w:r>
      <w:proofErr w:type="spellEnd"/>
      <w:r w:rsidRPr="00ED07AD">
        <w:t xml:space="preserve"> and </w:t>
      </w:r>
      <w:proofErr w:type="spellStart"/>
      <w:r w:rsidRPr="00ED07AD">
        <w:t>Voz</w:t>
      </w:r>
      <w:proofErr w:type="spellEnd"/>
      <w:r w:rsidRPr="00ED07AD">
        <w:t xml:space="preserve"> di Paz </w:t>
      </w:r>
      <w:r w:rsidR="002F51A3">
        <w:t xml:space="preserve">to reflect on programme </w:t>
      </w:r>
      <w:r w:rsidRPr="00ED07AD">
        <w:t xml:space="preserve">alternatives and activity adaptations </w:t>
      </w:r>
      <w:proofErr w:type="gramStart"/>
      <w:r w:rsidRPr="00ED07AD">
        <w:t>in order to</w:t>
      </w:r>
      <w:proofErr w:type="gramEnd"/>
      <w:r w:rsidRPr="00ED07AD">
        <w:t xml:space="preserve"> safeguard </w:t>
      </w:r>
      <w:r w:rsidR="008A134E">
        <w:t>the p</w:t>
      </w:r>
      <w:r w:rsidRPr="00ED07AD">
        <w:t>roject outcomes</w:t>
      </w:r>
      <w:r>
        <w:t xml:space="preserve">. Changes </w:t>
      </w:r>
      <w:r w:rsidR="008A134E">
        <w:t xml:space="preserve">in </w:t>
      </w:r>
      <w:r>
        <w:t>activit</w:t>
      </w:r>
      <w:r w:rsidR="008A134E">
        <w:t xml:space="preserve">ies were formalized and </w:t>
      </w:r>
      <w:r>
        <w:t xml:space="preserve">the PBF Secretariat in Bissau and PBSO </w:t>
      </w:r>
      <w:r w:rsidR="008A134E">
        <w:t xml:space="preserve">were notified </w:t>
      </w:r>
      <w:r>
        <w:t xml:space="preserve">in June 2020. </w:t>
      </w:r>
    </w:p>
    <w:p w14:paraId="68BCDD06" w14:textId="7A11EB97" w:rsidR="00D25A74" w:rsidRPr="00301E28" w:rsidRDefault="00D25A74" w:rsidP="00856253">
      <w:pPr>
        <w:ind w:left="-810"/>
        <w:jc w:val="both"/>
      </w:pPr>
      <w:r>
        <w:t xml:space="preserve">The implications </w:t>
      </w:r>
      <w:r w:rsidR="008A134E">
        <w:t xml:space="preserve">due to the </w:t>
      </w:r>
      <w:r>
        <w:t xml:space="preserve">pandemic </w:t>
      </w:r>
      <w:r w:rsidR="008A134E">
        <w:t xml:space="preserve">on </w:t>
      </w:r>
      <w:r>
        <w:t xml:space="preserve">the budget </w:t>
      </w:r>
      <w:r w:rsidR="008A134E">
        <w:t xml:space="preserve">were only </w:t>
      </w:r>
      <w:r w:rsidR="00DD7394">
        <w:t xml:space="preserve">fully understood </w:t>
      </w:r>
      <w:r>
        <w:t>in July 2020</w:t>
      </w:r>
      <w:r w:rsidR="00DD7394">
        <w:t xml:space="preserve">. This was due to the poor </w:t>
      </w:r>
      <w:r>
        <w:t xml:space="preserve">visibility </w:t>
      </w:r>
      <w:r w:rsidR="00DD7394">
        <w:t xml:space="preserve">of the development </w:t>
      </w:r>
      <w:r>
        <w:t xml:space="preserve">the pandemic </w:t>
      </w:r>
      <w:r w:rsidR="00DD7394">
        <w:t>and the continued sanitary measures imposed</w:t>
      </w:r>
      <w:r>
        <w:t xml:space="preserve"> in Guinea Bissau</w:t>
      </w:r>
      <w:r w:rsidR="00F30F98">
        <w:t>,</w:t>
      </w:r>
      <w:r>
        <w:t xml:space="preserve"> and world-wide. </w:t>
      </w:r>
      <w:r w:rsidR="00F30F98">
        <w:t xml:space="preserve">As such, </w:t>
      </w:r>
      <w:r>
        <w:t xml:space="preserve">a budget amendment proposal </w:t>
      </w:r>
      <w:r w:rsidR="00F30F98">
        <w:t>was</w:t>
      </w:r>
      <w:r>
        <w:t xml:space="preserve"> submitted to PBSO to reallocate</w:t>
      </w:r>
      <w:r w:rsidR="00F30F98">
        <w:t xml:space="preserve"> some funds within a few</w:t>
      </w:r>
      <w:r>
        <w:t xml:space="preserve"> budget categories </w:t>
      </w:r>
      <w:r w:rsidR="00F30F98">
        <w:t>in the order o</w:t>
      </w:r>
      <w:r>
        <w:t>f 21.500 USD</w:t>
      </w:r>
      <w:r w:rsidR="00F30F98">
        <w:t xml:space="preserve">. This amount </w:t>
      </w:r>
      <w:proofErr w:type="gramStart"/>
      <w:r w:rsidR="00F30F98">
        <w:t>has to</w:t>
      </w:r>
      <w:proofErr w:type="gramEnd"/>
      <w:r w:rsidR="00F30F98">
        <w:t xml:space="preserve"> be reallocated to </w:t>
      </w:r>
      <w:r w:rsidRPr="00E25702">
        <w:t>management and monitoring activities</w:t>
      </w:r>
      <w:r>
        <w:t xml:space="preserve">. </w:t>
      </w:r>
    </w:p>
    <w:p w14:paraId="134D7776" w14:textId="77777777" w:rsidR="00627A1C" w:rsidRPr="00627A1C" w:rsidRDefault="00627A1C" w:rsidP="00627A1C">
      <w:pPr>
        <w:ind w:left="-810"/>
      </w:pPr>
    </w:p>
    <w:p w14:paraId="1DEC97FD" w14:textId="65F50BE8" w:rsidR="00161D02" w:rsidRDefault="00627A1C" w:rsidP="00627A1C">
      <w:pPr>
        <w:ind w:left="-810"/>
      </w:pPr>
      <w:r w:rsidRPr="00627A1C">
        <w:rPr>
          <w:color w:val="000000"/>
          <w:lang w:val="en-US" w:eastAsia="en-US"/>
        </w:rPr>
        <w:t>Please indicate any significant project-related events anticipated in the next six months, i.e. national dialogues, youth congresses, film screenings, etc.</w:t>
      </w:r>
      <w:r w:rsidRPr="00627A1C">
        <w:t xml:space="preserve">  </w:t>
      </w:r>
      <w:r w:rsidR="00161D02" w:rsidRPr="00627A1C">
        <w:t>(</w:t>
      </w:r>
      <w:proofErr w:type="gramStart"/>
      <w:r w:rsidR="00161D02" w:rsidRPr="00627A1C">
        <w:t>1000 character</w:t>
      </w:r>
      <w:proofErr w:type="gramEnd"/>
      <w:r w:rsidR="00161D02" w:rsidRPr="00627A1C">
        <w:t xml:space="preserve"> limit): </w:t>
      </w:r>
    </w:p>
    <w:p w14:paraId="04D6A8D0" w14:textId="77777777" w:rsidR="00D25A74" w:rsidRPr="00627A1C" w:rsidRDefault="00D25A74" w:rsidP="00627A1C">
      <w:pPr>
        <w:ind w:left="-810"/>
      </w:pPr>
    </w:p>
    <w:p w14:paraId="54C37BC9" w14:textId="33EC27AB" w:rsidR="00161D02" w:rsidRDefault="00D25A74" w:rsidP="00856253">
      <w:pPr>
        <w:ind w:left="-810" w:right="-154"/>
        <w:jc w:val="both"/>
      </w:pPr>
      <w:r w:rsidRPr="00335929">
        <w:t xml:space="preserve">An external exercise is currently </w:t>
      </w:r>
      <w:r w:rsidR="009E373B">
        <w:t>underway</w:t>
      </w:r>
      <w:r w:rsidRPr="00335929">
        <w:t xml:space="preserve"> to shed light on the impact of the project and to identify main lessons learned. A report with results of the evaluation will be ready at the end of November 2020</w:t>
      </w:r>
      <w:r w:rsidR="009E373B">
        <w:t>. The c</w:t>
      </w:r>
      <w:r w:rsidRPr="00335929">
        <w:t>onclusion</w:t>
      </w:r>
      <w:r w:rsidR="009E373B">
        <w:t>s</w:t>
      </w:r>
      <w:r w:rsidRPr="00335929">
        <w:t xml:space="preserve"> and recommendations from the external evaluation will be shared with the PBF Secretariat in Bissau, PBSO and </w:t>
      </w:r>
      <w:r w:rsidR="009E373B">
        <w:t>other</w:t>
      </w:r>
      <w:r w:rsidRPr="00335929">
        <w:t xml:space="preserve"> relevant actors. Main results from the evaluation exercise will also feed </w:t>
      </w:r>
      <w:r w:rsidR="009E373B">
        <w:t>into the</w:t>
      </w:r>
      <w:r w:rsidRPr="00335929">
        <w:t xml:space="preserve"> production of a final report for the project which will be produced </w:t>
      </w:r>
      <w:r w:rsidR="00920BC4">
        <w:t xml:space="preserve">by </w:t>
      </w:r>
      <w:r w:rsidRPr="00335929">
        <w:t>December 2020</w:t>
      </w:r>
    </w:p>
    <w:p w14:paraId="0DCBFEA7" w14:textId="77777777" w:rsidR="00D25A74" w:rsidRPr="00627A1C" w:rsidRDefault="00D25A74" w:rsidP="001A1E86">
      <w:pPr>
        <w:ind w:left="-810" w:right="-154"/>
      </w:pPr>
    </w:p>
    <w:p w14:paraId="6A70A7D2" w14:textId="2995A47F" w:rsidR="008C782A"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 xml:space="preserve">structural, </w:t>
      </w:r>
      <w:proofErr w:type="gramStart"/>
      <w:r w:rsidR="00A64A02" w:rsidRPr="00627A1C">
        <w:rPr>
          <w:b/>
          <w:bCs/>
        </w:rPr>
        <w:t>institutional</w:t>
      </w:r>
      <w:proofErr w:type="gramEnd"/>
      <w:r w:rsidR="00A64A02" w:rsidRPr="00627A1C">
        <w:rPr>
          <w:b/>
          <w:bCs/>
        </w:rPr>
        <w:t xml:space="preserve">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w:t>
      </w:r>
      <w:proofErr w:type="gramStart"/>
      <w:r w:rsidR="008C782A" w:rsidRPr="00627A1C">
        <w:t>1500 character</w:t>
      </w:r>
      <w:proofErr w:type="gramEnd"/>
      <w:r w:rsidR="008C782A" w:rsidRPr="00627A1C">
        <w:t xml:space="preserve"> limit): </w:t>
      </w:r>
    </w:p>
    <w:p w14:paraId="6CD46EEE" w14:textId="77777777" w:rsidR="00D25A74" w:rsidRPr="00627A1C" w:rsidRDefault="00D25A74" w:rsidP="001A1E86">
      <w:pPr>
        <w:ind w:left="-810" w:right="-154"/>
      </w:pPr>
    </w:p>
    <w:p w14:paraId="46F8C562" w14:textId="7BF076B2" w:rsidR="00D25A74" w:rsidRPr="006E1BBA" w:rsidRDefault="00D25A74" w:rsidP="00856253">
      <w:pPr>
        <w:ind w:left="-810" w:right="-154"/>
        <w:jc w:val="both"/>
      </w:pPr>
      <w:r w:rsidRPr="00822E6C">
        <w:t>Based on achievements of Phase I which “enabled grounding gender issues in everyday conversations and practices” and “</w:t>
      </w:r>
      <w:r w:rsidR="00920BC4">
        <w:t>advancing</w:t>
      </w:r>
      <w:r w:rsidRPr="00822E6C">
        <w:t xml:space="preserve"> </w:t>
      </w:r>
      <w:r w:rsidR="00920BC4">
        <w:t xml:space="preserve">the increase of </w:t>
      </w:r>
      <w:r w:rsidRPr="00822E6C">
        <w:t xml:space="preserve">women’s participation in decision-making”, Phase II </w:t>
      </w:r>
      <w:r w:rsidRPr="002A43E4">
        <w:t>gave individuals</w:t>
      </w:r>
      <w:r>
        <w:t xml:space="preserve"> and </w:t>
      </w:r>
      <w:r w:rsidRPr="002A43E4">
        <w:t xml:space="preserve">communities the opportunity to reflect on their behaviour </w:t>
      </w:r>
      <w:r w:rsidRPr="002A43E4">
        <w:lastRenderedPageBreak/>
        <w:t>and social norms putting social cohesion at the centre of the discussions rather than focusing on gendered roles and divisions</w:t>
      </w:r>
      <w:r>
        <w:t>. After building their capacity, the project accompanied almost 350 participants from CSOs, political parties and security and defence forces in developing advocacy and mentoring activities</w:t>
      </w:r>
      <w:r w:rsidR="00920BC4">
        <w:t xml:space="preserve">. These activities </w:t>
      </w:r>
      <w:r w:rsidR="003E36E4">
        <w:t xml:space="preserve">enabled </w:t>
      </w:r>
      <w:r>
        <w:t xml:space="preserve">concrete </w:t>
      </w:r>
      <w:r w:rsidR="003E36E4">
        <w:t xml:space="preserve">and active </w:t>
      </w:r>
      <w:r>
        <w:t>cooperation between men and women</w:t>
      </w:r>
      <w:r w:rsidR="003E36E4">
        <w:t xml:space="preserve">, </w:t>
      </w:r>
      <w:r>
        <w:t xml:space="preserve">and between women. </w:t>
      </w:r>
    </w:p>
    <w:p w14:paraId="50B90EFA" w14:textId="770DB62F" w:rsidR="00D25A74" w:rsidRDefault="00D25A74" w:rsidP="00856253">
      <w:pPr>
        <w:ind w:left="-810" w:right="-154"/>
        <w:jc w:val="both"/>
      </w:pPr>
      <w:r>
        <w:t xml:space="preserve">Institutionally, the </w:t>
      </w:r>
      <w:r w:rsidRPr="00EF5A58">
        <w:t>project</w:t>
      </w:r>
      <w:r>
        <w:t xml:space="preserve"> </w:t>
      </w:r>
      <w:r w:rsidR="003E36E4">
        <w:t>worked with</w:t>
      </w:r>
      <w:r>
        <w:t xml:space="preserve"> key individuals within political parties, CSOs and security and defence forces to identify institutional mechanisms </w:t>
      </w:r>
      <w:r w:rsidR="003E36E4">
        <w:t xml:space="preserve">that pose as an </w:t>
      </w:r>
      <w:r>
        <w:t xml:space="preserve">obstacle </w:t>
      </w:r>
      <w:r w:rsidR="003E36E4">
        <w:t>to the promotion of women</w:t>
      </w:r>
      <w:r>
        <w:t xml:space="preserve">. </w:t>
      </w:r>
      <w:r w:rsidR="003E36E4">
        <w:t>Capacity t</w:t>
      </w:r>
      <w:r>
        <w:t>raining</w:t>
      </w:r>
      <w:r w:rsidR="003E36E4">
        <w:t xml:space="preserve"> were</w:t>
      </w:r>
      <w:r>
        <w:t xml:space="preserve"> delivered </w:t>
      </w:r>
      <w:r w:rsidR="003E36E4">
        <w:t xml:space="preserve">and </w:t>
      </w:r>
      <w:r>
        <w:t xml:space="preserve">gave participants those </w:t>
      </w:r>
      <w:r w:rsidR="003E36E4">
        <w:t>skills and tools needed</w:t>
      </w:r>
      <w:r>
        <w:t xml:space="preserve"> to clearly identify dynamics </w:t>
      </w:r>
      <w:r w:rsidR="00973813">
        <w:t>that</w:t>
      </w:r>
      <w:r>
        <w:t xml:space="preserve"> can have a negative impact on women promotion and social cohesion at large. </w:t>
      </w:r>
    </w:p>
    <w:p w14:paraId="7EE304B1" w14:textId="63BE0B91" w:rsidR="00411A5F" w:rsidRPr="00627A1C" w:rsidRDefault="00D25A74" w:rsidP="00856253">
      <w:pPr>
        <w:ind w:left="-810"/>
        <w:jc w:val="both"/>
      </w:pPr>
      <w:r>
        <w:t>At the societal level, s</w:t>
      </w:r>
      <w:r w:rsidRPr="002A43E4">
        <w:t>tarting from individual</w:t>
      </w:r>
      <w:r>
        <w:t xml:space="preserve"> success </w:t>
      </w:r>
      <w:r w:rsidRPr="002A43E4">
        <w:t>experiences show</w:t>
      </w:r>
      <w:r>
        <w:t>ing</w:t>
      </w:r>
      <w:r w:rsidRPr="002A43E4">
        <w:t xml:space="preserve"> the benefits to society derived from male-female collaboration, the project created a </w:t>
      </w:r>
      <w:r w:rsidRPr="00EF5A58">
        <w:t>nationwide dialogue on good practices to strengthen social cohesion</w:t>
      </w:r>
      <w:r w:rsidR="00973813">
        <w:t xml:space="preserve">, </w:t>
      </w:r>
      <w:r w:rsidRPr="00EF5A58">
        <w:t>promoting women</w:t>
      </w:r>
      <w:r>
        <w:t xml:space="preserve"> involving more than 25.000 people nationwide through social media posts, national and community radios programme and video projections</w:t>
      </w:r>
      <w:r w:rsidR="00973813">
        <w:t xml:space="preserve">. </w:t>
      </w:r>
    </w:p>
    <w:p w14:paraId="6637FF99" w14:textId="77777777" w:rsidR="00764773" w:rsidRPr="00627A1C" w:rsidRDefault="00764773" w:rsidP="00856253">
      <w:pPr>
        <w:jc w:val="both"/>
      </w:pPr>
    </w:p>
    <w:p w14:paraId="0D556FD2" w14:textId="0D69DE72" w:rsidR="008C782A" w:rsidRDefault="008C782A" w:rsidP="008C782A">
      <w:pPr>
        <w:ind w:left="-810"/>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proofErr w:type="gramStart"/>
      <w:r w:rsidR="001A3157" w:rsidRPr="00627A1C">
        <w:t>20</w:t>
      </w:r>
      <w:r w:rsidRPr="00627A1C">
        <w:t>00 character</w:t>
      </w:r>
      <w:proofErr w:type="gramEnd"/>
      <w:r w:rsidRPr="00627A1C">
        <w:t xml:space="preserve"> limit):</w:t>
      </w:r>
    </w:p>
    <w:p w14:paraId="3187666D" w14:textId="77777777" w:rsidR="00D25A74" w:rsidRPr="00627A1C" w:rsidRDefault="00D25A74" w:rsidP="008C782A">
      <w:pPr>
        <w:ind w:left="-810"/>
      </w:pPr>
    </w:p>
    <w:p w14:paraId="3DB11F24" w14:textId="76A28126" w:rsidR="00D25A74" w:rsidRPr="00E82F62" w:rsidRDefault="00D25A74" w:rsidP="00D25A74">
      <w:pPr>
        <w:ind w:left="-810"/>
        <w:jc w:val="both"/>
        <w:rPr>
          <w:i/>
          <w:iCs/>
        </w:rPr>
      </w:pPr>
      <w:r w:rsidRPr="002A43E4">
        <w:t xml:space="preserve">Phase I had a strong impact on the individual level: raising </w:t>
      </w:r>
      <w:r w:rsidR="005E00D2">
        <w:t>awareness</w:t>
      </w:r>
      <w:r w:rsidRPr="002A43E4">
        <w:t xml:space="preserve"> of gender issues among participants, providing a new vision on the topic, increasing </w:t>
      </w:r>
      <w:r w:rsidR="005E00D2">
        <w:t>self-</w:t>
      </w:r>
      <w:r w:rsidRPr="002A43E4">
        <w:t xml:space="preserve">confidence of women, and fostering a feeling of </w:t>
      </w:r>
      <w:r w:rsidR="0010737B">
        <w:t>‘</w:t>
      </w:r>
      <w:r w:rsidRPr="002A43E4">
        <w:t>togetherness</w:t>
      </w:r>
      <w:r w:rsidR="0010737B">
        <w:t>’</w:t>
      </w:r>
      <w:r w:rsidRPr="002A43E4">
        <w:t xml:space="preserve"> (“we are in this together”).  </w:t>
      </w:r>
      <w:r>
        <w:t xml:space="preserve">Phase II consolidated </w:t>
      </w:r>
      <w:r w:rsidR="0010737B">
        <w:t xml:space="preserve">work carried out with </w:t>
      </w:r>
      <w:r w:rsidRPr="00386662">
        <w:t xml:space="preserve">women and men working in promotion fostering </w:t>
      </w:r>
      <w:r>
        <w:t xml:space="preserve">their </w:t>
      </w:r>
      <w:r w:rsidRPr="00386662">
        <w:t>personal skills</w:t>
      </w:r>
      <w:r>
        <w:t xml:space="preserve"> and strengthening </w:t>
      </w:r>
      <w:r w:rsidRPr="00386662">
        <w:t>connection among men and women</w:t>
      </w:r>
      <w:r w:rsidR="0010737B">
        <w:t>,</w:t>
      </w:r>
      <w:r w:rsidRPr="00386662">
        <w:t xml:space="preserve"> </w:t>
      </w:r>
      <w:r w:rsidRPr="00EF5A58">
        <w:t>and women of different generations</w:t>
      </w:r>
      <w:r>
        <w:t>.</w:t>
      </w:r>
      <w:r>
        <w:rPr>
          <w:i/>
          <w:iCs/>
        </w:rPr>
        <w:t xml:space="preserve"> </w:t>
      </w:r>
      <w:r w:rsidRPr="00EF5A58">
        <w:t>Phase II also fostered debate on women’s participation in decision making stressing the need of adapting decision making mechanism to a new social reality where women and men equally cooperate and, thus, be equally represented</w:t>
      </w:r>
      <w:r w:rsidRPr="002A43E4">
        <w:t xml:space="preserve">: “we work together with men and we are those are most listen to in the community but we have always been penalized” said </w:t>
      </w:r>
      <w:hyperlink r:id="rId14" w:history="1">
        <w:proofErr w:type="spellStart"/>
        <w:r w:rsidR="00856253" w:rsidRPr="000825C7">
          <w:rPr>
            <w:rStyle w:val="Lienhypertexte"/>
          </w:rPr>
          <w:t>Adja</w:t>
        </w:r>
        <w:proofErr w:type="spellEnd"/>
        <w:r w:rsidR="00856253" w:rsidRPr="000825C7">
          <w:rPr>
            <w:rStyle w:val="Lienhypertexte"/>
          </w:rPr>
          <w:t xml:space="preserve"> Tai So</w:t>
        </w:r>
      </w:hyperlink>
      <w:r w:rsidR="00856253">
        <w:rPr>
          <w:rStyle w:val="Lienhypertexte"/>
        </w:rPr>
        <w:t xml:space="preserve"> </w:t>
      </w:r>
      <w:r w:rsidR="009A2A01">
        <w:t xml:space="preserve">who </w:t>
      </w:r>
      <w:r w:rsidRPr="002A43E4">
        <w:t xml:space="preserve"> participat</w:t>
      </w:r>
      <w:r w:rsidR="009A2A01">
        <w:t xml:space="preserve">ed </w:t>
      </w:r>
      <w:r w:rsidRPr="002A43E4">
        <w:t xml:space="preserve">in one of the focus group organized. Building on knowledge, skills and networks created and strengthened </w:t>
      </w:r>
      <w:r w:rsidR="009A2A01">
        <w:t>in</w:t>
      </w:r>
      <w:r w:rsidRPr="002A43E4">
        <w:t xml:space="preserve"> phase I, </w:t>
      </w:r>
      <w:r w:rsidR="009A2A01">
        <w:t xml:space="preserve">the second </w:t>
      </w:r>
      <w:r w:rsidRPr="002A43E4">
        <w:t xml:space="preserve">phase consolidated the </w:t>
      </w:r>
      <w:r>
        <w:t xml:space="preserve">meaningful </w:t>
      </w:r>
      <w:r w:rsidRPr="002A43E4">
        <w:t xml:space="preserve">inclusion </w:t>
      </w:r>
      <w:r w:rsidR="009A2A01">
        <w:t xml:space="preserve">of women in </w:t>
      </w:r>
      <w:r w:rsidRPr="002A43E4">
        <w:t>Guinea-Bissau society</w:t>
      </w:r>
      <w:r w:rsidR="009A2A01">
        <w:t xml:space="preserve">. </w:t>
      </w:r>
      <w:r w:rsidR="00A10030">
        <w:t xml:space="preserve">In the words of </w:t>
      </w:r>
      <w:hyperlink r:id="rId15" w:history="1">
        <w:r w:rsidR="00856253" w:rsidRPr="000825C7">
          <w:rPr>
            <w:rStyle w:val="Lienhypertexte"/>
          </w:rPr>
          <w:t xml:space="preserve">Paulo </w:t>
        </w:r>
        <w:proofErr w:type="spellStart"/>
        <w:r w:rsidR="00856253" w:rsidRPr="000825C7">
          <w:rPr>
            <w:rStyle w:val="Lienhypertexte"/>
          </w:rPr>
          <w:t>Bodjan</w:t>
        </w:r>
        <w:proofErr w:type="spellEnd"/>
      </w:hyperlink>
      <w:r w:rsidR="00856253">
        <w:t xml:space="preserve"> </w:t>
      </w:r>
      <w:r>
        <w:t>(</w:t>
      </w:r>
      <w:r w:rsidR="00A10030">
        <w:t xml:space="preserve">a </w:t>
      </w:r>
      <w:r>
        <w:t>politician)</w:t>
      </w:r>
      <w:r w:rsidRPr="002A43E4">
        <w:t>: “</w:t>
      </w:r>
      <w:r w:rsidRPr="00D3730D">
        <w:t xml:space="preserve">the promotion we are </w:t>
      </w:r>
      <w:r>
        <w:t xml:space="preserve">carrying out </w:t>
      </w:r>
      <w:r w:rsidRPr="00D3730D">
        <w:t xml:space="preserve">is not just about taking women as </w:t>
      </w:r>
      <w:r>
        <w:t>alternates in the political list</w:t>
      </w:r>
      <w:r w:rsidRPr="002A43E4">
        <w:t>”</w:t>
      </w:r>
      <w:r>
        <w:rPr>
          <w:color w:val="8EAADB" w:themeColor="accent1" w:themeTint="99"/>
        </w:rPr>
        <w:t xml:space="preserve">. </w:t>
      </w:r>
      <w:r w:rsidRPr="00E82F62">
        <w:t xml:space="preserve">Finally, the second phase focused on sustaining the idea that women’s promotion does not have to lead to </w:t>
      </w:r>
      <w:r w:rsidR="00856253">
        <w:t>division but</w:t>
      </w:r>
      <w:r w:rsidRPr="00E82F62">
        <w:t xml:space="preserve"> can </w:t>
      </w:r>
      <w:r w:rsidR="00A10030">
        <w:t>indeed</w:t>
      </w:r>
      <w:r w:rsidRPr="00E82F62">
        <w:t xml:space="preserve"> strengthen social cohesion and </w:t>
      </w:r>
      <w:r w:rsidR="00A10030">
        <w:t xml:space="preserve">lead to a more peaceful society </w:t>
      </w:r>
      <w:r w:rsidRPr="00E82F62">
        <w:t>in Guinea-Bissau</w:t>
      </w:r>
      <w:r w:rsidR="00A10030">
        <w:t>. As</w:t>
      </w:r>
      <w:r w:rsidRPr="00E82F62">
        <w:t xml:space="preserve"> summarized by </w:t>
      </w:r>
      <w:hyperlink r:id="rId16" w:history="1">
        <w:r w:rsidR="00856253" w:rsidRPr="000825C7">
          <w:rPr>
            <w:rStyle w:val="Lienhypertexte"/>
          </w:rPr>
          <w:t xml:space="preserve">Francisca </w:t>
        </w:r>
        <w:proofErr w:type="spellStart"/>
        <w:r w:rsidR="00856253" w:rsidRPr="000825C7">
          <w:rPr>
            <w:rStyle w:val="Lienhypertexte"/>
          </w:rPr>
          <w:t>Vaz</w:t>
        </w:r>
        <w:proofErr w:type="spellEnd"/>
      </w:hyperlink>
      <w:r w:rsidRPr="00E82F62">
        <w:t>, ex deputy in the national assembly</w:t>
      </w:r>
      <w:r w:rsidR="00F8030C">
        <w:t xml:space="preserve"> who </w:t>
      </w:r>
      <w:r w:rsidRPr="00E82F62">
        <w:t>participat</w:t>
      </w:r>
      <w:r w:rsidR="00F8030C">
        <w:t xml:space="preserve">e </w:t>
      </w:r>
      <w:r w:rsidRPr="00E82F62">
        <w:t>in one the project activities: “When we create synergies and acted together, besides political divisions, we manage</w:t>
      </w:r>
      <w:r w:rsidR="00F8030C">
        <w:t xml:space="preserve"> </w:t>
      </w:r>
      <w:r w:rsidRPr="00E82F62">
        <w:t xml:space="preserve">to </w:t>
      </w:r>
      <w:r w:rsidR="00F8030C" w:rsidRPr="00E82F62">
        <w:t>obstruct</w:t>
      </w:r>
      <w:r w:rsidRPr="00E82F62">
        <w:t xml:space="preserve"> the approval of laws which could have harmed other women”. </w:t>
      </w:r>
    </w:p>
    <w:p w14:paraId="63D89FCC" w14:textId="77777777" w:rsidR="00206D45" w:rsidRDefault="00206D45" w:rsidP="00206D45">
      <w:pPr>
        <w:rPr>
          <w:b/>
        </w:rPr>
      </w:pPr>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627A1C">
        <w:rPr>
          <w:i/>
        </w:rPr>
        <w:t>make/has</w:t>
      </w:r>
      <w:proofErr w:type="gramEnd"/>
      <w:r w:rsidRPr="00627A1C">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7118F5">
      <w:pPr>
        <w:numPr>
          <w:ilvl w:val="0"/>
          <w:numId w:val="46"/>
        </w:numPr>
        <w:rPr>
          <w:i/>
        </w:rPr>
      </w:pPr>
      <w:r w:rsidRPr="00627A1C">
        <w:rPr>
          <w:i/>
        </w:rPr>
        <w:lastRenderedPageBreak/>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7118F5">
      <w:pPr>
        <w:numPr>
          <w:ilvl w:val="0"/>
          <w:numId w:val="46"/>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4CFAF200" w:rsidR="005216B2" w:rsidRPr="00627A1C" w:rsidRDefault="007626C9" w:rsidP="00323ABC">
      <w:pPr>
        <w:ind w:left="-720"/>
        <w:rPr>
          <w:b/>
        </w:rPr>
      </w:pPr>
      <w:r w:rsidRPr="00627A1C">
        <w:rPr>
          <w:b/>
          <w:u w:val="single"/>
        </w:rPr>
        <w:t xml:space="preserve">Outcome </w:t>
      </w:r>
      <w:r w:rsidR="005216B2" w:rsidRPr="00627A1C">
        <w:rPr>
          <w:b/>
          <w:u w:val="single"/>
        </w:rPr>
        <w:t>1:</w:t>
      </w:r>
      <w:r w:rsidR="005216B2" w:rsidRPr="00627A1C">
        <w:rPr>
          <w:b/>
        </w:rPr>
        <w:t xml:space="preserve">  </w:t>
      </w:r>
      <w:r w:rsidR="002E1CED" w:rsidRPr="00627A1C">
        <w:rPr>
          <w:b/>
        </w:rPr>
        <w:fldChar w:fldCharType="begin">
          <w:ffData>
            <w:name w:val="Text33"/>
            <w:enabled/>
            <w:calcOnExit w:val="0"/>
            <w:textInput/>
          </w:ffData>
        </w:fldChar>
      </w:r>
      <w:bookmarkStart w:id="18" w:name="Text33"/>
      <w:r w:rsidR="002E1CED" w:rsidRPr="00627A1C">
        <w:rPr>
          <w:b/>
        </w:rPr>
        <w:instrText xml:space="preserve"> FORMTEXT </w:instrText>
      </w:r>
      <w:r w:rsidR="002E1CED" w:rsidRPr="00627A1C">
        <w:rPr>
          <w:b/>
        </w:rPr>
      </w:r>
      <w:r w:rsidR="002E1CED" w:rsidRPr="00627A1C">
        <w:rPr>
          <w:b/>
        </w:rPr>
        <w:fldChar w:fldCharType="separate"/>
      </w:r>
      <w:r w:rsidR="006A0F33" w:rsidRPr="006A0F33">
        <w:t xml:space="preserve">Strengthen capacities and self-esteem of key members (women and men) of political parties, civil societies organizations and Security and Defense Forces (SDF) to improve mitigation of risks of division and promote social cohesion trough women promotion  </w:t>
      </w:r>
      <w:r w:rsidR="002E1CED" w:rsidRPr="00627A1C">
        <w:rPr>
          <w:b/>
        </w:rPr>
        <w:fldChar w:fldCharType="end"/>
      </w:r>
      <w:bookmarkEnd w:id="18"/>
    </w:p>
    <w:p w14:paraId="41A3C253" w14:textId="77777777" w:rsidR="00D3351A" w:rsidRPr="00627A1C" w:rsidRDefault="00D3351A" w:rsidP="00323ABC">
      <w:pPr>
        <w:ind w:left="-720"/>
        <w:rPr>
          <w:b/>
        </w:rPr>
      </w:pPr>
    </w:p>
    <w:p w14:paraId="4262CE1B" w14:textId="261A26A8" w:rsidR="002E1CED" w:rsidRPr="00627A1C" w:rsidRDefault="002E1CED" w:rsidP="00323ABC">
      <w:pPr>
        <w:ind w:left="-720"/>
        <w:rPr>
          <w:b/>
        </w:rPr>
      </w:pPr>
      <w:r w:rsidRPr="00627A1C">
        <w:rPr>
          <w:b/>
        </w:rPr>
        <w:t xml:space="preserve">Rate the </w:t>
      </w:r>
      <w:proofErr w:type="gramStart"/>
      <w:r w:rsidR="00A47DDA" w:rsidRPr="00627A1C">
        <w:rPr>
          <w:b/>
        </w:rPr>
        <w:t xml:space="preserve">current </w:t>
      </w:r>
      <w:r w:rsidRPr="00627A1C">
        <w:rPr>
          <w:b/>
        </w:rPr>
        <w:t>status</w:t>
      </w:r>
      <w:proofErr w:type="gramEnd"/>
      <w:r w:rsidRPr="00627A1C">
        <w:rPr>
          <w:b/>
        </w:rPr>
        <w:t xml:space="preserve"> of the </w:t>
      </w:r>
      <w:r w:rsidR="00323ABC" w:rsidRPr="00627A1C">
        <w:rPr>
          <w:b/>
        </w:rPr>
        <w:t>outcome</w:t>
      </w:r>
      <w:r w:rsidR="00764773" w:rsidRPr="00627A1C">
        <w:rPr>
          <w:b/>
        </w:rPr>
        <w:t xml:space="preserve"> progress</w:t>
      </w:r>
      <w:r w:rsidRPr="00627A1C">
        <w:rPr>
          <w:b/>
        </w:rPr>
        <w:t xml:space="preserve">: </w:t>
      </w:r>
      <w:r w:rsidR="00D25A74" w:rsidRPr="00627A1C">
        <w:rPr>
          <w:b/>
        </w:rPr>
        <w:fldChar w:fldCharType="begin">
          <w:ffData>
            <w:name w:val=""/>
            <w:enabled/>
            <w:calcOnExit w:val="0"/>
            <w:ddList>
              <w:result w:val="1"/>
              <w:listEntry w:val="Please select "/>
              <w:listEntry w:val="on track"/>
              <w:listEntry w:val="on track with significant peacebuilding results"/>
              <w:listEntry w:val="off track"/>
            </w:ddList>
          </w:ffData>
        </w:fldChar>
      </w:r>
      <w:r w:rsidR="00D25A74" w:rsidRPr="00627A1C">
        <w:rPr>
          <w:b/>
        </w:rPr>
        <w:instrText xml:space="preserve"> FORMDROPDOWN </w:instrText>
      </w:r>
      <w:r w:rsidR="004B74F8">
        <w:rPr>
          <w:b/>
        </w:rPr>
      </w:r>
      <w:r w:rsidR="004B74F8">
        <w:rPr>
          <w:b/>
        </w:rPr>
        <w:fldChar w:fldCharType="separate"/>
      </w:r>
      <w:r w:rsidR="00D25A74" w:rsidRPr="00627A1C">
        <w:rPr>
          <w:b/>
        </w:rPr>
        <w:fldChar w:fldCharType="end"/>
      </w:r>
    </w:p>
    <w:p w14:paraId="6389C77C" w14:textId="77777777" w:rsidR="002E1CED" w:rsidRPr="00627A1C" w:rsidRDefault="002E1CED" w:rsidP="00323ABC">
      <w:pPr>
        <w:ind w:left="-720"/>
        <w:jc w:val="both"/>
        <w:rPr>
          <w:b/>
        </w:rPr>
      </w:pPr>
    </w:p>
    <w:p w14:paraId="2BA48E41" w14:textId="3277CB0D" w:rsidR="00D25A74" w:rsidRPr="00627A1C" w:rsidRDefault="003235DF" w:rsidP="00D25A74">
      <w:pPr>
        <w:ind w:left="-720"/>
        <w:jc w:val="both"/>
        <w:rPr>
          <w:i/>
        </w:rPr>
      </w:pPr>
      <w:r w:rsidRPr="00627A1C">
        <w:rPr>
          <w:b/>
        </w:rPr>
        <w:t xml:space="preserve">Progress summary: </w:t>
      </w:r>
      <w:r w:rsidRPr="00627A1C">
        <w:rPr>
          <w:i/>
        </w:rPr>
        <w:t>(</w:t>
      </w:r>
      <w:proofErr w:type="gramStart"/>
      <w:r w:rsidR="00627A1C" w:rsidRPr="00627A1C">
        <w:rPr>
          <w:i/>
        </w:rPr>
        <w:t>3</w:t>
      </w:r>
      <w:r w:rsidRPr="00627A1C">
        <w:rPr>
          <w:i/>
        </w:rPr>
        <w:t>000 character</w:t>
      </w:r>
      <w:proofErr w:type="gramEnd"/>
      <w:r w:rsidRPr="00627A1C">
        <w:rPr>
          <w:i/>
        </w:rPr>
        <w:t xml:space="preserve"> limit)</w:t>
      </w:r>
    </w:p>
    <w:p w14:paraId="4127E8A9" w14:textId="3CA657B1" w:rsidR="00D25A74" w:rsidRPr="00335929" w:rsidRDefault="00D25A74" w:rsidP="00D25A74">
      <w:pPr>
        <w:ind w:left="-720"/>
        <w:jc w:val="both"/>
        <w:rPr>
          <w:iCs/>
        </w:rPr>
      </w:pPr>
      <w:r w:rsidRPr="00335929">
        <w:rPr>
          <w:iCs/>
        </w:rPr>
        <w:t>Based</w:t>
      </w:r>
      <w:r>
        <w:rPr>
          <w:iCs/>
        </w:rPr>
        <w:t xml:space="preserve"> on the work developed in the first year of implementation</w:t>
      </w:r>
      <w:r w:rsidRPr="00335929">
        <w:rPr>
          <w:iCs/>
        </w:rPr>
        <w:t xml:space="preserve">, </w:t>
      </w:r>
      <w:r>
        <w:rPr>
          <w:iCs/>
        </w:rPr>
        <w:t xml:space="preserve">capacities of 232 participants, 130 </w:t>
      </w:r>
      <w:r w:rsidRPr="00335929">
        <w:rPr>
          <w:iCs/>
        </w:rPr>
        <w:t xml:space="preserve">men and </w:t>
      </w:r>
      <w:r>
        <w:rPr>
          <w:iCs/>
        </w:rPr>
        <w:t xml:space="preserve">102 </w:t>
      </w:r>
      <w:r w:rsidRPr="00335929">
        <w:rPr>
          <w:iCs/>
        </w:rPr>
        <w:t>women</w:t>
      </w:r>
      <w:r w:rsidRPr="00700C32">
        <w:rPr>
          <w:iCs/>
        </w:rPr>
        <w:t>, w</w:t>
      </w:r>
      <w:r w:rsidRPr="00335929">
        <w:rPr>
          <w:iCs/>
        </w:rPr>
        <w:t>ere</w:t>
      </w:r>
      <w:r>
        <w:rPr>
          <w:iCs/>
        </w:rPr>
        <w:t xml:space="preserve"> strengthened through 10 trainings in all the regions of the country</w:t>
      </w:r>
      <w:r w:rsidR="00316A8B">
        <w:rPr>
          <w:iCs/>
        </w:rPr>
        <w:t xml:space="preserve"> </w:t>
      </w:r>
      <w:r>
        <w:rPr>
          <w:iCs/>
        </w:rPr>
        <w:t>o</w:t>
      </w:r>
      <w:r w:rsidRPr="00335929">
        <w:rPr>
          <w:iCs/>
        </w:rPr>
        <w:t xml:space="preserve">n advocacy for women’s participation, including good practices and non-violent communication </w:t>
      </w:r>
      <w:r>
        <w:rPr>
          <w:iCs/>
        </w:rPr>
        <w:t xml:space="preserve">(NVC) </w:t>
      </w:r>
      <w:r w:rsidRPr="00335929">
        <w:rPr>
          <w:iCs/>
        </w:rPr>
        <w:t>techniques. At the end of training session</w:t>
      </w:r>
      <w:r>
        <w:rPr>
          <w:iCs/>
        </w:rPr>
        <w:t>s,</w:t>
      </w:r>
      <w:r w:rsidRPr="00335929">
        <w:rPr>
          <w:iCs/>
        </w:rPr>
        <w:t xml:space="preserve"> participants </w:t>
      </w:r>
      <w:r w:rsidR="00316A8B">
        <w:rPr>
          <w:iCs/>
        </w:rPr>
        <w:t>were</w:t>
      </w:r>
      <w:r w:rsidRPr="00335929">
        <w:rPr>
          <w:iCs/>
        </w:rPr>
        <w:t xml:space="preserve"> encouraged to organize activities promoting women’s participation at the community level</w:t>
      </w:r>
      <w:r>
        <w:rPr>
          <w:iCs/>
        </w:rPr>
        <w:t>. T</w:t>
      </w:r>
      <w:r w:rsidRPr="00335929">
        <w:rPr>
          <w:iCs/>
        </w:rPr>
        <w:t xml:space="preserve">he majority </w:t>
      </w:r>
      <w:r>
        <w:rPr>
          <w:iCs/>
        </w:rPr>
        <w:t xml:space="preserve">(84%) of </w:t>
      </w:r>
      <w:r w:rsidRPr="00335929">
        <w:rPr>
          <w:iCs/>
        </w:rPr>
        <w:t>monitore</w:t>
      </w:r>
      <w:r>
        <w:rPr>
          <w:iCs/>
        </w:rPr>
        <w:t>d</w:t>
      </w:r>
      <w:r w:rsidRPr="00335929">
        <w:rPr>
          <w:iCs/>
        </w:rPr>
        <w:t xml:space="preserve"> participants held activities after the training</w:t>
      </w:r>
      <w:r>
        <w:rPr>
          <w:iCs/>
        </w:rPr>
        <w:t xml:space="preserve"> and 62% affirm they felt more capable to promote dialogue</w:t>
      </w:r>
      <w:r w:rsidRPr="00335929">
        <w:rPr>
          <w:iCs/>
        </w:rPr>
        <w:t xml:space="preserve"> </w:t>
      </w:r>
      <w:r>
        <w:rPr>
          <w:iCs/>
        </w:rPr>
        <w:t xml:space="preserve">within their </w:t>
      </w:r>
      <w:r w:rsidRPr="00DD7FAC">
        <w:rPr>
          <w:iCs/>
        </w:rPr>
        <w:t>community</w:t>
      </w:r>
      <w:r>
        <w:rPr>
          <w:iCs/>
        </w:rPr>
        <w:t>.</w:t>
      </w:r>
    </w:p>
    <w:p w14:paraId="33156174" w14:textId="072B6126" w:rsidR="00D25A74" w:rsidRDefault="00D25A74" w:rsidP="00D25A74">
      <w:pPr>
        <w:ind w:left="-720"/>
        <w:jc w:val="both"/>
        <w:rPr>
          <w:iCs/>
        </w:rPr>
      </w:pPr>
      <w:r w:rsidRPr="00335929">
        <w:rPr>
          <w:iCs/>
        </w:rPr>
        <w:t xml:space="preserve">The outbreak of </w:t>
      </w:r>
      <w:r w:rsidR="00316A8B">
        <w:rPr>
          <w:iCs/>
        </w:rPr>
        <w:t>C</w:t>
      </w:r>
      <w:r w:rsidRPr="00335929">
        <w:rPr>
          <w:iCs/>
        </w:rPr>
        <w:t xml:space="preserve">ovid-19 </w:t>
      </w:r>
      <w:r w:rsidR="00316A8B">
        <w:rPr>
          <w:iCs/>
        </w:rPr>
        <w:t xml:space="preserve">pandemic </w:t>
      </w:r>
      <w:r w:rsidR="004419E8">
        <w:rPr>
          <w:iCs/>
        </w:rPr>
        <w:t>slowed down</w:t>
      </w:r>
      <w:r w:rsidRPr="00335929">
        <w:rPr>
          <w:iCs/>
        </w:rPr>
        <w:t xml:space="preserve"> the smooth progress</w:t>
      </w:r>
      <w:r w:rsidR="004419E8">
        <w:rPr>
          <w:iCs/>
        </w:rPr>
        <w:t xml:space="preserve"> </w:t>
      </w:r>
      <w:r w:rsidRPr="00335929">
        <w:rPr>
          <w:iCs/>
        </w:rPr>
        <w:t xml:space="preserve">of activities, particularly </w:t>
      </w:r>
      <w:r w:rsidR="004419E8">
        <w:rPr>
          <w:iCs/>
        </w:rPr>
        <w:t xml:space="preserve">those relating to </w:t>
      </w:r>
      <w:r w:rsidRPr="00335929">
        <w:rPr>
          <w:iCs/>
        </w:rPr>
        <w:t>advocacy at the local level</w:t>
      </w:r>
      <w:r>
        <w:rPr>
          <w:iCs/>
        </w:rPr>
        <w:t xml:space="preserve">. </w:t>
      </w:r>
      <w:r w:rsidRPr="00DD7FAC">
        <w:rPr>
          <w:iCs/>
        </w:rPr>
        <w:t xml:space="preserve">After a reflection on possible adaptations the project team involved </w:t>
      </w:r>
      <w:r>
        <w:rPr>
          <w:iCs/>
        </w:rPr>
        <w:t>Regional Space for Dialogue (RSD)</w:t>
      </w:r>
      <w:r w:rsidRPr="00DD7FAC">
        <w:rPr>
          <w:iCs/>
        </w:rPr>
        <w:t xml:space="preserve"> members in monitoring </w:t>
      </w:r>
      <w:r w:rsidRPr="00335929">
        <w:rPr>
          <w:iCs/>
        </w:rPr>
        <w:t xml:space="preserve">the pandemic impact on social cohesion at the community level. Results of the monitoring at the community level </w:t>
      </w:r>
      <w:r>
        <w:rPr>
          <w:iCs/>
        </w:rPr>
        <w:t xml:space="preserve">in all the sector of the country, </w:t>
      </w:r>
      <w:r w:rsidRPr="00335929">
        <w:rPr>
          <w:iCs/>
        </w:rPr>
        <w:t xml:space="preserve">have been consolidated in an </w:t>
      </w:r>
      <w:hyperlink r:id="rId17" w:history="1">
        <w:r w:rsidRPr="002A43E4">
          <w:rPr>
            <w:rStyle w:val="Lienhypertexte"/>
            <w:iCs/>
          </w:rPr>
          <w:t>analysis report</w:t>
        </w:r>
      </w:hyperlink>
      <w:r w:rsidRPr="00335929">
        <w:rPr>
          <w:iCs/>
        </w:rPr>
        <w:t xml:space="preserve"> and shared with main institutions and organizations working on the management of the emergency response to bring their attention on the effects and implications of their response on peacebuilding. </w:t>
      </w:r>
      <w:r w:rsidRPr="00F1789F">
        <w:rPr>
          <w:iCs/>
        </w:rPr>
        <w:t xml:space="preserve">The report highlight that women were most affected by the pandemic due to their role </w:t>
      </w:r>
      <w:r w:rsidR="00382618">
        <w:rPr>
          <w:iCs/>
        </w:rPr>
        <w:t xml:space="preserve">in </w:t>
      </w:r>
      <w:r w:rsidRPr="00F1789F">
        <w:rPr>
          <w:iCs/>
        </w:rPr>
        <w:t xml:space="preserve">the household. To better understand </w:t>
      </w:r>
      <w:r>
        <w:rPr>
          <w:iCs/>
        </w:rPr>
        <w:t xml:space="preserve">the pandemic impact on </w:t>
      </w:r>
      <w:r w:rsidRPr="00F1789F">
        <w:rPr>
          <w:iCs/>
        </w:rPr>
        <w:t xml:space="preserve">women’s role and women’s response to the crisis, 72 </w:t>
      </w:r>
      <w:r w:rsidR="00382618">
        <w:rPr>
          <w:iCs/>
        </w:rPr>
        <w:t>i</w:t>
      </w:r>
      <w:r w:rsidRPr="00F1789F">
        <w:rPr>
          <w:iCs/>
        </w:rPr>
        <w:t>nterviews</w:t>
      </w:r>
      <w:r w:rsidRPr="00335929">
        <w:rPr>
          <w:iCs/>
        </w:rPr>
        <w:t xml:space="preserve"> were carried out with participants to the training. </w:t>
      </w:r>
      <w:r>
        <w:rPr>
          <w:iCs/>
        </w:rPr>
        <w:t>These activities contributed to strengthen</w:t>
      </w:r>
      <w:r w:rsidR="00382618">
        <w:rPr>
          <w:iCs/>
        </w:rPr>
        <w:t>ing</w:t>
      </w:r>
      <w:r>
        <w:rPr>
          <w:iCs/>
        </w:rPr>
        <w:t xml:space="preserve"> self</w:t>
      </w:r>
      <w:r w:rsidR="00382618">
        <w:rPr>
          <w:iCs/>
        </w:rPr>
        <w:t>-</w:t>
      </w:r>
      <w:r>
        <w:rPr>
          <w:iCs/>
        </w:rPr>
        <w:t xml:space="preserve">confidence of people involved, who saw their capacity to meaningfully act for women promotion within their community, increased both before and along the pandemic </w:t>
      </w:r>
      <w:r w:rsidRPr="00DD7FAC">
        <w:rPr>
          <w:iCs/>
        </w:rPr>
        <w:t>(output 1.2)</w:t>
      </w:r>
      <w:r>
        <w:rPr>
          <w:iCs/>
        </w:rPr>
        <w:t xml:space="preserve">. </w:t>
      </w:r>
    </w:p>
    <w:p w14:paraId="7AD1CAEE" w14:textId="528BE090" w:rsidR="00627A1C" w:rsidRPr="00D25A74" w:rsidRDefault="00D25A74" w:rsidP="00D25A74">
      <w:pPr>
        <w:ind w:left="-720"/>
        <w:jc w:val="both"/>
        <w:rPr>
          <w:iCs/>
        </w:rPr>
      </w:pPr>
      <w:r>
        <w:rPr>
          <w:iCs/>
        </w:rPr>
        <w:t>To foster intergenerational connections among women (output 1.3), the project connected 24 young women active in women promotion and 24 experienced women leaders to exchange among them in a one-to-one relationship. Before starting this exchange, young women received a training in non-violent communication</w:t>
      </w:r>
      <w:r w:rsidR="00EC486D">
        <w:rPr>
          <w:iCs/>
        </w:rPr>
        <w:t>. A</w:t>
      </w:r>
      <w:r>
        <w:rPr>
          <w:iCs/>
        </w:rPr>
        <w:t xml:space="preserve">t the end of the 2 weeks exchange, </w:t>
      </w:r>
      <w:r w:rsidR="00EC486D">
        <w:rPr>
          <w:iCs/>
        </w:rPr>
        <w:t xml:space="preserve">a meeting </w:t>
      </w:r>
      <w:r w:rsidR="00856253">
        <w:rPr>
          <w:iCs/>
        </w:rPr>
        <w:t>was organized</w:t>
      </w:r>
      <w:r w:rsidR="00EC486D">
        <w:rPr>
          <w:iCs/>
        </w:rPr>
        <w:t xml:space="preserve"> to </w:t>
      </w:r>
      <w:r>
        <w:rPr>
          <w:iCs/>
        </w:rPr>
        <w:t>allow participants to share their experience</w:t>
      </w:r>
      <w:r w:rsidR="00EC486D">
        <w:rPr>
          <w:iCs/>
        </w:rPr>
        <w:t xml:space="preserve"> with one another</w:t>
      </w:r>
      <w:r>
        <w:rPr>
          <w:iCs/>
        </w:rPr>
        <w:t>. The project, with support of RSD members, organized 33 mentoring meetings involving 25 women with experience in</w:t>
      </w:r>
      <w:r w:rsidR="00052E1A">
        <w:rPr>
          <w:iCs/>
        </w:rPr>
        <w:t xml:space="preserve"> the promotion of</w:t>
      </w:r>
      <w:r>
        <w:rPr>
          <w:iCs/>
        </w:rPr>
        <w:t xml:space="preserve"> women and 25 young women, in all the regions of the country. Women participating in this recurring meeting (3 meeting in each locality) had the opportunity to exchange and </w:t>
      </w:r>
      <w:r w:rsidR="00052E1A">
        <w:rPr>
          <w:iCs/>
        </w:rPr>
        <w:t>strengthen</w:t>
      </w:r>
      <w:r>
        <w:rPr>
          <w:iCs/>
        </w:rPr>
        <w:t xml:space="preserve"> their relationship. Finally, in the month of September, participants form different projects activities and from other organizations were convened in a national conference to exchange their experiences on peacebuilding and </w:t>
      </w:r>
      <w:r w:rsidR="00052E1A">
        <w:rPr>
          <w:iCs/>
        </w:rPr>
        <w:t xml:space="preserve">the promotion </w:t>
      </w:r>
      <w:r>
        <w:rPr>
          <w:iCs/>
        </w:rPr>
        <w:t>women.</w:t>
      </w:r>
      <w:r w:rsidR="00052E1A">
        <w:rPr>
          <w:iCs/>
        </w:rPr>
        <w:t xml:space="preserve"> A </w:t>
      </w:r>
      <w:hyperlink r:id="rId18" w:history="1">
        <w:r w:rsidRPr="002A43E4">
          <w:rPr>
            <w:rStyle w:val="Lienhypertexte"/>
            <w:iCs/>
          </w:rPr>
          <w:t>small guide</w:t>
        </w:r>
      </w:hyperlink>
      <w:r>
        <w:rPr>
          <w:iCs/>
        </w:rPr>
        <w:t xml:space="preserve"> </w:t>
      </w:r>
      <w:r w:rsidR="00052E1A">
        <w:rPr>
          <w:iCs/>
        </w:rPr>
        <w:t xml:space="preserve">was developed and distributed which </w:t>
      </w:r>
      <w:r>
        <w:rPr>
          <w:iCs/>
        </w:rPr>
        <w:t>includ</w:t>
      </w:r>
      <w:r w:rsidR="00052E1A">
        <w:rPr>
          <w:iCs/>
        </w:rPr>
        <w:t>e</w:t>
      </w:r>
      <w:r>
        <w:rPr>
          <w:iCs/>
        </w:rPr>
        <w:t xml:space="preserve"> theoretical and practical tools to promote women in a peacebuilding perspective to allow multiplication of the project results beyond its end.</w:t>
      </w:r>
    </w:p>
    <w:p w14:paraId="5D6315E1" w14:textId="77777777" w:rsidR="00627A1C" w:rsidRPr="00627A1C" w:rsidRDefault="00627A1C" w:rsidP="00627A1C">
      <w:pPr>
        <w:ind w:left="-720"/>
        <w:rPr>
          <w:b/>
        </w:rPr>
      </w:pPr>
    </w:p>
    <w:p w14:paraId="3D4B37AC" w14:textId="77777777" w:rsidR="00161D02" w:rsidRPr="00627A1C" w:rsidRDefault="00627A1C" w:rsidP="00627A1C">
      <w:pPr>
        <w:ind w:left="-720"/>
        <w:rPr>
          <w:b/>
        </w:rPr>
      </w:pPr>
      <w:r w:rsidRPr="00627A1C">
        <w:rPr>
          <w:b/>
          <w:bCs/>
          <w:color w:val="000000"/>
          <w:lang w:val="en-US" w:eastAsia="en-US"/>
        </w:rPr>
        <w:lastRenderedPageBreak/>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proofErr w:type="gramStart"/>
      <w:r w:rsidR="00161D02" w:rsidRPr="00627A1C">
        <w:rPr>
          <w:i/>
        </w:rPr>
        <w:t>1000 character</w:t>
      </w:r>
      <w:proofErr w:type="gramEnd"/>
      <w:r w:rsidR="00161D02" w:rsidRPr="00627A1C">
        <w:rPr>
          <w:i/>
        </w:rPr>
        <w:t xml:space="preserve"> limit)</w:t>
      </w:r>
    </w:p>
    <w:p w14:paraId="09A3A0A6" w14:textId="755BB391" w:rsidR="00161D02" w:rsidRPr="00627A1C" w:rsidRDefault="00161D02" w:rsidP="006A0F33">
      <w:pPr>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006A0F33">
        <w:rPr>
          <w:b/>
        </w:rPr>
        <w:t> </w:t>
      </w:r>
      <w:r w:rsidR="006A0F33">
        <w:rPr>
          <w:b/>
        </w:rPr>
        <w:t> </w:t>
      </w:r>
      <w:r w:rsidR="006A0F33">
        <w:rPr>
          <w:b/>
        </w:rPr>
        <w:t> </w:t>
      </w:r>
      <w:r w:rsidR="006A0F33">
        <w:rPr>
          <w:b/>
        </w:rPr>
        <w:t> </w:t>
      </w:r>
      <w:r w:rsidR="006A0F33">
        <w:rPr>
          <w:b/>
        </w:rPr>
        <w:t> </w:t>
      </w:r>
      <w:r w:rsidRPr="00627A1C">
        <w:rPr>
          <w:b/>
        </w:rPr>
        <w:fldChar w:fldCharType="end"/>
      </w:r>
    </w:p>
    <w:p w14:paraId="6556A7A4" w14:textId="77777777" w:rsidR="00323ABC" w:rsidRPr="00627A1C" w:rsidRDefault="00323ABC" w:rsidP="007E4FA1">
      <w:pPr>
        <w:rPr>
          <w:b/>
        </w:rPr>
      </w:pPr>
    </w:p>
    <w:p w14:paraId="486A2647" w14:textId="082FBEED" w:rsidR="00D3351A" w:rsidRPr="00627A1C" w:rsidRDefault="00D3351A" w:rsidP="00D3351A">
      <w:pPr>
        <w:ind w:left="-720"/>
        <w:rPr>
          <w:b/>
        </w:rPr>
      </w:pPr>
      <w:r w:rsidRPr="00627A1C">
        <w:rPr>
          <w:b/>
          <w:u w:val="single"/>
        </w:rPr>
        <w:t>Outcome 2:</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006A0F33" w:rsidRPr="006A0F33">
        <w:t>Strengthen the institutional capacities of political parties, civil society and SDF in Bissau to mitigate the risks of division and resistance and to maximize their contribution to social cohesion through women’s promotion</w:t>
      </w:r>
      <w:r w:rsidRPr="00627A1C">
        <w:rPr>
          <w:b/>
        </w:rPr>
        <w:fldChar w:fldCharType="end"/>
      </w:r>
    </w:p>
    <w:p w14:paraId="2B4B5A9F" w14:textId="77777777" w:rsidR="00D3351A" w:rsidRPr="00627A1C" w:rsidRDefault="00D3351A" w:rsidP="00D3351A">
      <w:pPr>
        <w:ind w:left="-720"/>
        <w:rPr>
          <w:b/>
        </w:rPr>
      </w:pPr>
    </w:p>
    <w:p w14:paraId="04E03DAA" w14:textId="142C9FA6" w:rsidR="00B0370E" w:rsidRPr="00627A1C" w:rsidRDefault="00B0370E" w:rsidP="00B0370E">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4D141E" w:rsidRPr="00627A1C">
        <w:rPr>
          <w:b/>
        </w:rPr>
        <w:fldChar w:fldCharType="begin">
          <w:ffData>
            <w:name w:val=""/>
            <w:enabled/>
            <w:calcOnExit w:val="0"/>
            <w:ddList>
              <w:result w:val="1"/>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4B74F8">
        <w:rPr>
          <w:b/>
        </w:rPr>
      </w:r>
      <w:r w:rsidR="004B74F8">
        <w:rPr>
          <w:b/>
        </w:rPr>
        <w:fldChar w:fldCharType="separate"/>
      </w:r>
      <w:r w:rsidR="004D141E" w:rsidRPr="00627A1C">
        <w:rPr>
          <w:b/>
        </w:rPr>
        <w:fldChar w:fldCharType="end"/>
      </w:r>
    </w:p>
    <w:p w14:paraId="29AA4334" w14:textId="77777777" w:rsidR="00B0370E" w:rsidRPr="00627A1C" w:rsidRDefault="00B0370E" w:rsidP="00D3351A">
      <w:pPr>
        <w:ind w:left="-720"/>
        <w:rPr>
          <w:b/>
        </w:rPr>
      </w:pPr>
    </w:p>
    <w:p w14:paraId="03E0EE52" w14:textId="2D108A79" w:rsid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6E9D025F" w14:textId="77777777" w:rsidR="00D25A74" w:rsidRPr="00627A1C" w:rsidRDefault="00D25A74" w:rsidP="00627A1C">
      <w:pPr>
        <w:ind w:left="-720"/>
        <w:jc w:val="both"/>
        <w:rPr>
          <w:i/>
        </w:rPr>
      </w:pPr>
    </w:p>
    <w:p w14:paraId="41676AB2" w14:textId="1757465A" w:rsidR="00D25A74" w:rsidRDefault="00D25A74" w:rsidP="00D25A74">
      <w:pPr>
        <w:ind w:left="-720"/>
        <w:jc w:val="both"/>
        <w:rPr>
          <w:bCs/>
          <w:color w:val="8EAADB" w:themeColor="accent1" w:themeTint="99"/>
        </w:rPr>
      </w:pPr>
      <w:r w:rsidRPr="00335929">
        <w:rPr>
          <w:bCs/>
        </w:rPr>
        <w:t xml:space="preserve">In the </w:t>
      </w:r>
      <w:r>
        <w:rPr>
          <w:bCs/>
        </w:rPr>
        <w:t xml:space="preserve">first trimester of 2020, </w:t>
      </w:r>
      <w:r w:rsidRPr="00335929">
        <w:rPr>
          <w:bCs/>
        </w:rPr>
        <w:t xml:space="preserve">the project team has been working on the preparation of 3 training sessions for </w:t>
      </w:r>
      <w:r>
        <w:rPr>
          <w:bCs/>
        </w:rPr>
        <w:t>k</w:t>
      </w:r>
      <w:r w:rsidRPr="00335929">
        <w:rPr>
          <w:bCs/>
        </w:rPr>
        <w:t>ey members from civil society, political institutions and defence and security forces to mainstream conflict sensitivity at the institutional level, aiming to improve capacities of targeted institutions to develop and lead gender promotion initiatives internally which mitigate the risks of division and maximize social cohesion. Based on the mapping exercise done to improve the team’s understanding of existing initiatives to promote women’s role and participation, the project team carefully selected participants to the training ensuring they will be able to maximise the impact of the activities. A training module and its main contents were developed through an internal workshop based on the work previously done on conflict sensitivity. Participants from political parties</w:t>
      </w:r>
      <w:r>
        <w:rPr>
          <w:bCs/>
        </w:rPr>
        <w:t xml:space="preserve"> (8)</w:t>
      </w:r>
      <w:r w:rsidRPr="00335929">
        <w:rPr>
          <w:bCs/>
        </w:rPr>
        <w:t>, civil society organizations</w:t>
      </w:r>
      <w:r>
        <w:rPr>
          <w:bCs/>
        </w:rPr>
        <w:t xml:space="preserve"> (12)</w:t>
      </w:r>
      <w:r w:rsidRPr="00335929">
        <w:rPr>
          <w:bCs/>
        </w:rPr>
        <w:t xml:space="preserve"> and Security and </w:t>
      </w:r>
      <w:r>
        <w:rPr>
          <w:bCs/>
        </w:rPr>
        <w:t>D</w:t>
      </w:r>
      <w:r w:rsidRPr="00335929">
        <w:rPr>
          <w:bCs/>
        </w:rPr>
        <w:t xml:space="preserve">efence </w:t>
      </w:r>
      <w:r>
        <w:rPr>
          <w:bCs/>
        </w:rPr>
        <w:t>F</w:t>
      </w:r>
      <w:r w:rsidRPr="00335929">
        <w:rPr>
          <w:bCs/>
        </w:rPr>
        <w:t>orces</w:t>
      </w:r>
      <w:r>
        <w:rPr>
          <w:bCs/>
        </w:rPr>
        <w:t xml:space="preserve"> (10)</w:t>
      </w:r>
      <w:r w:rsidRPr="00335929">
        <w:rPr>
          <w:bCs/>
        </w:rPr>
        <w:t xml:space="preserve"> were trained on context analysis (actors and factors) and on risk management to be able to tailor their activities in a conflict-sensitive way</w:t>
      </w:r>
      <w:r>
        <w:rPr>
          <w:bCs/>
        </w:rPr>
        <w:t xml:space="preserve"> (output 2.1)</w:t>
      </w:r>
      <w:r w:rsidRPr="00B9329A">
        <w:rPr>
          <w:bCs/>
          <w:color w:val="8EAADB" w:themeColor="accent1" w:themeTint="99"/>
        </w:rPr>
        <w:t>.</w:t>
      </w:r>
      <w:r>
        <w:rPr>
          <w:bCs/>
          <w:color w:val="8EAADB" w:themeColor="accent1" w:themeTint="99"/>
        </w:rPr>
        <w:t xml:space="preserve"> </w:t>
      </w:r>
    </w:p>
    <w:p w14:paraId="37750728" w14:textId="77777777" w:rsidR="00D25A74" w:rsidRPr="00335929" w:rsidRDefault="00D25A74" w:rsidP="00D25A74">
      <w:pPr>
        <w:ind w:left="-720"/>
        <w:jc w:val="both"/>
        <w:rPr>
          <w:bCs/>
        </w:rPr>
      </w:pPr>
      <w:r w:rsidRPr="00335929">
        <w:rPr>
          <w:bCs/>
        </w:rPr>
        <w:t>At the end of the training</w:t>
      </w:r>
      <w:r>
        <w:rPr>
          <w:bCs/>
        </w:rPr>
        <w:t>,</w:t>
      </w:r>
      <w:r w:rsidRPr="00335929">
        <w:rPr>
          <w:bCs/>
        </w:rPr>
        <w:t xml:space="preserve"> </w:t>
      </w:r>
      <w:r>
        <w:rPr>
          <w:bCs/>
        </w:rPr>
        <w:t xml:space="preserve">among those participants who demonstrated more interest in the training contents, the project team selected </w:t>
      </w:r>
      <w:r w:rsidRPr="00335929">
        <w:rPr>
          <w:bCs/>
        </w:rPr>
        <w:t>9 institutions</w:t>
      </w:r>
      <w:r>
        <w:rPr>
          <w:bCs/>
        </w:rPr>
        <w:t xml:space="preserve">. Selected participants belong to 3 political parties: PAIGC, MADEM and PND; 3 CSO: RENLUV, </w:t>
      </w:r>
      <w:r w:rsidRPr="00DD24A1">
        <w:rPr>
          <w:bCs/>
        </w:rPr>
        <w:t xml:space="preserve">REMUME and RENAJ; and 3 military institutions: </w:t>
      </w:r>
      <w:proofErr w:type="gramStart"/>
      <w:r w:rsidRPr="00DD24A1">
        <w:rPr>
          <w:bCs/>
        </w:rPr>
        <w:t>the</w:t>
      </w:r>
      <w:proofErr w:type="gramEnd"/>
      <w:r w:rsidRPr="00DD24A1">
        <w:rPr>
          <w:bCs/>
        </w:rPr>
        <w:t xml:space="preserve"> Military Court, the National Guard and the Chief of Staff. Participants selected</w:t>
      </w:r>
      <w:r>
        <w:rPr>
          <w:bCs/>
        </w:rPr>
        <w:t xml:space="preserve"> were</w:t>
      </w:r>
      <w:r w:rsidRPr="00DD24A1">
        <w:rPr>
          <w:bCs/>
        </w:rPr>
        <w:t xml:space="preserve"> supported in the development of reflection activities </w:t>
      </w:r>
      <w:r>
        <w:rPr>
          <w:bCs/>
        </w:rPr>
        <w:t xml:space="preserve">within their institutions </w:t>
      </w:r>
      <w:r w:rsidRPr="00DD24A1">
        <w:rPr>
          <w:bCs/>
        </w:rPr>
        <w:t>to disseminate the training contents</w:t>
      </w:r>
      <w:r>
        <w:rPr>
          <w:bCs/>
        </w:rPr>
        <w:t xml:space="preserve"> and present the action plan developed in the training session. Through these activities, these institutions were accompanied in reflecting </w:t>
      </w:r>
      <w:r w:rsidRPr="00DD24A1">
        <w:rPr>
          <w:bCs/>
        </w:rPr>
        <w:t xml:space="preserve">on how </w:t>
      </w:r>
      <w:r>
        <w:rPr>
          <w:bCs/>
        </w:rPr>
        <w:t>they could</w:t>
      </w:r>
      <w:r w:rsidRPr="00DD24A1">
        <w:rPr>
          <w:bCs/>
        </w:rPr>
        <w:t xml:space="preserve"> mainstream conflict sensitivity in their activity, conceiving and developing women promotion interventions </w:t>
      </w:r>
      <w:r>
        <w:rPr>
          <w:bCs/>
        </w:rPr>
        <w:t xml:space="preserve">which can also </w:t>
      </w:r>
      <w:r w:rsidRPr="00DD24A1">
        <w:rPr>
          <w:bCs/>
        </w:rPr>
        <w:t>promo</w:t>
      </w:r>
      <w:r>
        <w:rPr>
          <w:bCs/>
        </w:rPr>
        <w:t>te</w:t>
      </w:r>
      <w:r w:rsidRPr="00DD24A1">
        <w:rPr>
          <w:bCs/>
        </w:rPr>
        <w:t xml:space="preserve"> social cohesion</w:t>
      </w:r>
      <w:r>
        <w:rPr>
          <w:bCs/>
        </w:rPr>
        <w:t xml:space="preserve"> (output 2.2). </w:t>
      </w:r>
    </w:p>
    <w:p w14:paraId="579C3745" w14:textId="77777777" w:rsidR="00627A1C" w:rsidRPr="00627A1C" w:rsidRDefault="00627A1C" w:rsidP="00627A1C">
      <w:pPr>
        <w:ind w:left="-720"/>
        <w:rPr>
          <w:b/>
        </w:rPr>
      </w:pPr>
    </w:p>
    <w:p w14:paraId="1F0129F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0AB37852"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221B8CE0" w14:textId="77777777" w:rsidR="007626C9" w:rsidRPr="00627A1C" w:rsidRDefault="007626C9" w:rsidP="007E4FA1">
      <w:pPr>
        <w:rPr>
          <w:b/>
        </w:rPr>
      </w:pPr>
    </w:p>
    <w:p w14:paraId="15F831DD" w14:textId="71369F20" w:rsidR="00D3351A" w:rsidRPr="00627A1C" w:rsidRDefault="00D3351A" w:rsidP="00D3351A">
      <w:pPr>
        <w:ind w:left="-720"/>
        <w:rPr>
          <w:b/>
        </w:rPr>
      </w:pPr>
      <w:r w:rsidRPr="00627A1C">
        <w:rPr>
          <w:b/>
          <w:u w:val="single"/>
        </w:rPr>
        <w:t>Outcome 3:</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006A0F33">
        <w:t>In</w:t>
      </w:r>
      <w:r w:rsidR="006A0F33" w:rsidRPr="006A0F33">
        <w:t>crease the public awareness of the importance of women leadership in peacebuilding and of the good practices in the mitigation of division risks, and the public knowledge of the previously shared success stories of men and women</w:t>
      </w:r>
      <w:r w:rsidRPr="00627A1C">
        <w:rPr>
          <w:b/>
        </w:rPr>
        <w:fldChar w:fldCharType="end"/>
      </w:r>
    </w:p>
    <w:p w14:paraId="6D9D9F82" w14:textId="77777777" w:rsidR="00D3351A" w:rsidRPr="00627A1C" w:rsidRDefault="00D3351A" w:rsidP="00D3351A">
      <w:pPr>
        <w:ind w:left="-720"/>
        <w:rPr>
          <w:b/>
        </w:rPr>
      </w:pPr>
    </w:p>
    <w:p w14:paraId="52FD2F38" w14:textId="6C44D5C2" w:rsidR="00764773" w:rsidRPr="00627A1C" w:rsidRDefault="00764773" w:rsidP="00764773">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4D141E" w:rsidRPr="00627A1C">
        <w:rPr>
          <w:b/>
        </w:rPr>
        <w:fldChar w:fldCharType="begin">
          <w:ffData>
            <w:name w:val=""/>
            <w:enabled/>
            <w:calcOnExit w:val="0"/>
            <w:ddList>
              <w:result w:val="1"/>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4B74F8">
        <w:rPr>
          <w:b/>
        </w:rPr>
      </w:r>
      <w:r w:rsidR="004B74F8">
        <w:rPr>
          <w:b/>
        </w:rPr>
        <w:fldChar w:fldCharType="separate"/>
      </w:r>
      <w:r w:rsidR="004D141E" w:rsidRPr="00627A1C">
        <w:rPr>
          <w:b/>
        </w:rPr>
        <w:fldChar w:fldCharType="end"/>
      </w:r>
    </w:p>
    <w:p w14:paraId="56094DE3" w14:textId="77777777" w:rsidR="00764773" w:rsidRPr="00627A1C" w:rsidRDefault="00764773" w:rsidP="00764773">
      <w:pPr>
        <w:ind w:left="-720"/>
        <w:jc w:val="both"/>
        <w:rPr>
          <w:b/>
        </w:rPr>
      </w:pPr>
    </w:p>
    <w:p w14:paraId="3DFDCF70"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4BEB006D" w14:textId="657B0E6D" w:rsidR="00D25A74" w:rsidRPr="00647463" w:rsidRDefault="00D25A74" w:rsidP="00D25A74">
      <w:pPr>
        <w:ind w:left="-720"/>
        <w:jc w:val="both"/>
        <w:rPr>
          <w:iCs/>
        </w:rPr>
      </w:pPr>
      <w:r w:rsidRPr="00647463">
        <w:rPr>
          <w:iCs/>
        </w:rPr>
        <w:t>To foster greater acceptance for women’s leadership roles and of the social benefits of positive collaboration between men and women, Voz di Paz and Interpeace engaged in a public and nationwide debate through radio programme and a social media campaign (output 3.2).</w:t>
      </w:r>
      <w:r w:rsidRPr="00D3730D">
        <w:rPr>
          <w:iCs/>
        </w:rPr>
        <w:t xml:space="preserve"> </w:t>
      </w:r>
      <w:r w:rsidRPr="00647463">
        <w:rPr>
          <w:iCs/>
        </w:rPr>
        <w:t xml:space="preserve">With </w:t>
      </w:r>
      <w:r w:rsidRPr="00647463">
        <w:rPr>
          <w:iCs/>
        </w:rPr>
        <w:lastRenderedPageBreak/>
        <w:t xml:space="preserve">the intervention of participants in the dialogue sessions held in the regions and in Bissau, the </w:t>
      </w:r>
      <w:r>
        <w:rPr>
          <w:iCs/>
        </w:rPr>
        <w:t>audio-visual</w:t>
      </w:r>
      <w:r w:rsidRPr="00647463">
        <w:rPr>
          <w:iCs/>
        </w:rPr>
        <w:t xml:space="preserve"> team have so far produced </w:t>
      </w:r>
      <w:r>
        <w:rPr>
          <w:iCs/>
        </w:rPr>
        <w:t>14</w:t>
      </w:r>
      <w:r w:rsidRPr="00647463">
        <w:rPr>
          <w:iCs/>
        </w:rPr>
        <w:t xml:space="preserve"> radio programmes </w:t>
      </w:r>
      <w:r>
        <w:rPr>
          <w:iCs/>
        </w:rPr>
        <w:t xml:space="preserve">of 45 minute </w:t>
      </w:r>
      <w:r w:rsidRPr="00647463">
        <w:rPr>
          <w:iCs/>
        </w:rPr>
        <w:t xml:space="preserve">which </w:t>
      </w:r>
      <w:r w:rsidR="002168D1">
        <w:rPr>
          <w:iCs/>
        </w:rPr>
        <w:t>were</w:t>
      </w:r>
      <w:r>
        <w:rPr>
          <w:iCs/>
        </w:rPr>
        <w:t xml:space="preserve"> </w:t>
      </w:r>
      <w:r w:rsidRPr="00647463">
        <w:rPr>
          <w:iCs/>
        </w:rPr>
        <w:t xml:space="preserve">transmitted </w:t>
      </w:r>
      <w:r>
        <w:rPr>
          <w:iCs/>
        </w:rPr>
        <w:t xml:space="preserve">nationwide 2 times per week through 2 national radios and 30 community radios </w:t>
      </w:r>
      <w:r w:rsidRPr="00647463">
        <w:rPr>
          <w:iCs/>
        </w:rPr>
        <w:t xml:space="preserve">to increase awareness on good practices in the mitigation of division. Radio programmes, which </w:t>
      </w:r>
      <w:r>
        <w:rPr>
          <w:iCs/>
        </w:rPr>
        <w:t xml:space="preserve">will be </w:t>
      </w:r>
      <w:r w:rsidRPr="00647463">
        <w:rPr>
          <w:iCs/>
        </w:rPr>
        <w:t xml:space="preserve">broadcasted </w:t>
      </w:r>
      <w:r>
        <w:rPr>
          <w:iCs/>
        </w:rPr>
        <w:t xml:space="preserve">also </w:t>
      </w:r>
      <w:r w:rsidRPr="00647463">
        <w:rPr>
          <w:iCs/>
        </w:rPr>
        <w:t xml:space="preserve">in the next months, </w:t>
      </w:r>
      <w:r w:rsidR="00195EFF">
        <w:rPr>
          <w:iCs/>
        </w:rPr>
        <w:t xml:space="preserve">will </w:t>
      </w:r>
      <w:r>
        <w:rPr>
          <w:iCs/>
        </w:rPr>
        <w:t>allow</w:t>
      </w:r>
      <w:r w:rsidRPr="00647463">
        <w:rPr>
          <w:iCs/>
        </w:rPr>
        <w:t xml:space="preserve"> </w:t>
      </w:r>
      <w:r w:rsidR="00195EFF">
        <w:rPr>
          <w:iCs/>
        </w:rPr>
        <w:t xml:space="preserve">for </w:t>
      </w:r>
      <w:r w:rsidRPr="00647463">
        <w:rPr>
          <w:iCs/>
        </w:rPr>
        <w:t>a national peer-to-peer exchange helping the audience to reflect and discuss on the experience of participants and how to replicate them</w:t>
      </w:r>
      <w:r w:rsidR="00195EFF">
        <w:rPr>
          <w:iCs/>
        </w:rPr>
        <w:t xml:space="preserve"> in their communities</w:t>
      </w:r>
      <w:r>
        <w:rPr>
          <w:iCs/>
        </w:rPr>
        <w:t xml:space="preserve">. </w:t>
      </w:r>
      <w:r w:rsidRPr="00E82F62">
        <w:rPr>
          <w:iCs/>
        </w:rPr>
        <w:t>Finally, to create greater understanding on how to promote women and social cohesion, the project team, in collaboration with the RSD members led 10 projections</w:t>
      </w:r>
      <w:r>
        <w:rPr>
          <w:iCs/>
        </w:rPr>
        <w:t xml:space="preserve"> of  a short film presenting good practices collected under outcome 1, involving 269 people, 124 men and 115 women, in all the regions of the country. Participants highlight the importance of the work developed along the project and valued the positive example offered by the good practices presented. </w:t>
      </w:r>
    </w:p>
    <w:p w14:paraId="5867C098" w14:textId="3AEAE54B" w:rsidR="00627A1C" w:rsidRDefault="00D25A74" w:rsidP="00D25A74">
      <w:pPr>
        <w:ind w:left="-720"/>
        <w:jc w:val="both"/>
        <w:rPr>
          <w:iCs/>
        </w:rPr>
      </w:pPr>
      <w:r w:rsidRPr="00647463">
        <w:rPr>
          <w:iCs/>
        </w:rPr>
        <w:t xml:space="preserve">The campaign </w:t>
      </w:r>
      <w:r>
        <w:rPr>
          <w:iCs/>
        </w:rPr>
        <w:t xml:space="preserve">also </w:t>
      </w:r>
      <w:r w:rsidRPr="00647463">
        <w:rPr>
          <w:iCs/>
        </w:rPr>
        <w:t xml:space="preserve">focused on men's and women's success stories to make the idea of strengthening social cohesion while fostering women’s empowerment legitimate and compelling. The selected stories helped the project team in pinpointing what exactly can contribute to social cohesion and what attitudes behaviours and actions promote divisions between men and women instead. </w:t>
      </w:r>
      <w:hyperlink r:id="rId19" w:history="1">
        <w:r w:rsidRPr="00E82F62">
          <w:rPr>
            <w:rStyle w:val="Lienhypertexte"/>
            <w:iCs/>
          </w:rPr>
          <w:t>11 videoclips</w:t>
        </w:r>
      </w:hyperlink>
      <w:r w:rsidRPr="00647463">
        <w:rPr>
          <w:iCs/>
        </w:rPr>
        <w:t xml:space="preserve"> have thus far been produced by the audio-visual team to raise awareness about the importance of maintaining social cohesion while promoting women participation in decision making, and to show how it can be pursued (output 3.1). </w:t>
      </w:r>
      <w:r>
        <w:rPr>
          <w:iCs/>
        </w:rPr>
        <w:t>V</w:t>
      </w:r>
      <w:r w:rsidRPr="00EF5A58">
        <w:rPr>
          <w:iCs/>
        </w:rPr>
        <w:t xml:space="preserve">ideoclips and other posts related to the ongoing activities were shared on </w:t>
      </w:r>
      <w:hyperlink r:id="rId20" w:history="1">
        <w:r w:rsidR="00856253" w:rsidRPr="003B0A41">
          <w:rPr>
            <w:rStyle w:val="Lienhypertexte"/>
            <w:iCs/>
          </w:rPr>
          <w:t>social media</w:t>
        </w:r>
      </w:hyperlink>
      <w:r w:rsidRPr="00EF5A58">
        <w:rPr>
          <w:iCs/>
        </w:rPr>
        <w:t xml:space="preserve"> reaching 2</w:t>
      </w:r>
      <w:r>
        <w:rPr>
          <w:iCs/>
        </w:rPr>
        <w:t>5</w:t>
      </w:r>
      <w:r w:rsidR="00195EFF">
        <w:rPr>
          <w:iCs/>
        </w:rPr>
        <w:t>,</w:t>
      </w:r>
      <w:r>
        <w:rPr>
          <w:iCs/>
        </w:rPr>
        <w:t>012</w:t>
      </w:r>
      <w:r w:rsidRPr="00EF5A58">
        <w:rPr>
          <w:iCs/>
        </w:rPr>
        <w:t xml:space="preserve"> people among younger segments of the urban population of Guinea-Bissau which is not commonly reached by radio programmes</w:t>
      </w:r>
    </w:p>
    <w:p w14:paraId="7B2C9A32" w14:textId="77777777" w:rsidR="009B27BA" w:rsidRPr="00627A1C" w:rsidRDefault="009B27BA" w:rsidP="00D25A74">
      <w:pPr>
        <w:ind w:left="-720"/>
        <w:jc w:val="both"/>
        <w:rPr>
          <w:b/>
        </w:rPr>
      </w:pPr>
    </w:p>
    <w:p w14:paraId="1F547AD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06F921A3"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1E8C1F0B" w14:textId="77777777" w:rsidR="00764773" w:rsidRPr="00627A1C" w:rsidRDefault="00764773" w:rsidP="00D3351A">
      <w:pPr>
        <w:ind w:left="-720"/>
        <w:rPr>
          <w:b/>
        </w:rPr>
      </w:pPr>
    </w:p>
    <w:p w14:paraId="008F9EA6" w14:textId="77777777" w:rsidR="00D3351A" w:rsidRPr="00627A1C" w:rsidRDefault="00D3351A" w:rsidP="00D3351A">
      <w:pPr>
        <w:ind w:left="-720"/>
        <w:rPr>
          <w:b/>
        </w:rPr>
      </w:pPr>
      <w:r w:rsidRPr="00627A1C">
        <w:rPr>
          <w:b/>
          <w:u w:val="single"/>
        </w:rPr>
        <w:t>Outcome 4:</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20C5FBE1" w14:textId="77777777" w:rsidR="00D3351A" w:rsidRPr="00627A1C" w:rsidRDefault="00D3351A" w:rsidP="00D3351A">
      <w:pPr>
        <w:ind w:left="-720"/>
        <w:rPr>
          <w:b/>
        </w:rPr>
      </w:pPr>
    </w:p>
    <w:p w14:paraId="665CBBB5" w14:textId="77777777" w:rsidR="00764773" w:rsidRPr="00627A1C" w:rsidRDefault="00764773" w:rsidP="00764773">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4D141E" w:rsidRPr="00627A1C">
        <w:rPr>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627A1C">
        <w:rPr>
          <w:b/>
        </w:rPr>
        <w:instrText xml:space="preserve"> FORMDROPDOWN </w:instrText>
      </w:r>
      <w:r w:rsidR="004B74F8">
        <w:rPr>
          <w:b/>
        </w:rPr>
      </w:r>
      <w:r w:rsidR="004B74F8">
        <w:rPr>
          <w:b/>
        </w:rPr>
        <w:fldChar w:fldCharType="separate"/>
      </w:r>
      <w:r w:rsidR="004D141E" w:rsidRPr="00627A1C">
        <w:rPr>
          <w:b/>
        </w:rPr>
        <w:fldChar w:fldCharType="end"/>
      </w:r>
    </w:p>
    <w:p w14:paraId="0E99F359" w14:textId="77777777" w:rsidR="00764773" w:rsidRPr="00627A1C" w:rsidRDefault="00764773" w:rsidP="00764773">
      <w:pPr>
        <w:ind w:left="-720"/>
        <w:jc w:val="both"/>
        <w:rPr>
          <w:b/>
        </w:rPr>
      </w:pPr>
    </w:p>
    <w:p w14:paraId="43195E5F"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3F462F77"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297B09E" w14:textId="77777777" w:rsidR="00627A1C" w:rsidRPr="00627A1C" w:rsidRDefault="00627A1C" w:rsidP="00627A1C">
      <w:pPr>
        <w:ind w:left="-720"/>
        <w:rPr>
          <w:b/>
        </w:rPr>
      </w:pPr>
    </w:p>
    <w:p w14:paraId="105F3C59"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309AD67C"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proofErr w:type="gramStart"/>
            <w:r w:rsidR="007118F5" w:rsidRPr="00627A1C">
              <w:t>1000 character</w:t>
            </w:r>
            <w:proofErr w:type="gramEnd"/>
            <w:r w:rsidR="007118F5" w:rsidRPr="00627A1C">
              <w:t xml:space="preserve"> limit)</w:t>
            </w:r>
          </w:p>
          <w:p w14:paraId="67921720" w14:textId="77777777" w:rsidR="007118F5" w:rsidRPr="00627A1C" w:rsidRDefault="007118F5" w:rsidP="00234A5E">
            <w:pPr>
              <w:rPr>
                <w:iCs/>
              </w:rPr>
            </w:pPr>
          </w:p>
          <w:p w14:paraId="2539A237" w14:textId="77777777" w:rsidR="00D25A74" w:rsidRPr="00647463" w:rsidRDefault="00D25A74" w:rsidP="00856253">
            <w:pPr>
              <w:jc w:val="both"/>
            </w:pPr>
            <w:r>
              <w:t>The m</w:t>
            </w:r>
            <w:r w:rsidRPr="00647463">
              <w:t xml:space="preserve">onitoring of participants </w:t>
            </w:r>
            <w:r>
              <w:t>in the nonviolent communication</w:t>
            </w:r>
            <w:r w:rsidRPr="00647463">
              <w:t xml:space="preserve"> trainings</w:t>
            </w:r>
            <w:r>
              <w:t xml:space="preserve"> </w:t>
            </w:r>
            <w:r w:rsidRPr="00647463">
              <w:t xml:space="preserve">started by the Regional Spaces for </w:t>
            </w:r>
            <w:r w:rsidRPr="00647463">
              <w:lastRenderedPageBreak/>
              <w:t>Dialogue to measure the appropriation of good practices and the change in confidence levels of the participants</w:t>
            </w:r>
            <w:r>
              <w:t xml:space="preserve">, </w:t>
            </w:r>
            <w:r w:rsidRPr="00647463">
              <w:t xml:space="preserve">was interrupted </w:t>
            </w:r>
            <w:r>
              <w:t xml:space="preserve">by </w:t>
            </w:r>
            <w:r w:rsidRPr="00647463">
              <w:t xml:space="preserve">the Covid-19 </w:t>
            </w:r>
            <w:r>
              <w:t>outbreak</w:t>
            </w:r>
            <w:r w:rsidRPr="00647463">
              <w:t xml:space="preserve">. </w:t>
            </w:r>
            <w:r>
              <w:t xml:space="preserve">Of </w:t>
            </w:r>
            <w:r w:rsidRPr="00647463">
              <w:t>49 participants monitored</w:t>
            </w:r>
            <w:r>
              <w:t>, t</w:t>
            </w:r>
            <w:r w:rsidRPr="00647463">
              <w:t xml:space="preserve">he majority </w:t>
            </w:r>
            <w:r>
              <w:t>carried out</w:t>
            </w:r>
            <w:r w:rsidRPr="00647463">
              <w:t xml:space="preserve"> women’s promotion activities and resorted to good practices.</w:t>
            </w:r>
          </w:p>
          <w:p w14:paraId="2F10E9F4" w14:textId="77777777" w:rsidR="00D25A74" w:rsidRPr="00DE5FCE" w:rsidRDefault="00D25A74" w:rsidP="00856253">
            <w:pPr>
              <w:jc w:val="both"/>
            </w:pPr>
            <w:r>
              <w:t>The activity was converted to</w:t>
            </w:r>
            <w:r w:rsidRPr="00DE5FCE">
              <w:t xml:space="preserve"> monitor</w:t>
            </w:r>
            <w:r>
              <w:t xml:space="preserve"> </w:t>
            </w:r>
            <w:r w:rsidRPr="00DE5FCE">
              <w:t xml:space="preserve">the impact of Covid-19 on social cohesion. </w:t>
            </w:r>
            <w:r>
              <w:t>D</w:t>
            </w:r>
            <w:r w:rsidRPr="00DE5FCE">
              <w:t xml:space="preserve">ata </w:t>
            </w:r>
            <w:r>
              <w:t>were collected o</w:t>
            </w:r>
            <w:r w:rsidRPr="00DE5FCE">
              <w:t>n a bi-weekly basis</w:t>
            </w:r>
            <w:r>
              <w:t>, through Regional Spaces for Dialogue</w:t>
            </w:r>
            <w:r w:rsidRPr="00DE5FCE">
              <w:t xml:space="preserve"> </w:t>
            </w:r>
            <w:r>
              <w:t xml:space="preserve">members, covering </w:t>
            </w:r>
            <w:r w:rsidRPr="00DE5FCE">
              <w:t>41 communities</w:t>
            </w:r>
            <w:r>
              <w:t xml:space="preserve"> nationwide</w:t>
            </w:r>
            <w:r w:rsidRPr="00DE5FCE">
              <w:t>. After that</w:t>
            </w:r>
            <w:r>
              <w:t>,</w:t>
            </w:r>
            <w:r w:rsidRPr="00DE5FCE">
              <w:t xml:space="preserve"> 7</w:t>
            </w:r>
            <w:r>
              <w:t>2</w:t>
            </w:r>
            <w:r w:rsidRPr="00DE5FCE">
              <w:t xml:space="preserve"> women were inquired to better understand </w:t>
            </w:r>
            <w:r>
              <w:t xml:space="preserve">the pandemic </w:t>
            </w:r>
            <w:r w:rsidRPr="00DE5FCE">
              <w:t xml:space="preserve">impact on women. </w:t>
            </w:r>
          </w:p>
          <w:p w14:paraId="36EC048A" w14:textId="77777777" w:rsidR="00D25A74" w:rsidRPr="00DE5FCE" w:rsidRDefault="00D25A74" w:rsidP="00856253">
            <w:pPr>
              <w:jc w:val="both"/>
            </w:pPr>
            <w:r w:rsidRPr="00DE5FCE">
              <w:t xml:space="preserve">Participants in the mentoring activities in Bissau and in the regions were </w:t>
            </w:r>
            <w:r>
              <w:t xml:space="preserve">monitored by phone on a </w:t>
            </w:r>
            <w:r w:rsidRPr="00DE5FCE">
              <w:t xml:space="preserve">bi-weekly </w:t>
            </w:r>
            <w:r>
              <w:t xml:space="preserve">basis </w:t>
            </w:r>
            <w:r w:rsidRPr="00DE5FCE">
              <w:t xml:space="preserve">to ensure the smooth progression of the activities. A questionnaire was submitted to them at the beginning and at the end of </w:t>
            </w:r>
            <w:r>
              <w:t xml:space="preserve">the </w:t>
            </w:r>
            <w:r w:rsidRPr="00DE5FCE">
              <w:t>activity to understand the change occurred in their perspective and self-esteem.</w:t>
            </w:r>
          </w:p>
          <w:p w14:paraId="6A8E1C2F" w14:textId="2EDE679C" w:rsidR="00997347" w:rsidRPr="00627A1C" w:rsidRDefault="006C1819" w:rsidP="00856253">
            <w:pPr>
              <w:jc w:val="both"/>
              <w:rPr>
                <w:i/>
              </w:rPr>
            </w:pPr>
            <w:r w:rsidRPr="00627A1C">
              <w:rPr>
                <w:i/>
              </w:rPr>
              <w:t xml:space="preserve"> </w:t>
            </w:r>
          </w:p>
          <w:p w14:paraId="68DC370D" w14:textId="77777777" w:rsidR="007118F5" w:rsidRPr="00627A1C" w:rsidRDefault="007118F5" w:rsidP="00234A5E"/>
        </w:tc>
        <w:tc>
          <w:tcPr>
            <w:tcW w:w="5940" w:type="dxa"/>
            <w:shd w:val="clear" w:color="auto" w:fill="auto"/>
          </w:tcPr>
          <w:p w14:paraId="6338D0DA" w14:textId="6E3F4928" w:rsidR="00997347" w:rsidRPr="00627A1C" w:rsidRDefault="007118F5" w:rsidP="00AD73D3">
            <w:r w:rsidRPr="00627A1C">
              <w:lastRenderedPageBreak/>
              <w:t xml:space="preserve">Do outcome indicators have baselines? </w:t>
            </w:r>
            <w:r w:rsidRPr="00627A1C">
              <w:fldChar w:fldCharType="begin">
                <w:ffData>
                  <w:name w:val="Dropdown3"/>
                  <w:enabled/>
                  <w:calcOnExit w:val="0"/>
                  <w:ddList>
                    <w:result w:val="2"/>
                    <w:listEntry w:val="please select"/>
                    <w:listEntry w:val="yes"/>
                    <w:listEntry w:val="no"/>
                  </w:ddList>
                </w:ffData>
              </w:fldChar>
            </w:r>
            <w:bookmarkStart w:id="19" w:name="Dropdown3"/>
            <w:r w:rsidRPr="00627A1C">
              <w:instrText xml:space="preserve"> FORMDROPDOWN </w:instrText>
            </w:r>
            <w:r w:rsidR="004B74F8">
              <w:fldChar w:fldCharType="separate"/>
            </w:r>
            <w:r w:rsidRPr="00627A1C">
              <w:fldChar w:fldCharType="end"/>
            </w:r>
            <w:bookmarkEnd w:id="19"/>
          </w:p>
          <w:p w14:paraId="15B120F3" w14:textId="77777777" w:rsidR="007118F5" w:rsidRPr="00627A1C" w:rsidRDefault="007118F5" w:rsidP="00AD73D3"/>
          <w:p w14:paraId="4749D761" w14:textId="7FAC73D2" w:rsidR="007118F5" w:rsidRPr="00627A1C" w:rsidRDefault="007118F5" w:rsidP="00AD73D3">
            <w:r w:rsidRPr="00627A1C">
              <w:t xml:space="preserve">Has the project launched perception surveys or other community-based data collection? </w:t>
            </w:r>
            <w:r w:rsidRPr="00627A1C">
              <w:fldChar w:fldCharType="begin">
                <w:ffData>
                  <w:name w:val="Dropdown3"/>
                  <w:enabled/>
                  <w:calcOnExit w:val="0"/>
                  <w:ddList>
                    <w:result w:val="1"/>
                    <w:listEntry w:val="please select"/>
                    <w:listEntry w:val="yes"/>
                    <w:listEntry w:val="no"/>
                  </w:ddList>
                </w:ffData>
              </w:fldChar>
            </w:r>
            <w:r w:rsidRPr="00627A1C">
              <w:instrText xml:space="preserve"> FORMDROPDOWN </w:instrText>
            </w:r>
            <w:r w:rsidR="004B74F8">
              <w:fldChar w:fldCharType="separate"/>
            </w:r>
            <w:r w:rsidRPr="00627A1C">
              <w:fldChar w:fldCharType="end"/>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26E413EB" w:rsidR="007118F5" w:rsidRPr="00627A1C" w:rsidRDefault="007118F5" w:rsidP="007118F5">
            <w:r w:rsidRPr="00627A1C">
              <w:fldChar w:fldCharType="begin">
                <w:ffData>
                  <w:name w:val="Dropdown3"/>
                  <w:enabled/>
                  <w:calcOnExit w:val="0"/>
                  <w:ddList>
                    <w:result w:val="1"/>
                    <w:listEntry w:val="please select"/>
                    <w:listEntry w:val="yes"/>
                    <w:listEntry w:val="no"/>
                  </w:ddList>
                </w:ffData>
              </w:fldChar>
            </w:r>
            <w:r w:rsidRPr="00627A1C">
              <w:instrText xml:space="preserve"> FORMDROPDOWN </w:instrText>
            </w:r>
            <w:r w:rsidR="004B74F8">
              <w:fldChar w:fldCharType="separate"/>
            </w:r>
            <w:r w:rsidRPr="00627A1C">
              <w:fldChar w:fldCharType="end"/>
            </w:r>
          </w:p>
        </w:tc>
        <w:tc>
          <w:tcPr>
            <w:tcW w:w="5940" w:type="dxa"/>
            <w:shd w:val="clear" w:color="auto" w:fill="auto"/>
          </w:tcPr>
          <w:p w14:paraId="0A637856" w14:textId="561ABE75" w:rsidR="006C1819" w:rsidRPr="00627A1C" w:rsidRDefault="004D141E" w:rsidP="00E76CA1">
            <w:r w:rsidRPr="00627A1C">
              <w:t>Evaluation budget</w:t>
            </w:r>
            <w:r w:rsidR="007118F5" w:rsidRPr="00627A1C">
              <w:t xml:space="preserve"> (response required)</w:t>
            </w:r>
            <w:r w:rsidRPr="00627A1C">
              <w:t xml:space="preserve">:  </w:t>
            </w:r>
            <w:r w:rsidRPr="00627A1C">
              <w:fldChar w:fldCharType="begin">
                <w:ffData>
                  <w:name w:val="evalbudget"/>
                  <w:enabled/>
                  <w:calcOnExit w:val="0"/>
                  <w:textInput>
                    <w:type w:val="number"/>
                    <w:format w:val="0.00"/>
                  </w:textInput>
                </w:ffData>
              </w:fldChar>
            </w:r>
            <w:bookmarkStart w:id="20" w:name="evalbudget"/>
            <w:r w:rsidRPr="00627A1C">
              <w:instrText xml:space="preserve"> FORMTEXT </w:instrText>
            </w:r>
            <w:r w:rsidRPr="00627A1C">
              <w:fldChar w:fldCharType="separate"/>
            </w:r>
            <w:r w:rsidR="006A0F33">
              <w:t>20000.00</w:t>
            </w:r>
            <w:r w:rsidRPr="00627A1C">
              <w:fldChar w:fldCharType="end"/>
            </w:r>
            <w:bookmarkEnd w:id="20"/>
          </w:p>
          <w:p w14:paraId="250C2893" w14:textId="77777777" w:rsidR="004D141E" w:rsidRPr="00627A1C" w:rsidRDefault="004D141E" w:rsidP="00E76CA1"/>
          <w:p w14:paraId="656225B1" w14:textId="77777777" w:rsidR="00D25A74" w:rsidRDefault="001B6DFD" w:rsidP="00D25A74">
            <w:r w:rsidRPr="00627A1C">
              <w:t>If project will end in next six months, describe the e</w:t>
            </w:r>
            <w:r w:rsidR="004D141E" w:rsidRPr="00627A1C">
              <w:t>valuation preparations</w:t>
            </w:r>
            <w:r w:rsidR="00156C4C" w:rsidRPr="00627A1C">
              <w:t xml:space="preserve"> </w:t>
            </w:r>
            <w:r w:rsidR="00156C4C" w:rsidRPr="00627A1C">
              <w:rPr>
                <w:i/>
              </w:rPr>
              <w:t>(</w:t>
            </w:r>
            <w:proofErr w:type="gramStart"/>
            <w:r w:rsidR="00156C4C" w:rsidRPr="00627A1C">
              <w:rPr>
                <w:i/>
              </w:rPr>
              <w:t>1500 character</w:t>
            </w:r>
            <w:proofErr w:type="gramEnd"/>
            <w:r w:rsidR="00156C4C" w:rsidRPr="00627A1C">
              <w:rPr>
                <w:i/>
              </w:rPr>
              <w:t xml:space="preserve"> limit)</w:t>
            </w:r>
            <w:r w:rsidR="004D141E" w:rsidRPr="00627A1C">
              <w:t xml:space="preserve">: </w:t>
            </w:r>
            <w:r w:rsidR="00D25A74" w:rsidRPr="00627A1C">
              <w:t xml:space="preserve">If project will end in next six months, describe the evaluation preparations </w:t>
            </w:r>
            <w:r w:rsidR="00D25A74" w:rsidRPr="00627A1C">
              <w:rPr>
                <w:i/>
              </w:rPr>
              <w:t>(1500 character limit)</w:t>
            </w:r>
            <w:r w:rsidR="00D25A74" w:rsidRPr="00627A1C">
              <w:t xml:space="preserve">: </w:t>
            </w:r>
          </w:p>
          <w:p w14:paraId="014CE54D" w14:textId="77777777" w:rsidR="00D25A74" w:rsidRPr="00301E28" w:rsidRDefault="00D25A74" w:rsidP="00D25A74">
            <w:pPr>
              <w:rPr>
                <w:color w:val="8EAADB" w:themeColor="accent1" w:themeTint="99"/>
              </w:rPr>
            </w:pPr>
          </w:p>
          <w:p w14:paraId="7E0560F5" w14:textId="77A5B7B6" w:rsidR="00D25A74" w:rsidRPr="00DE5FCE" w:rsidRDefault="00D25A74" w:rsidP="00D25A74">
            <w:r w:rsidRPr="00DE5FCE">
              <w:t xml:space="preserve">The project team conducted a competitive process to select a consultant for the final evaluation. The process ended in September 2020 with the selection of a team of two consultant, one international and one national to carry out the final evaluation of the phase II of the </w:t>
            </w:r>
            <w:r w:rsidR="00856253">
              <w:t xml:space="preserve">project </w:t>
            </w:r>
            <w:r w:rsidR="00856253" w:rsidRPr="00856253">
              <w:t>(Narrative and Financial Proposal attached as Annex 1)</w:t>
            </w:r>
            <w:r w:rsidRPr="00DE5FCE">
              <w:t xml:space="preserve">. The selected candidates revised all the project documentation and, on this basis, prepared an </w:t>
            </w:r>
            <w:r w:rsidRPr="009B27BA">
              <w:t xml:space="preserve">inception report (Annex </w:t>
            </w:r>
            <w:r w:rsidR="00856253">
              <w:t>2</w:t>
            </w:r>
            <w:r w:rsidRPr="009B27BA">
              <w:t>) to set the methodology of the evaluation exercise and</w:t>
            </w:r>
            <w:r w:rsidRPr="00DE5FCE">
              <w:t xml:space="preserve"> presented an agenda for the data collection and the report production. </w:t>
            </w:r>
            <w:r>
              <w:t>The inception report and the agenda were discussed with the project team in an inception workshop on the 12</w:t>
            </w:r>
            <w:r w:rsidRPr="00152FB7">
              <w:rPr>
                <w:vertAlign w:val="superscript"/>
              </w:rPr>
              <w:t>th</w:t>
            </w:r>
            <w:r>
              <w:t xml:space="preserve"> of October. The evaluation team started a two</w:t>
            </w:r>
            <w:r w:rsidR="00856253">
              <w:t>-week</w:t>
            </w:r>
            <w:r>
              <w:t xml:space="preserve"> data collection in B</w:t>
            </w:r>
            <w:r w:rsidR="00895EB2">
              <w:t>i</w:t>
            </w:r>
            <w:r>
              <w:t xml:space="preserve">ssau and in the </w:t>
            </w:r>
            <w:proofErr w:type="gramStart"/>
            <w:r>
              <w:t>regions</w:t>
            </w:r>
            <w:proofErr w:type="gramEnd"/>
            <w:r>
              <w:t xml:space="preserve"> which were accompanied by the M&amp;E responsible for the PBF Secretariat. On the 30</w:t>
            </w:r>
            <w:r w:rsidRPr="002F2A6C">
              <w:rPr>
                <w:vertAlign w:val="superscript"/>
              </w:rPr>
              <w:t>th</w:t>
            </w:r>
            <w:r>
              <w:t xml:space="preserve"> of October </w:t>
            </w:r>
            <w:r w:rsidRPr="00DE5FCE">
              <w:t>have been carried out a workshop to present preliminary findings of the evaluation to the project team.</w:t>
            </w:r>
            <w:r>
              <w:t xml:space="preserve"> The preliminary report should be sent </w:t>
            </w:r>
            <w:r>
              <w:lastRenderedPageBreak/>
              <w:t xml:space="preserve">to </w:t>
            </w:r>
            <w:proofErr w:type="spellStart"/>
            <w:r>
              <w:t>Interpeace</w:t>
            </w:r>
            <w:proofErr w:type="spellEnd"/>
            <w:r>
              <w:t xml:space="preserve"> by the 1</w:t>
            </w:r>
            <w:r w:rsidR="00856253">
              <w:t>1</w:t>
            </w:r>
            <w:r w:rsidRPr="00854930">
              <w:rPr>
                <w:vertAlign w:val="superscript"/>
              </w:rPr>
              <w:t>th</w:t>
            </w:r>
            <w:r>
              <w:t xml:space="preserve"> of November and will be shared with PBF Secretariat and PBSO to collect their feedback.  The final report should then be compiled by the selected consultants within the end of November 2020.  </w:t>
            </w:r>
          </w:p>
          <w:p w14:paraId="2F659ABB" w14:textId="77777777" w:rsidR="00D25A74" w:rsidRDefault="00D25A74" w:rsidP="00D25A74">
            <w:r w:rsidRPr="00DE5FCE">
              <w:t xml:space="preserve">PBF secretariat have been highly involved in the process and participated in all the steps of the evaluation. </w:t>
            </w:r>
          </w:p>
          <w:p w14:paraId="0B9D2850" w14:textId="67EDC362" w:rsidR="00156C4C" w:rsidRPr="00627A1C" w:rsidRDefault="00156C4C" w:rsidP="00E76CA1"/>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lastRenderedPageBreak/>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77777777" w:rsidR="00997347" w:rsidRPr="00627A1C" w:rsidRDefault="00156C4C" w:rsidP="00156C4C">
            <w:r w:rsidRPr="00627A1C">
              <w:t>Name of funder:          Amount:</w:t>
            </w:r>
          </w:p>
          <w:p w14:paraId="28EB8B8D" w14:textId="77777777" w:rsidR="00156C4C" w:rsidRPr="00627A1C" w:rsidRDefault="00156C4C" w:rsidP="00156C4C">
            <w:r w:rsidRPr="00627A1C">
              <w:fldChar w:fldCharType="begin">
                <w:ffData>
                  <w:name w:val="Text46"/>
                  <w:enabled/>
                  <w:calcOnExit w:val="0"/>
                  <w:textInput/>
                </w:ffData>
              </w:fldChar>
            </w:r>
            <w:bookmarkStart w:id="21"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1"/>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6F5566CD" w14:textId="77777777" w:rsidR="00156C4C" w:rsidRPr="00627A1C" w:rsidRDefault="00156C4C" w:rsidP="00156C4C"/>
          <w:p w14:paraId="3A55CAB9" w14:textId="77777777" w:rsidR="00156C4C" w:rsidRPr="00627A1C" w:rsidRDefault="00156C4C" w:rsidP="00156C4C">
            <w:r w:rsidRPr="00627A1C">
              <w:fldChar w:fldCharType="begin">
                <w:ffData>
                  <w:name w:val="Text47"/>
                  <w:enabled/>
                  <w:calcOnExit w:val="0"/>
                  <w:textInput/>
                </w:ffData>
              </w:fldChar>
            </w:r>
            <w:bookmarkStart w:id="22"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2"/>
            <w:r w:rsidRPr="00627A1C">
              <w:t xml:space="preserve">                          </w:t>
            </w:r>
            <w:r w:rsidRPr="00627A1C">
              <w:fldChar w:fldCharType="begin">
                <w:ffData>
                  <w:name w:val="Text48"/>
                  <w:enabled/>
                  <w:calcOnExit w:val="0"/>
                  <w:textInput>
                    <w:type w:val="number"/>
                    <w:format w:val="0.00"/>
                  </w:textInput>
                </w:ffData>
              </w:fldChar>
            </w:r>
            <w:bookmarkStart w:id="23"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3"/>
          </w:p>
          <w:p w14:paraId="084EE59D" w14:textId="77777777" w:rsidR="00156C4C" w:rsidRPr="00627A1C" w:rsidRDefault="00156C4C" w:rsidP="00156C4C"/>
          <w:p w14:paraId="55CB79AC" w14:textId="77777777" w:rsidR="00156C4C" w:rsidRPr="00627A1C" w:rsidRDefault="00156C4C" w:rsidP="00156C4C">
            <w:r w:rsidRPr="00627A1C">
              <w:fldChar w:fldCharType="begin">
                <w:ffData>
                  <w:name w:val="Text49"/>
                  <w:enabled/>
                  <w:calcOnExit w:val="0"/>
                  <w:textInput/>
                </w:ffData>
              </w:fldChar>
            </w:r>
            <w:bookmarkStart w:id="24"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4"/>
            <w:r w:rsidRPr="00627A1C">
              <w:t xml:space="preserve">                          </w:t>
            </w:r>
            <w:r w:rsidRPr="00627A1C">
              <w:fldChar w:fldCharType="begin">
                <w:ffData>
                  <w:name w:val="Text50"/>
                  <w:enabled/>
                  <w:calcOnExit w:val="0"/>
                  <w:textInput>
                    <w:type w:val="number"/>
                    <w:format w:val="0.00"/>
                  </w:textInput>
                </w:ffData>
              </w:fldChar>
            </w:r>
            <w:bookmarkStart w:id="25"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5"/>
          </w:p>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53B8EA61" w14:textId="77777777" w:rsidR="007118F5" w:rsidRPr="00627A1C" w:rsidRDefault="007118F5" w:rsidP="00E76CA1"/>
          <w:p w14:paraId="780475A2" w14:textId="77777777" w:rsidR="002C187A" w:rsidRPr="00627A1C" w:rsidRDefault="006A07CA" w:rsidP="00E76CA1">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tc>
      </w:tr>
    </w:tbl>
    <w:p w14:paraId="509D177D" w14:textId="77777777" w:rsidR="00673D6E" w:rsidRPr="00627A1C" w:rsidRDefault="00673D6E" w:rsidP="00E76CA1">
      <w:pPr>
        <w:rPr>
          <w:b/>
        </w:rPr>
      </w:pPr>
    </w:p>
    <w:p w14:paraId="1EDB62B0" w14:textId="77777777" w:rsidR="001B54AC" w:rsidRDefault="001B54AC" w:rsidP="001B54AC">
      <w:pPr>
        <w:rPr>
          <w:b/>
          <w:u w:val="single"/>
        </w:rPr>
      </w:pPr>
    </w:p>
    <w:p w14:paraId="0A92E17E" w14:textId="77777777" w:rsidR="00F43449" w:rsidRDefault="00F43449" w:rsidP="001B54AC">
      <w:pPr>
        <w:rPr>
          <w:b/>
          <w:u w:val="single"/>
        </w:rPr>
      </w:pPr>
    </w:p>
    <w:p w14:paraId="3536F884" w14:textId="39AF0656" w:rsidR="001B54AC" w:rsidRDefault="00E83A40" w:rsidP="001B54AC">
      <w:pPr>
        <w:rPr>
          <w:b/>
          <w:u w:val="single"/>
        </w:rPr>
      </w:pPr>
      <w:r w:rsidRPr="001B54AC">
        <w:rPr>
          <w:b/>
          <w:u w:val="single"/>
        </w:rPr>
        <w:t>PART IV: COVID-19</w:t>
      </w:r>
    </w:p>
    <w:p w14:paraId="02781BF2" w14:textId="0FFB9ED8"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p>
    <w:p w14:paraId="00D01617" w14:textId="77777777" w:rsidR="00E83A40" w:rsidRPr="001B54AC" w:rsidRDefault="00E83A40" w:rsidP="001B54AC">
      <w:pPr>
        <w:rPr>
          <w:b/>
          <w:bCs/>
        </w:rPr>
      </w:pPr>
    </w:p>
    <w:p w14:paraId="4AE5D756" w14:textId="77777777" w:rsidR="004E3B3E" w:rsidRDefault="004E3B3E" w:rsidP="00E83A40">
      <w:pPr>
        <w:pStyle w:val="Paragraphedeliste"/>
      </w:pPr>
    </w:p>
    <w:p w14:paraId="2BA56957" w14:textId="7BCBD29F" w:rsidR="00E83A40" w:rsidRDefault="00257569" w:rsidP="00E83A40">
      <w:pPr>
        <w:pStyle w:val="Paragraphedeliste"/>
        <w:numPr>
          <w:ilvl w:val="0"/>
          <w:numId w:val="49"/>
        </w:numPr>
      </w:pPr>
      <w:r>
        <w:t xml:space="preserve">Monetary adjustments: </w:t>
      </w:r>
      <w:r w:rsidR="00E83A40">
        <w:t>Please indicate the total amount in USD of adjustments due to COVID-19:</w:t>
      </w:r>
    </w:p>
    <w:p w14:paraId="766D8856" w14:textId="77777777" w:rsidR="00E83A40" w:rsidRDefault="00E83A40" w:rsidP="00E83A40"/>
    <w:p w14:paraId="1A1B4322" w14:textId="77777777" w:rsidR="00E83A40" w:rsidRDefault="00E83A40" w:rsidP="00E83A40"/>
    <w:p w14:paraId="3A7A0ECE" w14:textId="29CCB6AB" w:rsidR="00E83A40" w:rsidRDefault="00C55E8E" w:rsidP="00E83A40">
      <w:pPr>
        <w:ind w:left="2160"/>
      </w:pPr>
      <w:r>
        <w:t>$</w:t>
      </w:r>
      <w:r w:rsidR="001B54AC">
        <w:fldChar w:fldCharType="begin">
          <w:ffData>
            <w:name w:val=""/>
            <w:enabled/>
            <w:calcOnExit w:val="0"/>
            <w:textInput>
              <w:maxLength w:val="100"/>
              <w:format w:val="FIRST CAPITAL"/>
            </w:textInput>
          </w:ffData>
        </w:fldChar>
      </w:r>
      <w:r w:rsidR="001B54AC">
        <w:instrText xml:space="preserve"> FORMTEXT </w:instrText>
      </w:r>
      <w:r w:rsidR="001B54AC">
        <w:fldChar w:fldCharType="separate"/>
      </w:r>
      <w:r w:rsidR="006A0F33">
        <w:t>21500</w:t>
      </w:r>
      <w:r w:rsidR="001B54AC">
        <w:fldChar w:fldCharType="end"/>
      </w:r>
    </w:p>
    <w:p w14:paraId="50938D6B" w14:textId="77777777" w:rsidR="00E83A40" w:rsidRDefault="00E83A40" w:rsidP="00E83A40"/>
    <w:p w14:paraId="42BC2B4F" w14:textId="77C65F92" w:rsidR="00E83A40" w:rsidRDefault="00C55E8E" w:rsidP="00E83A40">
      <w:pPr>
        <w:pStyle w:val="Paragraphedeliste"/>
        <w:numPr>
          <w:ilvl w:val="0"/>
          <w:numId w:val="49"/>
        </w:numPr>
      </w:pPr>
      <w:r>
        <w:t xml:space="preserve">Non-monetary adjustments: </w:t>
      </w:r>
      <w:r w:rsidR="00E83A40">
        <w:t>Please indicate any adjustments</w:t>
      </w:r>
      <w:r w:rsidR="00257569">
        <w:t xml:space="preserve"> to the project</w:t>
      </w:r>
      <w:r w:rsidR="00E83A40">
        <w:t xml:space="preserve"> which did not have any financial implications:</w:t>
      </w:r>
    </w:p>
    <w:p w14:paraId="6939F7F8" w14:textId="77777777" w:rsidR="00E83A40" w:rsidRDefault="00E83A40" w:rsidP="00E83A40"/>
    <w:p w14:paraId="07E4E4D5" w14:textId="20DD69A1" w:rsidR="00D25A74" w:rsidRDefault="00D25A74" w:rsidP="00D25A74">
      <w:r>
        <w:t xml:space="preserve">The covid-19 pandemic and resulting governmental </w:t>
      </w:r>
      <w:r w:rsidR="00895EB2">
        <w:t>sanitary</w:t>
      </w:r>
      <w:r>
        <w:t xml:space="preserve"> measures including </w:t>
      </w:r>
      <w:r w:rsidR="00895EB2">
        <w:t xml:space="preserve">limited </w:t>
      </w:r>
      <w:r>
        <w:t>movement</w:t>
      </w:r>
      <w:r w:rsidR="00895EB2">
        <w:t>s</w:t>
      </w:r>
      <w:r>
        <w:t xml:space="preserve">, curfew, the closure of borders, and the </w:t>
      </w:r>
      <w:r w:rsidR="00D114E1">
        <w:t xml:space="preserve">banning of all </w:t>
      </w:r>
      <w:r>
        <w:t>gathering activit</w:t>
      </w:r>
      <w:r w:rsidR="00D114E1">
        <w:t>ies</w:t>
      </w:r>
      <w:r>
        <w:t xml:space="preserve">, challenged the organization of projects activities </w:t>
      </w:r>
      <w:r w:rsidR="00D114E1">
        <w:t xml:space="preserve">of </w:t>
      </w:r>
      <w:r>
        <w:t xml:space="preserve">the original workplan. </w:t>
      </w:r>
      <w:r w:rsidR="00757387">
        <w:t>While t</w:t>
      </w:r>
      <w:r>
        <w:t xml:space="preserve">he multi-dimensional crisis opened by the pandemic </w:t>
      </w:r>
      <w:r w:rsidR="00757387">
        <w:t>created some delays in activity implementation, it also open the way for collaborating and</w:t>
      </w:r>
      <w:r>
        <w:t xml:space="preserve"> support</w:t>
      </w:r>
      <w:r w:rsidR="00757387">
        <w:t>ing</w:t>
      </w:r>
      <w:r>
        <w:t xml:space="preserve"> communities, in line with their mandate and objectives, identifying risks to social cohesion at the community level in all the national territory. </w:t>
      </w:r>
    </w:p>
    <w:p w14:paraId="3779C9A2" w14:textId="6027A604" w:rsidR="00257569" w:rsidRDefault="00F11246" w:rsidP="00D25A74">
      <w:r>
        <w:t xml:space="preserve">As such, </w:t>
      </w:r>
      <w:r w:rsidR="00D25A74">
        <w:t xml:space="preserve">the project team </w:t>
      </w:r>
      <w:r>
        <w:t>carried out a</w:t>
      </w:r>
      <w:r w:rsidR="00D25A74">
        <w:t xml:space="preserve"> reflection on possible alternatives and activity adaptations </w:t>
      </w:r>
      <w:proofErr w:type="gramStart"/>
      <w:r w:rsidR="00D25A74">
        <w:t>in order to</w:t>
      </w:r>
      <w:proofErr w:type="gramEnd"/>
      <w:r w:rsidR="00D25A74">
        <w:t xml:space="preserve"> safeguard the achievement of project’s outcomes. Changes are at the activities’ level were </w:t>
      </w:r>
      <w:r>
        <w:t xml:space="preserve">communicated </w:t>
      </w:r>
      <w:r w:rsidR="00D25A74">
        <w:t xml:space="preserve">to </w:t>
      </w:r>
      <w:r>
        <w:t xml:space="preserve">the </w:t>
      </w:r>
      <w:r w:rsidR="00D25A74">
        <w:t>PBF Secretariat and to PBSO in June 2020 and are detailed in the note attached</w:t>
      </w:r>
      <w:r w:rsidR="00856253">
        <w:t xml:space="preserve"> (Annex 3)</w:t>
      </w:r>
      <w:r w:rsidR="00D25A74">
        <w:t>.</w:t>
      </w:r>
    </w:p>
    <w:p w14:paraId="40F861B4" w14:textId="77777777" w:rsidR="00D25A74" w:rsidRDefault="00D25A74" w:rsidP="00D25A74"/>
    <w:p w14:paraId="59BC82AF" w14:textId="2B9AA913" w:rsidR="00257569" w:rsidRDefault="00257569" w:rsidP="00257569">
      <w:pPr>
        <w:pStyle w:val="Paragraphedeliste"/>
        <w:numPr>
          <w:ilvl w:val="0"/>
          <w:numId w:val="49"/>
        </w:numPr>
      </w:pPr>
      <w:r>
        <w:lastRenderedPageBreak/>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270AE82B" w:rsidR="00257569" w:rsidRPr="00AF7BE4" w:rsidRDefault="004B74F8" w:rsidP="00257569">
      <w:sdt>
        <w:sdtPr>
          <w:id w:val="402566072"/>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65B39D92" w:rsidR="00257569" w:rsidRPr="00AF7BE4" w:rsidRDefault="004B74F8" w:rsidP="00257569">
      <w:sdt>
        <w:sdtPr>
          <w:id w:val="1706904896"/>
          <w14:checkbox>
            <w14:checked w14:val="1"/>
            <w14:checkedState w14:val="2612" w14:font="MS Gothic"/>
            <w14:uncheckedState w14:val="2610" w14:font="MS Gothic"/>
          </w14:checkbox>
        </w:sdtPr>
        <w:sdtEndPr/>
        <w:sdtContent>
          <w:r w:rsidR="006A0F33">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7C388445" w:rsidR="00257569" w:rsidRPr="00AF7BE4" w:rsidRDefault="004B74F8" w:rsidP="00257569">
      <w:sdt>
        <w:sdtPr>
          <w:id w:val="1028075960"/>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77777777" w:rsidR="00257569" w:rsidRDefault="004B74F8" w:rsidP="00257569">
      <w:sdt>
        <w:sdtPr>
          <w:id w:val="1433550173"/>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45C12543" w:rsidR="00257569" w:rsidRDefault="004B74F8" w:rsidP="00257569">
      <w:sdt>
        <w:sdtPr>
          <w:id w:val="-197162951"/>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7416BD3" w14:textId="202629B4" w:rsidR="00257569" w:rsidRDefault="004B74F8" w:rsidP="001B54AC">
      <w:sdt>
        <w:sdtPr>
          <w:id w:val="810906333"/>
          <w14:checkbox>
            <w14:checked w14:val="1"/>
            <w14:checkedState w14:val="2612" w14:font="MS Gothic"/>
            <w14:uncheckedState w14:val="2610" w14:font="MS Gothic"/>
          </w14:checkbox>
        </w:sdtPr>
        <w:sdtEndPr/>
        <w:sdtContent>
          <w:r w:rsidR="006A0F33">
            <w:rPr>
              <w:rFonts w:ascii="MS Gothic" w:eastAsia="MS Gothic" w:hAnsi="MS Gothic" w:hint="eastAsia"/>
            </w:rPr>
            <w:t>☒</w:t>
          </w:r>
        </w:sdtContent>
      </w:sdt>
      <w:r w:rsidR="00257569" w:rsidRPr="00AF7BE4">
        <w:t xml:space="preserve"> </w:t>
      </w:r>
      <w:r w:rsidR="00257569">
        <w:t xml:space="preserve">Other (please describe): </w:t>
      </w:r>
      <w:r w:rsidR="00F065BD">
        <w:fldChar w:fldCharType="begin">
          <w:ffData>
            <w:name w:val=""/>
            <w:enabled/>
            <w:calcOnExit w:val="0"/>
            <w:textInput>
              <w:maxLength w:val="1500"/>
              <w:format w:val="FIRST CAPITAL"/>
            </w:textInput>
          </w:ffData>
        </w:fldChar>
      </w:r>
      <w:r w:rsidR="00F065BD">
        <w:instrText xml:space="preserve"> FORMTEXT </w:instrText>
      </w:r>
      <w:r w:rsidR="00F065BD">
        <w:fldChar w:fldCharType="separate"/>
      </w:r>
      <w:r w:rsidR="006A0F33" w:rsidRPr="006A0F33">
        <w:t xml:space="preserve">Inform actors involved in management of the response on impact of covid-19 on social cohesion. </w:t>
      </w:r>
      <w:r w:rsidR="00F065BD">
        <w:fldChar w:fldCharType="end"/>
      </w:r>
    </w:p>
    <w:p w14:paraId="16206367" w14:textId="7627270D" w:rsidR="00257569" w:rsidRDefault="00257569" w:rsidP="00257569">
      <w:pPr>
        <w:ind w:left="2160"/>
      </w:pPr>
    </w:p>
    <w:p w14:paraId="57122498" w14:textId="0EC1AA1B" w:rsidR="00257569" w:rsidRDefault="00257569" w:rsidP="00257569">
      <w:r>
        <w:t>If relevant, please share a COVID-19 success story of this project (</w:t>
      </w:r>
      <w:r w:rsidRPr="001B54AC">
        <w:rPr>
          <w:i/>
          <w:iCs/>
        </w:rPr>
        <w:t>i.e.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452BA124" w14:textId="456E0A00" w:rsidR="00D25A74" w:rsidRDefault="00F11246" w:rsidP="00D25A74">
      <w:pPr>
        <w:jc w:val="both"/>
      </w:pPr>
      <w:bookmarkStart w:id="26" w:name="_Hlk54945636"/>
      <w:r>
        <w:t xml:space="preserve">In line with the adjustments due to the pandemic </w:t>
      </w:r>
      <w:r w:rsidR="00D25A74" w:rsidRPr="00287A8A">
        <w:t xml:space="preserve">monitoring of </w:t>
      </w:r>
      <w:r>
        <w:t>C</w:t>
      </w:r>
      <w:r w:rsidR="00D25A74" w:rsidRPr="00287A8A">
        <w:t xml:space="preserve">ovid-19 impact on social cohesion </w:t>
      </w:r>
      <w:r>
        <w:t xml:space="preserve">were carried out. </w:t>
      </w:r>
      <w:r w:rsidR="002A606E">
        <w:t xml:space="preserve">In addition, </w:t>
      </w:r>
      <w:r w:rsidR="00D25A74" w:rsidRPr="00287A8A">
        <w:t xml:space="preserve">72 women </w:t>
      </w:r>
      <w:r w:rsidR="002A606E">
        <w:t xml:space="preserve">were </w:t>
      </w:r>
      <w:r w:rsidR="00D25A74" w:rsidRPr="00287A8A">
        <w:t>interview</w:t>
      </w:r>
      <w:r w:rsidR="002A606E">
        <w:t>ed</w:t>
      </w:r>
      <w:r w:rsidR="00D25A74" w:rsidRPr="00287A8A">
        <w:t xml:space="preserve"> to better </w:t>
      </w:r>
      <w:r w:rsidR="002A606E">
        <w:t xml:space="preserve">understand and </w:t>
      </w:r>
      <w:r w:rsidR="00D25A74" w:rsidRPr="00287A8A">
        <w:t>capture the impact of the pandemic on women at the community level.</w:t>
      </w:r>
    </w:p>
    <w:p w14:paraId="35D1ACEF" w14:textId="77777777" w:rsidR="00D25A74" w:rsidRPr="00600C70" w:rsidRDefault="00D25A74" w:rsidP="00D25A74">
      <w:pPr>
        <w:jc w:val="both"/>
      </w:pPr>
      <w:r>
        <w:t>“</w:t>
      </w:r>
      <w:r w:rsidRPr="00600C70">
        <w:rPr>
          <w:i/>
          <w:iCs/>
        </w:rPr>
        <w:t>The role of women on the one hand has grown and on the other hand it has decreased significantly. At home and in the community, we increased our intervention to support the family. In organizations, they decreased because we couldn't get together to work</w:t>
      </w:r>
      <w:r w:rsidRPr="00600C70">
        <w:t>.</w:t>
      </w:r>
      <w:r>
        <w:t>”</w:t>
      </w:r>
    </w:p>
    <w:p w14:paraId="47E428E9" w14:textId="3D61618B" w:rsidR="00D25A74" w:rsidRDefault="00D25A74" w:rsidP="00D25A74">
      <w:pPr>
        <w:jc w:val="both"/>
      </w:pPr>
      <w:r w:rsidRPr="00287A8A">
        <w:t>Thanks to this monitoring the project gain</w:t>
      </w:r>
      <w:r w:rsidR="002A606E">
        <w:t>ed</w:t>
      </w:r>
      <w:r w:rsidRPr="00287A8A">
        <w:t xml:space="preserve"> a better understanding of </w:t>
      </w:r>
      <w:r w:rsidR="002A606E">
        <w:t xml:space="preserve">some of the challenged </w:t>
      </w:r>
      <w:r w:rsidRPr="00287A8A">
        <w:t xml:space="preserve">affecting women. </w:t>
      </w:r>
      <w:r w:rsidR="00480B8E">
        <w:t xml:space="preserve">The interviews also allowed the </w:t>
      </w:r>
      <w:r w:rsidR="008D1FF1">
        <w:t>identification</w:t>
      </w:r>
      <w:r w:rsidR="00480B8E">
        <w:t xml:space="preserve"> of specific examples </w:t>
      </w:r>
      <w:r w:rsidR="008D1FF1">
        <w:t xml:space="preserve">and </w:t>
      </w:r>
      <w:r w:rsidRPr="00287A8A">
        <w:t xml:space="preserve">tools </w:t>
      </w:r>
      <w:r w:rsidR="008D1FF1">
        <w:t>women</w:t>
      </w:r>
      <w:r w:rsidRPr="00287A8A">
        <w:t xml:space="preserve"> used to face the pandemic. Among </w:t>
      </w:r>
      <w:r w:rsidR="008D1FF1">
        <w:t xml:space="preserve">the </w:t>
      </w:r>
      <w:r w:rsidRPr="00287A8A">
        <w:t>women</w:t>
      </w:r>
      <w:r w:rsidR="008D1FF1">
        <w:t xml:space="preserve"> interviews</w:t>
      </w:r>
      <w:r w:rsidRPr="00287A8A">
        <w:t xml:space="preserve">, 91% shared </w:t>
      </w:r>
      <w:r>
        <w:t xml:space="preserve">that </w:t>
      </w:r>
      <w:r w:rsidRPr="00287A8A">
        <w:t xml:space="preserve">they organized </w:t>
      </w:r>
      <w:r w:rsidR="008D1FF1">
        <w:t>awareness</w:t>
      </w:r>
      <w:r w:rsidRPr="00287A8A">
        <w:t xml:space="preserve"> activities to support their community and 86% affirm that the content of training</w:t>
      </w:r>
      <w:r>
        <w:t>s</w:t>
      </w:r>
      <w:r w:rsidRPr="00287A8A">
        <w:t xml:space="preserve"> received </w:t>
      </w:r>
      <w:r w:rsidR="00E1197F">
        <w:t xml:space="preserve">from the project </w:t>
      </w:r>
      <w:r w:rsidRPr="00287A8A">
        <w:t xml:space="preserve">have been useful in development of </w:t>
      </w:r>
      <w:r>
        <w:t xml:space="preserve">these </w:t>
      </w:r>
      <w:r w:rsidR="00E1197F">
        <w:t>awareness raising</w:t>
      </w:r>
      <w:r>
        <w:t xml:space="preserve"> </w:t>
      </w:r>
      <w:r w:rsidRPr="00287A8A">
        <w:t>activities</w:t>
      </w:r>
      <w:r>
        <w:t xml:space="preserve"> </w:t>
      </w:r>
      <w:r w:rsidR="00E1197F">
        <w:t>and actually led to the reduction of</w:t>
      </w:r>
      <w:r>
        <w:t xml:space="preserve"> tensions </w:t>
      </w:r>
      <w:r w:rsidR="00E1197F">
        <w:t>in their</w:t>
      </w:r>
      <w:r>
        <w:t xml:space="preserve"> communit</w:t>
      </w:r>
      <w:r w:rsidR="00E1197F">
        <w:t>ies</w:t>
      </w:r>
      <w:r>
        <w:t xml:space="preserve">.  </w:t>
      </w:r>
    </w:p>
    <w:p w14:paraId="1702558D" w14:textId="77777777" w:rsidR="00D25A74" w:rsidRPr="00486F4D" w:rsidRDefault="00D25A74" w:rsidP="00D25A74">
      <w:pPr>
        <w:jc w:val="both"/>
        <w:rPr>
          <w:i/>
          <w:iCs/>
        </w:rPr>
      </w:pPr>
      <w:r w:rsidRPr="00486F4D">
        <w:rPr>
          <w:i/>
          <w:iCs/>
        </w:rPr>
        <w:t xml:space="preserve">“The training in </w:t>
      </w:r>
      <w:r>
        <w:rPr>
          <w:i/>
          <w:iCs/>
        </w:rPr>
        <w:t>nonviolent communication</w:t>
      </w:r>
      <w:r w:rsidRPr="00486F4D">
        <w:rPr>
          <w:i/>
          <w:iCs/>
        </w:rPr>
        <w:t xml:space="preserve"> and </w:t>
      </w:r>
      <w:r>
        <w:rPr>
          <w:i/>
          <w:iCs/>
        </w:rPr>
        <w:t>g</w:t>
      </w:r>
      <w:r w:rsidRPr="00486F4D">
        <w:rPr>
          <w:i/>
          <w:iCs/>
        </w:rPr>
        <w:t xml:space="preserve">ood </w:t>
      </w:r>
      <w:r>
        <w:rPr>
          <w:i/>
          <w:iCs/>
        </w:rPr>
        <w:t>p</w:t>
      </w:r>
      <w:r w:rsidRPr="00486F4D">
        <w:rPr>
          <w:i/>
          <w:iCs/>
        </w:rPr>
        <w:t xml:space="preserve">ractices served during the awareness and prevention action against </w:t>
      </w:r>
      <w:r>
        <w:rPr>
          <w:i/>
          <w:iCs/>
        </w:rPr>
        <w:t>c</w:t>
      </w:r>
      <w:r w:rsidRPr="00486F4D">
        <w:rPr>
          <w:i/>
          <w:iCs/>
        </w:rPr>
        <w:t>ovid</w:t>
      </w:r>
      <w:r>
        <w:rPr>
          <w:i/>
          <w:iCs/>
        </w:rPr>
        <w:t>-</w:t>
      </w:r>
      <w:r w:rsidRPr="00486F4D">
        <w:rPr>
          <w:i/>
          <w:iCs/>
        </w:rPr>
        <w:t>19, because we can talk to people without imposing our truths but rather presenting them in a positive way. And when people have conflicts with the police on the street, we are called to help, then we use nonviolent communication.”</w:t>
      </w:r>
    </w:p>
    <w:p w14:paraId="4F98D312" w14:textId="77777777" w:rsidR="00D25A74" w:rsidRPr="007974BB" w:rsidRDefault="00D25A74" w:rsidP="00D25A74">
      <w:pPr>
        <w:jc w:val="both"/>
        <w:rPr>
          <w:i/>
          <w:iCs/>
        </w:rPr>
      </w:pPr>
      <w:r w:rsidRPr="00486F4D">
        <w:rPr>
          <w:i/>
          <w:iCs/>
        </w:rPr>
        <w:t xml:space="preserve">“During the sensitization, sometimes, some people reply in an aggressive way. But, because we learned the </w:t>
      </w:r>
      <w:r>
        <w:rPr>
          <w:i/>
          <w:iCs/>
        </w:rPr>
        <w:t>nonviolent communication</w:t>
      </w:r>
      <w:r w:rsidRPr="00486F4D">
        <w:rPr>
          <w:i/>
          <w:iCs/>
        </w:rPr>
        <w:t xml:space="preserve"> approach, we got around the situation without adopting the same tone of that person's speech.”</w:t>
      </w:r>
    </w:p>
    <w:bookmarkEnd w:id="26"/>
    <w:p w14:paraId="5E73D539" w14:textId="77777777" w:rsidR="00257569" w:rsidRDefault="00257569" w:rsidP="00257569">
      <w:pPr>
        <w:ind w:left="2160"/>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7E6D504D" w:rsidR="00206D45" w:rsidRPr="00206D45" w:rsidRDefault="00206D45" w:rsidP="00206D45">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7"/>
        <w:gridCol w:w="1913"/>
        <w:gridCol w:w="1530"/>
        <w:gridCol w:w="1620"/>
        <w:gridCol w:w="67"/>
        <w:gridCol w:w="1373"/>
        <w:gridCol w:w="2137"/>
        <w:gridCol w:w="4793"/>
      </w:tblGrid>
      <w:tr w:rsidR="00C514F4" w:rsidRPr="00627A1C" w14:paraId="719C7B91" w14:textId="77777777" w:rsidTr="00856253">
        <w:trPr>
          <w:tblHeader/>
        </w:trPr>
        <w:tc>
          <w:tcPr>
            <w:tcW w:w="1687" w:type="dxa"/>
          </w:tcPr>
          <w:p w14:paraId="07858183" w14:textId="77777777" w:rsidR="00C514F4" w:rsidRPr="00627A1C" w:rsidRDefault="00C514F4" w:rsidP="00856253">
            <w:pPr>
              <w:jc w:val="center"/>
              <w:rPr>
                <w:b/>
                <w:lang w:val="en-US" w:eastAsia="en-US"/>
              </w:rPr>
            </w:pPr>
          </w:p>
        </w:tc>
        <w:tc>
          <w:tcPr>
            <w:tcW w:w="1913" w:type="dxa"/>
            <w:shd w:val="clear" w:color="auto" w:fill="EEECE1"/>
          </w:tcPr>
          <w:p w14:paraId="27C63750" w14:textId="77777777" w:rsidR="00C514F4" w:rsidRPr="00627A1C" w:rsidRDefault="00C514F4" w:rsidP="00856253">
            <w:pPr>
              <w:jc w:val="center"/>
              <w:rPr>
                <w:b/>
                <w:lang w:val="en-US" w:eastAsia="en-US"/>
              </w:rPr>
            </w:pPr>
            <w:r w:rsidRPr="00627A1C">
              <w:rPr>
                <w:b/>
                <w:lang w:val="en-US" w:eastAsia="en-US"/>
              </w:rPr>
              <w:t>Performance Indicators</w:t>
            </w:r>
          </w:p>
        </w:tc>
        <w:tc>
          <w:tcPr>
            <w:tcW w:w="1530" w:type="dxa"/>
            <w:shd w:val="clear" w:color="auto" w:fill="EEECE1"/>
          </w:tcPr>
          <w:p w14:paraId="7A44BECB" w14:textId="77777777" w:rsidR="00C514F4" w:rsidRPr="00627A1C" w:rsidRDefault="00C514F4" w:rsidP="00856253">
            <w:pPr>
              <w:jc w:val="center"/>
              <w:rPr>
                <w:b/>
                <w:lang w:val="en-US" w:eastAsia="en-US"/>
              </w:rPr>
            </w:pPr>
            <w:r w:rsidRPr="00627A1C">
              <w:rPr>
                <w:b/>
                <w:lang w:val="en-US" w:eastAsia="en-US"/>
              </w:rPr>
              <w:t>Indicator Baseline</w:t>
            </w:r>
          </w:p>
        </w:tc>
        <w:tc>
          <w:tcPr>
            <w:tcW w:w="1620" w:type="dxa"/>
            <w:shd w:val="clear" w:color="auto" w:fill="EEECE1"/>
          </w:tcPr>
          <w:p w14:paraId="3A585D92" w14:textId="77777777" w:rsidR="00C514F4" w:rsidRPr="00627A1C" w:rsidRDefault="00C514F4" w:rsidP="00856253">
            <w:pPr>
              <w:jc w:val="center"/>
              <w:rPr>
                <w:b/>
                <w:lang w:val="en-US" w:eastAsia="en-US"/>
              </w:rPr>
            </w:pPr>
            <w:r w:rsidRPr="00627A1C">
              <w:rPr>
                <w:b/>
                <w:lang w:val="en-US" w:eastAsia="en-US"/>
              </w:rPr>
              <w:t>End of project Indicator Target</w:t>
            </w:r>
          </w:p>
        </w:tc>
        <w:tc>
          <w:tcPr>
            <w:tcW w:w="1440" w:type="dxa"/>
            <w:gridSpan w:val="2"/>
          </w:tcPr>
          <w:p w14:paraId="6B0A6C33" w14:textId="77777777" w:rsidR="00C514F4" w:rsidRPr="00627A1C" w:rsidRDefault="00C514F4" w:rsidP="00856253">
            <w:pPr>
              <w:jc w:val="center"/>
              <w:rPr>
                <w:b/>
                <w:lang w:val="en-US" w:eastAsia="en-US"/>
              </w:rPr>
            </w:pPr>
            <w:r w:rsidRPr="00627A1C">
              <w:rPr>
                <w:b/>
                <w:lang w:val="en-US" w:eastAsia="en-US"/>
              </w:rPr>
              <w:t>Indicator Milestone</w:t>
            </w:r>
          </w:p>
        </w:tc>
        <w:tc>
          <w:tcPr>
            <w:tcW w:w="2137" w:type="dxa"/>
          </w:tcPr>
          <w:p w14:paraId="09E5C948" w14:textId="77777777" w:rsidR="00C514F4" w:rsidRPr="00627A1C" w:rsidRDefault="00C514F4" w:rsidP="00856253">
            <w:pPr>
              <w:jc w:val="center"/>
              <w:rPr>
                <w:b/>
                <w:lang w:val="en-US" w:eastAsia="en-US"/>
              </w:rPr>
            </w:pPr>
            <w:r w:rsidRPr="00627A1C">
              <w:rPr>
                <w:b/>
                <w:lang w:val="en-US" w:eastAsia="en-US"/>
              </w:rPr>
              <w:t>Current indicator progress</w:t>
            </w:r>
          </w:p>
        </w:tc>
        <w:tc>
          <w:tcPr>
            <w:tcW w:w="4793" w:type="dxa"/>
          </w:tcPr>
          <w:p w14:paraId="4F67803C" w14:textId="77777777" w:rsidR="00C514F4" w:rsidRPr="00627A1C" w:rsidRDefault="00C514F4" w:rsidP="00856253">
            <w:pPr>
              <w:jc w:val="center"/>
              <w:rPr>
                <w:b/>
                <w:lang w:val="en-US" w:eastAsia="en-US"/>
              </w:rPr>
            </w:pPr>
            <w:r w:rsidRPr="00627A1C">
              <w:rPr>
                <w:b/>
                <w:lang w:val="en-US" w:eastAsia="en-US"/>
              </w:rPr>
              <w:t>Reasons for Variance/ Delay</w:t>
            </w:r>
          </w:p>
          <w:p w14:paraId="50AF56A9" w14:textId="77777777" w:rsidR="00C514F4" w:rsidRPr="00627A1C" w:rsidRDefault="00C514F4" w:rsidP="00856253">
            <w:pPr>
              <w:jc w:val="center"/>
              <w:rPr>
                <w:b/>
                <w:lang w:val="en-US" w:eastAsia="en-US"/>
              </w:rPr>
            </w:pPr>
            <w:r w:rsidRPr="00627A1C">
              <w:rPr>
                <w:b/>
                <w:lang w:val="en-US" w:eastAsia="en-US"/>
              </w:rPr>
              <w:t>(if any)</w:t>
            </w:r>
          </w:p>
        </w:tc>
      </w:tr>
      <w:tr w:rsidR="00C514F4" w:rsidRPr="00627A1C" w14:paraId="60EF05C8" w14:textId="77777777" w:rsidTr="00856253">
        <w:trPr>
          <w:trHeight w:val="548"/>
        </w:trPr>
        <w:tc>
          <w:tcPr>
            <w:tcW w:w="1687" w:type="dxa"/>
            <w:vMerge w:val="restart"/>
          </w:tcPr>
          <w:p w14:paraId="1B3D5247" w14:textId="77777777" w:rsidR="00C514F4" w:rsidRPr="00627A1C" w:rsidRDefault="00C514F4" w:rsidP="00856253">
            <w:pPr>
              <w:rPr>
                <w:b/>
                <w:lang w:val="en-US" w:eastAsia="en-US"/>
              </w:rPr>
            </w:pPr>
            <w:r w:rsidRPr="00627A1C">
              <w:rPr>
                <w:b/>
                <w:lang w:val="en-US" w:eastAsia="en-US"/>
              </w:rPr>
              <w:t>Outcome 1</w:t>
            </w:r>
          </w:p>
          <w:p w14:paraId="1A8A3726"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B57248">
              <w:rPr>
                <w:lang w:val="en-US" w:eastAsia="en-US"/>
              </w:rPr>
              <w:t xml:space="preserve">Strengthen the capacity and self-esteem of key men and women that are members of political parties, civil society and Defence and Security Forces (DSF), to improve the division risks mitigation </w:t>
            </w:r>
            <w:r w:rsidRPr="00627A1C">
              <w:rPr>
                <w:b/>
                <w:lang w:val="en-US" w:eastAsia="en-US"/>
              </w:rPr>
              <w:fldChar w:fldCharType="end"/>
            </w:r>
          </w:p>
        </w:tc>
        <w:tc>
          <w:tcPr>
            <w:tcW w:w="1913" w:type="dxa"/>
            <w:shd w:val="clear" w:color="auto" w:fill="EEECE1"/>
          </w:tcPr>
          <w:p w14:paraId="43727FFA" w14:textId="77777777" w:rsidR="00C514F4" w:rsidRPr="00627A1C" w:rsidRDefault="00C514F4" w:rsidP="00856253">
            <w:pPr>
              <w:jc w:val="both"/>
              <w:rPr>
                <w:lang w:val="en-US" w:eastAsia="en-US"/>
              </w:rPr>
            </w:pPr>
            <w:r w:rsidRPr="00627A1C">
              <w:rPr>
                <w:lang w:val="en-US" w:eastAsia="en-US"/>
              </w:rPr>
              <w:t>Indicator 1.1</w:t>
            </w:r>
          </w:p>
          <w:p w14:paraId="1AA46520" w14:textId="77777777" w:rsidR="00C514F4" w:rsidRPr="00627A1C" w:rsidRDefault="00C514F4" w:rsidP="00856253">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B57248">
              <w:rPr>
                <w:lang w:val="en-US" w:eastAsia="en-US"/>
              </w:rPr>
              <w:t>The capacities and self-esteem of the main actors involved in the project are reinforced</w:t>
            </w:r>
            <w:r w:rsidRPr="00627A1C">
              <w:rPr>
                <w:b/>
                <w:lang w:val="en-US" w:eastAsia="en-US"/>
              </w:rPr>
              <w:fldChar w:fldCharType="end"/>
            </w:r>
          </w:p>
        </w:tc>
        <w:tc>
          <w:tcPr>
            <w:tcW w:w="1530" w:type="dxa"/>
            <w:shd w:val="clear" w:color="auto" w:fill="EEECE1"/>
          </w:tcPr>
          <w:p w14:paraId="2FC84528" w14:textId="77777777" w:rsidR="00C514F4" w:rsidRPr="00627A1C" w:rsidRDefault="00C514F4" w:rsidP="00856253">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n/a</w:t>
            </w:r>
            <w:r w:rsidRPr="00627A1C">
              <w:rPr>
                <w:b/>
                <w:lang w:val="en-US" w:eastAsia="en-US"/>
              </w:rPr>
              <w:fldChar w:fldCharType="end"/>
            </w:r>
          </w:p>
        </w:tc>
        <w:tc>
          <w:tcPr>
            <w:tcW w:w="1620" w:type="dxa"/>
            <w:shd w:val="clear" w:color="auto" w:fill="EEECE1"/>
          </w:tcPr>
          <w:p w14:paraId="3111E2C7"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B57248">
              <w:rPr>
                <w:lang w:val="en-US" w:eastAsia="en-US"/>
              </w:rPr>
              <w:t>60% of the 180  respondents feel more capable and confident to mitigate the division risks and promote social cohesion through women's promotion.</w:t>
            </w:r>
            <w:r w:rsidRPr="00627A1C">
              <w:rPr>
                <w:b/>
                <w:lang w:val="en-US" w:eastAsia="en-US"/>
              </w:rPr>
              <w:fldChar w:fldCharType="end"/>
            </w:r>
          </w:p>
        </w:tc>
        <w:tc>
          <w:tcPr>
            <w:tcW w:w="1440" w:type="dxa"/>
            <w:gridSpan w:val="2"/>
          </w:tcPr>
          <w:p w14:paraId="1635BE91"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37" w:type="dxa"/>
          </w:tcPr>
          <w:p w14:paraId="26DC8516" w14:textId="77777777" w:rsidR="00C514F4" w:rsidRPr="00755439" w:rsidRDefault="00C514F4" w:rsidP="00856253">
            <w:pPr>
              <w:rPr>
                <w:bCs/>
                <w:lang w:val="en-US"/>
              </w:rPr>
            </w:pPr>
            <w:r w:rsidRPr="00755439">
              <w:rPr>
                <w:bCs/>
                <w:lang w:val="en-US" w:eastAsia="en-US"/>
              </w:rPr>
              <w:t>63% of followed up participants said they feel very capable of promoting dialogue</w:t>
            </w:r>
          </w:p>
        </w:tc>
        <w:tc>
          <w:tcPr>
            <w:tcW w:w="4793" w:type="dxa"/>
          </w:tcPr>
          <w:p w14:paraId="74EA709C" w14:textId="77777777" w:rsidR="00C514F4" w:rsidRPr="001A3185" w:rsidRDefault="00C514F4" w:rsidP="00856253">
            <w:pPr>
              <w:rPr>
                <w:bCs/>
              </w:rPr>
            </w:pPr>
          </w:p>
        </w:tc>
      </w:tr>
      <w:tr w:rsidR="00C514F4" w:rsidRPr="00627A1C" w14:paraId="2AE22E48" w14:textId="77777777" w:rsidTr="00856253">
        <w:trPr>
          <w:trHeight w:val="548"/>
        </w:trPr>
        <w:tc>
          <w:tcPr>
            <w:tcW w:w="1687" w:type="dxa"/>
            <w:vMerge/>
          </w:tcPr>
          <w:p w14:paraId="4CBDC643" w14:textId="77777777" w:rsidR="00C514F4" w:rsidRPr="00627A1C" w:rsidRDefault="00C514F4" w:rsidP="00856253">
            <w:pPr>
              <w:rPr>
                <w:b/>
                <w:lang w:val="en-US" w:eastAsia="en-US"/>
              </w:rPr>
            </w:pPr>
          </w:p>
        </w:tc>
        <w:tc>
          <w:tcPr>
            <w:tcW w:w="1913" w:type="dxa"/>
            <w:shd w:val="clear" w:color="auto" w:fill="EEECE1"/>
          </w:tcPr>
          <w:p w14:paraId="276BD4CE" w14:textId="77777777" w:rsidR="00C514F4" w:rsidRPr="00627A1C" w:rsidRDefault="00C514F4" w:rsidP="00856253">
            <w:pPr>
              <w:jc w:val="both"/>
              <w:rPr>
                <w:lang w:val="en-US" w:eastAsia="en-US"/>
              </w:rPr>
            </w:pPr>
            <w:r w:rsidRPr="00627A1C">
              <w:rPr>
                <w:lang w:val="en-US" w:eastAsia="en-US"/>
              </w:rPr>
              <w:t>Indicator 1.2</w:t>
            </w:r>
          </w:p>
          <w:p w14:paraId="6ECF9BDB" w14:textId="77777777" w:rsidR="00C514F4" w:rsidRPr="00B57248" w:rsidRDefault="00C514F4" w:rsidP="00856253">
            <w:pPr>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B57248">
              <w:rPr>
                <w:lang w:val="en-US" w:eastAsia="en-US"/>
              </w:rPr>
              <w:t>Indicator 1.2</w:t>
            </w:r>
          </w:p>
          <w:p w14:paraId="2D9B032A" w14:textId="77777777" w:rsidR="00C514F4" w:rsidRPr="00627A1C" w:rsidRDefault="00C514F4" w:rsidP="00856253">
            <w:pPr>
              <w:jc w:val="both"/>
              <w:rPr>
                <w:lang w:val="en-US" w:eastAsia="en-US"/>
              </w:rPr>
            </w:pPr>
            <w:r w:rsidRPr="00B57248">
              <w:rPr>
                <w:lang w:val="en-US" w:eastAsia="en-US"/>
              </w:rPr>
              <w:t xml:space="preserve">Number of advocacy actions </w:t>
            </w:r>
            <w:r w:rsidRPr="00B57248">
              <w:rPr>
                <w:lang w:val="en-US" w:eastAsia="en-US"/>
              </w:rPr>
              <w:lastRenderedPageBreak/>
              <w:t>(e.g. formulation of implementation strategies, meetings with authorities, declarations) taken after the training, and during the follow-up of the Regional Spaces of Dialogue (RSDs)</w:t>
            </w:r>
            <w:r w:rsidRPr="00627A1C">
              <w:rPr>
                <w:b/>
                <w:lang w:val="en-US" w:eastAsia="en-US"/>
              </w:rPr>
              <w:fldChar w:fldCharType="end"/>
            </w:r>
          </w:p>
        </w:tc>
        <w:tc>
          <w:tcPr>
            <w:tcW w:w="1530" w:type="dxa"/>
            <w:shd w:val="clear" w:color="auto" w:fill="EEECE1"/>
          </w:tcPr>
          <w:p w14:paraId="2ED53D99" w14:textId="77777777" w:rsidR="00C514F4" w:rsidRPr="00627A1C" w:rsidRDefault="00C514F4" w:rsidP="00856253">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0</w:t>
            </w:r>
            <w:r w:rsidRPr="00627A1C">
              <w:rPr>
                <w:b/>
                <w:lang w:val="en-US" w:eastAsia="en-US"/>
              </w:rPr>
              <w:fldChar w:fldCharType="end"/>
            </w:r>
          </w:p>
        </w:tc>
        <w:tc>
          <w:tcPr>
            <w:tcW w:w="1620" w:type="dxa"/>
            <w:shd w:val="clear" w:color="auto" w:fill="EEECE1"/>
          </w:tcPr>
          <w:p w14:paraId="45A8DA2B"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4</w:t>
            </w:r>
            <w:r w:rsidRPr="00627A1C">
              <w:rPr>
                <w:b/>
                <w:lang w:val="en-US" w:eastAsia="en-US"/>
              </w:rPr>
              <w:fldChar w:fldCharType="end"/>
            </w:r>
          </w:p>
        </w:tc>
        <w:tc>
          <w:tcPr>
            <w:tcW w:w="1440" w:type="dxa"/>
            <w:gridSpan w:val="2"/>
          </w:tcPr>
          <w:p w14:paraId="79C67750"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37" w:type="dxa"/>
          </w:tcPr>
          <w:p w14:paraId="4DDC3425" w14:textId="77777777" w:rsidR="00C514F4" w:rsidRPr="00755439" w:rsidRDefault="00C514F4" w:rsidP="00856253">
            <w:pPr>
              <w:rPr>
                <w:bCs/>
              </w:rPr>
            </w:pPr>
            <w:r w:rsidRPr="00755439">
              <w:rPr>
                <w:bCs/>
                <w:lang w:val="en-US" w:eastAsia="en-US"/>
              </w:rPr>
              <w:t xml:space="preserve">A total of 54 activities, mostly sensitization ones through meetings </w:t>
            </w:r>
            <w:r w:rsidRPr="00755439">
              <w:rPr>
                <w:bCs/>
                <w:lang w:val="en-US" w:eastAsia="en-US"/>
              </w:rPr>
              <w:lastRenderedPageBreak/>
              <w:t>(</w:t>
            </w:r>
            <w:proofErr w:type="spellStart"/>
            <w:r w:rsidRPr="00755439">
              <w:rPr>
                <w:bCs/>
                <w:lang w:val="en-US" w:eastAsia="en-US"/>
              </w:rPr>
              <w:t>djumbai</w:t>
            </w:r>
            <w:proofErr w:type="spellEnd"/>
            <w:r w:rsidRPr="00755439">
              <w:rPr>
                <w:bCs/>
                <w:lang w:val="en-US" w:eastAsia="en-US"/>
              </w:rPr>
              <w:t>) were held by participants</w:t>
            </w:r>
          </w:p>
        </w:tc>
        <w:tc>
          <w:tcPr>
            <w:tcW w:w="4793" w:type="dxa"/>
          </w:tcPr>
          <w:p w14:paraId="13C9417E" w14:textId="77777777" w:rsidR="00C514F4" w:rsidRPr="00627A1C" w:rsidRDefault="00C514F4" w:rsidP="00856253"/>
        </w:tc>
      </w:tr>
      <w:tr w:rsidR="00C514F4" w:rsidRPr="00627A1C" w14:paraId="18A588BC" w14:textId="77777777" w:rsidTr="00856253">
        <w:trPr>
          <w:trHeight w:val="548"/>
        </w:trPr>
        <w:tc>
          <w:tcPr>
            <w:tcW w:w="1687" w:type="dxa"/>
            <w:vMerge/>
          </w:tcPr>
          <w:p w14:paraId="421639C7" w14:textId="77777777" w:rsidR="00C514F4" w:rsidRPr="00627A1C" w:rsidRDefault="00C514F4" w:rsidP="00856253">
            <w:pPr>
              <w:rPr>
                <w:lang w:val="en-US" w:eastAsia="en-US"/>
              </w:rPr>
            </w:pPr>
          </w:p>
        </w:tc>
        <w:tc>
          <w:tcPr>
            <w:tcW w:w="1913" w:type="dxa"/>
            <w:shd w:val="clear" w:color="auto" w:fill="EEECE1"/>
          </w:tcPr>
          <w:p w14:paraId="69B354EB" w14:textId="77777777" w:rsidR="00C514F4" w:rsidRPr="00627A1C" w:rsidRDefault="00C514F4" w:rsidP="00856253">
            <w:pPr>
              <w:jc w:val="both"/>
              <w:rPr>
                <w:lang w:val="en-US" w:eastAsia="en-US"/>
              </w:rPr>
            </w:pPr>
            <w:r w:rsidRPr="00627A1C">
              <w:rPr>
                <w:lang w:val="en-US" w:eastAsia="en-US"/>
              </w:rPr>
              <w:t>Indicator 1.3</w:t>
            </w:r>
          </w:p>
          <w:p w14:paraId="1FCD9C1B" w14:textId="77777777" w:rsidR="00C514F4" w:rsidRPr="00627A1C" w:rsidRDefault="00C514F4" w:rsidP="00856253">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DEA7E64"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7FFA037"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gridSpan w:val="2"/>
          </w:tcPr>
          <w:p w14:paraId="44B2284F"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37" w:type="dxa"/>
          </w:tcPr>
          <w:p w14:paraId="01C13FBC"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93" w:type="dxa"/>
          </w:tcPr>
          <w:p w14:paraId="6DB6CB63" w14:textId="77777777" w:rsidR="00C514F4" w:rsidRPr="00627A1C" w:rsidRDefault="00C514F4" w:rsidP="00856253"/>
        </w:tc>
      </w:tr>
      <w:tr w:rsidR="00C514F4" w:rsidRPr="00627A1C" w14:paraId="24F945A8" w14:textId="77777777" w:rsidTr="00856253">
        <w:trPr>
          <w:trHeight w:val="548"/>
        </w:trPr>
        <w:tc>
          <w:tcPr>
            <w:tcW w:w="1687" w:type="dxa"/>
            <w:vMerge w:val="restart"/>
          </w:tcPr>
          <w:p w14:paraId="217B50C4" w14:textId="77777777" w:rsidR="00C514F4" w:rsidRPr="00627A1C" w:rsidRDefault="00C514F4" w:rsidP="00856253">
            <w:pPr>
              <w:rPr>
                <w:lang w:val="en-US" w:eastAsia="en-US"/>
              </w:rPr>
            </w:pPr>
            <w:r w:rsidRPr="00627A1C">
              <w:rPr>
                <w:lang w:val="en-US" w:eastAsia="en-US"/>
              </w:rPr>
              <w:t>Output 1.1</w:t>
            </w:r>
          </w:p>
          <w:p w14:paraId="12D63916" w14:textId="77777777" w:rsidR="00C514F4" w:rsidRPr="00627A1C" w:rsidRDefault="00C514F4" w:rsidP="00856253">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132FA0">
              <w:rPr>
                <w:lang w:val="en-US" w:eastAsia="en-US"/>
              </w:rPr>
              <w:t xml:space="preserve">At least 200 people are consulted in the regions and in Bissau to identify and document </w:t>
            </w:r>
            <w:r w:rsidRPr="00132FA0">
              <w:rPr>
                <w:lang w:val="en-US" w:eastAsia="en-US"/>
              </w:rPr>
              <w:lastRenderedPageBreak/>
              <w:t>good practices to mitigate the division risks</w:t>
            </w:r>
            <w:r>
              <w:t xml:space="preserve"> </w:t>
            </w:r>
            <w:r w:rsidRPr="00132FA0">
              <w:rPr>
                <w:lang w:val="en-US" w:eastAsia="en-US"/>
              </w:rPr>
              <w:t xml:space="preserve">and promote social cohesion through women's promotion </w:t>
            </w:r>
            <w:r w:rsidRPr="00627A1C">
              <w:rPr>
                <w:b/>
                <w:lang w:val="en-US" w:eastAsia="en-US"/>
              </w:rPr>
              <w:fldChar w:fldCharType="end"/>
            </w:r>
          </w:p>
          <w:p w14:paraId="3F58B837" w14:textId="77777777" w:rsidR="00C514F4" w:rsidRPr="00627A1C" w:rsidRDefault="00C514F4" w:rsidP="00856253">
            <w:pPr>
              <w:rPr>
                <w:b/>
                <w:lang w:val="en-US" w:eastAsia="en-US"/>
              </w:rPr>
            </w:pPr>
          </w:p>
        </w:tc>
        <w:tc>
          <w:tcPr>
            <w:tcW w:w="1913" w:type="dxa"/>
            <w:shd w:val="clear" w:color="auto" w:fill="EEECE1"/>
          </w:tcPr>
          <w:p w14:paraId="499FEACD" w14:textId="77777777" w:rsidR="00C514F4" w:rsidRPr="00627A1C" w:rsidRDefault="00C514F4" w:rsidP="00856253">
            <w:pPr>
              <w:jc w:val="both"/>
              <w:rPr>
                <w:lang w:val="en-US" w:eastAsia="en-US"/>
              </w:rPr>
            </w:pPr>
            <w:proofErr w:type="gramStart"/>
            <w:r w:rsidRPr="00627A1C">
              <w:rPr>
                <w:lang w:val="en-US" w:eastAsia="en-US"/>
              </w:rPr>
              <w:lastRenderedPageBreak/>
              <w:t>Indicator  1.1.1</w:t>
            </w:r>
            <w:proofErr w:type="gramEnd"/>
          </w:p>
          <w:p w14:paraId="16FF85A1" w14:textId="77777777" w:rsidR="00C514F4" w:rsidRPr="00627A1C" w:rsidRDefault="00C514F4" w:rsidP="00856253">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132FA0">
              <w:rPr>
                <w:lang w:val="en-US" w:eastAsia="en-US"/>
              </w:rPr>
              <w:t xml:space="preserve">Number of people consulted disagreggated per sex (at least 50% women), age (at least 30% young people) and </w:t>
            </w:r>
            <w:r w:rsidRPr="00132FA0">
              <w:rPr>
                <w:lang w:val="en-US" w:eastAsia="en-US"/>
              </w:rPr>
              <w:lastRenderedPageBreak/>
              <w:t>region (8 regions + Bissau)</w:t>
            </w:r>
            <w:r w:rsidRPr="00627A1C">
              <w:rPr>
                <w:b/>
                <w:lang w:val="en-US" w:eastAsia="en-US"/>
              </w:rPr>
              <w:fldChar w:fldCharType="end"/>
            </w:r>
          </w:p>
        </w:tc>
        <w:tc>
          <w:tcPr>
            <w:tcW w:w="1530" w:type="dxa"/>
            <w:shd w:val="clear" w:color="auto" w:fill="EEECE1"/>
          </w:tcPr>
          <w:p w14:paraId="63B62C15" w14:textId="77777777" w:rsidR="00C514F4" w:rsidRPr="00627A1C" w:rsidRDefault="00C514F4" w:rsidP="00856253">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0</w:t>
            </w:r>
            <w:r w:rsidRPr="00627A1C">
              <w:rPr>
                <w:b/>
                <w:lang w:val="en-US" w:eastAsia="en-US"/>
              </w:rPr>
              <w:fldChar w:fldCharType="end"/>
            </w:r>
          </w:p>
        </w:tc>
        <w:tc>
          <w:tcPr>
            <w:tcW w:w="1620" w:type="dxa"/>
            <w:shd w:val="clear" w:color="auto" w:fill="EEECE1"/>
          </w:tcPr>
          <w:p w14:paraId="5EC5FD1D"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180</w:t>
            </w:r>
            <w:r w:rsidRPr="00627A1C">
              <w:rPr>
                <w:b/>
                <w:lang w:val="en-US" w:eastAsia="en-US"/>
              </w:rPr>
              <w:fldChar w:fldCharType="end"/>
            </w:r>
          </w:p>
        </w:tc>
        <w:tc>
          <w:tcPr>
            <w:tcW w:w="1440" w:type="dxa"/>
            <w:gridSpan w:val="2"/>
          </w:tcPr>
          <w:p w14:paraId="6C8C396B"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37" w:type="dxa"/>
          </w:tcPr>
          <w:p w14:paraId="5A83AFB0" w14:textId="77777777" w:rsidR="00C514F4" w:rsidRPr="00755439" w:rsidRDefault="00C514F4" w:rsidP="00856253">
            <w:pPr>
              <w:rPr>
                <w:bCs/>
              </w:rPr>
            </w:pPr>
            <w:r w:rsidRPr="00755439">
              <w:rPr>
                <w:bCs/>
                <w:lang w:val="en-US" w:eastAsia="en-US"/>
              </w:rPr>
              <w:t>182 people participated in focus-groups in eight regions and Bissau (68% of women, 11% of young people).</w:t>
            </w:r>
          </w:p>
        </w:tc>
        <w:tc>
          <w:tcPr>
            <w:tcW w:w="4793" w:type="dxa"/>
          </w:tcPr>
          <w:p w14:paraId="08F7C97C" w14:textId="77777777" w:rsidR="00C514F4" w:rsidRPr="00627A1C" w:rsidRDefault="00C514F4" w:rsidP="00856253"/>
        </w:tc>
      </w:tr>
      <w:tr w:rsidR="00C514F4" w:rsidRPr="00627A1C" w14:paraId="5BFBE130" w14:textId="77777777" w:rsidTr="00856253">
        <w:trPr>
          <w:trHeight w:val="512"/>
        </w:trPr>
        <w:tc>
          <w:tcPr>
            <w:tcW w:w="1687" w:type="dxa"/>
            <w:vMerge/>
          </w:tcPr>
          <w:p w14:paraId="09F20CEF" w14:textId="77777777" w:rsidR="00C514F4" w:rsidRPr="00627A1C" w:rsidRDefault="00C514F4" w:rsidP="00856253">
            <w:pPr>
              <w:rPr>
                <w:b/>
                <w:lang w:val="en-US" w:eastAsia="en-US"/>
              </w:rPr>
            </w:pPr>
          </w:p>
        </w:tc>
        <w:tc>
          <w:tcPr>
            <w:tcW w:w="1913" w:type="dxa"/>
            <w:shd w:val="clear" w:color="auto" w:fill="EEECE1"/>
          </w:tcPr>
          <w:p w14:paraId="25E6EA91" w14:textId="77777777" w:rsidR="00C514F4" w:rsidRPr="00627A1C" w:rsidRDefault="00C514F4" w:rsidP="00856253">
            <w:pPr>
              <w:jc w:val="both"/>
              <w:rPr>
                <w:lang w:val="en-US" w:eastAsia="en-US"/>
              </w:rPr>
            </w:pPr>
            <w:r w:rsidRPr="00627A1C">
              <w:rPr>
                <w:lang w:val="en-US" w:eastAsia="en-US"/>
              </w:rPr>
              <w:t>Indicator 1.1.2</w:t>
            </w:r>
          </w:p>
          <w:p w14:paraId="26C189EE" w14:textId="77777777" w:rsidR="00C514F4" w:rsidRPr="00627A1C" w:rsidRDefault="00C514F4" w:rsidP="00856253">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132FA0">
              <w:rPr>
                <w:lang w:val="en-US" w:eastAsia="en-US"/>
              </w:rPr>
              <w:t>Number of good practices collected per region</w:t>
            </w:r>
            <w:r w:rsidRPr="00627A1C">
              <w:rPr>
                <w:b/>
                <w:lang w:val="en-US" w:eastAsia="en-US"/>
              </w:rPr>
              <w:fldChar w:fldCharType="end"/>
            </w:r>
          </w:p>
        </w:tc>
        <w:tc>
          <w:tcPr>
            <w:tcW w:w="1530" w:type="dxa"/>
            <w:shd w:val="clear" w:color="auto" w:fill="EEECE1"/>
          </w:tcPr>
          <w:p w14:paraId="69D52D59"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n/a</w:t>
            </w:r>
            <w:r w:rsidRPr="00627A1C">
              <w:rPr>
                <w:b/>
                <w:lang w:val="en-US" w:eastAsia="en-US"/>
              </w:rPr>
              <w:fldChar w:fldCharType="end"/>
            </w:r>
          </w:p>
        </w:tc>
        <w:tc>
          <w:tcPr>
            <w:tcW w:w="1620" w:type="dxa"/>
            <w:shd w:val="clear" w:color="auto" w:fill="EEECE1"/>
          </w:tcPr>
          <w:p w14:paraId="3239B0E2"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132FA0">
              <w:rPr>
                <w:lang w:val="en-US" w:eastAsia="en-US"/>
              </w:rPr>
              <w:t>3 good practices per region (30 for the whole country)</w:t>
            </w:r>
            <w:r w:rsidRPr="00627A1C">
              <w:rPr>
                <w:b/>
                <w:lang w:val="en-US" w:eastAsia="en-US"/>
              </w:rPr>
              <w:fldChar w:fldCharType="end"/>
            </w:r>
          </w:p>
        </w:tc>
        <w:tc>
          <w:tcPr>
            <w:tcW w:w="1440" w:type="dxa"/>
            <w:gridSpan w:val="2"/>
          </w:tcPr>
          <w:p w14:paraId="6A43AA1C"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37" w:type="dxa"/>
          </w:tcPr>
          <w:p w14:paraId="40E1F679" w14:textId="77777777" w:rsidR="00C514F4" w:rsidRPr="00755439" w:rsidRDefault="00C514F4" w:rsidP="00856253">
            <w:pPr>
              <w:rPr>
                <w:bCs/>
              </w:rPr>
            </w:pPr>
            <w:r w:rsidRPr="00755439">
              <w:rPr>
                <w:bCs/>
                <w:lang w:val="en-US" w:eastAsia="en-US"/>
              </w:rPr>
              <w:t>32 good practices collected in all the national territory</w:t>
            </w:r>
          </w:p>
        </w:tc>
        <w:tc>
          <w:tcPr>
            <w:tcW w:w="4793" w:type="dxa"/>
          </w:tcPr>
          <w:p w14:paraId="37B954ED" w14:textId="77777777" w:rsidR="00C514F4" w:rsidRPr="00627A1C" w:rsidRDefault="00C514F4" w:rsidP="00856253"/>
        </w:tc>
      </w:tr>
      <w:tr w:rsidR="00C514F4" w:rsidRPr="00627A1C" w14:paraId="5311CC85" w14:textId="77777777" w:rsidTr="00856253">
        <w:trPr>
          <w:trHeight w:val="440"/>
        </w:trPr>
        <w:tc>
          <w:tcPr>
            <w:tcW w:w="1687" w:type="dxa"/>
            <w:vMerge w:val="restart"/>
          </w:tcPr>
          <w:p w14:paraId="68FAC727" w14:textId="77777777" w:rsidR="00C514F4" w:rsidRPr="00627A1C" w:rsidRDefault="00C514F4" w:rsidP="00856253">
            <w:pPr>
              <w:rPr>
                <w:lang w:val="en-US" w:eastAsia="en-US"/>
              </w:rPr>
            </w:pPr>
            <w:r w:rsidRPr="00627A1C">
              <w:rPr>
                <w:lang w:val="en-US" w:eastAsia="en-US"/>
              </w:rPr>
              <w:t>Output 1.2</w:t>
            </w:r>
          </w:p>
          <w:p w14:paraId="77B6FF67" w14:textId="77777777" w:rsidR="00C514F4" w:rsidRPr="00627A1C" w:rsidRDefault="00C514F4" w:rsidP="00856253">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132FA0">
              <w:rPr>
                <w:lang w:val="en-US" w:eastAsia="en-US"/>
              </w:rPr>
              <w:t xml:space="preserve">The capacities of 180 men and women from political parties, civil society and DSF are reinforced in terms of good practices to mitigate the division risks and seize the opportunities </w:t>
            </w:r>
            <w:r w:rsidRPr="00132FA0">
              <w:rPr>
                <w:lang w:val="en-US" w:eastAsia="en-US"/>
              </w:rPr>
              <w:lastRenderedPageBreak/>
              <w:t>to contribute to social</w:t>
            </w:r>
            <w:r>
              <w:t xml:space="preserve"> </w:t>
            </w:r>
            <w:r w:rsidRPr="00132FA0">
              <w:rPr>
                <w:lang w:val="en-US" w:eastAsia="en-US"/>
              </w:rPr>
              <w:t xml:space="preserve">cohesion through women's promotion (including NVC and identification of micro-machismo). </w:t>
            </w:r>
            <w:r w:rsidRPr="00627A1C">
              <w:rPr>
                <w:b/>
                <w:lang w:val="en-US" w:eastAsia="en-US"/>
              </w:rPr>
              <w:fldChar w:fldCharType="end"/>
            </w:r>
          </w:p>
        </w:tc>
        <w:tc>
          <w:tcPr>
            <w:tcW w:w="1913" w:type="dxa"/>
            <w:shd w:val="clear" w:color="auto" w:fill="EEECE1"/>
          </w:tcPr>
          <w:p w14:paraId="42710343" w14:textId="77777777" w:rsidR="00C514F4" w:rsidRPr="00627A1C" w:rsidRDefault="00C514F4" w:rsidP="00856253">
            <w:pPr>
              <w:jc w:val="both"/>
              <w:rPr>
                <w:lang w:val="en-US" w:eastAsia="en-US"/>
              </w:rPr>
            </w:pPr>
            <w:r w:rsidRPr="00627A1C">
              <w:rPr>
                <w:lang w:val="en-US" w:eastAsia="en-US"/>
              </w:rPr>
              <w:lastRenderedPageBreak/>
              <w:t>Indicator 1.2.1</w:t>
            </w:r>
          </w:p>
          <w:p w14:paraId="0496EA19" w14:textId="77777777" w:rsidR="00C514F4" w:rsidRPr="00627A1C" w:rsidRDefault="00C514F4" w:rsidP="00856253">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132FA0">
              <w:rPr>
                <w:lang w:val="en-US" w:eastAsia="en-US"/>
              </w:rPr>
              <w:t>Percentage of participants in the trainings who take activities of women's participation promotion</w:t>
            </w:r>
            <w:r w:rsidRPr="00627A1C">
              <w:rPr>
                <w:b/>
                <w:lang w:val="en-US" w:eastAsia="en-US"/>
              </w:rPr>
              <w:fldChar w:fldCharType="end"/>
            </w:r>
          </w:p>
        </w:tc>
        <w:tc>
          <w:tcPr>
            <w:tcW w:w="1530" w:type="dxa"/>
            <w:shd w:val="clear" w:color="auto" w:fill="EEECE1"/>
          </w:tcPr>
          <w:p w14:paraId="2C9F82DF"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n/a</w:t>
            </w:r>
            <w:r w:rsidRPr="00627A1C">
              <w:rPr>
                <w:b/>
                <w:lang w:val="en-US" w:eastAsia="en-US"/>
              </w:rPr>
              <w:fldChar w:fldCharType="end"/>
            </w:r>
          </w:p>
        </w:tc>
        <w:tc>
          <w:tcPr>
            <w:tcW w:w="1620" w:type="dxa"/>
            <w:shd w:val="clear" w:color="auto" w:fill="EEECE1"/>
          </w:tcPr>
          <w:p w14:paraId="7E6C6AEB"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60%</w:t>
            </w:r>
            <w:r w:rsidRPr="00627A1C">
              <w:rPr>
                <w:b/>
                <w:lang w:val="en-US" w:eastAsia="en-US"/>
              </w:rPr>
              <w:fldChar w:fldCharType="end"/>
            </w:r>
          </w:p>
        </w:tc>
        <w:tc>
          <w:tcPr>
            <w:tcW w:w="1440" w:type="dxa"/>
            <w:gridSpan w:val="2"/>
          </w:tcPr>
          <w:p w14:paraId="204EA545"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37" w:type="dxa"/>
          </w:tcPr>
          <w:p w14:paraId="04271120" w14:textId="77777777" w:rsidR="00C514F4" w:rsidRPr="00627A1C" w:rsidRDefault="00C514F4" w:rsidP="00856253">
            <w:r w:rsidRPr="00755439">
              <w:rPr>
                <w:bCs/>
                <w:lang w:val="en-US" w:eastAsia="en-US"/>
              </w:rPr>
              <w:t>79% of participants monitored took women’s participation promotion activities.</w:t>
            </w:r>
          </w:p>
        </w:tc>
        <w:tc>
          <w:tcPr>
            <w:tcW w:w="4793" w:type="dxa"/>
          </w:tcPr>
          <w:p w14:paraId="69C8AFEB" w14:textId="77777777" w:rsidR="00C514F4" w:rsidRPr="00755439" w:rsidRDefault="00C514F4" w:rsidP="00856253">
            <w:pPr>
              <w:rPr>
                <w:bCs/>
              </w:rPr>
            </w:pPr>
            <w:r w:rsidRPr="00755439">
              <w:rPr>
                <w:bCs/>
                <w:lang w:val="en-US" w:eastAsia="en-US"/>
              </w:rPr>
              <w:t>Covid-19 outbreak and the contention measures imposed by the government caused the interruption of advocacy activities and, consequently, of monitoring activities. Data used for the compilation of the indicator refers only to the first round of monitoring carried out in early March (49 people)</w:t>
            </w:r>
            <w:r>
              <w:rPr>
                <w:bCs/>
                <w:lang w:val="en-US" w:eastAsia="en-US"/>
              </w:rPr>
              <w:t xml:space="preserve">. </w:t>
            </w:r>
          </w:p>
        </w:tc>
      </w:tr>
      <w:tr w:rsidR="00C514F4" w:rsidRPr="00627A1C" w14:paraId="74C7A136" w14:textId="77777777" w:rsidTr="00856253">
        <w:trPr>
          <w:trHeight w:val="467"/>
        </w:trPr>
        <w:tc>
          <w:tcPr>
            <w:tcW w:w="1687" w:type="dxa"/>
            <w:vMerge/>
          </w:tcPr>
          <w:p w14:paraId="6CDFF7B6" w14:textId="77777777" w:rsidR="00C514F4" w:rsidRPr="00627A1C" w:rsidRDefault="00C514F4" w:rsidP="00856253">
            <w:pPr>
              <w:rPr>
                <w:b/>
                <w:lang w:val="en-US" w:eastAsia="en-US"/>
              </w:rPr>
            </w:pPr>
          </w:p>
        </w:tc>
        <w:tc>
          <w:tcPr>
            <w:tcW w:w="1913" w:type="dxa"/>
            <w:shd w:val="clear" w:color="auto" w:fill="EEECE1"/>
          </w:tcPr>
          <w:p w14:paraId="672EE272" w14:textId="77777777" w:rsidR="00C514F4" w:rsidRPr="00627A1C" w:rsidRDefault="00C514F4" w:rsidP="00856253">
            <w:pPr>
              <w:jc w:val="both"/>
              <w:rPr>
                <w:lang w:val="en-US" w:eastAsia="en-US"/>
              </w:rPr>
            </w:pPr>
            <w:r w:rsidRPr="00627A1C">
              <w:rPr>
                <w:lang w:val="en-US" w:eastAsia="en-US"/>
              </w:rPr>
              <w:t>Indicator 1.2.2</w:t>
            </w:r>
          </w:p>
          <w:p w14:paraId="0CB22DD2" w14:textId="77777777" w:rsidR="00C514F4" w:rsidRPr="00627A1C" w:rsidRDefault="00C514F4" w:rsidP="00856253">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132FA0">
              <w:rPr>
                <w:lang w:val="en-US" w:eastAsia="en-US"/>
              </w:rPr>
              <w:t xml:space="preserve">Percentage of participants in the follow-up meetings that include good practices in their </w:t>
            </w:r>
            <w:r w:rsidRPr="00132FA0">
              <w:rPr>
                <w:lang w:val="en-US" w:eastAsia="en-US"/>
              </w:rPr>
              <w:lastRenderedPageBreak/>
              <w:t>activities of women's promotion</w:t>
            </w:r>
            <w:r w:rsidRPr="00627A1C">
              <w:rPr>
                <w:b/>
                <w:lang w:val="en-US" w:eastAsia="en-US"/>
              </w:rPr>
              <w:fldChar w:fldCharType="end"/>
            </w:r>
          </w:p>
        </w:tc>
        <w:tc>
          <w:tcPr>
            <w:tcW w:w="1530" w:type="dxa"/>
            <w:shd w:val="clear" w:color="auto" w:fill="EEECE1"/>
          </w:tcPr>
          <w:p w14:paraId="2A94952D" w14:textId="77777777" w:rsidR="00C514F4" w:rsidRPr="00627A1C" w:rsidRDefault="00C514F4" w:rsidP="00856253">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n/a</w:t>
            </w:r>
            <w:r w:rsidRPr="00627A1C">
              <w:rPr>
                <w:b/>
                <w:lang w:val="en-US" w:eastAsia="en-US"/>
              </w:rPr>
              <w:fldChar w:fldCharType="end"/>
            </w:r>
          </w:p>
        </w:tc>
        <w:tc>
          <w:tcPr>
            <w:tcW w:w="1620" w:type="dxa"/>
            <w:shd w:val="clear" w:color="auto" w:fill="EEECE1"/>
          </w:tcPr>
          <w:p w14:paraId="212BA88E"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20%</w:t>
            </w:r>
            <w:r w:rsidRPr="00627A1C">
              <w:rPr>
                <w:b/>
                <w:lang w:val="en-US" w:eastAsia="en-US"/>
              </w:rPr>
              <w:fldChar w:fldCharType="end"/>
            </w:r>
          </w:p>
        </w:tc>
        <w:tc>
          <w:tcPr>
            <w:tcW w:w="1440" w:type="dxa"/>
            <w:gridSpan w:val="2"/>
          </w:tcPr>
          <w:p w14:paraId="22EE14D2"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37" w:type="dxa"/>
          </w:tcPr>
          <w:p w14:paraId="22A18FD6" w14:textId="77777777" w:rsidR="00C514F4" w:rsidRPr="00755439" w:rsidRDefault="00C514F4" w:rsidP="00856253">
            <w:pPr>
              <w:rPr>
                <w:bCs/>
                <w:lang w:val="en-US" w:eastAsia="en-US"/>
              </w:rPr>
            </w:pPr>
            <w:r w:rsidRPr="00755439">
              <w:rPr>
                <w:bCs/>
                <w:lang w:val="en-US" w:eastAsia="en-US"/>
              </w:rPr>
              <w:t>85% of participants monitored who held activities used good practices in those activities.</w:t>
            </w:r>
          </w:p>
          <w:p w14:paraId="2B17CC86" w14:textId="77777777" w:rsidR="00C514F4" w:rsidRPr="00627A1C" w:rsidRDefault="00C514F4" w:rsidP="00856253">
            <w:r w:rsidRPr="00755439">
              <w:rPr>
                <w:bCs/>
                <w:lang w:val="en-US"/>
              </w:rPr>
              <w:t xml:space="preserve">86% of interviewed women said </w:t>
            </w:r>
            <w:r w:rsidRPr="00755439">
              <w:rPr>
                <w:bCs/>
                <w:lang w:val="en-US"/>
              </w:rPr>
              <w:lastRenderedPageBreak/>
              <w:t xml:space="preserve">nonviolent communication and good practices were useful in working at the community level along the pandemic. </w:t>
            </w:r>
          </w:p>
        </w:tc>
        <w:tc>
          <w:tcPr>
            <w:tcW w:w="4793" w:type="dxa"/>
          </w:tcPr>
          <w:p w14:paraId="4B0E0AF8" w14:textId="77777777" w:rsidR="00C514F4" w:rsidRPr="00627A1C" w:rsidRDefault="00C514F4" w:rsidP="00856253">
            <w:r w:rsidRPr="00F3733D">
              <w:rPr>
                <w:bCs/>
                <w:lang w:val="en-US"/>
              </w:rPr>
              <w:lastRenderedPageBreak/>
              <w:t>After the first round of monitoring the activity have been interrupted due to covid-19 outbreak and have been reconverted in a monitoring of covid</w:t>
            </w:r>
            <w:r>
              <w:rPr>
                <w:bCs/>
                <w:lang w:val="en-US"/>
              </w:rPr>
              <w:t>-19</w:t>
            </w:r>
            <w:r w:rsidRPr="00F3733D">
              <w:rPr>
                <w:bCs/>
                <w:lang w:val="en-US"/>
              </w:rPr>
              <w:t xml:space="preserve"> impact on social cohesion</w:t>
            </w:r>
            <w:r>
              <w:rPr>
                <w:bCs/>
                <w:lang w:val="en-US"/>
              </w:rPr>
              <w:t xml:space="preserve"> which included interviews to women who participated in the trainings. </w:t>
            </w:r>
            <w:r w:rsidRPr="00F3733D">
              <w:rPr>
                <w:bCs/>
                <w:lang w:val="en-US"/>
              </w:rPr>
              <w:t xml:space="preserve">  </w:t>
            </w:r>
          </w:p>
        </w:tc>
      </w:tr>
      <w:tr w:rsidR="00C514F4" w:rsidRPr="00627A1C" w14:paraId="1ACAA563" w14:textId="77777777" w:rsidTr="00856253">
        <w:trPr>
          <w:trHeight w:val="422"/>
        </w:trPr>
        <w:tc>
          <w:tcPr>
            <w:tcW w:w="1687" w:type="dxa"/>
            <w:vMerge w:val="restart"/>
          </w:tcPr>
          <w:p w14:paraId="29807BA5" w14:textId="77777777" w:rsidR="00C514F4" w:rsidRPr="00627A1C" w:rsidRDefault="00C514F4" w:rsidP="00856253">
            <w:pPr>
              <w:rPr>
                <w:lang w:val="en-US" w:eastAsia="en-US"/>
              </w:rPr>
            </w:pPr>
            <w:r w:rsidRPr="00627A1C">
              <w:rPr>
                <w:lang w:val="en-US" w:eastAsia="en-US"/>
              </w:rPr>
              <w:t>Output 1.3</w:t>
            </w:r>
          </w:p>
          <w:p w14:paraId="4114397D" w14:textId="77777777" w:rsidR="00C514F4" w:rsidRPr="00627A1C" w:rsidRDefault="00C514F4" w:rsidP="00856253">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132FA0">
              <w:rPr>
                <w:lang w:val="en-US" w:eastAsia="en-US"/>
              </w:rPr>
              <w:t xml:space="preserve">At least 110 women of political parties, civil society and DSF in the regions and in Bissau are connected to the success models of local, national and </w:t>
            </w:r>
            <w:r w:rsidRPr="00132FA0">
              <w:rPr>
                <w:lang w:val="en-US" w:eastAsia="en-US"/>
              </w:rPr>
              <w:lastRenderedPageBreak/>
              <w:t>international women to</w:t>
            </w:r>
            <w:r>
              <w:t xml:space="preserve"> </w:t>
            </w:r>
            <w:r w:rsidRPr="00132FA0">
              <w:rPr>
                <w:lang w:val="en-US" w:eastAsia="en-US"/>
              </w:rPr>
              <w:t xml:space="preserve">reinforce their aspirations and self-esteem. </w:t>
            </w:r>
            <w:r w:rsidRPr="00627A1C">
              <w:rPr>
                <w:b/>
                <w:lang w:val="en-US" w:eastAsia="en-US"/>
              </w:rPr>
              <w:fldChar w:fldCharType="end"/>
            </w:r>
          </w:p>
        </w:tc>
        <w:tc>
          <w:tcPr>
            <w:tcW w:w="1913" w:type="dxa"/>
            <w:shd w:val="clear" w:color="auto" w:fill="EEECE1"/>
          </w:tcPr>
          <w:p w14:paraId="3FEE545D" w14:textId="77777777" w:rsidR="00C514F4" w:rsidRPr="00627A1C" w:rsidRDefault="00C514F4" w:rsidP="00856253">
            <w:pPr>
              <w:jc w:val="both"/>
              <w:rPr>
                <w:lang w:val="en-US" w:eastAsia="en-US"/>
              </w:rPr>
            </w:pPr>
            <w:r w:rsidRPr="00627A1C">
              <w:rPr>
                <w:lang w:val="en-US" w:eastAsia="en-US"/>
              </w:rPr>
              <w:lastRenderedPageBreak/>
              <w:t>Indicator 1.3.1</w:t>
            </w:r>
          </w:p>
          <w:p w14:paraId="35275977" w14:textId="77777777" w:rsidR="00C514F4" w:rsidRPr="00627A1C" w:rsidRDefault="00C514F4" w:rsidP="00856253">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132FA0">
              <w:rPr>
                <w:lang w:val="en-US" w:eastAsia="en-US"/>
              </w:rPr>
              <w:t>Number of young women enrolled in the internships and in the mentorship program.</w:t>
            </w:r>
            <w:r w:rsidRPr="00627A1C">
              <w:rPr>
                <w:b/>
                <w:lang w:val="en-US" w:eastAsia="en-US"/>
              </w:rPr>
              <w:fldChar w:fldCharType="end"/>
            </w:r>
          </w:p>
        </w:tc>
        <w:tc>
          <w:tcPr>
            <w:tcW w:w="1530" w:type="dxa"/>
            <w:shd w:val="clear" w:color="auto" w:fill="EEECE1"/>
          </w:tcPr>
          <w:p w14:paraId="419FF05D"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0</w:t>
            </w:r>
            <w:r w:rsidRPr="00627A1C">
              <w:rPr>
                <w:b/>
                <w:lang w:val="en-US" w:eastAsia="en-US"/>
              </w:rPr>
              <w:fldChar w:fldCharType="end"/>
            </w:r>
          </w:p>
        </w:tc>
        <w:tc>
          <w:tcPr>
            <w:tcW w:w="1687" w:type="dxa"/>
            <w:gridSpan w:val="2"/>
            <w:shd w:val="clear" w:color="auto" w:fill="EEECE1"/>
          </w:tcPr>
          <w:p w14:paraId="2FD4FA3A"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77</w:t>
            </w:r>
            <w:r w:rsidRPr="00627A1C">
              <w:rPr>
                <w:b/>
                <w:lang w:val="en-US" w:eastAsia="en-US"/>
              </w:rPr>
              <w:fldChar w:fldCharType="end"/>
            </w:r>
          </w:p>
        </w:tc>
        <w:tc>
          <w:tcPr>
            <w:tcW w:w="1373" w:type="dxa"/>
          </w:tcPr>
          <w:p w14:paraId="18903FC4" w14:textId="77777777" w:rsidR="00C514F4" w:rsidRPr="00627A1C" w:rsidRDefault="00C514F4" w:rsidP="00856253">
            <w:pPr>
              <w:rPr>
                <w:b/>
                <w:lang w:val="en-US" w:eastAsia="en-US"/>
              </w:rPr>
            </w:pPr>
          </w:p>
        </w:tc>
        <w:tc>
          <w:tcPr>
            <w:tcW w:w="2137" w:type="dxa"/>
          </w:tcPr>
          <w:p w14:paraId="70EAFA9F" w14:textId="77777777" w:rsidR="00C514F4" w:rsidRDefault="00C514F4" w:rsidP="00856253">
            <w:pPr>
              <w:rPr>
                <w:bCs/>
                <w:lang w:val="en-US" w:eastAsia="en-US"/>
              </w:rPr>
            </w:pPr>
            <w:r w:rsidRPr="00407E92">
              <w:rPr>
                <w:bCs/>
                <w:lang w:val="en-US" w:eastAsia="en-US"/>
              </w:rPr>
              <w:t>98</w:t>
            </w:r>
            <w:r>
              <w:rPr>
                <w:bCs/>
                <w:lang w:val="en-US" w:eastAsia="en-US"/>
              </w:rPr>
              <w:t xml:space="preserve"> women </w:t>
            </w:r>
            <w:r w:rsidRPr="00407E92">
              <w:rPr>
                <w:bCs/>
                <w:lang w:val="en-US" w:eastAsia="en-US"/>
              </w:rPr>
              <w:t xml:space="preserve">(50 </w:t>
            </w:r>
            <w:r>
              <w:rPr>
                <w:bCs/>
                <w:lang w:val="en-US" w:eastAsia="en-US"/>
              </w:rPr>
              <w:t xml:space="preserve">in the regions and </w:t>
            </w:r>
            <w:r w:rsidRPr="00407E92">
              <w:rPr>
                <w:bCs/>
                <w:lang w:val="en-US" w:eastAsia="en-US"/>
              </w:rPr>
              <w:t xml:space="preserve">48 </w:t>
            </w:r>
            <w:r>
              <w:rPr>
                <w:bCs/>
                <w:lang w:val="en-US" w:eastAsia="en-US"/>
              </w:rPr>
              <w:t xml:space="preserve">in </w:t>
            </w:r>
            <w:r w:rsidRPr="00407E92">
              <w:rPr>
                <w:bCs/>
                <w:lang w:val="en-US" w:eastAsia="en-US"/>
              </w:rPr>
              <w:t xml:space="preserve">Bissau) participating in mentoring activities </w:t>
            </w:r>
            <w:r>
              <w:rPr>
                <w:bCs/>
                <w:lang w:val="en-US" w:eastAsia="en-US"/>
              </w:rPr>
              <w:t>(</w:t>
            </w:r>
            <w:r w:rsidRPr="00407E92">
              <w:rPr>
                <w:bCs/>
                <w:lang w:val="en-US" w:eastAsia="en-US"/>
              </w:rPr>
              <w:t>50% are young wo</w:t>
            </w:r>
            <w:r>
              <w:rPr>
                <w:bCs/>
                <w:lang w:val="en-US" w:eastAsia="en-US"/>
              </w:rPr>
              <w:t>men)</w:t>
            </w:r>
          </w:p>
          <w:p w14:paraId="019D9D5A" w14:textId="77777777" w:rsidR="00C514F4" w:rsidRPr="00627A1C" w:rsidRDefault="00C514F4" w:rsidP="00856253"/>
        </w:tc>
        <w:tc>
          <w:tcPr>
            <w:tcW w:w="4793" w:type="dxa"/>
          </w:tcPr>
          <w:p w14:paraId="16AA3547" w14:textId="77777777" w:rsidR="00C514F4" w:rsidRPr="00627A1C" w:rsidRDefault="00C514F4" w:rsidP="00856253">
            <w:r>
              <w:t xml:space="preserve">The number of participants in the mentoring meetings at the regional have been diminished to ensure compliance with covid-19 prevention measures. </w:t>
            </w:r>
          </w:p>
        </w:tc>
      </w:tr>
      <w:tr w:rsidR="00C514F4" w:rsidRPr="00627A1C" w14:paraId="05A9979D" w14:textId="77777777" w:rsidTr="00856253">
        <w:trPr>
          <w:trHeight w:val="422"/>
        </w:trPr>
        <w:tc>
          <w:tcPr>
            <w:tcW w:w="1687" w:type="dxa"/>
            <w:vMerge/>
          </w:tcPr>
          <w:p w14:paraId="6B37759B" w14:textId="77777777" w:rsidR="00C514F4" w:rsidRPr="00627A1C" w:rsidRDefault="00C514F4" w:rsidP="00856253">
            <w:pPr>
              <w:rPr>
                <w:b/>
                <w:lang w:val="en-US" w:eastAsia="en-US"/>
              </w:rPr>
            </w:pPr>
          </w:p>
        </w:tc>
        <w:tc>
          <w:tcPr>
            <w:tcW w:w="1913" w:type="dxa"/>
            <w:shd w:val="clear" w:color="auto" w:fill="EEECE1"/>
          </w:tcPr>
          <w:p w14:paraId="49A7AB10" w14:textId="77777777" w:rsidR="00C514F4" w:rsidRPr="00627A1C" w:rsidRDefault="00C514F4" w:rsidP="00856253">
            <w:pPr>
              <w:jc w:val="both"/>
              <w:rPr>
                <w:lang w:val="en-US" w:eastAsia="en-US"/>
              </w:rPr>
            </w:pPr>
            <w:r w:rsidRPr="00627A1C">
              <w:rPr>
                <w:lang w:val="en-US" w:eastAsia="en-US"/>
              </w:rPr>
              <w:t>Indicator 1.3.2</w:t>
            </w:r>
          </w:p>
          <w:p w14:paraId="405A6EB0" w14:textId="77777777" w:rsidR="00C514F4" w:rsidRPr="00627A1C" w:rsidRDefault="00C514F4" w:rsidP="00856253">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132FA0">
              <w:rPr>
                <w:lang w:val="en-US" w:eastAsia="en-US"/>
              </w:rPr>
              <w:t xml:space="preserve">Percentage of participants in the internships and mentorship programs who </w:t>
            </w:r>
            <w:r w:rsidRPr="00132FA0">
              <w:rPr>
                <w:lang w:val="en-US" w:eastAsia="en-US"/>
              </w:rPr>
              <w:lastRenderedPageBreak/>
              <w:t>take concrete measures for their personal and professional development.</w:t>
            </w:r>
            <w:r w:rsidRPr="00627A1C">
              <w:rPr>
                <w:b/>
                <w:lang w:val="en-US" w:eastAsia="en-US"/>
              </w:rPr>
              <w:fldChar w:fldCharType="end"/>
            </w:r>
          </w:p>
        </w:tc>
        <w:tc>
          <w:tcPr>
            <w:tcW w:w="1530" w:type="dxa"/>
            <w:shd w:val="clear" w:color="auto" w:fill="EEECE1"/>
          </w:tcPr>
          <w:p w14:paraId="685522A9" w14:textId="77777777" w:rsidR="00C514F4" w:rsidRPr="00627A1C" w:rsidRDefault="00C514F4" w:rsidP="00856253">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n/a</w:t>
            </w:r>
            <w:r w:rsidRPr="00627A1C">
              <w:rPr>
                <w:b/>
                <w:lang w:val="en-US" w:eastAsia="en-US"/>
              </w:rPr>
              <w:fldChar w:fldCharType="end"/>
            </w:r>
          </w:p>
        </w:tc>
        <w:tc>
          <w:tcPr>
            <w:tcW w:w="1687" w:type="dxa"/>
            <w:gridSpan w:val="2"/>
            <w:shd w:val="clear" w:color="auto" w:fill="EEECE1"/>
          </w:tcPr>
          <w:p w14:paraId="251FAD99"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30%</w:t>
            </w:r>
            <w:r w:rsidRPr="00627A1C">
              <w:rPr>
                <w:b/>
                <w:lang w:val="en-US" w:eastAsia="en-US"/>
              </w:rPr>
              <w:fldChar w:fldCharType="end"/>
            </w:r>
          </w:p>
        </w:tc>
        <w:tc>
          <w:tcPr>
            <w:tcW w:w="1373" w:type="dxa"/>
          </w:tcPr>
          <w:p w14:paraId="4B539841"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37" w:type="dxa"/>
          </w:tcPr>
          <w:p w14:paraId="6104CF00" w14:textId="77777777" w:rsidR="00C514F4" w:rsidRPr="00627A1C" w:rsidRDefault="00C514F4" w:rsidP="00856253">
            <w:r w:rsidRPr="00B614DE">
              <w:rPr>
                <w:bCs/>
                <w:lang w:val="en-US" w:eastAsia="en-US"/>
              </w:rPr>
              <w:t xml:space="preserve">66% of young women enrolled in the internship </w:t>
            </w:r>
            <w:proofErr w:type="spellStart"/>
            <w:r w:rsidRPr="00B614DE">
              <w:rPr>
                <w:bCs/>
                <w:lang w:val="en-US" w:eastAsia="en-US"/>
              </w:rPr>
              <w:t>programme</w:t>
            </w:r>
            <w:proofErr w:type="spellEnd"/>
            <w:r w:rsidRPr="00B614DE">
              <w:rPr>
                <w:bCs/>
                <w:lang w:val="en-US" w:eastAsia="en-US"/>
              </w:rPr>
              <w:t xml:space="preserve"> said they are going to take concrete action</w:t>
            </w:r>
            <w:r>
              <w:rPr>
                <w:bCs/>
                <w:lang w:val="en-US" w:eastAsia="en-US"/>
              </w:rPr>
              <w:t xml:space="preserve"> </w:t>
            </w:r>
            <w:r>
              <w:rPr>
                <w:bCs/>
                <w:lang w:val="en-US" w:eastAsia="en-US"/>
              </w:rPr>
              <w:lastRenderedPageBreak/>
              <w:t xml:space="preserve">for their personal development  </w:t>
            </w:r>
            <w:r w:rsidRPr="00B614DE">
              <w:rPr>
                <w:bCs/>
                <w:lang w:val="en-US" w:eastAsia="en-US"/>
              </w:rPr>
              <w:t xml:space="preserve"> </w:t>
            </w:r>
          </w:p>
        </w:tc>
        <w:tc>
          <w:tcPr>
            <w:tcW w:w="4793" w:type="dxa"/>
          </w:tcPr>
          <w:p w14:paraId="10862797" w14:textId="77777777" w:rsidR="00C514F4" w:rsidRPr="00627A1C" w:rsidRDefault="00C514F4" w:rsidP="00856253">
            <w:r w:rsidRPr="00B614DE">
              <w:rPr>
                <w:bCs/>
                <w:lang w:val="en-US" w:eastAsia="en-US"/>
              </w:rPr>
              <w:lastRenderedPageBreak/>
              <w:t>Elaboration of data related to mentoring activities is ongoing</w:t>
            </w:r>
            <w:r>
              <w:rPr>
                <w:bCs/>
                <w:lang w:val="en-US" w:eastAsia="en-US"/>
              </w:rPr>
              <w:t xml:space="preserve">. Data will be reported in the final report. </w:t>
            </w:r>
          </w:p>
        </w:tc>
      </w:tr>
      <w:tr w:rsidR="00C514F4" w:rsidRPr="00627A1C" w14:paraId="55E11C98" w14:textId="77777777" w:rsidTr="00856253">
        <w:trPr>
          <w:trHeight w:val="422"/>
        </w:trPr>
        <w:tc>
          <w:tcPr>
            <w:tcW w:w="1687" w:type="dxa"/>
            <w:vMerge w:val="restart"/>
          </w:tcPr>
          <w:p w14:paraId="562A07A6" w14:textId="77777777" w:rsidR="00C514F4" w:rsidRPr="00627A1C" w:rsidRDefault="00C514F4" w:rsidP="00856253">
            <w:pPr>
              <w:rPr>
                <w:lang w:val="en-US" w:eastAsia="en-US"/>
              </w:rPr>
            </w:pPr>
            <w:r w:rsidRPr="00627A1C">
              <w:rPr>
                <w:lang w:val="en-US" w:eastAsia="en-US"/>
              </w:rPr>
              <w:t>Output 1.4</w:t>
            </w:r>
          </w:p>
          <w:p w14:paraId="25744C30" w14:textId="77777777" w:rsidR="00C514F4" w:rsidRPr="00627A1C" w:rsidRDefault="00C514F4" w:rsidP="00856253">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13" w:type="dxa"/>
            <w:shd w:val="clear" w:color="auto" w:fill="EEECE1"/>
          </w:tcPr>
          <w:p w14:paraId="799BA1F4" w14:textId="77777777" w:rsidR="00C514F4" w:rsidRPr="00627A1C" w:rsidRDefault="00C514F4" w:rsidP="00856253">
            <w:pPr>
              <w:jc w:val="both"/>
              <w:rPr>
                <w:lang w:val="en-US" w:eastAsia="en-US"/>
              </w:rPr>
            </w:pPr>
            <w:r w:rsidRPr="00627A1C">
              <w:rPr>
                <w:lang w:val="en-US" w:eastAsia="en-US"/>
              </w:rPr>
              <w:t>Indicator 1.4.1</w:t>
            </w:r>
          </w:p>
          <w:p w14:paraId="62A109A5" w14:textId="77777777" w:rsidR="00C514F4" w:rsidRPr="00627A1C" w:rsidRDefault="00C514F4" w:rsidP="00856253">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6FBF075"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A449977"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gridSpan w:val="2"/>
          </w:tcPr>
          <w:p w14:paraId="54C01F5B"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37" w:type="dxa"/>
          </w:tcPr>
          <w:p w14:paraId="697FB794"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93" w:type="dxa"/>
          </w:tcPr>
          <w:p w14:paraId="63B29A94"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C514F4" w:rsidRPr="00627A1C" w14:paraId="0C0B3F61" w14:textId="77777777" w:rsidTr="00856253">
        <w:trPr>
          <w:trHeight w:val="422"/>
        </w:trPr>
        <w:tc>
          <w:tcPr>
            <w:tcW w:w="1687" w:type="dxa"/>
            <w:vMerge/>
          </w:tcPr>
          <w:p w14:paraId="3812E496" w14:textId="77777777" w:rsidR="00C514F4" w:rsidRPr="00627A1C" w:rsidRDefault="00C514F4" w:rsidP="00856253">
            <w:pPr>
              <w:rPr>
                <w:b/>
                <w:lang w:val="en-US" w:eastAsia="en-US"/>
              </w:rPr>
            </w:pPr>
          </w:p>
        </w:tc>
        <w:tc>
          <w:tcPr>
            <w:tcW w:w="1913" w:type="dxa"/>
            <w:shd w:val="clear" w:color="auto" w:fill="EEECE1"/>
          </w:tcPr>
          <w:p w14:paraId="47D82183" w14:textId="77777777" w:rsidR="00C514F4" w:rsidRPr="00627A1C" w:rsidRDefault="00C514F4" w:rsidP="00856253">
            <w:pPr>
              <w:jc w:val="both"/>
              <w:rPr>
                <w:lang w:val="en-US" w:eastAsia="en-US"/>
              </w:rPr>
            </w:pPr>
            <w:r w:rsidRPr="00627A1C">
              <w:rPr>
                <w:lang w:val="en-US" w:eastAsia="en-US"/>
              </w:rPr>
              <w:t>Indicator 1.4.2</w:t>
            </w:r>
          </w:p>
          <w:p w14:paraId="498A8252" w14:textId="77777777" w:rsidR="00C514F4" w:rsidRPr="00627A1C" w:rsidRDefault="00C514F4" w:rsidP="00856253">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1B6548F"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AD6EACF"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gridSpan w:val="2"/>
          </w:tcPr>
          <w:p w14:paraId="11FAE084"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37" w:type="dxa"/>
          </w:tcPr>
          <w:p w14:paraId="6083EF35"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93" w:type="dxa"/>
          </w:tcPr>
          <w:p w14:paraId="407CBA7E"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C514F4" w:rsidRPr="00627A1C" w14:paraId="77BE07C2" w14:textId="77777777" w:rsidTr="00856253">
        <w:trPr>
          <w:trHeight w:val="422"/>
        </w:trPr>
        <w:tc>
          <w:tcPr>
            <w:tcW w:w="1687" w:type="dxa"/>
            <w:vMerge w:val="restart"/>
          </w:tcPr>
          <w:p w14:paraId="268B2A48" w14:textId="77777777" w:rsidR="00C514F4" w:rsidRPr="00627A1C" w:rsidRDefault="00C514F4" w:rsidP="00856253">
            <w:pPr>
              <w:rPr>
                <w:b/>
                <w:lang w:val="en-US" w:eastAsia="en-US"/>
              </w:rPr>
            </w:pPr>
            <w:r w:rsidRPr="00627A1C">
              <w:rPr>
                <w:b/>
                <w:lang w:val="en-US" w:eastAsia="en-US"/>
              </w:rPr>
              <w:t>Outcome 2</w:t>
            </w:r>
          </w:p>
          <w:p w14:paraId="43E1CEEB"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F9162E">
              <w:rPr>
                <w:lang w:val="en-US" w:eastAsia="en-US"/>
              </w:rPr>
              <w:t xml:space="preserve">Strengthen the institutional capacities of political parties, civil society and DSF in Bissau to mitigate the risks of division and of resistence and to maximize their contribution to social </w:t>
            </w:r>
            <w:r w:rsidRPr="00F9162E">
              <w:rPr>
                <w:lang w:val="en-US" w:eastAsia="en-US"/>
              </w:rPr>
              <w:lastRenderedPageBreak/>
              <w:t>cohesion through women's promotion.</w:t>
            </w:r>
            <w:r w:rsidRPr="00627A1C">
              <w:rPr>
                <w:b/>
                <w:lang w:val="en-US" w:eastAsia="en-US"/>
              </w:rPr>
              <w:fldChar w:fldCharType="end"/>
            </w:r>
          </w:p>
          <w:p w14:paraId="48CBE124" w14:textId="77777777" w:rsidR="00C514F4" w:rsidRPr="00627A1C" w:rsidRDefault="00C514F4" w:rsidP="00856253">
            <w:pPr>
              <w:rPr>
                <w:b/>
                <w:lang w:val="en-US" w:eastAsia="en-US"/>
              </w:rPr>
            </w:pPr>
          </w:p>
        </w:tc>
        <w:tc>
          <w:tcPr>
            <w:tcW w:w="1913" w:type="dxa"/>
            <w:shd w:val="clear" w:color="auto" w:fill="EEECE1"/>
          </w:tcPr>
          <w:p w14:paraId="5088FEC4" w14:textId="77777777" w:rsidR="00C514F4" w:rsidRPr="00627A1C" w:rsidRDefault="00C514F4" w:rsidP="00856253">
            <w:pPr>
              <w:jc w:val="both"/>
              <w:rPr>
                <w:lang w:val="en-US" w:eastAsia="en-US"/>
              </w:rPr>
            </w:pPr>
            <w:r w:rsidRPr="00627A1C">
              <w:rPr>
                <w:lang w:val="en-US" w:eastAsia="en-US"/>
              </w:rPr>
              <w:lastRenderedPageBreak/>
              <w:t>Indicator 2.1</w:t>
            </w:r>
          </w:p>
          <w:p w14:paraId="32A27321" w14:textId="77777777" w:rsidR="00C514F4" w:rsidRPr="00627A1C" w:rsidRDefault="00C514F4" w:rsidP="00856253">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F9162E">
              <w:rPr>
                <w:lang w:val="en-US" w:eastAsia="en-US"/>
              </w:rPr>
              <w:t>Number of institutions and actors (government, political parties, DSF, opinion leaders, etc.) that show awareness of the results of good practices and opportunities to contribute to social cohesion through women's promotion</w:t>
            </w:r>
            <w:r w:rsidRPr="00627A1C">
              <w:rPr>
                <w:b/>
                <w:lang w:val="en-US" w:eastAsia="en-US"/>
              </w:rPr>
              <w:fldChar w:fldCharType="end"/>
            </w:r>
          </w:p>
        </w:tc>
        <w:tc>
          <w:tcPr>
            <w:tcW w:w="1530" w:type="dxa"/>
            <w:shd w:val="clear" w:color="auto" w:fill="EEECE1"/>
          </w:tcPr>
          <w:p w14:paraId="1D278F3C"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0</w:t>
            </w:r>
            <w:r w:rsidRPr="00627A1C">
              <w:rPr>
                <w:b/>
                <w:lang w:val="en-US" w:eastAsia="en-US"/>
              </w:rPr>
              <w:fldChar w:fldCharType="end"/>
            </w:r>
          </w:p>
        </w:tc>
        <w:tc>
          <w:tcPr>
            <w:tcW w:w="1620" w:type="dxa"/>
            <w:shd w:val="clear" w:color="auto" w:fill="EEECE1"/>
          </w:tcPr>
          <w:p w14:paraId="11AEA6E6"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3</w:t>
            </w:r>
            <w:r w:rsidRPr="00627A1C">
              <w:rPr>
                <w:b/>
                <w:lang w:val="en-US" w:eastAsia="en-US"/>
              </w:rPr>
              <w:fldChar w:fldCharType="end"/>
            </w:r>
          </w:p>
        </w:tc>
        <w:tc>
          <w:tcPr>
            <w:tcW w:w="1440" w:type="dxa"/>
            <w:gridSpan w:val="2"/>
          </w:tcPr>
          <w:p w14:paraId="74457E92"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37" w:type="dxa"/>
          </w:tcPr>
          <w:p w14:paraId="2915B002" w14:textId="77777777" w:rsidR="00C514F4" w:rsidRPr="00627A1C" w:rsidRDefault="00C514F4" w:rsidP="00856253">
            <w:r>
              <w:t xml:space="preserve">4 representant from political parties and 1 from SDF underlined the importance of women promotion for social cohesion and the importance of the activities realized in the framework of the project  </w:t>
            </w:r>
          </w:p>
        </w:tc>
        <w:tc>
          <w:tcPr>
            <w:tcW w:w="4793" w:type="dxa"/>
          </w:tcPr>
          <w:p w14:paraId="400E1811"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C514F4" w:rsidRPr="00627A1C" w14:paraId="6A00D05A" w14:textId="77777777" w:rsidTr="00856253">
        <w:trPr>
          <w:trHeight w:val="422"/>
        </w:trPr>
        <w:tc>
          <w:tcPr>
            <w:tcW w:w="1687" w:type="dxa"/>
            <w:vMerge/>
          </w:tcPr>
          <w:p w14:paraId="503C9789" w14:textId="77777777" w:rsidR="00C514F4" w:rsidRPr="00627A1C" w:rsidRDefault="00C514F4" w:rsidP="00856253">
            <w:pPr>
              <w:rPr>
                <w:lang w:val="en-US" w:eastAsia="en-US"/>
              </w:rPr>
            </w:pPr>
          </w:p>
        </w:tc>
        <w:tc>
          <w:tcPr>
            <w:tcW w:w="1913" w:type="dxa"/>
            <w:shd w:val="clear" w:color="auto" w:fill="EEECE1"/>
          </w:tcPr>
          <w:p w14:paraId="3F8E3890" w14:textId="77777777" w:rsidR="00C514F4" w:rsidRPr="00627A1C" w:rsidRDefault="00C514F4" w:rsidP="00856253">
            <w:pPr>
              <w:jc w:val="both"/>
              <w:rPr>
                <w:lang w:val="en-US" w:eastAsia="en-US"/>
              </w:rPr>
            </w:pPr>
            <w:r w:rsidRPr="00627A1C">
              <w:rPr>
                <w:lang w:val="en-US" w:eastAsia="en-US"/>
              </w:rPr>
              <w:t>Indicator 2.2</w:t>
            </w:r>
          </w:p>
          <w:p w14:paraId="4E1CC554" w14:textId="77777777" w:rsidR="00C514F4" w:rsidRPr="00627A1C" w:rsidRDefault="00C514F4" w:rsidP="00856253">
            <w:pPr>
              <w:jc w:val="both"/>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F9162E">
              <w:rPr>
                <w:lang w:val="en-US" w:eastAsia="en-US"/>
              </w:rPr>
              <w:t>Number of concrete actions taken inside of political parties, DSF and civil society to adopt a more conflict-sensible and gender-focused approach (e.g. changes in the formal and informal practices or changes in the procedure rules to improve women's access conditions to the higher echelons)</w:t>
            </w:r>
            <w:r w:rsidRPr="00627A1C">
              <w:rPr>
                <w:b/>
                <w:lang w:val="en-US" w:eastAsia="en-US"/>
              </w:rPr>
              <w:fldChar w:fldCharType="end"/>
            </w:r>
          </w:p>
        </w:tc>
        <w:tc>
          <w:tcPr>
            <w:tcW w:w="1530" w:type="dxa"/>
            <w:shd w:val="clear" w:color="auto" w:fill="EEECE1"/>
          </w:tcPr>
          <w:p w14:paraId="40CAF943"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0</w:t>
            </w:r>
            <w:r w:rsidRPr="00627A1C">
              <w:rPr>
                <w:b/>
                <w:lang w:val="en-US" w:eastAsia="en-US"/>
              </w:rPr>
              <w:fldChar w:fldCharType="end"/>
            </w:r>
          </w:p>
        </w:tc>
        <w:tc>
          <w:tcPr>
            <w:tcW w:w="1620" w:type="dxa"/>
            <w:shd w:val="clear" w:color="auto" w:fill="EEECE1"/>
          </w:tcPr>
          <w:p w14:paraId="45C95FB3"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5</w:t>
            </w:r>
            <w:r w:rsidRPr="00627A1C">
              <w:rPr>
                <w:b/>
                <w:lang w:val="en-US" w:eastAsia="en-US"/>
              </w:rPr>
              <w:fldChar w:fldCharType="end"/>
            </w:r>
          </w:p>
        </w:tc>
        <w:tc>
          <w:tcPr>
            <w:tcW w:w="1440" w:type="dxa"/>
            <w:gridSpan w:val="2"/>
          </w:tcPr>
          <w:p w14:paraId="59692021"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37" w:type="dxa"/>
          </w:tcPr>
          <w:p w14:paraId="3102847B"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F9162E">
              <w:rPr>
                <w:lang w:val="en-US" w:eastAsia="en-US"/>
              </w:rPr>
              <w:t>To be updated in the following report</w:t>
            </w:r>
            <w:r w:rsidRPr="00627A1C">
              <w:rPr>
                <w:b/>
                <w:lang w:val="en-US" w:eastAsia="en-US"/>
              </w:rPr>
              <w:fldChar w:fldCharType="end"/>
            </w:r>
          </w:p>
        </w:tc>
        <w:tc>
          <w:tcPr>
            <w:tcW w:w="4793" w:type="dxa"/>
          </w:tcPr>
          <w:p w14:paraId="48A12B24" w14:textId="77777777" w:rsidR="00C514F4" w:rsidRPr="00627A1C" w:rsidRDefault="00C514F4" w:rsidP="00856253">
            <w:r w:rsidRPr="00A9088C">
              <w:rPr>
                <w:bCs/>
                <w:lang w:val="en-US" w:eastAsia="en-US"/>
              </w:rPr>
              <w:t xml:space="preserve">Due to </w:t>
            </w:r>
            <w:r>
              <w:rPr>
                <w:bCs/>
                <w:lang w:val="en-US" w:eastAsia="en-US"/>
              </w:rPr>
              <w:t xml:space="preserve">covid-19 the implementation of the </w:t>
            </w:r>
            <w:r w:rsidRPr="00A9088C">
              <w:rPr>
                <w:bCs/>
                <w:lang w:val="en-US" w:eastAsia="en-US"/>
              </w:rPr>
              <w:t>activities under this outcome</w:t>
            </w:r>
            <w:r>
              <w:rPr>
                <w:bCs/>
                <w:lang w:val="en-US" w:eastAsia="en-US"/>
              </w:rPr>
              <w:t xml:space="preserve"> have been delayed limiting its impact. Further details will be provided in the final report. </w:t>
            </w:r>
          </w:p>
        </w:tc>
      </w:tr>
      <w:tr w:rsidR="00C514F4" w:rsidRPr="00627A1C" w14:paraId="663FA65F" w14:textId="77777777" w:rsidTr="00856253">
        <w:trPr>
          <w:trHeight w:val="422"/>
        </w:trPr>
        <w:tc>
          <w:tcPr>
            <w:tcW w:w="1687" w:type="dxa"/>
            <w:vMerge/>
          </w:tcPr>
          <w:p w14:paraId="3C460974" w14:textId="77777777" w:rsidR="00C514F4" w:rsidRPr="00627A1C" w:rsidRDefault="00C514F4" w:rsidP="00856253">
            <w:pPr>
              <w:rPr>
                <w:lang w:val="en-US" w:eastAsia="en-US"/>
              </w:rPr>
            </w:pPr>
          </w:p>
        </w:tc>
        <w:tc>
          <w:tcPr>
            <w:tcW w:w="1913" w:type="dxa"/>
            <w:shd w:val="clear" w:color="auto" w:fill="EEECE1"/>
          </w:tcPr>
          <w:p w14:paraId="65E56B2C" w14:textId="77777777" w:rsidR="00C514F4" w:rsidRPr="00627A1C" w:rsidRDefault="00C514F4" w:rsidP="00856253">
            <w:pPr>
              <w:jc w:val="both"/>
              <w:rPr>
                <w:lang w:val="en-US" w:eastAsia="en-US"/>
              </w:rPr>
            </w:pPr>
            <w:r w:rsidRPr="00627A1C">
              <w:rPr>
                <w:lang w:val="en-US" w:eastAsia="en-US"/>
              </w:rPr>
              <w:t>Indicator 2.3</w:t>
            </w:r>
          </w:p>
          <w:p w14:paraId="2D4D747E" w14:textId="77777777" w:rsidR="00C514F4" w:rsidRPr="00627A1C" w:rsidRDefault="00C514F4" w:rsidP="00856253">
            <w:pPr>
              <w:jc w:val="both"/>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F7AC2C5"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38EAD7F"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gridSpan w:val="2"/>
          </w:tcPr>
          <w:p w14:paraId="43A2C83D"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37" w:type="dxa"/>
          </w:tcPr>
          <w:p w14:paraId="56E8A39A"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93" w:type="dxa"/>
          </w:tcPr>
          <w:p w14:paraId="35D923D0"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C514F4" w:rsidRPr="00627A1C" w14:paraId="2C39023A" w14:textId="77777777" w:rsidTr="00856253">
        <w:trPr>
          <w:trHeight w:val="422"/>
        </w:trPr>
        <w:tc>
          <w:tcPr>
            <w:tcW w:w="1687" w:type="dxa"/>
            <w:vMerge w:val="restart"/>
          </w:tcPr>
          <w:p w14:paraId="32DE731D" w14:textId="77777777" w:rsidR="00C514F4" w:rsidRPr="00627A1C" w:rsidRDefault="00C514F4" w:rsidP="00856253">
            <w:pPr>
              <w:rPr>
                <w:lang w:val="en-US" w:eastAsia="en-US"/>
              </w:rPr>
            </w:pPr>
            <w:r w:rsidRPr="00627A1C">
              <w:rPr>
                <w:lang w:val="en-US" w:eastAsia="en-US"/>
              </w:rPr>
              <w:t>Output 2.1</w:t>
            </w:r>
          </w:p>
          <w:p w14:paraId="1AF2E8E4" w14:textId="77777777" w:rsidR="00C514F4" w:rsidRPr="00F9162E" w:rsidRDefault="00C514F4" w:rsidP="00856253">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F9162E">
              <w:rPr>
                <w:lang w:val="en-US" w:eastAsia="en-US"/>
              </w:rPr>
              <w:t>Output 2.1</w:t>
            </w:r>
          </w:p>
          <w:p w14:paraId="73DD45FF" w14:textId="77777777" w:rsidR="00C514F4" w:rsidRPr="00627A1C" w:rsidRDefault="00C514F4" w:rsidP="00856253">
            <w:pPr>
              <w:rPr>
                <w:lang w:val="en-US" w:eastAsia="en-US"/>
              </w:rPr>
            </w:pPr>
            <w:r w:rsidRPr="00F9162E">
              <w:rPr>
                <w:lang w:val="en-US" w:eastAsia="en-US"/>
              </w:rPr>
              <w:lastRenderedPageBreak/>
              <w:t>At least 30 people from the staff of political parties, civil society and DSF are trained in "conflict-sensitive programming with a gender focus"</w:t>
            </w:r>
            <w:r w:rsidRPr="00627A1C">
              <w:rPr>
                <w:b/>
                <w:lang w:val="en-US" w:eastAsia="en-US"/>
              </w:rPr>
              <w:fldChar w:fldCharType="end"/>
            </w:r>
          </w:p>
          <w:p w14:paraId="0AD3394E" w14:textId="77777777" w:rsidR="00C514F4" w:rsidRPr="00627A1C" w:rsidRDefault="00C514F4" w:rsidP="00856253">
            <w:pPr>
              <w:rPr>
                <w:b/>
                <w:lang w:val="en-US" w:eastAsia="en-US"/>
              </w:rPr>
            </w:pPr>
          </w:p>
        </w:tc>
        <w:tc>
          <w:tcPr>
            <w:tcW w:w="1913" w:type="dxa"/>
            <w:shd w:val="clear" w:color="auto" w:fill="EEECE1"/>
          </w:tcPr>
          <w:p w14:paraId="644A2DF1" w14:textId="77777777" w:rsidR="00C514F4" w:rsidRPr="00627A1C" w:rsidRDefault="00C514F4" w:rsidP="00856253">
            <w:pPr>
              <w:jc w:val="both"/>
              <w:rPr>
                <w:lang w:val="en-US" w:eastAsia="en-US"/>
              </w:rPr>
            </w:pPr>
            <w:proofErr w:type="gramStart"/>
            <w:r w:rsidRPr="00627A1C">
              <w:rPr>
                <w:lang w:val="en-US" w:eastAsia="en-US"/>
              </w:rPr>
              <w:lastRenderedPageBreak/>
              <w:t>Indicator  2.1.1</w:t>
            </w:r>
            <w:proofErr w:type="gramEnd"/>
          </w:p>
          <w:p w14:paraId="0CD150C5" w14:textId="77777777" w:rsidR="00C514F4" w:rsidRDefault="00C514F4" w:rsidP="00856253">
            <w:pPr>
              <w:jc w:val="both"/>
              <w:rPr>
                <w:b/>
                <w:lang w:val="en-US" w:eastAsia="en-US"/>
              </w:rPr>
            </w:pPr>
            <w:r w:rsidRPr="00627A1C">
              <w:rPr>
                <w:b/>
                <w:lang w:val="en-US" w:eastAsia="en-US"/>
              </w:rPr>
              <w:lastRenderedPageBreak/>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F9162E">
              <w:rPr>
                <w:lang w:val="en-US" w:eastAsia="en-US"/>
              </w:rPr>
              <w:t>Better understanding of the existing initiatives or programmes to promote women  and of new initiatives developed along the process of the project</w:t>
            </w:r>
            <w:r w:rsidRPr="00627A1C">
              <w:rPr>
                <w:b/>
                <w:lang w:val="en-US" w:eastAsia="en-US"/>
              </w:rPr>
              <w:fldChar w:fldCharType="end"/>
            </w:r>
          </w:p>
          <w:p w14:paraId="55143D5A" w14:textId="77777777" w:rsidR="00C514F4" w:rsidRPr="00627A1C" w:rsidRDefault="00C514F4" w:rsidP="00856253">
            <w:pPr>
              <w:jc w:val="both"/>
              <w:rPr>
                <w:lang w:val="en-US" w:eastAsia="en-US"/>
              </w:rPr>
            </w:pPr>
          </w:p>
        </w:tc>
        <w:tc>
          <w:tcPr>
            <w:tcW w:w="1530" w:type="dxa"/>
            <w:shd w:val="clear" w:color="auto" w:fill="EEECE1"/>
          </w:tcPr>
          <w:p w14:paraId="048290D9" w14:textId="77777777" w:rsidR="00C514F4" w:rsidRPr="00627A1C" w:rsidRDefault="00C514F4" w:rsidP="00856253">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n/a</w:t>
            </w:r>
            <w:r w:rsidRPr="00627A1C">
              <w:rPr>
                <w:b/>
                <w:lang w:val="en-US" w:eastAsia="en-US"/>
              </w:rPr>
              <w:fldChar w:fldCharType="end"/>
            </w:r>
          </w:p>
        </w:tc>
        <w:tc>
          <w:tcPr>
            <w:tcW w:w="1620" w:type="dxa"/>
            <w:shd w:val="clear" w:color="auto" w:fill="EEECE1"/>
          </w:tcPr>
          <w:p w14:paraId="1FFB7E92"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 xml:space="preserve">1 mapping file </w:t>
            </w:r>
            <w:r w:rsidRPr="00627A1C">
              <w:rPr>
                <w:b/>
                <w:lang w:val="en-US" w:eastAsia="en-US"/>
              </w:rPr>
              <w:fldChar w:fldCharType="end"/>
            </w:r>
          </w:p>
        </w:tc>
        <w:tc>
          <w:tcPr>
            <w:tcW w:w="1440" w:type="dxa"/>
            <w:gridSpan w:val="2"/>
          </w:tcPr>
          <w:p w14:paraId="0E336130"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37" w:type="dxa"/>
          </w:tcPr>
          <w:p w14:paraId="6424201D" w14:textId="77777777" w:rsidR="00C514F4" w:rsidRPr="00755439" w:rsidRDefault="00C514F4" w:rsidP="00856253">
            <w:pPr>
              <w:rPr>
                <w:bCs/>
              </w:rPr>
            </w:pPr>
            <w:r w:rsidRPr="00755439">
              <w:rPr>
                <w:bCs/>
                <w:lang w:val="en-US" w:eastAsia="en-US"/>
              </w:rPr>
              <w:t xml:space="preserve">1 mapping file finalized and 1 map </w:t>
            </w:r>
            <w:r w:rsidRPr="00755439">
              <w:rPr>
                <w:bCs/>
                <w:lang w:val="en-US" w:eastAsia="en-US"/>
              </w:rPr>
              <w:lastRenderedPageBreak/>
              <w:t xml:space="preserve">available online. Mapping exercise carried out with </w:t>
            </w:r>
            <w:proofErr w:type="spellStart"/>
            <w:r w:rsidRPr="00755439">
              <w:rPr>
                <w:bCs/>
                <w:lang w:val="en-US" w:eastAsia="en-US"/>
              </w:rPr>
              <w:t>Voz</w:t>
            </w:r>
            <w:proofErr w:type="spellEnd"/>
            <w:r w:rsidRPr="00755439">
              <w:rPr>
                <w:bCs/>
                <w:lang w:val="en-US" w:eastAsia="en-US"/>
              </w:rPr>
              <w:t xml:space="preserve"> di Paz team and complemented with input from other organizations.</w:t>
            </w:r>
          </w:p>
        </w:tc>
        <w:tc>
          <w:tcPr>
            <w:tcW w:w="4793" w:type="dxa"/>
          </w:tcPr>
          <w:p w14:paraId="58F0E2C8" w14:textId="77777777" w:rsidR="00C514F4" w:rsidRPr="00627A1C" w:rsidRDefault="00C514F4" w:rsidP="00856253"/>
        </w:tc>
      </w:tr>
      <w:tr w:rsidR="00C514F4" w:rsidRPr="00627A1C" w14:paraId="1B352C05" w14:textId="77777777" w:rsidTr="00856253">
        <w:trPr>
          <w:trHeight w:val="458"/>
        </w:trPr>
        <w:tc>
          <w:tcPr>
            <w:tcW w:w="1687" w:type="dxa"/>
            <w:vMerge/>
          </w:tcPr>
          <w:p w14:paraId="2217304E" w14:textId="77777777" w:rsidR="00C514F4" w:rsidRPr="00627A1C" w:rsidRDefault="00C514F4" w:rsidP="00856253">
            <w:pPr>
              <w:rPr>
                <w:b/>
                <w:lang w:val="en-US" w:eastAsia="en-US"/>
              </w:rPr>
            </w:pPr>
          </w:p>
        </w:tc>
        <w:tc>
          <w:tcPr>
            <w:tcW w:w="1913" w:type="dxa"/>
            <w:shd w:val="clear" w:color="auto" w:fill="EEECE1"/>
          </w:tcPr>
          <w:p w14:paraId="6EA4F3E1" w14:textId="77777777" w:rsidR="00C514F4" w:rsidRPr="00627A1C" w:rsidRDefault="00C514F4" w:rsidP="00856253">
            <w:pPr>
              <w:jc w:val="both"/>
              <w:rPr>
                <w:lang w:val="en-US" w:eastAsia="en-US"/>
              </w:rPr>
            </w:pPr>
            <w:proofErr w:type="gramStart"/>
            <w:r w:rsidRPr="00627A1C">
              <w:rPr>
                <w:lang w:val="en-US" w:eastAsia="en-US"/>
              </w:rPr>
              <w:t>Indicator  2.1.2</w:t>
            </w:r>
            <w:proofErr w:type="gramEnd"/>
          </w:p>
          <w:p w14:paraId="492CECE2" w14:textId="77777777" w:rsidR="00C514F4" w:rsidRPr="00627A1C" w:rsidRDefault="00C514F4" w:rsidP="00856253">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F9162E">
              <w:rPr>
                <w:lang w:val="en-US" w:eastAsia="en-US"/>
              </w:rPr>
              <w:t>Number of people trained in conflict-sensitive programming with a focus on gender</w:t>
            </w:r>
            <w:r w:rsidRPr="00627A1C">
              <w:rPr>
                <w:b/>
                <w:lang w:val="en-US" w:eastAsia="en-US"/>
              </w:rPr>
              <w:fldChar w:fldCharType="end"/>
            </w:r>
          </w:p>
        </w:tc>
        <w:tc>
          <w:tcPr>
            <w:tcW w:w="1530" w:type="dxa"/>
            <w:shd w:val="clear" w:color="auto" w:fill="EEECE1"/>
          </w:tcPr>
          <w:p w14:paraId="5B88748A"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0</w:t>
            </w:r>
            <w:r w:rsidRPr="00627A1C">
              <w:rPr>
                <w:b/>
                <w:lang w:val="en-US" w:eastAsia="en-US"/>
              </w:rPr>
              <w:fldChar w:fldCharType="end"/>
            </w:r>
          </w:p>
        </w:tc>
        <w:tc>
          <w:tcPr>
            <w:tcW w:w="1620" w:type="dxa"/>
            <w:shd w:val="clear" w:color="auto" w:fill="EEECE1"/>
          </w:tcPr>
          <w:p w14:paraId="1CEBB531"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30</w:t>
            </w:r>
            <w:r w:rsidRPr="00627A1C">
              <w:rPr>
                <w:b/>
                <w:lang w:val="en-US" w:eastAsia="en-US"/>
              </w:rPr>
              <w:fldChar w:fldCharType="end"/>
            </w:r>
          </w:p>
        </w:tc>
        <w:tc>
          <w:tcPr>
            <w:tcW w:w="1440" w:type="dxa"/>
            <w:gridSpan w:val="2"/>
          </w:tcPr>
          <w:p w14:paraId="1992D139" w14:textId="77777777" w:rsidR="00C514F4" w:rsidRPr="00627A1C" w:rsidRDefault="00C514F4" w:rsidP="00856253">
            <w:pPr>
              <w:rPr>
                <w:b/>
                <w:lang w:val="en-US" w:eastAsia="en-US"/>
              </w:rPr>
            </w:pPr>
          </w:p>
        </w:tc>
        <w:tc>
          <w:tcPr>
            <w:tcW w:w="2137" w:type="dxa"/>
          </w:tcPr>
          <w:p w14:paraId="307148EE" w14:textId="77777777" w:rsidR="00C514F4" w:rsidRDefault="00C514F4" w:rsidP="00856253">
            <w:pPr>
              <w:rPr>
                <w:bCs/>
                <w:lang w:val="en-US" w:eastAsia="en-US"/>
              </w:rPr>
            </w:pPr>
            <w:r w:rsidRPr="00901D87">
              <w:rPr>
                <w:bCs/>
                <w:lang w:val="en-US" w:eastAsia="en-US"/>
              </w:rPr>
              <w:t>3</w:t>
            </w:r>
            <w:r>
              <w:rPr>
                <w:bCs/>
                <w:lang w:val="en-US" w:eastAsia="en-US"/>
              </w:rPr>
              <w:t>0</w:t>
            </w:r>
            <w:r w:rsidRPr="00901D87">
              <w:rPr>
                <w:bCs/>
                <w:lang w:val="en-US" w:eastAsia="en-US"/>
              </w:rPr>
              <w:t xml:space="preserve"> participants </w:t>
            </w:r>
            <w:r>
              <w:rPr>
                <w:bCs/>
                <w:lang w:val="en-US" w:eastAsia="en-US"/>
              </w:rPr>
              <w:t>from political parties, DSF and civil society organizations (76</w:t>
            </w:r>
            <w:r w:rsidRPr="00901D87">
              <w:rPr>
                <w:bCs/>
                <w:lang w:val="en-US" w:eastAsia="en-US"/>
              </w:rPr>
              <w:t>%</w:t>
            </w:r>
            <w:r>
              <w:rPr>
                <w:bCs/>
                <w:lang w:val="en-US" w:eastAsia="en-US"/>
              </w:rPr>
              <w:t xml:space="preserve"> of </w:t>
            </w:r>
            <w:r w:rsidRPr="00901D87">
              <w:rPr>
                <w:bCs/>
                <w:lang w:val="en-US" w:eastAsia="en-US"/>
              </w:rPr>
              <w:t>women</w:t>
            </w:r>
            <w:r>
              <w:rPr>
                <w:bCs/>
                <w:lang w:val="en-US" w:eastAsia="en-US"/>
              </w:rPr>
              <w:t>)</w:t>
            </w:r>
            <w:r w:rsidRPr="00901D87">
              <w:rPr>
                <w:bCs/>
                <w:lang w:val="en-US" w:eastAsia="en-US"/>
              </w:rPr>
              <w:t xml:space="preserve"> </w:t>
            </w:r>
          </w:p>
          <w:p w14:paraId="0507A868" w14:textId="77777777" w:rsidR="00C514F4" w:rsidRPr="00627A1C" w:rsidRDefault="00C514F4" w:rsidP="00856253"/>
        </w:tc>
        <w:tc>
          <w:tcPr>
            <w:tcW w:w="4793" w:type="dxa"/>
          </w:tcPr>
          <w:p w14:paraId="11D45E5F" w14:textId="77777777" w:rsidR="00C514F4" w:rsidRPr="00627A1C" w:rsidRDefault="00C514F4" w:rsidP="00856253"/>
        </w:tc>
      </w:tr>
      <w:tr w:rsidR="00C514F4" w:rsidRPr="00627A1C" w14:paraId="546D236D" w14:textId="77777777" w:rsidTr="00856253">
        <w:trPr>
          <w:trHeight w:val="512"/>
        </w:trPr>
        <w:tc>
          <w:tcPr>
            <w:tcW w:w="1687" w:type="dxa"/>
            <w:vMerge w:val="restart"/>
          </w:tcPr>
          <w:p w14:paraId="61E6768F" w14:textId="77777777" w:rsidR="00C514F4" w:rsidRPr="00AB4F4F" w:rsidRDefault="00C514F4" w:rsidP="00856253">
            <w:pPr>
              <w:rPr>
                <w:bCs/>
                <w:lang w:val="en-US" w:eastAsia="en-US"/>
              </w:rPr>
            </w:pPr>
          </w:p>
          <w:p w14:paraId="615F355F" w14:textId="77777777" w:rsidR="00C514F4" w:rsidRPr="00AB4F4F" w:rsidRDefault="00C514F4" w:rsidP="00856253">
            <w:pPr>
              <w:rPr>
                <w:bCs/>
                <w:lang w:val="en-US" w:eastAsia="en-US"/>
              </w:rPr>
            </w:pPr>
            <w:r w:rsidRPr="00AB4F4F">
              <w:rPr>
                <w:bCs/>
                <w:lang w:val="en-US" w:eastAsia="en-US"/>
              </w:rPr>
              <w:t>Output 2.2</w:t>
            </w:r>
          </w:p>
          <w:p w14:paraId="1C8F6D28" w14:textId="77777777" w:rsidR="00C514F4" w:rsidRPr="00AB4F4F" w:rsidRDefault="00C514F4" w:rsidP="00856253">
            <w:pPr>
              <w:rPr>
                <w:bCs/>
                <w:lang w:val="en-US" w:eastAsia="en-US"/>
              </w:rPr>
            </w:pPr>
            <w:r w:rsidRPr="00AB4F4F">
              <w:rPr>
                <w:bCs/>
                <w:highlight w:val="lightGray"/>
                <w:lang w:val="en-US" w:eastAsia="en-US"/>
              </w:rPr>
              <w:t xml:space="preserve">At least 5 institutional structures (including at </w:t>
            </w:r>
            <w:r w:rsidRPr="00AB4F4F">
              <w:rPr>
                <w:bCs/>
                <w:highlight w:val="lightGray"/>
                <w:lang w:val="en-US" w:eastAsia="en-US"/>
              </w:rPr>
              <w:lastRenderedPageBreak/>
              <w:t>least 1 political party, 1 CSO and 1 DSF section) are supported in the strengthening of their initiatives to promote women in terms of its contribution to social cohesion and mitigation of division risks</w:t>
            </w:r>
            <w:r w:rsidRPr="00AB4F4F">
              <w:rPr>
                <w:bCs/>
                <w:lang w:val="en-US" w:eastAsia="en-US"/>
              </w:rPr>
              <w:t>.</w:t>
            </w:r>
          </w:p>
        </w:tc>
        <w:tc>
          <w:tcPr>
            <w:tcW w:w="1913" w:type="dxa"/>
            <w:shd w:val="clear" w:color="auto" w:fill="EEECE1"/>
          </w:tcPr>
          <w:p w14:paraId="455B63BC" w14:textId="77777777" w:rsidR="00C514F4" w:rsidRPr="00627A1C" w:rsidRDefault="00C514F4" w:rsidP="00856253">
            <w:pPr>
              <w:jc w:val="both"/>
              <w:rPr>
                <w:lang w:val="en-US" w:eastAsia="en-US"/>
              </w:rPr>
            </w:pPr>
            <w:proofErr w:type="gramStart"/>
            <w:r w:rsidRPr="00627A1C">
              <w:rPr>
                <w:lang w:val="en-US" w:eastAsia="en-US"/>
              </w:rPr>
              <w:lastRenderedPageBreak/>
              <w:t>Indicator  2.2.1</w:t>
            </w:r>
            <w:proofErr w:type="gramEnd"/>
          </w:p>
          <w:p w14:paraId="5E0DF2B8" w14:textId="77777777" w:rsidR="00C514F4" w:rsidRPr="00627A1C" w:rsidRDefault="00C514F4" w:rsidP="00856253">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F9162E">
              <w:rPr>
                <w:lang w:val="en-US" w:eastAsia="en-US"/>
              </w:rPr>
              <w:t>Number of technical support plans developed and implemented</w:t>
            </w:r>
            <w:r w:rsidRPr="00627A1C">
              <w:rPr>
                <w:b/>
                <w:lang w:val="en-US" w:eastAsia="en-US"/>
              </w:rPr>
              <w:fldChar w:fldCharType="end"/>
            </w:r>
          </w:p>
        </w:tc>
        <w:tc>
          <w:tcPr>
            <w:tcW w:w="1530" w:type="dxa"/>
            <w:shd w:val="clear" w:color="auto" w:fill="EEECE1"/>
          </w:tcPr>
          <w:p w14:paraId="58256B5D"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0</w:t>
            </w:r>
            <w:r w:rsidRPr="00627A1C">
              <w:rPr>
                <w:b/>
                <w:lang w:val="en-US" w:eastAsia="en-US"/>
              </w:rPr>
              <w:fldChar w:fldCharType="end"/>
            </w:r>
          </w:p>
        </w:tc>
        <w:tc>
          <w:tcPr>
            <w:tcW w:w="1620" w:type="dxa"/>
            <w:shd w:val="clear" w:color="auto" w:fill="EEECE1"/>
          </w:tcPr>
          <w:p w14:paraId="2E94A58E"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5</w:t>
            </w:r>
            <w:r w:rsidRPr="00627A1C">
              <w:rPr>
                <w:b/>
                <w:lang w:val="en-US" w:eastAsia="en-US"/>
              </w:rPr>
              <w:fldChar w:fldCharType="end"/>
            </w:r>
          </w:p>
        </w:tc>
        <w:tc>
          <w:tcPr>
            <w:tcW w:w="1440" w:type="dxa"/>
            <w:gridSpan w:val="2"/>
          </w:tcPr>
          <w:p w14:paraId="179FF91A" w14:textId="77777777" w:rsidR="00C514F4" w:rsidRPr="00627A1C" w:rsidRDefault="00C514F4" w:rsidP="00856253">
            <w:pPr>
              <w:rPr>
                <w:b/>
                <w:lang w:val="en-US" w:eastAsia="en-US"/>
              </w:rPr>
            </w:pPr>
          </w:p>
        </w:tc>
        <w:tc>
          <w:tcPr>
            <w:tcW w:w="2137" w:type="dxa"/>
          </w:tcPr>
          <w:p w14:paraId="6F241CFB" w14:textId="77777777" w:rsidR="00C514F4" w:rsidRDefault="00C514F4" w:rsidP="00856253">
            <w:pPr>
              <w:rPr>
                <w:bCs/>
                <w:lang w:val="en-US" w:eastAsia="en-US"/>
              </w:rPr>
            </w:pPr>
            <w:r w:rsidRPr="003076A6">
              <w:rPr>
                <w:bCs/>
                <w:lang w:val="en-US" w:eastAsia="en-US"/>
              </w:rPr>
              <w:t>9 action plan</w:t>
            </w:r>
            <w:r>
              <w:rPr>
                <w:bCs/>
                <w:lang w:val="en-US" w:eastAsia="en-US"/>
              </w:rPr>
              <w:t>s</w:t>
            </w:r>
            <w:r w:rsidRPr="003076A6">
              <w:rPr>
                <w:bCs/>
                <w:lang w:val="en-US" w:eastAsia="en-US"/>
              </w:rPr>
              <w:t xml:space="preserve"> developed, presented, and discussed within their institutions </w:t>
            </w:r>
          </w:p>
          <w:p w14:paraId="5778AE69" w14:textId="77777777" w:rsidR="00C514F4" w:rsidRPr="00627A1C" w:rsidRDefault="00C514F4" w:rsidP="00856253"/>
        </w:tc>
        <w:tc>
          <w:tcPr>
            <w:tcW w:w="4793" w:type="dxa"/>
          </w:tcPr>
          <w:p w14:paraId="4BC7DB45" w14:textId="77777777" w:rsidR="00C514F4" w:rsidRDefault="00C514F4" w:rsidP="00856253">
            <w:r w:rsidRPr="00A9088C">
              <w:rPr>
                <w:bCs/>
                <w:lang w:val="en-US" w:eastAsia="en-US"/>
              </w:rPr>
              <w:t xml:space="preserve">Due to </w:t>
            </w:r>
            <w:r>
              <w:rPr>
                <w:bCs/>
                <w:lang w:val="en-US" w:eastAsia="en-US"/>
              </w:rPr>
              <w:t xml:space="preserve">covid-19 the implementation of the </w:t>
            </w:r>
            <w:r w:rsidRPr="00A9088C">
              <w:rPr>
                <w:bCs/>
                <w:lang w:val="en-US" w:eastAsia="en-US"/>
              </w:rPr>
              <w:t>activities under this outcome</w:t>
            </w:r>
            <w:r>
              <w:rPr>
                <w:bCs/>
                <w:lang w:val="en-US" w:eastAsia="en-US"/>
              </w:rPr>
              <w:t xml:space="preserve"> have been delayed limiting its impact.</w:t>
            </w:r>
            <w:r>
              <w:t xml:space="preserve">  A first event to discuss the action plan and the content of the training received, were organized within each institution but no implementation has been </w:t>
            </w:r>
            <w:r>
              <w:lastRenderedPageBreak/>
              <w:t xml:space="preserve">done further than this in the framework of the project. </w:t>
            </w:r>
          </w:p>
          <w:p w14:paraId="4D33B9D6" w14:textId="77777777" w:rsidR="00C514F4" w:rsidRPr="00627A1C" w:rsidRDefault="00C514F4" w:rsidP="00856253"/>
        </w:tc>
      </w:tr>
      <w:tr w:rsidR="00C514F4" w:rsidRPr="00627A1C" w14:paraId="0B79FA1C" w14:textId="77777777" w:rsidTr="00856253">
        <w:trPr>
          <w:trHeight w:val="458"/>
        </w:trPr>
        <w:tc>
          <w:tcPr>
            <w:tcW w:w="1687" w:type="dxa"/>
            <w:vMerge/>
          </w:tcPr>
          <w:p w14:paraId="79F500E2" w14:textId="77777777" w:rsidR="00C514F4" w:rsidRPr="00627A1C" w:rsidRDefault="00C514F4" w:rsidP="00856253">
            <w:pPr>
              <w:rPr>
                <w:b/>
                <w:lang w:val="en-US" w:eastAsia="en-US"/>
              </w:rPr>
            </w:pPr>
          </w:p>
        </w:tc>
        <w:tc>
          <w:tcPr>
            <w:tcW w:w="1913" w:type="dxa"/>
            <w:shd w:val="clear" w:color="auto" w:fill="EEECE1"/>
          </w:tcPr>
          <w:p w14:paraId="472FDAB5" w14:textId="77777777" w:rsidR="00C514F4" w:rsidRPr="00627A1C" w:rsidRDefault="00C514F4" w:rsidP="00856253">
            <w:pPr>
              <w:jc w:val="both"/>
              <w:rPr>
                <w:lang w:val="en-US" w:eastAsia="en-US"/>
              </w:rPr>
            </w:pPr>
            <w:proofErr w:type="gramStart"/>
            <w:r w:rsidRPr="00627A1C">
              <w:rPr>
                <w:lang w:val="en-US" w:eastAsia="en-US"/>
              </w:rPr>
              <w:t>Indicator  2.2.2</w:t>
            </w:r>
            <w:proofErr w:type="gramEnd"/>
          </w:p>
          <w:p w14:paraId="11E62E4B" w14:textId="77777777" w:rsidR="00C514F4" w:rsidRPr="00627A1C" w:rsidRDefault="00C514F4" w:rsidP="00856253">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F9162E">
              <w:rPr>
                <w:lang w:val="en-US" w:eastAsia="en-US"/>
              </w:rPr>
              <w:t>Number of good practices and lessons learned implemented by each of the institutional structures with the goal of increasing the quality and the inclusion of gender in their interventions</w:t>
            </w:r>
            <w:r w:rsidRPr="00627A1C">
              <w:rPr>
                <w:b/>
                <w:lang w:val="en-US" w:eastAsia="en-US"/>
              </w:rPr>
              <w:fldChar w:fldCharType="end"/>
            </w:r>
          </w:p>
        </w:tc>
        <w:tc>
          <w:tcPr>
            <w:tcW w:w="1530" w:type="dxa"/>
            <w:shd w:val="clear" w:color="auto" w:fill="EEECE1"/>
          </w:tcPr>
          <w:p w14:paraId="468AB33C"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n/a</w:t>
            </w:r>
            <w:r w:rsidRPr="00627A1C">
              <w:rPr>
                <w:b/>
                <w:lang w:val="en-US" w:eastAsia="en-US"/>
              </w:rPr>
              <w:fldChar w:fldCharType="end"/>
            </w:r>
          </w:p>
        </w:tc>
        <w:tc>
          <w:tcPr>
            <w:tcW w:w="1620" w:type="dxa"/>
            <w:shd w:val="clear" w:color="auto" w:fill="EEECE1"/>
          </w:tcPr>
          <w:p w14:paraId="520AE348"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F9162E">
              <w:rPr>
                <w:lang w:val="en-US" w:eastAsia="en-US"/>
              </w:rPr>
              <w:t>At least 1 per structure for a total of 5 practices and 5 lessons.</w:t>
            </w:r>
            <w:r w:rsidRPr="00627A1C">
              <w:rPr>
                <w:b/>
                <w:lang w:val="en-US" w:eastAsia="en-US"/>
              </w:rPr>
              <w:fldChar w:fldCharType="end"/>
            </w:r>
          </w:p>
        </w:tc>
        <w:tc>
          <w:tcPr>
            <w:tcW w:w="1440" w:type="dxa"/>
            <w:gridSpan w:val="2"/>
            <w:shd w:val="clear" w:color="auto" w:fill="auto"/>
          </w:tcPr>
          <w:p w14:paraId="06BE1CDF"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37" w:type="dxa"/>
          </w:tcPr>
          <w:p w14:paraId="46665713" w14:textId="77777777" w:rsidR="00C514F4" w:rsidRPr="00627A1C" w:rsidRDefault="00C514F4" w:rsidP="00856253">
            <w:r w:rsidRPr="00AB4F4F">
              <w:rPr>
                <w:b/>
                <w:lang w:val="en-US" w:eastAsia="en-US"/>
              </w:rPr>
              <w:fldChar w:fldCharType="begin">
                <w:ffData>
                  <w:name w:val=""/>
                  <w:enabled/>
                  <w:calcOnExit w:val="0"/>
                  <w:textInput>
                    <w:maxLength w:val="300"/>
                  </w:textInput>
                </w:ffData>
              </w:fldChar>
            </w:r>
            <w:r w:rsidRPr="00AB4F4F">
              <w:rPr>
                <w:b/>
                <w:lang w:val="en-US" w:eastAsia="en-US"/>
              </w:rPr>
              <w:instrText xml:space="preserve"> FORMTEXT </w:instrText>
            </w:r>
            <w:r w:rsidRPr="00AB4F4F">
              <w:rPr>
                <w:b/>
                <w:lang w:val="en-US" w:eastAsia="en-US"/>
              </w:rPr>
            </w:r>
            <w:r w:rsidRPr="00AB4F4F">
              <w:rPr>
                <w:b/>
                <w:lang w:val="en-US" w:eastAsia="en-US"/>
              </w:rPr>
              <w:fldChar w:fldCharType="separate"/>
            </w:r>
            <w:r w:rsidRPr="00AB4F4F">
              <w:rPr>
                <w:lang w:val="en-US" w:eastAsia="en-US"/>
              </w:rPr>
              <w:t>To be updated in the following report</w:t>
            </w:r>
            <w:r w:rsidRPr="00AB4F4F">
              <w:rPr>
                <w:b/>
                <w:lang w:val="en-US" w:eastAsia="en-US"/>
              </w:rPr>
              <w:fldChar w:fldCharType="end"/>
            </w:r>
          </w:p>
        </w:tc>
        <w:tc>
          <w:tcPr>
            <w:tcW w:w="4793" w:type="dxa"/>
          </w:tcPr>
          <w:p w14:paraId="5F27595B" w14:textId="77777777" w:rsidR="00C514F4" w:rsidRDefault="00C514F4" w:rsidP="00856253">
            <w:r w:rsidRPr="00A9088C">
              <w:rPr>
                <w:bCs/>
                <w:lang w:val="en-US" w:eastAsia="en-US"/>
              </w:rPr>
              <w:t xml:space="preserve">Due to </w:t>
            </w:r>
            <w:r>
              <w:rPr>
                <w:bCs/>
                <w:lang w:val="en-US" w:eastAsia="en-US"/>
              </w:rPr>
              <w:t xml:space="preserve">covid-19 the implementation of the </w:t>
            </w:r>
            <w:r w:rsidRPr="00A9088C">
              <w:rPr>
                <w:bCs/>
                <w:lang w:val="en-US" w:eastAsia="en-US"/>
              </w:rPr>
              <w:t>activities under this outcome</w:t>
            </w:r>
            <w:r>
              <w:rPr>
                <w:bCs/>
                <w:lang w:val="en-US" w:eastAsia="en-US"/>
              </w:rPr>
              <w:t xml:space="preserve"> have been delayed limiting its impact.</w:t>
            </w:r>
            <w:r>
              <w:t xml:space="preserve">  A first event to discuss the action plan and the content of the training received, were organized within each institution but no implementation has been done further than this in the framework of the project. </w:t>
            </w:r>
          </w:p>
          <w:p w14:paraId="039BCFA7" w14:textId="77777777" w:rsidR="00C514F4" w:rsidRPr="00627A1C" w:rsidRDefault="00C514F4" w:rsidP="00856253"/>
        </w:tc>
      </w:tr>
      <w:tr w:rsidR="00C514F4" w:rsidRPr="00627A1C" w14:paraId="7956BC95" w14:textId="77777777" w:rsidTr="00856253">
        <w:trPr>
          <w:trHeight w:val="458"/>
        </w:trPr>
        <w:tc>
          <w:tcPr>
            <w:tcW w:w="1687" w:type="dxa"/>
            <w:vMerge w:val="restart"/>
          </w:tcPr>
          <w:p w14:paraId="617CBFBD" w14:textId="77777777" w:rsidR="00C514F4" w:rsidRPr="00627A1C" w:rsidRDefault="00C514F4" w:rsidP="00856253">
            <w:pPr>
              <w:rPr>
                <w:b/>
                <w:lang w:val="en-US" w:eastAsia="en-US"/>
              </w:rPr>
            </w:pPr>
          </w:p>
          <w:p w14:paraId="09D49F03" w14:textId="77777777" w:rsidR="00C514F4" w:rsidRPr="00627A1C" w:rsidRDefault="00C514F4" w:rsidP="00856253">
            <w:pPr>
              <w:rPr>
                <w:lang w:val="en-US" w:eastAsia="en-US"/>
              </w:rPr>
            </w:pPr>
            <w:r w:rsidRPr="00627A1C">
              <w:rPr>
                <w:lang w:val="en-US" w:eastAsia="en-US"/>
              </w:rPr>
              <w:t>Output 2.3</w:t>
            </w:r>
          </w:p>
          <w:p w14:paraId="3CE4F867" w14:textId="77777777" w:rsidR="00C514F4" w:rsidRPr="00627A1C" w:rsidRDefault="00C514F4" w:rsidP="00856253">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13" w:type="dxa"/>
            <w:shd w:val="clear" w:color="auto" w:fill="EEECE1"/>
          </w:tcPr>
          <w:p w14:paraId="371A57BE" w14:textId="77777777" w:rsidR="00C514F4" w:rsidRPr="00627A1C" w:rsidRDefault="00C514F4" w:rsidP="00856253">
            <w:pPr>
              <w:jc w:val="both"/>
              <w:rPr>
                <w:lang w:val="en-US" w:eastAsia="en-US"/>
              </w:rPr>
            </w:pPr>
            <w:proofErr w:type="gramStart"/>
            <w:r w:rsidRPr="00627A1C">
              <w:rPr>
                <w:lang w:val="en-US" w:eastAsia="en-US"/>
              </w:rPr>
              <w:t>Indicator  2.3.1</w:t>
            </w:r>
            <w:proofErr w:type="gramEnd"/>
          </w:p>
          <w:p w14:paraId="08A4E314" w14:textId="77777777" w:rsidR="00C514F4" w:rsidRPr="00627A1C" w:rsidRDefault="00C514F4" w:rsidP="00856253">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8A81B95"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436E824"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gridSpan w:val="2"/>
          </w:tcPr>
          <w:p w14:paraId="69746BB7"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37" w:type="dxa"/>
          </w:tcPr>
          <w:p w14:paraId="325545FD"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93" w:type="dxa"/>
          </w:tcPr>
          <w:p w14:paraId="0C6AD414"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C514F4" w:rsidRPr="00627A1C" w14:paraId="143983E7" w14:textId="77777777" w:rsidTr="00856253">
        <w:trPr>
          <w:trHeight w:val="458"/>
        </w:trPr>
        <w:tc>
          <w:tcPr>
            <w:tcW w:w="1687" w:type="dxa"/>
            <w:vMerge/>
          </w:tcPr>
          <w:p w14:paraId="0F8D9E9C" w14:textId="77777777" w:rsidR="00C514F4" w:rsidRPr="00627A1C" w:rsidRDefault="00C514F4" w:rsidP="00856253">
            <w:pPr>
              <w:rPr>
                <w:b/>
                <w:lang w:val="en-US" w:eastAsia="en-US"/>
              </w:rPr>
            </w:pPr>
          </w:p>
        </w:tc>
        <w:tc>
          <w:tcPr>
            <w:tcW w:w="1913" w:type="dxa"/>
            <w:shd w:val="clear" w:color="auto" w:fill="EEECE1"/>
          </w:tcPr>
          <w:p w14:paraId="470A9186" w14:textId="77777777" w:rsidR="00C514F4" w:rsidRPr="00627A1C" w:rsidRDefault="00C514F4" w:rsidP="00856253">
            <w:pPr>
              <w:jc w:val="both"/>
              <w:rPr>
                <w:lang w:val="en-US" w:eastAsia="en-US"/>
              </w:rPr>
            </w:pPr>
            <w:proofErr w:type="gramStart"/>
            <w:r w:rsidRPr="00627A1C">
              <w:rPr>
                <w:lang w:val="en-US" w:eastAsia="en-US"/>
              </w:rPr>
              <w:t>Indicator  2.3.2</w:t>
            </w:r>
            <w:proofErr w:type="gramEnd"/>
          </w:p>
          <w:p w14:paraId="7B7DAD20" w14:textId="77777777" w:rsidR="00C514F4" w:rsidRPr="00627A1C" w:rsidRDefault="00C514F4" w:rsidP="00856253">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F679099"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3230DAE"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gridSpan w:val="2"/>
          </w:tcPr>
          <w:p w14:paraId="52D0ACB8"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37" w:type="dxa"/>
          </w:tcPr>
          <w:p w14:paraId="2A7EE6E3"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93" w:type="dxa"/>
          </w:tcPr>
          <w:p w14:paraId="616C5659"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C514F4" w:rsidRPr="00627A1C" w14:paraId="62929B4C" w14:textId="77777777" w:rsidTr="00856253">
        <w:trPr>
          <w:trHeight w:val="458"/>
        </w:trPr>
        <w:tc>
          <w:tcPr>
            <w:tcW w:w="1687" w:type="dxa"/>
            <w:vMerge w:val="restart"/>
          </w:tcPr>
          <w:p w14:paraId="7D85FA26" w14:textId="77777777" w:rsidR="00C514F4" w:rsidRPr="00627A1C" w:rsidRDefault="00C514F4" w:rsidP="00856253">
            <w:pPr>
              <w:rPr>
                <w:b/>
                <w:lang w:val="en-US" w:eastAsia="en-US"/>
              </w:rPr>
            </w:pPr>
          </w:p>
          <w:p w14:paraId="17DA7DB7" w14:textId="77777777" w:rsidR="00C514F4" w:rsidRPr="00627A1C" w:rsidRDefault="00C514F4" w:rsidP="00856253">
            <w:pPr>
              <w:rPr>
                <w:lang w:val="en-US" w:eastAsia="en-US"/>
              </w:rPr>
            </w:pPr>
            <w:r w:rsidRPr="00627A1C">
              <w:rPr>
                <w:lang w:val="en-US" w:eastAsia="en-US"/>
              </w:rPr>
              <w:t>Output 2.4</w:t>
            </w:r>
          </w:p>
          <w:p w14:paraId="34159D56" w14:textId="77777777" w:rsidR="00C514F4" w:rsidRPr="00627A1C" w:rsidRDefault="00C514F4" w:rsidP="00856253">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13" w:type="dxa"/>
            <w:shd w:val="clear" w:color="auto" w:fill="EEECE1"/>
          </w:tcPr>
          <w:p w14:paraId="3C41CD80" w14:textId="77777777" w:rsidR="00C514F4" w:rsidRPr="00627A1C" w:rsidRDefault="00C514F4" w:rsidP="00856253">
            <w:pPr>
              <w:jc w:val="both"/>
              <w:rPr>
                <w:lang w:val="en-US" w:eastAsia="en-US"/>
              </w:rPr>
            </w:pPr>
            <w:proofErr w:type="gramStart"/>
            <w:r w:rsidRPr="00627A1C">
              <w:rPr>
                <w:lang w:val="en-US" w:eastAsia="en-US"/>
              </w:rPr>
              <w:t>Indicator  2.4.1</w:t>
            </w:r>
            <w:proofErr w:type="gramEnd"/>
          </w:p>
          <w:p w14:paraId="4375787F" w14:textId="77777777" w:rsidR="00C514F4" w:rsidRPr="00627A1C" w:rsidRDefault="00C514F4" w:rsidP="00856253">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C9C878B"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C088615"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gridSpan w:val="2"/>
          </w:tcPr>
          <w:p w14:paraId="1E0CC260"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37" w:type="dxa"/>
          </w:tcPr>
          <w:p w14:paraId="6A89A255"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93" w:type="dxa"/>
          </w:tcPr>
          <w:p w14:paraId="3D257F54"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C514F4" w:rsidRPr="00627A1C" w14:paraId="4E14A696" w14:textId="77777777" w:rsidTr="00856253">
        <w:trPr>
          <w:trHeight w:val="458"/>
        </w:trPr>
        <w:tc>
          <w:tcPr>
            <w:tcW w:w="1687" w:type="dxa"/>
            <w:vMerge/>
          </w:tcPr>
          <w:p w14:paraId="2D5C8E06" w14:textId="77777777" w:rsidR="00C514F4" w:rsidRPr="00627A1C" w:rsidRDefault="00C514F4" w:rsidP="00856253">
            <w:pPr>
              <w:rPr>
                <w:b/>
                <w:lang w:val="en-US" w:eastAsia="en-US"/>
              </w:rPr>
            </w:pPr>
          </w:p>
        </w:tc>
        <w:tc>
          <w:tcPr>
            <w:tcW w:w="1913" w:type="dxa"/>
            <w:shd w:val="clear" w:color="auto" w:fill="EEECE1"/>
          </w:tcPr>
          <w:p w14:paraId="52C146BC" w14:textId="77777777" w:rsidR="00C514F4" w:rsidRPr="00627A1C" w:rsidRDefault="00C514F4" w:rsidP="00856253">
            <w:pPr>
              <w:jc w:val="both"/>
              <w:rPr>
                <w:lang w:val="en-US" w:eastAsia="en-US"/>
              </w:rPr>
            </w:pPr>
            <w:proofErr w:type="gramStart"/>
            <w:r w:rsidRPr="00627A1C">
              <w:rPr>
                <w:lang w:val="en-US" w:eastAsia="en-US"/>
              </w:rPr>
              <w:t>Indicator  2.4.2</w:t>
            </w:r>
            <w:proofErr w:type="gramEnd"/>
          </w:p>
          <w:p w14:paraId="5BC369DF" w14:textId="77777777" w:rsidR="00C514F4" w:rsidRPr="00627A1C" w:rsidRDefault="00C514F4" w:rsidP="00856253">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72C1661A"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0076E856"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gridSpan w:val="2"/>
          </w:tcPr>
          <w:p w14:paraId="6CBBEC81"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37" w:type="dxa"/>
          </w:tcPr>
          <w:p w14:paraId="006CF2BA"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93" w:type="dxa"/>
          </w:tcPr>
          <w:p w14:paraId="6EA86AC3"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C514F4" w:rsidRPr="00627A1C" w14:paraId="02EC9047" w14:textId="77777777" w:rsidTr="00856253">
        <w:trPr>
          <w:trHeight w:val="458"/>
        </w:trPr>
        <w:tc>
          <w:tcPr>
            <w:tcW w:w="1687" w:type="dxa"/>
            <w:vMerge w:val="restart"/>
          </w:tcPr>
          <w:p w14:paraId="0947B584" w14:textId="77777777" w:rsidR="00C514F4" w:rsidRPr="00627A1C" w:rsidRDefault="00C514F4" w:rsidP="00856253">
            <w:pPr>
              <w:rPr>
                <w:b/>
                <w:lang w:val="en-US" w:eastAsia="en-US"/>
              </w:rPr>
            </w:pPr>
            <w:r w:rsidRPr="00627A1C">
              <w:rPr>
                <w:b/>
                <w:lang w:val="en-US" w:eastAsia="en-US"/>
              </w:rPr>
              <w:lastRenderedPageBreak/>
              <w:t>Outcome 3</w:t>
            </w:r>
          </w:p>
          <w:p w14:paraId="1F0B4772"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F9162E">
              <w:rPr>
                <w:lang w:val="en-US" w:eastAsia="en-US"/>
              </w:rPr>
              <w:t xml:space="preserve">The public is becoming more conscious of the importance of female leadership in peacebuilding and of good practices for division risks mitigation and is aware of the success stories of men and women that </w:t>
            </w:r>
            <w:r w:rsidRPr="00627A1C">
              <w:rPr>
                <w:b/>
                <w:lang w:val="en-US" w:eastAsia="en-US"/>
              </w:rPr>
              <w:fldChar w:fldCharType="end"/>
            </w:r>
          </w:p>
        </w:tc>
        <w:tc>
          <w:tcPr>
            <w:tcW w:w="1913" w:type="dxa"/>
            <w:shd w:val="clear" w:color="auto" w:fill="EEECE1"/>
          </w:tcPr>
          <w:p w14:paraId="0EC0A6A0" w14:textId="77777777" w:rsidR="00C514F4" w:rsidRPr="00627A1C" w:rsidRDefault="00C514F4" w:rsidP="00856253">
            <w:pPr>
              <w:jc w:val="both"/>
              <w:rPr>
                <w:lang w:val="en-US" w:eastAsia="en-US"/>
              </w:rPr>
            </w:pPr>
            <w:r w:rsidRPr="00627A1C">
              <w:rPr>
                <w:lang w:val="en-US" w:eastAsia="en-US"/>
              </w:rPr>
              <w:t>Indicator 3.1</w:t>
            </w:r>
          </w:p>
          <w:p w14:paraId="0FC5032C" w14:textId="77777777" w:rsidR="00C514F4" w:rsidRPr="00627A1C" w:rsidRDefault="00C514F4" w:rsidP="00856253">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F9162E">
              <w:rPr>
                <w:lang w:val="en-US" w:eastAsia="en-US"/>
              </w:rPr>
              <w:t>Number of broadcasting spots and radio transmissions, from Voz di Paz or from independent radios</w:t>
            </w:r>
            <w:r w:rsidRPr="00627A1C">
              <w:rPr>
                <w:b/>
                <w:lang w:val="en-US" w:eastAsia="en-US"/>
              </w:rPr>
              <w:fldChar w:fldCharType="end"/>
            </w:r>
          </w:p>
        </w:tc>
        <w:tc>
          <w:tcPr>
            <w:tcW w:w="1530" w:type="dxa"/>
            <w:shd w:val="clear" w:color="auto" w:fill="EEECE1"/>
          </w:tcPr>
          <w:p w14:paraId="1417678F"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1900</w:t>
            </w:r>
            <w:r w:rsidRPr="00627A1C">
              <w:rPr>
                <w:b/>
                <w:lang w:val="en-US" w:eastAsia="en-US"/>
              </w:rPr>
              <w:fldChar w:fldCharType="end"/>
            </w:r>
          </w:p>
        </w:tc>
        <w:tc>
          <w:tcPr>
            <w:tcW w:w="1620" w:type="dxa"/>
            <w:shd w:val="clear" w:color="auto" w:fill="EEECE1"/>
          </w:tcPr>
          <w:p w14:paraId="60EC91BE"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3000</w:t>
            </w:r>
            <w:r w:rsidRPr="00627A1C">
              <w:rPr>
                <w:b/>
                <w:lang w:val="en-US" w:eastAsia="en-US"/>
              </w:rPr>
              <w:fldChar w:fldCharType="end"/>
            </w:r>
          </w:p>
        </w:tc>
        <w:tc>
          <w:tcPr>
            <w:tcW w:w="1440" w:type="dxa"/>
            <w:gridSpan w:val="2"/>
          </w:tcPr>
          <w:p w14:paraId="6EA01A16"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37" w:type="dxa"/>
          </w:tcPr>
          <w:p w14:paraId="0F15A5B2" w14:textId="67E9A9E8" w:rsidR="00C514F4" w:rsidRDefault="00C514F4" w:rsidP="00856253">
            <w:pPr>
              <w:rPr>
                <w:bCs/>
                <w:lang w:val="en-US" w:eastAsia="en-US"/>
              </w:rPr>
            </w:pPr>
            <w:r>
              <w:rPr>
                <w:bCs/>
                <w:lang w:val="en-US" w:eastAsia="en-US"/>
              </w:rPr>
              <w:t xml:space="preserve"> </w:t>
            </w:r>
            <w:r w:rsidR="005666E5">
              <w:rPr>
                <w:bCs/>
                <w:lang w:val="en-US" w:eastAsia="en-US"/>
              </w:rPr>
              <w:t>490 broadcasting of radio transmissions</w:t>
            </w:r>
          </w:p>
          <w:p w14:paraId="4C826020" w14:textId="77777777" w:rsidR="00C514F4" w:rsidRPr="00627A1C" w:rsidRDefault="00C514F4" w:rsidP="00856253"/>
        </w:tc>
        <w:tc>
          <w:tcPr>
            <w:tcW w:w="4793" w:type="dxa"/>
          </w:tcPr>
          <w:p w14:paraId="40AE89E3" w14:textId="123F7484" w:rsidR="00C514F4" w:rsidRPr="005666E5" w:rsidRDefault="00A7678E" w:rsidP="00856253">
            <w:pPr>
              <w:rPr>
                <w:bCs/>
              </w:rPr>
            </w:pPr>
            <w:r>
              <w:rPr>
                <w:bCs/>
                <w:lang w:val="en-US" w:eastAsia="en-US"/>
              </w:rPr>
              <w:t>T</w:t>
            </w:r>
            <w:r w:rsidR="005666E5">
              <w:rPr>
                <w:bCs/>
                <w:lang w:val="en-US" w:eastAsia="en-US"/>
              </w:rPr>
              <w:t xml:space="preserve">he broadcasting of </w:t>
            </w:r>
            <w:proofErr w:type="spellStart"/>
            <w:r w:rsidR="005666E5">
              <w:rPr>
                <w:bCs/>
                <w:lang w:val="en-US" w:eastAsia="en-US"/>
              </w:rPr>
              <w:t>programme</w:t>
            </w:r>
            <w:proofErr w:type="spellEnd"/>
            <w:r w:rsidR="005666E5">
              <w:rPr>
                <w:bCs/>
                <w:lang w:val="en-US" w:eastAsia="en-US"/>
              </w:rPr>
              <w:t xml:space="preserve"> only started in July 2020 and will continue up to July 2021. The number of expected broadcasting following the current schedule is 1960.  </w:t>
            </w:r>
          </w:p>
        </w:tc>
      </w:tr>
      <w:tr w:rsidR="00C514F4" w:rsidRPr="00627A1C" w14:paraId="05DF5FAA" w14:textId="77777777" w:rsidTr="00856253">
        <w:trPr>
          <w:trHeight w:val="458"/>
        </w:trPr>
        <w:tc>
          <w:tcPr>
            <w:tcW w:w="1687" w:type="dxa"/>
            <w:vMerge/>
          </w:tcPr>
          <w:p w14:paraId="486799DB" w14:textId="77777777" w:rsidR="00C514F4" w:rsidRPr="00627A1C" w:rsidRDefault="00C514F4" w:rsidP="00856253">
            <w:pPr>
              <w:rPr>
                <w:lang w:val="en-US" w:eastAsia="en-US"/>
              </w:rPr>
            </w:pPr>
          </w:p>
        </w:tc>
        <w:tc>
          <w:tcPr>
            <w:tcW w:w="1913" w:type="dxa"/>
            <w:shd w:val="clear" w:color="auto" w:fill="EEECE1"/>
          </w:tcPr>
          <w:p w14:paraId="49864AE4" w14:textId="77777777" w:rsidR="00C514F4" w:rsidRPr="00627A1C" w:rsidRDefault="00C514F4" w:rsidP="00856253">
            <w:pPr>
              <w:jc w:val="both"/>
              <w:rPr>
                <w:lang w:val="en-US" w:eastAsia="en-US"/>
              </w:rPr>
            </w:pPr>
            <w:r w:rsidRPr="00627A1C">
              <w:rPr>
                <w:lang w:val="en-US" w:eastAsia="en-US"/>
              </w:rPr>
              <w:t>Indicator 3.2</w:t>
            </w:r>
          </w:p>
          <w:p w14:paraId="3FF3DFA0" w14:textId="77777777" w:rsidR="00C514F4" w:rsidRPr="00627A1C" w:rsidRDefault="00C514F4" w:rsidP="00856253">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D5749D">
              <w:rPr>
                <w:lang w:val="en-US" w:eastAsia="en-US"/>
              </w:rPr>
              <w:t>Level of participation from the audience in the dialogue sessions after each of the video-projections done</w:t>
            </w:r>
            <w:r w:rsidRPr="00627A1C">
              <w:rPr>
                <w:b/>
                <w:lang w:val="en-US" w:eastAsia="en-US"/>
              </w:rPr>
              <w:fldChar w:fldCharType="end"/>
            </w:r>
          </w:p>
        </w:tc>
        <w:tc>
          <w:tcPr>
            <w:tcW w:w="1530" w:type="dxa"/>
            <w:shd w:val="clear" w:color="auto" w:fill="EEECE1"/>
          </w:tcPr>
          <w:p w14:paraId="09D6CBF4"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n/a</w:t>
            </w:r>
            <w:r w:rsidRPr="00627A1C">
              <w:rPr>
                <w:b/>
                <w:lang w:val="en-US" w:eastAsia="en-US"/>
              </w:rPr>
              <w:fldChar w:fldCharType="end"/>
            </w:r>
          </w:p>
        </w:tc>
        <w:tc>
          <w:tcPr>
            <w:tcW w:w="1620" w:type="dxa"/>
            <w:shd w:val="clear" w:color="auto" w:fill="EEECE1"/>
          </w:tcPr>
          <w:p w14:paraId="105B066B"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D5749D">
              <w:rPr>
                <w:lang w:val="en-US" w:eastAsia="en-US"/>
              </w:rPr>
              <w:t>At least 10 people per projection intervene in the dialogue, totaling 100 people</w:t>
            </w:r>
            <w:r w:rsidRPr="00627A1C">
              <w:rPr>
                <w:b/>
                <w:lang w:val="en-US" w:eastAsia="en-US"/>
              </w:rPr>
              <w:fldChar w:fldCharType="end"/>
            </w:r>
          </w:p>
        </w:tc>
        <w:tc>
          <w:tcPr>
            <w:tcW w:w="1440" w:type="dxa"/>
            <w:gridSpan w:val="2"/>
          </w:tcPr>
          <w:p w14:paraId="0F11E1E2"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37" w:type="dxa"/>
          </w:tcPr>
          <w:p w14:paraId="3C13589E" w14:textId="1FFA897F" w:rsidR="00C514F4" w:rsidRDefault="00C514F4" w:rsidP="00856253">
            <w:r w:rsidRPr="00CC19D6">
              <w:t xml:space="preserve">269 </w:t>
            </w:r>
            <w:r w:rsidR="00A7678E">
              <w:t>people participated</w:t>
            </w:r>
            <w:r w:rsidRPr="00CC19D6">
              <w:t xml:space="preserve"> in the projection nationwide (124 men and 115 women)</w:t>
            </w:r>
          </w:p>
          <w:p w14:paraId="4D3B841B" w14:textId="77777777" w:rsidR="00C514F4" w:rsidRPr="00627A1C" w:rsidRDefault="00C514F4" w:rsidP="00856253"/>
        </w:tc>
        <w:tc>
          <w:tcPr>
            <w:tcW w:w="4793" w:type="dxa"/>
          </w:tcPr>
          <w:p w14:paraId="7F47F06C" w14:textId="28AAC325" w:rsidR="00C514F4" w:rsidRPr="00627A1C" w:rsidRDefault="00A7678E" w:rsidP="00856253">
            <w:r>
              <w:t xml:space="preserve">Projection have been implemented by Regional Spaces for Dialogue which reported about the contents of interventions but not about the number of people intervening. </w:t>
            </w:r>
            <w:r>
              <w:rPr>
                <w:bCs/>
                <w:lang w:val="en-US" w:eastAsia="en-US"/>
              </w:rPr>
              <w:t>Further details will be provided in the final report.</w:t>
            </w:r>
          </w:p>
        </w:tc>
      </w:tr>
      <w:tr w:rsidR="00C514F4" w:rsidRPr="00627A1C" w14:paraId="66F79F62" w14:textId="77777777" w:rsidTr="00856253">
        <w:trPr>
          <w:trHeight w:val="458"/>
        </w:trPr>
        <w:tc>
          <w:tcPr>
            <w:tcW w:w="1687" w:type="dxa"/>
            <w:vMerge/>
          </w:tcPr>
          <w:p w14:paraId="6565BD1F" w14:textId="77777777" w:rsidR="00C514F4" w:rsidRPr="00627A1C" w:rsidRDefault="00C514F4" w:rsidP="00856253">
            <w:pPr>
              <w:rPr>
                <w:lang w:val="en-US" w:eastAsia="en-US"/>
              </w:rPr>
            </w:pPr>
          </w:p>
        </w:tc>
        <w:tc>
          <w:tcPr>
            <w:tcW w:w="1913" w:type="dxa"/>
            <w:shd w:val="clear" w:color="auto" w:fill="EEECE1"/>
          </w:tcPr>
          <w:p w14:paraId="0B15293A" w14:textId="77777777" w:rsidR="00C514F4" w:rsidRPr="00627A1C" w:rsidRDefault="00C514F4" w:rsidP="00856253">
            <w:pPr>
              <w:jc w:val="both"/>
              <w:rPr>
                <w:lang w:val="en-US" w:eastAsia="en-US"/>
              </w:rPr>
            </w:pPr>
            <w:r w:rsidRPr="00627A1C">
              <w:rPr>
                <w:lang w:val="en-US" w:eastAsia="en-US"/>
              </w:rPr>
              <w:t>Indicator 3.3</w:t>
            </w:r>
          </w:p>
          <w:p w14:paraId="45DB5D2D" w14:textId="77777777" w:rsidR="00C514F4" w:rsidRPr="00627A1C" w:rsidRDefault="00C514F4" w:rsidP="00856253">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B926FA7"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0BD20727"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gridSpan w:val="2"/>
          </w:tcPr>
          <w:p w14:paraId="13692076"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37" w:type="dxa"/>
          </w:tcPr>
          <w:p w14:paraId="430F18AC"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93" w:type="dxa"/>
          </w:tcPr>
          <w:p w14:paraId="3532551A"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C514F4" w:rsidRPr="00627A1C" w14:paraId="294927B5" w14:textId="77777777" w:rsidTr="00856253">
        <w:trPr>
          <w:trHeight w:val="458"/>
        </w:trPr>
        <w:tc>
          <w:tcPr>
            <w:tcW w:w="1687" w:type="dxa"/>
            <w:vMerge w:val="restart"/>
          </w:tcPr>
          <w:p w14:paraId="44AA63BE" w14:textId="77777777" w:rsidR="00C514F4" w:rsidRPr="00627A1C" w:rsidRDefault="00C514F4" w:rsidP="00856253">
            <w:pPr>
              <w:rPr>
                <w:lang w:val="en-US" w:eastAsia="en-US"/>
              </w:rPr>
            </w:pPr>
            <w:r w:rsidRPr="00627A1C">
              <w:rPr>
                <w:lang w:val="en-US" w:eastAsia="en-US"/>
              </w:rPr>
              <w:t>Output 3.1</w:t>
            </w:r>
          </w:p>
          <w:p w14:paraId="57C15480" w14:textId="77777777" w:rsidR="00C514F4" w:rsidRPr="00627A1C" w:rsidRDefault="00C514F4" w:rsidP="00856253">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D5749D">
              <w:rPr>
                <w:lang w:val="en-US" w:eastAsia="en-US"/>
              </w:rPr>
              <w:t xml:space="preserve">20 success stories from exemplary men and </w:t>
            </w:r>
            <w:r w:rsidRPr="00D5749D">
              <w:rPr>
                <w:lang w:val="en-US" w:eastAsia="en-US"/>
              </w:rPr>
              <w:lastRenderedPageBreak/>
              <w:t>women for women's promotion in favour of social cohesion and of division risks mitigation are documented through video and audio (stories collected during activities from outcomes 1 and 2)</w:t>
            </w:r>
            <w:r w:rsidRPr="00627A1C">
              <w:rPr>
                <w:b/>
                <w:lang w:val="en-US" w:eastAsia="en-US"/>
              </w:rPr>
              <w:fldChar w:fldCharType="end"/>
            </w:r>
          </w:p>
        </w:tc>
        <w:tc>
          <w:tcPr>
            <w:tcW w:w="1913" w:type="dxa"/>
            <w:shd w:val="clear" w:color="auto" w:fill="EEECE1"/>
          </w:tcPr>
          <w:p w14:paraId="2ED3A298" w14:textId="77777777" w:rsidR="00C514F4" w:rsidRPr="00627A1C" w:rsidRDefault="00C514F4" w:rsidP="00856253">
            <w:pPr>
              <w:jc w:val="both"/>
              <w:rPr>
                <w:lang w:val="en-US" w:eastAsia="en-US"/>
              </w:rPr>
            </w:pPr>
            <w:r w:rsidRPr="00627A1C">
              <w:rPr>
                <w:lang w:val="en-US" w:eastAsia="en-US"/>
              </w:rPr>
              <w:lastRenderedPageBreak/>
              <w:t>Indicator 3.1.1</w:t>
            </w:r>
          </w:p>
          <w:p w14:paraId="081170DF" w14:textId="77777777" w:rsidR="00C514F4" w:rsidRPr="00627A1C" w:rsidRDefault="00C514F4" w:rsidP="00856253">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D5749D">
              <w:rPr>
                <w:lang w:val="en-US" w:eastAsia="en-US"/>
              </w:rPr>
              <w:t xml:space="preserve">Number of success stories from men and women </w:t>
            </w:r>
            <w:r w:rsidRPr="00D5749D">
              <w:rPr>
                <w:lang w:val="en-US" w:eastAsia="en-US"/>
              </w:rPr>
              <w:lastRenderedPageBreak/>
              <w:t>(disaggregated by sex, at least 30% of male stories)</w:t>
            </w:r>
            <w:r w:rsidRPr="00627A1C">
              <w:rPr>
                <w:b/>
                <w:lang w:val="en-US" w:eastAsia="en-US"/>
              </w:rPr>
              <w:fldChar w:fldCharType="end"/>
            </w:r>
          </w:p>
        </w:tc>
        <w:tc>
          <w:tcPr>
            <w:tcW w:w="1530" w:type="dxa"/>
            <w:shd w:val="clear" w:color="auto" w:fill="EEECE1"/>
          </w:tcPr>
          <w:p w14:paraId="2023D1B6" w14:textId="77777777" w:rsidR="00C514F4" w:rsidRPr="00627A1C" w:rsidRDefault="00C514F4" w:rsidP="00856253">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n/a</w:t>
            </w:r>
            <w:r w:rsidRPr="00627A1C">
              <w:rPr>
                <w:b/>
                <w:lang w:val="en-US" w:eastAsia="en-US"/>
              </w:rPr>
              <w:fldChar w:fldCharType="end"/>
            </w:r>
          </w:p>
        </w:tc>
        <w:tc>
          <w:tcPr>
            <w:tcW w:w="1620" w:type="dxa"/>
            <w:shd w:val="clear" w:color="auto" w:fill="EEECE1"/>
          </w:tcPr>
          <w:p w14:paraId="1930FD86"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D5749D">
              <w:rPr>
                <w:lang w:val="en-US" w:eastAsia="en-US"/>
              </w:rPr>
              <w:t>20 (including 6 male stories)</w:t>
            </w:r>
            <w:r w:rsidRPr="00627A1C">
              <w:rPr>
                <w:b/>
                <w:lang w:val="en-US" w:eastAsia="en-US"/>
              </w:rPr>
              <w:fldChar w:fldCharType="end"/>
            </w:r>
          </w:p>
        </w:tc>
        <w:tc>
          <w:tcPr>
            <w:tcW w:w="1440" w:type="dxa"/>
            <w:gridSpan w:val="2"/>
          </w:tcPr>
          <w:p w14:paraId="077ABF52"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37" w:type="dxa"/>
          </w:tcPr>
          <w:p w14:paraId="0B0A64C4" w14:textId="77777777" w:rsidR="00C514F4" w:rsidRPr="00627A1C" w:rsidRDefault="00C514F4" w:rsidP="00856253">
            <w:r w:rsidRPr="00374161">
              <w:t xml:space="preserve">17 stories have been selected so far, 6 of which are male. There are currently </w:t>
            </w:r>
            <w:r>
              <w:t>11</w:t>
            </w:r>
            <w:r w:rsidRPr="00374161">
              <w:t xml:space="preserve"> </w:t>
            </w:r>
            <w:r w:rsidRPr="00374161">
              <w:lastRenderedPageBreak/>
              <w:t xml:space="preserve">videoclips produced.    </w:t>
            </w:r>
          </w:p>
        </w:tc>
        <w:tc>
          <w:tcPr>
            <w:tcW w:w="4793" w:type="dxa"/>
          </w:tcPr>
          <w:p w14:paraId="28C85A9E" w14:textId="36AC9A91" w:rsidR="00C514F4" w:rsidRPr="00A7678E" w:rsidRDefault="00A7678E" w:rsidP="00856253">
            <w:pPr>
              <w:rPr>
                <w:bCs/>
              </w:rPr>
            </w:pPr>
            <w:r w:rsidRPr="00A7678E">
              <w:rPr>
                <w:bCs/>
                <w:lang w:val="en-US" w:eastAsia="en-US"/>
              </w:rPr>
              <w:lastRenderedPageBreak/>
              <w:t xml:space="preserve">Videoclips production and its dissemination will continue beyond the end of the project </w:t>
            </w:r>
          </w:p>
        </w:tc>
      </w:tr>
      <w:tr w:rsidR="00C514F4" w:rsidRPr="00627A1C" w14:paraId="7F1F9484" w14:textId="77777777" w:rsidTr="00856253">
        <w:trPr>
          <w:trHeight w:val="458"/>
        </w:trPr>
        <w:tc>
          <w:tcPr>
            <w:tcW w:w="1687" w:type="dxa"/>
            <w:vMerge/>
          </w:tcPr>
          <w:p w14:paraId="76850917" w14:textId="77777777" w:rsidR="00C514F4" w:rsidRPr="00627A1C" w:rsidRDefault="00C514F4" w:rsidP="00856253">
            <w:pPr>
              <w:rPr>
                <w:lang w:val="en-US" w:eastAsia="en-US"/>
              </w:rPr>
            </w:pPr>
          </w:p>
        </w:tc>
        <w:tc>
          <w:tcPr>
            <w:tcW w:w="1913" w:type="dxa"/>
            <w:shd w:val="clear" w:color="auto" w:fill="EEECE1"/>
          </w:tcPr>
          <w:p w14:paraId="68BABC5A" w14:textId="77777777" w:rsidR="00C514F4" w:rsidRPr="00627A1C" w:rsidRDefault="00C514F4" w:rsidP="00856253">
            <w:pPr>
              <w:jc w:val="both"/>
              <w:rPr>
                <w:lang w:val="en-US" w:eastAsia="en-US"/>
              </w:rPr>
            </w:pPr>
            <w:r w:rsidRPr="00627A1C">
              <w:rPr>
                <w:lang w:val="en-US" w:eastAsia="en-US"/>
              </w:rPr>
              <w:t>Indicator 3.1.2</w:t>
            </w:r>
          </w:p>
          <w:p w14:paraId="5ED8B26B" w14:textId="77777777" w:rsidR="00C514F4" w:rsidRPr="00627A1C" w:rsidRDefault="00C514F4" w:rsidP="00856253">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A419806"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01720044"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gridSpan w:val="2"/>
          </w:tcPr>
          <w:p w14:paraId="0D80DB44"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37" w:type="dxa"/>
          </w:tcPr>
          <w:p w14:paraId="236879C7"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93" w:type="dxa"/>
          </w:tcPr>
          <w:p w14:paraId="7A147D80"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C514F4" w:rsidRPr="00627A1C" w14:paraId="3D3AD409" w14:textId="77777777" w:rsidTr="00856253">
        <w:trPr>
          <w:trHeight w:val="458"/>
        </w:trPr>
        <w:tc>
          <w:tcPr>
            <w:tcW w:w="1687" w:type="dxa"/>
            <w:vMerge w:val="restart"/>
          </w:tcPr>
          <w:p w14:paraId="79917BAB" w14:textId="77777777" w:rsidR="00C514F4" w:rsidRPr="00627A1C" w:rsidRDefault="00C514F4" w:rsidP="00856253">
            <w:pPr>
              <w:rPr>
                <w:lang w:val="en-US" w:eastAsia="en-US"/>
              </w:rPr>
            </w:pPr>
            <w:r w:rsidRPr="00627A1C">
              <w:rPr>
                <w:lang w:val="en-US" w:eastAsia="en-US"/>
              </w:rPr>
              <w:t>Output 3.2</w:t>
            </w:r>
          </w:p>
          <w:p w14:paraId="5D4248BA" w14:textId="77777777" w:rsidR="00C514F4" w:rsidRPr="00627A1C" w:rsidRDefault="00C514F4" w:rsidP="00856253">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D5749D">
              <w:rPr>
                <w:lang w:val="en-US" w:eastAsia="en-US"/>
              </w:rPr>
              <w:t xml:space="preserve">One (1) public awareness campaign is carried in Bissau and the regions about </w:t>
            </w:r>
            <w:r w:rsidRPr="00D5749D">
              <w:rPr>
                <w:lang w:val="en-US" w:eastAsia="en-US"/>
              </w:rPr>
              <w:lastRenderedPageBreak/>
              <w:t>the importance of female leadership for peacebuilding through the success models and good practices to mitigate the division risks.</w:t>
            </w:r>
            <w:r w:rsidRPr="00627A1C">
              <w:rPr>
                <w:b/>
                <w:lang w:val="en-US" w:eastAsia="en-US"/>
              </w:rPr>
              <w:fldChar w:fldCharType="end"/>
            </w:r>
          </w:p>
        </w:tc>
        <w:tc>
          <w:tcPr>
            <w:tcW w:w="1913" w:type="dxa"/>
            <w:shd w:val="clear" w:color="auto" w:fill="EEECE1"/>
          </w:tcPr>
          <w:p w14:paraId="52ED0047" w14:textId="77777777" w:rsidR="00C514F4" w:rsidRPr="00627A1C" w:rsidRDefault="00C514F4" w:rsidP="00856253">
            <w:pPr>
              <w:jc w:val="both"/>
              <w:rPr>
                <w:lang w:val="en-US" w:eastAsia="en-US"/>
              </w:rPr>
            </w:pPr>
            <w:r w:rsidRPr="00627A1C">
              <w:rPr>
                <w:lang w:val="en-US" w:eastAsia="en-US"/>
              </w:rPr>
              <w:lastRenderedPageBreak/>
              <w:t>Indicator 3.2.1</w:t>
            </w:r>
          </w:p>
          <w:p w14:paraId="69309588" w14:textId="77777777" w:rsidR="00C514F4" w:rsidRPr="00627A1C" w:rsidRDefault="00C514F4" w:rsidP="00856253">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D5749D">
              <w:rPr>
                <w:lang w:val="en-US" w:eastAsia="en-US"/>
              </w:rPr>
              <w:t>Number of people reached by and number of reactions to Facebook publications</w:t>
            </w:r>
            <w:r w:rsidRPr="00627A1C">
              <w:rPr>
                <w:b/>
                <w:lang w:val="en-US" w:eastAsia="en-US"/>
              </w:rPr>
              <w:fldChar w:fldCharType="end"/>
            </w:r>
          </w:p>
        </w:tc>
        <w:tc>
          <w:tcPr>
            <w:tcW w:w="1530" w:type="dxa"/>
            <w:shd w:val="clear" w:color="auto" w:fill="EEECE1"/>
          </w:tcPr>
          <w:p w14:paraId="07E57846"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0</w:t>
            </w:r>
            <w:r w:rsidRPr="00627A1C">
              <w:rPr>
                <w:b/>
                <w:lang w:val="en-US" w:eastAsia="en-US"/>
              </w:rPr>
              <w:fldChar w:fldCharType="end"/>
            </w:r>
          </w:p>
        </w:tc>
        <w:tc>
          <w:tcPr>
            <w:tcW w:w="1620" w:type="dxa"/>
            <w:shd w:val="clear" w:color="auto" w:fill="EEECE1"/>
          </w:tcPr>
          <w:p w14:paraId="0943BE32"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D5749D">
              <w:rPr>
                <w:lang w:val="en-US" w:eastAsia="en-US"/>
              </w:rPr>
              <w:t>At least 500 people reached and at least 100 reactions to Facebook publications</w:t>
            </w:r>
            <w:r w:rsidRPr="00627A1C">
              <w:rPr>
                <w:b/>
                <w:lang w:val="en-US" w:eastAsia="en-US"/>
              </w:rPr>
              <w:fldChar w:fldCharType="end"/>
            </w:r>
          </w:p>
        </w:tc>
        <w:tc>
          <w:tcPr>
            <w:tcW w:w="1440" w:type="dxa"/>
            <w:gridSpan w:val="2"/>
          </w:tcPr>
          <w:p w14:paraId="06E43073"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37" w:type="dxa"/>
          </w:tcPr>
          <w:p w14:paraId="7B236CA9" w14:textId="77777777" w:rsidR="00C514F4" w:rsidRDefault="00C514F4" w:rsidP="00856253">
            <w:r>
              <w:t xml:space="preserve">25.012 </w:t>
            </w:r>
            <w:r w:rsidRPr="00D544D9">
              <w:t>people have been reached so far</w:t>
            </w:r>
            <w:r>
              <w:t xml:space="preserve"> through Facebook with 3471</w:t>
            </w:r>
            <w:r w:rsidRPr="00D544D9">
              <w:t xml:space="preserve"> interactions</w:t>
            </w:r>
            <w:r>
              <w:t xml:space="preserve"> to the posts</w:t>
            </w:r>
          </w:p>
          <w:p w14:paraId="190C9B23" w14:textId="77777777" w:rsidR="00C514F4" w:rsidRPr="00627A1C" w:rsidRDefault="00C514F4" w:rsidP="00856253"/>
        </w:tc>
        <w:tc>
          <w:tcPr>
            <w:tcW w:w="4793" w:type="dxa"/>
          </w:tcPr>
          <w:p w14:paraId="13A85E6A" w14:textId="77777777" w:rsidR="00C514F4" w:rsidRPr="00627A1C" w:rsidRDefault="00C514F4" w:rsidP="00856253"/>
        </w:tc>
      </w:tr>
      <w:tr w:rsidR="00C514F4" w:rsidRPr="00627A1C" w14:paraId="16D92355" w14:textId="77777777" w:rsidTr="00856253">
        <w:trPr>
          <w:trHeight w:val="458"/>
        </w:trPr>
        <w:tc>
          <w:tcPr>
            <w:tcW w:w="1687" w:type="dxa"/>
            <w:vMerge/>
          </w:tcPr>
          <w:p w14:paraId="14E53AB5" w14:textId="77777777" w:rsidR="00C514F4" w:rsidRPr="00627A1C" w:rsidRDefault="00C514F4" w:rsidP="00856253">
            <w:pPr>
              <w:rPr>
                <w:b/>
                <w:lang w:val="en-US" w:eastAsia="en-US"/>
              </w:rPr>
            </w:pPr>
          </w:p>
        </w:tc>
        <w:tc>
          <w:tcPr>
            <w:tcW w:w="1913" w:type="dxa"/>
            <w:shd w:val="clear" w:color="auto" w:fill="EEECE1"/>
          </w:tcPr>
          <w:p w14:paraId="3909F8A3" w14:textId="77777777" w:rsidR="00C514F4" w:rsidRPr="00627A1C" w:rsidRDefault="00C514F4" w:rsidP="00856253">
            <w:pPr>
              <w:jc w:val="both"/>
              <w:rPr>
                <w:lang w:val="en-US" w:eastAsia="en-US"/>
              </w:rPr>
            </w:pPr>
            <w:r w:rsidRPr="00627A1C">
              <w:rPr>
                <w:lang w:val="en-US" w:eastAsia="en-US"/>
              </w:rPr>
              <w:t>Indicator 3.2.2</w:t>
            </w:r>
          </w:p>
          <w:p w14:paraId="4E94589C" w14:textId="77777777" w:rsidR="00C514F4" w:rsidRPr="00627A1C" w:rsidRDefault="00C514F4" w:rsidP="00856253">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D5749D">
              <w:rPr>
                <w:lang w:val="en-US" w:eastAsia="en-US"/>
              </w:rPr>
              <w:t>Number of programs and national, independent or community radios that use the material and content of VdP activities in their own programs and transmissions.</w:t>
            </w:r>
            <w:r w:rsidRPr="00627A1C">
              <w:rPr>
                <w:b/>
                <w:lang w:val="en-US" w:eastAsia="en-US"/>
              </w:rPr>
              <w:fldChar w:fldCharType="end"/>
            </w:r>
          </w:p>
        </w:tc>
        <w:tc>
          <w:tcPr>
            <w:tcW w:w="1530" w:type="dxa"/>
            <w:shd w:val="clear" w:color="auto" w:fill="EEECE1"/>
          </w:tcPr>
          <w:p w14:paraId="2C1838E2"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t>0</w:t>
            </w:r>
            <w:r w:rsidRPr="00627A1C">
              <w:rPr>
                <w:b/>
                <w:lang w:val="en-US" w:eastAsia="en-US"/>
              </w:rPr>
              <w:fldChar w:fldCharType="end"/>
            </w:r>
          </w:p>
        </w:tc>
        <w:tc>
          <w:tcPr>
            <w:tcW w:w="1620" w:type="dxa"/>
            <w:shd w:val="clear" w:color="auto" w:fill="EEECE1"/>
          </w:tcPr>
          <w:p w14:paraId="384AF245"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D5749D">
              <w:rPr>
                <w:lang w:val="en-US" w:eastAsia="en-US"/>
              </w:rPr>
              <w:t>10 programs or programs of at least 3 radio stations</w:t>
            </w:r>
            <w:r w:rsidRPr="00627A1C">
              <w:rPr>
                <w:b/>
                <w:lang w:val="en-US" w:eastAsia="en-US"/>
              </w:rPr>
              <w:fldChar w:fldCharType="end"/>
            </w:r>
          </w:p>
        </w:tc>
        <w:tc>
          <w:tcPr>
            <w:tcW w:w="1440" w:type="dxa"/>
            <w:gridSpan w:val="2"/>
          </w:tcPr>
          <w:p w14:paraId="2E3D1570"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37" w:type="dxa"/>
          </w:tcPr>
          <w:p w14:paraId="786C3164" w14:textId="77777777" w:rsidR="00C514F4" w:rsidRPr="00627A1C" w:rsidRDefault="00C514F4" w:rsidP="00856253">
            <w:r w:rsidRPr="00374161">
              <w:rPr>
                <w:bCs/>
                <w:lang w:val="en-US" w:eastAsia="en-US"/>
              </w:rPr>
              <w:t>14 programs</w:t>
            </w:r>
            <w:r>
              <w:rPr>
                <w:bCs/>
                <w:lang w:val="en-US" w:eastAsia="en-US"/>
              </w:rPr>
              <w:t xml:space="preserve"> produced and distributed to 2 national radios and 30 community radios </w:t>
            </w:r>
          </w:p>
        </w:tc>
        <w:tc>
          <w:tcPr>
            <w:tcW w:w="4793" w:type="dxa"/>
          </w:tcPr>
          <w:p w14:paraId="69AFC302" w14:textId="77777777" w:rsidR="00C514F4" w:rsidRPr="00627A1C" w:rsidRDefault="00C514F4" w:rsidP="00856253"/>
        </w:tc>
      </w:tr>
      <w:tr w:rsidR="00C514F4" w:rsidRPr="00627A1C" w14:paraId="16860947" w14:textId="77777777" w:rsidTr="00856253">
        <w:trPr>
          <w:trHeight w:val="458"/>
        </w:trPr>
        <w:tc>
          <w:tcPr>
            <w:tcW w:w="1687" w:type="dxa"/>
            <w:vMerge w:val="restart"/>
          </w:tcPr>
          <w:p w14:paraId="232D342B" w14:textId="77777777" w:rsidR="00C514F4" w:rsidRPr="00627A1C" w:rsidRDefault="00C514F4" w:rsidP="00856253">
            <w:pPr>
              <w:rPr>
                <w:lang w:val="en-US" w:eastAsia="en-US"/>
              </w:rPr>
            </w:pPr>
            <w:r w:rsidRPr="00627A1C">
              <w:rPr>
                <w:lang w:val="en-US" w:eastAsia="en-US"/>
              </w:rPr>
              <w:t>Output 3.3</w:t>
            </w:r>
          </w:p>
          <w:p w14:paraId="1837299E" w14:textId="77777777" w:rsidR="00C514F4" w:rsidRPr="00627A1C" w:rsidRDefault="00C514F4" w:rsidP="00856253">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13" w:type="dxa"/>
            <w:shd w:val="clear" w:color="auto" w:fill="EEECE1"/>
          </w:tcPr>
          <w:p w14:paraId="17445DA1" w14:textId="77777777" w:rsidR="00C514F4" w:rsidRPr="00627A1C" w:rsidRDefault="00C514F4" w:rsidP="00856253">
            <w:pPr>
              <w:jc w:val="both"/>
              <w:rPr>
                <w:lang w:val="en-US" w:eastAsia="en-US"/>
              </w:rPr>
            </w:pPr>
            <w:r w:rsidRPr="00627A1C">
              <w:rPr>
                <w:lang w:val="en-US" w:eastAsia="en-US"/>
              </w:rPr>
              <w:t>Indicator 3.3.1</w:t>
            </w:r>
          </w:p>
          <w:p w14:paraId="34C8AB0D" w14:textId="77777777" w:rsidR="00C514F4" w:rsidRPr="00627A1C" w:rsidRDefault="00C514F4" w:rsidP="00856253">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156E918"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E38E940"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gridSpan w:val="2"/>
          </w:tcPr>
          <w:p w14:paraId="78592A8B"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37" w:type="dxa"/>
          </w:tcPr>
          <w:p w14:paraId="0FC1FEBA"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93" w:type="dxa"/>
          </w:tcPr>
          <w:p w14:paraId="2055CC29"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C514F4" w:rsidRPr="00627A1C" w14:paraId="397FFEB5" w14:textId="77777777" w:rsidTr="00856253">
        <w:trPr>
          <w:trHeight w:val="458"/>
        </w:trPr>
        <w:tc>
          <w:tcPr>
            <w:tcW w:w="1687" w:type="dxa"/>
            <w:vMerge/>
          </w:tcPr>
          <w:p w14:paraId="2F1EAE1A" w14:textId="77777777" w:rsidR="00C514F4" w:rsidRPr="00627A1C" w:rsidRDefault="00C514F4" w:rsidP="00856253">
            <w:pPr>
              <w:rPr>
                <w:b/>
                <w:lang w:val="en-US" w:eastAsia="en-US"/>
              </w:rPr>
            </w:pPr>
          </w:p>
        </w:tc>
        <w:tc>
          <w:tcPr>
            <w:tcW w:w="1913" w:type="dxa"/>
            <w:shd w:val="clear" w:color="auto" w:fill="EEECE1"/>
          </w:tcPr>
          <w:p w14:paraId="4709F5F5" w14:textId="77777777" w:rsidR="00C514F4" w:rsidRPr="00627A1C" w:rsidRDefault="00C514F4" w:rsidP="00856253">
            <w:pPr>
              <w:jc w:val="both"/>
              <w:rPr>
                <w:lang w:val="en-US" w:eastAsia="en-US"/>
              </w:rPr>
            </w:pPr>
            <w:r w:rsidRPr="00627A1C">
              <w:rPr>
                <w:lang w:val="en-US" w:eastAsia="en-US"/>
              </w:rPr>
              <w:t>Indicator 3.3.2</w:t>
            </w:r>
          </w:p>
          <w:p w14:paraId="642DA207" w14:textId="77777777" w:rsidR="00C514F4" w:rsidRPr="00627A1C" w:rsidRDefault="00C514F4" w:rsidP="00856253">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5ADC135"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5D9DFDA"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gridSpan w:val="2"/>
          </w:tcPr>
          <w:p w14:paraId="026D809F"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37" w:type="dxa"/>
          </w:tcPr>
          <w:p w14:paraId="3DEBFFBF"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93" w:type="dxa"/>
          </w:tcPr>
          <w:p w14:paraId="21BF0DC5"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C514F4" w:rsidRPr="00627A1C" w14:paraId="6F70DDF9" w14:textId="77777777" w:rsidTr="00856253">
        <w:trPr>
          <w:trHeight w:val="458"/>
        </w:trPr>
        <w:tc>
          <w:tcPr>
            <w:tcW w:w="1687" w:type="dxa"/>
            <w:vMerge w:val="restart"/>
          </w:tcPr>
          <w:p w14:paraId="7E5B2BCF" w14:textId="77777777" w:rsidR="00C514F4" w:rsidRPr="00627A1C" w:rsidRDefault="00C514F4" w:rsidP="00856253">
            <w:pPr>
              <w:rPr>
                <w:lang w:val="en-US" w:eastAsia="en-US"/>
              </w:rPr>
            </w:pPr>
            <w:r w:rsidRPr="00627A1C">
              <w:rPr>
                <w:lang w:val="en-US" w:eastAsia="en-US"/>
              </w:rPr>
              <w:t>Output 3.4</w:t>
            </w:r>
          </w:p>
          <w:p w14:paraId="0AAC9E09" w14:textId="77777777" w:rsidR="00C514F4" w:rsidRPr="00627A1C" w:rsidRDefault="00C514F4" w:rsidP="00856253">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13" w:type="dxa"/>
            <w:shd w:val="clear" w:color="auto" w:fill="EEECE1"/>
          </w:tcPr>
          <w:p w14:paraId="1B37803C" w14:textId="77777777" w:rsidR="00C514F4" w:rsidRPr="00627A1C" w:rsidRDefault="00C514F4" w:rsidP="00856253">
            <w:pPr>
              <w:jc w:val="both"/>
              <w:rPr>
                <w:lang w:val="en-US" w:eastAsia="en-US"/>
              </w:rPr>
            </w:pPr>
            <w:r w:rsidRPr="00627A1C">
              <w:rPr>
                <w:lang w:val="en-US" w:eastAsia="en-US"/>
              </w:rPr>
              <w:t>Indicator 3.4.1</w:t>
            </w:r>
          </w:p>
          <w:p w14:paraId="3B3F43C8" w14:textId="77777777" w:rsidR="00C514F4" w:rsidRPr="00627A1C" w:rsidRDefault="00C514F4" w:rsidP="00856253">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5181C29"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08FD15D5"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gridSpan w:val="2"/>
          </w:tcPr>
          <w:p w14:paraId="703B440C"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37" w:type="dxa"/>
          </w:tcPr>
          <w:p w14:paraId="2CAE7EFD"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93" w:type="dxa"/>
          </w:tcPr>
          <w:p w14:paraId="3D4A88DA"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C514F4" w:rsidRPr="00627A1C" w14:paraId="463F62CE" w14:textId="77777777" w:rsidTr="00856253">
        <w:trPr>
          <w:trHeight w:val="458"/>
        </w:trPr>
        <w:tc>
          <w:tcPr>
            <w:tcW w:w="1687" w:type="dxa"/>
            <w:vMerge/>
          </w:tcPr>
          <w:p w14:paraId="58007DEF" w14:textId="77777777" w:rsidR="00C514F4" w:rsidRPr="00627A1C" w:rsidRDefault="00C514F4" w:rsidP="00856253">
            <w:pPr>
              <w:rPr>
                <w:b/>
                <w:lang w:val="en-US" w:eastAsia="en-US"/>
              </w:rPr>
            </w:pPr>
          </w:p>
        </w:tc>
        <w:tc>
          <w:tcPr>
            <w:tcW w:w="1913" w:type="dxa"/>
            <w:shd w:val="clear" w:color="auto" w:fill="EEECE1"/>
          </w:tcPr>
          <w:p w14:paraId="25EC29FE" w14:textId="77777777" w:rsidR="00C514F4" w:rsidRPr="00627A1C" w:rsidRDefault="00C514F4" w:rsidP="00856253">
            <w:pPr>
              <w:jc w:val="both"/>
              <w:rPr>
                <w:lang w:val="en-US" w:eastAsia="en-US"/>
              </w:rPr>
            </w:pPr>
            <w:r w:rsidRPr="00627A1C">
              <w:rPr>
                <w:lang w:val="en-US" w:eastAsia="en-US"/>
              </w:rPr>
              <w:t>Indicator 3.4.2</w:t>
            </w:r>
          </w:p>
          <w:p w14:paraId="7013CBE3" w14:textId="77777777" w:rsidR="00C514F4" w:rsidRPr="00627A1C" w:rsidRDefault="00C514F4" w:rsidP="00856253">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281C2C5"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0719CA6C"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gridSpan w:val="2"/>
          </w:tcPr>
          <w:p w14:paraId="03775653"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37" w:type="dxa"/>
          </w:tcPr>
          <w:p w14:paraId="14374D67"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93" w:type="dxa"/>
          </w:tcPr>
          <w:p w14:paraId="28A11214"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C514F4" w:rsidRPr="00627A1C" w14:paraId="5FF02E09" w14:textId="77777777" w:rsidTr="00856253">
        <w:trPr>
          <w:trHeight w:val="458"/>
        </w:trPr>
        <w:tc>
          <w:tcPr>
            <w:tcW w:w="1687" w:type="dxa"/>
            <w:vMerge w:val="restart"/>
          </w:tcPr>
          <w:p w14:paraId="08BE5500" w14:textId="77777777" w:rsidR="00C514F4" w:rsidRPr="00627A1C" w:rsidRDefault="00C514F4" w:rsidP="00856253">
            <w:pPr>
              <w:rPr>
                <w:b/>
                <w:lang w:val="en-US" w:eastAsia="en-US"/>
              </w:rPr>
            </w:pPr>
            <w:r w:rsidRPr="00627A1C">
              <w:rPr>
                <w:b/>
                <w:lang w:val="en-US" w:eastAsia="en-US"/>
              </w:rPr>
              <w:t>Outcome 4</w:t>
            </w:r>
          </w:p>
          <w:p w14:paraId="08CFA484"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13" w:type="dxa"/>
            <w:shd w:val="clear" w:color="auto" w:fill="EEECE1"/>
          </w:tcPr>
          <w:p w14:paraId="20E70252" w14:textId="77777777" w:rsidR="00C514F4" w:rsidRPr="00627A1C" w:rsidRDefault="00C514F4" w:rsidP="00856253">
            <w:pPr>
              <w:jc w:val="both"/>
              <w:rPr>
                <w:lang w:val="en-US" w:eastAsia="en-US"/>
              </w:rPr>
            </w:pPr>
            <w:r w:rsidRPr="00627A1C">
              <w:rPr>
                <w:lang w:val="en-US" w:eastAsia="en-US"/>
              </w:rPr>
              <w:t>Indicator 4.1</w:t>
            </w:r>
          </w:p>
          <w:p w14:paraId="5950B743" w14:textId="77777777" w:rsidR="00C514F4" w:rsidRPr="00627A1C" w:rsidRDefault="00C514F4" w:rsidP="00856253">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8937D61"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D3DA544"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gridSpan w:val="2"/>
          </w:tcPr>
          <w:p w14:paraId="60F9EFED"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37" w:type="dxa"/>
          </w:tcPr>
          <w:p w14:paraId="6F764936"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93" w:type="dxa"/>
          </w:tcPr>
          <w:p w14:paraId="27E38EF6"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C514F4" w:rsidRPr="00627A1C" w14:paraId="636CA3AC" w14:textId="77777777" w:rsidTr="00856253">
        <w:trPr>
          <w:trHeight w:val="458"/>
        </w:trPr>
        <w:tc>
          <w:tcPr>
            <w:tcW w:w="1687" w:type="dxa"/>
            <w:vMerge/>
          </w:tcPr>
          <w:p w14:paraId="1C22F1BA" w14:textId="77777777" w:rsidR="00C514F4" w:rsidRPr="00627A1C" w:rsidRDefault="00C514F4" w:rsidP="00856253">
            <w:pPr>
              <w:rPr>
                <w:lang w:val="en-US" w:eastAsia="en-US"/>
              </w:rPr>
            </w:pPr>
          </w:p>
        </w:tc>
        <w:tc>
          <w:tcPr>
            <w:tcW w:w="1913" w:type="dxa"/>
            <w:shd w:val="clear" w:color="auto" w:fill="EEECE1"/>
          </w:tcPr>
          <w:p w14:paraId="03A039FA" w14:textId="77777777" w:rsidR="00C514F4" w:rsidRPr="00627A1C" w:rsidRDefault="00C514F4" w:rsidP="00856253">
            <w:pPr>
              <w:jc w:val="both"/>
              <w:rPr>
                <w:lang w:val="en-US" w:eastAsia="en-US"/>
              </w:rPr>
            </w:pPr>
            <w:r w:rsidRPr="00627A1C">
              <w:rPr>
                <w:lang w:val="en-US" w:eastAsia="en-US"/>
              </w:rPr>
              <w:t>Indicator 4.2</w:t>
            </w:r>
          </w:p>
          <w:p w14:paraId="34DCD149" w14:textId="77777777" w:rsidR="00C514F4" w:rsidRPr="00627A1C" w:rsidRDefault="00C514F4" w:rsidP="00856253">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655B078"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05FA1FD"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gridSpan w:val="2"/>
          </w:tcPr>
          <w:p w14:paraId="1FD6622B"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37" w:type="dxa"/>
          </w:tcPr>
          <w:p w14:paraId="7E80DDD0"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93" w:type="dxa"/>
          </w:tcPr>
          <w:p w14:paraId="30CA7EBB"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C514F4" w:rsidRPr="00627A1C" w14:paraId="61291986" w14:textId="77777777" w:rsidTr="00856253">
        <w:trPr>
          <w:trHeight w:val="458"/>
        </w:trPr>
        <w:tc>
          <w:tcPr>
            <w:tcW w:w="1687" w:type="dxa"/>
            <w:vMerge/>
          </w:tcPr>
          <w:p w14:paraId="59CFF239" w14:textId="77777777" w:rsidR="00C514F4" w:rsidRPr="00627A1C" w:rsidRDefault="00C514F4" w:rsidP="00856253">
            <w:pPr>
              <w:rPr>
                <w:lang w:val="en-US" w:eastAsia="en-US"/>
              </w:rPr>
            </w:pPr>
          </w:p>
        </w:tc>
        <w:tc>
          <w:tcPr>
            <w:tcW w:w="1913" w:type="dxa"/>
            <w:shd w:val="clear" w:color="auto" w:fill="EEECE1"/>
          </w:tcPr>
          <w:p w14:paraId="198C4E66" w14:textId="77777777" w:rsidR="00C514F4" w:rsidRPr="00627A1C" w:rsidRDefault="00C514F4" w:rsidP="00856253">
            <w:pPr>
              <w:jc w:val="both"/>
              <w:rPr>
                <w:lang w:val="en-US" w:eastAsia="en-US"/>
              </w:rPr>
            </w:pPr>
            <w:r w:rsidRPr="00627A1C">
              <w:rPr>
                <w:lang w:val="en-US" w:eastAsia="en-US"/>
              </w:rPr>
              <w:t>Indicator 4.3</w:t>
            </w:r>
          </w:p>
          <w:p w14:paraId="36A862CA" w14:textId="77777777" w:rsidR="00C514F4" w:rsidRPr="00627A1C" w:rsidRDefault="00C514F4" w:rsidP="00856253">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74E2C103"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A1383EE"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gridSpan w:val="2"/>
          </w:tcPr>
          <w:p w14:paraId="19B91469"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37" w:type="dxa"/>
          </w:tcPr>
          <w:p w14:paraId="6C50B68A"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93" w:type="dxa"/>
          </w:tcPr>
          <w:p w14:paraId="6F77C763"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C514F4" w:rsidRPr="00627A1C" w14:paraId="3A36F65C" w14:textId="77777777" w:rsidTr="00856253">
        <w:trPr>
          <w:trHeight w:val="458"/>
        </w:trPr>
        <w:tc>
          <w:tcPr>
            <w:tcW w:w="1687" w:type="dxa"/>
            <w:vMerge w:val="restart"/>
          </w:tcPr>
          <w:p w14:paraId="00C50D90" w14:textId="77777777" w:rsidR="00C514F4" w:rsidRPr="00627A1C" w:rsidRDefault="00C514F4" w:rsidP="00856253">
            <w:pPr>
              <w:rPr>
                <w:lang w:val="en-US" w:eastAsia="en-US"/>
              </w:rPr>
            </w:pPr>
            <w:r w:rsidRPr="00627A1C">
              <w:rPr>
                <w:lang w:val="en-US" w:eastAsia="en-US"/>
              </w:rPr>
              <w:t>Output 4.1</w:t>
            </w:r>
          </w:p>
          <w:p w14:paraId="22A605A9" w14:textId="77777777" w:rsidR="00C514F4" w:rsidRPr="00627A1C" w:rsidRDefault="00C514F4" w:rsidP="00856253">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13" w:type="dxa"/>
            <w:shd w:val="clear" w:color="auto" w:fill="EEECE1"/>
          </w:tcPr>
          <w:p w14:paraId="5633EEA6" w14:textId="77777777" w:rsidR="00C514F4" w:rsidRPr="00627A1C" w:rsidRDefault="00C514F4" w:rsidP="00856253">
            <w:pPr>
              <w:jc w:val="both"/>
              <w:rPr>
                <w:lang w:val="en-US" w:eastAsia="en-US"/>
              </w:rPr>
            </w:pPr>
            <w:r w:rsidRPr="00627A1C">
              <w:rPr>
                <w:lang w:val="en-US" w:eastAsia="en-US"/>
              </w:rPr>
              <w:t>Indicator 4.1.1</w:t>
            </w:r>
          </w:p>
          <w:p w14:paraId="21573BDF" w14:textId="77777777" w:rsidR="00C514F4" w:rsidRPr="00627A1C" w:rsidRDefault="00C514F4" w:rsidP="00856253">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AA0A8D7"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079F6E0"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gridSpan w:val="2"/>
          </w:tcPr>
          <w:p w14:paraId="1200E71D"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37" w:type="dxa"/>
          </w:tcPr>
          <w:p w14:paraId="47AF0133"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93" w:type="dxa"/>
          </w:tcPr>
          <w:p w14:paraId="1FCDEE2D"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C514F4" w:rsidRPr="00627A1C" w14:paraId="3074C2EF" w14:textId="77777777" w:rsidTr="00856253">
        <w:trPr>
          <w:trHeight w:val="458"/>
        </w:trPr>
        <w:tc>
          <w:tcPr>
            <w:tcW w:w="1687" w:type="dxa"/>
            <w:vMerge/>
          </w:tcPr>
          <w:p w14:paraId="6996023C" w14:textId="77777777" w:rsidR="00C514F4" w:rsidRPr="00627A1C" w:rsidRDefault="00C514F4" w:rsidP="00856253">
            <w:pPr>
              <w:rPr>
                <w:lang w:val="en-US" w:eastAsia="en-US"/>
              </w:rPr>
            </w:pPr>
          </w:p>
        </w:tc>
        <w:tc>
          <w:tcPr>
            <w:tcW w:w="1913" w:type="dxa"/>
            <w:shd w:val="clear" w:color="auto" w:fill="EEECE1"/>
          </w:tcPr>
          <w:p w14:paraId="3AE09755" w14:textId="77777777" w:rsidR="00C514F4" w:rsidRPr="00627A1C" w:rsidRDefault="00C514F4" w:rsidP="00856253">
            <w:pPr>
              <w:jc w:val="both"/>
              <w:rPr>
                <w:lang w:val="en-US" w:eastAsia="en-US"/>
              </w:rPr>
            </w:pPr>
            <w:r w:rsidRPr="00627A1C">
              <w:rPr>
                <w:lang w:val="en-US" w:eastAsia="en-US"/>
              </w:rPr>
              <w:t>Indicator 4.1.2</w:t>
            </w:r>
          </w:p>
          <w:p w14:paraId="551A620F" w14:textId="77777777" w:rsidR="00C514F4" w:rsidRPr="00627A1C" w:rsidRDefault="00C514F4" w:rsidP="00856253">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7030AC8B"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6583B32"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gridSpan w:val="2"/>
          </w:tcPr>
          <w:p w14:paraId="51E3B9D1"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37" w:type="dxa"/>
          </w:tcPr>
          <w:p w14:paraId="285C59CC"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93" w:type="dxa"/>
          </w:tcPr>
          <w:p w14:paraId="79EDBCE6"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C514F4" w:rsidRPr="00627A1C" w14:paraId="4C53E86A" w14:textId="77777777" w:rsidTr="00856253">
        <w:trPr>
          <w:trHeight w:val="458"/>
        </w:trPr>
        <w:tc>
          <w:tcPr>
            <w:tcW w:w="1687" w:type="dxa"/>
            <w:vMerge w:val="restart"/>
          </w:tcPr>
          <w:p w14:paraId="0A671C93" w14:textId="77777777" w:rsidR="00C514F4" w:rsidRPr="00627A1C" w:rsidRDefault="00C514F4" w:rsidP="00856253">
            <w:pPr>
              <w:rPr>
                <w:lang w:val="en-US" w:eastAsia="en-US"/>
              </w:rPr>
            </w:pPr>
            <w:r w:rsidRPr="00627A1C">
              <w:rPr>
                <w:lang w:val="en-US" w:eastAsia="en-US"/>
              </w:rPr>
              <w:t>Output 4.2</w:t>
            </w:r>
          </w:p>
          <w:p w14:paraId="30BFED66" w14:textId="77777777" w:rsidR="00C514F4" w:rsidRPr="00627A1C" w:rsidRDefault="00C514F4" w:rsidP="00856253">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13" w:type="dxa"/>
            <w:shd w:val="clear" w:color="auto" w:fill="EEECE1"/>
          </w:tcPr>
          <w:p w14:paraId="4E032C29" w14:textId="77777777" w:rsidR="00C514F4" w:rsidRPr="00627A1C" w:rsidRDefault="00C514F4" w:rsidP="00856253">
            <w:pPr>
              <w:jc w:val="both"/>
              <w:rPr>
                <w:lang w:val="en-US" w:eastAsia="en-US"/>
              </w:rPr>
            </w:pPr>
            <w:r w:rsidRPr="00627A1C">
              <w:rPr>
                <w:lang w:val="en-US" w:eastAsia="en-US"/>
              </w:rPr>
              <w:t>Indicator 4.2.1</w:t>
            </w:r>
          </w:p>
          <w:p w14:paraId="6AC1ED05" w14:textId="77777777" w:rsidR="00C514F4" w:rsidRPr="00627A1C" w:rsidRDefault="00C514F4" w:rsidP="00856253">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CAEC7A3"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82D847E"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gridSpan w:val="2"/>
          </w:tcPr>
          <w:p w14:paraId="1540AC2B"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37" w:type="dxa"/>
          </w:tcPr>
          <w:p w14:paraId="6D19B1A7"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93" w:type="dxa"/>
          </w:tcPr>
          <w:p w14:paraId="0DC1512D"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C514F4" w:rsidRPr="00627A1C" w14:paraId="5996A68E" w14:textId="77777777" w:rsidTr="00856253">
        <w:trPr>
          <w:trHeight w:val="458"/>
        </w:trPr>
        <w:tc>
          <w:tcPr>
            <w:tcW w:w="1687" w:type="dxa"/>
            <w:vMerge/>
          </w:tcPr>
          <w:p w14:paraId="4A0805C5" w14:textId="77777777" w:rsidR="00C514F4" w:rsidRPr="00627A1C" w:rsidRDefault="00C514F4" w:rsidP="00856253">
            <w:pPr>
              <w:rPr>
                <w:b/>
                <w:lang w:val="en-US" w:eastAsia="en-US"/>
              </w:rPr>
            </w:pPr>
          </w:p>
        </w:tc>
        <w:tc>
          <w:tcPr>
            <w:tcW w:w="1913" w:type="dxa"/>
            <w:shd w:val="clear" w:color="auto" w:fill="EEECE1"/>
          </w:tcPr>
          <w:p w14:paraId="30D2398C" w14:textId="77777777" w:rsidR="00C514F4" w:rsidRPr="00627A1C" w:rsidRDefault="00C514F4" w:rsidP="00856253">
            <w:pPr>
              <w:jc w:val="both"/>
              <w:rPr>
                <w:lang w:val="en-US" w:eastAsia="en-US"/>
              </w:rPr>
            </w:pPr>
            <w:r w:rsidRPr="00627A1C">
              <w:rPr>
                <w:lang w:val="en-US" w:eastAsia="en-US"/>
              </w:rPr>
              <w:t>Indicator 4.2.2</w:t>
            </w:r>
          </w:p>
          <w:p w14:paraId="0BF687AE" w14:textId="77777777" w:rsidR="00C514F4" w:rsidRPr="00627A1C" w:rsidRDefault="00C514F4" w:rsidP="00856253">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BBFCD32"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82FA65E"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gridSpan w:val="2"/>
          </w:tcPr>
          <w:p w14:paraId="370E4E9F"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37" w:type="dxa"/>
          </w:tcPr>
          <w:p w14:paraId="3AEB07DF"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93" w:type="dxa"/>
          </w:tcPr>
          <w:p w14:paraId="6599D53E"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C514F4" w:rsidRPr="00627A1C" w14:paraId="771F0ADA" w14:textId="77777777" w:rsidTr="00856253">
        <w:trPr>
          <w:trHeight w:val="458"/>
        </w:trPr>
        <w:tc>
          <w:tcPr>
            <w:tcW w:w="1687" w:type="dxa"/>
            <w:vMerge w:val="restart"/>
          </w:tcPr>
          <w:p w14:paraId="0380792B" w14:textId="77777777" w:rsidR="00C514F4" w:rsidRPr="00627A1C" w:rsidRDefault="00C514F4" w:rsidP="00856253">
            <w:pPr>
              <w:rPr>
                <w:lang w:val="en-US" w:eastAsia="en-US"/>
              </w:rPr>
            </w:pPr>
            <w:r w:rsidRPr="00627A1C">
              <w:rPr>
                <w:lang w:val="en-US" w:eastAsia="en-US"/>
              </w:rPr>
              <w:t>Output 4.3</w:t>
            </w:r>
          </w:p>
          <w:p w14:paraId="72B52974" w14:textId="77777777" w:rsidR="00C514F4" w:rsidRPr="00627A1C" w:rsidRDefault="00C514F4" w:rsidP="00856253">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13" w:type="dxa"/>
            <w:shd w:val="clear" w:color="auto" w:fill="EEECE1"/>
          </w:tcPr>
          <w:p w14:paraId="2B04483E" w14:textId="77777777" w:rsidR="00C514F4" w:rsidRPr="00627A1C" w:rsidRDefault="00C514F4" w:rsidP="00856253">
            <w:pPr>
              <w:jc w:val="both"/>
              <w:rPr>
                <w:lang w:val="en-US" w:eastAsia="en-US"/>
              </w:rPr>
            </w:pPr>
            <w:r w:rsidRPr="00627A1C">
              <w:rPr>
                <w:lang w:val="en-US" w:eastAsia="en-US"/>
              </w:rPr>
              <w:t>Indicator 4.3.1</w:t>
            </w:r>
          </w:p>
          <w:p w14:paraId="5E544B29" w14:textId="77777777" w:rsidR="00C514F4" w:rsidRPr="00627A1C" w:rsidRDefault="00C514F4" w:rsidP="00856253">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2D45F86"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08618CA5"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gridSpan w:val="2"/>
          </w:tcPr>
          <w:p w14:paraId="215D5E2D"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37" w:type="dxa"/>
          </w:tcPr>
          <w:p w14:paraId="15F29BB9"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93" w:type="dxa"/>
          </w:tcPr>
          <w:p w14:paraId="174CC49A"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C514F4" w:rsidRPr="00627A1C" w14:paraId="016AD2B5" w14:textId="77777777" w:rsidTr="00856253">
        <w:trPr>
          <w:trHeight w:val="458"/>
        </w:trPr>
        <w:tc>
          <w:tcPr>
            <w:tcW w:w="1687" w:type="dxa"/>
            <w:vMerge/>
          </w:tcPr>
          <w:p w14:paraId="7CF05543" w14:textId="77777777" w:rsidR="00C514F4" w:rsidRPr="00627A1C" w:rsidRDefault="00C514F4" w:rsidP="00856253">
            <w:pPr>
              <w:rPr>
                <w:b/>
                <w:lang w:val="en-US" w:eastAsia="en-US"/>
              </w:rPr>
            </w:pPr>
          </w:p>
        </w:tc>
        <w:tc>
          <w:tcPr>
            <w:tcW w:w="1913" w:type="dxa"/>
            <w:shd w:val="clear" w:color="auto" w:fill="EEECE1"/>
          </w:tcPr>
          <w:p w14:paraId="2B03E626" w14:textId="77777777" w:rsidR="00C514F4" w:rsidRPr="00627A1C" w:rsidRDefault="00C514F4" w:rsidP="00856253">
            <w:pPr>
              <w:jc w:val="both"/>
              <w:rPr>
                <w:lang w:val="en-US" w:eastAsia="en-US"/>
              </w:rPr>
            </w:pPr>
            <w:r w:rsidRPr="00627A1C">
              <w:rPr>
                <w:lang w:val="en-US" w:eastAsia="en-US"/>
              </w:rPr>
              <w:t>Indicator 4.3.2</w:t>
            </w:r>
          </w:p>
          <w:p w14:paraId="4FA10E8E" w14:textId="77777777" w:rsidR="00C514F4" w:rsidRPr="00627A1C" w:rsidRDefault="00C514F4" w:rsidP="00856253">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70B833C0"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5A6489B"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gridSpan w:val="2"/>
          </w:tcPr>
          <w:p w14:paraId="373C45E4"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37" w:type="dxa"/>
          </w:tcPr>
          <w:p w14:paraId="1E51FEAB"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93" w:type="dxa"/>
          </w:tcPr>
          <w:p w14:paraId="4AA39A7F"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C514F4" w:rsidRPr="00627A1C" w14:paraId="781FA76D" w14:textId="77777777" w:rsidTr="00856253">
        <w:trPr>
          <w:trHeight w:val="458"/>
        </w:trPr>
        <w:tc>
          <w:tcPr>
            <w:tcW w:w="1687" w:type="dxa"/>
          </w:tcPr>
          <w:p w14:paraId="7A2211B0" w14:textId="77777777" w:rsidR="00C514F4" w:rsidRPr="00627A1C" w:rsidRDefault="00C514F4" w:rsidP="00856253">
            <w:pPr>
              <w:rPr>
                <w:lang w:val="en-US" w:eastAsia="en-US"/>
              </w:rPr>
            </w:pPr>
            <w:r w:rsidRPr="00627A1C">
              <w:rPr>
                <w:lang w:val="en-US" w:eastAsia="en-US"/>
              </w:rPr>
              <w:t>Output 4.4</w:t>
            </w:r>
          </w:p>
          <w:p w14:paraId="080D8607" w14:textId="77777777" w:rsidR="00C514F4" w:rsidRPr="00627A1C" w:rsidRDefault="00C514F4" w:rsidP="00856253">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913" w:type="dxa"/>
            <w:shd w:val="clear" w:color="auto" w:fill="EEECE1"/>
          </w:tcPr>
          <w:p w14:paraId="09DB6794" w14:textId="77777777" w:rsidR="00C514F4" w:rsidRPr="00627A1C" w:rsidRDefault="00C514F4" w:rsidP="00856253">
            <w:pPr>
              <w:jc w:val="both"/>
              <w:rPr>
                <w:lang w:val="en-US" w:eastAsia="en-US"/>
              </w:rPr>
            </w:pPr>
            <w:r w:rsidRPr="00627A1C">
              <w:rPr>
                <w:lang w:val="en-US" w:eastAsia="en-US"/>
              </w:rPr>
              <w:t>Indicator 4.4.1</w:t>
            </w:r>
          </w:p>
          <w:p w14:paraId="4121529C" w14:textId="77777777" w:rsidR="00C514F4" w:rsidRPr="00627A1C" w:rsidRDefault="00C514F4" w:rsidP="00856253">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66B0D34"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3E65843"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gridSpan w:val="2"/>
          </w:tcPr>
          <w:p w14:paraId="76D4CA0B" w14:textId="77777777" w:rsidR="00C514F4" w:rsidRPr="00627A1C" w:rsidRDefault="00C514F4" w:rsidP="00856253">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37" w:type="dxa"/>
          </w:tcPr>
          <w:p w14:paraId="5C5801AE"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93" w:type="dxa"/>
          </w:tcPr>
          <w:p w14:paraId="37454974" w14:textId="77777777" w:rsidR="00C514F4" w:rsidRPr="00627A1C" w:rsidRDefault="00C514F4" w:rsidP="00856253">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E68F1" w14:textId="77777777" w:rsidR="004B74F8" w:rsidRDefault="004B74F8" w:rsidP="00E76CA1">
      <w:r>
        <w:separator/>
      </w:r>
    </w:p>
  </w:endnote>
  <w:endnote w:type="continuationSeparator" w:id="0">
    <w:p w14:paraId="2A13EB75" w14:textId="77777777" w:rsidR="004B74F8" w:rsidRDefault="004B74F8"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E3BC" w14:textId="77777777" w:rsidR="00856253" w:rsidRDefault="00856253">
    <w:pPr>
      <w:pStyle w:val="Pieddepage"/>
      <w:jc w:val="center"/>
    </w:pPr>
    <w:r>
      <w:fldChar w:fldCharType="begin"/>
    </w:r>
    <w:r>
      <w:instrText xml:space="preserve"> PAGE   \* MERGEFORMAT </w:instrText>
    </w:r>
    <w:r>
      <w:fldChar w:fldCharType="separate"/>
    </w:r>
    <w:r>
      <w:rPr>
        <w:noProof/>
      </w:rPr>
      <w:t>1</w:t>
    </w:r>
    <w:r>
      <w:fldChar w:fldCharType="end"/>
    </w:r>
  </w:p>
  <w:p w14:paraId="4AB9848E" w14:textId="77777777" w:rsidR="00856253" w:rsidRDefault="0085625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F6908" w14:textId="77777777" w:rsidR="004B74F8" w:rsidRDefault="004B74F8" w:rsidP="00E76CA1">
      <w:r>
        <w:separator/>
      </w:r>
    </w:p>
  </w:footnote>
  <w:footnote w:type="continuationSeparator" w:id="0">
    <w:p w14:paraId="51F391DC" w14:textId="77777777" w:rsidR="004B74F8" w:rsidRDefault="004B74F8"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820EF9"/>
    <w:multiLevelType w:val="hybridMultilevel"/>
    <w:tmpl w:val="857C5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7"/>
  </w:num>
  <w:num w:numId="4">
    <w:abstractNumId w:val="7"/>
  </w:num>
  <w:num w:numId="5">
    <w:abstractNumId w:val="14"/>
  </w:num>
  <w:num w:numId="6">
    <w:abstractNumId w:val="39"/>
  </w:num>
  <w:num w:numId="7">
    <w:abstractNumId w:val="37"/>
  </w:num>
  <w:num w:numId="8">
    <w:abstractNumId w:val="47"/>
  </w:num>
  <w:num w:numId="9">
    <w:abstractNumId w:val="19"/>
  </w:num>
  <w:num w:numId="10">
    <w:abstractNumId w:val="33"/>
  </w:num>
  <w:num w:numId="11">
    <w:abstractNumId w:val="4"/>
  </w:num>
  <w:num w:numId="12">
    <w:abstractNumId w:val="34"/>
  </w:num>
  <w:num w:numId="13">
    <w:abstractNumId w:val="36"/>
  </w:num>
  <w:num w:numId="14">
    <w:abstractNumId w:val="46"/>
  </w:num>
  <w:num w:numId="15">
    <w:abstractNumId w:val="42"/>
  </w:num>
  <w:num w:numId="16">
    <w:abstractNumId w:val="28"/>
  </w:num>
  <w:num w:numId="17">
    <w:abstractNumId w:val="12"/>
  </w:num>
  <w:num w:numId="18">
    <w:abstractNumId w:val="8"/>
  </w:num>
  <w:num w:numId="19">
    <w:abstractNumId w:val="30"/>
  </w:num>
  <w:num w:numId="20">
    <w:abstractNumId w:val="22"/>
  </w:num>
  <w:num w:numId="21">
    <w:abstractNumId w:val="5"/>
  </w:num>
  <w:num w:numId="22">
    <w:abstractNumId w:val="31"/>
  </w:num>
  <w:num w:numId="23">
    <w:abstractNumId w:val="43"/>
  </w:num>
  <w:num w:numId="24">
    <w:abstractNumId w:val="17"/>
  </w:num>
  <w:num w:numId="25">
    <w:abstractNumId w:val="26"/>
  </w:num>
  <w:num w:numId="26">
    <w:abstractNumId w:val="48"/>
  </w:num>
  <w:num w:numId="27">
    <w:abstractNumId w:val="21"/>
  </w:num>
  <w:num w:numId="28">
    <w:abstractNumId w:val="38"/>
  </w:num>
  <w:num w:numId="29">
    <w:abstractNumId w:val="20"/>
  </w:num>
  <w:num w:numId="30">
    <w:abstractNumId w:val="13"/>
  </w:num>
  <w:num w:numId="31">
    <w:abstractNumId w:val="6"/>
  </w:num>
  <w:num w:numId="32">
    <w:abstractNumId w:val="9"/>
  </w:num>
  <w:num w:numId="33">
    <w:abstractNumId w:val="40"/>
  </w:num>
  <w:num w:numId="34">
    <w:abstractNumId w:val="32"/>
  </w:num>
  <w:num w:numId="35">
    <w:abstractNumId w:val="25"/>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9"/>
  </w:num>
  <w:num w:numId="40">
    <w:abstractNumId w:val="3"/>
  </w:num>
  <w:num w:numId="41">
    <w:abstractNumId w:val="23"/>
  </w:num>
  <w:num w:numId="42">
    <w:abstractNumId w:val="24"/>
  </w:num>
  <w:num w:numId="43">
    <w:abstractNumId w:val="35"/>
  </w:num>
  <w:num w:numId="44">
    <w:abstractNumId w:val="44"/>
  </w:num>
  <w:num w:numId="45">
    <w:abstractNumId w:val="11"/>
  </w:num>
  <w:num w:numId="46">
    <w:abstractNumId w:val="41"/>
  </w:num>
  <w:num w:numId="47">
    <w:abstractNumId w:val="1"/>
  </w:num>
  <w:num w:numId="48">
    <w:abstractNumId w:val="1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6DBE"/>
    <w:rsid w:val="00006EC0"/>
    <w:rsid w:val="00010844"/>
    <w:rsid w:val="00010EB0"/>
    <w:rsid w:val="0001109A"/>
    <w:rsid w:val="00013D36"/>
    <w:rsid w:val="00013D69"/>
    <w:rsid w:val="00014B13"/>
    <w:rsid w:val="00025EFA"/>
    <w:rsid w:val="00031640"/>
    <w:rsid w:val="00034A4C"/>
    <w:rsid w:val="00041A73"/>
    <w:rsid w:val="00045C24"/>
    <w:rsid w:val="00050759"/>
    <w:rsid w:val="00051F71"/>
    <w:rsid w:val="0005216F"/>
    <w:rsid w:val="00052745"/>
    <w:rsid w:val="00052DE5"/>
    <w:rsid w:val="00052E1A"/>
    <w:rsid w:val="000554F8"/>
    <w:rsid w:val="00055DCF"/>
    <w:rsid w:val="00063017"/>
    <w:rsid w:val="000731D0"/>
    <w:rsid w:val="00075D98"/>
    <w:rsid w:val="0008134A"/>
    <w:rsid w:val="0008233D"/>
    <w:rsid w:val="00082738"/>
    <w:rsid w:val="00084F64"/>
    <w:rsid w:val="00091CFD"/>
    <w:rsid w:val="00092442"/>
    <w:rsid w:val="000A45F4"/>
    <w:rsid w:val="000A4660"/>
    <w:rsid w:val="000A51DA"/>
    <w:rsid w:val="000A6719"/>
    <w:rsid w:val="000B4E5C"/>
    <w:rsid w:val="000B7954"/>
    <w:rsid w:val="000C7EA0"/>
    <w:rsid w:val="000D4F4B"/>
    <w:rsid w:val="000E05AE"/>
    <w:rsid w:val="000E6A96"/>
    <w:rsid w:val="000F05A2"/>
    <w:rsid w:val="000F13B1"/>
    <w:rsid w:val="00102C0E"/>
    <w:rsid w:val="0010737B"/>
    <w:rsid w:val="00112741"/>
    <w:rsid w:val="00113D2B"/>
    <w:rsid w:val="00113EC4"/>
    <w:rsid w:val="00116449"/>
    <w:rsid w:val="0011666C"/>
    <w:rsid w:val="00121B2D"/>
    <w:rsid w:val="001307FA"/>
    <w:rsid w:val="00131824"/>
    <w:rsid w:val="00136B32"/>
    <w:rsid w:val="001444EE"/>
    <w:rsid w:val="00145766"/>
    <w:rsid w:val="001458E9"/>
    <w:rsid w:val="00153CD9"/>
    <w:rsid w:val="00154E22"/>
    <w:rsid w:val="00156AFA"/>
    <w:rsid w:val="00156C4C"/>
    <w:rsid w:val="00157BF2"/>
    <w:rsid w:val="001607B2"/>
    <w:rsid w:val="0016088D"/>
    <w:rsid w:val="00161D02"/>
    <w:rsid w:val="001755B8"/>
    <w:rsid w:val="0018095F"/>
    <w:rsid w:val="0018313E"/>
    <w:rsid w:val="0018446E"/>
    <w:rsid w:val="00185425"/>
    <w:rsid w:val="00186529"/>
    <w:rsid w:val="00192F1D"/>
    <w:rsid w:val="00194D4C"/>
    <w:rsid w:val="001953D3"/>
    <w:rsid w:val="00195EFF"/>
    <w:rsid w:val="00196AA8"/>
    <w:rsid w:val="001A1E86"/>
    <w:rsid w:val="001A3157"/>
    <w:rsid w:val="001A374F"/>
    <w:rsid w:val="001A4786"/>
    <w:rsid w:val="001B1EAF"/>
    <w:rsid w:val="001B458D"/>
    <w:rsid w:val="001B54AC"/>
    <w:rsid w:val="001B5D16"/>
    <w:rsid w:val="001B6DFD"/>
    <w:rsid w:val="001C4484"/>
    <w:rsid w:val="001C46E9"/>
    <w:rsid w:val="001C5691"/>
    <w:rsid w:val="001C56B8"/>
    <w:rsid w:val="001C5B82"/>
    <w:rsid w:val="001D1C14"/>
    <w:rsid w:val="001D575F"/>
    <w:rsid w:val="001D6683"/>
    <w:rsid w:val="001D67F9"/>
    <w:rsid w:val="001E660A"/>
    <w:rsid w:val="001F308A"/>
    <w:rsid w:val="0020130A"/>
    <w:rsid w:val="00204684"/>
    <w:rsid w:val="00205EB7"/>
    <w:rsid w:val="00206D45"/>
    <w:rsid w:val="0020791D"/>
    <w:rsid w:val="002129DA"/>
    <w:rsid w:val="0021550A"/>
    <w:rsid w:val="00215F41"/>
    <w:rsid w:val="002168D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57569"/>
    <w:rsid w:val="0027242A"/>
    <w:rsid w:val="00272A58"/>
    <w:rsid w:val="00273AD0"/>
    <w:rsid w:val="002822AF"/>
    <w:rsid w:val="00282BD9"/>
    <w:rsid w:val="00286ADF"/>
    <w:rsid w:val="00286F66"/>
    <w:rsid w:val="0028779B"/>
    <w:rsid w:val="00287878"/>
    <w:rsid w:val="002940E8"/>
    <w:rsid w:val="00296C15"/>
    <w:rsid w:val="002A1877"/>
    <w:rsid w:val="002A606E"/>
    <w:rsid w:val="002B3207"/>
    <w:rsid w:val="002B346A"/>
    <w:rsid w:val="002B351E"/>
    <w:rsid w:val="002B4426"/>
    <w:rsid w:val="002B5F4F"/>
    <w:rsid w:val="002B740B"/>
    <w:rsid w:val="002C187A"/>
    <w:rsid w:val="002C20A8"/>
    <w:rsid w:val="002C5DD0"/>
    <w:rsid w:val="002C7051"/>
    <w:rsid w:val="002D2FBB"/>
    <w:rsid w:val="002D4247"/>
    <w:rsid w:val="002D68D7"/>
    <w:rsid w:val="002E10E6"/>
    <w:rsid w:val="002E1CED"/>
    <w:rsid w:val="002E5250"/>
    <w:rsid w:val="002E61AA"/>
    <w:rsid w:val="002E6F58"/>
    <w:rsid w:val="002E745D"/>
    <w:rsid w:val="002F10F6"/>
    <w:rsid w:val="002F15D9"/>
    <w:rsid w:val="002F26EC"/>
    <w:rsid w:val="002F42EA"/>
    <w:rsid w:val="002F51A3"/>
    <w:rsid w:val="003040D8"/>
    <w:rsid w:val="0030455E"/>
    <w:rsid w:val="00305626"/>
    <w:rsid w:val="00316A8B"/>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676B"/>
    <w:rsid w:val="0036386A"/>
    <w:rsid w:val="00366549"/>
    <w:rsid w:val="00372156"/>
    <w:rsid w:val="003722AE"/>
    <w:rsid w:val="00372CC2"/>
    <w:rsid w:val="0037561F"/>
    <w:rsid w:val="00380849"/>
    <w:rsid w:val="003818DB"/>
    <w:rsid w:val="00382618"/>
    <w:rsid w:val="003834CD"/>
    <w:rsid w:val="00383908"/>
    <w:rsid w:val="00391614"/>
    <w:rsid w:val="003966E6"/>
    <w:rsid w:val="003968D7"/>
    <w:rsid w:val="003979D6"/>
    <w:rsid w:val="003A023D"/>
    <w:rsid w:val="003A4A4E"/>
    <w:rsid w:val="003A613D"/>
    <w:rsid w:val="003A6341"/>
    <w:rsid w:val="003B3A5F"/>
    <w:rsid w:val="003B42C3"/>
    <w:rsid w:val="003B5338"/>
    <w:rsid w:val="003C5283"/>
    <w:rsid w:val="003C5CC6"/>
    <w:rsid w:val="003D12C7"/>
    <w:rsid w:val="003D228B"/>
    <w:rsid w:val="003D4CD7"/>
    <w:rsid w:val="003D4D7C"/>
    <w:rsid w:val="003D68FF"/>
    <w:rsid w:val="003E3165"/>
    <w:rsid w:val="003E36E4"/>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7FF5"/>
    <w:rsid w:val="004419E8"/>
    <w:rsid w:val="0046101E"/>
    <w:rsid w:val="00461944"/>
    <w:rsid w:val="00464188"/>
    <w:rsid w:val="00470EC3"/>
    <w:rsid w:val="00477CF8"/>
    <w:rsid w:val="00480A02"/>
    <w:rsid w:val="00480B8E"/>
    <w:rsid w:val="0048168F"/>
    <w:rsid w:val="00484092"/>
    <w:rsid w:val="00484169"/>
    <w:rsid w:val="00495AC5"/>
    <w:rsid w:val="004965A3"/>
    <w:rsid w:val="004A210E"/>
    <w:rsid w:val="004A49E6"/>
    <w:rsid w:val="004A6384"/>
    <w:rsid w:val="004B1E1E"/>
    <w:rsid w:val="004B5601"/>
    <w:rsid w:val="004B5B20"/>
    <w:rsid w:val="004B74F8"/>
    <w:rsid w:val="004C3DC3"/>
    <w:rsid w:val="004C4F3B"/>
    <w:rsid w:val="004D141E"/>
    <w:rsid w:val="004E33A8"/>
    <w:rsid w:val="004E3B3E"/>
    <w:rsid w:val="004E3BD7"/>
    <w:rsid w:val="004E6614"/>
    <w:rsid w:val="004F016F"/>
    <w:rsid w:val="004F2C8A"/>
    <w:rsid w:val="004F7D22"/>
    <w:rsid w:val="00505758"/>
    <w:rsid w:val="005129DA"/>
    <w:rsid w:val="00513612"/>
    <w:rsid w:val="00513D8E"/>
    <w:rsid w:val="00515EEF"/>
    <w:rsid w:val="005174D6"/>
    <w:rsid w:val="0051786C"/>
    <w:rsid w:val="005208FF"/>
    <w:rsid w:val="00521468"/>
    <w:rsid w:val="005216B2"/>
    <w:rsid w:val="0052460F"/>
    <w:rsid w:val="00526655"/>
    <w:rsid w:val="00526735"/>
    <w:rsid w:val="00526B32"/>
    <w:rsid w:val="00527E52"/>
    <w:rsid w:val="0053126F"/>
    <w:rsid w:val="00535054"/>
    <w:rsid w:val="005357D9"/>
    <w:rsid w:val="00536175"/>
    <w:rsid w:val="00541F2E"/>
    <w:rsid w:val="0054416C"/>
    <w:rsid w:val="00544390"/>
    <w:rsid w:val="00544781"/>
    <w:rsid w:val="005460E0"/>
    <w:rsid w:val="005470AF"/>
    <w:rsid w:val="00550982"/>
    <w:rsid w:val="0055185F"/>
    <w:rsid w:val="00553A7C"/>
    <w:rsid w:val="00553D53"/>
    <w:rsid w:val="0056086D"/>
    <w:rsid w:val="00561C6B"/>
    <w:rsid w:val="005666E5"/>
    <w:rsid w:val="0057086A"/>
    <w:rsid w:val="005718ED"/>
    <w:rsid w:val="0058153F"/>
    <w:rsid w:val="0058301B"/>
    <w:rsid w:val="00590937"/>
    <w:rsid w:val="0059166A"/>
    <w:rsid w:val="00592733"/>
    <w:rsid w:val="00593B59"/>
    <w:rsid w:val="00595DBA"/>
    <w:rsid w:val="005A2661"/>
    <w:rsid w:val="005A26F8"/>
    <w:rsid w:val="005A56E0"/>
    <w:rsid w:val="005C187A"/>
    <w:rsid w:val="005C1FC7"/>
    <w:rsid w:val="005C4963"/>
    <w:rsid w:val="005C4BBA"/>
    <w:rsid w:val="005C68B4"/>
    <w:rsid w:val="005D2343"/>
    <w:rsid w:val="005D4B05"/>
    <w:rsid w:val="005D545C"/>
    <w:rsid w:val="005E00D2"/>
    <w:rsid w:val="005E3B28"/>
    <w:rsid w:val="005F0CC2"/>
    <w:rsid w:val="005F439F"/>
    <w:rsid w:val="005F77DA"/>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16E3"/>
    <w:rsid w:val="00643A9E"/>
    <w:rsid w:val="00646FF7"/>
    <w:rsid w:val="006500AC"/>
    <w:rsid w:val="00651323"/>
    <w:rsid w:val="00656A65"/>
    <w:rsid w:val="006578BB"/>
    <w:rsid w:val="00657A0F"/>
    <w:rsid w:val="006645BE"/>
    <w:rsid w:val="006648F5"/>
    <w:rsid w:val="00664EA0"/>
    <w:rsid w:val="006673EC"/>
    <w:rsid w:val="0067044E"/>
    <w:rsid w:val="00670D17"/>
    <w:rsid w:val="00671040"/>
    <w:rsid w:val="0067321D"/>
    <w:rsid w:val="006734B3"/>
    <w:rsid w:val="0067356E"/>
    <w:rsid w:val="00673D6E"/>
    <w:rsid w:val="006811AD"/>
    <w:rsid w:val="006907EE"/>
    <w:rsid w:val="00691C2F"/>
    <w:rsid w:val="006947B7"/>
    <w:rsid w:val="006969E7"/>
    <w:rsid w:val="006A07CA"/>
    <w:rsid w:val="006A0F33"/>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3727"/>
    <w:rsid w:val="00744AB6"/>
    <w:rsid w:val="007451EC"/>
    <w:rsid w:val="00745803"/>
    <w:rsid w:val="00751279"/>
    <w:rsid w:val="00751324"/>
    <w:rsid w:val="00751DAF"/>
    <w:rsid w:val="00753159"/>
    <w:rsid w:val="007569BB"/>
    <w:rsid w:val="00757387"/>
    <w:rsid w:val="00761508"/>
    <w:rsid w:val="007626C9"/>
    <w:rsid w:val="00764773"/>
    <w:rsid w:val="00764B9C"/>
    <w:rsid w:val="0076624E"/>
    <w:rsid w:val="007712FB"/>
    <w:rsid w:val="007717E2"/>
    <w:rsid w:val="007740D4"/>
    <w:rsid w:val="007756B0"/>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D05"/>
    <w:rsid w:val="007C288F"/>
    <w:rsid w:val="007C304F"/>
    <w:rsid w:val="007C78D3"/>
    <w:rsid w:val="007D127B"/>
    <w:rsid w:val="007D2DD6"/>
    <w:rsid w:val="007D5138"/>
    <w:rsid w:val="007D6A05"/>
    <w:rsid w:val="007D6E52"/>
    <w:rsid w:val="007E1330"/>
    <w:rsid w:val="007E3EB8"/>
    <w:rsid w:val="007E4FA1"/>
    <w:rsid w:val="007E7BE8"/>
    <w:rsid w:val="007F4C86"/>
    <w:rsid w:val="007F6F6D"/>
    <w:rsid w:val="007F7257"/>
    <w:rsid w:val="00805ADB"/>
    <w:rsid w:val="00812452"/>
    <w:rsid w:val="00817132"/>
    <w:rsid w:val="0083461E"/>
    <w:rsid w:val="00834A9F"/>
    <w:rsid w:val="008364E5"/>
    <w:rsid w:val="00837B04"/>
    <w:rsid w:val="0084221C"/>
    <w:rsid w:val="00842C3A"/>
    <w:rsid w:val="0084393C"/>
    <w:rsid w:val="00847A89"/>
    <w:rsid w:val="00853068"/>
    <w:rsid w:val="00856253"/>
    <w:rsid w:val="00861669"/>
    <w:rsid w:val="008632DB"/>
    <w:rsid w:val="008640A5"/>
    <w:rsid w:val="00865821"/>
    <w:rsid w:val="00865FA0"/>
    <w:rsid w:val="008664A8"/>
    <w:rsid w:val="00866E96"/>
    <w:rsid w:val="00874634"/>
    <w:rsid w:val="00875EA5"/>
    <w:rsid w:val="00881D4B"/>
    <w:rsid w:val="00891AE7"/>
    <w:rsid w:val="00894A7F"/>
    <w:rsid w:val="00895EB2"/>
    <w:rsid w:val="008A1155"/>
    <w:rsid w:val="008A134E"/>
    <w:rsid w:val="008A3181"/>
    <w:rsid w:val="008B1B75"/>
    <w:rsid w:val="008B3518"/>
    <w:rsid w:val="008B5A12"/>
    <w:rsid w:val="008B7E23"/>
    <w:rsid w:val="008C782A"/>
    <w:rsid w:val="008D1FF1"/>
    <w:rsid w:val="008E1083"/>
    <w:rsid w:val="008E3872"/>
    <w:rsid w:val="008E729D"/>
    <w:rsid w:val="008F5112"/>
    <w:rsid w:val="008F6703"/>
    <w:rsid w:val="00900D78"/>
    <w:rsid w:val="00901C1E"/>
    <w:rsid w:val="00910FE1"/>
    <w:rsid w:val="0091229B"/>
    <w:rsid w:val="00912D25"/>
    <w:rsid w:val="00915C96"/>
    <w:rsid w:val="00915D77"/>
    <w:rsid w:val="00916DF8"/>
    <w:rsid w:val="0091758E"/>
    <w:rsid w:val="00920BC4"/>
    <w:rsid w:val="009216A8"/>
    <w:rsid w:val="00921C68"/>
    <w:rsid w:val="0092673B"/>
    <w:rsid w:val="0093134E"/>
    <w:rsid w:val="00931786"/>
    <w:rsid w:val="00937ABE"/>
    <w:rsid w:val="0094196C"/>
    <w:rsid w:val="00945925"/>
    <w:rsid w:val="00952DE4"/>
    <w:rsid w:val="009568EF"/>
    <w:rsid w:val="00956B79"/>
    <w:rsid w:val="00965F6B"/>
    <w:rsid w:val="00970F4C"/>
    <w:rsid w:val="0097130A"/>
    <w:rsid w:val="00973813"/>
    <w:rsid w:val="00974D94"/>
    <w:rsid w:val="009774FE"/>
    <w:rsid w:val="009832F8"/>
    <w:rsid w:val="009839DA"/>
    <w:rsid w:val="00985E49"/>
    <w:rsid w:val="00991418"/>
    <w:rsid w:val="00994476"/>
    <w:rsid w:val="00994B0E"/>
    <w:rsid w:val="0099700D"/>
    <w:rsid w:val="00997347"/>
    <w:rsid w:val="009A012A"/>
    <w:rsid w:val="009A1CD3"/>
    <w:rsid w:val="009A2A01"/>
    <w:rsid w:val="009A44A4"/>
    <w:rsid w:val="009A4A5D"/>
    <w:rsid w:val="009A5EEF"/>
    <w:rsid w:val="009B18EB"/>
    <w:rsid w:val="009B27BA"/>
    <w:rsid w:val="009B5D1A"/>
    <w:rsid w:val="009C153E"/>
    <w:rsid w:val="009C28DE"/>
    <w:rsid w:val="009C2C5E"/>
    <w:rsid w:val="009D0838"/>
    <w:rsid w:val="009D0C9F"/>
    <w:rsid w:val="009D10B2"/>
    <w:rsid w:val="009D2543"/>
    <w:rsid w:val="009D64E4"/>
    <w:rsid w:val="009E20F1"/>
    <w:rsid w:val="009E373B"/>
    <w:rsid w:val="009E38EA"/>
    <w:rsid w:val="009E5594"/>
    <w:rsid w:val="009F517D"/>
    <w:rsid w:val="009F5FF0"/>
    <w:rsid w:val="009F6554"/>
    <w:rsid w:val="009F7F98"/>
    <w:rsid w:val="00A02F58"/>
    <w:rsid w:val="00A032AE"/>
    <w:rsid w:val="00A10030"/>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6168"/>
    <w:rsid w:val="00A7678E"/>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29F1"/>
    <w:rsid w:val="00AB37F4"/>
    <w:rsid w:val="00AB6561"/>
    <w:rsid w:val="00AB6BAD"/>
    <w:rsid w:val="00AC433F"/>
    <w:rsid w:val="00AC4B04"/>
    <w:rsid w:val="00AC5D55"/>
    <w:rsid w:val="00AD0A31"/>
    <w:rsid w:val="00AD1B06"/>
    <w:rsid w:val="00AD3B5F"/>
    <w:rsid w:val="00AD6104"/>
    <w:rsid w:val="00AD6C55"/>
    <w:rsid w:val="00AD73D3"/>
    <w:rsid w:val="00AE0D84"/>
    <w:rsid w:val="00AF2D89"/>
    <w:rsid w:val="00AF7DA4"/>
    <w:rsid w:val="00B00EBD"/>
    <w:rsid w:val="00B0370E"/>
    <w:rsid w:val="00B03E68"/>
    <w:rsid w:val="00B05E35"/>
    <w:rsid w:val="00B124BD"/>
    <w:rsid w:val="00B12FB8"/>
    <w:rsid w:val="00B22390"/>
    <w:rsid w:val="00B244A1"/>
    <w:rsid w:val="00B24F72"/>
    <w:rsid w:val="00B27419"/>
    <w:rsid w:val="00B329B9"/>
    <w:rsid w:val="00B37406"/>
    <w:rsid w:val="00B404DF"/>
    <w:rsid w:val="00B419C8"/>
    <w:rsid w:val="00B4227A"/>
    <w:rsid w:val="00B43B8D"/>
    <w:rsid w:val="00B43EEA"/>
    <w:rsid w:val="00B43F6D"/>
    <w:rsid w:val="00B442A2"/>
    <w:rsid w:val="00B4604E"/>
    <w:rsid w:val="00B46712"/>
    <w:rsid w:val="00B6401E"/>
    <w:rsid w:val="00B652A1"/>
    <w:rsid w:val="00B702C0"/>
    <w:rsid w:val="00B735DD"/>
    <w:rsid w:val="00B737D1"/>
    <w:rsid w:val="00B7459B"/>
    <w:rsid w:val="00B749E2"/>
    <w:rsid w:val="00B74CE9"/>
    <w:rsid w:val="00B7553C"/>
    <w:rsid w:val="00B75C20"/>
    <w:rsid w:val="00B82635"/>
    <w:rsid w:val="00B82C51"/>
    <w:rsid w:val="00B91F39"/>
    <w:rsid w:val="00BA4F96"/>
    <w:rsid w:val="00BA5D85"/>
    <w:rsid w:val="00BA6688"/>
    <w:rsid w:val="00BA6F4B"/>
    <w:rsid w:val="00BC1A5D"/>
    <w:rsid w:val="00BC34D3"/>
    <w:rsid w:val="00BC6808"/>
    <w:rsid w:val="00BC71E1"/>
    <w:rsid w:val="00BD2962"/>
    <w:rsid w:val="00BD5D49"/>
    <w:rsid w:val="00BD643D"/>
    <w:rsid w:val="00BE28AA"/>
    <w:rsid w:val="00BE41D3"/>
    <w:rsid w:val="00BE720A"/>
    <w:rsid w:val="00BE7698"/>
    <w:rsid w:val="00BF1BFB"/>
    <w:rsid w:val="00BF41E2"/>
    <w:rsid w:val="00BF43F8"/>
    <w:rsid w:val="00C07A0C"/>
    <w:rsid w:val="00C107F6"/>
    <w:rsid w:val="00C12D6A"/>
    <w:rsid w:val="00C13590"/>
    <w:rsid w:val="00C145CF"/>
    <w:rsid w:val="00C221D7"/>
    <w:rsid w:val="00C2331C"/>
    <w:rsid w:val="00C27302"/>
    <w:rsid w:val="00C30188"/>
    <w:rsid w:val="00C30F72"/>
    <w:rsid w:val="00C312C0"/>
    <w:rsid w:val="00C41926"/>
    <w:rsid w:val="00C42FB9"/>
    <w:rsid w:val="00C514F4"/>
    <w:rsid w:val="00C52BDA"/>
    <w:rsid w:val="00C55E8E"/>
    <w:rsid w:val="00C578BE"/>
    <w:rsid w:val="00C61129"/>
    <w:rsid w:val="00C640B2"/>
    <w:rsid w:val="00C70E7A"/>
    <w:rsid w:val="00C72CF8"/>
    <w:rsid w:val="00C74E37"/>
    <w:rsid w:val="00C846A4"/>
    <w:rsid w:val="00C847EE"/>
    <w:rsid w:val="00C853D5"/>
    <w:rsid w:val="00C96336"/>
    <w:rsid w:val="00CA18AB"/>
    <w:rsid w:val="00CA1B43"/>
    <w:rsid w:val="00CA6C99"/>
    <w:rsid w:val="00CB02F7"/>
    <w:rsid w:val="00CB25A2"/>
    <w:rsid w:val="00CB4B5C"/>
    <w:rsid w:val="00CC2015"/>
    <w:rsid w:val="00CC26EB"/>
    <w:rsid w:val="00CC59E5"/>
    <w:rsid w:val="00CD2F67"/>
    <w:rsid w:val="00CD3754"/>
    <w:rsid w:val="00CD5E04"/>
    <w:rsid w:val="00CD5E74"/>
    <w:rsid w:val="00CE0239"/>
    <w:rsid w:val="00CE132D"/>
    <w:rsid w:val="00CE3BEA"/>
    <w:rsid w:val="00CE499C"/>
    <w:rsid w:val="00CF04AE"/>
    <w:rsid w:val="00CF073D"/>
    <w:rsid w:val="00D03D06"/>
    <w:rsid w:val="00D06A43"/>
    <w:rsid w:val="00D079BC"/>
    <w:rsid w:val="00D114E1"/>
    <w:rsid w:val="00D12CC9"/>
    <w:rsid w:val="00D13792"/>
    <w:rsid w:val="00D21E2D"/>
    <w:rsid w:val="00D22B42"/>
    <w:rsid w:val="00D25A74"/>
    <w:rsid w:val="00D26972"/>
    <w:rsid w:val="00D30647"/>
    <w:rsid w:val="00D3351A"/>
    <w:rsid w:val="00D34147"/>
    <w:rsid w:val="00D36AF6"/>
    <w:rsid w:val="00D36E09"/>
    <w:rsid w:val="00D41969"/>
    <w:rsid w:val="00D44632"/>
    <w:rsid w:val="00D5552B"/>
    <w:rsid w:val="00D557FD"/>
    <w:rsid w:val="00D569A1"/>
    <w:rsid w:val="00D632A3"/>
    <w:rsid w:val="00D65589"/>
    <w:rsid w:val="00D65BB5"/>
    <w:rsid w:val="00D6788F"/>
    <w:rsid w:val="00D70EC5"/>
    <w:rsid w:val="00D755D9"/>
    <w:rsid w:val="00D76947"/>
    <w:rsid w:val="00D821AC"/>
    <w:rsid w:val="00D82C29"/>
    <w:rsid w:val="00D84A39"/>
    <w:rsid w:val="00D85131"/>
    <w:rsid w:val="00DA064C"/>
    <w:rsid w:val="00DA2795"/>
    <w:rsid w:val="00DA2CD8"/>
    <w:rsid w:val="00DA7B93"/>
    <w:rsid w:val="00DC1151"/>
    <w:rsid w:val="00DC3579"/>
    <w:rsid w:val="00DC3612"/>
    <w:rsid w:val="00DC4D0A"/>
    <w:rsid w:val="00DC5066"/>
    <w:rsid w:val="00DC747F"/>
    <w:rsid w:val="00DD7394"/>
    <w:rsid w:val="00DE2383"/>
    <w:rsid w:val="00DE653A"/>
    <w:rsid w:val="00DF3624"/>
    <w:rsid w:val="00DF5EB7"/>
    <w:rsid w:val="00DF5FD1"/>
    <w:rsid w:val="00DF6A23"/>
    <w:rsid w:val="00E021C1"/>
    <w:rsid w:val="00E04A24"/>
    <w:rsid w:val="00E0564D"/>
    <w:rsid w:val="00E07987"/>
    <w:rsid w:val="00E10926"/>
    <w:rsid w:val="00E110AF"/>
    <w:rsid w:val="00E1197F"/>
    <w:rsid w:val="00E13590"/>
    <w:rsid w:val="00E3128B"/>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3A40"/>
    <w:rsid w:val="00E84BB9"/>
    <w:rsid w:val="00E84FA2"/>
    <w:rsid w:val="00E876A0"/>
    <w:rsid w:val="00E877CA"/>
    <w:rsid w:val="00E9219A"/>
    <w:rsid w:val="00E928D7"/>
    <w:rsid w:val="00E97C4A"/>
    <w:rsid w:val="00EA0448"/>
    <w:rsid w:val="00EB1536"/>
    <w:rsid w:val="00EB1C20"/>
    <w:rsid w:val="00EB2B6A"/>
    <w:rsid w:val="00EB4C46"/>
    <w:rsid w:val="00EC18C3"/>
    <w:rsid w:val="00EC19E1"/>
    <w:rsid w:val="00EC3396"/>
    <w:rsid w:val="00EC486D"/>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065BD"/>
    <w:rsid w:val="00F11246"/>
    <w:rsid w:val="00F17161"/>
    <w:rsid w:val="00F177AC"/>
    <w:rsid w:val="00F20F55"/>
    <w:rsid w:val="00F2227D"/>
    <w:rsid w:val="00F2233A"/>
    <w:rsid w:val="00F23D0F"/>
    <w:rsid w:val="00F2629E"/>
    <w:rsid w:val="00F30F98"/>
    <w:rsid w:val="00F32725"/>
    <w:rsid w:val="00F34857"/>
    <w:rsid w:val="00F3653F"/>
    <w:rsid w:val="00F36B57"/>
    <w:rsid w:val="00F43449"/>
    <w:rsid w:val="00F434C7"/>
    <w:rsid w:val="00F5504F"/>
    <w:rsid w:val="00F5578A"/>
    <w:rsid w:val="00F63B1C"/>
    <w:rsid w:val="00F63FBE"/>
    <w:rsid w:val="00F71684"/>
    <w:rsid w:val="00F75EBF"/>
    <w:rsid w:val="00F76C54"/>
    <w:rsid w:val="00F76F11"/>
    <w:rsid w:val="00F773B2"/>
    <w:rsid w:val="00F8030C"/>
    <w:rsid w:val="00F80B98"/>
    <w:rsid w:val="00F81B93"/>
    <w:rsid w:val="00F84319"/>
    <w:rsid w:val="00F858BA"/>
    <w:rsid w:val="00F86077"/>
    <w:rsid w:val="00F86697"/>
    <w:rsid w:val="00F90494"/>
    <w:rsid w:val="00F90BC0"/>
    <w:rsid w:val="00F92DC8"/>
    <w:rsid w:val="00FA0393"/>
    <w:rsid w:val="00FA1F56"/>
    <w:rsid w:val="00FA2ECD"/>
    <w:rsid w:val="00FA49A7"/>
    <w:rsid w:val="00FA703B"/>
    <w:rsid w:val="00FB1CB1"/>
    <w:rsid w:val="00FB27F5"/>
    <w:rsid w:val="00FB3CDE"/>
    <w:rsid w:val="00FB5C17"/>
    <w:rsid w:val="00FC14D4"/>
    <w:rsid w:val="00FC1C72"/>
    <w:rsid w:val="00FC485D"/>
    <w:rsid w:val="00FC5060"/>
    <w:rsid w:val="00FC7475"/>
    <w:rsid w:val="00FD00AA"/>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semiHidden/>
    <w:unhideWhenUsed/>
    <w:rsid w:val="00E76CA1"/>
    <w:rPr>
      <w:rFonts w:ascii="Tahoma" w:hAnsi="Tahoma" w:cs="Tahoma"/>
      <w:sz w:val="16"/>
      <w:szCs w:val="16"/>
    </w:rPr>
  </w:style>
  <w:style w:type="character" w:customStyle="1" w:styleId="TextedebullesCar">
    <w:name w:val="Texte de bulles Car"/>
    <w:link w:val="Textedebulles"/>
    <w:semiHidden/>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link w:val="CommentaireCar"/>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character" w:customStyle="1" w:styleId="CommentaireCar">
    <w:name w:val="Commentaire Car"/>
    <w:basedOn w:val="Policepardfaut"/>
    <w:link w:val="Commentaire"/>
    <w:semiHidden/>
    <w:rsid w:val="00D25A74"/>
    <w:rPr>
      <w:rFonts w:ascii="Times New Roman" w:eastAsia="Times New Roman" w:hAnsi="Times New Roman"/>
      <w:lang w:val="en-GB" w:eastAsia="en-GB"/>
    </w:rPr>
  </w:style>
  <w:style w:type="character" w:styleId="Mentionnonrsolue">
    <w:name w:val="Unresolved Mention"/>
    <w:basedOn w:val="Policepardfaut"/>
    <w:uiPriority w:val="99"/>
    <w:semiHidden/>
    <w:unhideWhenUsed/>
    <w:rsid w:val="00C51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85725619">
      <w:bodyDiv w:val="1"/>
      <w:marLeft w:val="0"/>
      <w:marRight w:val="0"/>
      <w:marTop w:val="0"/>
      <w:marBottom w:val="0"/>
      <w:divBdr>
        <w:top w:val="none" w:sz="0" w:space="0" w:color="auto"/>
        <w:left w:val="none" w:sz="0" w:space="0" w:color="auto"/>
        <w:bottom w:val="none" w:sz="0" w:space="0" w:color="auto"/>
        <w:right w:val="none" w:sz="0" w:space="0" w:color="auto"/>
      </w:divBdr>
      <w:divsChild>
        <w:div w:id="33754090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40808ffd-54b4-43e5-b8b8-8f4533a8b56b.filesusr.com/ugd/f9f1d7_9ddae6b200fd4212b1ac355e9ed6fe0b.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40808ffd-54b4-43e5-b8b8-8f4533a8b56b.filesusr.com/ugd/f9f1d7_e2a1ada082ba4694a391cd4bfb623fed.pdf" TargetMode="External"/><Relationship Id="rId2" Type="http://schemas.openxmlformats.org/officeDocument/2006/relationships/customXml" Target="../customXml/item2.xml"/><Relationship Id="rId16" Type="http://schemas.openxmlformats.org/officeDocument/2006/relationships/hyperlink" Target="https://youtu.be/U6-CU6AZRzk" TargetMode="External"/><Relationship Id="rId20" Type="http://schemas.openxmlformats.org/officeDocument/2006/relationships/hyperlink" Target="https://www.facebook.com/vozdipa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youtu.be/1OJ0U9z2vAA" TargetMode="External"/><Relationship Id="rId10" Type="http://schemas.openxmlformats.org/officeDocument/2006/relationships/footnotes" Target="footnotes.xml"/><Relationship Id="rId19" Type="http://schemas.openxmlformats.org/officeDocument/2006/relationships/hyperlink" Target="https://www.vozdipaz.org/video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youtu.be/cnOHuSQHss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74111947C9F54AB41E583649FEB568" ma:contentTypeVersion="8" ma:contentTypeDescription="Create a new document." ma:contentTypeScope="" ma:versionID="93b996b8386870e9bb2ffd791bf59363">
  <xsd:schema xmlns:xsd="http://www.w3.org/2001/XMLSchema" xmlns:xs="http://www.w3.org/2001/XMLSchema" xmlns:p="http://schemas.microsoft.com/office/2006/metadata/properties" xmlns:ns3="26bdd550-754d-487a-b6a8-7a940d0f596a" xmlns:ns4="1abb90a9-73c0-4cfe-a1ec-95aa881fbf2f" targetNamespace="http://schemas.microsoft.com/office/2006/metadata/properties" ma:root="true" ma:fieldsID="ee9f6cdd855930773b4bede522c7b4a9" ns3:_="" ns4:_="">
    <xsd:import namespace="26bdd550-754d-487a-b6a8-7a940d0f596a"/>
    <xsd:import namespace="1abb90a9-73c0-4cfe-a1ec-95aa881fbf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dd550-754d-487a-b6a8-7a940d0f59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bb90a9-73c0-4cfe-a1ec-95aa881fbf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4D4F88B2-0A9D-4AD5-A6B4-EF181C69B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bdd550-754d-487a-b6a8-7a940d0f596a"/>
    <ds:schemaRef ds:uri="1abb90a9-73c0-4cfe-a1ec-95aa881fb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1D02DA-297E-4564-A973-B696EEF45992}">
  <ds:schemaRefs>
    <ds:schemaRef ds:uri="http://schemas.openxmlformats.org/officeDocument/2006/bibliography"/>
  </ds:schemaRefs>
</ds:datastoreItem>
</file>

<file path=customXml/itemProps5.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22</Pages>
  <Words>6327</Words>
  <Characters>36065</Characters>
  <Application>Microsoft Office Word</Application>
  <DocSecurity>0</DocSecurity>
  <Lines>300</Lines>
  <Paragraphs>84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Giulia Ferrati</cp:lastModifiedBy>
  <cp:revision>8</cp:revision>
  <cp:lastPrinted>2014-02-10T17:12:00Z</cp:lastPrinted>
  <dcterms:created xsi:type="dcterms:W3CDTF">2020-11-11T12:14:00Z</dcterms:created>
  <dcterms:modified xsi:type="dcterms:W3CDTF">2020-11-11T16:21:00Z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0x0101006474111947C9F54AB41E583649FEB568</vt:lpwstr>
  </property>
</Properties>
</file>