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8B773" w14:textId="77777777" w:rsidR="001F263F" w:rsidRDefault="001F263F" w:rsidP="001F263F">
      <w:pPr>
        <w:rPr>
          <w:b/>
          <w:u w:val="single"/>
        </w:rPr>
      </w:pPr>
    </w:p>
    <w:p w14:paraId="4FD2A6B8" w14:textId="77777777" w:rsidR="001F263F" w:rsidRDefault="001F263F" w:rsidP="001F263F">
      <w:pPr>
        <w:rPr>
          <w:b/>
          <w:u w:val="single"/>
        </w:rPr>
      </w:pPr>
      <w:r w:rsidRPr="001B54AC">
        <w:rPr>
          <w:b/>
          <w:u w:val="single"/>
        </w:rPr>
        <w:t>PART IV: COVID-19</w:t>
      </w:r>
    </w:p>
    <w:p w14:paraId="5F52C8EB" w14:textId="77777777" w:rsidR="001F263F" w:rsidRPr="001B54AC" w:rsidRDefault="001F263F" w:rsidP="001F263F">
      <w:pPr>
        <w:rPr>
          <w:b/>
          <w:u w:val="single"/>
        </w:rPr>
      </w:pPr>
      <w:r>
        <w:rPr>
          <w:i/>
          <w:iCs/>
        </w:rPr>
        <w:t>Please respond to these questions if the project underwent any monetary or non-monetary adjustments due to the COVID-19 pandemic.</w:t>
      </w:r>
    </w:p>
    <w:p w14:paraId="05F2C4AE" w14:textId="77777777" w:rsidR="001F263F" w:rsidRPr="001B54AC" w:rsidRDefault="001F263F" w:rsidP="001F263F">
      <w:pPr>
        <w:rPr>
          <w:b/>
          <w:bCs/>
        </w:rPr>
      </w:pPr>
    </w:p>
    <w:p w14:paraId="4D6FEA80" w14:textId="77777777" w:rsidR="001F263F" w:rsidRDefault="001F263F" w:rsidP="001F263F">
      <w:pPr>
        <w:pStyle w:val="ListParagraph"/>
      </w:pPr>
    </w:p>
    <w:p w14:paraId="59841F8B" w14:textId="77777777" w:rsidR="001F263F" w:rsidRDefault="001F263F" w:rsidP="001F263F">
      <w:pPr>
        <w:pStyle w:val="ListParagraph"/>
        <w:numPr>
          <w:ilvl w:val="0"/>
          <w:numId w:val="1"/>
        </w:numPr>
      </w:pPr>
      <w:r>
        <w:t>Monetary adjustments: Please indicate the total amount in USD of adjustments due to COVID-19:</w:t>
      </w:r>
    </w:p>
    <w:p w14:paraId="6BE2F53D" w14:textId="159DD50C" w:rsidR="001F263F" w:rsidRDefault="001F263F" w:rsidP="001F263F"/>
    <w:p w14:paraId="7CE710AE" w14:textId="575C1BDC" w:rsidR="001F263F" w:rsidRDefault="001F263F" w:rsidP="002311CE">
      <w:proofErr w:type="gramStart"/>
      <w:r>
        <w:t>No</w:t>
      </w:r>
      <w:proofErr w:type="gramEnd"/>
      <w:r w:rsidR="00D90242">
        <w:t xml:space="preserve"> cost extension – overall budget remained the same. Realignment across budget lines to ensure no overall budget impact.</w:t>
      </w:r>
    </w:p>
    <w:p w14:paraId="4777D63A" w14:textId="77777777" w:rsidR="001F263F" w:rsidRDefault="001F263F" w:rsidP="001F263F"/>
    <w:p w14:paraId="5B624204" w14:textId="77777777" w:rsidR="001F263F" w:rsidRDefault="001F263F" w:rsidP="001F263F">
      <w:pPr>
        <w:pStyle w:val="ListParagraph"/>
        <w:numPr>
          <w:ilvl w:val="0"/>
          <w:numId w:val="1"/>
        </w:numPr>
      </w:pPr>
      <w:r>
        <w:t>Non-monetary adjustments: Please indicate any adjustments to the project which did not have any financial implications:</w:t>
      </w:r>
    </w:p>
    <w:p w14:paraId="638B7036" w14:textId="77777777" w:rsidR="001F263F" w:rsidRDefault="001F263F" w:rsidP="001F263F"/>
    <w:p w14:paraId="775CC2DF" w14:textId="4B66E765" w:rsidR="001F263F" w:rsidRDefault="001F263F" w:rsidP="002311CE">
      <w:r>
        <w:t xml:space="preserve">Adjustments </w:t>
      </w:r>
      <w:proofErr w:type="gramStart"/>
      <w:r>
        <w:t>were mostly made</w:t>
      </w:r>
      <w:proofErr w:type="gramEnd"/>
      <w:r>
        <w:t xml:space="preserve"> in modality of activities, moving offline to online format.</w:t>
      </w:r>
      <w:r w:rsidR="00D90242">
        <w:t xml:space="preserve"> All deliverables </w:t>
      </w:r>
      <w:proofErr w:type="gramStart"/>
      <w:r w:rsidR="00D90242">
        <w:t>were still implemented</w:t>
      </w:r>
      <w:proofErr w:type="gramEnd"/>
      <w:r w:rsidR="00D90242">
        <w:t xml:space="preserve">. </w:t>
      </w:r>
    </w:p>
    <w:p w14:paraId="3CACDD7F" w14:textId="77777777" w:rsidR="001F263F" w:rsidRDefault="001F263F" w:rsidP="001F263F"/>
    <w:p w14:paraId="4EBA2DF9" w14:textId="77777777" w:rsidR="001F263F" w:rsidRDefault="001F263F" w:rsidP="001F263F">
      <w:pPr>
        <w:pStyle w:val="ListParagraph"/>
        <w:numPr>
          <w:ilvl w:val="0"/>
          <w:numId w:val="1"/>
        </w:numPr>
      </w:pPr>
      <w:r>
        <w:t>Please select all categories which describe the adjustments made to the project (</w:t>
      </w:r>
      <w:r w:rsidRPr="001B54AC">
        <w:rPr>
          <w:i/>
          <w:iCs/>
        </w:rPr>
        <w:t>and include details in general sections of this report</w:t>
      </w:r>
      <w:r>
        <w:t>):</w:t>
      </w:r>
    </w:p>
    <w:p w14:paraId="57828551" w14:textId="77777777" w:rsidR="001F263F" w:rsidRDefault="001F263F" w:rsidP="001F263F"/>
    <w:p w14:paraId="454168CA" w14:textId="064107AD" w:rsidR="001F263F" w:rsidRPr="00AF7BE4" w:rsidRDefault="002311CE" w:rsidP="001F263F">
      <w:sdt>
        <w:sdtPr>
          <w:id w:val="40256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F263F" w:rsidRPr="00AF7BE4">
        <w:t xml:space="preserve"> </w:t>
      </w:r>
      <w:r w:rsidR="001F263F">
        <w:t>Reinforce crisis management capacities and communications</w:t>
      </w:r>
    </w:p>
    <w:p w14:paraId="795DEA97" w14:textId="77777777" w:rsidR="001F263F" w:rsidRPr="00AF7BE4" w:rsidRDefault="002311CE" w:rsidP="001F263F">
      <w:sdt>
        <w:sdtPr>
          <w:id w:val="170690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3F" w:rsidRPr="00AF7BE4">
            <w:rPr>
              <w:rFonts w:ascii="MS Gothic" w:eastAsia="MS Gothic" w:hAnsi="MS Gothic" w:hint="eastAsia"/>
            </w:rPr>
            <w:t>☐</w:t>
          </w:r>
        </w:sdtContent>
      </w:sdt>
      <w:r w:rsidR="001F263F" w:rsidRPr="00AF7BE4">
        <w:t xml:space="preserve"> </w:t>
      </w:r>
      <w:r w:rsidR="001F263F">
        <w:t>Ensure inclusive and equitable response and recovery</w:t>
      </w:r>
    </w:p>
    <w:p w14:paraId="22FDA190" w14:textId="77777777" w:rsidR="001F263F" w:rsidRPr="00AF7BE4" w:rsidRDefault="002311CE" w:rsidP="001F263F">
      <w:sdt>
        <w:sdtPr>
          <w:id w:val="102807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3F" w:rsidRPr="00AF7BE4">
            <w:rPr>
              <w:rFonts w:ascii="MS Gothic" w:eastAsia="MS Gothic" w:hAnsi="MS Gothic" w:hint="eastAsia"/>
            </w:rPr>
            <w:t>☐</w:t>
          </w:r>
        </w:sdtContent>
      </w:sdt>
      <w:r w:rsidR="001F263F" w:rsidRPr="00AF7BE4">
        <w:t xml:space="preserve"> </w:t>
      </w:r>
      <w:r w:rsidR="001F263F">
        <w:t>Strengthen inter-community social cohesion and border management</w:t>
      </w:r>
    </w:p>
    <w:p w14:paraId="772BCAC8" w14:textId="200769B8" w:rsidR="001F263F" w:rsidRDefault="002311CE" w:rsidP="001F263F">
      <w:sdt>
        <w:sdtPr>
          <w:id w:val="143355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42">
            <w:rPr>
              <w:rFonts w:ascii="MS Gothic" w:eastAsia="MS Gothic" w:hAnsi="MS Gothic" w:hint="eastAsia"/>
            </w:rPr>
            <w:t>☐</w:t>
          </w:r>
        </w:sdtContent>
      </w:sdt>
      <w:r w:rsidR="001F263F" w:rsidRPr="00AF7BE4">
        <w:t xml:space="preserve"> </w:t>
      </w:r>
      <w:r w:rsidR="001F263F">
        <w:t>Counter hate speech and stigmatization and address trauma</w:t>
      </w:r>
    </w:p>
    <w:p w14:paraId="660F40B5" w14:textId="77777777" w:rsidR="001F263F" w:rsidRDefault="001F263F" w:rsidP="001F263F"/>
    <w:p w14:paraId="723248E0" w14:textId="77777777" w:rsidR="001F263F" w:rsidRDefault="002311CE" w:rsidP="001F263F">
      <w:sdt>
        <w:sdtPr>
          <w:id w:val="-19716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3F" w:rsidRPr="00AF7BE4">
            <w:rPr>
              <w:rFonts w:ascii="MS Gothic" w:eastAsia="MS Gothic" w:hAnsi="MS Gothic" w:hint="eastAsia"/>
            </w:rPr>
            <w:t>☐</w:t>
          </w:r>
        </w:sdtContent>
      </w:sdt>
      <w:r w:rsidR="001F263F" w:rsidRPr="00AF7BE4">
        <w:t xml:space="preserve"> </w:t>
      </w:r>
      <w:r w:rsidR="001F263F">
        <w:t>Support the SG’s call for a global ceasefire</w:t>
      </w:r>
    </w:p>
    <w:p w14:paraId="0E22B383" w14:textId="77777777" w:rsidR="001F263F" w:rsidRDefault="002311CE" w:rsidP="001F263F">
      <w:sdt>
        <w:sdtPr>
          <w:id w:val="8109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3F">
            <w:rPr>
              <w:rFonts w:ascii="MS Gothic" w:eastAsia="MS Gothic" w:hAnsi="MS Gothic" w:hint="eastAsia"/>
            </w:rPr>
            <w:t>☐</w:t>
          </w:r>
        </w:sdtContent>
      </w:sdt>
      <w:r w:rsidR="001F263F" w:rsidRPr="00AF7BE4">
        <w:t xml:space="preserve"> </w:t>
      </w:r>
      <w:r w:rsidR="001F263F">
        <w:t xml:space="preserve">Other (please describe): </w:t>
      </w:r>
      <w:r w:rsidR="001F263F">
        <w:fldChar w:fldCharType="begin">
          <w:ffData>
            <w:name w:val=""/>
            <w:enabled/>
            <w:calcOnExit w:val="0"/>
            <w:textInput>
              <w:maxLength w:val="1500"/>
              <w:format w:val="Первая прописная"/>
            </w:textInput>
          </w:ffData>
        </w:fldChar>
      </w:r>
      <w:r w:rsidR="001F263F">
        <w:instrText xml:space="preserve"> FORMTEXT </w:instrText>
      </w:r>
      <w:r w:rsidR="001F263F">
        <w:fldChar w:fldCharType="separate"/>
      </w:r>
      <w:r w:rsidR="001F263F">
        <w:rPr>
          <w:noProof/>
        </w:rPr>
        <w:t> </w:t>
      </w:r>
      <w:r w:rsidR="001F263F">
        <w:rPr>
          <w:noProof/>
        </w:rPr>
        <w:t> </w:t>
      </w:r>
      <w:r w:rsidR="001F263F">
        <w:rPr>
          <w:noProof/>
        </w:rPr>
        <w:t> </w:t>
      </w:r>
      <w:r w:rsidR="001F263F">
        <w:rPr>
          <w:noProof/>
        </w:rPr>
        <w:t> </w:t>
      </w:r>
      <w:r w:rsidR="001F263F">
        <w:rPr>
          <w:noProof/>
        </w:rPr>
        <w:t> </w:t>
      </w:r>
      <w:r w:rsidR="001F263F">
        <w:fldChar w:fldCharType="end"/>
      </w:r>
    </w:p>
    <w:p w14:paraId="644D5F10" w14:textId="77777777" w:rsidR="001F263F" w:rsidRDefault="001F263F" w:rsidP="001F263F">
      <w:pPr>
        <w:ind w:left="2160"/>
      </w:pPr>
    </w:p>
    <w:p w14:paraId="0744C4AE" w14:textId="576F847F" w:rsidR="001F263F" w:rsidRDefault="001F263F" w:rsidP="001F263F">
      <w:r>
        <w:t>If relevant, please share a COVID-19 success story of this project (</w:t>
      </w:r>
      <w:r w:rsidRPr="001B54AC">
        <w:rPr>
          <w:i/>
          <w:iCs/>
        </w:rPr>
        <w:t>i.e. how adjustments of this project made a difference and contributed to a positive response to the pandemic</w:t>
      </w:r>
      <w:r>
        <w:rPr>
          <w:i/>
          <w:iCs/>
        </w:rPr>
        <w:t>/prevented tensions or violence related to the pandemic etc.</w:t>
      </w:r>
      <w:r>
        <w:t>)</w:t>
      </w:r>
    </w:p>
    <w:p w14:paraId="6C3ACF01" w14:textId="4CD6767F" w:rsidR="00D90242" w:rsidRDefault="00D90242" w:rsidP="001F263F"/>
    <w:p w14:paraId="5A8CC25F" w14:textId="7D42B88E" w:rsidR="00D90242" w:rsidRDefault="00D90242" w:rsidP="001F263F">
      <w:r>
        <w:t xml:space="preserve">By the time </w:t>
      </w:r>
      <w:proofErr w:type="spellStart"/>
      <w:r>
        <w:t>Covid</w:t>
      </w:r>
      <w:proofErr w:type="spellEnd"/>
      <w:r>
        <w:t xml:space="preserve"> had arrived in Kyrgyzstan, the project had largely finished. The remaining activities included a national </w:t>
      </w:r>
      <w:proofErr w:type="gramStart"/>
      <w:r>
        <w:t>conference which</w:t>
      </w:r>
      <w:proofErr w:type="gramEnd"/>
      <w:r>
        <w:t xml:space="preserve"> was moved online. However, the objectives of the event </w:t>
      </w:r>
      <w:proofErr w:type="gramStart"/>
      <w:r>
        <w:t>were not changed</w:t>
      </w:r>
      <w:proofErr w:type="gramEnd"/>
      <w:r>
        <w:t xml:space="preserve"> in light of Covid-19. </w:t>
      </w:r>
    </w:p>
    <w:p w14:paraId="03AF275C" w14:textId="7185ACFD" w:rsidR="00AB3EF2" w:rsidRDefault="00AB3EF2" w:rsidP="001F263F"/>
    <w:p w14:paraId="304A6B6F" w14:textId="242A998F" w:rsidR="00AB3EF2" w:rsidRDefault="00AB3EF2" w:rsidP="001F263F">
      <w:r>
        <w:t xml:space="preserve">With other </w:t>
      </w:r>
      <w:proofErr w:type="gramStart"/>
      <w:r>
        <w:t>funding</w:t>
      </w:r>
      <w:proofErr w:type="gramEnd"/>
      <w:r>
        <w:t xml:space="preserve"> we have worked to respond to the crisis more directly, including purchasing PPE. </w:t>
      </w:r>
    </w:p>
    <w:p w14:paraId="7439EED8" w14:textId="77777777" w:rsidR="001F263F" w:rsidRDefault="001F263F" w:rsidP="001F263F"/>
    <w:p w14:paraId="4F48F656" w14:textId="77777777" w:rsidR="001F263F" w:rsidRDefault="001F263F" w:rsidP="001F263F">
      <w:pPr>
        <w:ind w:left="2160"/>
      </w:pPr>
      <w:bookmarkStart w:id="0" w:name="_GoBack"/>
      <w:bookmarkEnd w:id="0"/>
    </w:p>
    <w:p w14:paraId="3D1F2113" w14:textId="77777777" w:rsidR="0012457A" w:rsidRDefault="002311CE"/>
    <w:sectPr w:rsidR="001245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1E1"/>
    <w:multiLevelType w:val="hybridMultilevel"/>
    <w:tmpl w:val="84BA6AF4"/>
    <w:lvl w:ilvl="0" w:tplc="FF76E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3F"/>
    <w:rsid w:val="001F263F"/>
    <w:rsid w:val="002311CE"/>
    <w:rsid w:val="0046770B"/>
    <w:rsid w:val="00AB3EF2"/>
    <w:rsid w:val="00BE6BA8"/>
    <w:rsid w:val="00D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9A99"/>
  <w15:chartTrackingRefBased/>
  <w15:docId w15:val="{D82C45EF-5EC6-497D-B321-610E31D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 (numbered (a)),Akapit z listą BS,WB Para,Lapis Bulleted List,Dot pt,F5 List Paragraph,No Spacing1,List Paragraph Char Char Char,Indicator Text,Numbered Para 1,Bullet 1,List Paragraph12,Bullet Points,List_Paragraph,L"/>
    <w:basedOn w:val="Normal"/>
    <w:link w:val="ListParagraphChar"/>
    <w:uiPriority w:val="34"/>
    <w:qFormat/>
    <w:rsid w:val="001F263F"/>
    <w:pPr>
      <w:ind w:left="720"/>
      <w:contextualSpacing/>
    </w:pPr>
  </w:style>
  <w:style w:type="character" w:customStyle="1" w:styleId="ListParagraphChar">
    <w:name w:val="List Paragraph Char"/>
    <w:aliases w:val="Bullets Char,List Paragraph (numbered (a)) Char,Akapit z listą BS Char,WB Para Char,Lapis Bulleted List Char,Dot pt Char,F5 List Paragraph Char,No Spacing1 Char,List Paragraph Char Char Char Char,Indicator Text Char,Bullet 1 Char"/>
    <w:link w:val="ListParagraph"/>
    <w:uiPriority w:val="34"/>
    <w:qFormat/>
    <w:locked/>
    <w:rsid w:val="001F263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 Shabynov</dc:creator>
  <cp:keywords/>
  <dc:description/>
  <cp:lastModifiedBy>Ashlea Brewer</cp:lastModifiedBy>
  <cp:revision>4</cp:revision>
  <dcterms:created xsi:type="dcterms:W3CDTF">2020-11-18T18:23:00Z</dcterms:created>
  <dcterms:modified xsi:type="dcterms:W3CDTF">2020-11-26T09:20:00Z</dcterms:modified>
</cp:coreProperties>
</file>