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659A" w14:textId="3353589A" w:rsidR="00E76CA1" w:rsidRPr="00E03C06" w:rsidRDefault="00527E52" w:rsidP="007C288F">
      <w:pPr>
        <w:rPr>
          <w:b/>
        </w:rPr>
      </w:pPr>
      <w:r w:rsidRPr="00E03C06">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E03C06">
        <w:rPr>
          <w:b/>
        </w:rPr>
        <w:tab/>
      </w:r>
    </w:p>
    <w:p w14:paraId="0C2587EF" w14:textId="77777777" w:rsidR="00CB02F7" w:rsidRPr="00E03C06" w:rsidRDefault="00B12FB8" w:rsidP="007C288F">
      <w:pPr>
        <w:numPr>
          <w:ilvl w:val="12"/>
          <w:numId w:val="0"/>
        </w:numPr>
        <w:tabs>
          <w:tab w:val="left" w:pos="0"/>
        </w:tabs>
        <w:suppressAutoHyphens/>
        <w:rPr>
          <w:b/>
          <w:bCs/>
          <w:caps/>
        </w:rPr>
      </w:pPr>
      <w:r w:rsidRPr="00E03C06">
        <w:rPr>
          <w:spacing w:val="-3"/>
        </w:rPr>
        <w:t xml:space="preserve"> </w:t>
      </w:r>
      <w:r w:rsidRPr="00E03C06">
        <w:rPr>
          <w:spacing w:val="-3"/>
        </w:rPr>
        <w:tab/>
      </w:r>
      <w:r w:rsidRPr="00E03C06">
        <w:rPr>
          <w:spacing w:val="-3"/>
        </w:rPr>
        <w:tab/>
      </w:r>
      <w:r w:rsidR="00ED6399" w:rsidRPr="00E03C06">
        <w:rPr>
          <w:spacing w:val="-3"/>
        </w:rPr>
        <w:tab/>
      </w:r>
      <w:r w:rsidR="00793DE6" w:rsidRPr="00E03C06">
        <w:rPr>
          <w:b/>
        </w:rPr>
        <w:t>PBF</w:t>
      </w:r>
      <w:r w:rsidR="008640A5" w:rsidRPr="00E03C06">
        <w:rPr>
          <w:b/>
        </w:rPr>
        <w:t xml:space="preserve"> </w:t>
      </w:r>
      <w:r w:rsidR="00CB02F7" w:rsidRPr="00E03C06">
        <w:rPr>
          <w:b/>
          <w:bCs/>
          <w:caps/>
        </w:rPr>
        <w:t>PROJECT progress report</w:t>
      </w:r>
    </w:p>
    <w:p w14:paraId="16DC9E23" w14:textId="2CA2D131" w:rsidR="00CB02F7" w:rsidRPr="00E03C06" w:rsidRDefault="00CB02F7" w:rsidP="008364E5">
      <w:pPr>
        <w:jc w:val="center"/>
        <w:rPr>
          <w:b/>
          <w:bCs/>
          <w:caps/>
        </w:rPr>
      </w:pPr>
      <w:r w:rsidRPr="00E03C06">
        <w:rPr>
          <w:b/>
          <w:bCs/>
          <w:caps/>
        </w:rPr>
        <w:t>COUNTRY:</w:t>
      </w:r>
      <w:r w:rsidR="00A47DDA" w:rsidRPr="00E03C06">
        <w:rPr>
          <w:bCs/>
          <w:iCs/>
          <w:snapToGrid w:val="0"/>
        </w:rPr>
        <w:t xml:space="preserve"> </w:t>
      </w:r>
      <w:r w:rsidR="0006668E" w:rsidRPr="00E03C06">
        <w:t>Bosnia and Herzegovina, Montenegro, Republic of Serbia</w:t>
      </w:r>
    </w:p>
    <w:p w14:paraId="28AB750A" w14:textId="17FEA0EE" w:rsidR="008640A5" w:rsidRPr="00E03C06" w:rsidRDefault="008640A5" w:rsidP="008364E5">
      <w:pPr>
        <w:jc w:val="center"/>
        <w:rPr>
          <w:b/>
          <w:bCs/>
          <w:caps/>
        </w:rPr>
      </w:pPr>
      <w:r w:rsidRPr="00E03C06">
        <w:rPr>
          <w:b/>
          <w:bCs/>
          <w:caps/>
        </w:rPr>
        <w:t xml:space="preserve">TYPE OF REPORT: </w:t>
      </w:r>
      <w:r w:rsidR="0006668E" w:rsidRPr="00E03C06">
        <w:rPr>
          <w:b/>
          <w:bCs/>
          <w:caps/>
        </w:rPr>
        <w:t>ANNUAL</w:t>
      </w:r>
    </w:p>
    <w:p w14:paraId="54B5CFAE" w14:textId="48847591" w:rsidR="00CB02F7" w:rsidRPr="00E03C06" w:rsidRDefault="007C288F" w:rsidP="008364E5">
      <w:pPr>
        <w:jc w:val="center"/>
        <w:rPr>
          <w:b/>
          <w:bCs/>
          <w:caps/>
        </w:rPr>
      </w:pPr>
      <w:r w:rsidRPr="00E03C06">
        <w:rPr>
          <w:b/>
          <w:bCs/>
          <w:caps/>
        </w:rPr>
        <w:t>YEAR</w:t>
      </w:r>
      <w:r w:rsidR="00793DE6" w:rsidRPr="00E03C06">
        <w:rPr>
          <w:b/>
          <w:bCs/>
          <w:caps/>
        </w:rPr>
        <w:t xml:space="preserve"> of report</w:t>
      </w:r>
      <w:r w:rsidR="00F05682" w:rsidRPr="00E03C06">
        <w:rPr>
          <w:b/>
          <w:bCs/>
          <w:caps/>
        </w:rPr>
        <w:t xml:space="preserve">: </w:t>
      </w:r>
      <w:r w:rsidR="0006668E" w:rsidRPr="00E03C06">
        <w:rPr>
          <w:bCs/>
          <w:iCs/>
          <w:snapToGrid w:val="0"/>
        </w:rPr>
        <w:t>2020</w:t>
      </w:r>
    </w:p>
    <w:p w14:paraId="5DED3840" w14:textId="77777777" w:rsidR="000554F8" w:rsidRPr="00E03C06"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E03C06" w14:paraId="1CD9355A" w14:textId="77777777" w:rsidTr="00F23D0F">
        <w:trPr>
          <w:trHeight w:val="422"/>
        </w:trPr>
        <w:tc>
          <w:tcPr>
            <w:tcW w:w="10080" w:type="dxa"/>
            <w:gridSpan w:val="2"/>
          </w:tcPr>
          <w:p w14:paraId="7093DA9F" w14:textId="09883FF0" w:rsidR="00793DE6" w:rsidRPr="00E03C0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E03C06">
              <w:rPr>
                <w:rFonts w:ascii="Times New Roman" w:hAnsi="Times New Roman" w:cs="Times New Roman"/>
                <w:b/>
                <w:sz w:val="24"/>
                <w:szCs w:val="24"/>
                <w:lang w:val="en-US"/>
              </w:rPr>
              <w:t xml:space="preserve">Project </w:t>
            </w:r>
            <w:r w:rsidRPr="00E03C06">
              <w:rPr>
                <w:rFonts w:ascii="Times New Roman" w:hAnsi="Times New Roman" w:cs="Times New Roman"/>
                <w:b/>
                <w:sz w:val="24"/>
                <w:szCs w:val="24"/>
              </w:rPr>
              <w:t>Title</w:t>
            </w:r>
            <w:r w:rsidRPr="00E03C06">
              <w:rPr>
                <w:rFonts w:ascii="Times New Roman" w:hAnsi="Times New Roman" w:cs="Times New Roman"/>
                <w:b/>
                <w:sz w:val="24"/>
                <w:szCs w:val="24"/>
                <w:lang w:val="en-US"/>
              </w:rPr>
              <w:t xml:space="preserve">: </w:t>
            </w:r>
            <w:r w:rsidR="00CC756C" w:rsidRPr="00E03C06">
              <w:rPr>
                <w:rFonts w:ascii="Times New Roman" w:hAnsi="Times New Roman" w:cs="Times New Roman"/>
                <w:sz w:val="24"/>
                <w:szCs w:val="24"/>
              </w:rPr>
              <w:t>Fostering dialogue and social cohesion in and between Bosnia and Herzegovina (BiH), Croatia, Montenegro and Serbia (Dialogue for the Future)</w:t>
            </w:r>
          </w:p>
          <w:p w14:paraId="7336EAC3" w14:textId="4F764D9C" w:rsidR="00793DE6" w:rsidRPr="00E03C06" w:rsidRDefault="00793DE6" w:rsidP="00CC756C">
            <w:pPr>
              <w:rPr>
                <w:b/>
              </w:rPr>
            </w:pPr>
            <w:r w:rsidRPr="00E03C06">
              <w:rPr>
                <w:b/>
              </w:rPr>
              <w:t>Project Number from MPTF-O Gateway:</w:t>
            </w:r>
            <w:r w:rsidR="00A43B9C" w:rsidRPr="00E03C06">
              <w:rPr>
                <w:b/>
              </w:rPr>
              <w:t xml:space="preserve">  </w:t>
            </w:r>
            <w:r w:rsidR="00CC756C" w:rsidRPr="00E03C06">
              <w:t>00113873 (BiH), 00113874 (MNE), 00114184 (SRB)</w:t>
            </w:r>
          </w:p>
        </w:tc>
      </w:tr>
      <w:tr w:rsidR="00A43B9C" w:rsidRPr="00E03C06" w14:paraId="23080537" w14:textId="77777777" w:rsidTr="00A43B9C">
        <w:trPr>
          <w:trHeight w:val="422"/>
        </w:trPr>
        <w:tc>
          <w:tcPr>
            <w:tcW w:w="4163" w:type="dxa"/>
          </w:tcPr>
          <w:p w14:paraId="53E07092" w14:textId="77777777" w:rsidR="00A43B9C" w:rsidRPr="00E03C06"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E03C06">
              <w:rPr>
                <w:rFonts w:ascii="Times New Roman" w:hAnsi="Times New Roman" w:cs="Times New Roman"/>
                <w:b/>
                <w:sz w:val="24"/>
                <w:szCs w:val="24"/>
              </w:rPr>
              <w:t xml:space="preserve">If funding is disbursed into a national or regional trust fund: </w:t>
            </w:r>
          </w:p>
          <w:p w14:paraId="644B77B0" w14:textId="77777777" w:rsidR="00A43B9C" w:rsidRPr="00E03C06" w:rsidRDefault="00A43B9C" w:rsidP="00F23D0F">
            <w:pPr>
              <w:tabs>
                <w:tab w:val="left" w:pos="0"/>
              </w:tabs>
              <w:suppressAutoHyphens/>
              <w:jc w:val="both"/>
              <w:rPr>
                <w:b/>
                <w:spacing w:val="-3"/>
              </w:rPr>
            </w:pPr>
            <w:r w:rsidRPr="00E03C06">
              <w:fldChar w:fldCharType="begin">
                <w:ffData>
                  <w:name w:val="Check1"/>
                  <w:enabled/>
                  <w:calcOnExit w:val="0"/>
                  <w:checkBox>
                    <w:sizeAuto/>
                    <w:default w:val="0"/>
                  </w:checkBox>
                </w:ffData>
              </w:fldChar>
            </w:r>
            <w:r w:rsidRPr="00E03C06">
              <w:instrText xml:space="preserve"> FORMCHECKBOX </w:instrText>
            </w:r>
            <w:r w:rsidR="00433F89" w:rsidRPr="00E03C06">
              <w:fldChar w:fldCharType="separate"/>
            </w:r>
            <w:r w:rsidRPr="00E03C06">
              <w:fldChar w:fldCharType="end"/>
            </w:r>
            <w:r w:rsidRPr="00E03C06">
              <w:tab/>
            </w:r>
            <w:r w:rsidRPr="00E03C06">
              <w:tab/>
            </w:r>
            <w:r w:rsidRPr="00E03C06">
              <w:rPr>
                <w:spacing w:val="-3"/>
              </w:rPr>
              <w:t>Country Trust Fund</w:t>
            </w:r>
            <w:r w:rsidRPr="00E03C06">
              <w:rPr>
                <w:b/>
                <w:spacing w:val="-3"/>
              </w:rPr>
              <w:t xml:space="preserve"> </w:t>
            </w:r>
          </w:p>
          <w:p w14:paraId="3E3B954C" w14:textId="77777777" w:rsidR="00A43B9C" w:rsidRPr="00E03C06" w:rsidRDefault="00A43B9C" w:rsidP="00F23D0F">
            <w:pPr>
              <w:tabs>
                <w:tab w:val="left" w:pos="0"/>
              </w:tabs>
              <w:suppressAutoHyphens/>
              <w:jc w:val="both"/>
              <w:rPr>
                <w:b/>
              </w:rPr>
            </w:pPr>
            <w:r w:rsidRPr="00E03C06">
              <w:fldChar w:fldCharType="begin">
                <w:ffData>
                  <w:name w:val="Check1"/>
                  <w:enabled/>
                  <w:calcOnExit w:val="0"/>
                  <w:checkBox>
                    <w:sizeAuto/>
                    <w:default w:val="0"/>
                  </w:checkBox>
                </w:ffData>
              </w:fldChar>
            </w:r>
            <w:r w:rsidRPr="00E03C06">
              <w:instrText xml:space="preserve"> FORMCHECKBOX </w:instrText>
            </w:r>
            <w:r w:rsidR="00433F89" w:rsidRPr="00E03C06">
              <w:fldChar w:fldCharType="separate"/>
            </w:r>
            <w:r w:rsidRPr="00E03C06">
              <w:fldChar w:fldCharType="end"/>
            </w:r>
            <w:r w:rsidRPr="00E03C06">
              <w:tab/>
            </w:r>
            <w:r w:rsidRPr="00E03C06">
              <w:tab/>
              <w:t>Regional Trust Fund</w:t>
            </w:r>
            <w:r w:rsidRPr="00E03C06">
              <w:rPr>
                <w:b/>
              </w:rPr>
              <w:t xml:space="preserve"> </w:t>
            </w:r>
          </w:p>
          <w:p w14:paraId="0EDB4FD7" w14:textId="77777777" w:rsidR="00A43B9C" w:rsidRPr="00E03C06" w:rsidRDefault="00A43B9C" w:rsidP="00F23D0F">
            <w:pPr>
              <w:tabs>
                <w:tab w:val="left" w:pos="0"/>
              </w:tabs>
              <w:suppressAutoHyphens/>
              <w:jc w:val="both"/>
              <w:rPr>
                <w:b/>
              </w:rPr>
            </w:pPr>
          </w:p>
          <w:p w14:paraId="0E92ACAC" w14:textId="77777777" w:rsidR="00A43B9C" w:rsidRPr="00E03C06"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E03C06">
              <w:rPr>
                <w:rFonts w:ascii="Times New Roman" w:hAnsi="Times New Roman" w:cs="Times New Roman"/>
                <w:b/>
                <w:sz w:val="24"/>
                <w:szCs w:val="24"/>
              </w:rPr>
              <w:t xml:space="preserve">Name of Recipient Fund: </w:t>
            </w:r>
            <w:r w:rsidRPr="00E03C06">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03C06">
              <w:rPr>
                <w:rFonts w:ascii="Times New Roman" w:hAnsi="Times New Roman" w:cs="Times New Roman"/>
                <w:bCs/>
                <w:iCs/>
                <w:snapToGrid w:val="0"/>
                <w:sz w:val="24"/>
                <w:szCs w:val="24"/>
              </w:rPr>
              <w:instrText xml:space="preserve"> FORMTEXT </w:instrText>
            </w:r>
            <w:r w:rsidRPr="00E03C06">
              <w:rPr>
                <w:rFonts w:ascii="Times New Roman" w:hAnsi="Times New Roman" w:cs="Times New Roman"/>
                <w:bCs/>
                <w:iCs/>
                <w:snapToGrid w:val="0"/>
                <w:sz w:val="24"/>
                <w:szCs w:val="24"/>
              </w:rPr>
            </w:r>
            <w:r w:rsidRPr="00E03C06">
              <w:rPr>
                <w:rFonts w:ascii="Times New Roman" w:hAnsi="Times New Roman" w:cs="Times New Roman"/>
                <w:bCs/>
                <w:iCs/>
                <w:snapToGrid w:val="0"/>
                <w:sz w:val="24"/>
                <w:szCs w:val="24"/>
              </w:rPr>
              <w:fldChar w:fldCharType="separate"/>
            </w:r>
            <w:r w:rsidRPr="00E03C06">
              <w:rPr>
                <w:rFonts w:ascii="Times New Roman" w:hAnsi="Times New Roman" w:cs="Times New Roman"/>
                <w:bCs/>
                <w:iCs/>
                <w:snapToGrid w:val="0"/>
                <w:sz w:val="24"/>
                <w:szCs w:val="24"/>
              </w:rPr>
              <w:t> </w:t>
            </w:r>
            <w:r w:rsidRPr="00E03C06">
              <w:rPr>
                <w:rFonts w:ascii="Times New Roman" w:hAnsi="Times New Roman" w:cs="Times New Roman"/>
                <w:bCs/>
                <w:iCs/>
                <w:snapToGrid w:val="0"/>
                <w:sz w:val="24"/>
                <w:szCs w:val="24"/>
              </w:rPr>
              <w:t> </w:t>
            </w:r>
            <w:r w:rsidRPr="00E03C06">
              <w:rPr>
                <w:rFonts w:ascii="Times New Roman" w:hAnsi="Times New Roman" w:cs="Times New Roman"/>
                <w:bCs/>
                <w:iCs/>
                <w:snapToGrid w:val="0"/>
                <w:sz w:val="24"/>
                <w:szCs w:val="24"/>
              </w:rPr>
              <w:t> </w:t>
            </w:r>
            <w:r w:rsidRPr="00E03C06">
              <w:rPr>
                <w:rFonts w:ascii="Times New Roman" w:hAnsi="Times New Roman" w:cs="Times New Roman"/>
                <w:bCs/>
                <w:iCs/>
                <w:snapToGrid w:val="0"/>
                <w:sz w:val="24"/>
                <w:szCs w:val="24"/>
              </w:rPr>
              <w:t> </w:t>
            </w:r>
            <w:r w:rsidRPr="00E03C06">
              <w:rPr>
                <w:rFonts w:ascii="Times New Roman" w:hAnsi="Times New Roman" w:cs="Times New Roman"/>
                <w:bCs/>
                <w:iCs/>
                <w:snapToGrid w:val="0"/>
                <w:sz w:val="24"/>
                <w:szCs w:val="24"/>
              </w:rPr>
              <w:t> </w:t>
            </w:r>
            <w:r w:rsidRPr="00E03C06">
              <w:rPr>
                <w:rFonts w:ascii="Times New Roman" w:hAnsi="Times New Roman" w:cs="Times New Roman"/>
                <w:bCs/>
                <w:iCs/>
                <w:snapToGrid w:val="0"/>
                <w:sz w:val="24"/>
                <w:szCs w:val="24"/>
              </w:rPr>
              <w:fldChar w:fldCharType="end"/>
            </w:r>
          </w:p>
          <w:p w14:paraId="2BF6F37D" w14:textId="77777777" w:rsidR="00A43B9C" w:rsidRPr="00E03C06" w:rsidRDefault="00A43B9C" w:rsidP="00F23D0F">
            <w:pPr>
              <w:tabs>
                <w:tab w:val="left" w:pos="0"/>
              </w:tabs>
              <w:suppressAutoHyphens/>
              <w:jc w:val="both"/>
              <w:rPr>
                <w:b/>
              </w:rPr>
            </w:pPr>
          </w:p>
        </w:tc>
        <w:tc>
          <w:tcPr>
            <w:tcW w:w="5917" w:type="dxa"/>
          </w:tcPr>
          <w:p w14:paraId="3BE7D44F" w14:textId="77777777" w:rsidR="00A43B9C" w:rsidRPr="00E03C06" w:rsidRDefault="00A43B9C" w:rsidP="00A43B9C">
            <w:pPr>
              <w:rPr>
                <w:b/>
                <w:bCs/>
                <w:iCs/>
              </w:rPr>
            </w:pPr>
            <w:r w:rsidRPr="00E03C06">
              <w:rPr>
                <w:b/>
                <w:bCs/>
                <w:iCs/>
              </w:rPr>
              <w:t xml:space="preserve">Type and name of recipient organizations: </w:t>
            </w:r>
          </w:p>
          <w:p w14:paraId="47C8A2A1" w14:textId="77777777" w:rsidR="00A43B9C" w:rsidRPr="00E03C06" w:rsidRDefault="00A43B9C" w:rsidP="00A43B9C">
            <w:pPr>
              <w:rPr>
                <w:b/>
                <w:bCs/>
                <w:iCs/>
              </w:rPr>
            </w:pPr>
          </w:p>
          <w:p w14:paraId="0E4CE1BD" w14:textId="77777777" w:rsidR="00CC756C" w:rsidRPr="00E03C06" w:rsidRDefault="00CC756C" w:rsidP="00CC756C">
            <w:pPr>
              <w:pStyle w:val="BalloonText"/>
              <w:numPr>
                <w:ilvl w:val="12"/>
                <w:numId w:val="0"/>
              </w:numPr>
              <w:tabs>
                <w:tab w:val="left" w:pos="-720"/>
                <w:tab w:val="left" w:pos="4500"/>
              </w:tabs>
              <w:rPr>
                <w:rFonts w:ascii="Times New Roman" w:hAnsi="Times New Roman" w:cs="Times New Roman"/>
                <w:b/>
                <w:sz w:val="24"/>
                <w:szCs w:val="24"/>
              </w:rPr>
            </w:pPr>
            <w:r w:rsidRPr="00E03C06">
              <w:rPr>
                <w:rFonts w:ascii="Times New Roman" w:hAnsi="Times New Roman" w:cs="Times New Roman"/>
                <w:b/>
                <w:sz w:val="24"/>
                <w:szCs w:val="24"/>
              </w:rPr>
              <w:t>RUNO     UNDP (Convening Agency)</w:t>
            </w:r>
          </w:p>
          <w:p w14:paraId="367CBA12" w14:textId="77777777" w:rsidR="00CC756C" w:rsidRPr="00E03C06" w:rsidRDefault="00CC756C" w:rsidP="00CC756C">
            <w:pPr>
              <w:pStyle w:val="BalloonText"/>
              <w:numPr>
                <w:ilvl w:val="12"/>
                <w:numId w:val="0"/>
              </w:numPr>
              <w:tabs>
                <w:tab w:val="left" w:pos="-720"/>
                <w:tab w:val="left" w:pos="4500"/>
              </w:tabs>
              <w:rPr>
                <w:rFonts w:ascii="Times New Roman" w:hAnsi="Times New Roman" w:cs="Times New Roman"/>
                <w:b/>
                <w:sz w:val="24"/>
                <w:szCs w:val="24"/>
              </w:rPr>
            </w:pPr>
            <w:r w:rsidRPr="00E03C06">
              <w:rPr>
                <w:rFonts w:ascii="Times New Roman" w:hAnsi="Times New Roman" w:cs="Times New Roman"/>
                <w:b/>
                <w:sz w:val="24"/>
                <w:szCs w:val="24"/>
              </w:rPr>
              <w:t>RUNO     UNICEF</w:t>
            </w:r>
          </w:p>
          <w:p w14:paraId="69FB1708" w14:textId="77777777" w:rsidR="00CC756C" w:rsidRPr="00E03C06" w:rsidRDefault="00CC756C" w:rsidP="00CC756C">
            <w:pPr>
              <w:pStyle w:val="BalloonText"/>
              <w:numPr>
                <w:ilvl w:val="12"/>
                <w:numId w:val="0"/>
              </w:numPr>
              <w:tabs>
                <w:tab w:val="left" w:pos="-720"/>
                <w:tab w:val="left" w:pos="4500"/>
              </w:tabs>
              <w:rPr>
                <w:rFonts w:ascii="Times New Roman" w:hAnsi="Times New Roman" w:cs="Times New Roman"/>
                <w:b/>
                <w:sz w:val="24"/>
                <w:szCs w:val="24"/>
              </w:rPr>
            </w:pPr>
            <w:r w:rsidRPr="00E03C06">
              <w:rPr>
                <w:rFonts w:ascii="Times New Roman" w:hAnsi="Times New Roman" w:cs="Times New Roman"/>
                <w:b/>
                <w:sz w:val="24"/>
                <w:szCs w:val="24"/>
              </w:rPr>
              <w:t>RUNO     UNESCO</w:t>
            </w:r>
          </w:p>
          <w:p w14:paraId="3BA0CDE8" w14:textId="1C65F3F6" w:rsidR="00A43B9C" w:rsidRPr="00E03C06"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E03C06" w14:paraId="3B6DAA11" w14:textId="77777777" w:rsidTr="00F23D0F">
        <w:trPr>
          <w:trHeight w:val="368"/>
        </w:trPr>
        <w:tc>
          <w:tcPr>
            <w:tcW w:w="10080" w:type="dxa"/>
            <w:gridSpan w:val="2"/>
          </w:tcPr>
          <w:p w14:paraId="124D0C21" w14:textId="77777777" w:rsidR="00CC756C" w:rsidRPr="00E03C06" w:rsidRDefault="00CC756C" w:rsidP="00CC756C">
            <w:pPr>
              <w:rPr>
                <w:b/>
                <w:bCs/>
                <w:iCs/>
              </w:rPr>
            </w:pPr>
            <w:r w:rsidRPr="00E03C06">
              <w:rPr>
                <w:b/>
                <w:bCs/>
                <w:iCs/>
              </w:rPr>
              <w:t xml:space="preserve">Date of first transfer: </w:t>
            </w:r>
            <w:r w:rsidRPr="00E03C06">
              <w:rPr>
                <w:bCs/>
                <w:iCs/>
                <w:snapToGrid w:val="0"/>
              </w:rPr>
              <w:t>7 January 2019</w:t>
            </w:r>
          </w:p>
          <w:p w14:paraId="30D6FB05" w14:textId="77777777" w:rsidR="00CC756C" w:rsidRPr="00E03C06" w:rsidRDefault="00CC756C" w:rsidP="00CC756C">
            <w:pPr>
              <w:rPr>
                <w:bCs/>
                <w:iCs/>
                <w:snapToGrid w:val="0"/>
              </w:rPr>
            </w:pPr>
            <w:r w:rsidRPr="00E03C06">
              <w:rPr>
                <w:b/>
                <w:bCs/>
                <w:iCs/>
              </w:rPr>
              <w:t xml:space="preserve">Project end date: </w:t>
            </w:r>
            <w:r w:rsidRPr="00E03C06">
              <w:rPr>
                <w:bCs/>
                <w:iCs/>
                <w:snapToGrid w:val="0"/>
              </w:rPr>
              <w:t xml:space="preserve">30 April 2021     </w:t>
            </w:r>
          </w:p>
          <w:p w14:paraId="267396D1" w14:textId="10610513" w:rsidR="00793DE6" w:rsidRPr="00E03C06" w:rsidRDefault="00CC756C" w:rsidP="00CC756C">
            <w:pPr>
              <w:rPr>
                <w:b/>
                <w:bCs/>
                <w:iCs/>
              </w:rPr>
            </w:pPr>
            <w:r w:rsidRPr="00E03C06">
              <w:rPr>
                <w:b/>
                <w:iCs/>
                <w:snapToGrid w:val="0"/>
              </w:rPr>
              <w:t>Is the current project end date within 6 months?</w:t>
            </w:r>
            <w:r w:rsidRPr="00E03C06">
              <w:rPr>
                <w:bCs/>
                <w:iCs/>
                <w:snapToGrid w:val="0"/>
              </w:rPr>
              <w:t xml:space="preserve"> YES</w:t>
            </w:r>
          </w:p>
        </w:tc>
      </w:tr>
      <w:tr w:rsidR="00793DE6" w:rsidRPr="00E03C06" w14:paraId="0A32218D" w14:textId="77777777" w:rsidTr="00F23D0F">
        <w:trPr>
          <w:trHeight w:val="368"/>
        </w:trPr>
        <w:tc>
          <w:tcPr>
            <w:tcW w:w="10080" w:type="dxa"/>
            <w:gridSpan w:val="2"/>
          </w:tcPr>
          <w:p w14:paraId="7922155B" w14:textId="77777777" w:rsidR="00793DE6" w:rsidRPr="00E03C06" w:rsidRDefault="004D141E" w:rsidP="00F23D0F">
            <w:pPr>
              <w:rPr>
                <w:b/>
                <w:bCs/>
                <w:iCs/>
              </w:rPr>
            </w:pPr>
            <w:r w:rsidRPr="00E03C06">
              <w:rPr>
                <w:b/>
                <w:bCs/>
                <w:iCs/>
              </w:rPr>
              <w:t>Check if the</w:t>
            </w:r>
            <w:r w:rsidR="00793DE6" w:rsidRPr="00E03C06">
              <w:rPr>
                <w:b/>
                <w:bCs/>
                <w:iCs/>
              </w:rPr>
              <w:t xml:space="preserve"> project fall</w:t>
            </w:r>
            <w:r w:rsidRPr="00E03C06">
              <w:rPr>
                <w:b/>
                <w:bCs/>
                <w:iCs/>
              </w:rPr>
              <w:t>s</w:t>
            </w:r>
            <w:r w:rsidR="00793DE6" w:rsidRPr="00E03C06">
              <w:rPr>
                <w:b/>
                <w:bCs/>
                <w:iCs/>
              </w:rPr>
              <w:t xml:space="preserve"> under one</w:t>
            </w:r>
            <w:r w:rsidR="00BC71E1" w:rsidRPr="00E03C06">
              <w:rPr>
                <w:b/>
                <w:bCs/>
                <w:iCs/>
              </w:rPr>
              <w:t xml:space="preserve"> or more</w:t>
            </w:r>
            <w:r w:rsidR="00793DE6" w:rsidRPr="00E03C06">
              <w:rPr>
                <w:b/>
                <w:bCs/>
                <w:iCs/>
              </w:rPr>
              <w:t xml:space="preserve"> PBF priority window</w:t>
            </w:r>
            <w:r w:rsidRPr="00E03C06">
              <w:rPr>
                <w:b/>
                <w:bCs/>
                <w:iCs/>
              </w:rPr>
              <w:t>s</w:t>
            </w:r>
            <w:r w:rsidR="00793DE6" w:rsidRPr="00E03C06">
              <w:rPr>
                <w:b/>
                <w:bCs/>
                <w:iCs/>
              </w:rPr>
              <w:t>:</w:t>
            </w:r>
          </w:p>
          <w:p w14:paraId="2B9A3354" w14:textId="77777777" w:rsidR="00793DE6" w:rsidRPr="00E03C06" w:rsidRDefault="00793DE6" w:rsidP="00F23D0F">
            <w:r w:rsidRPr="00E03C06">
              <w:fldChar w:fldCharType="begin">
                <w:ffData>
                  <w:name w:val=""/>
                  <w:enabled/>
                  <w:calcOnExit w:val="0"/>
                  <w:checkBox>
                    <w:sizeAuto/>
                    <w:default w:val="0"/>
                  </w:checkBox>
                </w:ffData>
              </w:fldChar>
            </w:r>
            <w:r w:rsidRPr="00E03C06">
              <w:instrText xml:space="preserve"> FORMCHECKBOX </w:instrText>
            </w:r>
            <w:r w:rsidR="00433F89" w:rsidRPr="00E03C06">
              <w:fldChar w:fldCharType="separate"/>
            </w:r>
            <w:r w:rsidRPr="00E03C06">
              <w:fldChar w:fldCharType="end"/>
            </w:r>
            <w:r w:rsidRPr="00E03C06">
              <w:t xml:space="preserve"> Gender promotion initiative</w:t>
            </w:r>
          </w:p>
          <w:p w14:paraId="55AFED50" w14:textId="77777777" w:rsidR="00793DE6" w:rsidRPr="00E03C06" w:rsidRDefault="00793DE6" w:rsidP="00F23D0F">
            <w:r w:rsidRPr="00E03C06">
              <w:fldChar w:fldCharType="begin">
                <w:ffData>
                  <w:name w:val=""/>
                  <w:enabled/>
                  <w:calcOnExit w:val="0"/>
                  <w:checkBox>
                    <w:sizeAuto/>
                    <w:default w:val="0"/>
                  </w:checkBox>
                </w:ffData>
              </w:fldChar>
            </w:r>
            <w:r w:rsidRPr="00E03C06">
              <w:instrText xml:space="preserve"> FORMCHECKBOX </w:instrText>
            </w:r>
            <w:r w:rsidR="00433F89" w:rsidRPr="00E03C06">
              <w:fldChar w:fldCharType="separate"/>
            </w:r>
            <w:r w:rsidRPr="00E03C06">
              <w:fldChar w:fldCharType="end"/>
            </w:r>
            <w:r w:rsidRPr="00E03C06">
              <w:t xml:space="preserve"> Youth promotion initiative</w:t>
            </w:r>
          </w:p>
          <w:p w14:paraId="5930010F" w14:textId="77777777" w:rsidR="00793DE6" w:rsidRPr="00E03C06" w:rsidRDefault="00793DE6" w:rsidP="00F23D0F">
            <w:r w:rsidRPr="00E03C06">
              <w:fldChar w:fldCharType="begin">
                <w:ffData>
                  <w:name w:val=""/>
                  <w:enabled/>
                  <w:calcOnExit w:val="0"/>
                  <w:checkBox>
                    <w:sizeAuto/>
                    <w:default w:val="0"/>
                  </w:checkBox>
                </w:ffData>
              </w:fldChar>
            </w:r>
            <w:r w:rsidRPr="00E03C06">
              <w:instrText xml:space="preserve"> FORMCHECKBOX </w:instrText>
            </w:r>
            <w:r w:rsidR="00433F89" w:rsidRPr="00E03C06">
              <w:fldChar w:fldCharType="separate"/>
            </w:r>
            <w:r w:rsidRPr="00E03C06">
              <w:fldChar w:fldCharType="end"/>
            </w:r>
            <w:r w:rsidRPr="00E03C06">
              <w:t xml:space="preserve"> Transition from UN or regional peacekeeping or special political missions</w:t>
            </w:r>
          </w:p>
          <w:p w14:paraId="21A584FA" w14:textId="4E48F233" w:rsidR="00793DE6" w:rsidRPr="00E03C06" w:rsidRDefault="00CC756C" w:rsidP="00F23D0F">
            <w:r w:rsidRPr="00E03C06">
              <w:fldChar w:fldCharType="begin">
                <w:ffData>
                  <w:name w:val=""/>
                  <w:enabled/>
                  <w:calcOnExit w:val="0"/>
                  <w:checkBox>
                    <w:sizeAuto/>
                    <w:default w:val="1"/>
                  </w:checkBox>
                </w:ffData>
              </w:fldChar>
            </w:r>
            <w:r w:rsidRPr="00E03C06">
              <w:instrText xml:space="preserve"> FORMCHECKBOX </w:instrText>
            </w:r>
            <w:r w:rsidR="00433F89" w:rsidRPr="00E03C06">
              <w:fldChar w:fldCharType="separate"/>
            </w:r>
            <w:r w:rsidRPr="00E03C06">
              <w:fldChar w:fldCharType="end"/>
            </w:r>
            <w:r w:rsidR="00793DE6" w:rsidRPr="00E03C06">
              <w:t xml:space="preserve"> Cross-border or regional project</w:t>
            </w:r>
          </w:p>
          <w:p w14:paraId="65EB2D34" w14:textId="77777777" w:rsidR="00793DE6" w:rsidRPr="00E03C06" w:rsidRDefault="00793DE6" w:rsidP="00F23D0F">
            <w:pPr>
              <w:rPr>
                <w:b/>
                <w:bCs/>
                <w:iCs/>
              </w:rPr>
            </w:pPr>
          </w:p>
        </w:tc>
      </w:tr>
      <w:tr w:rsidR="00793DE6" w:rsidRPr="00E03C06" w14:paraId="481DE647" w14:textId="77777777" w:rsidTr="00F23D0F">
        <w:trPr>
          <w:trHeight w:val="1124"/>
        </w:trPr>
        <w:tc>
          <w:tcPr>
            <w:tcW w:w="10080" w:type="dxa"/>
            <w:gridSpan w:val="2"/>
          </w:tcPr>
          <w:p w14:paraId="403DC2CA" w14:textId="77777777" w:rsidR="00793DE6" w:rsidRPr="00E03C06" w:rsidRDefault="00793DE6" w:rsidP="00F23D0F">
            <w:pPr>
              <w:rPr>
                <w:b/>
                <w:bCs/>
                <w:iCs/>
              </w:rPr>
            </w:pPr>
            <w:r w:rsidRPr="00E03C06">
              <w:rPr>
                <w:b/>
                <w:bCs/>
                <w:iCs/>
              </w:rPr>
              <w:t xml:space="preserve">Total PBF approved project budget (by recipient organization): </w:t>
            </w:r>
          </w:p>
          <w:p w14:paraId="1C668B70" w14:textId="77777777" w:rsidR="00006EC0" w:rsidRPr="00E03C06" w:rsidRDefault="00006EC0" w:rsidP="00F23D0F">
            <w:pPr>
              <w:rPr>
                <w:b/>
                <w:iCs/>
                <w:snapToGrid w:val="0"/>
              </w:rPr>
            </w:pPr>
            <w:bookmarkStart w:id="0" w:name="_Hlk39507683"/>
            <w:r w:rsidRPr="00E03C06">
              <w:rPr>
                <w:b/>
                <w:iCs/>
                <w:snapToGrid w:val="0"/>
              </w:rPr>
              <w:t xml:space="preserve">Recipient Organization              Amount  </w:t>
            </w:r>
          </w:p>
          <w:p w14:paraId="2500092D" w14:textId="77777777" w:rsidR="00006EC0" w:rsidRPr="00E03C06" w:rsidRDefault="00006EC0" w:rsidP="00F23D0F">
            <w:pPr>
              <w:rPr>
                <w:bCs/>
                <w:iCs/>
                <w:snapToGrid w:val="0"/>
              </w:rPr>
            </w:pPr>
          </w:p>
          <w:bookmarkEnd w:id="0"/>
          <w:p w14:paraId="7862A204" w14:textId="77777777" w:rsidR="00CC756C" w:rsidRPr="00E03C06" w:rsidRDefault="00CC756C" w:rsidP="00CC756C">
            <w:pPr>
              <w:rPr>
                <w:iCs/>
              </w:rPr>
            </w:pPr>
            <w:r w:rsidRPr="00E03C06">
              <w:rPr>
                <w:bCs/>
                <w:iCs/>
                <w:snapToGrid w:val="0"/>
              </w:rPr>
              <w:t xml:space="preserve">UNDP   </w:t>
            </w:r>
            <w:r w:rsidRPr="00E03C06">
              <w:rPr>
                <w:b/>
                <w:bCs/>
                <w:iCs/>
              </w:rPr>
              <w:t xml:space="preserve">                                         </w:t>
            </w:r>
            <w:r w:rsidRPr="00E03C06">
              <w:rPr>
                <w:iCs/>
              </w:rPr>
              <w:t xml:space="preserve">$ </w:t>
            </w:r>
            <w:r w:rsidRPr="00E03C06">
              <w:t>1,753,765.71</w:t>
            </w:r>
          </w:p>
          <w:p w14:paraId="7AEE5BAD" w14:textId="77777777" w:rsidR="00CC756C" w:rsidRPr="00E03C06" w:rsidRDefault="00CC756C" w:rsidP="00CC756C">
            <w:pPr>
              <w:pStyle w:val="BalloonText"/>
              <w:numPr>
                <w:ilvl w:val="12"/>
                <w:numId w:val="0"/>
              </w:numPr>
              <w:tabs>
                <w:tab w:val="left" w:pos="-720"/>
                <w:tab w:val="left" w:pos="4500"/>
              </w:tabs>
              <w:suppressAutoHyphens/>
              <w:rPr>
                <w:rFonts w:ascii="Times New Roman" w:hAnsi="Times New Roman" w:cs="Times New Roman"/>
                <w:sz w:val="24"/>
                <w:szCs w:val="24"/>
              </w:rPr>
            </w:pPr>
            <w:r w:rsidRPr="00E03C06">
              <w:rPr>
                <w:rFonts w:ascii="Times New Roman" w:hAnsi="Times New Roman" w:cs="Times New Roman"/>
                <w:bCs/>
                <w:iCs/>
                <w:snapToGrid w:val="0"/>
                <w:sz w:val="24"/>
                <w:szCs w:val="24"/>
              </w:rPr>
              <w:t xml:space="preserve">UNICEF                                        </w:t>
            </w:r>
            <w:r w:rsidRPr="00E03C06">
              <w:rPr>
                <w:rFonts w:ascii="Times New Roman" w:hAnsi="Times New Roman" w:cs="Times New Roman"/>
                <w:sz w:val="24"/>
                <w:szCs w:val="24"/>
              </w:rPr>
              <w:t>$ 1,297,910</w:t>
            </w:r>
          </w:p>
          <w:p w14:paraId="253FEF2A" w14:textId="77777777" w:rsidR="00CC756C" w:rsidRPr="00E03C06" w:rsidRDefault="00CC756C" w:rsidP="00CC756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E03C06">
              <w:rPr>
                <w:rFonts w:ascii="Times New Roman" w:hAnsi="Times New Roman" w:cs="Times New Roman"/>
                <w:bCs/>
                <w:iCs/>
                <w:snapToGrid w:val="0"/>
                <w:sz w:val="24"/>
                <w:szCs w:val="24"/>
              </w:rPr>
              <w:t xml:space="preserve">UNESCO                                       </w:t>
            </w:r>
            <w:r w:rsidRPr="00E03C06">
              <w:rPr>
                <w:rFonts w:ascii="Times New Roman" w:hAnsi="Times New Roman" w:cs="Times New Roman"/>
                <w:sz w:val="24"/>
                <w:szCs w:val="24"/>
              </w:rPr>
              <w:t>$ 1,132,316.80</w:t>
            </w:r>
          </w:p>
          <w:p w14:paraId="20C6E6B7" w14:textId="77777777" w:rsidR="00CC756C" w:rsidRPr="00E03C06" w:rsidRDefault="00CC756C" w:rsidP="00CC756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E03C06">
              <w:rPr>
                <w:rFonts w:ascii="Times New Roman" w:hAnsi="Times New Roman" w:cs="Times New Roman"/>
                <w:bCs/>
                <w:iCs/>
                <w:snapToGrid w:val="0"/>
                <w:sz w:val="24"/>
                <w:szCs w:val="24"/>
              </w:rPr>
              <w:t xml:space="preserve">                                          </w:t>
            </w:r>
            <w:r w:rsidRPr="00E03C06">
              <w:rPr>
                <w:rFonts w:ascii="Times New Roman" w:hAnsi="Times New Roman" w:cs="Times New Roman"/>
                <w:sz w:val="24"/>
                <w:szCs w:val="24"/>
              </w:rPr>
              <w:t xml:space="preserve">            Total: $ 4,183,992.51</w:t>
            </w:r>
            <w:r w:rsidRPr="00E03C06">
              <w:rPr>
                <w:rFonts w:ascii="Times New Roman" w:hAnsi="Times New Roman" w:cs="Times New Roman"/>
                <w:bCs/>
                <w:iCs/>
                <w:snapToGrid w:val="0"/>
                <w:sz w:val="24"/>
                <w:szCs w:val="24"/>
              </w:rPr>
              <w:t xml:space="preserve"> </w:t>
            </w:r>
          </w:p>
          <w:p w14:paraId="21E4CBF9" w14:textId="2CFEF98C" w:rsidR="001C56B8" w:rsidRPr="00E03C06"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E03C06">
              <w:rPr>
                <w:rFonts w:ascii="Times New Roman" w:hAnsi="Times New Roman" w:cs="Times New Roman"/>
                <w:bCs/>
                <w:iCs/>
                <w:snapToGrid w:val="0"/>
                <w:sz w:val="24"/>
                <w:szCs w:val="24"/>
              </w:rPr>
              <w:t xml:space="preserve">Approximate implementation rate as percentage of total project budget: </w:t>
            </w:r>
            <w:r w:rsidR="00D67FF8" w:rsidRPr="00E03C06">
              <w:rPr>
                <w:rFonts w:ascii="Times New Roman" w:hAnsi="Times New Roman" w:cs="Times New Roman"/>
                <w:bCs/>
                <w:iCs/>
                <w:snapToGrid w:val="0"/>
                <w:sz w:val="24"/>
                <w:szCs w:val="24"/>
              </w:rPr>
              <w:t>65%</w:t>
            </w:r>
          </w:p>
          <w:p w14:paraId="6171E240" w14:textId="77777777" w:rsidR="007C288F" w:rsidRPr="00E03C06"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E03C06">
              <w:rPr>
                <w:rFonts w:ascii="Times New Roman" w:hAnsi="Times New Roman" w:cs="Times New Roman"/>
                <w:bCs/>
                <w:iCs/>
                <w:snapToGrid w:val="0"/>
                <w:sz w:val="23"/>
                <w:szCs w:val="23"/>
              </w:rPr>
              <w:t>*ATTACH PROJECT EXCEL BUDGET SHOWING CURRENT APPROXIMATE EXPENDITURE*</w:t>
            </w:r>
          </w:p>
          <w:p w14:paraId="6901A670" w14:textId="77777777" w:rsidR="00793DE6" w:rsidRPr="00E03C06"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E03C06"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E03C06">
              <w:rPr>
                <w:rFonts w:ascii="Times New Roman" w:hAnsi="Times New Roman" w:cs="Times New Roman"/>
                <w:b/>
                <w:bCs/>
                <w:sz w:val="24"/>
                <w:szCs w:val="24"/>
              </w:rPr>
              <w:t>Gender-responsive Budgeting:</w:t>
            </w:r>
          </w:p>
          <w:p w14:paraId="5F48B706" w14:textId="77777777" w:rsidR="00006EC0" w:rsidRPr="00E03C06"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6093EDC1" w:rsidR="00970F4C" w:rsidRPr="00E03C06" w:rsidRDefault="00006EC0" w:rsidP="00006EC0">
            <w:r w:rsidRPr="00E03C06">
              <w:t>I</w:t>
            </w:r>
            <w:r w:rsidR="00970F4C" w:rsidRPr="00E03C06">
              <w:t xml:space="preserve">ndicate </w:t>
            </w:r>
            <w:r w:rsidRPr="00E03C06">
              <w:t xml:space="preserve">dollar amount from the project document </w:t>
            </w:r>
            <w:r w:rsidR="00970F4C" w:rsidRPr="00E03C06">
              <w:t xml:space="preserve">to be allocated to activities focussed on gender equality or women’s empowerment: </w:t>
            </w:r>
            <w:r w:rsidR="00D67FF8" w:rsidRPr="00E03C06">
              <w:t>$915,105</w:t>
            </w:r>
          </w:p>
          <w:p w14:paraId="19E0F1EF" w14:textId="299D9637" w:rsidR="00A6657E" w:rsidRPr="00E03C06" w:rsidRDefault="00006EC0" w:rsidP="00A6657E">
            <w:pPr>
              <w:rPr>
                <w:rFonts w:ascii="Calibri" w:hAnsi="Calibri" w:cs="Calibri"/>
                <w:b/>
                <w:bCs/>
                <w:color w:val="FF0000"/>
                <w:lang w:val="de-AT" w:eastAsia="de-AT"/>
              </w:rPr>
            </w:pPr>
            <w:r w:rsidRPr="00E03C06">
              <w:t xml:space="preserve">Amount expended to date on activities focussed on gender equality or women’s empowerment: </w:t>
            </w:r>
            <w:r w:rsidR="00A60CA8" w:rsidRPr="00E03C06">
              <w:t>$1,135,245.</w:t>
            </w:r>
            <w:r w:rsidR="00B63901" w:rsidRPr="00E03C06">
              <w:t>33</w:t>
            </w:r>
          </w:p>
          <w:p w14:paraId="0345EEE7" w14:textId="6A056624" w:rsidR="00006EC0" w:rsidRPr="00E03C06" w:rsidRDefault="00006EC0" w:rsidP="00006EC0"/>
          <w:p w14:paraId="2CEAD5EE" w14:textId="77777777" w:rsidR="00952DE4" w:rsidRPr="00E03C06"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E03C06" w14:paraId="5ACD9B9B" w14:textId="77777777" w:rsidTr="00F23D0F">
        <w:trPr>
          <w:trHeight w:val="1124"/>
        </w:trPr>
        <w:tc>
          <w:tcPr>
            <w:tcW w:w="10080" w:type="dxa"/>
            <w:gridSpan w:val="2"/>
          </w:tcPr>
          <w:p w14:paraId="1A5B1A3A" w14:textId="77777777" w:rsidR="00D67FF8" w:rsidRPr="00E03C06" w:rsidRDefault="00D67FF8" w:rsidP="00D67FF8">
            <w:pPr>
              <w:rPr>
                <w:b/>
                <w:bCs/>
                <w:iCs/>
              </w:rPr>
            </w:pPr>
            <w:r w:rsidRPr="00E03C06">
              <w:rPr>
                <w:b/>
                <w:bCs/>
                <w:iCs/>
              </w:rPr>
              <w:t>Project Gender Marker: 2</w:t>
            </w:r>
          </w:p>
          <w:p w14:paraId="3409DD97" w14:textId="77777777" w:rsidR="00D67FF8" w:rsidRPr="00E03C06" w:rsidRDefault="00D67FF8" w:rsidP="00D67FF8">
            <w:pPr>
              <w:rPr>
                <w:b/>
                <w:bCs/>
                <w:iCs/>
              </w:rPr>
            </w:pPr>
            <w:r w:rsidRPr="00E03C06">
              <w:rPr>
                <w:b/>
                <w:bCs/>
                <w:iCs/>
              </w:rPr>
              <w:t>Project Risk Marker: 1</w:t>
            </w:r>
          </w:p>
          <w:p w14:paraId="1DAEED2D" w14:textId="7986BE5F" w:rsidR="009B18EB" w:rsidRPr="00E03C06" w:rsidRDefault="00D67FF8" w:rsidP="00D67FF8">
            <w:pPr>
              <w:rPr>
                <w:b/>
                <w:bCs/>
                <w:iCs/>
              </w:rPr>
            </w:pPr>
            <w:r w:rsidRPr="00E03C06">
              <w:rPr>
                <w:b/>
                <w:bCs/>
                <w:iCs/>
              </w:rPr>
              <w:t>Project PBF focus area: Democratic Governance</w:t>
            </w:r>
          </w:p>
        </w:tc>
      </w:tr>
      <w:tr w:rsidR="00793DE6" w:rsidRPr="00E03C06" w14:paraId="277CF964" w14:textId="77777777" w:rsidTr="00F23D0F">
        <w:trPr>
          <w:trHeight w:val="1124"/>
        </w:trPr>
        <w:tc>
          <w:tcPr>
            <w:tcW w:w="10080" w:type="dxa"/>
            <w:gridSpan w:val="2"/>
          </w:tcPr>
          <w:p w14:paraId="6AB8CFE7" w14:textId="59FD5C17" w:rsidR="00D67FF8" w:rsidRPr="00E03C06" w:rsidRDefault="005C5F47" w:rsidP="00D67FF8">
            <w:pPr>
              <w:rPr>
                <w:b/>
                <w:bCs/>
              </w:rPr>
            </w:pPr>
            <w:r w:rsidRPr="00E03C06">
              <w:rPr>
                <w:b/>
                <w:bCs/>
              </w:rPr>
              <w:lastRenderedPageBreak/>
              <w:t xml:space="preserve">Report preparation: </w:t>
            </w:r>
            <w:r w:rsidR="00D67FF8" w:rsidRPr="00E03C06">
              <w:t>Alma Mirvic, Amira Vejzagic-Ramhorst, Jelena Miljanic, Stanislava Vuckovic</w:t>
            </w:r>
          </w:p>
          <w:p w14:paraId="4F0CB459" w14:textId="26BACD36" w:rsidR="00D67FF8" w:rsidRPr="00E03C06" w:rsidRDefault="00D67FF8" w:rsidP="00D67FF8">
            <w:r w:rsidRPr="00E03C06">
              <w:rPr>
                <w:b/>
              </w:rPr>
              <w:t>Project report approved by</w:t>
            </w:r>
            <w:r w:rsidRPr="00E03C06">
              <w:t xml:space="preserve">: </w:t>
            </w:r>
            <w:r w:rsidR="00A60CA8" w:rsidRPr="00E03C06">
              <w:t xml:space="preserve">Steliana Nedera, Resident Representative, UNDP BiH </w:t>
            </w:r>
            <w:r w:rsidRPr="00E03C06">
              <w:t>(Convening Agency)</w:t>
            </w:r>
          </w:p>
          <w:p w14:paraId="4D99FC9D" w14:textId="77777777" w:rsidR="00793DE6" w:rsidRPr="00E03C06" w:rsidRDefault="00793DE6" w:rsidP="001A3157">
            <w:r w:rsidRPr="00E03C06">
              <w:t xml:space="preserve">Did PBF Secretariat </w:t>
            </w:r>
            <w:r w:rsidR="009B18EB" w:rsidRPr="00E03C06">
              <w:t xml:space="preserve">review </w:t>
            </w:r>
            <w:r w:rsidRPr="00E03C06">
              <w:t xml:space="preserve">the report: </w:t>
            </w:r>
            <w:r w:rsidR="004D141E" w:rsidRPr="00E03C06">
              <w:fldChar w:fldCharType="begin">
                <w:ffData>
                  <w:name w:val="secretariatreview"/>
                  <w:enabled/>
                  <w:calcOnExit w:val="0"/>
                  <w:ddList>
                    <w:listEntry w:val="please select"/>
                    <w:listEntry w:val="Yes"/>
                    <w:listEntry w:val="No"/>
                  </w:ddList>
                </w:ffData>
              </w:fldChar>
            </w:r>
            <w:bookmarkStart w:id="1" w:name="secretariatreview"/>
            <w:r w:rsidR="004D141E" w:rsidRPr="00E03C06">
              <w:instrText xml:space="preserve"> FORMDROPDOWN </w:instrText>
            </w:r>
            <w:r w:rsidR="00433F89" w:rsidRPr="00E03C06">
              <w:fldChar w:fldCharType="separate"/>
            </w:r>
            <w:r w:rsidR="004D141E" w:rsidRPr="00E03C06">
              <w:fldChar w:fldCharType="end"/>
            </w:r>
            <w:bookmarkEnd w:id="1"/>
          </w:p>
        </w:tc>
      </w:tr>
    </w:tbl>
    <w:p w14:paraId="00782974" w14:textId="77777777" w:rsidR="00272A58" w:rsidRPr="00E03C06" w:rsidRDefault="00272A58" w:rsidP="00E76CA1">
      <w:pPr>
        <w:rPr>
          <w:b/>
        </w:rPr>
        <w:sectPr w:rsidR="00272A58" w:rsidRPr="00E03C06" w:rsidSect="0078600B">
          <w:headerReference w:type="default" r:id="rId13"/>
          <w:footerReference w:type="default" r:id="rId14"/>
          <w:pgSz w:w="11906" w:h="16838"/>
          <w:pgMar w:top="1440" w:right="1800" w:bottom="1440" w:left="1800" w:header="720" w:footer="720" w:gutter="0"/>
          <w:cols w:space="720"/>
          <w:docGrid w:linePitch="360"/>
        </w:sectPr>
      </w:pPr>
    </w:p>
    <w:p w14:paraId="1CDAFC7E" w14:textId="77777777" w:rsidR="004C4F3B" w:rsidRPr="00E03C06" w:rsidRDefault="00793DE6" w:rsidP="00A47DDA">
      <w:pPr>
        <w:ind w:hanging="810"/>
        <w:jc w:val="both"/>
        <w:rPr>
          <w:b/>
          <w:i/>
          <w:iCs/>
        </w:rPr>
      </w:pPr>
      <w:r w:rsidRPr="00E03C06">
        <w:rPr>
          <w:b/>
          <w:i/>
          <w:iCs/>
        </w:rPr>
        <w:lastRenderedPageBreak/>
        <w:t>NOTES</w:t>
      </w:r>
      <w:r w:rsidR="004C4F3B" w:rsidRPr="00E03C06">
        <w:rPr>
          <w:b/>
          <w:i/>
          <w:iCs/>
        </w:rPr>
        <w:t xml:space="preserve"> FOR COMPLETING THE REPORT:</w:t>
      </w:r>
    </w:p>
    <w:p w14:paraId="18152DD7" w14:textId="77777777" w:rsidR="004C4F3B" w:rsidRPr="00E03C06" w:rsidRDefault="001A1E86" w:rsidP="001A3157">
      <w:pPr>
        <w:numPr>
          <w:ilvl w:val="0"/>
          <w:numId w:val="44"/>
        </w:numPr>
        <w:ind w:left="-540"/>
        <w:jc w:val="both"/>
        <w:rPr>
          <w:i/>
          <w:iCs/>
        </w:rPr>
      </w:pPr>
      <w:r w:rsidRPr="00E03C06">
        <w:rPr>
          <w:i/>
          <w:iCs/>
        </w:rPr>
        <w:t>Avoid acronyms and UN jargon, use genera</w:t>
      </w:r>
      <w:r w:rsidR="00013D36" w:rsidRPr="00E03C06">
        <w:rPr>
          <w:i/>
          <w:iCs/>
        </w:rPr>
        <w:t>l</w:t>
      </w:r>
      <w:r w:rsidRPr="00E03C06">
        <w:rPr>
          <w:i/>
          <w:iCs/>
        </w:rPr>
        <w:t xml:space="preserve"> /common language</w:t>
      </w:r>
      <w:r w:rsidR="004C4F3B" w:rsidRPr="00E03C06">
        <w:rPr>
          <w:i/>
          <w:iCs/>
        </w:rPr>
        <w:t>.</w:t>
      </w:r>
    </w:p>
    <w:p w14:paraId="7F8C5BB1" w14:textId="77777777" w:rsidR="007B368E" w:rsidRPr="00E03C06" w:rsidRDefault="007B368E" w:rsidP="001A3157">
      <w:pPr>
        <w:numPr>
          <w:ilvl w:val="0"/>
          <w:numId w:val="44"/>
        </w:numPr>
        <w:ind w:left="-540"/>
        <w:jc w:val="both"/>
        <w:rPr>
          <w:i/>
          <w:iCs/>
        </w:rPr>
      </w:pPr>
      <w:r w:rsidRPr="00E03C06">
        <w:rPr>
          <w:i/>
          <w:iCs/>
        </w:rPr>
        <w:t>Report on what has been achieved in the reporting period, not what the project aims to do.</w:t>
      </w:r>
    </w:p>
    <w:p w14:paraId="46A6A1E7" w14:textId="77777777" w:rsidR="004C4F3B" w:rsidRPr="00E03C06" w:rsidRDefault="004C4F3B" w:rsidP="001A3157">
      <w:pPr>
        <w:numPr>
          <w:ilvl w:val="0"/>
          <w:numId w:val="44"/>
        </w:numPr>
        <w:ind w:left="-540"/>
        <w:jc w:val="both"/>
        <w:rPr>
          <w:i/>
          <w:iCs/>
        </w:rPr>
      </w:pPr>
      <w:r w:rsidRPr="00E03C06">
        <w:rPr>
          <w:i/>
          <w:iCs/>
        </w:rPr>
        <w:t>Be as concrete as possible. Avoid theoretical, vague or conceptual discourse.</w:t>
      </w:r>
    </w:p>
    <w:p w14:paraId="019E0240" w14:textId="4FE5996F" w:rsidR="004C4F3B" w:rsidRPr="00E03C06" w:rsidRDefault="006A07CA" w:rsidP="001A3157">
      <w:pPr>
        <w:numPr>
          <w:ilvl w:val="0"/>
          <w:numId w:val="44"/>
        </w:numPr>
        <w:ind w:left="-540"/>
        <w:jc w:val="both"/>
        <w:rPr>
          <w:i/>
          <w:iCs/>
        </w:rPr>
      </w:pPr>
      <w:r w:rsidRPr="00E03C06">
        <w:rPr>
          <w:i/>
          <w:iCs/>
        </w:rPr>
        <w:t>Ensure the analysis and project progress assessment is gender and age sensitive.</w:t>
      </w:r>
    </w:p>
    <w:p w14:paraId="363C1C2E" w14:textId="7FCEEBD8" w:rsidR="00E83A40" w:rsidRPr="00E03C06" w:rsidRDefault="00E83A40" w:rsidP="001A3157">
      <w:pPr>
        <w:numPr>
          <w:ilvl w:val="0"/>
          <w:numId w:val="44"/>
        </w:numPr>
        <w:ind w:left="-540"/>
        <w:jc w:val="both"/>
        <w:rPr>
          <w:i/>
          <w:iCs/>
        </w:rPr>
      </w:pPr>
      <w:r w:rsidRPr="00E03C06">
        <w:rPr>
          <w:i/>
          <w:iCs/>
        </w:rPr>
        <w:t xml:space="preserve">Please include any </w:t>
      </w:r>
      <w:r w:rsidR="0079113A" w:rsidRPr="00E03C06">
        <w:rPr>
          <w:i/>
          <w:iCs/>
        </w:rPr>
        <w:t>COVID-19</w:t>
      </w:r>
      <w:r w:rsidRPr="00E03C06">
        <w:rPr>
          <w:i/>
          <w:iCs/>
        </w:rPr>
        <w:t xml:space="preserve"> related considerations, adjustments and results</w:t>
      </w:r>
      <w:r w:rsidR="00CF073D" w:rsidRPr="00E03C06">
        <w:rPr>
          <w:i/>
          <w:iCs/>
        </w:rPr>
        <w:t xml:space="preserve"> and respond to section IV. </w:t>
      </w:r>
    </w:p>
    <w:p w14:paraId="25C8F0DF" w14:textId="77777777" w:rsidR="004C4F3B" w:rsidRPr="00E03C06" w:rsidRDefault="004C4F3B" w:rsidP="00A47DDA">
      <w:pPr>
        <w:ind w:hanging="810"/>
        <w:jc w:val="both"/>
        <w:rPr>
          <w:b/>
        </w:rPr>
      </w:pPr>
    </w:p>
    <w:p w14:paraId="28CD6784" w14:textId="77777777" w:rsidR="00985E49" w:rsidRPr="00E03C06" w:rsidRDefault="00985E49" w:rsidP="00A47DDA">
      <w:pPr>
        <w:ind w:hanging="810"/>
        <w:jc w:val="both"/>
        <w:rPr>
          <w:b/>
        </w:rPr>
      </w:pPr>
    </w:p>
    <w:p w14:paraId="6B090363" w14:textId="77777777" w:rsidR="00E42721" w:rsidRPr="00E03C06" w:rsidRDefault="00A47DDA" w:rsidP="00A47DDA">
      <w:pPr>
        <w:ind w:hanging="810"/>
        <w:jc w:val="both"/>
        <w:rPr>
          <w:b/>
          <w:u w:val="single"/>
        </w:rPr>
      </w:pPr>
      <w:r w:rsidRPr="00E03C06">
        <w:rPr>
          <w:b/>
          <w:u w:val="single"/>
        </w:rPr>
        <w:t>PART 1</w:t>
      </w:r>
      <w:r w:rsidR="00B652A1" w:rsidRPr="00E03C06">
        <w:rPr>
          <w:b/>
          <w:u w:val="single"/>
        </w:rPr>
        <w:t>:</w:t>
      </w:r>
      <w:r w:rsidR="00E42721" w:rsidRPr="00E03C06">
        <w:rPr>
          <w:b/>
          <w:u w:val="single"/>
        </w:rPr>
        <w:t xml:space="preserve"> </w:t>
      </w:r>
      <w:r w:rsidR="00206D45" w:rsidRPr="00E03C06">
        <w:rPr>
          <w:b/>
          <w:u w:val="single"/>
        </w:rPr>
        <w:t>OVERALL PROJECT</w:t>
      </w:r>
      <w:r w:rsidR="00E42721" w:rsidRPr="00E03C06">
        <w:rPr>
          <w:b/>
          <w:u w:val="single"/>
        </w:rPr>
        <w:t xml:space="preserve"> PROGRESS</w:t>
      </w:r>
    </w:p>
    <w:p w14:paraId="53D3D9A6" w14:textId="77777777" w:rsidR="00A02F58" w:rsidRPr="00E03C06" w:rsidRDefault="00A02F58" w:rsidP="00206D45">
      <w:pPr>
        <w:rPr>
          <w:b/>
        </w:rPr>
      </w:pPr>
    </w:p>
    <w:p w14:paraId="41B8C6FD" w14:textId="5E6AD234" w:rsidR="00083ED5" w:rsidRPr="00E03C06" w:rsidRDefault="00411A5F" w:rsidP="00083ED5">
      <w:pPr>
        <w:ind w:left="-810"/>
        <w:rPr>
          <w:color w:val="FF0000"/>
        </w:rPr>
      </w:pPr>
      <w:r w:rsidRPr="00E03C06">
        <w:t xml:space="preserve">Briefly </w:t>
      </w:r>
      <w:r w:rsidR="008364E5" w:rsidRPr="00E03C06">
        <w:t>outline</w:t>
      </w:r>
      <w:r w:rsidR="007C304F" w:rsidRPr="00E03C06">
        <w:t xml:space="preserve"> the</w:t>
      </w:r>
      <w:r w:rsidR="00F5504F" w:rsidRPr="00E03C06">
        <w:t xml:space="preserve"> </w:t>
      </w:r>
      <w:r w:rsidR="00F5504F" w:rsidRPr="00E03C06">
        <w:rPr>
          <w:b/>
          <w:bCs/>
        </w:rPr>
        <w:t>status of the</w:t>
      </w:r>
      <w:r w:rsidR="007C304F" w:rsidRPr="00E03C06">
        <w:rPr>
          <w:b/>
          <w:bCs/>
        </w:rPr>
        <w:t xml:space="preserve"> project</w:t>
      </w:r>
      <w:r w:rsidR="007C304F" w:rsidRPr="00E03C06">
        <w:t xml:space="preserve"> in terms of implementation cycle, including whether preliminary/preparatory activities have been completed</w:t>
      </w:r>
      <w:r w:rsidR="008364E5" w:rsidRPr="00E03C06">
        <w:t xml:space="preserve"> (i.e. </w:t>
      </w:r>
      <w:r w:rsidR="009B18EB" w:rsidRPr="00E03C06">
        <w:t>contracting of partners, staff recruitment</w:t>
      </w:r>
      <w:r w:rsidR="004D141E" w:rsidRPr="00E03C06">
        <w:t>, etc.</w:t>
      </w:r>
      <w:r w:rsidR="008364E5" w:rsidRPr="00E03C06">
        <w:t>)</w:t>
      </w:r>
      <w:r w:rsidR="004D141E" w:rsidRPr="00E03C06">
        <w:t xml:space="preserve"> </w:t>
      </w:r>
      <w:r w:rsidR="006A07CA" w:rsidRPr="00E03C06">
        <w:t>(1</w:t>
      </w:r>
      <w:r w:rsidR="00521468" w:rsidRPr="00E03C06">
        <w:t>5</w:t>
      </w:r>
      <w:r w:rsidR="006A07CA" w:rsidRPr="00E03C06">
        <w:t>00 character limit)</w:t>
      </w:r>
      <w:r w:rsidR="007C304F" w:rsidRPr="00E03C06">
        <w:t xml:space="preserve">: </w:t>
      </w:r>
    </w:p>
    <w:p w14:paraId="433B4B05" w14:textId="77777777" w:rsidR="00083ED5" w:rsidRPr="00E03C06" w:rsidRDefault="00083ED5" w:rsidP="00083ED5">
      <w:pPr>
        <w:ind w:left="-810"/>
        <w:rPr>
          <w:color w:val="FF0000"/>
        </w:rPr>
      </w:pPr>
    </w:p>
    <w:p w14:paraId="6C75DE61" w14:textId="28ECFCD6" w:rsidR="00FE2006" w:rsidRPr="00E03C06" w:rsidRDefault="00FE2006" w:rsidP="00083ED5">
      <w:pPr>
        <w:ind w:left="-810"/>
        <w:jc w:val="both"/>
        <w:rPr>
          <w:color w:val="FF0000"/>
        </w:rPr>
      </w:pPr>
      <w:r w:rsidRPr="00E03C06">
        <w:t xml:space="preserve">Despite having experienced significant restrictions, including periods of lockdown in all three program countries, the joint program has adapted and continues to adapt to ever changing and unpredictable circumstances of </w:t>
      </w:r>
      <w:r w:rsidR="0079113A" w:rsidRPr="00E03C06">
        <w:t>COVID-19</w:t>
      </w:r>
      <w:r w:rsidRPr="00E03C06">
        <w:t xml:space="preserve">. </w:t>
      </w:r>
      <w:r w:rsidR="00E86E51" w:rsidRPr="00E03C06">
        <w:t xml:space="preserve">Capacity building of all target groups (Output 1) in the program is nearing completion, with teachers and media </w:t>
      </w:r>
      <w:r w:rsidR="00D82572" w:rsidRPr="00E03C06">
        <w:t xml:space="preserve">to be </w:t>
      </w:r>
      <w:r w:rsidR="00E86E51" w:rsidRPr="00E03C06">
        <w:t xml:space="preserve">delivered via online platforms over the coming months.  </w:t>
      </w:r>
      <w:r w:rsidR="00D82572" w:rsidRPr="00E03C06">
        <w:t>Nineteen cross-border grants that were awarded in May under support to joint actions and priorities (</w:t>
      </w:r>
      <w:r w:rsidR="00E86E51" w:rsidRPr="00E03C06">
        <w:t xml:space="preserve">Output 2) </w:t>
      </w:r>
      <w:r w:rsidR="00D82572" w:rsidRPr="00E03C06">
        <w:t xml:space="preserve">have been </w:t>
      </w:r>
      <w:r w:rsidRPr="00E03C06">
        <w:t xml:space="preserve">adapted to country-based components, with only few and small cross-border meetings taking place. </w:t>
      </w:r>
      <w:r w:rsidR="00D82572" w:rsidRPr="00E03C06">
        <w:t>UPSHIFT, social entrepreneurship platform for adolescents and youth, successfully transformed for online delivery with almost 15 small community grants in all countries. To facilitate adaptation of capacity-building activities and provide adequate mentorship, staff and grantee organizations attended learning webinars on various digital platforms.</w:t>
      </w:r>
      <w:r w:rsidR="00E86E51" w:rsidRPr="00E03C06">
        <w:t xml:space="preserve"> The program’s pursuit of policy recommendations and improvements (Output 3)</w:t>
      </w:r>
      <w:r w:rsidR="005B3A9B" w:rsidRPr="00E03C06">
        <w:t xml:space="preserve"> will be tailored to operational and political circumstances. </w:t>
      </w:r>
      <w:r w:rsidRPr="00E03C06">
        <w:t xml:space="preserve">Baseline survey of grantee beneficiaries, delivered via web platform, was </w:t>
      </w:r>
      <w:r w:rsidR="00D82572" w:rsidRPr="00E03C06">
        <w:t>delayed due to the pandemic</w:t>
      </w:r>
      <w:r w:rsidRPr="00E03C06">
        <w:t xml:space="preserve">, and response rates have been slowly increasing across countries, with due recognition of </w:t>
      </w:r>
      <w:r w:rsidRPr="00E03C06">
        <w:rPr>
          <w:i/>
        </w:rPr>
        <w:t>online fatigue</w:t>
      </w:r>
      <w:r w:rsidRPr="00E03C06">
        <w:t xml:space="preserve">. National parliamentary elections </w:t>
      </w:r>
      <w:r w:rsidR="005B3A9B" w:rsidRPr="00E03C06">
        <w:t xml:space="preserve">in Montenegro and Serbia have affected the </w:t>
      </w:r>
      <w:r w:rsidR="00E86E51" w:rsidRPr="00E03C06">
        <w:t>institutional relationships in the program, as well as the extent to which the program will be able to deliver on desired policy improvements.</w:t>
      </w:r>
      <w:r w:rsidRPr="00E03C06">
        <w:t xml:space="preserve"> Following on </w:t>
      </w:r>
      <w:r w:rsidR="00911725" w:rsidRPr="00E03C06">
        <w:t>identified</w:t>
      </w:r>
      <w:r w:rsidRPr="00E03C06">
        <w:t xml:space="preserve"> recommendations, the program is examining feasible options to convene a</w:t>
      </w:r>
      <w:r w:rsidR="00304354" w:rsidRPr="00E03C06">
        <w:t>n</w:t>
      </w:r>
      <w:r w:rsidRPr="00E03C06">
        <w:t xml:space="preserve"> online mentoring platform fo</w:t>
      </w:r>
      <w:r w:rsidR="00BE3D9F" w:rsidRPr="00E03C06">
        <w:t>r women peacebuilders, civil society activists and entrepreneurs.</w:t>
      </w:r>
      <w:r w:rsidRPr="00E03C06">
        <w:t xml:space="preserve"> </w:t>
      </w:r>
      <w:r w:rsidR="00911725" w:rsidRPr="00E03C06">
        <w:t>Preparations for final evaluation are underway.</w:t>
      </w:r>
    </w:p>
    <w:p w14:paraId="134D7776" w14:textId="77777777" w:rsidR="00627A1C" w:rsidRPr="00E03C06" w:rsidRDefault="00627A1C" w:rsidP="00627A1C">
      <w:pPr>
        <w:ind w:left="-810"/>
      </w:pPr>
    </w:p>
    <w:p w14:paraId="62979682" w14:textId="77777777" w:rsidR="00FE2006" w:rsidRPr="00E03C06" w:rsidRDefault="00FE2006" w:rsidP="00627A1C">
      <w:pPr>
        <w:ind w:left="-810"/>
      </w:pPr>
    </w:p>
    <w:p w14:paraId="7382B510" w14:textId="77777777" w:rsidR="00083ED5" w:rsidRPr="00E03C06" w:rsidRDefault="00627A1C" w:rsidP="00083ED5">
      <w:pPr>
        <w:ind w:left="-810"/>
      </w:pPr>
      <w:r w:rsidRPr="00E03C06">
        <w:rPr>
          <w:color w:val="000000"/>
          <w:lang w:val="en-US" w:eastAsia="en-US"/>
        </w:rPr>
        <w:t>Please indicate any significant project-related events anticipated in the next six months, i.e. national dialogues, youth congresses, film screenings, etc.</w:t>
      </w:r>
      <w:r w:rsidRPr="00E03C06">
        <w:t xml:space="preserve">  </w:t>
      </w:r>
      <w:r w:rsidR="00083ED5" w:rsidRPr="00E03C06">
        <w:t xml:space="preserve">(1000 character limit): </w:t>
      </w:r>
    </w:p>
    <w:p w14:paraId="49203F6A" w14:textId="77777777" w:rsidR="004D582A" w:rsidRPr="00E03C06" w:rsidRDefault="004D582A" w:rsidP="004D582A">
      <w:pPr>
        <w:ind w:left="-810"/>
        <w:rPr>
          <w:color w:val="FF0000"/>
        </w:rPr>
      </w:pPr>
    </w:p>
    <w:p w14:paraId="6684AF99" w14:textId="61A5C296" w:rsidR="004D582A" w:rsidRPr="00E03C06" w:rsidRDefault="00083ED5" w:rsidP="005B3A9B">
      <w:pPr>
        <w:ind w:left="-810"/>
        <w:jc w:val="both"/>
        <w:rPr>
          <w:color w:val="FF0000"/>
        </w:rPr>
      </w:pPr>
      <w:r w:rsidRPr="00E03C06">
        <w:rPr>
          <w:lang w:val="en-US"/>
        </w:rPr>
        <w:t xml:space="preserve">The joint program elicited a comprehensive framework of joint priorities in 14 youth, national and regional dialogue platforms that took place in 2019. As a result, 19 cross-border grants were awarded through a Small Grants Facility that was shaped by the commonly identified priorities. The additional remaining work will revolve around policy recommendations, in partnership with </w:t>
      </w:r>
      <w:r w:rsidR="005B3A9B" w:rsidRPr="00E03C06">
        <w:rPr>
          <w:lang w:val="en-US"/>
        </w:rPr>
        <w:t xml:space="preserve">civil society organizations, </w:t>
      </w:r>
      <w:r w:rsidRPr="00E03C06">
        <w:rPr>
          <w:lang w:val="en-US"/>
        </w:rPr>
        <w:t>academia</w:t>
      </w:r>
      <w:r w:rsidR="005B3A9B" w:rsidRPr="00E03C06">
        <w:rPr>
          <w:lang w:val="en-US"/>
        </w:rPr>
        <w:t xml:space="preserve"> and experts</w:t>
      </w:r>
      <w:r w:rsidRPr="00E03C06">
        <w:rPr>
          <w:lang w:val="en-US"/>
        </w:rPr>
        <w:t xml:space="preserve">, seeking to establish cross-border advocacy channels on common challenges. </w:t>
      </w:r>
      <w:r w:rsidR="005B3A9B" w:rsidRPr="00E03C06">
        <w:rPr>
          <w:lang w:val="en-US"/>
        </w:rPr>
        <w:t xml:space="preserve">Particular emphasis will be placed on </w:t>
      </w:r>
      <w:r w:rsidR="00FF4459" w:rsidRPr="00E03C06">
        <w:rPr>
          <w:lang w:val="en-US"/>
        </w:rPr>
        <w:t xml:space="preserve">reaching out to newly appointed decision makers in Montenegro and Serbia, as a result of recent elections. </w:t>
      </w:r>
      <w:r w:rsidRPr="00E03C06">
        <w:rPr>
          <w:lang w:val="en-US"/>
        </w:rPr>
        <w:t xml:space="preserve">Three regional thematic dialogues are expected to take place, focusing on youth, teachers and the media. Notwithstanding operational circumstances, it is likely they will be delivered online. </w:t>
      </w:r>
      <w:r w:rsidR="004D582A" w:rsidRPr="00E03C06">
        <w:rPr>
          <w:lang w:val="en-US"/>
        </w:rPr>
        <w:t>Another iteration of the regional UPSHIFT program</w:t>
      </w:r>
      <w:r w:rsidR="005B3A9B" w:rsidRPr="00E03C06">
        <w:rPr>
          <w:lang w:val="en-US"/>
        </w:rPr>
        <w:t>, hosted by UNICEF Montenegro,</w:t>
      </w:r>
      <w:r w:rsidR="004D582A" w:rsidRPr="00E03C06">
        <w:rPr>
          <w:lang w:val="en-US"/>
        </w:rPr>
        <w:t xml:space="preserve"> for adolescents and youth from three countries should take place in December, in online format. </w:t>
      </w:r>
    </w:p>
    <w:p w14:paraId="1D282F87" w14:textId="10547999" w:rsidR="00083ED5" w:rsidRPr="00E03C06" w:rsidRDefault="00083ED5" w:rsidP="005B3A9B">
      <w:pPr>
        <w:ind w:left="-810"/>
        <w:jc w:val="both"/>
      </w:pPr>
      <w:r w:rsidRPr="00E03C06">
        <w:rPr>
          <w:lang w:val="en-US"/>
        </w:rPr>
        <w:lastRenderedPageBreak/>
        <w:t xml:space="preserve">All grant projects are expected to be completed and evaluated by the end of March 2021, when the program expects to showcase its results and affirm political commitment to identified policy recommendations at a final Regional Dialogue Platform. </w:t>
      </w:r>
    </w:p>
    <w:p w14:paraId="24E65525" w14:textId="7A800674" w:rsidR="00AB7CED" w:rsidRPr="00E03C06" w:rsidRDefault="00AB7CED" w:rsidP="005B3A9B">
      <w:pPr>
        <w:ind w:left="-810"/>
        <w:jc w:val="both"/>
      </w:pPr>
    </w:p>
    <w:p w14:paraId="75A8BA02" w14:textId="77777777" w:rsidR="00083ED5" w:rsidRPr="00E03C06" w:rsidRDefault="00083ED5" w:rsidP="001A1E86">
      <w:pPr>
        <w:ind w:left="-810" w:right="-154"/>
        <w:rPr>
          <w:lang w:val="en-US"/>
        </w:rPr>
      </w:pPr>
    </w:p>
    <w:p w14:paraId="64F4C4A1" w14:textId="77777777" w:rsidR="00083ED5" w:rsidRPr="00E03C06" w:rsidRDefault="00083ED5" w:rsidP="001A1E86">
      <w:pPr>
        <w:ind w:left="-810" w:right="-154"/>
      </w:pPr>
    </w:p>
    <w:p w14:paraId="072703A2" w14:textId="0BB53D48" w:rsidR="00FE322F" w:rsidRPr="00E03C06" w:rsidRDefault="008364E5" w:rsidP="00FE322F">
      <w:pPr>
        <w:ind w:left="-810" w:right="-154"/>
      </w:pPr>
      <w:r w:rsidRPr="00E03C06">
        <w:t xml:space="preserve">FOR PROJECTS WITHIN SIX MONTHS OF COMPLETION: summarize </w:t>
      </w:r>
      <w:r w:rsidR="00A64A02" w:rsidRPr="00E03C06">
        <w:rPr>
          <w:b/>
          <w:bCs/>
        </w:rPr>
        <w:t xml:space="preserve">the </w:t>
      </w:r>
      <w:r w:rsidR="001C56B8" w:rsidRPr="00E03C06">
        <w:rPr>
          <w:b/>
          <w:bCs/>
        </w:rPr>
        <w:t xml:space="preserve">main </w:t>
      </w:r>
      <w:r w:rsidR="00A64A02" w:rsidRPr="00E03C06">
        <w:rPr>
          <w:b/>
          <w:bCs/>
        </w:rPr>
        <w:t>structural, institutional or societal level change the project has contributed to</w:t>
      </w:r>
      <w:r w:rsidR="00A64A02" w:rsidRPr="00E03C06">
        <w:t>. This is not anecdotal evidence</w:t>
      </w:r>
      <w:r w:rsidR="001B6DFD" w:rsidRPr="00E03C06">
        <w:t xml:space="preserve"> or a list of individual outputs</w:t>
      </w:r>
      <w:r w:rsidR="00A64A02" w:rsidRPr="00E03C06">
        <w:t xml:space="preserve">, but </w:t>
      </w:r>
      <w:r w:rsidRPr="00E03C06">
        <w:t xml:space="preserve">a description of </w:t>
      </w:r>
      <w:r w:rsidR="00A64A02" w:rsidRPr="00E03C06">
        <w:t xml:space="preserve">progress made toward the main purpose of the project. </w:t>
      </w:r>
      <w:r w:rsidR="00FE322F" w:rsidRPr="00E03C06">
        <w:t xml:space="preserve">(1500 character limit):  </w:t>
      </w:r>
    </w:p>
    <w:p w14:paraId="2E78067B" w14:textId="77777777" w:rsidR="00FE322F" w:rsidRPr="00E03C06" w:rsidRDefault="00FE322F" w:rsidP="00FE322F">
      <w:pPr>
        <w:ind w:left="-810" w:right="-154"/>
        <w:jc w:val="both"/>
        <w:rPr>
          <w:lang w:val="en-US" w:eastAsia="en-US"/>
        </w:rPr>
      </w:pPr>
    </w:p>
    <w:p w14:paraId="35DE3C93" w14:textId="5E0FA9F0" w:rsidR="00FE322F" w:rsidRPr="00E03C06" w:rsidRDefault="00FE322F" w:rsidP="00FE322F">
      <w:pPr>
        <w:ind w:left="-810" w:right="-154"/>
        <w:jc w:val="both"/>
      </w:pPr>
      <w:r w:rsidRPr="00E03C06">
        <w:rPr>
          <w:lang w:val="en-US" w:eastAsia="en-US"/>
        </w:rPr>
        <w:t xml:space="preserve">The lead-up to the announcement of </w:t>
      </w:r>
      <w:r w:rsidR="00CC59A3" w:rsidRPr="00E03C06">
        <w:rPr>
          <w:lang w:val="en-US" w:eastAsia="en-US"/>
        </w:rPr>
        <w:t xml:space="preserve">the </w:t>
      </w:r>
      <w:r w:rsidRPr="00E03C06">
        <w:rPr>
          <w:u w:val="single"/>
          <w:lang w:val="en-US" w:eastAsia="en-US"/>
        </w:rPr>
        <w:t xml:space="preserve">Small Grants Facility </w:t>
      </w:r>
      <w:r w:rsidRPr="00E03C06">
        <w:rPr>
          <w:lang w:val="en-US" w:eastAsia="en-US"/>
        </w:rPr>
        <w:t xml:space="preserve">involved around 1,300 participants from the three countries, discussing and prioritizing common challenges and solutions within the realm of social cohesion. Priorities verified at the Regional Dialogue Platform contributed to the 7 themes of the Small Grants Facility. In the applications process, applicants were asked to identify, develop and solidify their regional partnership early on.  Not only were partnerships advanced in between countries, but also partnerships were advanced between different types of partners, where the </w:t>
      </w:r>
      <w:r w:rsidR="00CC59A3" w:rsidRPr="00E03C06">
        <w:rPr>
          <w:lang w:val="en-US" w:eastAsia="en-US"/>
        </w:rPr>
        <w:t xml:space="preserve">joint </w:t>
      </w:r>
      <w:r w:rsidRPr="00E03C06">
        <w:rPr>
          <w:lang w:val="en-US" w:eastAsia="en-US"/>
        </w:rPr>
        <w:t xml:space="preserve">programme leveraged innovative applications and partnerships between municipalities and CSOs in different countries, breaking away from the more traditional forms of partnerships, municipality to municipality, and CSO to CSO. Additionally, </w:t>
      </w:r>
      <w:r w:rsidRPr="00E03C06">
        <w:rPr>
          <w:lang w:eastAsia="en-US"/>
        </w:rPr>
        <w:t>although partnership with BiH partners was mandatory for applicants from Montenegro and Serbia, 29% of applicants from Montenegro 22% of applicants from Serbia included a partner from Serbia and Montenegro as well. </w:t>
      </w:r>
      <w:r w:rsidRPr="00E03C06">
        <w:rPr>
          <w:lang w:val="en-US" w:eastAsia="en-US"/>
        </w:rPr>
        <w:t xml:space="preserve"> Online video tutorials in three language versions for the project proposal and budget application forms were produced and widely advertised on social media and open day events, seeking to facilitate applications from prospective applicants. The application process was handled entirely in electronic form, through joint email addresses established in each programme country. Through its adaptation to online format, the model </w:t>
      </w:r>
      <w:r w:rsidR="00432CDE" w:rsidRPr="00E03C06">
        <w:rPr>
          <w:lang w:val="en-US" w:eastAsia="en-US"/>
        </w:rPr>
        <w:t>rolled out</w:t>
      </w:r>
      <w:r w:rsidRPr="00E03C06">
        <w:rPr>
          <w:lang w:val="en-US" w:eastAsia="en-US"/>
        </w:rPr>
        <w:t xml:space="preserve"> by UNICEF in BiH </w:t>
      </w:r>
      <w:r w:rsidR="00304354" w:rsidRPr="00E03C06">
        <w:rPr>
          <w:lang w:val="en-US" w:eastAsia="en-US"/>
        </w:rPr>
        <w:t>and Serbia</w:t>
      </w:r>
      <w:r w:rsidRPr="00E03C06">
        <w:rPr>
          <w:lang w:val="en-US" w:eastAsia="en-US"/>
        </w:rPr>
        <w:t xml:space="preserve"> for UPSHIFT has received global recognition, with its </w:t>
      </w:r>
      <w:r w:rsidRPr="00E03C06">
        <w:rPr>
          <w:color w:val="000000"/>
          <w:bdr w:val="none" w:sz="0" w:space="0" w:color="auto" w:frame="1"/>
          <w:lang w:val="sr-Latn-BA"/>
        </w:rPr>
        <w:t>implementing partner</w:t>
      </w:r>
      <w:r w:rsidR="00911725" w:rsidRPr="00E03C06">
        <w:rPr>
          <w:color w:val="000000"/>
          <w:bdr w:val="none" w:sz="0" w:space="0" w:color="auto" w:frame="1"/>
          <w:lang w:val="sr-Latn-BA"/>
        </w:rPr>
        <w:t>s and online cours</w:t>
      </w:r>
      <w:r w:rsidR="00304354" w:rsidRPr="00E03C06">
        <w:rPr>
          <w:color w:val="000000"/>
          <w:bdr w:val="none" w:sz="0" w:space="0" w:color="auto" w:frame="1"/>
          <w:lang w:val="sr-Latn-BA"/>
        </w:rPr>
        <w:t>es presented and</w:t>
      </w:r>
      <w:r w:rsidR="00911725" w:rsidRPr="00E03C06">
        <w:rPr>
          <w:color w:val="000000"/>
          <w:bdr w:val="none" w:sz="0" w:space="0" w:color="auto" w:frame="1"/>
          <w:lang w:val="sr-Latn-BA"/>
        </w:rPr>
        <w:t xml:space="preserve"> </w:t>
      </w:r>
      <w:r w:rsidRPr="00E03C06">
        <w:rPr>
          <w:color w:val="000000"/>
          <w:bdr w:val="none" w:sz="0" w:space="0" w:color="auto" w:frame="1"/>
          <w:lang w:val="sr-Latn-BA"/>
        </w:rPr>
        <w:t xml:space="preserve">serving in </w:t>
      </w:r>
      <w:r w:rsidR="00432CDE" w:rsidRPr="00E03C06">
        <w:rPr>
          <w:color w:val="000000"/>
          <w:bdr w:val="none" w:sz="0" w:space="0" w:color="auto" w:frame="1"/>
          <w:lang w:val="sr-Latn-BA"/>
        </w:rPr>
        <w:t xml:space="preserve">an </w:t>
      </w:r>
      <w:r w:rsidRPr="00E03C06">
        <w:rPr>
          <w:color w:val="000000"/>
          <w:bdr w:val="none" w:sz="0" w:space="0" w:color="auto" w:frame="1"/>
          <w:lang w:val="sr-Latn-BA"/>
        </w:rPr>
        <w:t>advisory role for many other countries in the world.  </w:t>
      </w:r>
    </w:p>
    <w:p w14:paraId="6637FF99" w14:textId="77777777" w:rsidR="00764773" w:rsidRPr="00E03C06" w:rsidRDefault="00764773" w:rsidP="0078600B">
      <w:pPr>
        <w:rPr>
          <w:lang w:val="sr-Latn-BA"/>
        </w:rPr>
      </w:pPr>
    </w:p>
    <w:p w14:paraId="649755E3" w14:textId="42FCAA74" w:rsidR="003C374E" w:rsidRPr="00E03C06" w:rsidRDefault="008C782A" w:rsidP="003C374E">
      <w:pPr>
        <w:ind w:left="-810"/>
        <w:rPr>
          <w:color w:val="FF0000"/>
        </w:rPr>
      </w:pPr>
      <w:r w:rsidRPr="00E03C06">
        <w:t xml:space="preserve">In a few sentences, explain </w:t>
      </w:r>
      <w:r w:rsidR="00A64A02" w:rsidRPr="00E03C06">
        <w:t xml:space="preserve">whether </w:t>
      </w:r>
      <w:r w:rsidRPr="00E03C06">
        <w:t xml:space="preserve">the project has </w:t>
      </w:r>
      <w:r w:rsidR="00A64A02" w:rsidRPr="00E03C06">
        <w:t>had a positive</w:t>
      </w:r>
      <w:r w:rsidRPr="00E03C06">
        <w:rPr>
          <w:b/>
          <w:bCs/>
        </w:rPr>
        <w:t xml:space="preserve"> human impact</w:t>
      </w:r>
      <w:r w:rsidR="00A64A02" w:rsidRPr="00E03C06">
        <w:t>.</w:t>
      </w:r>
      <w:r w:rsidRPr="00E03C06">
        <w:t xml:space="preserve"> </w:t>
      </w:r>
      <w:r w:rsidR="00A64A02" w:rsidRPr="00E03C06">
        <w:t>May include anecdotal stories about the project’s positive effect on the</w:t>
      </w:r>
      <w:r w:rsidRPr="00E03C06">
        <w:t xml:space="preserve"> </w:t>
      </w:r>
      <w:r w:rsidR="00A64A02" w:rsidRPr="00E03C06">
        <w:t xml:space="preserve">people’s </w:t>
      </w:r>
      <w:r w:rsidRPr="00E03C06">
        <w:t>lives</w:t>
      </w:r>
      <w:r w:rsidR="00A64A02" w:rsidRPr="00E03C06">
        <w:t>. Include</w:t>
      </w:r>
      <w:r w:rsidRPr="00E03C06">
        <w:t xml:space="preserve"> direct quotes</w:t>
      </w:r>
      <w:r w:rsidR="00793DE6" w:rsidRPr="00E03C06">
        <w:t xml:space="preserve"> </w:t>
      </w:r>
      <w:r w:rsidR="00A64A02" w:rsidRPr="00E03C06">
        <w:t>where possible</w:t>
      </w:r>
      <w:r w:rsidR="001B6DFD" w:rsidRPr="00E03C06">
        <w:t xml:space="preserve"> or </w:t>
      </w:r>
      <w:proofErr w:type="spellStart"/>
      <w:r w:rsidR="001B6DFD" w:rsidRPr="00E03C06">
        <w:t>weblinks</w:t>
      </w:r>
      <w:proofErr w:type="spellEnd"/>
      <w:r w:rsidR="001B6DFD" w:rsidRPr="00E03C06">
        <w:t xml:space="preserve"> to strategic communications pieces</w:t>
      </w:r>
      <w:r w:rsidR="00A64A02" w:rsidRPr="00E03C06">
        <w:t>.</w:t>
      </w:r>
      <w:r w:rsidRPr="00E03C06">
        <w:t xml:space="preserve"> (</w:t>
      </w:r>
      <w:r w:rsidR="001A3157" w:rsidRPr="00E03C06">
        <w:t>20</w:t>
      </w:r>
      <w:r w:rsidR="003C374E" w:rsidRPr="00E03C06">
        <w:t>00 character limit):</w:t>
      </w:r>
      <w:r w:rsidR="00106E3A" w:rsidRPr="00E03C06">
        <w:t xml:space="preserve"> </w:t>
      </w:r>
    </w:p>
    <w:p w14:paraId="3ED2B304" w14:textId="77777777" w:rsidR="003C374E" w:rsidRPr="00E03C06" w:rsidRDefault="003C374E" w:rsidP="003C374E">
      <w:pPr>
        <w:ind w:left="-810"/>
      </w:pPr>
    </w:p>
    <w:p w14:paraId="451A1429" w14:textId="19F742C4" w:rsidR="00106E3A" w:rsidRPr="00E03C06" w:rsidRDefault="00106E3A" w:rsidP="00106E3A">
      <w:pPr>
        <w:ind w:left="-810"/>
        <w:jc w:val="both"/>
        <w:rPr>
          <w:lang w:val="en-US"/>
        </w:rPr>
      </w:pPr>
      <w:r w:rsidRPr="00E03C06">
        <w:rPr>
          <w:lang w:val="bs-Latn-BA"/>
        </w:rPr>
        <w:t xml:space="preserve">The joint program marked </w:t>
      </w:r>
      <w:r w:rsidRPr="00E03C06">
        <w:rPr>
          <w:u w:val="single"/>
          <w:lang w:val="bs-Latn-BA"/>
        </w:rPr>
        <w:t>International Peace Day</w:t>
      </w:r>
      <w:r w:rsidRPr="00E03C06">
        <w:rPr>
          <w:lang w:val="bs-Latn-BA"/>
        </w:rPr>
        <w:t xml:space="preserve"> with a </w:t>
      </w:r>
      <w:r w:rsidRPr="00E03C06">
        <w:rPr>
          <w:lang w:val="en-US"/>
        </w:rPr>
        <w:t xml:space="preserve">live youth event in Bosnia and Herzegovina, featuring two well-known artists who talked to youth from several parts of the country about the transformative power art has in a society. Several communications products were issued on the occasion, including a </w:t>
      </w:r>
      <w:hyperlink r:id="rId15" w:history="1">
        <w:r w:rsidRPr="00E03C06">
          <w:rPr>
            <w:rStyle w:val="Hyperlink"/>
            <w:lang w:val="en-US"/>
          </w:rPr>
          <w:t>video featuring the three UN</w:t>
        </w:r>
        <w:r w:rsidRPr="00E03C06">
          <w:rPr>
            <w:rStyle w:val="Hyperlink"/>
          </w:rPr>
          <w:t xml:space="preserve"> Resident Coordinators</w:t>
        </w:r>
      </w:hyperlink>
      <w:r w:rsidRPr="00E03C06">
        <w:rPr>
          <w:lang w:val="en-US"/>
        </w:rPr>
        <w:t xml:space="preserve"> and </w:t>
      </w:r>
      <w:hyperlink r:id="rId16" w:history="1">
        <w:r w:rsidRPr="00E03C06">
          <w:rPr>
            <w:rStyle w:val="Hyperlink"/>
            <w:lang w:val="en-US"/>
          </w:rPr>
          <w:t>two youth videos</w:t>
        </w:r>
      </w:hyperlink>
      <w:r w:rsidRPr="00E03C06">
        <w:rPr>
          <w:lang w:val="en-US"/>
        </w:rPr>
        <w:t xml:space="preserve"> from </w:t>
      </w:r>
      <w:r w:rsidR="00432CDE" w:rsidRPr="00E03C06">
        <w:rPr>
          <w:lang w:val="en-US"/>
        </w:rPr>
        <w:t xml:space="preserve">the </w:t>
      </w:r>
      <w:r w:rsidRPr="00E03C06">
        <w:rPr>
          <w:lang w:val="en-US"/>
        </w:rPr>
        <w:t xml:space="preserve">capacity building component </w:t>
      </w:r>
      <w:r w:rsidR="00FF4459" w:rsidRPr="00E03C06">
        <w:rPr>
          <w:lang w:val="en-US"/>
        </w:rPr>
        <w:t>implemented in BiH</w:t>
      </w:r>
      <w:r w:rsidRPr="00E03C06">
        <w:rPr>
          <w:lang w:val="en-US"/>
        </w:rPr>
        <w:t xml:space="preserve">. </w:t>
      </w:r>
    </w:p>
    <w:p w14:paraId="14843207" w14:textId="77777777" w:rsidR="00106E3A" w:rsidRPr="00E03C06" w:rsidRDefault="00106E3A" w:rsidP="00106E3A">
      <w:pPr>
        <w:ind w:left="-810"/>
        <w:jc w:val="both"/>
        <w:rPr>
          <w:lang w:val="en-US"/>
        </w:rPr>
      </w:pPr>
    </w:p>
    <w:p w14:paraId="2E7FF4CF" w14:textId="49694608" w:rsidR="00106E3A" w:rsidRPr="00E03C06" w:rsidRDefault="00106E3A" w:rsidP="00106E3A">
      <w:pPr>
        <w:ind w:left="-810"/>
        <w:jc w:val="both"/>
        <w:rPr>
          <w:lang w:val="en-US"/>
        </w:rPr>
      </w:pPr>
      <w:r w:rsidRPr="00E03C06">
        <w:t xml:space="preserve"> “I believe that art in our country and in the </w:t>
      </w:r>
      <w:r w:rsidR="00FF4459" w:rsidRPr="00E03C06">
        <w:t xml:space="preserve">region </w:t>
      </w:r>
      <w:r w:rsidRPr="00E03C06">
        <w:t xml:space="preserve">can improve the situation and it is a very good opportunity for young people like me to participate and contribute in the process,” said 19-year old Marina </w:t>
      </w:r>
      <w:proofErr w:type="spellStart"/>
      <w:r w:rsidRPr="00E03C06">
        <w:t>Markulic</w:t>
      </w:r>
      <w:proofErr w:type="spellEnd"/>
      <w:r w:rsidRPr="00E03C06">
        <w:t xml:space="preserve"> from </w:t>
      </w:r>
      <w:proofErr w:type="spellStart"/>
      <w:r w:rsidRPr="00E03C06">
        <w:t>Ulcinj</w:t>
      </w:r>
      <w:proofErr w:type="spellEnd"/>
      <w:r w:rsidRPr="00E03C06">
        <w:t xml:space="preserve">, Montenegro. </w:t>
      </w:r>
    </w:p>
    <w:p w14:paraId="7DDF80DD" w14:textId="77777777" w:rsidR="00106E3A" w:rsidRPr="00E03C06" w:rsidRDefault="00433F89" w:rsidP="00106E3A">
      <w:pPr>
        <w:ind w:left="-810"/>
        <w:jc w:val="both"/>
      </w:pPr>
      <w:hyperlink r:id="rId17" w:history="1">
        <w:r w:rsidR="00106E3A" w:rsidRPr="00E03C06">
          <w:rPr>
            <w:rStyle w:val="Hyperlink"/>
          </w:rPr>
          <w:t>https://www.youtube.com/watch?v=euBwx8NNn5U</w:t>
        </w:r>
      </w:hyperlink>
      <w:r w:rsidR="00106E3A" w:rsidRPr="00E03C06">
        <w:t xml:space="preserve"> </w:t>
      </w:r>
    </w:p>
    <w:p w14:paraId="025F8C0F" w14:textId="77777777" w:rsidR="00106E3A" w:rsidRPr="00E03C06" w:rsidRDefault="00106E3A" w:rsidP="00106E3A">
      <w:pPr>
        <w:ind w:left="-810"/>
        <w:jc w:val="both"/>
      </w:pPr>
    </w:p>
    <w:p w14:paraId="268CD2F9" w14:textId="1CF9F0B2" w:rsidR="00106E3A" w:rsidRPr="00E03C06" w:rsidRDefault="00106E3A" w:rsidP="00106E3A">
      <w:pPr>
        <w:ind w:left="-810"/>
        <w:jc w:val="both"/>
      </w:pPr>
      <w:r w:rsidRPr="00E03C06">
        <w:t>"Social inclusion, gender equality and active listening are just some of the topics that I, as a Red Cross volunteer, went through during my five-day stay at the camp organized by the Montenegrin Red Cross. The main component that keeps us united is respect and equality</w:t>
      </w:r>
      <w:r w:rsidR="00FF4459" w:rsidRPr="00E03C06">
        <w:t>.</w:t>
      </w:r>
      <w:r w:rsidRPr="00E03C06">
        <w:t xml:space="preserve"> I also </w:t>
      </w:r>
      <w:r w:rsidRPr="00E03C06">
        <w:lastRenderedPageBreak/>
        <w:t>gained new friends who are volunteers and with whom I share the idea that we should strive to help others and be open to differences. ” Danilo, 17, Podgorica, Montenegro</w:t>
      </w:r>
    </w:p>
    <w:p w14:paraId="038664CB" w14:textId="77777777" w:rsidR="00106E3A" w:rsidRPr="00E03C06" w:rsidRDefault="00106E3A" w:rsidP="00106E3A">
      <w:pPr>
        <w:jc w:val="both"/>
      </w:pPr>
    </w:p>
    <w:p w14:paraId="55D56B0E" w14:textId="4462D407" w:rsidR="00106E3A" w:rsidRPr="00E03C06" w:rsidRDefault="00106E3A" w:rsidP="00106E3A">
      <w:pPr>
        <w:ind w:left="-810"/>
        <w:jc w:val="both"/>
      </w:pPr>
      <w:r w:rsidRPr="00E03C06">
        <w:t>"The way a particular problem is presented in the community is very important, and hence, the way it actually shapes during t</w:t>
      </w:r>
      <w:r w:rsidR="00FF4459" w:rsidRPr="00E03C06">
        <w:t>he creation of public policies.</w:t>
      </w:r>
      <w:r w:rsidRPr="00E03C06">
        <w:t xml:space="preserve">" said a student at the Faculty of Political Science in Belgrade while participating in the “Critical Thinking and Public Advocacy” workshop. </w:t>
      </w:r>
      <w:hyperlink r:id="rId18" w:history="1">
        <w:r w:rsidRPr="00E03C06">
          <w:rPr>
            <w:rStyle w:val="Hyperlink"/>
          </w:rPr>
          <w:t>https://youtu.be/xJKOFha3ukU</w:t>
        </w:r>
      </w:hyperlink>
      <w:r w:rsidRPr="00E03C06">
        <w:t xml:space="preserve"> </w:t>
      </w:r>
    </w:p>
    <w:p w14:paraId="7778D179" w14:textId="77777777" w:rsidR="00106E3A" w:rsidRPr="00E03C06" w:rsidRDefault="00106E3A" w:rsidP="00106E3A">
      <w:pPr>
        <w:ind w:left="-810"/>
        <w:jc w:val="both"/>
      </w:pPr>
    </w:p>
    <w:p w14:paraId="7109038B" w14:textId="02925124" w:rsidR="00106E3A" w:rsidRPr="00E03C06" w:rsidRDefault="00106E3A" w:rsidP="00106E3A">
      <w:pPr>
        <w:ind w:left="-810"/>
        <w:jc w:val="both"/>
      </w:pPr>
      <w:r w:rsidRPr="00E03C06">
        <w:t>"I liked the session on Strategic Approach to Public Advocacy where lecturers helped us to identify problems that we may encounter and ways to solve them, and where we learned how to believe in people, how to help each other together to achieve a common goal, and I especially liked that they connected such a lecture with the ecology that I adore," said one of the young participants in the media and information literacy program</w:t>
      </w:r>
      <w:r w:rsidR="00FF4459" w:rsidRPr="00E03C06">
        <w:t>, implemented in Serbia with UNICEF support.</w:t>
      </w:r>
    </w:p>
    <w:p w14:paraId="01D9DD9E" w14:textId="77777777" w:rsidR="00106E3A" w:rsidRPr="00E03C06" w:rsidRDefault="00106E3A" w:rsidP="00106E3A">
      <w:pPr>
        <w:contextualSpacing/>
        <w:jc w:val="both"/>
        <w:rPr>
          <w:color w:val="000000"/>
          <w:bdr w:val="none" w:sz="0" w:space="0" w:color="auto" w:frame="1"/>
        </w:rPr>
      </w:pPr>
      <w:r w:rsidRPr="00E03C06">
        <w:rPr>
          <w:color w:val="000000"/>
          <w:bdr w:val="none" w:sz="0" w:space="0" w:color="auto" w:frame="1"/>
        </w:rPr>
        <w:t xml:space="preserve"> </w:t>
      </w:r>
    </w:p>
    <w:p w14:paraId="328CAA19" w14:textId="77777777" w:rsidR="00106E3A" w:rsidRPr="00E03C06" w:rsidRDefault="004F3572" w:rsidP="00FF4459">
      <w:pPr>
        <w:ind w:left="-810"/>
        <w:jc w:val="both"/>
      </w:pPr>
      <w:r w:rsidRPr="00E03C06">
        <w:t xml:space="preserve">“It is crucial to think about what we can jointly do to improve our community. Eco initiatives are great, but what we also need is a better flow of information and in-depth understanding of environmental issues. Through UPSHIFT we learned how to disclose the hidden causes of a problem, and now we can adapt our plan to tackle it as a team” Mina, 18, </w:t>
      </w:r>
      <w:proofErr w:type="spellStart"/>
      <w:r w:rsidRPr="00E03C06">
        <w:t>Cacak</w:t>
      </w:r>
      <w:proofErr w:type="spellEnd"/>
      <w:r w:rsidRPr="00E03C06">
        <w:t xml:space="preserve">, Serbia </w:t>
      </w:r>
      <w:hyperlink r:id="rId19" w:history="1">
        <w:r w:rsidRPr="00E03C06">
          <w:rPr>
            <w:rStyle w:val="Hyperlink"/>
          </w:rPr>
          <w:t>https://serbia.ureport.in/story/701/</w:t>
        </w:r>
      </w:hyperlink>
      <w:r w:rsidRPr="00E03C06">
        <w:t xml:space="preserve"> </w:t>
      </w:r>
    </w:p>
    <w:p w14:paraId="41C78AAA" w14:textId="7D73D88F" w:rsidR="00AE5CB6" w:rsidRPr="00E03C06" w:rsidRDefault="00433F89" w:rsidP="00FF4459">
      <w:pPr>
        <w:ind w:left="-810"/>
        <w:jc w:val="both"/>
      </w:pPr>
      <w:hyperlink r:id="rId20" w:history="1">
        <w:r w:rsidR="00AE5CB6" w:rsidRPr="00E03C06">
          <w:rPr>
            <w:rStyle w:val="Hyperlink"/>
          </w:rPr>
          <w:t>https://youtu.be/oLA4p6fbaTs</w:t>
        </w:r>
      </w:hyperlink>
      <w:r w:rsidR="00AE5CB6" w:rsidRPr="00E03C06">
        <w:t xml:space="preserve"> </w:t>
      </w:r>
    </w:p>
    <w:p w14:paraId="08773E50" w14:textId="77777777" w:rsidR="00206D45" w:rsidRPr="00E03C06" w:rsidRDefault="00206D45" w:rsidP="00206D45">
      <w:pPr>
        <w:rPr>
          <w:b/>
        </w:rPr>
      </w:pPr>
    </w:p>
    <w:p w14:paraId="619E3770" w14:textId="77777777" w:rsidR="00F5504F" w:rsidRPr="00E03C06" w:rsidRDefault="00206D45" w:rsidP="00206D45">
      <w:pPr>
        <w:ind w:hanging="810"/>
        <w:jc w:val="both"/>
        <w:rPr>
          <w:b/>
          <w:u w:val="single"/>
        </w:rPr>
      </w:pPr>
      <w:r w:rsidRPr="00E03C06">
        <w:rPr>
          <w:b/>
          <w:u w:val="single"/>
        </w:rPr>
        <w:t xml:space="preserve">PART II: RESULT PROGRESS BY PROJECT OUTCOME </w:t>
      </w:r>
    </w:p>
    <w:p w14:paraId="0DC19C42" w14:textId="77777777" w:rsidR="00F5504F" w:rsidRPr="00E03C06" w:rsidRDefault="00F5504F" w:rsidP="00323ABC">
      <w:pPr>
        <w:ind w:left="-720"/>
        <w:rPr>
          <w:b/>
          <w:u w:val="single"/>
        </w:rPr>
      </w:pPr>
    </w:p>
    <w:p w14:paraId="579437EA" w14:textId="77777777" w:rsidR="00287878" w:rsidRPr="00E03C06" w:rsidRDefault="00287878" w:rsidP="003D4CD7">
      <w:pPr>
        <w:ind w:left="-810"/>
        <w:rPr>
          <w:i/>
        </w:rPr>
      </w:pPr>
      <w:r w:rsidRPr="00E03C06">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E03C06" w:rsidRDefault="008364E5" w:rsidP="003D4CD7">
      <w:pPr>
        <w:ind w:left="-810"/>
        <w:rPr>
          <w:i/>
        </w:rPr>
      </w:pPr>
    </w:p>
    <w:p w14:paraId="503A73CA" w14:textId="77777777" w:rsidR="008364E5" w:rsidRPr="00E03C06" w:rsidRDefault="008364E5" w:rsidP="007118F5">
      <w:pPr>
        <w:numPr>
          <w:ilvl w:val="0"/>
          <w:numId w:val="46"/>
        </w:numPr>
        <w:rPr>
          <w:i/>
        </w:rPr>
      </w:pPr>
      <w:r w:rsidRPr="00E03C06">
        <w:rPr>
          <w:i/>
        </w:rPr>
        <w:t xml:space="preserve">“On track” refers to </w:t>
      </w:r>
      <w:r w:rsidR="007118F5" w:rsidRPr="00E03C06">
        <w:rPr>
          <w:i/>
        </w:rPr>
        <w:t xml:space="preserve">the timely completion of outputs as indicated in the </w:t>
      </w:r>
      <w:proofErr w:type="spellStart"/>
      <w:r w:rsidR="007118F5" w:rsidRPr="00E03C06">
        <w:rPr>
          <w:i/>
        </w:rPr>
        <w:t>workplan</w:t>
      </w:r>
      <w:proofErr w:type="spellEnd"/>
      <w:r w:rsidR="007118F5" w:rsidRPr="00E03C06">
        <w:rPr>
          <w:i/>
        </w:rPr>
        <w:t xml:space="preserve">. </w:t>
      </w:r>
    </w:p>
    <w:p w14:paraId="6D78EDB6" w14:textId="77777777" w:rsidR="007118F5" w:rsidRPr="00E03C06" w:rsidRDefault="007118F5" w:rsidP="007118F5">
      <w:pPr>
        <w:numPr>
          <w:ilvl w:val="0"/>
          <w:numId w:val="46"/>
        </w:numPr>
        <w:rPr>
          <w:i/>
        </w:rPr>
      </w:pPr>
      <w:r w:rsidRPr="00E03C06">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E03C06" w:rsidRDefault="00287878" w:rsidP="008364E5">
      <w:pPr>
        <w:rPr>
          <w:i/>
        </w:rPr>
      </w:pPr>
    </w:p>
    <w:p w14:paraId="00C1C1D9" w14:textId="77777777" w:rsidR="003D4CD7" w:rsidRPr="00E03C06" w:rsidRDefault="00BA5D85" w:rsidP="003D4CD7">
      <w:pPr>
        <w:ind w:left="-810"/>
        <w:rPr>
          <w:i/>
          <w:iCs/>
        </w:rPr>
      </w:pPr>
      <w:r w:rsidRPr="00E03C06">
        <w:rPr>
          <w:i/>
          <w:iCs/>
        </w:rPr>
        <w:t xml:space="preserve">If your project has more </w:t>
      </w:r>
      <w:r w:rsidR="00287878" w:rsidRPr="00E03C06">
        <w:rPr>
          <w:i/>
          <w:iCs/>
        </w:rPr>
        <w:t xml:space="preserve">than four </w:t>
      </w:r>
      <w:r w:rsidRPr="00E03C06">
        <w:rPr>
          <w:i/>
          <w:iCs/>
        </w:rPr>
        <w:t>outcomes, contact PBSO for template modification.</w:t>
      </w:r>
    </w:p>
    <w:p w14:paraId="243656BC" w14:textId="77777777" w:rsidR="003D4CD7" w:rsidRPr="00E03C06" w:rsidRDefault="003D4CD7" w:rsidP="0078600B">
      <w:pPr>
        <w:rPr>
          <w:b/>
          <w:u w:val="single"/>
        </w:rPr>
      </w:pPr>
    </w:p>
    <w:p w14:paraId="6ECF76F8" w14:textId="77777777" w:rsidR="00FA7A86" w:rsidRPr="00E03C06" w:rsidRDefault="00FA7A86" w:rsidP="00FA7A86">
      <w:pPr>
        <w:ind w:left="-720"/>
        <w:jc w:val="both"/>
        <w:rPr>
          <w:b/>
        </w:rPr>
      </w:pPr>
      <w:r w:rsidRPr="00E03C06">
        <w:rPr>
          <w:b/>
          <w:u w:val="single"/>
        </w:rPr>
        <w:t>Outcome 1:</w:t>
      </w:r>
      <w:r w:rsidRPr="00E03C06">
        <w:rPr>
          <w:b/>
        </w:rPr>
        <w:t xml:space="preserve">  </w:t>
      </w:r>
      <w:r w:rsidRPr="00E03C06">
        <w:t>Stability and trust in the region, and especially in Bosnia and Herzegovina, are enhanced.</w:t>
      </w:r>
    </w:p>
    <w:p w14:paraId="41A3C253" w14:textId="77777777" w:rsidR="00D3351A" w:rsidRPr="00E03C06" w:rsidRDefault="00D3351A" w:rsidP="00323ABC">
      <w:pPr>
        <w:ind w:left="-720"/>
        <w:rPr>
          <w:b/>
        </w:rPr>
      </w:pPr>
    </w:p>
    <w:p w14:paraId="4262CE1B" w14:textId="6B86B710" w:rsidR="002E1CED" w:rsidRPr="00E03C06" w:rsidRDefault="002E1CED" w:rsidP="00323ABC">
      <w:pPr>
        <w:ind w:left="-720"/>
        <w:rPr>
          <w:b/>
        </w:rPr>
      </w:pPr>
      <w:r w:rsidRPr="00E03C06">
        <w:rPr>
          <w:b/>
        </w:rPr>
        <w:t xml:space="preserve">Rate the </w:t>
      </w:r>
      <w:r w:rsidR="00A47DDA" w:rsidRPr="00E03C06">
        <w:rPr>
          <w:b/>
        </w:rPr>
        <w:t xml:space="preserve">current </w:t>
      </w:r>
      <w:r w:rsidRPr="00E03C06">
        <w:rPr>
          <w:b/>
        </w:rPr>
        <w:t xml:space="preserve">status of the </w:t>
      </w:r>
      <w:r w:rsidR="00323ABC" w:rsidRPr="00E03C06">
        <w:rPr>
          <w:b/>
        </w:rPr>
        <w:t>outcome</w:t>
      </w:r>
      <w:r w:rsidR="00764773" w:rsidRPr="00E03C06">
        <w:rPr>
          <w:b/>
        </w:rPr>
        <w:t xml:space="preserve"> progress</w:t>
      </w:r>
      <w:r w:rsidRPr="00E03C06">
        <w:rPr>
          <w:b/>
        </w:rPr>
        <w:t xml:space="preserve">: </w:t>
      </w:r>
      <w:r w:rsidR="00FA7A86" w:rsidRPr="00E03C06">
        <w:rPr>
          <w:b/>
        </w:rPr>
        <w:t>on track</w:t>
      </w:r>
    </w:p>
    <w:p w14:paraId="6389C77C" w14:textId="77777777" w:rsidR="002E1CED" w:rsidRPr="00E03C06" w:rsidRDefault="002E1CED" w:rsidP="00323ABC">
      <w:pPr>
        <w:ind w:left="-720"/>
        <w:jc w:val="both"/>
        <w:rPr>
          <w:b/>
        </w:rPr>
      </w:pPr>
    </w:p>
    <w:p w14:paraId="37B6CC8B" w14:textId="7223FFED" w:rsidR="005216B2" w:rsidRPr="00E03C06" w:rsidRDefault="003235DF" w:rsidP="00C07A0C">
      <w:pPr>
        <w:ind w:left="-720"/>
        <w:jc w:val="both"/>
        <w:rPr>
          <w:i/>
          <w:color w:val="FF0000"/>
        </w:rPr>
      </w:pPr>
      <w:r w:rsidRPr="00E03C06">
        <w:rPr>
          <w:b/>
        </w:rPr>
        <w:t xml:space="preserve">Progress summary: </w:t>
      </w:r>
      <w:r w:rsidRPr="00E03C06">
        <w:rPr>
          <w:i/>
        </w:rPr>
        <w:t>(</w:t>
      </w:r>
      <w:r w:rsidR="00627A1C" w:rsidRPr="00E03C06">
        <w:rPr>
          <w:i/>
        </w:rPr>
        <w:t>3</w:t>
      </w:r>
      <w:r w:rsidRPr="00E03C06">
        <w:rPr>
          <w:i/>
        </w:rPr>
        <w:t>000 character limit)</w:t>
      </w:r>
      <w:r w:rsidR="00F32271" w:rsidRPr="00E03C06">
        <w:rPr>
          <w:i/>
        </w:rPr>
        <w:t xml:space="preserve"> </w:t>
      </w:r>
    </w:p>
    <w:p w14:paraId="1A9B5DDE" w14:textId="77777777" w:rsidR="00B44492" w:rsidRPr="00E03C06" w:rsidRDefault="00B44492" w:rsidP="00F32271">
      <w:pPr>
        <w:ind w:left="-720"/>
        <w:jc w:val="both"/>
      </w:pPr>
    </w:p>
    <w:p w14:paraId="040C64D6" w14:textId="2E2B15EF" w:rsidR="006C733B" w:rsidRPr="00E03C06" w:rsidRDefault="00F32271" w:rsidP="006C733B">
      <w:pPr>
        <w:ind w:left="-720"/>
        <w:jc w:val="both"/>
        <w:rPr>
          <w:lang w:val="en-US"/>
        </w:rPr>
      </w:pPr>
      <w:r w:rsidRPr="00E03C06">
        <w:t xml:space="preserve">In </w:t>
      </w:r>
      <w:r w:rsidRPr="00E03C06">
        <w:rPr>
          <w:b/>
        </w:rPr>
        <w:t xml:space="preserve">Bosnia and Herzegovina, </w:t>
      </w:r>
      <w:r w:rsidRPr="00E03C06">
        <w:t xml:space="preserve">8 (out of 19) projects funded through the Small Grants Facility are being implemented, with due adaptation to </w:t>
      </w:r>
      <w:r w:rsidR="0079113A" w:rsidRPr="00E03C06">
        <w:t>COVID-19</w:t>
      </w:r>
      <w:r w:rsidRPr="00E03C06">
        <w:t xml:space="preserve"> circumstances. </w:t>
      </w:r>
      <w:r w:rsidR="00911725" w:rsidRPr="00E03C06">
        <w:t xml:space="preserve">The planned capacity building of youth and women has been completed, with </w:t>
      </w:r>
      <w:r w:rsidR="00911725" w:rsidRPr="00E03C06">
        <w:rPr>
          <w:lang w:val="en-US"/>
        </w:rPr>
        <w:t>24</w:t>
      </w:r>
      <w:r w:rsidRPr="00E03C06">
        <w:rPr>
          <w:lang w:val="en-US"/>
        </w:rPr>
        <w:t xml:space="preserve"> youth across BiH </w:t>
      </w:r>
      <w:r w:rsidR="00911725" w:rsidRPr="00E03C06">
        <w:rPr>
          <w:lang w:val="en-US"/>
        </w:rPr>
        <w:t xml:space="preserve">participating in </w:t>
      </w:r>
      <w:r w:rsidRPr="00E03C06">
        <w:rPr>
          <w:lang w:val="en-US"/>
        </w:rPr>
        <w:t xml:space="preserve">several months’ long training program focused on leadership, advocacy, public policy, project preparation and fund-raising, preparing youth for active roles in their local </w:t>
      </w:r>
      <w:r w:rsidR="00911725" w:rsidRPr="00E03C06">
        <w:rPr>
          <w:lang w:val="en-US"/>
        </w:rPr>
        <w:t xml:space="preserve">communities; and 84 women from 28 municipalities completing a series of learning seminars on leadership, </w:t>
      </w:r>
      <w:r w:rsidR="00911725" w:rsidRPr="00E03C06">
        <w:rPr>
          <w:lang w:val="en-US"/>
        </w:rPr>
        <w:lastRenderedPageBreak/>
        <w:t>advocacy, public policy and self-representation.</w:t>
      </w:r>
      <w:r w:rsidRPr="00E03C06">
        <w:rPr>
          <w:lang w:val="en-US"/>
        </w:rPr>
        <w:t>  </w:t>
      </w:r>
      <w:r w:rsidR="00371EB4" w:rsidRPr="00E03C06">
        <w:rPr>
          <w:lang w:val="en-US"/>
        </w:rPr>
        <w:t xml:space="preserve">Two </w:t>
      </w:r>
      <w:r w:rsidR="00911725" w:rsidRPr="00E03C06">
        <w:rPr>
          <w:lang w:val="en-US"/>
        </w:rPr>
        <w:t xml:space="preserve">e-UPSHIFT </w:t>
      </w:r>
      <w:r w:rsidR="00371EB4" w:rsidRPr="00E03C06">
        <w:rPr>
          <w:lang w:val="en-US"/>
        </w:rPr>
        <w:t xml:space="preserve">workshops </w:t>
      </w:r>
      <w:r w:rsidR="00911725" w:rsidRPr="00E03C06">
        <w:rPr>
          <w:lang w:val="en-US"/>
        </w:rPr>
        <w:t xml:space="preserve">gathered </w:t>
      </w:r>
      <w:r w:rsidR="006C733B" w:rsidRPr="00E03C06">
        <w:rPr>
          <w:lang w:val="en-US"/>
        </w:rPr>
        <w:t>61</w:t>
      </w:r>
      <w:r w:rsidRPr="00E03C06">
        <w:rPr>
          <w:lang w:val="en-US"/>
        </w:rPr>
        <w:t xml:space="preserve"> adolescents</w:t>
      </w:r>
      <w:r w:rsidR="00371EB4" w:rsidRPr="00E03C06">
        <w:rPr>
          <w:lang w:val="en-US"/>
        </w:rPr>
        <w:t xml:space="preserve"> (</w:t>
      </w:r>
      <w:r w:rsidR="006C733B" w:rsidRPr="00E03C06">
        <w:rPr>
          <w:lang w:val="en-US"/>
        </w:rPr>
        <w:t>43</w:t>
      </w:r>
      <w:r w:rsidR="00371EB4" w:rsidRPr="00E03C06">
        <w:rPr>
          <w:lang w:val="en-US"/>
        </w:rPr>
        <w:t>F)</w:t>
      </w:r>
      <w:r w:rsidR="00911725" w:rsidRPr="00E03C06">
        <w:rPr>
          <w:lang w:val="en-US"/>
        </w:rPr>
        <w:t xml:space="preserve">, </w:t>
      </w:r>
      <w:r w:rsidR="00371EB4" w:rsidRPr="00E03C06">
        <w:rPr>
          <w:lang w:val="en-US"/>
        </w:rPr>
        <w:t>their young mentors and trainer</w:t>
      </w:r>
      <w:r w:rsidR="006C733B" w:rsidRPr="00E03C06">
        <w:rPr>
          <w:lang w:val="en-US"/>
        </w:rPr>
        <w:t>s</w:t>
      </w:r>
      <w:r w:rsidR="00371EB4" w:rsidRPr="00E03C06">
        <w:rPr>
          <w:lang w:val="en-US"/>
        </w:rPr>
        <w:t>.</w:t>
      </w:r>
      <w:r w:rsidR="006C733B" w:rsidRPr="00E03C06">
        <w:rPr>
          <w:lang w:val="en-US"/>
        </w:rPr>
        <w:t xml:space="preserve"> </w:t>
      </w:r>
      <w:r w:rsidRPr="00E03C06">
        <w:rPr>
          <w:lang w:val="sr-Latn-BA"/>
        </w:rPr>
        <w:t xml:space="preserve">5 teams </w:t>
      </w:r>
      <w:r w:rsidR="006C733B" w:rsidRPr="00E03C06">
        <w:rPr>
          <w:lang w:val="sr-Latn-BA"/>
        </w:rPr>
        <w:t>are</w:t>
      </w:r>
      <w:r w:rsidR="00911725" w:rsidRPr="00E03C06">
        <w:rPr>
          <w:lang w:val="sr-Latn-BA"/>
        </w:rPr>
        <w:t xml:space="preserve"> </w:t>
      </w:r>
      <w:r w:rsidRPr="00E03C06">
        <w:rPr>
          <w:lang w:val="sr-Latn-BA"/>
        </w:rPr>
        <w:t>implementing their community solutions.</w:t>
      </w:r>
      <w:r w:rsidR="00371EB4" w:rsidRPr="00E03C06">
        <w:rPr>
          <w:lang w:val="sr-Latn-BA"/>
        </w:rPr>
        <w:t xml:space="preserve"> </w:t>
      </w:r>
      <w:r w:rsidR="00104EC7" w:rsidRPr="00E03C06">
        <w:rPr>
          <w:lang w:val="sr-Latn-BA"/>
        </w:rPr>
        <w:t>Established</w:t>
      </w:r>
      <w:r w:rsidRPr="00E03C06">
        <w:rPr>
          <w:lang w:val="sr-Latn-BA"/>
        </w:rPr>
        <w:t xml:space="preserve"> </w:t>
      </w:r>
      <w:r w:rsidR="00104EC7" w:rsidRPr="00E03C06">
        <w:rPr>
          <w:lang w:val="en-US"/>
        </w:rPr>
        <w:t xml:space="preserve">partnership with Faculties of Political Sciences in Sarajevo, Belgrade and Podgorica </w:t>
      </w:r>
      <w:r w:rsidR="00033740" w:rsidRPr="00E03C06">
        <w:rPr>
          <w:lang w:val="en-US"/>
        </w:rPr>
        <w:t xml:space="preserve">lead by UNESCO </w:t>
      </w:r>
      <w:r w:rsidR="00104EC7" w:rsidRPr="00E03C06">
        <w:rPr>
          <w:lang w:val="en-US"/>
        </w:rPr>
        <w:t>serves to introduce core elements of Media and Information Literacy into training curriculum for primary and secondary schools’ teachers</w:t>
      </w:r>
      <w:r w:rsidR="00033740" w:rsidRPr="00E03C06">
        <w:rPr>
          <w:lang w:val="en-US"/>
        </w:rPr>
        <w:t xml:space="preserve"> and librarians. Moreover, this partnership aims to further capacitate media representatives to promote media and information literacy and amplify positive story-telling</w:t>
      </w:r>
      <w:r w:rsidR="00F937F5" w:rsidRPr="00E03C06">
        <w:rPr>
          <w:lang w:val="en-US"/>
        </w:rPr>
        <w:t xml:space="preserve"> in the region</w:t>
      </w:r>
      <w:r w:rsidR="00033740" w:rsidRPr="00E03C06">
        <w:rPr>
          <w:lang w:val="en-US"/>
        </w:rPr>
        <w:t xml:space="preserve">. </w:t>
      </w:r>
      <w:r w:rsidR="006C733B" w:rsidRPr="00E03C06">
        <w:rPr>
          <w:lang w:val="sr-Latn-BA"/>
        </w:rPr>
        <w:t xml:space="preserve">The  Faculty of Political Sciences in Sarajevo will support the introduction of new content for the course „Society, Culture, Religion“ in Canton Sarajevo. </w:t>
      </w:r>
      <w:r w:rsidRPr="00E03C06">
        <w:rPr>
          <w:lang w:val="sr-Latn-BA"/>
        </w:rPr>
        <w:t>The new content will be offered via an online module where teachers will be able to access and use the content for their work with children and adolescents. </w:t>
      </w:r>
    </w:p>
    <w:p w14:paraId="15852F0F" w14:textId="3EAE60BF" w:rsidR="00F32271" w:rsidRPr="00E03C06" w:rsidRDefault="00F32271" w:rsidP="00F32271">
      <w:pPr>
        <w:ind w:left="-720"/>
        <w:jc w:val="both"/>
        <w:rPr>
          <w:lang w:val="en-US"/>
        </w:rPr>
      </w:pPr>
    </w:p>
    <w:p w14:paraId="316B0E05" w14:textId="77777777" w:rsidR="00F32271" w:rsidRPr="00E03C06" w:rsidRDefault="00F32271" w:rsidP="00F32271">
      <w:pPr>
        <w:ind w:left="-720"/>
        <w:jc w:val="both"/>
      </w:pPr>
    </w:p>
    <w:p w14:paraId="730598CD" w14:textId="3225976E" w:rsidR="00F32271" w:rsidRPr="00E03C06" w:rsidRDefault="00F32271" w:rsidP="00F32271">
      <w:pPr>
        <w:ind w:left="-720"/>
        <w:jc w:val="both"/>
      </w:pPr>
      <w:r w:rsidRPr="00E03C06">
        <w:t xml:space="preserve">In </w:t>
      </w:r>
      <w:r w:rsidRPr="00E03C06">
        <w:rPr>
          <w:b/>
        </w:rPr>
        <w:t>Montenegro</w:t>
      </w:r>
      <w:r w:rsidRPr="00E03C06">
        <w:t xml:space="preserve">, 5 (out of 19) projects funded through Small Grants Facility have rolled out successfully, with adaptations due to </w:t>
      </w:r>
      <w:r w:rsidR="0079113A" w:rsidRPr="00E03C06">
        <w:t>COVID-19</w:t>
      </w:r>
      <w:r w:rsidRPr="00E03C06">
        <w:t xml:space="preserve">, both related to in-country and regional gatherings/travel restrictions. </w:t>
      </w:r>
      <w:r w:rsidR="008F4ECA" w:rsidRPr="00E03C06">
        <w:t>Regional Dialogue for Women,</w:t>
      </w:r>
      <w:r w:rsidR="008F4ECA" w:rsidRPr="00E03C06">
        <w:rPr>
          <w:bCs/>
        </w:rPr>
        <w:t xml:space="preserve"> hosted by UNDP, gathered 83</w:t>
      </w:r>
      <w:r w:rsidR="00104EC7" w:rsidRPr="00E03C06">
        <w:rPr>
          <w:bCs/>
        </w:rPr>
        <w:t xml:space="preserve"> participants (</w:t>
      </w:r>
      <w:r w:rsidR="008F4ECA" w:rsidRPr="00E03C06">
        <w:rPr>
          <w:bCs/>
        </w:rPr>
        <w:t>79</w:t>
      </w:r>
      <w:r w:rsidR="00104EC7" w:rsidRPr="00E03C06">
        <w:rPr>
          <w:u w:val="single"/>
        </w:rPr>
        <w:t xml:space="preserve"> women</w:t>
      </w:r>
      <w:r w:rsidR="00104EC7" w:rsidRPr="00E03C06">
        <w:rPr>
          <w:bCs/>
        </w:rPr>
        <w:t xml:space="preserve"> and</w:t>
      </w:r>
      <w:r w:rsidR="00104EC7" w:rsidRPr="00E03C06">
        <w:rPr>
          <w:u w:val="single"/>
        </w:rPr>
        <w:t xml:space="preserve"> 4 me</w:t>
      </w:r>
      <w:r w:rsidR="00104EC7" w:rsidRPr="00E03C06">
        <w:rPr>
          <w:bCs/>
        </w:rPr>
        <w:t>n from all program countries)</w:t>
      </w:r>
      <w:r w:rsidR="008F4ECA" w:rsidRPr="00E03C06">
        <w:rPr>
          <w:bCs/>
        </w:rPr>
        <w:t>,</w:t>
      </w:r>
      <w:r w:rsidR="00104EC7" w:rsidRPr="00E03C06">
        <w:rPr>
          <w:bCs/>
        </w:rPr>
        <w:t xml:space="preserve"> mapp</w:t>
      </w:r>
      <w:r w:rsidR="008F4ECA" w:rsidRPr="00E03C06">
        <w:rPr>
          <w:bCs/>
        </w:rPr>
        <w:t>ing</w:t>
      </w:r>
      <w:r w:rsidR="00104EC7" w:rsidRPr="00E03C06">
        <w:rPr>
          <w:bCs/>
        </w:rPr>
        <w:t xml:space="preserve"> recommendations </w:t>
      </w:r>
      <w:r w:rsidR="008F4ECA" w:rsidRPr="00E03C06">
        <w:rPr>
          <w:bCs/>
        </w:rPr>
        <w:t>and tailored priorities for action</w:t>
      </w:r>
      <w:r w:rsidR="00104EC7" w:rsidRPr="00E03C06">
        <w:rPr>
          <w:bCs/>
        </w:rPr>
        <w:t xml:space="preserve">.  </w:t>
      </w:r>
      <w:r w:rsidR="008F4ECA" w:rsidRPr="00E03C06">
        <w:rPr>
          <w:bCs/>
        </w:rPr>
        <w:t xml:space="preserve">Over 40 women have participated in offline and online capacity-building seminars. </w:t>
      </w:r>
      <w:r w:rsidR="00B44492" w:rsidRPr="00E03C06">
        <w:t xml:space="preserve">Thirty young diplomats completed workshops on social cohesion and intercultural communication, with extremely positive feedback from all participants. </w:t>
      </w:r>
      <w:r w:rsidR="00BD2809" w:rsidRPr="00E03C06">
        <w:rPr>
          <w:rFonts w:eastAsiaTheme="minorHAnsi"/>
          <w:color w:val="000000"/>
          <w:shd w:val="clear" w:color="auto" w:fill="FFFFFF"/>
          <w:lang w:val="en-US" w:eastAsia="en-US"/>
        </w:rPr>
        <w:t xml:space="preserve">The first regional UPSHIFT for youth from three countries took place </w:t>
      </w:r>
      <w:r w:rsidR="008F4ECA" w:rsidRPr="00E03C06">
        <w:rPr>
          <w:rFonts w:eastAsiaTheme="minorHAnsi"/>
          <w:color w:val="000000"/>
          <w:shd w:val="clear" w:color="auto" w:fill="FFFFFF"/>
          <w:lang w:val="en-US" w:eastAsia="en-US"/>
        </w:rPr>
        <w:t>in</w:t>
      </w:r>
      <w:r w:rsidR="00BD2809" w:rsidRPr="00E03C06">
        <w:rPr>
          <w:rFonts w:eastAsiaTheme="minorHAnsi"/>
          <w:color w:val="000000"/>
          <w:shd w:val="clear" w:color="auto" w:fill="FFFFFF"/>
          <w:lang w:val="en-US" w:eastAsia="en-US"/>
        </w:rPr>
        <w:t xml:space="preserve"> March. </w:t>
      </w:r>
      <w:r w:rsidR="008F4ECA" w:rsidRPr="00E03C06">
        <w:rPr>
          <w:rFonts w:eastAsiaTheme="minorHAnsi"/>
          <w:color w:val="000000"/>
          <w:shd w:val="clear" w:color="auto" w:fill="FFFFFF"/>
          <w:lang w:val="en-US" w:eastAsia="en-US"/>
        </w:rPr>
        <w:t>Five mixed teams were awarded grants for community action, which have since been adapted to the circumstances.</w:t>
      </w:r>
      <w:r w:rsidR="00BD2809" w:rsidRPr="00E03C06">
        <w:rPr>
          <w:rFonts w:eastAsiaTheme="minorHAnsi"/>
          <w:color w:val="000000"/>
          <w:shd w:val="clear" w:color="auto" w:fill="FFFFFF"/>
          <w:lang w:val="en-US" w:eastAsia="en-US"/>
        </w:rPr>
        <w:t xml:space="preserve"> </w:t>
      </w:r>
      <w:r w:rsidRPr="00E03C06">
        <w:t xml:space="preserve">In partnership with the Ministry of Sports and Youth, the joint program has successfully mainstreamed 7 recommendations from youth and national dialogues into the baseline document for the 2021 funding of NGO projects. </w:t>
      </w:r>
      <w:r w:rsidR="008F4ECA" w:rsidRPr="00E03C06">
        <w:t>Preparations for online experts’ workshop for academia partners is underway, serving to formulate a joint publication for future use in academic institutions.</w:t>
      </w:r>
    </w:p>
    <w:p w14:paraId="38C3D926" w14:textId="77777777" w:rsidR="00F32271" w:rsidRPr="00E03C06" w:rsidRDefault="00F32271" w:rsidP="00F32271">
      <w:pPr>
        <w:ind w:left="-720"/>
        <w:jc w:val="both"/>
      </w:pPr>
    </w:p>
    <w:p w14:paraId="4C6E5734" w14:textId="1473880F" w:rsidR="00F32271" w:rsidRPr="00E03C06" w:rsidRDefault="00F32271" w:rsidP="00F32271">
      <w:pPr>
        <w:ind w:left="-720"/>
        <w:jc w:val="both"/>
      </w:pPr>
      <w:r w:rsidRPr="00E03C06">
        <w:t xml:space="preserve">In </w:t>
      </w:r>
      <w:r w:rsidRPr="00E03C06">
        <w:rPr>
          <w:b/>
        </w:rPr>
        <w:t>Serbia</w:t>
      </w:r>
      <w:r w:rsidRPr="00E03C06">
        <w:t xml:space="preserve">, 6 (out of 19) projects funded through the Small Grants Facility are underway, adapted to </w:t>
      </w:r>
      <w:r w:rsidR="0079113A" w:rsidRPr="00E03C06">
        <w:t>COVID-19</w:t>
      </w:r>
      <w:r w:rsidRPr="00E03C06">
        <w:t xml:space="preserve"> circumstances. Two cycles of UPSHIFT took place in digital format</w:t>
      </w:r>
      <w:r w:rsidR="002D5A26" w:rsidRPr="00E03C06">
        <w:t xml:space="preserve">, with </w:t>
      </w:r>
      <w:r w:rsidRPr="00E03C06">
        <w:t xml:space="preserve">teams </w:t>
      </w:r>
      <w:r w:rsidR="002D5A26" w:rsidRPr="00E03C06">
        <w:t>receiving</w:t>
      </w:r>
      <w:r w:rsidR="00B44492" w:rsidRPr="00E03C06">
        <w:t xml:space="preserve"> grants to work on</w:t>
      </w:r>
      <w:r w:rsidRPr="00E03C06">
        <w:t xml:space="preserve"> </w:t>
      </w:r>
      <w:r w:rsidR="002D5A26" w:rsidRPr="00E03C06">
        <w:t>community priorities</w:t>
      </w:r>
      <w:r w:rsidRPr="00E03C06">
        <w:t xml:space="preserve">. More than 6,100 youth responded to </w:t>
      </w:r>
      <w:proofErr w:type="spellStart"/>
      <w:r w:rsidRPr="00E03C06">
        <w:t>uReport</w:t>
      </w:r>
      <w:proofErr w:type="spellEnd"/>
      <w:r w:rsidRPr="00E03C06">
        <w:t xml:space="preserve"> polls to enhance strategic framework. </w:t>
      </w:r>
      <w:r w:rsidR="00B44492" w:rsidRPr="00E03C06">
        <w:t>Work continued on</w:t>
      </w:r>
      <w:r w:rsidRPr="00E03C06">
        <w:t xml:space="preserve"> civic education (CE) reform, organizing trainings for 60 teachers, as well as continuing development of the on</w:t>
      </w:r>
      <w:r w:rsidR="002D5A26" w:rsidRPr="00E03C06">
        <w:t xml:space="preserve">line platform with CE resources, </w:t>
      </w:r>
      <w:r w:rsidRPr="00E03C06">
        <w:t xml:space="preserve">in cooperation with </w:t>
      </w:r>
      <w:r w:rsidR="00B44492" w:rsidRPr="00E03C06">
        <w:t>national institutions</w:t>
      </w:r>
      <w:r w:rsidRPr="00E03C06">
        <w:t>. Thirty young women from different social backgrounds across the country attended online and face-to-face sessions on women's leadership, gender equality, social cohesion, human rights, project development, public advocacy, teamwork, CV writing and personal presentation skills. These modules enabled them to exchange opinions and experiences, establish ties and gain skills to act as agents of change in their communities. Ten teams from three universities in Serbia were supported by ten mentors to participate in a competition framed around critical thinking and public advocacy of young people. The competition will result in two small project awards in participants' local communities.</w:t>
      </w:r>
    </w:p>
    <w:p w14:paraId="40143BE9" w14:textId="77777777" w:rsidR="00F32271" w:rsidRPr="00E03C06" w:rsidRDefault="00F32271" w:rsidP="00F32271">
      <w:pPr>
        <w:ind w:left="-720"/>
        <w:jc w:val="both"/>
      </w:pPr>
    </w:p>
    <w:p w14:paraId="2D6D9F68" w14:textId="77777777" w:rsidR="00EE68AE" w:rsidRPr="00E03C06" w:rsidRDefault="00EE68AE" w:rsidP="00EE68AE">
      <w:pPr>
        <w:ind w:left="-720"/>
      </w:pPr>
    </w:p>
    <w:p w14:paraId="4F3E75E7" w14:textId="6A1E147E" w:rsidR="00824911" w:rsidRPr="00E03C06" w:rsidRDefault="00627A1C" w:rsidP="00824911">
      <w:pPr>
        <w:ind w:left="-720"/>
        <w:rPr>
          <w:b/>
        </w:rPr>
      </w:pPr>
      <w:r w:rsidRPr="00E03C06">
        <w:rPr>
          <w:b/>
          <w:bCs/>
          <w:color w:val="000000"/>
          <w:lang w:val="en-US" w:eastAsia="en-US"/>
        </w:rPr>
        <w:t>Indicate any additional analysis on how Gender Equality and Women’s Empowerment and/or Youth Inclusion and Responsiveness has been ensured under this Outcome</w:t>
      </w:r>
      <w:r w:rsidR="00161D02" w:rsidRPr="00E03C06">
        <w:rPr>
          <w:b/>
        </w:rPr>
        <w:t xml:space="preserve">: </w:t>
      </w:r>
      <w:r w:rsidR="00161D02" w:rsidRPr="00E03C06">
        <w:rPr>
          <w:i/>
        </w:rPr>
        <w:t>(1000 character limit)</w:t>
      </w:r>
      <w:r w:rsidR="00824911" w:rsidRPr="00E03C06">
        <w:rPr>
          <w:i/>
        </w:rPr>
        <w:t xml:space="preserve"> </w:t>
      </w:r>
    </w:p>
    <w:p w14:paraId="25BF44B0" w14:textId="77777777" w:rsidR="00824911" w:rsidRPr="00E03C06" w:rsidRDefault="00824911" w:rsidP="00824911">
      <w:pPr>
        <w:ind w:left="-720"/>
        <w:rPr>
          <w:lang w:val="en-US"/>
        </w:rPr>
      </w:pPr>
    </w:p>
    <w:p w14:paraId="59F3FA01" w14:textId="77777777" w:rsidR="00824911" w:rsidRPr="00E03C06" w:rsidRDefault="00824911" w:rsidP="001F597B">
      <w:pPr>
        <w:ind w:left="-720"/>
        <w:jc w:val="both"/>
        <w:rPr>
          <w:lang w:val="en-US"/>
        </w:rPr>
      </w:pPr>
      <w:r w:rsidRPr="00E03C06">
        <w:rPr>
          <w:lang w:val="en-US"/>
        </w:rPr>
        <w:t xml:space="preserve">Owing to the methodology intrinsic to the Small Grants Facility, several grantee organizations focus solely on advancing gender equality and women’s empowerment in their activities. Two </w:t>
      </w:r>
      <w:r w:rsidRPr="00E03C06">
        <w:rPr>
          <w:lang w:val="en-US"/>
        </w:rPr>
        <w:lastRenderedPageBreak/>
        <w:t xml:space="preserve">cross-border projects, led by organizations in Bosnia and Herzegovina, tackle the issue of inclusiveness of blind and visually impaired women in all three countries; as well as support women’s entrepreneurship and learning. </w:t>
      </w:r>
      <w:r w:rsidR="000B5EF4" w:rsidRPr="00E03C06">
        <w:rPr>
          <w:lang w:val="en-US"/>
        </w:rPr>
        <w:t>In addition, a support was provided to female artists from the region highlighting their role in society, contribution to culture and equal representation in this sector.</w:t>
      </w:r>
    </w:p>
    <w:p w14:paraId="09BEDE66" w14:textId="77777777" w:rsidR="00824911" w:rsidRPr="00E03C06" w:rsidRDefault="00824911" w:rsidP="00824911">
      <w:pPr>
        <w:ind w:left="-720"/>
        <w:jc w:val="both"/>
        <w:rPr>
          <w:lang w:val="en-US"/>
        </w:rPr>
      </w:pPr>
      <w:r w:rsidRPr="00E03C06">
        <w:rPr>
          <w:lang w:val="en-US"/>
        </w:rPr>
        <w:t xml:space="preserve">The opportunities for joint problem-solving and team-work, presented by the UPSHIFT platform, represent a unique tool to bring youth together in new and mixed teams, to create space for their innovation and activism. </w:t>
      </w:r>
    </w:p>
    <w:p w14:paraId="1C33C66A" w14:textId="6EB16D55" w:rsidR="00824911" w:rsidRPr="00E03C06" w:rsidRDefault="00824911" w:rsidP="00824911">
      <w:pPr>
        <w:ind w:left="-720"/>
        <w:jc w:val="both"/>
        <w:rPr>
          <w:lang w:val="en-US"/>
        </w:rPr>
      </w:pPr>
      <w:proofErr w:type="spellStart"/>
      <w:proofErr w:type="gramStart"/>
      <w:r w:rsidRPr="00E03C06">
        <w:rPr>
          <w:lang w:val="en-US"/>
        </w:rPr>
        <w:t>uReport</w:t>
      </w:r>
      <w:proofErr w:type="spellEnd"/>
      <w:proofErr w:type="gramEnd"/>
      <w:r w:rsidRPr="00E03C06">
        <w:rPr>
          <w:lang w:val="en-US"/>
        </w:rPr>
        <w:t xml:space="preserve"> is another useful platform where youth voices are polled in real time, summaries available to all, and could serve for advocacy purposes, as the program has demonstrated in Serbia with </w:t>
      </w:r>
      <w:r w:rsidR="00124A2E" w:rsidRPr="00E03C06">
        <w:rPr>
          <w:lang w:val="en-US"/>
        </w:rPr>
        <w:t>considerations to revise the</w:t>
      </w:r>
      <w:r w:rsidRPr="00E03C06">
        <w:rPr>
          <w:lang w:val="en-US"/>
        </w:rPr>
        <w:t xml:space="preserve"> Law on Volunteering. </w:t>
      </w:r>
    </w:p>
    <w:p w14:paraId="7653D481" w14:textId="77777777" w:rsidR="00824911" w:rsidRPr="00E03C06" w:rsidRDefault="00824911" w:rsidP="00824911">
      <w:pPr>
        <w:ind w:left="-720"/>
        <w:rPr>
          <w:b/>
          <w:lang w:val="en-US"/>
        </w:rPr>
      </w:pPr>
    </w:p>
    <w:p w14:paraId="486A2647" w14:textId="77777777" w:rsidR="00D3351A" w:rsidRPr="00E03C06" w:rsidRDefault="00D3351A" w:rsidP="00D3351A">
      <w:pPr>
        <w:ind w:left="-720"/>
        <w:rPr>
          <w:b/>
        </w:rPr>
      </w:pPr>
      <w:r w:rsidRPr="00E03C06">
        <w:rPr>
          <w:b/>
          <w:u w:val="single"/>
        </w:rPr>
        <w:t>Outcome 2:</w:t>
      </w:r>
      <w:r w:rsidRPr="00E03C06">
        <w:rPr>
          <w:b/>
        </w:rPr>
        <w:t xml:space="preserve">  </w:t>
      </w:r>
      <w:r w:rsidRPr="00E03C06">
        <w:rPr>
          <w:b/>
        </w:rPr>
        <w:fldChar w:fldCharType="begin">
          <w:ffData>
            <w:name w:val="Text33"/>
            <w:enabled/>
            <w:calcOnExit w:val="0"/>
            <w:textInput/>
          </w:ffData>
        </w:fldChar>
      </w:r>
      <w:r w:rsidRPr="00E03C06">
        <w:rPr>
          <w:b/>
        </w:rPr>
        <w:instrText xml:space="preserve"> FORMTEXT </w:instrText>
      </w:r>
      <w:r w:rsidRPr="00E03C06">
        <w:rPr>
          <w:b/>
        </w:rPr>
      </w:r>
      <w:r w:rsidRPr="00E03C06">
        <w:rPr>
          <w:b/>
        </w:rPr>
        <w:fldChar w:fldCharType="separate"/>
      </w:r>
      <w:r w:rsidRPr="00E03C06">
        <w:rPr>
          <w:b/>
        </w:rPr>
        <w:t> </w:t>
      </w:r>
      <w:r w:rsidRPr="00E03C06">
        <w:rPr>
          <w:b/>
        </w:rPr>
        <w:t> </w:t>
      </w:r>
      <w:r w:rsidRPr="00E03C06">
        <w:rPr>
          <w:b/>
        </w:rPr>
        <w:t> </w:t>
      </w:r>
      <w:r w:rsidRPr="00E03C06">
        <w:rPr>
          <w:b/>
        </w:rPr>
        <w:t> </w:t>
      </w:r>
      <w:r w:rsidRPr="00E03C06">
        <w:rPr>
          <w:b/>
        </w:rPr>
        <w:t> </w:t>
      </w:r>
      <w:r w:rsidRPr="00E03C06">
        <w:rPr>
          <w:b/>
        </w:rPr>
        <w:fldChar w:fldCharType="end"/>
      </w:r>
    </w:p>
    <w:p w14:paraId="2B4B5A9F" w14:textId="77777777" w:rsidR="00D3351A" w:rsidRPr="00E03C06" w:rsidRDefault="00D3351A" w:rsidP="00D3351A">
      <w:pPr>
        <w:ind w:left="-720"/>
        <w:rPr>
          <w:b/>
        </w:rPr>
      </w:pPr>
    </w:p>
    <w:p w14:paraId="04E03DAA" w14:textId="77777777" w:rsidR="00B0370E" w:rsidRPr="00E03C06" w:rsidRDefault="00B0370E" w:rsidP="00B0370E">
      <w:pPr>
        <w:ind w:left="-720"/>
        <w:rPr>
          <w:b/>
        </w:rPr>
      </w:pPr>
      <w:r w:rsidRPr="00E03C06">
        <w:rPr>
          <w:b/>
        </w:rPr>
        <w:t xml:space="preserve">Rate the current status of the outcome progress: </w:t>
      </w:r>
      <w:r w:rsidR="004D141E" w:rsidRPr="00E03C06">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E03C06">
        <w:rPr>
          <w:b/>
        </w:rPr>
        <w:instrText xml:space="preserve"> FORMDROPDOWN </w:instrText>
      </w:r>
      <w:r w:rsidR="00433F89" w:rsidRPr="00E03C06">
        <w:rPr>
          <w:b/>
        </w:rPr>
      </w:r>
      <w:r w:rsidR="00433F89" w:rsidRPr="00E03C06">
        <w:rPr>
          <w:b/>
        </w:rPr>
        <w:fldChar w:fldCharType="separate"/>
      </w:r>
      <w:r w:rsidR="004D141E" w:rsidRPr="00E03C06">
        <w:rPr>
          <w:b/>
        </w:rPr>
        <w:fldChar w:fldCharType="end"/>
      </w:r>
    </w:p>
    <w:p w14:paraId="29AA4334" w14:textId="77777777" w:rsidR="00B0370E" w:rsidRPr="00E03C06" w:rsidRDefault="00B0370E" w:rsidP="00D3351A">
      <w:pPr>
        <w:ind w:left="-720"/>
        <w:rPr>
          <w:b/>
        </w:rPr>
      </w:pPr>
    </w:p>
    <w:p w14:paraId="03E0EE52" w14:textId="77777777" w:rsidR="00627A1C" w:rsidRPr="00E03C06" w:rsidRDefault="00627A1C" w:rsidP="00627A1C">
      <w:pPr>
        <w:ind w:left="-720"/>
        <w:jc w:val="both"/>
        <w:rPr>
          <w:i/>
        </w:rPr>
      </w:pPr>
      <w:r w:rsidRPr="00E03C06">
        <w:rPr>
          <w:b/>
        </w:rPr>
        <w:t xml:space="preserve">Progress summary: </w:t>
      </w:r>
      <w:r w:rsidRPr="00E03C06">
        <w:rPr>
          <w:i/>
        </w:rPr>
        <w:t>(3000 character limit)</w:t>
      </w:r>
    </w:p>
    <w:p w14:paraId="67237DC1" w14:textId="77777777" w:rsidR="00627A1C" w:rsidRPr="00E03C06" w:rsidRDefault="00627A1C" w:rsidP="00627A1C">
      <w:pPr>
        <w:ind w:left="-720"/>
        <w:rPr>
          <w:b/>
        </w:rPr>
      </w:pPr>
      <w:r w:rsidRPr="00E03C06">
        <w:rPr>
          <w:b/>
        </w:rPr>
        <w:fldChar w:fldCharType="begin">
          <w:ffData>
            <w:name w:val="Text38"/>
            <w:enabled/>
            <w:calcOnExit w:val="0"/>
            <w:textInput>
              <w:maxLength w:val="3000"/>
              <w:format w:val="FIRST CAPITAL"/>
            </w:textInput>
          </w:ffData>
        </w:fldChar>
      </w:r>
      <w:r w:rsidRPr="00E03C06">
        <w:rPr>
          <w:b/>
        </w:rPr>
        <w:instrText xml:space="preserve"> FORMTEXT </w:instrText>
      </w:r>
      <w:r w:rsidRPr="00E03C06">
        <w:rPr>
          <w:b/>
        </w:rPr>
      </w:r>
      <w:r w:rsidRPr="00E03C06">
        <w:rPr>
          <w:b/>
        </w:rPr>
        <w:fldChar w:fldCharType="separate"/>
      </w:r>
      <w:r w:rsidRPr="00E03C06">
        <w:rPr>
          <w:b/>
          <w:noProof/>
        </w:rPr>
        <w:t> </w:t>
      </w:r>
      <w:r w:rsidRPr="00E03C06">
        <w:rPr>
          <w:b/>
          <w:noProof/>
        </w:rPr>
        <w:t> </w:t>
      </w:r>
      <w:r w:rsidRPr="00E03C06">
        <w:rPr>
          <w:b/>
          <w:noProof/>
        </w:rPr>
        <w:t> </w:t>
      </w:r>
      <w:r w:rsidRPr="00E03C06">
        <w:rPr>
          <w:b/>
          <w:noProof/>
        </w:rPr>
        <w:t> </w:t>
      </w:r>
      <w:r w:rsidRPr="00E03C06">
        <w:rPr>
          <w:b/>
          <w:noProof/>
        </w:rPr>
        <w:t> </w:t>
      </w:r>
      <w:r w:rsidRPr="00E03C06">
        <w:rPr>
          <w:b/>
        </w:rPr>
        <w:fldChar w:fldCharType="end"/>
      </w:r>
    </w:p>
    <w:p w14:paraId="579C3745" w14:textId="77777777" w:rsidR="00627A1C" w:rsidRPr="00E03C06" w:rsidRDefault="00627A1C" w:rsidP="00627A1C">
      <w:pPr>
        <w:ind w:left="-720"/>
        <w:rPr>
          <w:b/>
        </w:rPr>
      </w:pPr>
    </w:p>
    <w:p w14:paraId="1F0129F6" w14:textId="77777777" w:rsidR="00627A1C" w:rsidRPr="00E03C06" w:rsidRDefault="00627A1C" w:rsidP="00627A1C">
      <w:pPr>
        <w:ind w:left="-720"/>
        <w:rPr>
          <w:b/>
        </w:rPr>
      </w:pPr>
      <w:r w:rsidRPr="00E03C06">
        <w:rPr>
          <w:b/>
          <w:bCs/>
          <w:color w:val="000000"/>
          <w:lang w:val="en-US" w:eastAsia="en-US"/>
        </w:rPr>
        <w:t>Indicate any additional analysis on how Gender Equality and Women’s Empowerment and/or Youth Inclusion and Responsiveness has been ensured under this Outcome</w:t>
      </w:r>
      <w:r w:rsidRPr="00E03C06">
        <w:rPr>
          <w:b/>
        </w:rPr>
        <w:t xml:space="preserve">: </w:t>
      </w:r>
      <w:r w:rsidRPr="00E03C06">
        <w:rPr>
          <w:i/>
        </w:rPr>
        <w:t>(1000 character limit)</w:t>
      </w:r>
    </w:p>
    <w:p w14:paraId="0AB37852" w14:textId="77777777" w:rsidR="00627A1C" w:rsidRPr="00E03C06" w:rsidRDefault="00627A1C" w:rsidP="00627A1C">
      <w:pPr>
        <w:ind w:left="-720"/>
        <w:rPr>
          <w:b/>
        </w:rPr>
      </w:pPr>
      <w:r w:rsidRPr="00E03C06">
        <w:rPr>
          <w:b/>
        </w:rPr>
        <w:fldChar w:fldCharType="begin">
          <w:ffData>
            <w:name w:val=""/>
            <w:enabled/>
            <w:calcOnExit w:val="0"/>
            <w:textInput>
              <w:maxLength w:val="1000"/>
              <w:format w:val="FIRST CAPITAL"/>
            </w:textInput>
          </w:ffData>
        </w:fldChar>
      </w:r>
      <w:r w:rsidRPr="00E03C06">
        <w:rPr>
          <w:b/>
        </w:rPr>
        <w:instrText xml:space="preserve"> FORMTEXT </w:instrText>
      </w:r>
      <w:r w:rsidRPr="00E03C06">
        <w:rPr>
          <w:b/>
        </w:rPr>
      </w:r>
      <w:r w:rsidRPr="00E03C06">
        <w:rPr>
          <w:b/>
        </w:rPr>
        <w:fldChar w:fldCharType="separate"/>
      </w:r>
      <w:r w:rsidRPr="00E03C06">
        <w:rPr>
          <w:b/>
          <w:noProof/>
        </w:rPr>
        <w:t> </w:t>
      </w:r>
      <w:r w:rsidRPr="00E03C06">
        <w:rPr>
          <w:b/>
          <w:noProof/>
        </w:rPr>
        <w:t> </w:t>
      </w:r>
      <w:r w:rsidRPr="00E03C06">
        <w:rPr>
          <w:b/>
          <w:noProof/>
        </w:rPr>
        <w:t> </w:t>
      </w:r>
      <w:r w:rsidRPr="00E03C06">
        <w:rPr>
          <w:b/>
          <w:noProof/>
        </w:rPr>
        <w:t> </w:t>
      </w:r>
      <w:r w:rsidRPr="00E03C06">
        <w:rPr>
          <w:b/>
          <w:noProof/>
        </w:rPr>
        <w:t> </w:t>
      </w:r>
      <w:r w:rsidRPr="00E03C06">
        <w:rPr>
          <w:b/>
        </w:rPr>
        <w:fldChar w:fldCharType="end"/>
      </w:r>
    </w:p>
    <w:p w14:paraId="221B8CE0" w14:textId="77777777" w:rsidR="007626C9" w:rsidRPr="00E03C06" w:rsidRDefault="007626C9" w:rsidP="007E4FA1">
      <w:pPr>
        <w:rPr>
          <w:b/>
        </w:rPr>
      </w:pPr>
    </w:p>
    <w:p w14:paraId="15F831DD" w14:textId="77777777" w:rsidR="00D3351A" w:rsidRPr="00E03C06" w:rsidRDefault="00D3351A" w:rsidP="00D3351A">
      <w:pPr>
        <w:ind w:left="-720"/>
        <w:rPr>
          <w:b/>
        </w:rPr>
      </w:pPr>
      <w:r w:rsidRPr="00E03C06">
        <w:rPr>
          <w:b/>
          <w:u w:val="single"/>
        </w:rPr>
        <w:t>Outcome 3:</w:t>
      </w:r>
      <w:r w:rsidRPr="00E03C06">
        <w:rPr>
          <w:b/>
        </w:rPr>
        <w:t xml:space="preserve">  </w:t>
      </w:r>
      <w:r w:rsidRPr="00E03C06">
        <w:rPr>
          <w:b/>
        </w:rPr>
        <w:fldChar w:fldCharType="begin">
          <w:ffData>
            <w:name w:val="Text33"/>
            <w:enabled/>
            <w:calcOnExit w:val="0"/>
            <w:textInput/>
          </w:ffData>
        </w:fldChar>
      </w:r>
      <w:r w:rsidRPr="00E03C06">
        <w:rPr>
          <w:b/>
        </w:rPr>
        <w:instrText xml:space="preserve"> FORMTEXT </w:instrText>
      </w:r>
      <w:r w:rsidRPr="00E03C06">
        <w:rPr>
          <w:b/>
        </w:rPr>
      </w:r>
      <w:r w:rsidRPr="00E03C06">
        <w:rPr>
          <w:b/>
        </w:rPr>
        <w:fldChar w:fldCharType="separate"/>
      </w:r>
      <w:r w:rsidRPr="00E03C06">
        <w:rPr>
          <w:b/>
        </w:rPr>
        <w:t> </w:t>
      </w:r>
      <w:r w:rsidRPr="00E03C06">
        <w:rPr>
          <w:b/>
        </w:rPr>
        <w:t> </w:t>
      </w:r>
      <w:r w:rsidRPr="00E03C06">
        <w:rPr>
          <w:b/>
        </w:rPr>
        <w:t> </w:t>
      </w:r>
      <w:r w:rsidRPr="00E03C06">
        <w:rPr>
          <w:b/>
        </w:rPr>
        <w:t> </w:t>
      </w:r>
      <w:r w:rsidRPr="00E03C06">
        <w:rPr>
          <w:b/>
        </w:rPr>
        <w:t> </w:t>
      </w:r>
      <w:r w:rsidRPr="00E03C06">
        <w:rPr>
          <w:b/>
        </w:rPr>
        <w:fldChar w:fldCharType="end"/>
      </w:r>
    </w:p>
    <w:p w14:paraId="6D9D9F82" w14:textId="77777777" w:rsidR="00D3351A" w:rsidRPr="00E03C06" w:rsidRDefault="00D3351A" w:rsidP="00D3351A">
      <w:pPr>
        <w:ind w:left="-720"/>
        <w:rPr>
          <w:b/>
        </w:rPr>
      </w:pPr>
    </w:p>
    <w:p w14:paraId="52FD2F38" w14:textId="77777777" w:rsidR="00764773" w:rsidRPr="00E03C06" w:rsidRDefault="00764773" w:rsidP="00764773">
      <w:pPr>
        <w:ind w:left="-720"/>
        <w:rPr>
          <w:b/>
        </w:rPr>
      </w:pPr>
      <w:r w:rsidRPr="00E03C06">
        <w:rPr>
          <w:b/>
        </w:rPr>
        <w:t xml:space="preserve">Rate the current status of the outcome progress: </w:t>
      </w:r>
      <w:r w:rsidR="004D141E" w:rsidRPr="00E03C06">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E03C06">
        <w:rPr>
          <w:b/>
        </w:rPr>
        <w:instrText xml:space="preserve"> FORMDROPDOWN </w:instrText>
      </w:r>
      <w:r w:rsidR="00433F89" w:rsidRPr="00E03C06">
        <w:rPr>
          <w:b/>
        </w:rPr>
      </w:r>
      <w:r w:rsidR="00433F89" w:rsidRPr="00E03C06">
        <w:rPr>
          <w:b/>
        </w:rPr>
        <w:fldChar w:fldCharType="separate"/>
      </w:r>
      <w:r w:rsidR="004D141E" w:rsidRPr="00E03C06">
        <w:rPr>
          <w:b/>
        </w:rPr>
        <w:fldChar w:fldCharType="end"/>
      </w:r>
    </w:p>
    <w:p w14:paraId="56094DE3" w14:textId="77777777" w:rsidR="00764773" w:rsidRPr="00E03C06" w:rsidRDefault="00764773" w:rsidP="00764773">
      <w:pPr>
        <w:ind w:left="-720"/>
        <w:jc w:val="both"/>
        <w:rPr>
          <w:b/>
        </w:rPr>
      </w:pPr>
    </w:p>
    <w:p w14:paraId="3DFDCF70" w14:textId="77777777" w:rsidR="00627A1C" w:rsidRPr="00E03C06" w:rsidRDefault="00627A1C" w:rsidP="00627A1C">
      <w:pPr>
        <w:ind w:left="-720"/>
        <w:jc w:val="both"/>
        <w:rPr>
          <w:i/>
        </w:rPr>
      </w:pPr>
      <w:r w:rsidRPr="00E03C06">
        <w:rPr>
          <w:b/>
        </w:rPr>
        <w:t xml:space="preserve">Progress summary: </w:t>
      </w:r>
      <w:r w:rsidRPr="00E03C06">
        <w:rPr>
          <w:i/>
        </w:rPr>
        <w:t>(3000 character limit)</w:t>
      </w:r>
    </w:p>
    <w:p w14:paraId="4D0BCA96" w14:textId="77777777" w:rsidR="00627A1C" w:rsidRPr="00E03C06" w:rsidRDefault="00627A1C" w:rsidP="00627A1C">
      <w:pPr>
        <w:ind w:left="-720"/>
        <w:rPr>
          <w:b/>
        </w:rPr>
      </w:pPr>
      <w:r w:rsidRPr="00E03C06">
        <w:rPr>
          <w:b/>
        </w:rPr>
        <w:fldChar w:fldCharType="begin">
          <w:ffData>
            <w:name w:val="Text38"/>
            <w:enabled/>
            <w:calcOnExit w:val="0"/>
            <w:textInput>
              <w:maxLength w:val="3000"/>
              <w:format w:val="FIRST CAPITAL"/>
            </w:textInput>
          </w:ffData>
        </w:fldChar>
      </w:r>
      <w:r w:rsidRPr="00E03C06">
        <w:rPr>
          <w:b/>
        </w:rPr>
        <w:instrText xml:space="preserve"> FORMTEXT </w:instrText>
      </w:r>
      <w:r w:rsidRPr="00E03C06">
        <w:rPr>
          <w:b/>
        </w:rPr>
      </w:r>
      <w:r w:rsidRPr="00E03C06">
        <w:rPr>
          <w:b/>
        </w:rPr>
        <w:fldChar w:fldCharType="separate"/>
      </w:r>
      <w:r w:rsidRPr="00E03C06">
        <w:rPr>
          <w:b/>
          <w:noProof/>
        </w:rPr>
        <w:t> </w:t>
      </w:r>
      <w:r w:rsidRPr="00E03C06">
        <w:rPr>
          <w:b/>
          <w:noProof/>
        </w:rPr>
        <w:t> </w:t>
      </w:r>
      <w:r w:rsidRPr="00E03C06">
        <w:rPr>
          <w:b/>
          <w:noProof/>
        </w:rPr>
        <w:t> </w:t>
      </w:r>
      <w:r w:rsidRPr="00E03C06">
        <w:rPr>
          <w:b/>
          <w:noProof/>
        </w:rPr>
        <w:t> </w:t>
      </w:r>
      <w:r w:rsidRPr="00E03C06">
        <w:rPr>
          <w:b/>
          <w:noProof/>
        </w:rPr>
        <w:t> </w:t>
      </w:r>
      <w:r w:rsidRPr="00E03C06">
        <w:rPr>
          <w:b/>
        </w:rPr>
        <w:fldChar w:fldCharType="end"/>
      </w:r>
    </w:p>
    <w:p w14:paraId="5867C098" w14:textId="77777777" w:rsidR="00627A1C" w:rsidRPr="00E03C06" w:rsidRDefault="00627A1C" w:rsidP="00627A1C">
      <w:pPr>
        <w:ind w:left="-720"/>
        <w:rPr>
          <w:b/>
        </w:rPr>
      </w:pPr>
    </w:p>
    <w:p w14:paraId="1F547AD6" w14:textId="77777777" w:rsidR="00627A1C" w:rsidRPr="00E03C06" w:rsidRDefault="00627A1C" w:rsidP="00627A1C">
      <w:pPr>
        <w:ind w:left="-720"/>
        <w:rPr>
          <w:b/>
        </w:rPr>
      </w:pPr>
      <w:r w:rsidRPr="00E03C06">
        <w:rPr>
          <w:b/>
          <w:bCs/>
          <w:color w:val="000000"/>
          <w:lang w:val="en-US" w:eastAsia="en-US"/>
        </w:rPr>
        <w:t>Indicate any additional analysis on how Gender Equality and Women’s Empowerment and/or Youth Inclusion and Responsiveness has been ensured under this Outcome</w:t>
      </w:r>
      <w:r w:rsidRPr="00E03C06">
        <w:rPr>
          <w:b/>
        </w:rPr>
        <w:t xml:space="preserve">: </w:t>
      </w:r>
      <w:r w:rsidRPr="00E03C06">
        <w:rPr>
          <w:i/>
        </w:rPr>
        <w:t>(1000 character limit)</w:t>
      </w:r>
    </w:p>
    <w:p w14:paraId="06F921A3" w14:textId="77777777" w:rsidR="00627A1C" w:rsidRPr="00E03C06" w:rsidRDefault="00627A1C" w:rsidP="00627A1C">
      <w:pPr>
        <w:ind w:left="-720"/>
        <w:rPr>
          <w:b/>
        </w:rPr>
      </w:pPr>
      <w:r w:rsidRPr="00E03C06">
        <w:rPr>
          <w:b/>
        </w:rPr>
        <w:fldChar w:fldCharType="begin">
          <w:ffData>
            <w:name w:val=""/>
            <w:enabled/>
            <w:calcOnExit w:val="0"/>
            <w:textInput>
              <w:maxLength w:val="1000"/>
              <w:format w:val="FIRST CAPITAL"/>
            </w:textInput>
          </w:ffData>
        </w:fldChar>
      </w:r>
      <w:r w:rsidRPr="00E03C06">
        <w:rPr>
          <w:b/>
        </w:rPr>
        <w:instrText xml:space="preserve"> FORMTEXT </w:instrText>
      </w:r>
      <w:r w:rsidRPr="00E03C06">
        <w:rPr>
          <w:b/>
        </w:rPr>
      </w:r>
      <w:r w:rsidRPr="00E03C06">
        <w:rPr>
          <w:b/>
        </w:rPr>
        <w:fldChar w:fldCharType="separate"/>
      </w:r>
      <w:r w:rsidRPr="00E03C06">
        <w:rPr>
          <w:b/>
          <w:noProof/>
        </w:rPr>
        <w:t> </w:t>
      </w:r>
      <w:r w:rsidRPr="00E03C06">
        <w:rPr>
          <w:b/>
          <w:noProof/>
        </w:rPr>
        <w:t> </w:t>
      </w:r>
      <w:r w:rsidRPr="00E03C06">
        <w:rPr>
          <w:b/>
          <w:noProof/>
        </w:rPr>
        <w:t> </w:t>
      </w:r>
      <w:r w:rsidRPr="00E03C06">
        <w:rPr>
          <w:b/>
          <w:noProof/>
        </w:rPr>
        <w:t> </w:t>
      </w:r>
      <w:r w:rsidRPr="00E03C06">
        <w:rPr>
          <w:b/>
          <w:noProof/>
        </w:rPr>
        <w:t> </w:t>
      </w:r>
      <w:r w:rsidRPr="00E03C06">
        <w:rPr>
          <w:b/>
        </w:rPr>
        <w:fldChar w:fldCharType="end"/>
      </w:r>
    </w:p>
    <w:p w14:paraId="1E8C1F0B" w14:textId="77777777" w:rsidR="00764773" w:rsidRPr="00E03C06" w:rsidRDefault="00764773" w:rsidP="00D3351A">
      <w:pPr>
        <w:ind w:left="-720"/>
        <w:rPr>
          <w:b/>
        </w:rPr>
      </w:pPr>
    </w:p>
    <w:p w14:paraId="008F9EA6" w14:textId="77777777" w:rsidR="00D3351A" w:rsidRPr="00E03C06" w:rsidRDefault="00D3351A" w:rsidP="00D3351A">
      <w:pPr>
        <w:ind w:left="-720"/>
        <w:rPr>
          <w:b/>
        </w:rPr>
      </w:pPr>
      <w:r w:rsidRPr="00E03C06">
        <w:rPr>
          <w:b/>
          <w:u w:val="single"/>
        </w:rPr>
        <w:t>Outcome 4:</w:t>
      </w:r>
      <w:r w:rsidRPr="00E03C06">
        <w:rPr>
          <w:b/>
        </w:rPr>
        <w:t xml:space="preserve">  </w:t>
      </w:r>
      <w:r w:rsidRPr="00E03C06">
        <w:rPr>
          <w:b/>
        </w:rPr>
        <w:fldChar w:fldCharType="begin">
          <w:ffData>
            <w:name w:val="Text33"/>
            <w:enabled/>
            <w:calcOnExit w:val="0"/>
            <w:textInput/>
          </w:ffData>
        </w:fldChar>
      </w:r>
      <w:r w:rsidRPr="00E03C06">
        <w:rPr>
          <w:b/>
        </w:rPr>
        <w:instrText xml:space="preserve"> FORMTEXT </w:instrText>
      </w:r>
      <w:r w:rsidRPr="00E03C06">
        <w:rPr>
          <w:b/>
        </w:rPr>
      </w:r>
      <w:r w:rsidRPr="00E03C06">
        <w:rPr>
          <w:b/>
        </w:rPr>
        <w:fldChar w:fldCharType="separate"/>
      </w:r>
      <w:r w:rsidRPr="00E03C06">
        <w:rPr>
          <w:b/>
        </w:rPr>
        <w:t> </w:t>
      </w:r>
      <w:r w:rsidRPr="00E03C06">
        <w:rPr>
          <w:b/>
        </w:rPr>
        <w:t> </w:t>
      </w:r>
      <w:r w:rsidRPr="00E03C06">
        <w:rPr>
          <w:b/>
        </w:rPr>
        <w:t> </w:t>
      </w:r>
      <w:r w:rsidRPr="00E03C06">
        <w:rPr>
          <w:b/>
        </w:rPr>
        <w:t> </w:t>
      </w:r>
      <w:r w:rsidRPr="00E03C06">
        <w:rPr>
          <w:b/>
        </w:rPr>
        <w:t> </w:t>
      </w:r>
      <w:r w:rsidRPr="00E03C06">
        <w:rPr>
          <w:b/>
        </w:rPr>
        <w:fldChar w:fldCharType="end"/>
      </w:r>
    </w:p>
    <w:p w14:paraId="20C5FBE1" w14:textId="77777777" w:rsidR="00D3351A" w:rsidRPr="00E03C06" w:rsidRDefault="00D3351A" w:rsidP="00D3351A">
      <w:pPr>
        <w:ind w:left="-720"/>
        <w:rPr>
          <w:b/>
        </w:rPr>
      </w:pPr>
    </w:p>
    <w:p w14:paraId="665CBBB5" w14:textId="77777777" w:rsidR="00764773" w:rsidRPr="00E03C06" w:rsidRDefault="00764773" w:rsidP="00764773">
      <w:pPr>
        <w:ind w:left="-720"/>
        <w:rPr>
          <w:b/>
        </w:rPr>
      </w:pPr>
      <w:r w:rsidRPr="00E03C06">
        <w:rPr>
          <w:b/>
        </w:rPr>
        <w:t xml:space="preserve">Rate the current status of the outcome progress: </w:t>
      </w:r>
      <w:r w:rsidR="004D141E" w:rsidRPr="00E03C06">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E03C06">
        <w:rPr>
          <w:b/>
        </w:rPr>
        <w:instrText xml:space="preserve"> FORMDROPDOWN </w:instrText>
      </w:r>
      <w:r w:rsidR="00433F89" w:rsidRPr="00E03C06">
        <w:rPr>
          <w:b/>
        </w:rPr>
      </w:r>
      <w:r w:rsidR="00433F89" w:rsidRPr="00E03C06">
        <w:rPr>
          <w:b/>
        </w:rPr>
        <w:fldChar w:fldCharType="separate"/>
      </w:r>
      <w:r w:rsidR="004D141E" w:rsidRPr="00E03C06">
        <w:rPr>
          <w:b/>
        </w:rPr>
        <w:fldChar w:fldCharType="end"/>
      </w:r>
    </w:p>
    <w:p w14:paraId="0E99F359" w14:textId="77777777" w:rsidR="00764773" w:rsidRPr="00E03C06" w:rsidRDefault="00764773" w:rsidP="00764773">
      <w:pPr>
        <w:ind w:left="-720"/>
        <w:jc w:val="both"/>
        <w:rPr>
          <w:b/>
        </w:rPr>
      </w:pPr>
    </w:p>
    <w:p w14:paraId="43195E5F" w14:textId="77777777" w:rsidR="00627A1C" w:rsidRPr="00E03C06" w:rsidRDefault="00627A1C" w:rsidP="00627A1C">
      <w:pPr>
        <w:ind w:left="-720"/>
        <w:jc w:val="both"/>
        <w:rPr>
          <w:i/>
        </w:rPr>
      </w:pPr>
      <w:r w:rsidRPr="00E03C06">
        <w:rPr>
          <w:b/>
        </w:rPr>
        <w:t xml:space="preserve">Progress summary: </w:t>
      </w:r>
      <w:r w:rsidRPr="00E03C06">
        <w:rPr>
          <w:i/>
        </w:rPr>
        <w:t>(3000 character limit)</w:t>
      </w:r>
    </w:p>
    <w:p w14:paraId="3F462F77" w14:textId="77777777" w:rsidR="00627A1C" w:rsidRPr="00E03C06" w:rsidRDefault="00627A1C" w:rsidP="00627A1C">
      <w:pPr>
        <w:ind w:left="-720"/>
        <w:rPr>
          <w:b/>
        </w:rPr>
      </w:pPr>
      <w:r w:rsidRPr="00E03C06">
        <w:rPr>
          <w:b/>
        </w:rPr>
        <w:fldChar w:fldCharType="begin">
          <w:ffData>
            <w:name w:val="Text38"/>
            <w:enabled/>
            <w:calcOnExit w:val="0"/>
            <w:textInput>
              <w:maxLength w:val="3000"/>
              <w:format w:val="FIRST CAPITAL"/>
            </w:textInput>
          </w:ffData>
        </w:fldChar>
      </w:r>
      <w:r w:rsidRPr="00E03C06">
        <w:rPr>
          <w:b/>
        </w:rPr>
        <w:instrText xml:space="preserve"> FORMTEXT </w:instrText>
      </w:r>
      <w:r w:rsidRPr="00E03C06">
        <w:rPr>
          <w:b/>
        </w:rPr>
      </w:r>
      <w:r w:rsidRPr="00E03C06">
        <w:rPr>
          <w:b/>
        </w:rPr>
        <w:fldChar w:fldCharType="separate"/>
      </w:r>
      <w:r w:rsidRPr="00E03C06">
        <w:rPr>
          <w:b/>
          <w:noProof/>
        </w:rPr>
        <w:t> </w:t>
      </w:r>
      <w:r w:rsidRPr="00E03C06">
        <w:rPr>
          <w:b/>
          <w:noProof/>
        </w:rPr>
        <w:t> </w:t>
      </w:r>
      <w:r w:rsidRPr="00E03C06">
        <w:rPr>
          <w:b/>
          <w:noProof/>
        </w:rPr>
        <w:t> </w:t>
      </w:r>
      <w:r w:rsidRPr="00E03C06">
        <w:rPr>
          <w:b/>
          <w:noProof/>
        </w:rPr>
        <w:t> </w:t>
      </w:r>
      <w:r w:rsidRPr="00E03C06">
        <w:rPr>
          <w:b/>
          <w:noProof/>
        </w:rPr>
        <w:t> </w:t>
      </w:r>
      <w:r w:rsidRPr="00E03C06">
        <w:rPr>
          <w:b/>
        </w:rPr>
        <w:fldChar w:fldCharType="end"/>
      </w:r>
    </w:p>
    <w:p w14:paraId="0297B09E" w14:textId="77777777" w:rsidR="00627A1C" w:rsidRPr="00E03C06" w:rsidRDefault="00627A1C" w:rsidP="00627A1C">
      <w:pPr>
        <w:ind w:left="-720"/>
        <w:rPr>
          <w:b/>
        </w:rPr>
      </w:pPr>
    </w:p>
    <w:p w14:paraId="105F3C59" w14:textId="77777777" w:rsidR="00627A1C" w:rsidRPr="00E03C06" w:rsidRDefault="00627A1C" w:rsidP="00627A1C">
      <w:pPr>
        <w:ind w:left="-720"/>
        <w:rPr>
          <w:b/>
        </w:rPr>
      </w:pPr>
      <w:r w:rsidRPr="00E03C06">
        <w:rPr>
          <w:b/>
          <w:bCs/>
          <w:color w:val="000000"/>
          <w:lang w:val="en-US" w:eastAsia="en-US"/>
        </w:rPr>
        <w:t>Indicate any additional analysis on how Gender Equality and Women’s Empowerment and/or Youth Inclusion and Responsiveness has been ensured under this Outcome</w:t>
      </w:r>
      <w:r w:rsidRPr="00E03C06">
        <w:rPr>
          <w:b/>
        </w:rPr>
        <w:t xml:space="preserve">: </w:t>
      </w:r>
      <w:r w:rsidRPr="00E03C06">
        <w:rPr>
          <w:i/>
        </w:rPr>
        <w:t>(1000 character limit)</w:t>
      </w:r>
    </w:p>
    <w:p w14:paraId="309AD67C" w14:textId="77777777" w:rsidR="00627A1C" w:rsidRPr="00E03C06" w:rsidRDefault="00627A1C" w:rsidP="00627A1C">
      <w:pPr>
        <w:ind w:left="-720"/>
        <w:rPr>
          <w:b/>
        </w:rPr>
      </w:pPr>
      <w:r w:rsidRPr="00E03C06">
        <w:rPr>
          <w:b/>
        </w:rPr>
        <w:fldChar w:fldCharType="begin">
          <w:ffData>
            <w:name w:val=""/>
            <w:enabled/>
            <w:calcOnExit w:val="0"/>
            <w:textInput>
              <w:maxLength w:val="1000"/>
              <w:format w:val="FIRST CAPITAL"/>
            </w:textInput>
          </w:ffData>
        </w:fldChar>
      </w:r>
      <w:r w:rsidRPr="00E03C06">
        <w:rPr>
          <w:b/>
        </w:rPr>
        <w:instrText xml:space="preserve"> FORMTEXT </w:instrText>
      </w:r>
      <w:r w:rsidRPr="00E03C06">
        <w:rPr>
          <w:b/>
        </w:rPr>
      </w:r>
      <w:r w:rsidRPr="00E03C06">
        <w:rPr>
          <w:b/>
        </w:rPr>
        <w:fldChar w:fldCharType="separate"/>
      </w:r>
      <w:r w:rsidRPr="00E03C06">
        <w:rPr>
          <w:b/>
          <w:noProof/>
        </w:rPr>
        <w:t> </w:t>
      </w:r>
      <w:r w:rsidRPr="00E03C06">
        <w:rPr>
          <w:b/>
          <w:noProof/>
        </w:rPr>
        <w:t> </w:t>
      </w:r>
      <w:r w:rsidRPr="00E03C06">
        <w:rPr>
          <w:b/>
          <w:noProof/>
        </w:rPr>
        <w:t> </w:t>
      </w:r>
      <w:r w:rsidRPr="00E03C06">
        <w:rPr>
          <w:b/>
          <w:noProof/>
        </w:rPr>
        <w:t> </w:t>
      </w:r>
      <w:r w:rsidRPr="00E03C06">
        <w:rPr>
          <w:b/>
          <w:noProof/>
        </w:rPr>
        <w:t> </w:t>
      </w:r>
      <w:r w:rsidRPr="00E03C06">
        <w:rPr>
          <w:b/>
        </w:rPr>
        <w:fldChar w:fldCharType="end"/>
      </w:r>
    </w:p>
    <w:p w14:paraId="3F232DB6" w14:textId="77777777" w:rsidR="00F5504F" w:rsidRPr="00E03C06" w:rsidRDefault="00F5504F" w:rsidP="0078600B">
      <w:pPr>
        <w:rPr>
          <w:b/>
        </w:rPr>
      </w:pPr>
    </w:p>
    <w:p w14:paraId="439D70B7" w14:textId="77777777" w:rsidR="00206D45" w:rsidRPr="00E03C06" w:rsidRDefault="00206D45" w:rsidP="00206D45">
      <w:pPr>
        <w:rPr>
          <w:b/>
        </w:rPr>
      </w:pPr>
    </w:p>
    <w:p w14:paraId="09F9EEE8" w14:textId="77777777" w:rsidR="00997347" w:rsidRPr="00E03C06" w:rsidRDefault="00206D45" w:rsidP="00206D45">
      <w:pPr>
        <w:ind w:hanging="810"/>
        <w:jc w:val="both"/>
        <w:rPr>
          <w:b/>
          <w:u w:val="single"/>
        </w:rPr>
      </w:pPr>
      <w:r w:rsidRPr="00E03C06">
        <w:rPr>
          <w:b/>
          <w:u w:val="single"/>
        </w:rPr>
        <w:t xml:space="preserve">PART III: CROSS-CUTTING ISSUES </w:t>
      </w:r>
    </w:p>
    <w:p w14:paraId="544EE643" w14:textId="77777777" w:rsidR="00997347" w:rsidRPr="00E03C06"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E03C06" w14:paraId="76D87A8D" w14:textId="77777777" w:rsidTr="007F7257">
        <w:tc>
          <w:tcPr>
            <w:tcW w:w="4230" w:type="dxa"/>
            <w:shd w:val="clear" w:color="auto" w:fill="auto"/>
          </w:tcPr>
          <w:p w14:paraId="71E48A14" w14:textId="77777777" w:rsidR="007118F5" w:rsidRPr="00E03C06" w:rsidRDefault="003D4CD7" w:rsidP="00234A5E">
            <w:r w:rsidRPr="00E03C06">
              <w:rPr>
                <w:b/>
                <w:bCs/>
                <w:u w:val="single"/>
              </w:rPr>
              <w:t>M</w:t>
            </w:r>
            <w:r w:rsidR="006C1819" w:rsidRPr="00E03C06">
              <w:rPr>
                <w:b/>
                <w:bCs/>
                <w:u w:val="single"/>
              </w:rPr>
              <w:t>onitoring</w:t>
            </w:r>
            <w:r w:rsidR="00513612" w:rsidRPr="00E03C06">
              <w:rPr>
                <w:b/>
                <w:bCs/>
              </w:rPr>
              <w:t xml:space="preserve">: </w:t>
            </w:r>
            <w:r w:rsidR="007118F5" w:rsidRPr="00E03C06">
              <w:t>Please list monitoring activities undertaken in the reporting period (1000 character limit)</w:t>
            </w:r>
          </w:p>
          <w:p w14:paraId="67921720" w14:textId="77777777" w:rsidR="007118F5" w:rsidRPr="00E03C06" w:rsidRDefault="007118F5" w:rsidP="00234A5E">
            <w:pPr>
              <w:rPr>
                <w:iCs/>
              </w:rPr>
            </w:pPr>
          </w:p>
          <w:p w14:paraId="2779C630" w14:textId="16DDCA96" w:rsidR="00FA7A86" w:rsidRPr="00E03C06" w:rsidRDefault="00432CDE" w:rsidP="00FA7A86">
            <w:pPr>
              <w:jc w:val="both"/>
              <w:rPr>
                <w:iCs/>
              </w:rPr>
            </w:pPr>
            <w:r w:rsidRPr="00E03C06">
              <w:t>Following the no-cost extension, the joint programme</w:t>
            </w:r>
            <w:r w:rsidR="00FA7A86" w:rsidRPr="00E03C06">
              <w:t xml:space="preserve"> has an updated Joint M&amp;E Plan as well as progress monitoring platform, including definitions of indicators, baseline and target values. The platform is populated at bi-annually by project coordinators, using in-country reporting mechanisms. Additionally, the </w:t>
            </w:r>
            <w:r w:rsidRPr="00E03C06">
              <w:t>programme i</w:t>
            </w:r>
            <w:r w:rsidR="00FA7A86" w:rsidRPr="00E03C06">
              <w:t>s taking advantage of joint entry and exit questionnaires for capacity building and dialogue events.</w:t>
            </w:r>
          </w:p>
          <w:p w14:paraId="6A8E1C2F" w14:textId="713F756F" w:rsidR="00997347" w:rsidRPr="00E03C06" w:rsidRDefault="00FA7A86" w:rsidP="00FA7A86">
            <w:pPr>
              <w:jc w:val="both"/>
              <w:rPr>
                <w:i/>
              </w:rPr>
            </w:pPr>
            <w:r w:rsidRPr="00E03C06">
              <w:t xml:space="preserve">Additionally, by the end of 2020, the first round of grants monitoring visits by all RUNOs will take place. The joint programme has agreed </w:t>
            </w:r>
            <w:r w:rsidRPr="00E03C06">
              <w:rPr>
                <w:i/>
              </w:rPr>
              <w:t xml:space="preserve">Joint Guidelines for Monitoring and Evaluation of Grants, </w:t>
            </w:r>
            <w:r w:rsidRPr="00E03C06">
              <w:t xml:space="preserve">including a joint monitoring visit report. </w:t>
            </w:r>
            <w:r w:rsidR="006C1819" w:rsidRPr="00E03C06">
              <w:rPr>
                <w:i/>
              </w:rPr>
              <w:t xml:space="preserve"> </w:t>
            </w:r>
          </w:p>
          <w:p w14:paraId="68DC370D" w14:textId="77777777" w:rsidR="007118F5" w:rsidRPr="00E03C06" w:rsidRDefault="007118F5" w:rsidP="00234A5E"/>
        </w:tc>
        <w:tc>
          <w:tcPr>
            <w:tcW w:w="5940" w:type="dxa"/>
            <w:shd w:val="clear" w:color="auto" w:fill="auto"/>
          </w:tcPr>
          <w:p w14:paraId="6338D0DA" w14:textId="19550EC9" w:rsidR="00997347" w:rsidRPr="00E03C06" w:rsidRDefault="007118F5" w:rsidP="00AD73D3">
            <w:r w:rsidRPr="00E03C06">
              <w:t xml:space="preserve">Do outcome indicators have baselines? </w:t>
            </w:r>
            <w:r w:rsidR="00FA7A86" w:rsidRPr="00E03C06">
              <w:t>YES</w:t>
            </w:r>
          </w:p>
          <w:p w14:paraId="15B120F3" w14:textId="77777777" w:rsidR="007118F5" w:rsidRPr="00E03C06" w:rsidRDefault="007118F5" w:rsidP="00AD73D3"/>
          <w:p w14:paraId="4749D761" w14:textId="105C1A66" w:rsidR="007118F5" w:rsidRPr="00E03C06" w:rsidRDefault="007118F5" w:rsidP="00FA7A86">
            <w:r w:rsidRPr="00E03C06">
              <w:t>Has the project launched perception surveys or other c</w:t>
            </w:r>
            <w:r w:rsidR="00FA7A86" w:rsidRPr="00E03C06">
              <w:t>ommunity-based data collection? YES</w:t>
            </w:r>
          </w:p>
        </w:tc>
      </w:tr>
      <w:tr w:rsidR="006C1819" w:rsidRPr="00E03C06" w14:paraId="27203492" w14:textId="77777777" w:rsidTr="007F7257">
        <w:tc>
          <w:tcPr>
            <w:tcW w:w="4230" w:type="dxa"/>
            <w:shd w:val="clear" w:color="auto" w:fill="auto"/>
          </w:tcPr>
          <w:p w14:paraId="69E27D03" w14:textId="77777777" w:rsidR="006C1819" w:rsidRPr="00E03C06" w:rsidRDefault="003D4CD7" w:rsidP="005F439F">
            <w:r w:rsidRPr="00E03C06">
              <w:rPr>
                <w:b/>
                <w:bCs/>
                <w:u w:val="single"/>
              </w:rPr>
              <w:t>E</w:t>
            </w:r>
            <w:r w:rsidR="006C1819" w:rsidRPr="00E03C06">
              <w:rPr>
                <w:b/>
                <w:bCs/>
                <w:u w:val="single"/>
              </w:rPr>
              <w:t>valuation:</w:t>
            </w:r>
            <w:r w:rsidR="006C1819" w:rsidRPr="00E03C06">
              <w:t xml:space="preserve"> </w:t>
            </w:r>
            <w:r w:rsidR="007118F5" w:rsidRPr="00E03C06">
              <w:t>Has an evaluation been conducted during the reporting period?</w:t>
            </w:r>
          </w:p>
          <w:p w14:paraId="30E2DDCB" w14:textId="3A9BE368" w:rsidR="007118F5" w:rsidRPr="00E03C06" w:rsidRDefault="00FA7A86" w:rsidP="007118F5">
            <w:r w:rsidRPr="00E03C06">
              <w:t>NO</w:t>
            </w:r>
          </w:p>
        </w:tc>
        <w:tc>
          <w:tcPr>
            <w:tcW w:w="5940" w:type="dxa"/>
            <w:shd w:val="clear" w:color="auto" w:fill="auto"/>
          </w:tcPr>
          <w:p w14:paraId="0A637856" w14:textId="5AC2BDC0" w:rsidR="006C1819" w:rsidRPr="00E03C06" w:rsidRDefault="004D141E" w:rsidP="00E76CA1">
            <w:r w:rsidRPr="00E03C06">
              <w:t>Evaluation budget</w:t>
            </w:r>
            <w:r w:rsidR="007118F5" w:rsidRPr="00E03C06">
              <w:t xml:space="preserve"> (response required)</w:t>
            </w:r>
            <w:r w:rsidRPr="00E03C06">
              <w:t xml:space="preserve">:  </w:t>
            </w:r>
            <w:r w:rsidR="00FA7A86" w:rsidRPr="00E03C06">
              <w:t>$75,000</w:t>
            </w:r>
          </w:p>
          <w:p w14:paraId="250C2893" w14:textId="77777777" w:rsidR="004D141E" w:rsidRPr="00E03C06" w:rsidRDefault="004D141E" w:rsidP="00E76CA1"/>
          <w:p w14:paraId="5E7D651E" w14:textId="78C6142F" w:rsidR="004D141E" w:rsidRPr="00E03C06" w:rsidRDefault="001B6DFD" w:rsidP="00E76CA1">
            <w:r w:rsidRPr="00E03C06">
              <w:t>If project will end in next six months, describe the e</w:t>
            </w:r>
            <w:r w:rsidR="004D141E" w:rsidRPr="00E03C06">
              <w:t>valuation preparations</w:t>
            </w:r>
            <w:r w:rsidR="00156C4C" w:rsidRPr="00E03C06">
              <w:t xml:space="preserve"> </w:t>
            </w:r>
            <w:r w:rsidR="00156C4C" w:rsidRPr="00E03C06">
              <w:rPr>
                <w:i/>
              </w:rPr>
              <w:t>(1500 character limit)</w:t>
            </w:r>
            <w:r w:rsidR="004D141E" w:rsidRPr="00E03C06">
              <w:t xml:space="preserve">: </w:t>
            </w:r>
          </w:p>
          <w:p w14:paraId="62014EAD" w14:textId="07CD370E" w:rsidR="00FA7A86" w:rsidRPr="00E03C06" w:rsidRDefault="00FA7A86" w:rsidP="00FA7A86">
            <w:pPr>
              <w:jc w:val="both"/>
            </w:pPr>
            <w:r w:rsidRPr="00E03C06">
              <w:t>The program is currently preparing a Terms of Reference for the final evaluation, following consultations and guidance from PBSO. It is anticipated that the public competition, following Request for Proposals modality, will be issued by mid-December 2020, aiming to have the Service Provider on board in late January 2021.</w:t>
            </w:r>
          </w:p>
          <w:p w14:paraId="0B9D2850" w14:textId="77777777" w:rsidR="00156C4C" w:rsidRPr="00E03C06" w:rsidRDefault="00156C4C" w:rsidP="00E76CA1"/>
        </w:tc>
      </w:tr>
      <w:tr w:rsidR="00997347" w:rsidRPr="00E03C06" w14:paraId="7A0799D1" w14:textId="77777777" w:rsidTr="007F7257">
        <w:tc>
          <w:tcPr>
            <w:tcW w:w="4230" w:type="dxa"/>
            <w:shd w:val="clear" w:color="auto" w:fill="auto"/>
          </w:tcPr>
          <w:p w14:paraId="198D7EA9" w14:textId="274CA251" w:rsidR="00997347" w:rsidRPr="00E03C06" w:rsidRDefault="00513612" w:rsidP="00BD2809">
            <w:pPr>
              <w:jc w:val="both"/>
            </w:pPr>
            <w:r w:rsidRPr="00E03C06">
              <w:rPr>
                <w:b/>
                <w:bCs/>
                <w:u w:val="single"/>
              </w:rPr>
              <w:t>Catalytic effects</w:t>
            </w:r>
            <w:r w:rsidR="005F439F" w:rsidRPr="00E03C06">
              <w:rPr>
                <w:b/>
                <w:bCs/>
                <w:u w:val="single"/>
              </w:rPr>
              <w:t xml:space="preserve"> (financial)</w:t>
            </w:r>
            <w:r w:rsidRPr="00E03C06">
              <w:rPr>
                <w:b/>
                <w:bCs/>
              </w:rPr>
              <w:t>:</w:t>
            </w:r>
            <w:r w:rsidRPr="00E03C06">
              <w:t xml:space="preserve"> </w:t>
            </w:r>
            <w:r w:rsidR="00FA7A86" w:rsidRPr="00E03C06">
              <w:t xml:space="preserve">All RUNOs in this programme have contributed to the discussions initiated under the Regional Eligibility Process for PBF funding. Discussions on plans for phase II of the program, including funding options, have been initiated among all RUNOs. As part of </w:t>
            </w:r>
            <w:r w:rsidR="0079113A" w:rsidRPr="00E03C06">
              <w:t>COVID-19</w:t>
            </w:r>
            <w:r w:rsidR="00FA7A86" w:rsidRPr="00E03C06">
              <w:t xml:space="preserve"> response package in Bosnia and </w:t>
            </w:r>
            <w:r w:rsidR="00936D55" w:rsidRPr="00E03C06">
              <w:t xml:space="preserve">Montenegro, two joint projects </w:t>
            </w:r>
            <w:r w:rsidR="00F32271" w:rsidRPr="00E03C06">
              <w:t>building on the framework of</w:t>
            </w:r>
            <w:r w:rsidR="00936D55" w:rsidRPr="00E03C06">
              <w:t xml:space="preserve"> this joint program, have been proposed. Additionally, in BiH, UNDP may explore synergies involving financial contribution from another BiH-focused project, with a youth activism component. </w:t>
            </w:r>
            <w:r w:rsidR="00BD2809" w:rsidRPr="00E03C06">
              <w:t xml:space="preserve">In Montenegro, social cohesion and </w:t>
            </w:r>
            <w:r w:rsidR="00BD2809" w:rsidRPr="00E03C06">
              <w:lastRenderedPageBreak/>
              <w:t xml:space="preserve">recommendations from dialogues have been included and reflected in the UN Response to </w:t>
            </w:r>
            <w:r w:rsidR="0079113A" w:rsidRPr="00E03C06">
              <w:t>COVID-19</w:t>
            </w:r>
            <w:r w:rsidR="00BD2809" w:rsidRPr="00E03C06">
              <w:t xml:space="preserve"> plan, which defines several short and long-term actions in this area. </w:t>
            </w:r>
            <w:r w:rsidR="006C733B" w:rsidRPr="00E03C06">
              <w:t>UNICEF</w:t>
            </w:r>
            <w:r w:rsidR="00885ED5" w:rsidRPr="00E03C06">
              <w:t xml:space="preserve"> in BiH</w:t>
            </w:r>
            <w:r w:rsidR="006C733B" w:rsidRPr="00E03C06">
              <w:t xml:space="preserve"> obtained additional resources for capacity building of youth through UPSHIFT.</w:t>
            </w:r>
          </w:p>
        </w:tc>
        <w:tc>
          <w:tcPr>
            <w:tcW w:w="5940" w:type="dxa"/>
            <w:shd w:val="clear" w:color="auto" w:fill="auto"/>
          </w:tcPr>
          <w:p w14:paraId="6440E705" w14:textId="77777777" w:rsidR="00997347" w:rsidRPr="00E03C06" w:rsidRDefault="00156C4C" w:rsidP="00156C4C">
            <w:r w:rsidRPr="00E03C06">
              <w:lastRenderedPageBreak/>
              <w:t>Name of funder:          Amount:</w:t>
            </w:r>
          </w:p>
          <w:p w14:paraId="54C074AE" w14:textId="64FBC07A" w:rsidR="00936D55" w:rsidRPr="00E03C06" w:rsidRDefault="00936D55" w:rsidP="00936D55">
            <w:pPr>
              <w:jc w:val="both"/>
            </w:pPr>
            <w:r w:rsidRPr="00E03C06">
              <w:fldChar w:fldCharType="begin">
                <w:ffData>
                  <w:name w:val="Text46"/>
                  <w:enabled/>
                  <w:calcOnExit w:val="0"/>
                  <w:textInput>
                    <w:default w:val="UNICEF"/>
                  </w:textInput>
                </w:ffData>
              </w:fldChar>
            </w:r>
            <w:bookmarkStart w:id="2" w:name="Text46"/>
            <w:r w:rsidRPr="00E03C06">
              <w:instrText xml:space="preserve"> FORMTEXT </w:instrText>
            </w:r>
            <w:r w:rsidRPr="00E03C06">
              <w:fldChar w:fldCharType="separate"/>
            </w:r>
            <w:r w:rsidRPr="00E03C06">
              <w:rPr>
                <w:noProof/>
              </w:rPr>
              <w:t>UNICEF</w:t>
            </w:r>
            <w:r w:rsidRPr="00E03C06">
              <w:fldChar w:fldCharType="end"/>
            </w:r>
            <w:bookmarkEnd w:id="2"/>
            <w:r w:rsidRPr="00E03C06">
              <w:t xml:space="preserve">            </w:t>
            </w:r>
            <w:r w:rsidR="00885ED5" w:rsidRPr="00E03C06">
              <w:t xml:space="preserve">          </w:t>
            </w:r>
            <w:r w:rsidRPr="00E03C06">
              <w:t>$52,425.23</w:t>
            </w:r>
          </w:p>
          <w:p w14:paraId="55CB79AC" w14:textId="0F6EE1A5" w:rsidR="00156C4C" w:rsidRPr="00E03C06" w:rsidRDefault="00885ED5" w:rsidP="00885ED5">
            <w:r w:rsidRPr="00E03C06">
              <w:t>SIDA</w:t>
            </w:r>
            <w:r w:rsidR="00156C4C" w:rsidRPr="00E03C06">
              <w:t xml:space="preserve">                          </w:t>
            </w:r>
            <w:r w:rsidRPr="00E03C06">
              <w:t>$107,708.14</w:t>
            </w:r>
          </w:p>
        </w:tc>
      </w:tr>
      <w:tr w:rsidR="002C187A" w:rsidRPr="00E03C06" w14:paraId="5E21C55B" w14:textId="77777777" w:rsidTr="007F7257">
        <w:tc>
          <w:tcPr>
            <w:tcW w:w="4230" w:type="dxa"/>
            <w:shd w:val="clear" w:color="auto" w:fill="auto"/>
          </w:tcPr>
          <w:p w14:paraId="10A4DB11" w14:textId="77777777" w:rsidR="007F7257" w:rsidRPr="00E03C06" w:rsidRDefault="002C187A" w:rsidP="007F7257">
            <w:pPr>
              <w:ind w:hanging="15"/>
            </w:pPr>
            <w:r w:rsidRPr="00E03C06">
              <w:rPr>
                <w:b/>
                <w:bCs/>
                <w:u w:val="single"/>
              </w:rPr>
              <w:t>Other:</w:t>
            </w:r>
            <w:r w:rsidRPr="00E03C06">
              <w:t xml:space="preserve"> Are there any other issues concerning project implementation that you want to share</w:t>
            </w:r>
            <w:r w:rsidR="006A07CA" w:rsidRPr="00E03C06">
              <w:t>, including any capacity needs of the recipient organizations</w:t>
            </w:r>
            <w:r w:rsidRPr="00E03C06">
              <w:t xml:space="preserve">? </w:t>
            </w:r>
            <w:r w:rsidRPr="00E03C06">
              <w:rPr>
                <w:i/>
                <w:iCs/>
              </w:rPr>
              <w:t>(1500 character limit)</w:t>
            </w:r>
          </w:p>
          <w:p w14:paraId="1F74E3A2" w14:textId="77777777" w:rsidR="002C187A" w:rsidRPr="00E03C06" w:rsidRDefault="002C187A" w:rsidP="001A1E86"/>
          <w:p w14:paraId="624D8A20" w14:textId="77777777" w:rsidR="002C187A" w:rsidRPr="00E03C06" w:rsidRDefault="002C187A" w:rsidP="009A1CD3">
            <w:pPr>
              <w:rPr>
                <w:b/>
                <w:bCs/>
                <w:u w:val="single"/>
              </w:rPr>
            </w:pPr>
          </w:p>
        </w:tc>
        <w:tc>
          <w:tcPr>
            <w:tcW w:w="5940" w:type="dxa"/>
            <w:shd w:val="clear" w:color="auto" w:fill="auto"/>
          </w:tcPr>
          <w:p w14:paraId="142A49FA" w14:textId="05A1A586" w:rsidR="00936D55" w:rsidRPr="00E03C06" w:rsidRDefault="00936D55" w:rsidP="00936D55">
            <w:pPr>
              <w:jc w:val="both"/>
            </w:pPr>
            <w:r w:rsidRPr="00E03C06">
              <w:t xml:space="preserve">The </w:t>
            </w:r>
            <w:r w:rsidR="00246557" w:rsidRPr="00E03C06">
              <w:t>elections in Montenegro and Serbia</w:t>
            </w:r>
            <w:r w:rsidRPr="00E03C06">
              <w:t xml:space="preserve"> may have an impact on the continuity of relationships the program has established, due to possible </w:t>
            </w:r>
            <w:r w:rsidR="00432CDE" w:rsidRPr="00E03C06">
              <w:t>new appointments</w:t>
            </w:r>
            <w:r w:rsidRPr="00E03C06">
              <w:t xml:space="preserve"> of officials in line with election results, generating changes in the composition of the Joint Program Board. </w:t>
            </w:r>
            <w:r w:rsidR="00E86E51" w:rsidRPr="00E03C06">
              <w:t xml:space="preserve">Delays in government formation, coupled with </w:t>
            </w:r>
            <w:r w:rsidR="0079113A" w:rsidRPr="00E03C06">
              <w:t>COVID-19</w:t>
            </w:r>
            <w:r w:rsidR="00E86E51" w:rsidRPr="00E03C06">
              <w:t xml:space="preserve"> priorities have affected the availability of program’s institutional partners in the Joint Program Board. The planned Board meeting has therefore been delayed to December 2020. </w:t>
            </w:r>
            <w:r w:rsidRPr="00E03C06">
              <w:t xml:space="preserve">Most significantly, this may affect the achievement of Output 3 (policy recommendations and advocacy). </w:t>
            </w:r>
            <w:r w:rsidR="00104EC7" w:rsidRPr="00E03C06">
              <w:t xml:space="preserve">Work is underway to mainstream recommendations from Regional Dialogue for Women into the drafts of upcoming Women’s Entrepreneurship Strategy and the Gender Equality Action Plan.  </w:t>
            </w:r>
          </w:p>
          <w:p w14:paraId="780475A2" w14:textId="0E6A484D" w:rsidR="00B63901" w:rsidRPr="00E03C06" w:rsidRDefault="00246557" w:rsidP="00246557">
            <w:pPr>
              <w:jc w:val="both"/>
            </w:pPr>
            <w:r w:rsidRPr="00E03C06">
              <w:t xml:space="preserve">Faced with adapting content to online format, grantee organizations are doing their best to deliver on planned activities and results; in spite of unpredictability of the situation and the lack of continuous interaction, including cross-border, which lies at the heart of this program. </w:t>
            </w:r>
          </w:p>
        </w:tc>
      </w:tr>
    </w:tbl>
    <w:p w14:paraId="509D177D" w14:textId="77777777" w:rsidR="00673D6E" w:rsidRPr="00E03C06" w:rsidRDefault="00673D6E" w:rsidP="00E76CA1">
      <w:pPr>
        <w:rPr>
          <w:b/>
        </w:rPr>
      </w:pPr>
    </w:p>
    <w:p w14:paraId="6A8F2CD9" w14:textId="77777777" w:rsidR="00B63901" w:rsidRPr="00E03C06" w:rsidRDefault="00B63901" w:rsidP="00E76CA1">
      <w:pPr>
        <w:rPr>
          <w:b/>
        </w:rPr>
      </w:pPr>
    </w:p>
    <w:p w14:paraId="1EDB62B0" w14:textId="77777777" w:rsidR="001B54AC" w:rsidRPr="00E03C06" w:rsidRDefault="001B54AC" w:rsidP="001B54AC">
      <w:pPr>
        <w:rPr>
          <w:b/>
          <w:u w:val="single"/>
        </w:rPr>
      </w:pPr>
    </w:p>
    <w:p w14:paraId="0A92E17E" w14:textId="77777777" w:rsidR="00F43449" w:rsidRPr="00E03C06" w:rsidRDefault="00F43449" w:rsidP="001B54AC">
      <w:pPr>
        <w:rPr>
          <w:b/>
          <w:u w:val="single"/>
        </w:rPr>
      </w:pPr>
    </w:p>
    <w:p w14:paraId="3536F884" w14:textId="32E55401" w:rsidR="001B54AC" w:rsidRPr="00E03C06" w:rsidRDefault="00E83A40" w:rsidP="001B54AC">
      <w:pPr>
        <w:rPr>
          <w:b/>
          <w:u w:val="single"/>
        </w:rPr>
      </w:pPr>
      <w:r w:rsidRPr="00E03C06">
        <w:rPr>
          <w:b/>
          <w:u w:val="single"/>
        </w:rPr>
        <w:t xml:space="preserve">PART IV: </w:t>
      </w:r>
      <w:r w:rsidR="0079113A" w:rsidRPr="00E03C06">
        <w:rPr>
          <w:b/>
          <w:u w:val="single"/>
        </w:rPr>
        <w:t>COVID-19</w:t>
      </w:r>
    </w:p>
    <w:p w14:paraId="02781BF2" w14:textId="4C28C459" w:rsidR="00E83A40" w:rsidRPr="00E03C06" w:rsidRDefault="00E83A40" w:rsidP="001B54AC">
      <w:pPr>
        <w:rPr>
          <w:b/>
          <w:u w:val="single"/>
        </w:rPr>
      </w:pPr>
      <w:r w:rsidRPr="00E03C06">
        <w:rPr>
          <w:i/>
          <w:iCs/>
        </w:rPr>
        <w:t xml:space="preserve">Please respond to these questions if the project underwent any monetary or non-monetary adjustments due to the </w:t>
      </w:r>
      <w:r w:rsidR="0079113A" w:rsidRPr="00E03C06">
        <w:rPr>
          <w:i/>
          <w:iCs/>
        </w:rPr>
        <w:t>COVID-19</w:t>
      </w:r>
      <w:r w:rsidRPr="00E03C06">
        <w:rPr>
          <w:i/>
          <w:iCs/>
        </w:rPr>
        <w:t xml:space="preserve"> pandemic</w:t>
      </w:r>
      <w:r w:rsidR="00C70E7A" w:rsidRPr="00E03C06">
        <w:rPr>
          <w:i/>
          <w:iCs/>
        </w:rPr>
        <w:t>.</w:t>
      </w:r>
    </w:p>
    <w:p w14:paraId="00D01617" w14:textId="77777777" w:rsidR="00E83A40" w:rsidRPr="00E03C06" w:rsidRDefault="00E83A40" w:rsidP="001B54AC">
      <w:pPr>
        <w:rPr>
          <w:b/>
          <w:bCs/>
        </w:rPr>
      </w:pPr>
    </w:p>
    <w:p w14:paraId="4AE5D756" w14:textId="77777777" w:rsidR="004E3B3E" w:rsidRPr="00E03C06" w:rsidRDefault="004E3B3E" w:rsidP="00E83A40">
      <w:pPr>
        <w:pStyle w:val="ListParagraph"/>
      </w:pPr>
    </w:p>
    <w:p w14:paraId="2BA56957" w14:textId="79DC8197" w:rsidR="00E83A40" w:rsidRPr="00E03C06" w:rsidRDefault="00257569" w:rsidP="00E83A40">
      <w:pPr>
        <w:pStyle w:val="ListParagraph"/>
        <w:numPr>
          <w:ilvl w:val="0"/>
          <w:numId w:val="49"/>
        </w:numPr>
      </w:pPr>
      <w:r w:rsidRPr="00E03C06">
        <w:t xml:space="preserve">Monetary adjustments: </w:t>
      </w:r>
      <w:r w:rsidR="00E83A40" w:rsidRPr="00E03C06">
        <w:t xml:space="preserve">Please indicate the total amount in USD of adjustments due to </w:t>
      </w:r>
      <w:r w:rsidR="0079113A" w:rsidRPr="00E03C06">
        <w:t>COVID-19</w:t>
      </w:r>
      <w:r w:rsidR="00E83A40" w:rsidRPr="00E03C06">
        <w:t>:</w:t>
      </w:r>
    </w:p>
    <w:p w14:paraId="766D8856" w14:textId="77777777" w:rsidR="00E83A40" w:rsidRPr="00E03C06" w:rsidRDefault="00E83A40" w:rsidP="00E83A40"/>
    <w:p w14:paraId="3A7A0ECE" w14:textId="1659FE71" w:rsidR="00E83A40" w:rsidRPr="00E03C06" w:rsidRDefault="00F32271" w:rsidP="00E83A40">
      <w:pPr>
        <w:ind w:left="2160"/>
      </w:pPr>
      <w:r w:rsidRPr="00E03C06">
        <w:t xml:space="preserve"> </w:t>
      </w:r>
      <w:r w:rsidR="00936D55" w:rsidRPr="00E03C06">
        <w:t>n/a</w:t>
      </w:r>
    </w:p>
    <w:p w14:paraId="50938D6B" w14:textId="77777777" w:rsidR="00E83A40" w:rsidRPr="00E03C06" w:rsidRDefault="00E83A40" w:rsidP="00E83A40"/>
    <w:p w14:paraId="42BC2B4F" w14:textId="77C65F92" w:rsidR="00E83A40" w:rsidRPr="00E03C06" w:rsidRDefault="00C55E8E" w:rsidP="00E83A40">
      <w:pPr>
        <w:pStyle w:val="ListParagraph"/>
        <w:numPr>
          <w:ilvl w:val="0"/>
          <w:numId w:val="49"/>
        </w:numPr>
      </w:pPr>
      <w:r w:rsidRPr="00E03C06">
        <w:t xml:space="preserve">Non-monetary adjustments: </w:t>
      </w:r>
      <w:r w:rsidR="00E83A40" w:rsidRPr="00E03C06">
        <w:t>Please indicate any adjustments</w:t>
      </w:r>
      <w:r w:rsidR="00257569" w:rsidRPr="00E03C06">
        <w:t xml:space="preserve"> to the project</w:t>
      </w:r>
      <w:r w:rsidR="00E83A40" w:rsidRPr="00E03C06">
        <w:t xml:space="preserve"> which did not have any financial implications:</w:t>
      </w:r>
    </w:p>
    <w:p w14:paraId="6939F7F8" w14:textId="77777777" w:rsidR="00E83A40" w:rsidRPr="00E03C06" w:rsidRDefault="00E83A40" w:rsidP="00E83A40"/>
    <w:p w14:paraId="46D182B0" w14:textId="43EFDE03" w:rsidR="00E83A40" w:rsidRPr="00E03C06" w:rsidRDefault="00936D55" w:rsidP="00F32271">
      <w:pPr>
        <w:ind w:left="720"/>
      </w:pPr>
      <w:r w:rsidRPr="00E03C06">
        <w:t>The project moved majority of its activities online, adapting events</w:t>
      </w:r>
      <w:r w:rsidR="00F32271" w:rsidRPr="00E03C06">
        <w:t>, meetings</w:t>
      </w:r>
      <w:r w:rsidRPr="00E03C06">
        <w:t>, surveys to online formats; while also moving</w:t>
      </w:r>
    </w:p>
    <w:p w14:paraId="3779C9A2" w14:textId="77777777" w:rsidR="00257569" w:rsidRPr="00E03C06" w:rsidRDefault="00257569" w:rsidP="00257569">
      <w:pPr>
        <w:rPr>
          <w:color w:val="FF0000"/>
        </w:rPr>
      </w:pPr>
    </w:p>
    <w:p w14:paraId="59BC82AF" w14:textId="2B9AA913" w:rsidR="00257569" w:rsidRPr="00E03C06" w:rsidRDefault="00257569" w:rsidP="00257569">
      <w:pPr>
        <w:pStyle w:val="ListParagraph"/>
        <w:numPr>
          <w:ilvl w:val="0"/>
          <w:numId w:val="49"/>
        </w:numPr>
      </w:pPr>
      <w:r w:rsidRPr="00E03C06">
        <w:t>Please select all categories which describe the adjustments made to the project (</w:t>
      </w:r>
      <w:r w:rsidRPr="00E03C06">
        <w:rPr>
          <w:i/>
          <w:iCs/>
        </w:rPr>
        <w:t>and include details in general sections of</w:t>
      </w:r>
      <w:r w:rsidR="00C55E8E" w:rsidRPr="00E03C06">
        <w:rPr>
          <w:i/>
          <w:iCs/>
        </w:rPr>
        <w:t xml:space="preserve"> this</w:t>
      </w:r>
      <w:r w:rsidRPr="00E03C06">
        <w:rPr>
          <w:i/>
          <w:iCs/>
        </w:rPr>
        <w:t xml:space="preserve"> report</w:t>
      </w:r>
      <w:r w:rsidRPr="00E03C06">
        <w:t>):</w:t>
      </w:r>
    </w:p>
    <w:p w14:paraId="13758056" w14:textId="77777777" w:rsidR="00257569" w:rsidRPr="00E03C06" w:rsidRDefault="00257569" w:rsidP="00257569"/>
    <w:p w14:paraId="2697C025" w14:textId="270AE82B" w:rsidR="00257569" w:rsidRPr="00E03C06" w:rsidRDefault="00433F89" w:rsidP="00257569">
      <w:sdt>
        <w:sdtPr>
          <w:id w:val="402566072"/>
          <w14:checkbox>
            <w14:checked w14:val="0"/>
            <w14:checkedState w14:val="2612" w14:font="MS Gothic"/>
            <w14:uncheckedState w14:val="2610" w14:font="MS Gothic"/>
          </w14:checkbox>
        </w:sdtPr>
        <w:sdtEndPr/>
        <w:sdtContent>
          <w:r w:rsidR="00257569" w:rsidRPr="00E03C06">
            <w:rPr>
              <w:rFonts w:ascii="MS Gothic" w:eastAsia="MS Gothic" w:hAnsi="MS Gothic" w:hint="eastAsia"/>
            </w:rPr>
            <w:t>☐</w:t>
          </w:r>
        </w:sdtContent>
      </w:sdt>
      <w:r w:rsidR="00257569" w:rsidRPr="00E03C06">
        <w:t xml:space="preserve"> Reinforce crisis management capacities and communications</w:t>
      </w:r>
    </w:p>
    <w:p w14:paraId="26B30B5B" w14:textId="4F9C6842" w:rsidR="00257569" w:rsidRPr="00E03C06" w:rsidRDefault="00433F89" w:rsidP="00257569">
      <w:sdt>
        <w:sdtPr>
          <w:id w:val="1759023167"/>
          <w14:checkbox>
            <w14:checked w14:val="1"/>
            <w14:checkedState w14:val="2612" w14:font="MS Gothic"/>
            <w14:uncheckedState w14:val="2610" w14:font="MS Gothic"/>
          </w14:checkbox>
        </w:sdtPr>
        <w:sdtEndPr/>
        <w:sdtContent>
          <w:r w:rsidR="002D5A26" w:rsidRPr="00E03C06">
            <w:rPr>
              <w:rFonts w:ascii="MS Gothic" w:eastAsia="MS Gothic" w:hAnsi="MS Gothic" w:hint="eastAsia"/>
            </w:rPr>
            <w:t>☒</w:t>
          </w:r>
        </w:sdtContent>
      </w:sdt>
      <w:r w:rsidR="002D5A26" w:rsidRPr="00E03C06">
        <w:rPr>
          <w:rFonts w:ascii="MS Gothic" w:eastAsia="MS Gothic" w:hAnsi="MS Gothic" w:hint="eastAsia"/>
        </w:rPr>
        <w:t xml:space="preserve"> </w:t>
      </w:r>
      <w:r w:rsidR="002D5A26" w:rsidRPr="00E03C06">
        <w:rPr>
          <w:rFonts w:eastAsia="MS Gothic"/>
        </w:rPr>
        <w:t>E</w:t>
      </w:r>
      <w:r w:rsidR="00257569" w:rsidRPr="00E03C06">
        <w:t>nsure inclusive and equitable response and recovery</w:t>
      </w:r>
    </w:p>
    <w:p w14:paraId="3DC77993" w14:textId="7C388445" w:rsidR="00257569" w:rsidRPr="00E03C06" w:rsidRDefault="00433F89" w:rsidP="00257569">
      <w:sdt>
        <w:sdtPr>
          <w:id w:val="1028075960"/>
          <w14:checkbox>
            <w14:checked w14:val="0"/>
            <w14:checkedState w14:val="2612" w14:font="MS Gothic"/>
            <w14:uncheckedState w14:val="2610" w14:font="MS Gothic"/>
          </w14:checkbox>
        </w:sdtPr>
        <w:sdtEndPr/>
        <w:sdtContent>
          <w:r w:rsidR="00257569" w:rsidRPr="00E03C06">
            <w:rPr>
              <w:rFonts w:ascii="MS Gothic" w:eastAsia="MS Gothic" w:hAnsi="MS Gothic" w:hint="eastAsia"/>
            </w:rPr>
            <w:t>☐</w:t>
          </w:r>
        </w:sdtContent>
      </w:sdt>
      <w:r w:rsidR="00257569" w:rsidRPr="00E03C06">
        <w:t xml:space="preserve"> Strengthen inter-community social cohesion and border management</w:t>
      </w:r>
    </w:p>
    <w:p w14:paraId="545EB12E" w14:textId="77777777" w:rsidR="00257569" w:rsidRPr="00E03C06" w:rsidRDefault="00433F89" w:rsidP="00257569">
      <w:sdt>
        <w:sdtPr>
          <w:id w:val="1433550173"/>
          <w14:checkbox>
            <w14:checked w14:val="0"/>
            <w14:checkedState w14:val="2612" w14:font="MS Gothic"/>
            <w14:uncheckedState w14:val="2610" w14:font="MS Gothic"/>
          </w14:checkbox>
        </w:sdtPr>
        <w:sdtEndPr/>
        <w:sdtContent>
          <w:r w:rsidR="00257569" w:rsidRPr="00E03C06">
            <w:rPr>
              <w:rFonts w:ascii="MS Gothic" w:eastAsia="MS Gothic" w:hAnsi="MS Gothic" w:hint="eastAsia"/>
            </w:rPr>
            <w:t>☐</w:t>
          </w:r>
        </w:sdtContent>
      </w:sdt>
      <w:r w:rsidR="00257569" w:rsidRPr="00E03C06">
        <w:t xml:space="preserve"> Counter hate speech and stigmatization and address trauma</w:t>
      </w:r>
    </w:p>
    <w:p w14:paraId="6C3CF8C3" w14:textId="77777777" w:rsidR="00257569" w:rsidRPr="00E03C06" w:rsidRDefault="00257569" w:rsidP="00257569"/>
    <w:p w14:paraId="1FEA3E7A" w14:textId="45C12543" w:rsidR="00257569" w:rsidRPr="00E03C06" w:rsidRDefault="00433F89" w:rsidP="00257569">
      <w:sdt>
        <w:sdtPr>
          <w:id w:val="-197162951"/>
          <w14:checkbox>
            <w14:checked w14:val="0"/>
            <w14:checkedState w14:val="2612" w14:font="MS Gothic"/>
            <w14:uncheckedState w14:val="2610" w14:font="MS Gothic"/>
          </w14:checkbox>
        </w:sdtPr>
        <w:sdtEndPr/>
        <w:sdtContent>
          <w:r w:rsidR="00257569" w:rsidRPr="00E03C06">
            <w:rPr>
              <w:rFonts w:ascii="MS Gothic" w:eastAsia="MS Gothic" w:hAnsi="MS Gothic" w:hint="eastAsia"/>
            </w:rPr>
            <w:t>☐</w:t>
          </w:r>
        </w:sdtContent>
      </w:sdt>
      <w:r w:rsidR="00257569" w:rsidRPr="00E03C06">
        <w:t xml:space="preserve"> Support the SG’s call for a global ceasefire</w:t>
      </w:r>
    </w:p>
    <w:p w14:paraId="57416BD3" w14:textId="4A1BFD85" w:rsidR="00257569" w:rsidRPr="00E03C06" w:rsidRDefault="00433F89" w:rsidP="001B54AC">
      <w:sdt>
        <w:sdtPr>
          <w:id w:val="810906333"/>
          <w14:checkbox>
            <w14:checked w14:val="0"/>
            <w14:checkedState w14:val="2612" w14:font="MS Gothic"/>
            <w14:uncheckedState w14:val="2610" w14:font="MS Gothic"/>
          </w14:checkbox>
        </w:sdtPr>
        <w:sdtEndPr/>
        <w:sdtContent>
          <w:r w:rsidR="00257569" w:rsidRPr="00E03C06">
            <w:rPr>
              <w:rFonts w:ascii="MS Gothic" w:eastAsia="MS Gothic" w:hAnsi="MS Gothic" w:hint="eastAsia"/>
            </w:rPr>
            <w:t>☐</w:t>
          </w:r>
        </w:sdtContent>
      </w:sdt>
      <w:r w:rsidR="00257569" w:rsidRPr="00E03C06">
        <w:t xml:space="preserve"> Other (please describe): </w:t>
      </w:r>
      <w:r w:rsidR="00F065BD" w:rsidRPr="00E03C06">
        <w:fldChar w:fldCharType="begin">
          <w:ffData>
            <w:name w:val=""/>
            <w:enabled/>
            <w:calcOnExit w:val="0"/>
            <w:textInput>
              <w:maxLength w:val="1500"/>
              <w:format w:val="FIRST CAPITAL"/>
            </w:textInput>
          </w:ffData>
        </w:fldChar>
      </w:r>
      <w:r w:rsidR="00F065BD" w:rsidRPr="00E03C06">
        <w:instrText xml:space="preserve"> FORMTEXT </w:instrText>
      </w:r>
      <w:r w:rsidR="00F065BD" w:rsidRPr="00E03C06">
        <w:fldChar w:fldCharType="separate"/>
      </w:r>
      <w:r w:rsidR="00F065BD" w:rsidRPr="00E03C06">
        <w:rPr>
          <w:noProof/>
        </w:rPr>
        <w:t> </w:t>
      </w:r>
      <w:r w:rsidR="00F065BD" w:rsidRPr="00E03C06">
        <w:rPr>
          <w:noProof/>
        </w:rPr>
        <w:t> </w:t>
      </w:r>
      <w:r w:rsidR="00F065BD" w:rsidRPr="00E03C06">
        <w:rPr>
          <w:noProof/>
        </w:rPr>
        <w:t> </w:t>
      </w:r>
      <w:r w:rsidR="00F065BD" w:rsidRPr="00E03C06">
        <w:rPr>
          <w:noProof/>
        </w:rPr>
        <w:t> </w:t>
      </w:r>
      <w:r w:rsidR="00F065BD" w:rsidRPr="00E03C06">
        <w:rPr>
          <w:noProof/>
        </w:rPr>
        <w:t> </w:t>
      </w:r>
      <w:r w:rsidR="00F065BD" w:rsidRPr="00E03C06">
        <w:fldChar w:fldCharType="end"/>
      </w:r>
    </w:p>
    <w:p w14:paraId="16206367" w14:textId="7627270D" w:rsidR="00257569" w:rsidRPr="00E03C06" w:rsidRDefault="00257569" w:rsidP="00257569">
      <w:pPr>
        <w:ind w:left="2160"/>
      </w:pPr>
    </w:p>
    <w:p w14:paraId="57122498" w14:textId="776A8C9B" w:rsidR="00257569" w:rsidRPr="00E03C06" w:rsidRDefault="00257569" w:rsidP="00257569">
      <w:r w:rsidRPr="00E03C06">
        <w:t xml:space="preserve">If relevant, please share a </w:t>
      </w:r>
      <w:r w:rsidR="0079113A" w:rsidRPr="00E03C06">
        <w:t>COVID-19</w:t>
      </w:r>
      <w:r w:rsidRPr="00E03C06">
        <w:t xml:space="preserve"> success story of this project (</w:t>
      </w:r>
      <w:r w:rsidRPr="00E03C06">
        <w:rPr>
          <w:i/>
          <w:iCs/>
        </w:rPr>
        <w:t>i.e. how adjustments of this project made a difference and contributed to a positive response to the pandemic</w:t>
      </w:r>
      <w:r w:rsidR="0094196C" w:rsidRPr="00E03C06">
        <w:rPr>
          <w:i/>
          <w:iCs/>
        </w:rPr>
        <w:t>/prevented tensions or violence related to the pandemic etc.</w:t>
      </w:r>
      <w:r w:rsidRPr="00E03C06">
        <w:t>)</w:t>
      </w:r>
    </w:p>
    <w:p w14:paraId="33D931B2" w14:textId="77777777" w:rsidR="0094196C" w:rsidRPr="00E03C06" w:rsidRDefault="0094196C" w:rsidP="00257569"/>
    <w:p w14:paraId="36A7784B" w14:textId="7935D75F" w:rsidR="0094196C" w:rsidRPr="00E03C06" w:rsidRDefault="000B5EF4" w:rsidP="001B54AC">
      <w:r w:rsidRPr="00E03C06">
        <w:t xml:space="preserve">Following learning disruption due to </w:t>
      </w:r>
      <w:r w:rsidR="0079113A" w:rsidRPr="00E03C06">
        <w:t>COVID-19</w:t>
      </w:r>
      <w:r w:rsidRPr="00E03C06">
        <w:t xml:space="preserve"> in BiH, in cooperation with </w:t>
      </w:r>
      <w:r w:rsidR="002D5A26" w:rsidRPr="00E03C06">
        <w:t xml:space="preserve">line ministries of education, </w:t>
      </w:r>
      <w:r w:rsidRPr="00E03C06">
        <w:t>support was provided to the most vulnerable groups (Roma, rural pupils) ensuring equal access to online learning for all students.</w:t>
      </w:r>
    </w:p>
    <w:p w14:paraId="5E73D539" w14:textId="77777777" w:rsidR="00257569" w:rsidRPr="00E03C06" w:rsidRDefault="00257569" w:rsidP="00257569">
      <w:pPr>
        <w:ind w:left="2160"/>
      </w:pPr>
    </w:p>
    <w:p w14:paraId="14363678" w14:textId="03D25EEA" w:rsidR="00257569" w:rsidRPr="00E03C06" w:rsidRDefault="00257569" w:rsidP="00257569">
      <w:pPr>
        <w:sectPr w:rsidR="00257569" w:rsidRPr="00E03C06" w:rsidSect="0078600B">
          <w:pgSz w:w="11906" w:h="16838"/>
          <w:pgMar w:top="1440" w:right="1800" w:bottom="1440" w:left="1800" w:header="720" w:footer="720" w:gutter="0"/>
          <w:cols w:space="720"/>
          <w:docGrid w:linePitch="360"/>
        </w:sectPr>
      </w:pPr>
    </w:p>
    <w:p w14:paraId="7ED44B0B" w14:textId="7E6D504D" w:rsidR="00206D45" w:rsidRPr="00E03C06" w:rsidRDefault="00206D45" w:rsidP="00206D45">
      <w:pPr>
        <w:ind w:firstLine="990"/>
        <w:jc w:val="both"/>
        <w:rPr>
          <w:b/>
          <w:u w:val="single"/>
        </w:rPr>
      </w:pPr>
      <w:r w:rsidRPr="00E03C06">
        <w:rPr>
          <w:b/>
          <w:u w:val="single"/>
        </w:rPr>
        <w:lastRenderedPageBreak/>
        <w:t>PART V:</w:t>
      </w:r>
      <w:r w:rsidR="004E3B3E" w:rsidRPr="00E03C06">
        <w:rPr>
          <w:b/>
          <w:u w:val="single"/>
        </w:rPr>
        <w:t xml:space="preserve"> INDICATOR BASED PERFORMANCE ASSESSMENT</w:t>
      </w:r>
    </w:p>
    <w:p w14:paraId="314FE0B4" w14:textId="77777777" w:rsidR="00206D45" w:rsidRPr="00E03C06" w:rsidRDefault="00206D45" w:rsidP="0078600B">
      <w:pPr>
        <w:jc w:val="both"/>
        <w:rPr>
          <w:b/>
          <w:i/>
          <w:lang w:val="en-US" w:eastAsia="en-US"/>
        </w:rPr>
      </w:pPr>
    </w:p>
    <w:p w14:paraId="1187577C" w14:textId="77777777" w:rsidR="00884E0A" w:rsidRPr="00E03C06" w:rsidRDefault="00884E0A" w:rsidP="00884E0A">
      <w:pPr>
        <w:jc w:val="both"/>
        <w:rPr>
          <w:bCs/>
          <w:lang w:val="en-US" w:eastAsia="en-US"/>
        </w:rPr>
      </w:pPr>
      <w:r w:rsidRPr="00E03C06">
        <w:rPr>
          <w:bCs/>
          <w:i/>
          <w:lang w:val="en-US" w:eastAsia="en-US"/>
        </w:rPr>
        <w:t xml:space="preserve">Using the </w:t>
      </w:r>
      <w:r w:rsidRPr="00E03C06">
        <w:rPr>
          <w:b/>
          <w:bCs/>
          <w:i/>
          <w:lang w:val="en-US" w:eastAsia="en-US"/>
        </w:rPr>
        <w:t>Project Results Framework as per the approved project document or any amendments</w:t>
      </w:r>
      <w:r w:rsidRPr="00E03C06">
        <w:rPr>
          <w:bCs/>
          <w:i/>
          <w:lang w:val="en-US" w:eastAsia="en-US"/>
        </w:rPr>
        <w:t xml:space="preserve">- provide an update on the achievement of </w:t>
      </w:r>
      <w:r w:rsidRPr="00E03C06">
        <w:rPr>
          <w:b/>
          <w:i/>
          <w:lang w:val="en-US" w:eastAsia="en-US"/>
        </w:rPr>
        <w:t>key indicators</w:t>
      </w:r>
      <w:r w:rsidRPr="00E03C06">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E03C06">
        <w:rPr>
          <w:bCs/>
          <w:lang w:val="en-US" w:eastAsia="en-US"/>
        </w:rPr>
        <w:t xml:space="preserve"> Provide gender and age disaggregated data. (300 characters max per entry)</w:t>
      </w:r>
    </w:p>
    <w:p w14:paraId="1033F61C" w14:textId="77777777" w:rsidR="00884E0A" w:rsidRPr="00E03C06" w:rsidRDefault="00884E0A" w:rsidP="00884E0A">
      <w:pPr>
        <w:jc w:val="both"/>
        <w:rPr>
          <w:bCs/>
          <w:lang w:val="en-US" w:eastAsia="en-US"/>
        </w:rPr>
      </w:pPr>
    </w:p>
    <w:tbl>
      <w:tblPr>
        <w:tblW w:w="15128" w:type="dxa"/>
        <w:tblInd w:w="-162" w:type="dxa"/>
        <w:tblLayout w:type="fixed"/>
        <w:tblCellMar>
          <w:left w:w="10" w:type="dxa"/>
          <w:right w:w="10" w:type="dxa"/>
        </w:tblCellMar>
        <w:tblLook w:val="04A0" w:firstRow="1" w:lastRow="0" w:firstColumn="1" w:lastColumn="0" w:noHBand="0" w:noVBand="1"/>
      </w:tblPr>
      <w:tblGrid>
        <w:gridCol w:w="1530"/>
        <w:gridCol w:w="2070"/>
        <w:gridCol w:w="1530"/>
        <w:gridCol w:w="1620"/>
        <w:gridCol w:w="2070"/>
        <w:gridCol w:w="4230"/>
        <w:gridCol w:w="2078"/>
      </w:tblGrid>
      <w:tr w:rsidR="00884E0A" w:rsidRPr="00E03C06" w14:paraId="1142944B" w14:textId="77777777" w:rsidTr="00E86E51">
        <w:trPr>
          <w:tblHead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3D48" w14:textId="77777777" w:rsidR="00884E0A" w:rsidRPr="00E03C06" w:rsidRDefault="00884E0A" w:rsidP="00E86E51">
            <w:pPr>
              <w:pStyle w:val="Standard"/>
              <w:jc w:val="center"/>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BCB3F9" w14:textId="77777777" w:rsidR="00884E0A" w:rsidRPr="00E03C06" w:rsidRDefault="00884E0A" w:rsidP="00E86E51">
            <w:pPr>
              <w:pStyle w:val="Standard"/>
              <w:jc w:val="center"/>
              <w:rPr>
                <w:rFonts w:cs="Tahoma"/>
                <w:b/>
                <w:szCs w:val="20"/>
                <w:lang w:val="en-US" w:eastAsia="en-US"/>
              </w:rPr>
            </w:pPr>
            <w:r w:rsidRPr="00E03C06">
              <w:rPr>
                <w:rFonts w:cs="Tahoma"/>
                <w:b/>
                <w:szCs w:val="20"/>
                <w:lang w:val="en-US" w:eastAsia="en-US"/>
              </w:rPr>
              <w:t>Performance Indicators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2510F81" w14:textId="77777777" w:rsidR="00884E0A" w:rsidRPr="00E03C06" w:rsidRDefault="00884E0A" w:rsidP="00E86E51">
            <w:pPr>
              <w:pStyle w:val="Standard"/>
              <w:jc w:val="center"/>
              <w:rPr>
                <w:rFonts w:cs="Tahoma"/>
                <w:b/>
                <w:szCs w:val="20"/>
                <w:lang w:val="en-US" w:eastAsia="en-US"/>
              </w:rPr>
            </w:pPr>
            <w:r w:rsidRPr="00E03C06">
              <w:rPr>
                <w:rFonts w:cs="Tahoma"/>
                <w:b/>
                <w:szCs w:val="20"/>
                <w:lang w:val="en-US" w:eastAsia="en-US"/>
              </w:rPr>
              <w:t>Indicator Baseline</w:t>
            </w:r>
          </w:p>
          <w:p w14:paraId="6ACC9C9B" w14:textId="77777777" w:rsidR="00884E0A" w:rsidRPr="00E03C06" w:rsidRDefault="00884E0A" w:rsidP="00E86E51">
            <w:pPr>
              <w:pStyle w:val="Standard"/>
              <w:jc w:val="center"/>
              <w:rPr>
                <w:rFonts w:cs="Tahoma"/>
                <w:b/>
                <w:szCs w:val="20"/>
                <w:lang w:val="en-US" w:eastAsia="en-US"/>
              </w:rPr>
            </w:pPr>
            <w:r w:rsidRPr="00E03C06">
              <w:rPr>
                <w:rFonts w:cs="Tahoma"/>
                <w:b/>
                <w:szCs w:val="20"/>
                <w:lang w:val="en-US" w:eastAsia="en-US"/>
              </w:rPr>
              <w:t>(2018)</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6A0D0DB" w14:textId="77777777" w:rsidR="00884E0A" w:rsidRPr="00E03C06" w:rsidRDefault="00884E0A" w:rsidP="00E86E51">
            <w:pPr>
              <w:pStyle w:val="Standard"/>
              <w:jc w:val="center"/>
              <w:rPr>
                <w:rFonts w:cs="Tahoma"/>
                <w:b/>
                <w:szCs w:val="20"/>
                <w:lang w:val="en-US" w:eastAsia="en-US"/>
              </w:rPr>
            </w:pPr>
            <w:r w:rsidRPr="00E03C06">
              <w:rPr>
                <w:rFonts w:cs="Tahoma"/>
                <w:b/>
                <w:szCs w:val="20"/>
                <w:lang w:val="en-US" w:eastAsia="en-US"/>
              </w:rPr>
              <w:t>End of project Indicator Target</w:t>
            </w:r>
          </w:p>
          <w:p w14:paraId="227946CA" w14:textId="77777777" w:rsidR="00884E0A" w:rsidRPr="00E03C06" w:rsidRDefault="00884E0A" w:rsidP="00E86E51">
            <w:pPr>
              <w:pStyle w:val="Standard"/>
              <w:jc w:val="center"/>
              <w:rPr>
                <w:rFonts w:cs="Tahoma"/>
                <w:b/>
                <w:szCs w:val="20"/>
                <w:lang w:val="en-US" w:eastAsia="en-US"/>
              </w:rPr>
            </w:pPr>
            <w:r w:rsidRPr="00E03C06">
              <w:rPr>
                <w:rFonts w:cs="Tahoma"/>
                <w:b/>
                <w:szCs w:val="20"/>
                <w:lang w:val="en-US" w:eastAsia="en-US"/>
              </w:rPr>
              <w:t>(2021)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7612" w14:textId="77777777" w:rsidR="00884E0A" w:rsidRPr="00E03C06" w:rsidRDefault="00884E0A" w:rsidP="00E86E51">
            <w:pPr>
              <w:pStyle w:val="Standard"/>
              <w:jc w:val="center"/>
              <w:rPr>
                <w:rFonts w:cs="Tahoma"/>
                <w:b/>
                <w:szCs w:val="20"/>
                <w:lang w:val="en-US" w:eastAsia="en-US"/>
              </w:rPr>
            </w:pPr>
            <w:r w:rsidRPr="00E03C06">
              <w:rPr>
                <w:rFonts w:cs="Tahoma"/>
                <w:b/>
                <w:szCs w:val="20"/>
                <w:lang w:val="en-US" w:eastAsia="en-US"/>
              </w:rPr>
              <w:t>Current indicator progress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5D58" w14:textId="77777777" w:rsidR="00884E0A" w:rsidRPr="00E03C06" w:rsidRDefault="00884E0A" w:rsidP="00E86E51">
            <w:pPr>
              <w:pStyle w:val="Standard"/>
              <w:jc w:val="center"/>
              <w:rPr>
                <w:rFonts w:cs="Tahoma"/>
                <w:b/>
                <w:szCs w:val="20"/>
                <w:lang w:val="en-US" w:eastAsia="en-US"/>
              </w:rPr>
            </w:pPr>
            <w:r w:rsidRPr="00E03C06">
              <w:rPr>
                <w:rFonts w:cs="Tahoma"/>
                <w:b/>
                <w:szCs w:val="20"/>
                <w:lang w:val="en-US" w:eastAsia="en-US"/>
              </w:rPr>
              <w:t>Reasons for Variance/ Delay</w:t>
            </w:r>
          </w:p>
          <w:p w14:paraId="6B54B369" w14:textId="77777777" w:rsidR="00884E0A" w:rsidRPr="00E03C06" w:rsidRDefault="00884E0A" w:rsidP="00E86E51">
            <w:pPr>
              <w:pStyle w:val="Standard"/>
              <w:jc w:val="center"/>
              <w:rPr>
                <w:rFonts w:cs="Tahoma"/>
                <w:b/>
                <w:szCs w:val="20"/>
                <w:lang w:val="en-US" w:eastAsia="en-US"/>
              </w:rPr>
            </w:pPr>
            <w:r w:rsidRPr="00E03C06">
              <w:rPr>
                <w:rFonts w:cs="Tahoma"/>
                <w:b/>
                <w:szCs w:val="20"/>
                <w:lang w:val="en-US" w:eastAsia="en-US"/>
              </w:rPr>
              <w:t>(if any)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B70F" w14:textId="77777777" w:rsidR="00884E0A" w:rsidRPr="00E03C06" w:rsidRDefault="00884E0A" w:rsidP="00E86E51">
            <w:pPr>
              <w:pStyle w:val="Standard"/>
              <w:jc w:val="center"/>
              <w:rPr>
                <w:rFonts w:cs="Tahoma"/>
                <w:b/>
                <w:szCs w:val="20"/>
                <w:lang w:val="en-US" w:eastAsia="en-US"/>
              </w:rPr>
            </w:pPr>
            <w:r w:rsidRPr="00E03C06">
              <w:rPr>
                <w:rFonts w:cs="Tahoma"/>
                <w:b/>
                <w:szCs w:val="20"/>
                <w:lang w:val="en-US" w:eastAsia="en-US"/>
              </w:rPr>
              <w:t>Adjustment of target (if any)</w:t>
            </w:r>
          </w:p>
        </w:tc>
      </w:tr>
      <w:tr w:rsidR="00884E0A" w:rsidRPr="00E03C06" w14:paraId="15A45B57" w14:textId="77777777" w:rsidTr="00E86E51">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FAC8E" w14:textId="77777777" w:rsidR="00884E0A" w:rsidRPr="00E03C06" w:rsidRDefault="00884E0A" w:rsidP="00E86E51">
            <w:pPr>
              <w:pStyle w:val="Standard"/>
              <w:rPr>
                <w:rFonts w:cs="Tahoma"/>
                <w:b/>
                <w:szCs w:val="20"/>
                <w:lang w:val="en-US" w:eastAsia="en-US"/>
              </w:rPr>
            </w:pPr>
            <w:r w:rsidRPr="00E03C06">
              <w:rPr>
                <w:rFonts w:cs="Tahoma"/>
                <w:b/>
                <w:szCs w:val="20"/>
                <w:lang w:val="en-US" w:eastAsia="en-US"/>
              </w:rPr>
              <w:t>Outcome 1</w:t>
            </w:r>
          </w:p>
          <w:p w14:paraId="1FCB9CFA" w14:textId="77777777" w:rsidR="00884E0A" w:rsidRPr="00E03C06" w:rsidRDefault="00884E0A" w:rsidP="00E86E51">
            <w:pPr>
              <w:pStyle w:val="Standard"/>
            </w:pPr>
            <w:r w:rsidRPr="00E03C06">
              <w:t>Stability and trust in the region, and especially in BiH, are enhanced.</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151F10B"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1.1</w:t>
            </w:r>
          </w:p>
          <w:p w14:paraId="1F99251D" w14:textId="77777777" w:rsidR="00884E0A" w:rsidRPr="00E03C06" w:rsidRDefault="00884E0A" w:rsidP="00E86E51">
            <w:pPr>
              <w:pStyle w:val="Standard"/>
              <w:jc w:val="both"/>
            </w:pPr>
            <w:r w:rsidRPr="00E03C06">
              <w:t>Rank of Bosnia and Herzegovina in the 2018 Global Peace Index.</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319583" w14:textId="77777777" w:rsidR="00884E0A" w:rsidRPr="00E03C06" w:rsidRDefault="00884E0A" w:rsidP="00E86E51">
            <w:pPr>
              <w:pStyle w:val="Standard"/>
            </w:pPr>
            <w:r w:rsidRPr="00E03C06">
              <w:t>89, out of 163 countries.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641A378" w14:textId="77777777" w:rsidR="00884E0A" w:rsidRPr="00E03C06" w:rsidRDefault="00884E0A" w:rsidP="00E86E51">
            <w:pPr>
              <w:pStyle w:val="Standard"/>
            </w:pPr>
            <w:r w:rsidRPr="00E03C06">
              <w:t>Improved ranking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2D7A" w14:textId="2785A01E" w:rsidR="00884E0A" w:rsidRPr="00E03C06" w:rsidRDefault="00CE6083" w:rsidP="00432CDE">
            <w:pPr>
              <w:pStyle w:val="Standard"/>
            </w:pPr>
            <w:r w:rsidRPr="00E03C06">
              <w:rPr>
                <w:lang w:val="en-US" w:eastAsia="en-US"/>
              </w:rPr>
              <w:t xml:space="preserve">BiH </w:t>
            </w:r>
            <w:r w:rsidR="00432CDE" w:rsidRPr="00E03C06">
              <w:rPr>
                <w:lang w:val="en-US" w:eastAsia="en-US"/>
              </w:rPr>
              <w:t>ranks</w:t>
            </w:r>
            <w:r w:rsidRPr="00E03C06">
              <w:rPr>
                <w:lang w:val="en-US" w:eastAsia="en-US"/>
              </w:rPr>
              <w:t xml:space="preserve"> 79</w:t>
            </w:r>
            <w:r w:rsidRPr="00E03C06">
              <w:rPr>
                <w:vertAlign w:val="superscript"/>
                <w:lang w:val="en-US" w:eastAsia="en-US"/>
              </w:rPr>
              <w:t>th</w:t>
            </w:r>
            <w:r w:rsidRPr="00E03C06">
              <w:rPr>
                <w:lang w:val="en-US" w:eastAsia="en-US"/>
              </w:rPr>
              <w:t xml:space="preserve">, according to 2020 Global Peace Index. Report at: </w:t>
            </w:r>
            <w:hyperlink r:id="rId21" w:history="1">
              <w:r w:rsidRPr="00E03C06">
                <w:rPr>
                  <w:rStyle w:val="Hyperlink"/>
                  <w:lang w:val="en-US" w:eastAsia="en-US"/>
                </w:rPr>
                <w:t>https://www.visionofhumanity.org/wp-content/uploads/2020/10/GPI_2020_web.pdf</w:t>
              </w:r>
            </w:hyperlink>
            <w:r w:rsidRPr="00E03C06">
              <w:rPr>
                <w:lang w:val="en-US" w:eastAsia="en-US"/>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76F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ACC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6399CE7B" w14:textId="77777777" w:rsidTr="00E86E51">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DFC9"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A6114B"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1.2</w:t>
            </w:r>
          </w:p>
          <w:p w14:paraId="37F2139B" w14:textId="77777777" w:rsidR="00884E0A" w:rsidRPr="00E03C06" w:rsidRDefault="00884E0A" w:rsidP="00E86E51">
            <w:pPr>
              <w:pStyle w:val="Standard"/>
              <w:jc w:val="both"/>
            </w:pPr>
            <w:r w:rsidRPr="00E03C06">
              <w:t>Percentage of youth indicating higher levels of trust towards other ethnic groups in the region.</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E70557" w14:textId="77777777" w:rsidR="00884E0A" w:rsidRPr="00E03C06" w:rsidRDefault="00884E0A" w:rsidP="00E86E51">
            <w:pPr>
              <w:pStyle w:val="Standard"/>
            </w:pPr>
            <w:r w:rsidRPr="00E03C06">
              <w:t>L</w:t>
            </w:r>
            <w:r w:rsidRPr="00E03C06">
              <w:rPr>
                <w:rStyle w:val="Absatz-Standardschriftart"/>
                <w:lang w:val="en-US" w:eastAsia="en-US"/>
              </w:rPr>
              <w:t>ow overall level of trust between youth of different ethnicities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C4B7E5" w14:textId="77777777" w:rsidR="00884E0A" w:rsidRPr="00E03C06" w:rsidRDefault="00884E0A" w:rsidP="00E86E51">
            <w:pPr>
              <w:pStyle w:val="Standard"/>
            </w:pPr>
            <w:r w:rsidRPr="00E03C06">
              <w:rPr>
                <w:rStyle w:val="Absatz-Standardschriftart"/>
                <w:lang w:val="en-US" w:eastAsia="en-US"/>
              </w:rPr>
              <w:t xml:space="preserve">50% of surveyed youth, particularly in BIH (including youth who are </w:t>
            </w:r>
            <w:r w:rsidRPr="00E03C06">
              <w:rPr>
                <w:rStyle w:val="Absatz-Standardschriftart"/>
                <w:lang w:val="en-US" w:eastAsia="en-US"/>
              </w:rPr>
              <w:lastRenderedPageBreak/>
              <w:t>direct project beneficiaries) report increased trust toward members of other ethnicities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F8524" w14:textId="77777777" w:rsidR="00884E0A" w:rsidRPr="00E03C06" w:rsidRDefault="00884E0A" w:rsidP="00E86E51">
            <w:pPr>
              <w:pStyle w:val="Standard"/>
            </w:pPr>
            <w:r w:rsidRPr="00E03C06">
              <w:lastRenderedPageBreak/>
              <w:t>n/a</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36B5A" w14:textId="1C7C77EB" w:rsidR="00884E0A" w:rsidRPr="00E03C06" w:rsidRDefault="00884E0A" w:rsidP="00E86E51">
            <w:pPr>
              <w:pStyle w:val="Standard"/>
            </w:pPr>
            <w:r w:rsidRPr="00E03C06">
              <w:t xml:space="preserve">The planned survey </w:t>
            </w:r>
            <w:r w:rsidR="00CE6083" w:rsidRPr="00E03C06">
              <w:t xml:space="preserve">has begun in August, with </w:t>
            </w:r>
            <w:proofErr w:type="spellStart"/>
            <w:r w:rsidR="00CE6083" w:rsidRPr="00E03C06">
              <w:t>endline</w:t>
            </w:r>
            <w:proofErr w:type="spellEnd"/>
            <w:r w:rsidR="00CE6083" w:rsidRPr="00E03C06">
              <w:t xml:space="preserve"> planned in March 2021</w:t>
            </w:r>
            <w:r w:rsidRPr="00E03C06">
              <w:t>. Additionally, the joint programme will benefit from data generated through regional youth research, planned in the UN Albania</w:t>
            </w:r>
            <w:r w:rsidR="00CE6083" w:rsidRPr="00E03C06">
              <w:t>/RYCO</w:t>
            </w:r>
            <w:r w:rsidRPr="00E03C06">
              <w:t xml:space="preserve"> joint project. </w:t>
            </w:r>
          </w:p>
          <w:p w14:paraId="69AA3B27" w14:textId="77777777" w:rsidR="00884E0A" w:rsidRPr="00E03C06" w:rsidRDefault="00884E0A" w:rsidP="00E86E51">
            <w:pPr>
              <w:pStyle w:val="Standard"/>
            </w:pPr>
          </w:p>
          <w:p w14:paraId="42AC30BE" w14:textId="77777777" w:rsidR="00884E0A" w:rsidRPr="00E03C06" w:rsidRDefault="00884E0A" w:rsidP="00E86E51">
            <w:pPr>
              <w:pStyle w:val="Standard"/>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C03D" w14:textId="77777777" w:rsidR="00884E0A" w:rsidRPr="00E03C06" w:rsidRDefault="00884E0A" w:rsidP="00E86E51">
            <w:pPr>
              <w:pStyle w:val="Standard"/>
            </w:pPr>
            <w:r w:rsidRPr="00E03C06">
              <w:rPr>
                <w:rStyle w:val="Absatz-Standardschriftart"/>
                <w:b/>
                <w:sz w:val="22"/>
                <w:szCs w:val="22"/>
                <w:lang w:val="en-US" w:eastAsia="en-US"/>
              </w:rPr>
              <w:lastRenderedPageBreak/>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13E3D358" w14:textId="77777777" w:rsidTr="00E86E51">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3B39" w14:textId="77777777" w:rsidR="00884E0A" w:rsidRPr="00E03C06"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53BAD3"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1.3</w:t>
            </w:r>
          </w:p>
          <w:p w14:paraId="5432DE35" w14:textId="77777777" w:rsidR="00884E0A" w:rsidRPr="00E03C06" w:rsidRDefault="00884E0A" w:rsidP="00E86E51">
            <w:pPr>
              <w:pStyle w:val="Standard"/>
              <w:jc w:val="both"/>
            </w:pPr>
            <w:r w:rsidRPr="00E03C06">
              <w:rPr>
                <w:rStyle w:val="Absatz-Standardschriftart"/>
                <w:lang w:val="en-US" w:eastAsia="en-US"/>
              </w:rPr>
              <w:t>Level of collaboration to address mistrust and social divides between citizens from different groups in the participating countries, with their peers in Bosnia and Herzegovina.</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E8381E1" w14:textId="77777777" w:rsidR="00884E0A" w:rsidRPr="00E03C06" w:rsidRDefault="00884E0A" w:rsidP="00E86E51">
            <w:pPr>
              <w:pStyle w:val="Standard"/>
            </w:pPr>
            <w:r w:rsidRPr="00E03C06">
              <w:t>L</w:t>
            </w:r>
            <w:r w:rsidRPr="00E03C06">
              <w:rPr>
                <w:rStyle w:val="Absatz-Standardschriftart"/>
                <w:lang w:val="en-US" w:eastAsia="en-US"/>
              </w:rPr>
              <w:t>ow overall levels of cross-country collaboration addressing mistrust and social divides (BiH vis-a-vis neighboring countries).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1A5A6C" w14:textId="77777777" w:rsidR="00884E0A" w:rsidRPr="00E03C06" w:rsidRDefault="00884E0A" w:rsidP="00E86E51">
            <w:pPr>
              <w:pStyle w:val="Standard"/>
            </w:pPr>
            <w:r w:rsidRPr="00E03C06">
              <w:rPr>
                <w:rStyle w:val="Absatz-Standardschriftart"/>
                <w:lang w:val="en-US" w:eastAsia="en-US"/>
              </w:rPr>
              <w:t xml:space="preserve">Increased level of cross-country collaboration to address mistrust and social divides between citizens, manifested through at least 20 sustainable social cohesion partnerships </w:t>
            </w:r>
            <w:r w:rsidRPr="00E03C06">
              <w:rPr>
                <w:rStyle w:val="Absatz-Standardschriftart"/>
                <w:lang w:val="en-US" w:eastAsia="en-US"/>
              </w:rPr>
              <w:lastRenderedPageBreak/>
              <w:t>generated as a result of the programme.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B83A" w14:textId="5A25AF8B" w:rsidR="00884E0A" w:rsidRPr="00E03C06" w:rsidRDefault="00884E0A" w:rsidP="00391261">
            <w:pPr>
              <w:pStyle w:val="Standard"/>
            </w:pPr>
            <w:r w:rsidRPr="00E03C06">
              <w:lastRenderedPageBreak/>
              <w:t xml:space="preserve">The baseline survey for grant beneficiaries </w:t>
            </w:r>
            <w:r w:rsidR="00391261" w:rsidRPr="00E03C06">
              <w:t>was launched in August</w:t>
            </w:r>
            <w:r w:rsidRPr="00E03C06">
              <w:t xml:space="preserve"> 2020, </w:t>
            </w:r>
            <w:r w:rsidR="00391261" w:rsidRPr="00E03C06">
              <w:t>planning to encompass</w:t>
            </w:r>
            <w:r w:rsidRPr="00E03C06">
              <w:t xml:space="preserve"> 900 respondents among the beneficiaries of 19 cross-border projects.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75E7C" w14:textId="77777777" w:rsidR="00884E0A" w:rsidRPr="00E03C06" w:rsidRDefault="00884E0A" w:rsidP="00E86E51">
            <w:pPr>
              <w:pStyle w:val="Standard"/>
            </w:pPr>
            <w:r w:rsidRPr="00E03C06">
              <w:t>As above.</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3FFC" w14:textId="77777777" w:rsidR="00391261" w:rsidRPr="00E03C06" w:rsidRDefault="00884E0A" w:rsidP="00E86E51">
            <w:pPr>
              <w:pStyle w:val="Standard"/>
              <w:rPr>
                <w:rStyle w:val="Absatz-Standardschriftart"/>
                <w:bCs/>
                <w:lang w:val="en-US" w:eastAsia="en-US"/>
              </w:rPr>
            </w:pPr>
            <w:r w:rsidRPr="00E03C06">
              <w:rPr>
                <w:rStyle w:val="Absatz-Standardschriftart"/>
                <w:bCs/>
                <w:lang w:val="en-US" w:eastAsia="en-US"/>
              </w:rPr>
              <w:t>The planned Baseline/</w:t>
            </w:r>
            <w:proofErr w:type="spellStart"/>
            <w:r w:rsidRPr="00E03C06">
              <w:rPr>
                <w:rStyle w:val="Absatz-Standardschriftart"/>
                <w:bCs/>
                <w:lang w:val="en-US" w:eastAsia="en-US"/>
              </w:rPr>
              <w:t>Endline</w:t>
            </w:r>
            <w:proofErr w:type="spellEnd"/>
            <w:r w:rsidRPr="00E03C06">
              <w:rPr>
                <w:rStyle w:val="Absatz-Standardschriftart"/>
                <w:bCs/>
                <w:lang w:val="en-US" w:eastAsia="en-US"/>
              </w:rPr>
              <w:t xml:space="preserve"> Survey will be implemented among the beneficiaries of cross-border grants.</w:t>
            </w:r>
          </w:p>
          <w:p w14:paraId="47E0BDF2" w14:textId="5FA23D93" w:rsidR="00884E0A" w:rsidRPr="00E03C06" w:rsidRDefault="00391261" w:rsidP="00E86E51">
            <w:pPr>
              <w:pStyle w:val="Standard"/>
              <w:rPr>
                <w:bCs/>
              </w:rPr>
            </w:pPr>
            <w:r w:rsidRPr="00E03C06">
              <w:rPr>
                <w:rStyle w:val="Absatz-Standardschriftart"/>
                <w:bCs/>
                <w:lang w:val="en-US" w:eastAsia="en-US"/>
              </w:rPr>
              <w:t xml:space="preserve">The response rates have been lower than anticipated in all countries, likely due to online format of events, which will undoubtedly lead </w:t>
            </w:r>
            <w:r w:rsidRPr="00E03C06">
              <w:rPr>
                <w:rStyle w:val="Absatz-Standardschriftart"/>
                <w:bCs/>
                <w:lang w:val="en-US" w:eastAsia="en-US"/>
              </w:rPr>
              <w:lastRenderedPageBreak/>
              <w:t>to fewer beneficiaries than originally envisaged.</w:t>
            </w:r>
            <w:r w:rsidRPr="00E03C06">
              <w:rPr>
                <w:rStyle w:val="Absatz-Standardschriftart"/>
                <w:bCs/>
                <w:sz w:val="22"/>
                <w:szCs w:val="22"/>
                <w:lang w:val="en-US" w:eastAsia="en-US"/>
              </w:rPr>
              <w:t xml:space="preserve"> </w:t>
            </w:r>
            <w:r w:rsidR="00884E0A" w:rsidRPr="00E03C06">
              <w:rPr>
                <w:rStyle w:val="Absatz-Standardschriftart"/>
                <w:bCs/>
                <w:sz w:val="22"/>
                <w:szCs w:val="22"/>
                <w:lang w:val="en-US" w:eastAsia="en-US"/>
              </w:rPr>
              <w:t xml:space="preserve"> </w:t>
            </w:r>
          </w:p>
        </w:tc>
      </w:tr>
      <w:tr w:rsidR="00884E0A" w:rsidRPr="00E03C06" w14:paraId="70E85653" w14:textId="77777777" w:rsidTr="00E86E51">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960F"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lastRenderedPageBreak/>
              <w:t>Output 1.1</w:t>
            </w:r>
          </w:p>
          <w:p w14:paraId="0A9C950B" w14:textId="5C292C0E" w:rsidR="00884E0A" w:rsidRPr="00E03C06" w:rsidRDefault="00884E0A" w:rsidP="00E86E51">
            <w:pPr>
              <w:pStyle w:val="Standard"/>
            </w:pPr>
            <w:r w:rsidRPr="00E03C06">
              <w:rPr>
                <w:rStyle w:val="Absatz-Standardschriftart"/>
                <w:lang w:val="en-US" w:eastAsia="en-US"/>
              </w:rPr>
              <w:t xml:space="preserve">Different groups in the countries of the region, and youth in particular, acquire and </w:t>
            </w:r>
            <w:r w:rsidR="00B15EE7" w:rsidRPr="00E03C06">
              <w:rPr>
                <w:rStyle w:val="Absatz-Standardschriftart"/>
                <w:lang w:val="en-US" w:eastAsia="en-US"/>
              </w:rPr>
              <w:t>practice</w:t>
            </w:r>
            <w:r w:rsidRPr="00E03C06">
              <w:rPr>
                <w:rStyle w:val="Absatz-Standardschriftart"/>
                <w:lang w:val="en-US" w:eastAsia="en-US"/>
              </w:rPr>
              <w:t xml:space="preserve"> skills to help break stereotypes and constructively interact across divides.</w:t>
            </w:r>
          </w:p>
          <w:p w14:paraId="340E876F"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C6E8F42"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1.1.1</w:t>
            </w:r>
          </w:p>
          <w:p w14:paraId="287A99F7" w14:textId="36DD51BA" w:rsidR="00884E0A" w:rsidRPr="00E03C06" w:rsidRDefault="00884E0A" w:rsidP="00E86E51">
            <w:pPr>
              <w:pStyle w:val="Standard"/>
              <w:jc w:val="both"/>
            </w:pPr>
            <w:r w:rsidRPr="00E03C06">
              <w:rPr>
                <w:rStyle w:val="Absatz-Standardschriftart"/>
                <w:lang w:val="en-US" w:eastAsia="en-US"/>
              </w:rPr>
              <w:t>Number of people (teachers, youth, women, journalists and editors, sex- and gender-dis</w:t>
            </w:r>
            <w:r w:rsidR="008A1050" w:rsidRPr="00E03C06">
              <w:rPr>
                <w:rStyle w:val="Absatz-Standardschriftart"/>
                <w:lang w:val="en-US" w:eastAsia="en-US"/>
              </w:rPr>
              <w:t>aggregated) from participating 3</w:t>
            </w:r>
            <w:r w:rsidRPr="00E03C06">
              <w:rPr>
                <w:rStyle w:val="Absatz-Standardschriftart"/>
                <w:lang w:val="en-US" w:eastAsia="en-US"/>
              </w:rPr>
              <w:t xml:space="preserve"> countries with increased knowledge and skills to bridge social divides.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715B0C" w14:textId="77777777" w:rsidR="00884E0A" w:rsidRPr="00E03C06" w:rsidRDefault="00884E0A" w:rsidP="00E86E51">
            <w:pPr>
              <w:pStyle w:val="Standard"/>
            </w:pPr>
            <w:r w:rsidRPr="00E03C06">
              <w:rPr>
                <w:rStyle w:val="Absatz-Standardschriftart"/>
                <w:lang w:val="en-US" w:eastAsia="en-US"/>
              </w:rPr>
              <w:t>Insufficient number of people (particularly teachers, youth and women) capacitated to support social cohesion in the region.</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BE8552" w14:textId="77777777" w:rsidR="00884E0A" w:rsidRPr="00E03C06" w:rsidRDefault="00884E0A" w:rsidP="00E86E51">
            <w:pPr>
              <w:pStyle w:val="Standard"/>
            </w:pPr>
            <w:r w:rsidRPr="00E03C06">
              <w:rPr>
                <w:rStyle w:val="Absatz-Standardschriftart"/>
                <w:lang w:val="en-US" w:eastAsia="en-US"/>
              </w:rPr>
              <w:t>At least 1900, as follows: (i) 800 adolescents (10 – 18 years old); (ii) 800 young people (18 – 30 years old) among whom 50% women; (iii) 200 teachers, among whom 50% women and (iv) 120 journalists and editors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69D8" w14:textId="58DE457B" w:rsidR="00884E0A" w:rsidRPr="00E03C06" w:rsidRDefault="00884E0A" w:rsidP="00C76BF4">
            <w:pPr>
              <w:pStyle w:val="Standard"/>
              <w:rPr>
                <w:color w:val="FF0000"/>
              </w:rPr>
            </w:pPr>
            <w:r w:rsidRPr="00E03C06">
              <w:t>S</w:t>
            </w:r>
            <w:r w:rsidRPr="00E03C06">
              <w:rPr>
                <w:lang w:val="en-US" w:eastAsia="en-US"/>
              </w:rPr>
              <w:t xml:space="preserve">kill building training </w:t>
            </w:r>
            <w:r w:rsidR="00391261" w:rsidRPr="00E03C06">
              <w:rPr>
                <w:lang w:val="en-US" w:eastAsia="en-US"/>
              </w:rPr>
              <w:t xml:space="preserve">for </w:t>
            </w:r>
            <w:r w:rsidR="00391261" w:rsidRPr="00E03C06">
              <w:t>1,173</w:t>
            </w:r>
            <w:r w:rsidRPr="00E03C06">
              <w:t xml:space="preserve"> (out of 1,200) adolescents and youth (including 391 boys and 782 girls), </w:t>
            </w:r>
            <w:r w:rsidR="00C76BF4" w:rsidRPr="00E03C06">
              <w:t>221</w:t>
            </w:r>
            <w:r w:rsidRPr="00E03C06">
              <w:t xml:space="preserve"> women (</w:t>
            </w:r>
            <w:r w:rsidR="00C76BF4" w:rsidRPr="00E03C06">
              <w:t>more than planned</w:t>
            </w:r>
            <w:r w:rsidRPr="00E03C06">
              <w:t xml:space="preserve"> 200), </w:t>
            </w:r>
            <w:r w:rsidR="00C76BF4" w:rsidRPr="00E03C06">
              <w:t>has been completed to date</w:t>
            </w:r>
            <w:r w:rsidRPr="00E03C06">
              <w: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3FC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5E453" w14:textId="77777777" w:rsidR="00884E0A" w:rsidRPr="00E03C06" w:rsidRDefault="00884E0A" w:rsidP="00E86E51">
            <w:pPr>
              <w:pStyle w:val="Standard"/>
              <w:rPr>
                <w:rStyle w:val="Absatz-Standardschriftart"/>
                <w:lang w:val="en-US" w:eastAsia="en-US"/>
              </w:rPr>
            </w:pPr>
            <w:r w:rsidRPr="00E03C06">
              <w:rPr>
                <w:rStyle w:val="Absatz-Standardschriftart"/>
                <w:lang w:val="en-US" w:eastAsia="en-US"/>
              </w:rPr>
              <w:t>The overall target for skill-building activities across all three countries should be adjusted to 1,600 because the initial target planning included activities in four countries. The adjusted breakdown would include:</w:t>
            </w:r>
          </w:p>
          <w:p w14:paraId="52C529FB" w14:textId="77777777" w:rsidR="00884E0A" w:rsidRPr="00E03C06" w:rsidRDefault="00884E0A" w:rsidP="00E86E51">
            <w:pPr>
              <w:pStyle w:val="Standard"/>
            </w:pPr>
            <w:r w:rsidRPr="00E03C06">
              <w:rPr>
                <w:rStyle w:val="Absatz-Standardschriftart"/>
                <w:lang w:val="en-US" w:eastAsia="en-US"/>
              </w:rPr>
              <w:t xml:space="preserve">1,200 adolescents and youth (10-18 and 18-30 years old); 200 women, 200 teachers (among whom 50% women) and </w:t>
            </w:r>
            <w:r w:rsidRPr="00E03C06">
              <w:rPr>
                <w:rStyle w:val="Absatz-Standardschriftart"/>
                <w:lang w:val="en-US" w:eastAsia="en-US"/>
              </w:rPr>
              <w:lastRenderedPageBreak/>
              <w:t>120 journalists and editors (among whom 50% women).</w:t>
            </w:r>
            <w:r w:rsidRPr="00E03C06">
              <w:rPr>
                <w:rStyle w:val="Absatz-Standardschriftart"/>
                <w:sz w:val="22"/>
                <w:szCs w:val="22"/>
                <w:lang w:val="en-US" w:eastAsia="en-US"/>
              </w:rPr>
              <w:t xml:space="preserve">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05D77953" w14:textId="77777777" w:rsidTr="00E86E51">
        <w:trPr>
          <w:trHeight w:val="51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4ADAF"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C7CC0C"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1.1.2</w:t>
            </w:r>
          </w:p>
          <w:p w14:paraId="38EBA80D" w14:textId="77777777" w:rsidR="00884E0A" w:rsidRPr="00E03C06" w:rsidRDefault="00884E0A" w:rsidP="00E86E51">
            <w:pPr>
              <w:pStyle w:val="Standard"/>
              <w:jc w:val="both"/>
            </w:pPr>
            <w:r w:rsidRPr="00E03C06">
              <w:rPr>
                <w:rStyle w:val="Absatz-Standardschriftart"/>
                <w:lang w:val="en-US" w:eastAsia="en-US"/>
              </w:rPr>
              <w:t xml:space="preserve">Number of stakeholders who apply the acquired skills and knowledge in their follow-up work as a result of the programme support.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9ABD56" w14:textId="77777777" w:rsidR="00884E0A" w:rsidRPr="00E03C06" w:rsidRDefault="00884E0A" w:rsidP="00E86E51">
            <w:pPr>
              <w:pStyle w:val="Standard"/>
            </w:pPr>
            <w:r w:rsidRPr="00E03C06">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25E5214" w14:textId="77777777" w:rsidR="00884E0A" w:rsidRPr="00E03C06" w:rsidRDefault="00884E0A" w:rsidP="00E86E51">
            <w:pPr>
              <w:pStyle w:val="Standard"/>
            </w:pPr>
            <w:r w:rsidRPr="00E03C06">
              <w:rPr>
                <w:rStyle w:val="Absatz-Standardschriftart"/>
                <w:lang w:val="en-US" w:eastAsia="en-US"/>
              </w:rPr>
              <w:t xml:space="preserve">At least 50% of all stakeholders (in various target groups) apply the skills and knowledge acquired through the programme in their follow-up work.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F87D5" w14:textId="77777777" w:rsidR="00884E0A" w:rsidRPr="00E03C06" w:rsidRDefault="00884E0A" w:rsidP="00E86E51">
            <w:pPr>
              <w:pStyle w:val="Standard"/>
            </w:pPr>
            <w:r w:rsidRPr="00E03C06">
              <w:t xml:space="preserve">This measurement will be obtained through </w:t>
            </w:r>
            <w:proofErr w:type="spellStart"/>
            <w:r w:rsidRPr="00E03C06">
              <w:t>endline</w:t>
            </w:r>
            <w:proofErr w:type="spellEnd"/>
            <w:r w:rsidRPr="00E03C06">
              <w:t xml:space="preserve"> survey using mixed method approach among all target groups (adolescents, youth, media, teachers, </w:t>
            </w:r>
            <w:proofErr w:type="gramStart"/>
            <w:r w:rsidRPr="00E03C06">
              <w:t>women</w:t>
            </w:r>
            <w:proofErr w:type="gramEnd"/>
            <w:r w:rsidRPr="00E03C06">
              <w:t xml:space="preserve">). </w:t>
            </w:r>
            <w:proofErr w:type="spellStart"/>
            <w:r w:rsidRPr="00E03C06">
              <w:t>Endline</w:t>
            </w:r>
            <w:proofErr w:type="spellEnd"/>
            <w:r w:rsidRPr="00E03C06">
              <w:t xml:space="preserve"> measurement will be implemented incrementally, following completion of capacity building for the given target group.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C38F" w14:textId="77777777" w:rsidR="00884E0A" w:rsidRPr="00E03C06" w:rsidRDefault="00884E0A" w:rsidP="00E86E51">
            <w:pPr>
              <w:pStyle w:val="Standard"/>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FBD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120E1EB4" w14:textId="77777777" w:rsidTr="00E86E51">
        <w:trPr>
          <w:trHeight w:val="440"/>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1A6D"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lastRenderedPageBreak/>
              <w:t>Output 1.2</w:t>
            </w:r>
          </w:p>
          <w:p w14:paraId="2040A70F" w14:textId="77777777" w:rsidR="00884E0A" w:rsidRPr="00E03C06" w:rsidRDefault="00884E0A" w:rsidP="00E86E51">
            <w:pPr>
              <w:pStyle w:val="Standard"/>
            </w:pPr>
            <w:r w:rsidRPr="00E03C06">
              <w:rPr>
                <w:rStyle w:val="Absatz-Standardschriftart"/>
                <w:lang w:val="en-US" w:eastAsia="en-US"/>
              </w:rPr>
              <w:t>Citizens from different groups jointly identify and implement actions that promote social cohesion in the region, especially in Bosnia and Herzegovina.</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55ADA8"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1.2.1</w:t>
            </w:r>
          </w:p>
          <w:p w14:paraId="50F4039C" w14:textId="77777777" w:rsidR="00884E0A" w:rsidRPr="00E03C06" w:rsidRDefault="00884E0A" w:rsidP="00E86E51">
            <w:pPr>
              <w:pStyle w:val="Standard"/>
              <w:jc w:val="both"/>
            </w:pPr>
            <w:r w:rsidRPr="00E03C06">
              <w:rPr>
                <w:rStyle w:val="Absatz-Standardschriftart"/>
                <w:lang w:val="en-US" w:eastAsia="en-US"/>
              </w:rPr>
              <w:t xml:space="preserve">Total number of people (particularly youth) from participating countries who meaningfully engage in and contribute to identification of social cohesion barriers and priorities for the </w:t>
            </w:r>
            <w:r w:rsidRPr="00E03C06">
              <w:t>3 countries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C3B61FF" w14:textId="77777777" w:rsidR="00884E0A" w:rsidRPr="00E03C06" w:rsidRDefault="00884E0A" w:rsidP="00E86E51">
            <w:pPr>
              <w:pStyle w:val="Standard"/>
            </w:pPr>
            <w:r w:rsidRPr="00E03C06">
              <w:rPr>
                <w:rStyle w:val="Absatz-Standardschriftart"/>
                <w:lang w:val="en-US" w:eastAsia="en-US"/>
              </w:rPr>
              <w:t>600 people in the national platform events in Bosnia and Herzegovina.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2B43CF" w14:textId="77777777" w:rsidR="00884E0A" w:rsidRPr="00E03C06" w:rsidRDefault="00884E0A" w:rsidP="00E86E51">
            <w:pPr>
              <w:pStyle w:val="Standard"/>
            </w:pPr>
            <w:r w:rsidRPr="00E03C06">
              <w:rPr>
                <w:rStyle w:val="Absatz-Standardschriftart"/>
                <w:lang w:val="en-US" w:eastAsia="en-US"/>
              </w:rPr>
              <w:t xml:space="preserve">At least 1,600 people (among whom at least 800 youth and women) from participating countries engage in and contribute to identification of regional social cohesion barriers and priorities.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43AE" w14:textId="3618F89D" w:rsidR="00884E0A" w:rsidRPr="00E03C06" w:rsidRDefault="00884E0A" w:rsidP="00E86E51">
            <w:pPr>
              <w:pStyle w:val="Standard"/>
            </w:pPr>
            <w:r w:rsidRPr="00E03C06">
              <w:t xml:space="preserve">1,322 participants </w:t>
            </w:r>
            <w:r w:rsidR="004F255E" w:rsidRPr="00E03C06">
              <w:t>(804 women</w:t>
            </w:r>
            <w:r w:rsidRPr="00E03C06">
              <w:t xml:space="preserve"> and 528 men</w:t>
            </w:r>
            <w:r w:rsidR="004F255E" w:rsidRPr="00E03C06">
              <w:t>)</w:t>
            </w:r>
            <w:r w:rsidRPr="00E03C06">
              <w:t xml:space="preserve"> have contributed to date across three countries to joint identification of social cohesion priorities and recommendations to address them at youth, national and regional dialogue platforms organized within the program.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17C5" w14:textId="77777777" w:rsidR="00884E0A" w:rsidRPr="00E03C06" w:rsidRDefault="00884E0A" w:rsidP="00E86E51">
            <w:pPr>
              <w:pStyle w:val="Standard"/>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A4D4" w14:textId="4DA2AE9C" w:rsidR="00884E0A" w:rsidRPr="00E03C06" w:rsidRDefault="00884E0A" w:rsidP="00750306">
            <w:pPr>
              <w:pStyle w:val="Standard"/>
            </w:pPr>
            <w:r w:rsidRPr="00E03C06">
              <w:rPr>
                <w:rStyle w:val="Absatz-Standardschriftart"/>
                <w:lang w:val="en-US" w:eastAsia="en-US"/>
              </w:rPr>
              <w:t xml:space="preserve">This target, although set at the level of four countries, may be subject to adjustment based on operational circumstances imposed by the </w:t>
            </w:r>
            <w:r w:rsidR="0079113A" w:rsidRPr="00E03C06">
              <w:rPr>
                <w:rStyle w:val="Absatz-Standardschriftart"/>
                <w:lang w:val="en-US" w:eastAsia="en-US"/>
              </w:rPr>
              <w:t>COVID-19</w:t>
            </w:r>
            <w:r w:rsidRPr="00E03C06">
              <w:rPr>
                <w:rStyle w:val="Absatz-Standardschriftart"/>
                <w:lang w:val="en-US" w:eastAsia="en-US"/>
              </w:rPr>
              <w:t xml:space="preserve"> global pandemic context.</w:t>
            </w:r>
            <w:r w:rsidRPr="00E03C06">
              <w:rPr>
                <w:rStyle w:val="Absatz-Standardschriftart"/>
                <w:b/>
                <w:lang w:val="en-US" w:eastAsia="en-US"/>
              </w:rPr>
              <w:t> </w:t>
            </w:r>
          </w:p>
        </w:tc>
      </w:tr>
      <w:tr w:rsidR="00884E0A" w:rsidRPr="00E03C06" w14:paraId="668054AA" w14:textId="77777777" w:rsidTr="00E86E51">
        <w:trPr>
          <w:trHeight w:val="467"/>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C9005"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EDE53C"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1.2.2</w:t>
            </w:r>
          </w:p>
          <w:p w14:paraId="7F800B54" w14:textId="1713FC77" w:rsidR="00884E0A" w:rsidRPr="00E03C06" w:rsidRDefault="00884E0A" w:rsidP="00E86E51">
            <w:pPr>
              <w:pStyle w:val="Standard"/>
              <w:jc w:val="both"/>
            </w:pPr>
            <w:r w:rsidRPr="00E03C06">
              <w:rPr>
                <w:rStyle w:val="Absatz-Standardschriftart"/>
                <w:lang w:val="en-US" w:eastAsia="en-US"/>
              </w:rPr>
              <w:t xml:space="preserve">Total number of dialogue platforms (gender balanced) bringing together political leaders and various stakeholders from </w:t>
            </w:r>
            <w:r w:rsidR="007E3194" w:rsidRPr="00E03C06">
              <w:rPr>
                <w:rStyle w:val="Absatz-Standardschriftart"/>
                <w:lang w:val="en-US" w:eastAsia="en-US"/>
              </w:rPr>
              <w:lastRenderedPageBreak/>
              <w:t>the 3</w:t>
            </w:r>
            <w:r w:rsidRPr="00E03C06">
              <w:rPr>
                <w:rStyle w:val="Absatz-Standardschriftart"/>
                <w:lang w:val="en-US" w:eastAsia="en-US"/>
              </w:rPr>
              <w:t xml:space="preserve"> participating countries in joint discussions on how to strengthen social cohesion in the region.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E3FA23A" w14:textId="77777777" w:rsidR="00884E0A" w:rsidRPr="00E03C06" w:rsidRDefault="00884E0A" w:rsidP="00E86E51">
            <w:pPr>
              <w:pStyle w:val="Standard"/>
            </w:pPr>
            <w:r w:rsidRPr="00E03C06">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3F9012" w14:textId="77777777" w:rsidR="00884E0A" w:rsidRPr="00E03C06" w:rsidRDefault="00884E0A" w:rsidP="00E86E51">
            <w:pPr>
              <w:pStyle w:val="Standard"/>
            </w:pPr>
            <w:r w:rsidRPr="00E03C06">
              <w:rPr>
                <w:rStyle w:val="Absatz-Standardschriftart"/>
                <w:lang w:val="en-US" w:eastAsia="en-US"/>
              </w:rPr>
              <w:t xml:space="preserve">At least 20 broad-based social cohesion dialogue platform events (gender </w:t>
            </w:r>
            <w:r w:rsidRPr="00E03C06">
              <w:rPr>
                <w:rStyle w:val="Absatz-Standardschriftart"/>
                <w:lang w:val="en-US" w:eastAsia="en-US"/>
              </w:rPr>
              <w:lastRenderedPageBreak/>
              <w:t xml:space="preserve">balanced) bringing together political leaders and various stakeholders from the 4 participating countries.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C5E7" w14:textId="77777777" w:rsidR="00884E0A" w:rsidRPr="00E03C06" w:rsidRDefault="00884E0A" w:rsidP="00E86E51">
            <w:pPr>
              <w:pStyle w:val="Standard"/>
            </w:pPr>
            <w:r w:rsidRPr="00E03C06">
              <w:lastRenderedPageBreak/>
              <w:t xml:space="preserve">15 dialogue events (youth, national and regional level), among which 3 youth dialogues, 1 national and 1 regional platform </w:t>
            </w:r>
            <w:r w:rsidRPr="00E03C06">
              <w:lastRenderedPageBreak/>
              <w:t xml:space="preserve">in BiH; 3 youth, 1 national and 1 regional thematic platform in Montenegro and 4 youth and 1 national platform in Serbia, took place bringing together adolescents, youth, civil society, government, media, academia and international community representatives across the three countries.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EDB5" w14:textId="77777777" w:rsidR="00884E0A" w:rsidRPr="00E03C06" w:rsidRDefault="00884E0A" w:rsidP="00E86E51">
            <w:pPr>
              <w:pStyle w:val="Standard"/>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1AD6" w14:textId="77777777" w:rsidR="00884E0A" w:rsidRPr="00E03C06" w:rsidRDefault="00884E0A" w:rsidP="00E86E51">
            <w:pPr>
              <w:pStyle w:val="Standard"/>
              <w:rPr>
                <w:bCs/>
              </w:rPr>
            </w:pPr>
            <w:r w:rsidRPr="00E03C06">
              <w:rPr>
                <w:rStyle w:val="Absatz-Standardschriftart"/>
                <w:bCs/>
                <w:lang w:val="en-US" w:eastAsia="en-US"/>
              </w:rPr>
              <w:t xml:space="preserve">This target should be adjusted to 19 dialogue events because the initial framework envisaged activities in the </w:t>
            </w:r>
            <w:r w:rsidRPr="00E03C06">
              <w:rPr>
                <w:rStyle w:val="Absatz-Standardschriftart"/>
                <w:bCs/>
                <w:lang w:val="en-US" w:eastAsia="en-US"/>
              </w:rPr>
              <w:lastRenderedPageBreak/>
              <w:t xml:space="preserve">Republic of Croatia as well. </w:t>
            </w:r>
          </w:p>
        </w:tc>
      </w:tr>
      <w:tr w:rsidR="00840DBE" w:rsidRPr="00E03C06" w14:paraId="02950C9D" w14:textId="77777777" w:rsidTr="00E86E51">
        <w:trPr>
          <w:trHeight w:val="42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FA04A" w14:textId="77777777" w:rsidR="00840DBE" w:rsidRPr="00E03C06" w:rsidRDefault="00840DBE"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85373C" w14:textId="17671437" w:rsidR="00840DBE" w:rsidRPr="00E03C06" w:rsidRDefault="00840DBE" w:rsidP="00E86E51">
            <w:pPr>
              <w:pStyle w:val="Standard"/>
              <w:jc w:val="both"/>
              <w:rPr>
                <w:rFonts w:cs="Tahoma"/>
                <w:szCs w:val="20"/>
                <w:lang w:val="en-US" w:eastAsia="en-US"/>
              </w:rPr>
            </w:pPr>
            <w:r w:rsidRPr="00E03C06">
              <w:rPr>
                <w:rFonts w:cs="Tahoma"/>
                <w:szCs w:val="20"/>
                <w:lang w:val="en-US" w:eastAsia="en-US"/>
              </w:rPr>
              <w:t xml:space="preserve">Total number of people (particularly youth) from participating </w:t>
            </w:r>
            <w:r w:rsidRPr="00E03C06">
              <w:rPr>
                <w:rFonts w:cs="Tahoma"/>
                <w:szCs w:val="20"/>
                <w:lang w:val="en-US" w:eastAsia="en-US"/>
              </w:rPr>
              <w:lastRenderedPageBreak/>
              <w:t>countries who benefited directly from social cohesion actions identified through the dialogue platforms and implemented with the programme support.</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9A4D87B" w14:textId="50C4BE05" w:rsidR="00840DBE" w:rsidRPr="00E03C06" w:rsidRDefault="00365807" w:rsidP="00365807">
            <w:pPr>
              <w:pStyle w:val="Standard"/>
              <w:jc w:val="center"/>
              <w:rPr>
                <w:rStyle w:val="Absatz-Standardschriftart"/>
                <w:lang w:val="en-US" w:eastAsia="en-US"/>
              </w:rPr>
            </w:pPr>
            <w:r w:rsidRPr="00E03C06">
              <w:rPr>
                <w:rStyle w:val="Absatz-Standardschriftart"/>
                <w:lang w:val="en-US" w:eastAsia="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11BECD" w14:textId="4A976EFE" w:rsidR="00840DBE" w:rsidRPr="00E03C06" w:rsidRDefault="00365807" w:rsidP="00E86E51">
            <w:pPr>
              <w:pStyle w:val="Standard"/>
              <w:rPr>
                <w:rStyle w:val="Absatz-Standardschriftart"/>
                <w:lang w:val="en-US" w:eastAsia="en-US"/>
              </w:rPr>
            </w:pPr>
            <w:r w:rsidRPr="00E03C06">
              <w:rPr>
                <w:rStyle w:val="Absatz-Standardschriftart"/>
                <w:lang w:val="en-US" w:eastAsia="en-US"/>
              </w:rPr>
              <w:t xml:space="preserve">Approximately 7,875 people will directly or indirectly </w:t>
            </w:r>
            <w:r w:rsidRPr="00E03C06">
              <w:rPr>
                <w:rStyle w:val="Absatz-Standardschriftart"/>
                <w:lang w:val="en-US" w:eastAsia="en-US"/>
              </w:rPr>
              <w:lastRenderedPageBreak/>
              <w:t>benefit from cross-border social cohesion grants *based on awarded project applications.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8953" w14:textId="0D705546" w:rsidR="00840DBE" w:rsidRPr="00E03C06" w:rsidRDefault="00D22A6F" w:rsidP="009F57ED">
            <w:pPr>
              <w:pStyle w:val="Standard"/>
            </w:pPr>
            <w:r w:rsidRPr="00E03C06">
              <w:lastRenderedPageBreak/>
              <w:t>2,1</w:t>
            </w:r>
            <w:r w:rsidR="009F57ED" w:rsidRPr="00E03C06">
              <w:t>87</w:t>
            </w:r>
            <w:r w:rsidR="00C97E3C" w:rsidRPr="00E03C06">
              <w:t xml:space="preserve"> (1,</w:t>
            </w:r>
            <w:r w:rsidRPr="00E03C06">
              <w:t>3</w:t>
            </w:r>
            <w:r w:rsidR="009F57ED" w:rsidRPr="00E03C06">
              <w:t>3</w:t>
            </w:r>
            <w:r w:rsidRPr="00E03C06">
              <w:t>3</w:t>
            </w:r>
            <w:r w:rsidR="00C97E3C" w:rsidRPr="00E03C06">
              <w:t xml:space="preserve"> women and 8</w:t>
            </w:r>
            <w:r w:rsidR="009F57ED" w:rsidRPr="00E03C06">
              <w:t>54</w:t>
            </w:r>
            <w:r w:rsidR="00C97E3C" w:rsidRPr="00E03C06">
              <w:t xml:space="preserve"> men, including young girls and boys) have </w:t>
            </w:r>
            <w:r w:rsidR="00C97E3C" w:rsidRPr="00E03C06">
              <w:lastRenderedPageBreak/>
              <w:t>benefited directly or indirectly from cross-border social cohesion grants.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209A" w14:textId="77777777" w:rsidR="00840DBE" w:rsidRPr="00E03C06" w:rsidRDefault="00840DBE" w:rsidP="00E86E51">
            <w:pPr>
              <w:pStyle w:val="Standard"/>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798F" w14:textId="34484E01" w:rsidR="00840DBE" w:rsidRPr="00E03C06" w:rsidRDefault="00D206D1" w:rsidP="00E86E51">
            <w:pPr>
              <w:pStyle w:val="Standard"/>
              <w:rPr>
                <w:rStyle w:val="Absatz-Standardschriftart"/>
                <w:lang w:val="en-US" w:eastAsia="en-US"/>
              </w:rPr>
            </w:pPr>
            <w:r w:rsidRPr="00E03C06">
              <w:rPr>
                <w:rStyle w:val="Absatz-Standardschriftart"/>
                <w:lang w:val="en-US" w:eastAsia="en-US"/>
              </w:rPr>
              <w:t xml:space="preserve">As explained above, the online format of events has drastically impacted outreach </w:t>
            </w:r>
            <w:r w:rsidRPr="00E03C06">
              <w:rPr>
                <w:rStyle w:val="Absatz-Standardschriftart"/>
                <w:lang w:val="en-US" w:eastAsia="en-US"/>
              </w:rPr>
              <w:lastRenderedPageBreak/>
              <w:t xml:space="preserve">in all countries and could result in lower target numbers overall. </w:t>
            </w:r>
          </w:p>
        </w:tc>
      </w:tr>
      <w:tr w:rsidR="00884E0A" w:rsidRPr="00E03C06" w14:paraId="1AB7BC4C"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DE30"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lastRenderedPageBreak/>
              <w:t>Output 1.3</w:t>
            </w:r>
          </w:p>
          <w:p w14:paraId="0E24CEE0" w14:textId="77777777" w:rsidR="00884E0A" w:rsidRPr="00E03C06" w:rsidRDefault="00884E0A" w:rsidP="00E86E51">
            <w:pPr>
              <w:pStyle w:val="Standard"/>
            </w:pPr>
            <w:r w:rsidRPr="00E03C06">
              <w:rPr>
                <w:rStyle w:val="Absatz-Standardschriftart"/>
                <w:lang w:val="en-US" w:eastAsia="en-US"/>
              </w:rPr>
              <w:t xml:space="preserve">Policy recommendations to improve social cohesion in the region are effectively advocated for, and endorsed by, authorities </w:t>
            </w:r>
            <w:r w:rsidRPr="00E03C06">
              <w:rPr>
                <w:rStyle w:val="Absatz-Standardschriftart"/>
                <w:lang w:val="en-US" w:eastAsia="en-US"/>
              </w:rPr>
              <w:lastRenderedPageBreak/>
              <w:t>and relevant stakeholders.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212F62"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lastRenderedPageBreak/>
              <w:t>Indicator 1.3.1</w:t>
            </w:r>
          </w:p>
          <w:p w14:paraId="55238B6E" w14:textId="77777777" w:rsidR="00884E0A" w:rsidRPr="00E03C06" w:rsidRDefault="00884E0A" w:rsidP="00E86E51">
            <w:pPr>
              <w:pStyle w:val="Standard"/>
              <w:jc w:val="both"/>
            </w:pPr>
            <w:r w:rsidRPr="00E03C06">
              <w:rPr>
                <w:rStyle w:val="Absatz-Standardschriftart"/>
                <w:lang w:val="en-US" w:eastAsia="en-US"/>
              </w:rPr>
              <w:t xml:space="preserve">Number of effective advocacy channels (engaging equal numbers of both sexes) leveraging political and public support within participating countries for endorsement of social cohesion </w:t>
            </w:r>
            <w:r w:rsidRPr="00E03C06">
              <w:rPr>
                <w:rStyle w:val="Absatz-Standardschriftart"/>
                <w:lang w:val="en-US" w:eastAsia="en-US"/>
              </w:rPr>
              <w:lastRenderedPageBreak/>
              <w:t>policy recommendations.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A8EA14" w14:textId="77777777" w:rsidR="00884E0A" w:rsidRPr="00E03C06" w:rsidRDefault="00884E0A" w:rsidP="00E86E51">
            <w:pPr>
              <w:pStyle w:val="Standard"/>
            </w:pPr>
            <w:r w:rsidRPr="00E03C06">
              <w:rPr>
                <w:rStyle w:val="Absatz-Standardschriftart"/>
                <w:lang w:val="en-US" w:eastAsia="en-US"/>
              </w:rPr>
              <w:lastRenderedPageBreak/>
              <w:t xml:space="preserve">UN agencies in the participating countries have deployed successful advocacy efforts to promote social cohesion.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28E96B" w14:textId="77777777" w:rsidR="00884E0A" w:rsidRPr="00E03C06" w:rsidRDefault="00884E0A" w:rsidP="00E86E51">
            <w:pPr>
              <w:pStyle w:val="Standard"/>
            </w:pPr>
            <w:r w:rsidRPr="00E03C06">
              <w:rPr>
                <w:rStyle w:val="Absatz-Standardschriftart"/>
                <w:lang w:val="en-US" w:eastAsia="en-US"/>
              </w:rPr>
              <w:t xml:space="preserve">At least 4 inter-connected and mutually-reinforcing advocacy channels help leverage political and public support for endorsement of social cohesion </w:t>
            </w:r>
            <w:r w:rsidRPr="00E03C06">
              <w:rPr>
                <w:rStyle w:val="Absatz-Standardschriftart"/>
                <w:lang w:val="en-US" w:eastAsia="en-US"/>
              </w:rPr>
              <w:lastRenderedPageBreak/>
              <w:t>policy recommendations, including: (i) UN-led discussions with political leaders and policy-makers; (ii) regional dialogue platform; (iii) civil society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73C8" w14:textId="77777777" w:rsidR="00884E0A" w:rsidRPr="00E03C06" w:rsidRDefault="00884E0A" w:rsidP="00E86E51">
            <w:pPr>
              <w:pStyle w:val="Standard"/>
            </w:pPr>
            <w:r w:rsidRPr="00E03C06">
              <w:lastRenderedPageBreak/>
              <w:t>Implementation of activities under this Output is in its early stages. Some advocacy priorities</w:t>
            </w:r>
            <w:r w:rsidRPr="00E03C06">
              <w:rPr>
                <w:lang w:val="bs-Latn-BA"/>
              </w:rPr>
              <w:t xml:space="preserve">, such as improvements to the </w:t>
            </w:r>
            <w:r w:rsidRPr="00E03C06">
              <w:rPr>
                <w:lang w:val="en-US"/>
              </w:rPr>
              <w:t>youth policy, volunteering framework, gender equality strategies,</w:t>
            </w:r>
            <w:r w:rsidRPr="00E03C06">
              <w:rPr>
                <w:lang w:val="bs-Latn-BA"/>
              </w:rPr>
              <w:t xml:space="preserve"> </w:t>
            </w:r>
            <w:r w:rsidRPr="00E03C06">
              <w:t xml:space="preserve">have been identified at </w:t>
            </w:r>
            <w:r w:rsidRPr="00E03C06">
              <w:lastRenderedPageBreak/>
              <w:t xml:space="preserve">country and cross-country level.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98530" w14:textId="77777777" w:rsidR="00884E0A" w:rsidRPr="00E03C06" w:rsidRDefault="00884E0A" w:rsidP="00E86E51">
            <w:pPr>
              <w:pStyle w:val="Standard"/>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71D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751DE117"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6C01"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9F2546"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1.3.2</w:t>
            </w:r>
          </w:p>
          <w:p w14:paraId="5365D023" w14:textId="77777777" w:rsidR="00884E0A" w:rsidRPr="00E03C06" w:rsidRDefault="00884E0A" w:rsidP="00E86E51">
            <w:pPr>
              <w:pStyle w:val="Standard"/>
              <w:jc w:val="both"/>
            </w:pPr>
            <w:r w:rsidRPr="00E03C06">
              <w:rPr>
                <w:rStyle w:val="Absatz-Standardschriftart"/>
                <w:lang w:val="en-US" w:eastAsia="en-US"/>
              </w:rPr>
              <w:t xml:space="preserve">Number of social cohesion policy recommendations voiced through the regional dialogue platform that are endorsed by authorities and international </w:t>
            </w:r>
            <w:r w:rsidRPr="00E03C06">
              <w:rPr>
                <w:rStyle w:val="Absatz-Standardschriftart"/>
                <w:lang w:val="en-US" w:eastAsia="en-US"/>
              </w:rPr>
              <w:lastRenderedPageBreak/>
              <w:t xml:space="preserve">community and contribute to their effective follow-up implementation.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EEA32A" w14:textId="77777777" w:rsidR="00884E0A" w:rsidRPr="00E03C06" w:rsidRDefault="00884E0A" w:rsidP="00E86E51">
            <w:pPr>
              <w:pStyle w:val="Standard"/>
            </w:pPr>
            <w:r w:rsidRPr="00E03C06">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4F62A91" w14:textId="77777777" w:rsidR="00884E0A" w:rsidRPr="00E03C06" w:rsidRDefault="00884E0A" w:rsidP="00E86E51">
            <w:pPr>
              <w:pStyle w:val="Standard"/>
            </w:pPr>
            <w:r w:rsidRPr="00E03C06">
              <w:rPr>
                <w:rStyle w:val="Absatz-Standardschriftart"/>
                <w:lang w:val="en-US" w:eastAsia="en-US"/>
              </w:rPr>
              <w:t>At least 5 policy recommendations formally endorsed by authorities and the international community.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BF23E" w14:textId="77777777" w:rsidR="00884E0A" w:rsidRPr="00E03C06" w:rsidRDefault="00884E0A" w:rsidP="00E86E51">
            <w:pPr>
              <w:pStyle w:val="Standard"/>
            </w:pPr>
            <w:r w:rsidRPr="00E03C06">
              <w:t>As above.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E7DA" w14:textId="77777777" w:rsidR="00884E0A" w:rsidRPr="00E03C06" w:rsidRDefault="00884E0A" w:rsidP="00E86E51">
            <w:pPr>
              <w:pStyle w:val="Standard"/>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359E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31D9B990"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2333"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1.4</w:t>
            </w:r>
          </w:p>
          <w:p w14:paraId="41C0081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F03F6EE"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1.4.1</w:t>
            </w:r>
          </w:p>
          <w:p w14:paraId="562503B8"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50C7C0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FF6F7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F36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19157"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69E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2BC7E7A5"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9B96"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A4D8DE6"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1.4.2</w:t>
            </w:r>
          </w:p>
          <w:p w14:paraId="0C49AA8B"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203EE3"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193A45"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3E8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E2E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2B9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1E65304C"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9BA" w14:textId="77777777" w:rsidR="00884E0A" w:rsidRPr="00E03C06" w:rsidRDefault="00884E0A" w:rsidP="00E86E51">
            <w:pPr>
              <w:pStyle w:val="Standard"/>
              <w:rPr>
                <w:rFonts w:cs="Tahoma"/>
                <w:b/>
                <w:szCs w:val="20"/>
                <w:lang w:val="en-US" w:eastAsia="en-US"/>
              </w:rPr>
            </w:pPr>
            <w:r w:rsidRPr="00E03C06">
              <w:rPr>
                <w:rFonts w:cs="Tahoma"/>
                <w:b/>
                <w:szCs w:val="20"/>
                <w:lang w:val="en-US" w:eastAsia="en-US"/>
              </w:rPr>
              <w:t>Outcome 2</w:t>
            </w:r>
          </w:p>
          <w:p w14:paraId="56FAD4A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p w14:paraId="6FBD84A0"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495EC87"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2.1</w:t>
            </w:r>
          </w:p>
          <w:p w14:paraId="169FE15E"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E95A353"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DA7684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CCA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DA62"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CDA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2569887F"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AA907" w14:textId="77777777" w:rsidR="00884E0A" w:rsidRPr="00E03C06"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334E14"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2.2</w:t>
            </w:r>
          </w:p>
          <w:p w14:paraId="64473B9E"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C6FB0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B994B8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64C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BFC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B91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5B625E7E"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2662" w14:textId="77777777" w:rsidR="00884E0A" w:rsidRPr="00E03C06"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1B6AEB"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2.3</w:t>
            </w:r>
          </w:p>
          <w:p w14:paraId="4FE1BA19"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AD2D52"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B06D45"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B8AD"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78B3"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92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65C7F1DB"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FE3C"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2.1</w:t>
            </w:r>
          </w:p>
          <w:p w14:paraId="3159244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p w14:paraId="43D29C60"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C5F921"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2.1.1</w:t>
            </w:r>
          </w:p>
          <w:p w14:paraId="22F309D5"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0CCF59D"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F7729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A33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9035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0232"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24830E28"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5984"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F4F991"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2.1.2</w:t>
            </w:r>
          </w:p>
          <w:p w14:paraId="7D16F6A1"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5007F3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1D3D3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57E7"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E221"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E215"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4528BF74" w14:textId="77777777" w:rsidTr="00E86E51">
        <w:trPr>
          <w:trHeight w:val="51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D5CB" w14:textId="77777777" w:rsidR="00884E0A" w:rsidRPr="00E03C06" w:rsidRDefault="00884E0A" w:rsidP="00E86E51">
            <w:pPr>
              <w:pStyle w:val="Standard"/>
              <w:rPr>
                <w:rFonts w:cs="Tahoma"/>
                <w:b/>
                <w:szCs w:val="20"/>
                <w:lang w:val="en-US" w:eastAsia="en-US"/>
              </w:rPr>
            </w:pPr>
          </w:p>
          <w:p w14:paraId="1790AE9B"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2.2</w:t>
            </w:r>
          </w:p>
          <w:p w14:paraId="24872C5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0BC58F2"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2.2.1</w:t>
            </w:r>
          </w:p>
          <w:p w14:paraId="04AD323B"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6CADB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B512CB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E74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B8C3"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DC72"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156C6E14"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AE44"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3B3A79"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2.2.2</w:t>
            </w:r>
          </w:p>
          <w:p w14:paraId="163F10A5"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C6E57D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02DB5E5"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C84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9E4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87C5"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40D8088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C31D" w14:textId="77777777" w:rsidR="00884E0A" w:rsidRPr="00E03C06" w:rsidRDefault="00884E0A" w:rsidP="00E86E51">
            <w:pPr>
              <w:pStyle w:val="Standard"/>
              <w:rPr>
                <w:rFonts w:cs="Tahoma"/>
                <w:b/>
                <w:szCs w:val="20"/>
                <w:lang w:val="en-US" w:eastAsia="en-US"/>
              </w:rPr>
            </w:pPr>
          </w:p>
          <w:p w14:paraId="3995252C"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2.3</w:t>
            </w:r>
          </w:p>
          <w:p w14:paraId="29BFE9B8" w14:textId="77777777" w:rsidR="00884E0A" w:rsidRPr="00E03C06" w:rsidRDefault="00884E0A" w:rsidP="00E86E51">
            <w:pPr>
              <w:pStyle w:val="Standard"/>
            </w:pPr>
            <w:r w:rsidRPr="00E03C06">
              <w:rPr>
                <w:rStyle w:val="Absatz-Standardschriftart"/>
                <w:b/>
                <w:sz w:val="22"/>
                <w:szCs w:val="22"/>
                <w:lang w:val="en-US" w:eastAsia="en-US"/>
              </w:rPr>
              <w:lastRenderedPageBreak/>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75FE6D"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lastRenderedPageBreak/>
              <w:t>Indicator  2.3.1</w:t>
            </w:r>
          </w:p>
          <w:p w14:paraId="43AE797C"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775461"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ECC7E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F1BD"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AD0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0AA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5141BF8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D971"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6198F2"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2.3.2</w:t>
            </w:r>
          </w:p>
          <w:p w14:paraId="70354E08"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7FF8C1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AEC3B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84B5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BB2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B798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0FC98C71"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7510" w14:textId="77777777" w:rsidR="00884E0A" w:rsidRPr="00E03C06" w:rsidRDefault="00884E0A" w:rsidP="00E86E51">
            <w:pPr>
              <w:pStyle w:val="Standard"/>
              <w:rPr>
                <w:rFonts w:cs="Tahoma"/>
                <w:b/>
                <w:szCs w:val="20"/>
                <w:lang w:val="en-US" w:eastAsia="en-US"/>
              </w:rPr>
            </w:pPr>
          </w:p>
          <w:p w14:paraId="5CBDD5C8"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2.4</w:t>
            </w:r>
          </w:p>
          <w:p w14:paraId="79BF33D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35C02A"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2.4.1</w:t>
            </w:r>
          </w:p>
          <w:p w14:paraId="2419D01E"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51E5F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9F0111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8451"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D7C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3B5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0C33C498"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D8CFD"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B699C2"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2.4.2</w:t>
            </w:r>
          </w:p>
          <w:p w14:paraId="323564C5"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567A36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3F36122"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253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AEDA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C3E3"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182C9F1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A8A0" w14:textId="77777777" w:rsidR="00884E0A" w:rsidRPr="00E03C06" w:rsidRDefault="00884E0A" w:rsidP="00E86E51">
            <w:pPr>
              <w:pStyle w:val="Standard"/>
              <w:rPr>
                <w:rFonts w:cs="Tahoma"/>
                <w:b/>
                <w:szCs w:val="20"/>
                <w:lang w:val="en-US" w:eastAsia="en-US"/>
              </w:rPr>
            </w:pPr>
            <w:r w:rsidRPr="00E03C06">
              <w:rPr>
                <w:rFonts w:cs="Tahoma"/>
                <w:b/>
                <w:szCs w:val="20"/>
                <w:lang w:val="en-US" w:eastAsia="en-US"/>
              </w:rPr>
              <w:t>Outcome 3</w:t>
            </w:r>
          </w:p>
          <w:p w14:paraId="4296DED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EE9F7D"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3.1</w:t>
            </w:r>
          </w:p>
          <w:p w14:paraId="4D6954A7"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E16721"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E3E3C5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EB1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B93D"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1CC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433E2F4A"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BE5A" w14:textId="77777777" w:rsidR="00884E0A" w:rsidRPr="00E03C06"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962E61"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3.2</w:t>
            </w:r>
          </w:p>
          <w:p w14:paraId="087E151D"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7FCA3C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2248DA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BAA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6BB7"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48C2"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71D0E35F"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0A8A" w14:textId="77777777" w:rsidR="00884E0A" w:rsidRPr="00E03C06"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706361C"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3.3</w:t>
            </w:r>
          </w:p>
          <w:p w14:paraId="5456B22D"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FE58A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49C564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0BC2"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035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60A9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0B655F0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AD44"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3.1</w:t>
            </w:r>
          </w:p>
          <w:p w14:paraId="6F97105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5B0FE9"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3.1.1</w:t>
            </w:r>
          </w:p>
          <w:p w14:paraId="6D7E0E92"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01E855"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3AD0E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225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2775"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AFE3"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034813C4"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B2E90" w14:textId="77777777" w:rsidR="00884E0A" w:rsidRPr="00E03C06"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362BCC"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3.1.2</w:t>
            </w:r>
          </w:p>
          <w:p w14:paraId="363AF0A6"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E2EEB5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075D0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532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B991"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CFC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4EBB3A65"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F854"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3.2</w:t>
            </w:r>
          </w:p>
          <w:p w14:paraId="2E859C37"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C6B189"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3.2.1</w:t>
            </w:r>
          </w:p>
          <w:p w14:paraId="1F95C085"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07696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A64AD3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651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B14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A21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202C3C15"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14D2"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77BE36"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3.2.2</w:t>
            </w:r>
          </w:p>
          <w:p w14:paraId="25C91C9F"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5BD51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0B426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475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FF8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512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312DCF0B"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AF38"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3.3</w:t>
            </w:r>
          </w:p>
          <w:p w14:paraId="7A93DD05"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92F551"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3.3.1</w:t>
            </w:r>
          </w:p>
          <w:p w14:paraId="41D9D880"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D53898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D0EB5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6CB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3E3D"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A911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46DC6F9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93D1"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6F82F4"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3.3.2</w:t>
            </w:r>
          </w:p>
          <w:p w14:paraId="5DFFB629"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FC35E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ACFE8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CE3B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EF67"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2142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0B70D0F3"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CAA8"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lastRenderedPageBreak/>
              <w:t>Output 3.4</w:t>
            </w:r>
          </w:p>
          <w:p w14:paraId="131542B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ADE683"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3.4.1</w:t>
            </w:r>
          </w:p>
          <w:p w14:paraId="7770FC9D"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49808B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946F0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A7F2"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D14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170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6183F27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CA690"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A5EA333"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3.4.2</w:t>
            </w:r>
          </w:p>
          <w:p w14:paraId="5BA7C0E8"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A06BE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58852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721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DEF85"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6AE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409327D0"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85B2" w14:textId="77777777" w:rsidR="00884E0A" w:rsidRPr="00E03C06" w:rsidRDefault="00884E0A" w:rsidP="00E86E51">
            <w:pPr>
              <w:pStyle w:val="Standard"/>
              <w:rPr>
                <w:rFonts w:cs="Tahoma"/>
                <w:b/>
                <w:szCs w:val="20"/>
                <w:lang w:val="en-US" w:eastAsia="en-US"/>
              </w:rPr>
            </w:pPr>
            <w:r w:rsidRPr="00E03C06">
              <w:rPr>
                <w:rFonts w:cs="Tahoma"/>
                <w:b/>
                <w:szCs w:val="20"/>
                <w:lang w:val="en-US" w:eastAsia="en-US"/>
              </w:rPr>
              <w:t>Outcome 4</w:t>
            </w:r>
          </w:p>
          <w:p w14:paraId="2EE7C0CD"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DC48B9"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4.1</w:t>
            </w:r>
          </w:p>
          <w:p w14:paraId="1CDEA94A"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114BA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3913D3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02C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5750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FE4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1CBB354F"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229D" w14:textId="77777777" w:rsidR="00884E0A" w:rsidRPr="00E03C06"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1BC8E2"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4.2</w:t>
            </w:r>
          </w:p>
          <w:p w14:paraId="51F67CDD"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21006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1857C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BB7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3A61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7C6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51E0E1C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8E7A6" w14:textId="77777777" w:rsidR="00884E0A" w:rsidRPr="00E03C06"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DB9DE0"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4.3</w:t>
            </w:r>
          </w:p>
          <w:p w14:paraId="63447AA8"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22689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13D987"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D401"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DFA8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1413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616F6CA4"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8676"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4.1</w:t>
            </w:r>
          </w:p>
          <w:p w14:paraId="288A228D"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5C5237"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4.1.1</w:t>
            </w:r>
          </w:p>
          <w:p w14:paraId="2ECADD66"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9C6E9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74B7D3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38B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865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D0F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18BEAAC9"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7A72C" w14:textId="77777777" w:rsidR="00884E0A" w:rsidRPr="00E03C06"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C5036C"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4.1.2</w:t>
            </w:r>
          </w:p>
          <w:p w14:paraId="0D21282B"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C0EBC9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666EF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89DF"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FF1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D47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01374187"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A9FA8"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4.2</w:t>
            </w:r>
          </w:p>
          <w:p w14:paraId="5DBBEA8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21894D"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4.2.1</w:t>
            </w:r>
          </w:p>
          <w:p w14:paraId="5A9D084B"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53FD5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22BA3A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8FA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325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102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5AD44C4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8DEB"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263ADB"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4.2.2</w:t>
            </w:r>
          </w:p>
          <w:p w14:paraId="0DAC9145"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4DAFE7"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61EE5C"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2172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F74A1"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A448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330AD6C8"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3503"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4.3</w:t>
            </w:r>
          </w:p>
          <w:p w14:paraId="5A7E8469"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AAA58F"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4.3.1</w:t>
            </w:r>
          </w:p>
          <w:p w14:paraId="279E2AA1"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D6277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B6182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F13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F0E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7AB2"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26FD3E0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8183"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1B43AD"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4.3.2</w:t>
            </w:r>
          </w:p>
          <w:p w14:paraId="01000976"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779D8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CE31D94"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C4E8"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C1C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1D21"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rsidRPr="00E03C06" w14:paraId="35CDDF6A"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24200" w14:textId="77777777" w:rsidR="00884E0A" w:rsidRPr="00E03C06" w:rsidRDefault="00884E0A" w:rsidP="00E86E51">
            <w:pPr>
              <w:pStyle w:val="Standard"/>
              <w:rPr>
                <w:rFonts w:cs="Tahoma"/>
                <w:szCs w:val="20"/>
                <w:lang w:val="en-US" w:eastAsia="en-US"/>
              </w:rPr>
            </w:pPr>
            <w:r w:rsidRPr="00E03C06">
              <w:rPr>
                <w:rFonts w:cs="Tahoma"/>
                <w:szCs w:val="20"/>
                <w:lang w:val="en-US" w:eastAsia="en-US"/>
              </w:rPr>
              <w:t>Output 4.4</w:t>
            </w:r>
          </w:p>
          <w:p w14:paraId="74EAEC9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3824619"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4.4.1</w:t>
            </w:r>
          </w:p>
          <w:p w14:paraId="67C81B99"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D7B9CB"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8FF41D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A010"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826A"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B1F5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r>
      <w:tr w:rsidR="00884E0A" w14:paraId="6F0F97A6"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0AFB0" w14:textId="77777777" w:rsidR="00884E0A" w:rsidRPr="00E03C06"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360C608" w14:textId="77777777" w:rsidR="00884E0A" w:rsidRPr="00E03C06" w:rsidRDefault="00884E0A" w:rsidP="00E86E51">
            <w:pPr>
              <w:pStyle w:val="Standard"/>
              <w:jc w:val="both"/>
              <w:rPr>
                <w:rFonts w:cs="Tahoma"/>
                <w:szCs w:val="20"/>
                <w:lang w:val="en-US" w:eastAsia="en-US"/>
              </w:rPr>
            </w:pPr>
            <w:r w:rsidRPr="00E03C06">
              <w:rPr>
                <w:rFonts w:cs="Tahoma"/>
                <w:szCs w:val="20"/>
                <w:lang w:val="en-US" w:eastAsia="en-US"/>
              </w:rPr>
              <w:t>Indicator 4.4.2</w:t>
            </w:r>
          </w:p>
          <w:p w14:paraId="429A0B9B" w14:textId="77777777" w:rsidR="00884E0A" w:rsidRPr="00E03C06" w:rsidRDefault="00884E0A" w:rsidP="00E86E51">
            <w:pPr>
              <w:pStyle w:val="Standard"/>
              <w:jc w:val="both"/>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BC05F6"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A3D813E"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D6F3"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27A7" w14:textId="77777777" w:rsidR="00884E0A" w:rsidRPr="00E03C06"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29C8" w14:textId="77777777" w:rsidR="00884E0A" w:rsidRDefault="00884E0A" w:rsidP="00E86E51">
            <w:pPr>
              <w:pStyle w:val="Standard"/>
            </w:pP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r w:rsidRPr="00E03C06">
              <w:rPr>
                <w:rStyle w:val="Absatz-Standardschriftart"/>
                <w:b/>
                <w:sz w:val="22"/>
                <w:szCs w:val="22"/>
                <w:lang w:val="en-US" w:eastAsia="en-US"/>
              </w:rPr>
              <w:t> </w:t>
            </w:r>
            <w:bookmarkStart w:id="3" w:name="_GoBack"/>
            <w:bookmarkEnd w:id="3"/>
          </w:p>
        </w:tc>
      </w:tr>
    </w:tbl>
    <w:p w14:paraId="4439ABC6" w14:textId="77777777" w:rsidR="00884E0A" w:rsidRPr="00627A1C" w:rsidRDefault="00884E0A" w:rsidP="00884E0A">
      <w:pPr>
        <w:jc w:val="both"/>
        <w:rPr>
          <w:bCs/>
          <w:lang w:val="en-US" w:eastAsia="en-US"/>
        </w:rPr>
      </w:pPr>
    </w:p>
    <w:p w14:paraId="7DFDED58" w14:textId="77777777" w:rsidR="00884E0A" w:rsidRPr="00627A1C" w:rsidRDefault="00884E0A" w:rsidP="00FA49A7">
      <w:pPr>
        <w:tabs>
          <w:tab w:val="left" w:pos="0"/>
        </w:tabs>
      </w:pPr>
    </w:p>
    <w:sectPr w:rsidR="00884E0A"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15C1" w14:textId="77777777" w:rsidR="00433F89" w:rsidRDefault="00433F89" w:rsidP="00E76CA1">
      <w:r>
        <w:separator/>
      </w:r>
    </w:p>
  </w:endnote>
  <w:endnote w:type="continuationSeparator" w:id="0">
    <w:p w14:paraId="6D1A1B5C" w14:textId="77777777" w:rsidR="00433F89" w:rsidRDefault="00433F89" w:rsidP="00E76CA1">
      <w:r>
        <w:continuationSeparator/>
      </w:r>
    </w:p>
  </w:endnote>
  <w:endnote w:type="continuationNotice" w:id="1">
    <w:p w14:paraId="7FC29F49" w14:textId="77777777" w:rsidR="00433F89" w:rsidRDefault="00433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CE3BC" w14:textId="359183F9" w:rsidR="002977A4" w:rsidRDefault="002977A4">
    <w:pPr>
      <w:pStyle w:val="Footer"/>
      <w:jc w:val="center"/>
    </w:pPr>
    <w:r>
      <w:fldChar w:fldCharType="begin"/>
    </w:r>
    <w:r>
      <w:instrText xml:space="preserve"> PAGE   \* MERGEFORMAT </w:instrText>
    </w:r>
    <w:r>
      <w:fldChar w:fldCharType="separate"/>
    </w:r>
    <w:r w:rsidR="00E03C06">
      <w:rPr>
        <w:noProof/>
      </w:rPr>
      <w:t>18</w:t>
    </w:r>
    <w:r>
      <w:fldChar w:fldCharType="end"/>
    </w:r>
  </w:p>
  <w:p w14:paraId="4AB9848E" w14:textId="77777777" w:rsidR="002977A4" w:rsidRDefault="00297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839B" w14:textId="77777777" w:rsidR="00433F89" w:rsidRDefault="00433F89" w:rsidP="00E76CA1">
      <w:r>
        <w:separator/>
      </w:r>
    </w:p>
  </w:footnote>
  <w:footnote w:type="continuationSeparator" w:id="0">
    <w:p w14:paraId="0B894735" w14:textId="77777777" w:rsidR="00433F89" w:rsidRDefault="00433F89" w:rsidP="00E76CA1">
      <w:r>
        <w:continuationSeparator/>
      </w:r>
    </w:p>
  </w:footnote>
  <w:footnote w:type="continuationNotice" w:id="1">
    <w:p w14:paraId="660E49C1" w14:textId="77777777" w:rsidR="00433F89" w:rsidRDefault="00433F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7211" w14:textId="77777777" w:rsidR="002977A4" w:rsidRDefault="00297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3740"/>
    <w:rsid w:val="00034A4C"/>
    <w:rsid w:val="00045C24"/>
    <w:rsid w:val="00050759"/>
    <w:rsid w:val="00051F71"/>
    <w:rsid w:val="0005216F"/>
    <w:rsid w:val="00052745"/>
    <w:rsid w:val="00052DE5"/>
    <w:rsid w:val="000554F8"/>
    <w:rsid w:val="00063017"/>
    <w:rsid w:val="0006668E"/>
    <w:rsid w:val="000671F3"/>
    <w:rsid w:val="000731D0"/>
    <w:rsid w:val="00075D98"/>
    <w:rsid w:val="0008134A"/>
    <w:rsid w:val="0008233D"/>
    <w:rsid w:val="00082738"/>
    <w:rsid w:val="00083ED5"/>
    <w:rsid w:val="00084F64"/>
    <w:rsid w:val="00091CFD"/>
    <w:rsid w:val="00092442"/>
    <w:rsid w:val="000A45F4"/>
    <w:rsid w:val="000A4660"/>
    <w:rsid w:val="000A51DA"/>
    <w:rsid w:val="000A6719"/>
    <w:rsid w:val="000B4E5C"/>
    <w:rsid w:val="000B5EF4"/>
    <w:rsid w:val="000B7954"/>
    <w:rsid w:val="000C158B"/>
    <w:rsid w:val="000C7EA0"/>
    <w:rsid w:val="000D4F4B"/>
    <w:rsid w:val="000E05AE"/>
    <w:rsid w:val="000E37B6"/>
    <w:rsid w:val="000E6A96"/>
    <w:rsid w:val="000F05A2"/>
    <w:rsid w:val="000F13B1"/>
    <w:rsid w:val="00102C0E"/>
    <w:rsid w:val="00104EC7"/>
    <w:rsid w:val="00106E3A"/>
    <w:rsid w:val="00112741"/>
    <w:rsid w:val="00113D2B"/>
    <w:rsid w:val="00113EC4"/>
    <w:rsid w:val="00116449"/>
    <w:rsid w:val="0011666C"/>
    <w:rsid w:val="00121B2D"/>
    <w:rsid w:val="00124A2E"/>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97F"/>
    <w:rsid w:val="00194D4C"/>
    <w:rsid w:val="00196AA8"/>
    <w:rsid w:val="001A1E86"/>
    <w:rsid w:val="001A3157"/>
    <w:rsid w:val="001A374F"/>
    <w:rsid w:val="001A4786"/>
    <w:rsid w:val="001B1EAF"/>
    <w:rsid w:val="001B20CA"/>
    <w:rsid w:val="001B458D"/>
    <w:rsid w:val="001B54AC"/>
    <w:rsid w:val="001B5D16"/>
    <w:rsid w:val="001B6DFD"/>
    <w:rsid w:val="001C4484"/>
    <w:rsid w:val="001C46E9"/>
    <w:rsid w:val="001C5691"/>
    <w:rsid w:val="001C56B8"/>
    <w:rsid w:val="001C5B82"/>
    <w:rsid w:val="001C675E"/>
    <w:rsid w:val="001D1C14"/>
    <w:rsid w:val="001D31F2"/>
    <w:rsid w:val="001D575F"/>
    <w:rsid w:val="001D6683"/>
    <w:rsid w:val="001D67F9"/>
    <w:rsid w:val="001E660A"/>
    <w:rsid w:val="001F308A"/>
    <w:rsid w:val="001F597B"/>
    <w:rsid w:val="0020130A"/>
    <w:rsid w:val="0020180C"/>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6557"/>
    <w:rsid w:val="00247F4E"/>
    <w:rsid w:val="00251E92"/>
    <w:rsid w:val="0025220B"/>
    <w:rsid w:val="00252B39"/>
    <w:rsid w:val="00254AC2"/>
    <w:rsid w:val="0025525B"/>
    <w:rsid w:val="00257569"/>
    <w:rsid w:val="002626A1"/>
    <w:rsid w:val="0027242A"/>
    <w:rsid w:val="00272A58"/>
    <w:rsid w:val="00273AD0"/>
    <w:rsid w:val="002822AF"/>
    <w:rsid w:val="00282BD9"/>
    <w:rsid w:val="00286F66"/>
    <w:rsid w:val="00287878"/>
    <w:rsid w:val="002940E8"/>
    <w:rsid w:val="00296C15"/>
    <w:rsid w:val="002977A4"/>
    <w:rsid w:val="002A1877"/>
    <w:rsid w:val="002B3207"/>
    <w:rsid w:val="002B346A"/>
    <w:rsid w:val="002B351E"/>
    <w:rsid w:val="002B4426"/>
    <w:rsid w:val="002B5F4F"/>
    <w:rsid w:val="002B740B"/>
    <w:rsid w:val="002C187A"/>
    <w:rsid w:val="002C20A8"/>
    <w:rsid w:val="002C5DD0"/>
    <w:rsid w:val="002C7051"/>
    <w:rsid w:val="002D2FBB"/>
    <w:rsid w:val="002D4247"/>
    <w:rsid w:val="002D5A26"/>
    <w:rsid w:val="002D68D7"/>
    <w:rsid w:val="002E10E6"/>
    <w:rsid w:val="002E1CED"/>
    <w:rsid w:val="002E5250"/>
    <w:rsid w:val="002E61AA"/>
    <w:rsid w:val="002E6F58"/>
    <w:rsid w:val="002E745D"/>
    <w:rsid w:val="002F10F6"/>
    <w:rsid w:val="002F15D9"/>
    <w:rsid w:val="002F26EC"/>
    <w:rsid w:val="002F42EA"/>
    <w:rsid w:val="003040D8"/>
    <w:rsid w:val="00304354"/>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225B"/>
    <w:rsid w:val="0035676B"/>
    <w:rsid w:val="0036386A"/>
    <w:rsid w:val="00365807"/>
    <w:rsid w:val="00366549"/>
    <w:rsid w:val="00371EB4"/>
    <w:rsid w:val="00372156"/>
    <w:rsid w:val="003722AE"/>
    <w:rsid w:val="00372CC2"/>
    <w:rsid w:val="0037561F"/>
    <w:rsid w:val="00380849"/>
    <w:rsid w:val="003818DB"/>
    <w:rsid w:val="003834CD"/>
    <w:rsid w:val="00383908"/>
    <w:rsid w:val="00391261"/>
    <w:rsid w:val="00391614"/>
    <w:rsid w:val="003966E6"/>
    <w:rsid w:val="003968D7"/>
    <w:rsid w:val="003A4A4E"/>
    <w:rsid w:val="003A613D"/>
    <w:rsid w:val="003A6341"/>
    <w:rsid w:val="003B3A5F"/>
    <w:rsid w:val="003B5338"/>
    <w:rsid w:val="003B683C"/>
    <w:rsid w:val="003C374E"/>
    <w:rsid w:val="003C5283"/>
    <w:rsid w:val="003C5CC6"/>
    <w:rsid w:val="003D12C7"/>
    <w:rsid w:val="003D228B"/>
    <w:rsid w:val="003D3614"/>
    <w:rsid w:val="003D4CD7"/>
    <w:rsid w:val="003D4D7C"/>
    <w:rsid w:val="003D68FF"/>
    <w:rsid w:val="003F08B1"/>
    <w:rsid w:val="003F21BE"/>
    <w:rsid w:val="003F36FB"/>
    <w:rsid w:val="003F660A"/>
    <w:rsid w:val="0040173F"/>
    <w:rsid w:val="004017BD"/>
    <w:rsid w:val="00402083"/>
    <w:rsid w:val="004023AC"/>
    <w:rsid w:val="00402514"/>
    <w:rsid w:val="0040513F"/>
    <w:rsid w:val="00405DE7"/>
    <w:rsid w:val="00411A5F"/>
    <w:rsid w:val="00413EAF"/>
    <w:rsid w:val="00414097"/>
    <w:rsid w:val="004213AF"/>
    <w:rsid w:val="0042341A"/>
    <w:rsid w:val="00425AF8"/>
    <w:rsid w:val="00432CDE"/>
    <w:rsid w:val="00433F89"/>
    <w:rsid w:val="00437C4A"/>
    <w:rsid w:val="00437FF5"/>
    <w:rsid w:val="004449C7"/>
    <w:rsid w:val="00452217"/>
    <w:rsid w:val="0046101E"/>
    <w:rsid w:val="00461893"/>
    <w:rsid w:val="00461944"/>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D582A"/>
    <w:rsid w:val="004E33A8"/>
    <w:rsid w:val="004E3B3E"/>
    <w:rsid w:val="004E3BD7"/>
    <w:rsid w:val="004E6614"/>
    <w:rsid w:val="004F016F"/>
    <w:rsid w:val="004F255E"/>
    <w:rsid w:val="004F3572"/>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53FB8"/>
    <w:rsid w:val="0056086D"/>
    <w:rsid w:val="00561C6B"/>
    <w:rsid w:val="0057086A"/>
    <w:rsid w:val="005718ED"/>
    <w:rsid w:val="0058153F"/>
    <w:rsid w:val="005818B6"/>
    <w:rsid w:val="0058301B"/>
    <w:rsid w:val="00590937"/>
    <w:rsid w:val="0059166A"/>
    <w:rsid w:val="00592733"/>
    <w:rsid w:val="00593B59"/>
    <w:rsid w:val="00595DBA"/>
    <w:rsid w:val="005A2661"/>
    <w:rsid w:val="005A26F8"/>
    <w:rsid w:val="005A56E0"/>
    <w:rsid w:val="005B3A9B"/>
    <w:rsid w:val="005C187A"/>
    <w:rsid w:val="005C1FC7"/>
    <w:rsid w:val="005C4963"/>
    <w:rsid w:val="005C4BBA"/>
    <w:rsid w:val="005C5F47"/>
    <w:rsid w:val="005C68B4"/>
    <w:rsid w:val="005D2343"/>
    <w:rsid w:val="005D545C"/>
    <w:rsid w:val="005E3B28"/>
    <w:rsid w:val="005F0CC2"/>
    <w:rsid w:val="005F439F"/>
    <w:rsid w:val="005F77DA"/>
    <w:rsid w:val="00605275"/>
    <w:rsid w:val="006073A2"/>
    <w:rsid w:val="006073AB"/>
    <w:rsid w:val="0060796B"/>
    <w:rsid w:val="006100F5"/>
    <w:rsid w:val="006126AC"/>
    <w:rsid w:val="0061467E"/>
    <w:rsid w:val="00615C30"/>
    <w:rsid w:val="00624881"/>
    <w:rsid w:val="00624B2F"/>
    <w:rsid w:val="00624F31"/>
    <w:rsid w:val="00626B3F"/>
    <w:rsid w:val="00627A1C"/>
    <w:rsid w:val="00632971"/>
    <w:rsid w:val="00635112"/>
    <w:rsid w:val="00635EA4"/>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841DB"/>
    <w:rsid w:val="00686E61"/>
    <w:rsid w:val="006907EE"/>
    <w:rsid w:val="00691C2F"/>
    <w:rsid w:val="006947B7"/>
    <w:rsid w:val="006969E7"/>
    <w:rsid w:val="006A07CA"/>
    <w:rsid w:val="006A207B"/>
    <w:rsid w:val="006A2E42"/>
    <w:rsid w:val="006A5032"/>
    <w:rsid w:val="006A5B0E"/>
    <w:rsid w:val="006B203F"/>
    <w:rsid w:val="006B4DED"/>
    <w:rsid w:val="006C1819"/>
    <w:rsid w:val="006C29FB"/>
    <w:rsid w:val="006C733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167F9"/>
    <w:rsid w:val="00720431"/>
    <w:rsid w:val="007248F9"/>
    <w:rsid w:val="007308CD"/>
    <w:rsid w:val="007317AD"/>
    <w:rsid w:val="00734278"/>
    <w:rsid w:val="00740B1E"/>
    <w:rsid w:val="0074108E"/>
    <w:rsid w:val="00741135"/>
    <w:rsid w:val="00742F27"/>
    <w:rsid w:val="00742FDD"/>
    <w:rsid w:val="007435E3"/>
    <w:rsid w:val="00744AB6"/>
    <w:rsid w:val="007451EC"/>
    <w:rsid w:val="00745803"/>
    <w:rsid w:val="00750306"/>
    <w:rsid w:val="00751279"/>
    <w:rsid w:val="00751324"/>
    <w:rsid w:val="00751DAF"/>
    <w:rsid w:val="00753159"/>
    <w:rsid w:val="007547C0"/>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13A"/>
    <w:rsid w:val="00791410"/>
    <w:rsid w:val="007937AE"/>
    <w:rsid w:val="00793A02"/>
    <w:rsid w:val="00793DE6"/>
    <w:rsid w:val="00793E8B"/>
    <w:rsid w:val="0079566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194"/>
    <w:rsid w:val="007E3EB8"/>
    <w:rsid w:val="007E4FA1"/>
    <w:rsid w:val="007E7BE8"/>
    <w:rsid w:val="007F4C86"/>
    <w:rsid w:val="007F6F6D"/>
    <w:rsid w:val="007F7257"/>
    <w:rsid w:val="00805ADB"/>
    <w:rsid w:val="00812452"/>
    <w:rsid w:val="00817132"/>
    <w:rsid w:val="00824911"/>
    <w:rsid w:val="0083461E"/>
    <w:rsid w:val="00834A9F"/>
    <w:rsid w:val="008364E5"/>
    <w:rsid w:val="00837B04"/>
    <w:rsid w:val="008405CF"/>
    <w:rsid w:val="00840DBE"/>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1D4B"/>
    <w:rsid w:val="00884E0A"/>
    <w:rsid w:val="00885ED5"/>
    <w:rsid w:val="00891AE7"/>
    <w:rsid w:val="008A1050"/>
    <w:rsid w:val="008A1155"/>
    <w:rsid w:val="008A3181"/>
    <w:rsid w:val="008B1B75"/>
    <w:rsid w:val="008B3518"/>
    <w:rsid w:val="008B5A12"/>
    <w:rsid w:val="008B7E23"/>
    <w:rsid w:val="008C782A"/>
    <w:rsid w:val="008E1083"/>
    <w:rsid w:val="008E3872"/>
    <w:rsid w:val="008E729D"/>
    <w:rsid w:val="008F4ECA"/>
    <w:rsid w:val="008F5112"/>
    <w:rsid w:val="008F6703"/>
    <w:rsid w:val="00900D78"/>
    <w:rsid w:val="00901C1E"/>
    <w:rsid w:val="00910FE1"/>
    <w:rsid w:val="00911725"/>
    <w:rsid w:val="0091229B"/>
    <w:rsid w:val="00912D25"/>
    <w:rsid w:val="00915C96"/>
    <w:rsid w:val="00915D77"/>
    <w:rsid w:val="00916DF8"/>
    <w:rsid w:val="0091758E"/>
    <w:rsid w:val="009216A8"/>
    <w:rsid w:val="00921C68"/>
    <w:rsid w:val="0092673B"/>
    <w:rsid w:val="0093134E"/>
    <w:rsid w:val="00931786"/>
    <w:rsid w:val="00936D55"/>
    <w:rsid w:val="00937ABE"/>
    <w:rsid w:val="0094196C"/>
    <w:rsid w:val="00945925"/>
    <w:rsid w:val="009471B9"/>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57ED"/>
    <w:rsid w:val="009F6554"/>
    <w:rsid w:val="009F7F98"/>
    <w:rsid w:val="00A02F58"/>
    <w:rsid w:val="00A032AE"/>
    <w:rsid w:val="00A10DAC"/>
    <w:rsid w:val="00A1708D"/>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0CA8"/>
    <w:rsid w:val="00A64309"/>
    <w:rsid w:val="00A64A02"/>
    <w:rsid w:val="00A656C0"/>
    <w:rsid w:val="00A6657E"/>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4EFC"/>
    <w:rsid w:val="00AA7C77"/>
    <w:rsid w:val="00AB1368"/>
    <w:rsid w:val="00AB37F4"/>
    <w:rsid w:val="00AB6561"/>
    <w:rsid w:val="00AB6BAD"/>
    <w:rsid w:val="00AB7CED"/>
    <w:rsid w:val="00AC379F"/>
    <w:rsid w:val="00AC433F"/>
    <w:rsid w:val="00AC4B04"/>
    <w:rsid w:val="00AC5D55"/>
    <w:rsid w:val="00AD0A31"/>
    <w:rsid w:val="00AD1B06"/>
    <w:rsid w:val="00AD6104"/>
    <w:rsid w:val="00AD6C55"/>
    <w:rsid w:val="00AD73D3"/>
    <w:rsid w:val="00AE0D84"/>
    <w:rsid w:val="00AE5CB6"/>
    <w:rsid w:val="00AF24A2"/>
    <w:rsid w:val="00AF2D89"/>
    <w:rsid w:val="00AF7DA4"/>
    <w:rsid w:val="00B00EBD"/>
    <w:rsid w:val="00B0370E"/>
    <w:rsid w:val="00B03E68"/>
    <w:rsid w:val="00B05E35"/>
    <w:rsid w:val="00B124BD"/>
    <w:rsid w:val="00B12FB8"/>
    <w:rsid w:val="00B15EE7"/>
    <w:rsid w:val="00B22390"/>
    <w:rsid w:val="00B244A1"/>
    <w:rsid w:val="00B24F72"/>
    <w:rsid w:val="00B27419"/>
    <w:rsid w:val="00B329B9"/>
    <w:rsid w:val="00B37406"/>
    <w:rsid w:val="00B404DF"/>
    <w:rsid w:val="00B419C8"/>
    <w:rsid w:val="00B4227A"/>
    <w:rsid w:val="00B436D4"/>
    <w:rsid w:val="00B43B8D"/>
    <w:rsid w:val="00B43EEA"/>
    <w:rsid w:val="00B43F6D"/>
    <w:rsid w:val="00B442A2"/>
    <w:rsid w:val="00B44492"/>
    <w:rsid w:val="00B46712"/>
    <w:rsid w:val="00B63901"/>
    <w:rsid w:val="00B6401E"/>
    <w:rsid w:val="00B652A1"/>
    <w:rsid w:val="00B702C0"/>
    <w:rsid w:val="00B735DD"/>
    <w:rsid w:val="00B737D1"/>
    <w:rsid w:val="00B7459B"/>
    <w:rsid w:val="00B749E2"/>
    <w:rsid w:val="00B74CE9"/>
    <w:rsid w:val="00B7553C"/>
    <w:rsid w:val="00B75C20"/>
    <w:rsid w:val="00B82635"/>
    <w:rsid w:val="00B82C51"/>
    <w:rsid w:val="00B91BE1"/>
    <w:rsid w:val="00B91F39"/>
    <w:rsid w:val="00BA4F96"/>
    <w:rsid w:val="00BA5D85"/>
    <w:rsid w:val="00BA6688"/>
    <w:rsid w:val="00BA6F4B"/>
    <w:rsid w:val="00BB7D13"/>
    <w:rsid w:val="00BC1A5D"/>
    <w:rsid w:val="00BC34D3"/>
    <w:rsid w:val="00BC6808"/>
    <w:rsid w:val="00BC71E1"/>
    <w:rsid w:val="00BD2809"/>
    <w:rsid w:val="00BD2962"/>
    <w:rsid w:val="00BD5D49"/>
    <w:rsid w:val="00BD643D"/>
    <w:rsid w:val="00BE28AA"/>
    <w:rsid w:val="00BE3D9F"/>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0C02"/>
    <w:rsid w:val="00C51AA8"/>
    <w:rsid w:val="00C52BDA"/>
    <w:rsid w:val="00C55E8E"/>
    <w:rsid w:val="00C56F4F"/>
    <w:rsid w:val="00C578BE"/>
    <w:rsid w:val="00C61129"/>
    <w:rsid w:val="00C640B2"/>
    <w:rsid w:val="00C70E7A"/>
    <w:rsid w:val="00C72CF8"/>
    <w:rsid w:val="00C74E37"/>
    <w:rsid w:val="00C76BF4"/>
    <w:rsid w:val="00C846A4"/>
    <w:rsid w:val="00C847EE"/>
    <w:rsid w:val="00C853D5"/>
    <w:rsid w:val="00C9284F"/>
    <w:rsid w:val="00C96336"/>
    <w:rsid w:val="00C97E3C"/>
    <w:rsid w:val="00CA18AB"/>
    <w:rsid w:val="00CA1B43"/>
    <w:rsid w:val="00CA6C99"/>
    <w:rsid w:val="00CB02F7"/>
    <w:rsid w:val="00CB25A2"/>
    <w:rsid w:val="00CB4B5C"/>
    <w:rsid w:val="00CC2015"/>
    <w:rsid w:val="00CC26EB"/>
    <w:rsid w:val="00CC59A3"/>
    <w:rsid w:val="00CC59E5"/>
    <w:rsid w:val="00CC685A"/>
    <w:rsid w:val="00CC756C"/>
    <w:rsid w:val="00CD2F67"/>
    <w:rsid w:val="00CD3754"/>
    <w:rsid w:val="00CD5E04"/>
    <w:rsid w:val="00CD5E74"/>
    <w:rsid w:val="00CE0239"/>
    <w:rsid w:val="00CE132D"/>
    <w:rsid w:val="00CE3BEA"/>
    <w:rsid w:val="00CE499C"/>
    <w:rsid w:val="00CE6083"/>
    <w:rsid w:val="00CF04AE"/>
    <w:rsid w:val="00CF073D"/>
    <w:rsid w:val="00D03D06"/>
    <w:rsid w:val="00D06A43"/>
    <w:rsid w:val="00D079BC"/>
    <w:rsid w:val="00D12CC9"/>
    <w:rsid w:val="00D13792"/>
    <w:rsid w:val="00D206D1"/>
    <w:rsid w:val="00D21E2D"/>
    <w:rsid w:val="00D22A6F"/>
    <w:rsid w:val="00D22B42"/>
    <w:rsid w:val="00D26972"/>
    <w:rsid w:val="00D30647"/>
    <w:rsid w:val="00D3351A"/>
    <w:rsid w:val="00D34147"/>
    <w:rsid w:val="00D36AF6"/>
    <w:rsid w:val="00D36E09"/>
    <w:rsid w:val="00D3798D"/>
    <w:rsid w:val="00D41969"/>
    <w:rsid w:val="00D44632"/>
    <w:rsid w:val="00D5552B"/>
    <w:rsid w:val="00D557FD"/>
    <w:rsid w:val="00D569A1"/>
    <w:rsid w:val="00D632A3"/>
    <w:rsid w:val="00D65589"/>
    <w:rsid w:val="00D65BB5"/>
    <w:rsid w:val="00D6788F"/>
    <w:rsid w:val="00D67FF8"/>
    <w:rsid w:val="00D70EC5"/>
    <w:rsid w:val="00D755D9"/>
    <w:rsid w:val="00D76947"/>
    <w:rsid w:val="00D82572"/>
    <w:rsid w:val="00D82C29"/>
    <w:rsid w:val="00D84A39"/>
    <w:rsid w:val="00D85131"/>
    <w:rsid w:val="00DA064C"/>
    <w:rsid w:val="00DA2795"/>
    <w:rsid w:val="00DA2CD8"/>
    <w:rsid w:val="00DA3B97"/>
    <w:rsid w:val="00DA52BC"/>
    <w:rsid w:val="00DA7B93"/>
    <w:rsid w:val="00DC1151"/>
    <w:rsid w:val="00DC3579"/>
    <w:rsid w:val="00DC3612"/>
    <w:rsid w:val="00DC4D0A"/>
    <w:rsid w:val="00DC5066"/>
    <w:rsid w:val="00DE22B6"/>
    <w:rsid w:val="00DE2383"/>
    <w:rsid w:val="00DF3624"/>
    <w:rsid w:val="00DF5EB7"/>
    <w:rsid w:val="00DF5FD1"/>
    <w:rsid w:val="00DF6A23"/>
    <w:rsid w:val="00E021C1"/>
    <w:rsid w:val="00E03C06"/>
    <w:rsid w:val="00E04A24"/>
    <w:rsid w:val="00E0564D"/>
    <w:rsid w:val="00E07987"/>
    <w:rsid w:val="00E103BF"/>
    <w:rsid w:val="00E10926"/>
    <w:rsid w:val="00E13590"/>
    <w:rsid w:val="00E21148"/>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6E51"/>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8AE"/>
    <w:rsid w:val="00EE6B58"/>
    <w:rsid w:val="00EF10E8"/>
    <w:rsid w:val="00EF18D4"/>
    <w:rsid w:val="00EF34F7"/>
    <w:rsid w:val="00EF3746"/>
    <w:rsid w:val="00F05682"/>
    <w:rsid w:val="00F065BD"/>
    <w:rsid w:val="00F17161"/>
    <w:rsid w:val="00F177AC"/>
    <w:rsid w:val="00F20F55"/>
    <w:rsid w:val="00F2227D"/>
    <w:rsid w:val="00F2233A"/>
    <w:rsid w:val="00F23D0F"/>
    <w:rsid w:val="00F24415"/>
    <w:rsid w:val="00F2629E"/>
    <w:rsid w:val="00F32271"/>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937F5"/>
    <w:rsid w:val="00FA0393"/>
    <w:rsid w:val="00FA1F56"/>
    <w:rsid w:val="00FA2ECD"/>
    <w:rsid w:val="00FA49A7"/>
    <w:rsid w:val="00FA703B"/>
    <w:rsid w:val="00FA7A86"/>
    <w:rsid w:val="00FB1CB1"/>
    <w:rsid w:val="00FB27F5"/>
    <w:rsid w:val="00FB3CDE"/>
    <w:rsid w:val="00FB5C17"/>
    <w:rsid w:val="00FC14D4"/>
    <w:rsid w:val="00FC1C72"/>
    <w:rsid w:val="00FC5060"/>
    <w:rsid w:val="00FC7475"/>
    <w:rsid w:val="00FD00AA"/>
    <w:rsid w:val="00FD0B1C"/>
    <w:rsid w:val="00FD2745"/>
    <w:rsid w:val="00FD70EB"/>
    <w:rsid w:val="00FD7A4A"/>
    <w:rsid w:val="00FE2006"/>
    <w:rsid w:val="00FE2242"/>
    <w:rsid w:val="00FE322F"/>
    <w:rsid w:val="00FE41B0"/>
    <w:rsid w:val="00FE63C1"/>
    <w:rsid w:val="00FF445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9B16257C-6A46-42A2-B3E1-BBE4B2D5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rsid w:val="006C29FB"/>
    <w:rPr>
      <w:sz w:val="16"/>
      <w:szCs w:val="16"/>
    </w:rPr>
  </w:style>
  <w:style w:type="paragraph" w:styleId="CommentText">
    <w:name w:val="annotation text"/>
    <w:basedOn w:val="Normal"/>
    <w:link w:val="CommentTextChar"/>
    <w:rsid w:val="006C29FB"/>
    <w:rPr>
      <w:sz w:val="20"/>
      <w:szCs w:val="20"/>
    </w:rPr>
  </w:style>
  <w:style w:type="paragraph" w:styleId="CommentSubject">
    <w:name w:val="annotation subject"/>
    <w:basedOn w:val="CommentText"/>
    <w:next w:val="CommentText"/>
    <w:link w:val="CommentSubjectChar"/>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erschrift1">
    <w:name w:val="Überschrift 1"/>
    <w:basedOn w:val="Standard"/>
    <w:next w:val="Standard"/>
    <w:rsid w:val="00884E0A"/>
    <w:pPr>
      <w:keepNext/>
      <w:spacing w:before="240" w:after="60"/>
      <w:outlineLvl w:val="0"/>
    </w:pPr>
    <w:rPr>
      <w:rFonts w:ascii="Cambria" w:hAnsi="Cambria"/>
      <w:b/>
      <w:bCs/>
      <w:kern w:val="3"/>
      <w:sz w:val="32"/>
      <w:szCs w:val="32"/>
      <w:lang w:val="en-US" w:eastAsia="en-US"/>
    </w:rPr>
  </w:style>
  <w:style w:type="paragraph" w:customStyle="1" w:styleId="Standard">
    <w:name w:val="Standard"/>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berschrift2">
    <w:name w:val="Überschrift 2"/>
    <w:basedOn w:val="Standard"/>
    <w:next w:val="Standard"/>
    <w:rsid w:val="00884E0A"/>
    <w:pPr>
      <w:keepNext/>
      <w:spacing w:before="240" w:after="60"/>
      <w:outlineLvl w:val="1"/>
    </w:pPr>
    <w:rPr>
      <w:rFonts w:ascii="Cambria" w:hAnsi="Cambria"/>
      <w:b/>
      <w:bCs/>
      <w:i/>
      <w:iCs/>
      <w:sz w:val="28"/>
      <w:szCs w:val="28"/>
      <w:lang w:val="en-US" w:eastAsia="en-US"/>
    </w:rPr>
  </w:style>
  <w:style w:type="character" w:customStyle="1" w:styleId="Absatz-Standardschriftart">
    <w:name w:val="Absatz-Standardschriftart"/>
    <w:rsid w:val="00884E0A"/>
  </w:style>
  <w:style w:type="paragraph" w:customStyle="1" w:styleId="Funotentext">
    <w:name w:val="Fußnotentext"/>
    <w:basedOn w:val="Standard"/>
    <w:rsid w:val="00884E0A"/>
    <w:rPr>
      <w:sz w:val="20"/>
      <w:szCs w:val="20"/>
    </w:rPr>
  </w:style>
  <w:style w:type="character" w:customStyle="1" w:styleId="Funotenzeichen">
    <w:name w:val="Fußnotenzeichen"/>
    <w:rsid w:val="00884E0A"/>
    <w:rPr>
      <w:position w:val="0"/>
      <w:vertAlign w:val="superscript"/>
    </w:rPr>
  </w:style>
  <w:style w:type="paragraph" w:customStyle="1" w:styleId="Sprechblasentext">
    <w:name w:val="Sprechblasentext"/>
    <w:basedOn w:val="Standard"/>
    <w:rsid w:val="00884E0A"/>
    <w:rPr>
      <w:rFonts w:ascii="Tahoma" w:hAnsi="Tahoma" w:cs="Tahoma"/>
      <w:sz w:val="16"/>
      <w:szCs w:val="16"/>
    </w:rPr>
  </w:style>
  <w:style w:type="paragraph" w:customStyle="1" w:styleId="Kopfzeile">
    <w:name w:val="Kopfzeile"/>
    <w:basedOn w:val="Standard"/>
    <w:rsid w:val="00884E0A"/>
    <w:pPr>
      <w:tabs>
        <w:tab w:val="center" w:pos="4680"/>
        <w:tab w:val="right" w:pos="9360"/>
      </w:tabs>
    </w:pPr>
  </w:style>
  <w:style w:type="paragraph" w:customStyle="1" w:styleId="Fuzeile">
    <w:name w:val="Fußzeile"/>
    <w:basedOn w:val="Standard"/>
    <w:rsid w:val="00884E0A"/>
    <w:pPr>
      <w:tabs>
        <w:tab w:val="center" w:pos="4680"/>
        <w:tab w:val="right" w:pos="9360"/>
      </w:tabs>
    </w:pPr>
  </w:style>
  <w:style w:type="paragraph" w:customStyle="1" w:styleId="ColorfulList-Accent11">
    <w:name w:val="Colorful List - Accent 11"/>
    <w:basedOn w:val="Standard"/>
    <w:rsid w:val="00884E0A"/>
    <w:pPr>
      <w:ind w:left="720"/>
    </w:pPr>
  </w:style>
  <w:style w:type="character" w:customStyle="1" w:styleId="BesuchterHyperlink">
    <w:name w:val="BesuchterHyperlink"/>
    <w:rsid w:val="00884E0A"/>
    <w:rPr>
      <w:color w:val="800080"/>
      <w:u w:val="single"/>
    </w:rPr>
  </w:style>
  <w:style w:type="character" w:customStyle="1" w:styleId="CommentTextChar">
    <w:name w:val="Comment Text Char"/>
    <w:basedOn w:val="DefaultParagraphFont"/>
    <w:link w:val="CommentText"/>
    <w:rsid w:val="00884E0A"/>
    <w:rPr>
      <w:rFonts w:ascii="Times New Roman" w:eastAsia="Times New Roman" w:hAnsi="Times New Roman"/>
      <w:lang w:val="en-GB" w:eastAsia="en-GB"/>
    </w:rPr>
  </w:style>
  <w:style w:type="character" w:customStyle="1" w:styleId="CommentSubjectChar">
    <w:name w:val="Comment Subject Char"/>
    <w:basedOn w:val="CommentTextChar"/>
    <w:link w:val="CommentSubject"/>
    <w:rsid w:val="00884E0A"/>
    <w:rPr>
      <w:rFonts w:ascii="Times New Roman" w:eastAsia="Times New Roman" w:hAnsi="Times New Roman"/>
      <w:b/>
      <w:bCs/>
      <w:lang w:val="en-GB" w:eastAsia="en-GB"/>
    </w:rPr>
  </w:style>
  <w:style w:type="paragraph" w:customStyle="1" w:styleId="ColorfulShading-Accent11">
    <w:name w:val="Colorful Shading - Accent 11"/>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Textkrper">
    <w:name w:val="Textkörper"/>
    <w:basedOn w:val="Standard"/>
    <w:rsid w:val="00884E0A"/>
    <w:rPr>
      <w:rFonts w:ascii="Arial" w:hAnsi="Arial" w:cs="Arial"/>
      <w:sz w:val="20"/>
      <w:szCs w:val="20"/>
      <w:lang w:val="en-US" w:eastAsia="en-US"/>
    </w:rPr>
  </w:style>
  <w:style w:type="character" w:customStyle="1" w:styleId="Seitenzahl">
    <w:name w:val="Seitenzahl"/>
    <w:rsid w:val="00884E0A"/>
  </w:style>
  <w:style w:type="paragraph" w:customStyle="1" w:styleId="MediumGrid21">
    <w:name w:val="Medium Grid 21"/>
    <w:rsid w:val="00884E0A"/>
    <w:pPr>
      <w:suppressAutoHyphens/>
      <w:autoSpaceDN w:val="0"/>
      <w:ind w:left="1440" w:right="720"/>
      <w:textAlignment w:val="baseline"/>
    </w:pPr>
    <w:rPr>
      <w:sz w:val="22"/>
      <w:szCs w:val="22"/>
      <w:lang w:val="en-GB" w:eastAsia="en-US"/>
    </w:rPr>
  </w:style>
  <w:style w:type="paragraph" w:customStyle="1" w:styleId="berarbeitung">
    <w:name w:val="Überarbeitung"/>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Kommentarthema">
    <w:name w:val="Kommentarthema"/>
    <w:basedOn w:val="Kommentartext"/>
    <w:next w:val="Kommentartext"/>
    <w:rsid w:val="00884E0A"/>
    <w:rPr>
      <w:b/>
      <w:bCs/>
    </w:rPr>
  </w:style>
  <w:style w:type="paragraph" w:customStyle="1" w:styleId="Kommentartext">
    <w:name w:val="Kommentartext"/>
    <w:basedOn w:val="Standard"/>
    <w:rsid w:val="00884E0A"/>
    <w:rPr>
      <w:sz w:val="20"/>
      <w:szCs w:val="20"/>
    </w:rPr>
  </w:style>
  <w:style w:type="character" w:customStyle="1" w:styleId="KommentartextZchn">
    <w:name w:val="Kommentartext Zchn"/>
    <w:basedOn w:val="Absatz-Standardschriftart"/>
    <w:rsid w:val="00884E0A"/>
    <w:rPr>
      <w:rFonts w:ascii="Times New Roman" w:eastAsia="Times New Roman" w:hAnsi="Times New Roman"/>
      <w:lang w:val="en-GB" w:eastAsia="en-GB"/>
    </w:rPr>
  </w:style>
  <w:style w:type="character" w:customStyle="1" w:styleId="KommentarthemaZchn">
    <w:name w:val="Kommentarthema Zchn"/>
    <w:basedOn w:val="KommentartextZchn"/>
    <w:rsid w:val="00884E0A"/>
    <w:rPr>
      <w:rFonts w:ascii="Times New Roman" w:eastAsia="Times New Roman" w:hAnsi="Times New Roman"/>
      <w:b/>
      <w:bCs/>
      <w:lang w:val="en-GB" w:eastAsia="en-GB"/>
    </w:rPr>
  </w:style>
  <w:style w:type="character" w:customStyle="1" w:styleId="Kommentarzeichen">
    <w:name w:val="Kommentarzeichen"/>
    <w:basedOn w:val="Absatz-Standardschriftart"/>
    <w:rsid w:val="00884E0A"/>
    <w:rPr>
      <w:sz w:val="16"/>
      <w:szCs w:val="16"/>
    </w:rPr>
  </w:style>
  <w:style w:type="paragraph" w:customStyle="1" w:styleId="StandardWeb">
    <w:name w:val="Standard (Web)"/>
    <w:basedOn w:val="Standard"/>
    <w:rsid w:val="00884E0A"/>
    <w:pPr>
      <w:suppressAutoHyphens w:val="0"/>
      <w:spacing w:before="100" w:after="100"/>
      <w:textAlignment w:val="auto"/>
    </w:pPr>
    <w:rPr>
      <w:lang w:val="de-AT" w:eastAsia="de-AT"/>
    </w:rPr>
  </w:style>
  <w:style w:type="character" w:customStyle="1" w:styleId="BalloonTextChar1">
    <w:name w:val="Balloon Text Char1"/>
    <w:basedOn w:val="DefaultParagraphFont"/>
    <w:rsid w:val="00884E0A"/>
    <w:rPr>
      <w:rFonts w:ascii="Segoe UI" w:hAnsi="Segoe UI" w:cs="Segoe UI"/>
      <w:sz w:val="18"/>
      <w:szCs w:val="18"/>
    </w:rPr>
  </w:style>
  <w:style w:type="character" w:customStyle="1" w:styleId="FooterChar1">
    <w:name w:val="Footer Char1"/>
    <w:basedOn w:val="DefaultParagraphFont"/>
    <w:rsid w:val="00884E0A"/>
  </w:style>
  <w:style w:type="paragraph" w:customStyle="1" w:styleId="xxmsonormal">
    <w:name w:val="x_xmsonormal"/>
    <w:basedOn w:val="Normal"/>
    <w:rsid w:val="00884E0A"/>
    <w:rPr>
      <w:rFonts w:ascii="Calibri" w:eastAsiaTheme="minorHAnsi" w:hAnsi="Calibri" w:cs="Calibri"/>
      <w:sz w:val="22"/>
      <w:szCs w:val="22"/>
      <w:lang w:val="en-US" w:eastAsia="en-US"/>
    </w:rPr>
  </w:style>
  <w:style w:type="character" w:customStyle="1" w:styleId="UnresolvedMention1">
    <w:name w:val="Unresolved Mention1"/>
    <w:basedOn w:val="DefaultParagraphFont"/>
    <w:uiPriority w:val="99"/>
    <w:semiHidden/>
    <w:unhideWhenUsed/>
    <w:rsid w:val="00884E0A"/>
    <w:rPr>
      <w:color w:val="605E5C"/>
      <w:shd w:val="clear" w:color="auto" w:fill="E1DFDD"/>
    </w:rPr>
  </w:style>
  <w:style w:type="character" w:customStyle="1" w:styleId="UnresolvedMention">
    <w:name w:val="Unresolved Mention"/>
    <w:basedOn w:val="DefaultParagraphFont"/>
    <w:uiPriority w:val="99"/>
    <w:semiHidden/>
    <w:unhideWhenUsed/>
    <w:rsid w:val="00AA4EFC"/>
    <w:rPr>
      <w:color w:val="605E5C"/>
      <w:shd w:val="clear" w:color="auto" w:fill="E1DFDD"/>
    </w:rPr>
  </w:style>
  <w:style w:type="character" w:customStyle="1" w:styleId="UnresolvedMention2">
    <w:name w:val="Unresolved Mention2"/>
    <w:basedOn w:val="DefaultParagraphFont"/>
    <w:uiPriority w:val="99"/>
    <w:semiHidden/>
    <w:unhideWhenUsed/>
    <w:rsid w:val="00AC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981735051">
      <w:bodyDiv w:val="1"/>
      <w:marLeft w:val="0"/>
      <w:marRight w:val="0"/>
      <w:marTop w:val="0"/>
      <w:marBottom w:val="0"/>
      <w:divBdr>
        <w:top w:val="none" w:sz="0" w:space="0" w:color="auto"/>
        <w:left w:val="none" w:sz="0" w:space="0" w:color="auto"/>
        <w:bottom w:val="none" w:sz="0" w:space="0" w:color="auto"/>
        <w:right w:val="none" w:sz="0" w:space="0" w:color="auto"/>
      </w:divBdr>
    </w:div>
    <w:div w:id="1002854642">
      <w:bodyDiv w:val="1"/>
      <w:marLeft w:val="0"/>
      <w:marRight w:val="0"/>
      <w:marTop w:val="0"/>
      <w:marBottom w:val="0"/>
      <w:divBdr>
        <w:top w:val="none" w:sz="0" w:space="0" w:color="auto"/>
        <w:left w:val="none" w:sz="0" w:space="0" w:color="auto"/>
        <w:bottom w:val="none" w:sz="0" w:space="0" w:color="auto"/>
        <w:right w:val="none" w:sz="0" w:space="0" w:color="auto"/>
      </w:divBdr>
    </w:div>
    <w:div w:id="144692399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8595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youtu.be/xJKOFha3ukU" TargetMode="External"/><Relationship Id="rId3" Type="http://schemas.openxmlformats.org/officeDocument/2006/relationships/customXml" Target="../customXml/item3.xml"/><Relationship Id="rId21" Type="http://schemas.openxmlformats.org/officeDocument/2006/relationships/hyperlink" Target="https://www.visionofhumanity.org/wp-content/uploads/2020/10/GPI_2020_web.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watch?v=euBwx8NNn5U" TargetMode="External"/><Relationship Id="rId2" Type="http://schemas.openxmlformats.org/officeDocument/2006/relationships/customXml" Target="../customXml/item2.xml"/><Relationship Id="rId16" Type="http://schemas.openxmlformats.org/officeDocument/2006/relationships/hyperlink" Target="https://www.facebook.com/Dijalogzabuducnost/photos/pcb.1529780790541355/1529780390541395" TargetMode="External"/><Relationship Id="rId20" Type="http://schemas.openxmlformats.org/officeDocument/2006/relationships/hyperlink" Target="https://youtu.be/oLA4p6fba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vXztlzL3He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erbia.ureport.in/story/7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D719B210AD145B336DB5860C49F72" ma:contentTypeVersion="12" ma:contentTypeDescription="Create a new document." ma:contentTypeScope="" ma:versionID="9badcd0bcb3943acc2c0973951c255bf">
  <xsd:schema xmlns:xsd="http://www.w3.org/2001/XMLSchema" xmlns:xs="http://www.w3.org/2001/XMLSchema" xmlns:p="http://schemas.microsoft.com/office/2006/metadata/properties" xmlns:ns2="b19a6b39-1efc-45ee-90be-652a02d3aa88" xmlns:ns3="5704f37d-6bfd-44e3-8465-bb5c3bf91422" targetNamespace="http://schemas.microsoft.com/office/2006/metadata/properties" ma:root="true" ma:fieldsID="a9089401ce315e9c1d3a5b3e1c7aeb1f" ns2:_="" ns3:_="">
    <xsd:import namespace="b19a6b39-1efc-45ee-90be-652a02d3aa88"/>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a6b39-1efc-45ee-90be-652a02d3a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31D7E6F-6CBD-491A-B443-8EDB1E3D2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a6b39-1efc-45ee-90be-652a02d3aa88"/>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CFE978-2456-4C25-90BD-D1ACA9FE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5184</Words>
  <Characters>29553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Alma Mirvic</cp:lastModifiedBy>
  <cp:revision>3</cp:revision>
  <cp:lastPrinted>2014-02-10T17:12:00Z</cp:lastPrinted>
  <dcterms:created xsi:type="dcterms:W3CDTF">2020-11-16T13:45:00Z</dcterms:created>
  <dcterms:modified xsi:type="dcterms:W3CDTF">2020-11-16T13:46:00Z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0x01010097CD719B210AD145B336DB5860C49F72</vt:lpwstr>
  </property>
</Properties>
</file>