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EE40" w14:textId="77777777" w:rsidR="003E698A" w:rsidRDefault="003E698A" w:rsidP="00627250">
      <w:pPr>
        <w:rPr>
          <w:rFonts w:ascii="Calibri" w:hAnsi="Calibri" w:cs="Arial"/>
          <w:b/>
          <w:sz w:val="20"/>
          <w:szCs w:val="20"/>
          <w:lang w:val="es-CO"/>
        </w:rPr>
      </w:pPr>
      <w:bookmarkStart w:id="0" w:name="_GoBack"/>
      <w:bookmarkEnd w:id="0"/>
    </w:p>
    <w:p w14:paraId="2166D5B5" w14:textId="77777777" w:rsidR="00875706" w:rsidRPr="006E0636" w:rsidRDefault="00386583" w:rsidP="00875706">
      <w:pPr>
        <w:jc w:val="center"/>
        <w:rPr>
          <w:rFonts w:ascii="Calibri" w:hAnsi="Calibri" w:cs="Arial"/>
          <w:b/>
          <w:sz w:val="20"/>
          <w:szCs w:val="20"/>
          <w:lang w:val="es-CO"/>
        </w:rPr>
      </w:pPr>
      <w:r w:rsidRPr="006E0636">
        <w:rPr>
          <w:rFonts w:ascii="Calibri" w:hAnsi="Calibri" w:cs="Arial"/>
          <w:b/>
          <w:sz w:val="20"/>
          <w:szCs w:val="20"/>
          <w:lang w:val="es-CO"/>
        </w:rPr>
        <w:t xml:space="preserve">FONDO MULTIDONANTE DE LAS NACIONES UNIDAS PARA EL </w:t>
      </w:r>
      <w:r w:rsidR="00BC15F2" w:rsidRPr="006E0636">
        <w:rPr>
          <w:rFonts w:ascii="Calibri" w:hAnsi="Calibri" w:cs="Arial"/>
          <w:b/>
          <w:sz w:val="20"/>
          <w:szCs w:val="20"/>
          <w:lang w:val="es-CO"/>
        </w:rPr>
        <w:t>SOSTENIMIENTO DE LA PAZ</w:t>
      </w:r>
    </w:p>
    <w:p w14:paraId="01214D09" w14:textId="77777777"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INFORME NARRATIVO </w:t>
      </w:r>
      <w:r w:rsidR="00BC15F2" w:rsidRPr="006E0636">
        <w:rPr>
          <w:rFonts w:ascii="Calibri" w:hAnsi="Calibri" w:cs="Arial"/>
          <w:b/>
          <w:bCs/>
          <w:caps/>
          <w:sz w:val="20"/>
          <w:szCs w:val="20"/>
          <w:lang w:val="es-CO"/>
        </w:rPr>
        <w:t xml:space="preserve">anual / </w:t>
      </w:r>
      <w:r w:rsidRPr="006E0636">
        <w:rPr>
          <w:rFonts w:ascii="Calibri" w:hAnsi="Calibri" w:cs="Arial"/>
          <w:b/>
          <w:bCs/>
          <w:caps/>
          <w:sz w:val="20"/>
          <w:szCs w:val="20"/>
          <w:lang w:val="es-CO"/>
        </w:rPr>
        <w:t>FINAL</w:t>
      </w:r>
    </w:p>
    <w:p w14:paraId="7595024C" w14:textId="77777777"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PERIODO DEL INFORME: </w:t>
      </w:r>
    </w:p>
    <w:p w14:paraId="70860802" w14:textId="77777777" w:rsidR="00F63F80" w:rsidRPr="006E0636" w:rsidRDefault="00F63F80" w:rsidP="00875706">
      <w:pPr>
        <w:jc w:val="center"/>
        <w:rPr>
          <w:rFonts w:ascii="Calibri" w:hAnsi="Calibri" w:cs="Arial"/>
          <w:b/>
          <w:bCs/>
          <w:caps/>
          <w:sz w:val="20"/>
          <w:szCs w:val="20"/>
          <w:lang w:val="es-CO"/>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172"/>
        <w:gridCol w:w="258"/>
        <w:gridCol w:w="3676"/>
        <w:gridCol w:w="1656"/>
      </w:tblGrid>
      <w:tr w:rsidR="00875706" w:rsidRPr="006E0636" w14:paraId="772B2E3F" w14:textId="77777777" w:rsidTr="00F63F80">
        <w:trPr>
          <w:trHeight w:val="206"/>
        </w:trPr>
        <w:tc>
          <w:tcPr>
            <w:tcW w:w="5142" w:type="dxa"/>
            <w:gridSpan w:val="2"/>
            <w:shd w:val="clear" w:color="auto" w:fill="F3F3F3"/>
            <w:vAlign w:val="center"/>
          </w:tcPr>
          <w:p w14:paraId="60EE1768"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Identificación del Proyecto</w:t>
            </w:r>
            <w:r w:rsidR="00386583" w:rsidRPr="006E0636">
              <w:rPr>
                <w:rFonts w:ascii="Calibri" w:hAnsi="Calibri" w:cs="Times New Roman"/>
                <w:sz w:val="20"/>
                <w:szCs w:val="20"/>
                <w:lang w:val="es-CO"/>
              </w:rPr>
              <w:t xml:space="preserve"> </w:t>
            </w:r>
          </w:p>
        </w:tc>
        <w:tc>
          <w:tcPr>
            <w:tcW w:w="258" w:type="dxa"/>
            <w:vMerge w:val="restart"/>
            <w:vAlign w:val="center"/>
          </w:tcPr>
          <w:p w14:paraId="2904D32A"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3925B8B1"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Cobertura</w:t>
            </w:r>
          </w:p>
        </w:tc>
      </w:tr>
      <w:tr w:rsidR="00875706" w:rsidRPr="00702121" w14:paraId="690EA3D1" w14:textId="77777777" w:rsidTr="00F63F80">
        <w:trPr>
          <w:trHeight w:val="300"/>
        </w:trPr>
        <w:tc>
          <w:tcPr>
            <w:tcW w:w="5142" w:type="dxa"/>
            <w:gridSpan w:val="2"/>
          </w:tcPr>
          <w:p w14:paraId="4E9A1FD2" w14:textId="77777777" w:rsidR="00875706" w:rsidRPr="006E0636" w:rsidRDefault="006E0636" w:rsidP="00C349CC">
            <w:pPr>
              <w:pStyle w:val="Textoindependiente"/>
              <w:numPr>
                <w:ilvl w:val="0"/>
                <w:numId w:val="4"/>
              </w:numPr>
              <w:spacing w:before="60" w:after="60"/>
              <w:ind w:left="342"/>
              <w:jc w:val="both"/>
              <w:rPr>
                <w:rFonts w:ascii="Calibri" w:hAnsi="Calibri" w:cs="Times New Roman"/>
                <w:bCs/>
                <w:iCs/>
                <w:snapToGrid w:val="0"/>
                <w:lang w:val="es-CO"/>
              </w:rPr>
            </w:pPr>
            <w:r w:rsidRPr="006E0636">
              <w:rPr>
                <w:rFonts w:ascii="Calibri" w:hAnsi="Calibri" w:cs="Times New Roman"/>
                <w:bCs/>
                <w:iCs/>
                <w:snapToGrid w:val="0"/>
                <w:lang w:val="es-CO"/>
              </w:rPr>
              <w:t>Título</w:t>
            </w:r>
            <w:r w:rsidR="00386583" w:rsidRPr="006E0636">
              <w:rPr>
                <w:rFonts w:ascii="Calibri" w:hAnsi="Calibri" w:cs="Times New Roman"/>
                <w:bCs/>
                <w:iCs/>
                <w:snapToGrid w:val="0"/>
                <w:lang w:val="es-CO"/>
              </w:rPr>
              <w:t xml:space="preserve"> del </w:t>
            </w:r>
            <w:r w:rsidRPr="006E0636">
              <w:rPr>
                <w:rFonts w:ascii="Calibri" w:hAnsi="Calibri" w:cs="Times New Roman"/>
                <w:bCs/>
                <w:iCs/>
                <w:snapToGrid w:val="0"/>
                <w:lang w:val="es-CO"/>
              </w:rPr>
              <w:t>Proyecto</w:t>
            </w:r>
            <w:r w:rsidR="00875706" w:rsidRPr="006E0636">
              <w:rPr>
                <w:rFonts w:ascii="Calibri" w:hAnsi="Calibri" w:cs="Times New Roman"/>
                <w:bCs/>
                <w:iCs/>
                <w:snapToGrid w:val="0"/>
                <w:lang w:val="es-CO"/>
              </w:rPr>
              <w:t>:</w:t>
            </w:r>
            <w:r w:rsidR="0093295F">
              <w:rPr>
                <w:rFonts w:ascii="Calibri" w:hAnsi="Calibri" w:cs="Times New Roman"/>
                <w:bCs/>
                <w:iCs/>
                <w:snapToGrid w:val="0"/>
                <w:lang w:val="es-CO"/>
              </w:rPr>
              <w:t xml:space="preserve"> </w:t>
            </w:r>
            <w:r w:rsidR="0093295F">
              <w:rPr>
                <w:rFonts w:ascii="Calibri" w:hAnsi="Calibri" w:cs="Calibri"/>
                <w:b/>
                <w:lang w:val="es-CO" w:eastAsia="fr-CA"/>
              </w:rPr>
              <w:t>Apoyo a la salida de los niños, niñas y adolescentes de los campamentos de las FARC -EP y al acompañamiento diferencial que requiere su proceso de reincorporación.</w:t>
            </w:r>
          </w:p>
          <w:p w14:paraId="09C39BBA" w14:textId="77777777" w:rsidR="00875706" w:rsidRPr="006E0636" w:rsidRDefault="006E0636" w:rsidP="00C349CC">
            <w:pPr>
              <w:pStyle w:val="Textoindependiente"/>
              <w:numPr>
                <w:ilvl w:val="0"/>
                <w:numId w:val="4"/>
              </w:numPr>
              <w:spacing w:before="60" w:after="60"/>
              <w:ind w:left="342"/>
              <w:jc w:val="both"/>
              <w:rPr>
                <w:rFonts w:ascii="Calibri" w:hAnsi="Calibri" w:cs="Times New Roman"/>
                <w:bCs/>
                <w:i/>
                <w:iCs/>
                <w:snapToGrid w:val="0"/>
                <w:lang w:val="es-CO"/>
              </w:rPr>
            </w:pPr>
            <w:r w:rsidRPr="006E0636">
              <w:rPr>
                <w:rFonts w:ascii="Calibri" w:hAnsi="Calibri" w:cs="Times New Roman"/>
                <w:bCs/>
                <w:iCs/>
                <w:snapToGrid w:val="0"/>
                <w:lang w:val="es-CO"/>
              </w:rPr>
              <w:t>Código</w:t>
            </w:r>
            <w:r w:rsidR="00386583" w:rsidRPr="006E0636">
              <w:rPr>
                <w:rFonts w:ascii="Calibri" w:hAnsi="Calibri" w:cs="Times New Roman"/>
                <w:bCs/>
                <w:iCs/>
                <w:snapToGrid w:val="0"/>
                <w:lang w:val="es-CO"/>
              </w:rPr>
              <w:t xml:space="preserve"> del Pro</w:t>
            </w:r>
            <w:r w:rsidRPr="006E0636">
              <w:rPr>
                <w:rFonts w:ascii="Calibri" w:hAnsi="Calibri" w:cs="Times New Roman"/>
                <w:bCs/>
                <w:iCs/>
                <w:snapToGrid w:val="0"/>
                <w:lang w:val="es-CO"/>
              </w:rPr>
              <w:t>yecto</w:t>
            </w:r>
            <w:r w:rsidR="00386583" w:rsidRPr="006E0636">
              <w:rPr>
                <w:rFonts w:ascii="Calibri" w:hAnsi="Calibri" w:cs="Times New Roman"/>
                <w:bCs/>
                <w:iCs/>
                <w:snapToGrid w:val="0"/>
                <w:lang w:val="es-CO"/>
              </w:rPr>
              <w:t xml:space="preserve">: </w:t>
            </w:r>
            <w:r w:rsidR="00875706" w:rsidRPr="006E0636">
              <w:rPr>
                <w:rFonts w:ascii="Calibri" w:hAnsi="Calibri" w:cs="Times New Roman"/>
                <w:bCs/>
                <w:i/>
                <w:iCs/>
                <w:snapToGrid w:val="0"/>
                <w:lang w:val="es-CO"/>
              </w:rPr>
              <w:t xml:space="preserve">  </w:t>
            </w:r>
          </w:p>
          <w:p w14:paraId="3039D948" w14:textId="77777777" w:rsidR="00D05803" w:rsidRPr="005F7573" w:rsidRDefault="00875706" w:rsidP="005F7573">
            <w:pPr>
              <w:pStyle w:val="Textoindependiente"/>
              <w:numPr>
                <w:ilvl w:val="0"/>
                <w:numId w:val="4"/>
              </w:numPr>
              <w:spacing w:before="60" w:after="60"/>
              <w:ind w:left="342"/>
              <w:jc w:val="both"/>
              <w:rPr>
                <w:rFonts w:ascii="Calibri" w:hAnsi="Calibri" w:cs="Times New Roman"/>
                <w:i/>
                <w:lang w:val="es-CO"/>
              </w:rPr>
            </w:pPr>
            <w:r w:rsidRPr="006E0636">
              <w:rPr>
                <w:rFonts w:ascii="Calibri" w:hAnsi="Calibri" w:cs="Times New Roman"/>
                <w:bCs/>
                <w:iCs/>
                <w:snapToGrid w:val="0"/>
                <w:lang w:val="es-CO"/>
              </w:rPr>
              <w:t xml:space="preserve">MPTF Office </w:t>
            </w:r>
            <w:r w:rsidR="00386583" w:rsidRPr="006E0636">
              <w:rPr>
                <w:rFonts w:ascii="Calibri" w:hAnsi="Calibri" w:cs="Times New Roman"/>
                <w:bCs/>
                <w:iCs/>
                <w:snapToGrid w:val="0"/>
                <w:lang w:val="es-CO"/>
              </w:rPr>
              <w:t>ID</w:t>
            </w:r>
            <w:r w:rsidRPr="006E0636">
              <w:rPr>
                <w:rFonts w:ascii="Calibri" w:hAnsi="Calibri" w:cs="Times New Roman"/>
                <w:bCs/>
                <w:iCs/>
                <w:snapToGrid w:val="0"/>
                <w:lang w:val="es-CO"/>
              </w:rPr>
              <w:t>:</w:t>
            </w:r>
            <w:r w:rsidRPr="006E0636">
              <w:rPr>
                <w:rFonts w:ascii="Calibri" w:hAnsi="Calibri" w:cs="Times New Roman"/>
                <w:i/>
                <w:lang w:val="es-CO"/>
              </w:rPr>
              <w:t xml:space="preserve"> </w:t>
            </w:r>
            <w:r w:rsidR="009D71EF">
              <w:rPr>
                <w:rFonts w:ascii="Calibri" w:hAnsi="Calibri" w:cs="Times New Roman"/>
                <w:i/>
                <w:lang w:val="es-CO"/>
              </w:rPr>
              <w:t xml:space="preserve"> 00108557</w:t>
            </w:r>
          </w:p>
        </w:tc>
        <w:tc>
          <w:tcPr>
            <w:tcW w:w="258" w:type="dxa"/>
            <w:vMerge/>
          </w:tcPr>
          <w:p w14:paraId="3651672A"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6BEF7F16" w14:textId="77777777" w:rsidR="00875706" w:rsidRPr="006E0636" w:rsidRDefault="006E0636" w:rsidP="005F7573">
            <w:pPr>
              <w:pStyle w:val="Textoindependiente"/>
              <w:jc w:val="both"/>
              <w:rPr>
                <w:rFonts w:ascii="Calibri" w:hAnsi="Calibri" w:cs="Times New Roman"/>
                <w:bCs/>
                <w:i/>
                <w:iCs/>
                <w:snapToGrid w:val="0"/>
                <w:lang w:val="es-CO"/>
              </w:rPr>
            </w:pPr>
            <w:r w:rsidRPr="00254D81">
              <w:rPr>
                <w:rFonts w:ascii="Calibri" w:hAnsi="Calibri" w:cs="Times New Roman"/>
                <w:b/>
                <w:bCs/>
                <w:i/>
                <w:iCs/>
                <w:snapToGrid w:val="0"/>
                <w:lang w:val="es-CO"/>
              </w:rPr>
              <w:t>Departamentos</w:t>
            </w:r>
            <w:r w:rsidRPr="006E0636">
              <w:rPr>
                <w:rFonts w:ascii="Calibri" w:hAnsi="Calibri" w:cs="Times New Roman"/>
                <w:bCs/>
                <w:i/>
                <w:iCs/>
                <w:snapToGrid w:val="0"/>
                <w:lang w:val="es-CO"/>
              </w:rPr>
              <w:t>:</w:t>
            </w:r>
            <w:r w:rsidR="00F60577">
              <w:rPr>
                <w:rFonts w:ascii="Calibri" w:hAnsi="Calibri" w:cs="Times New Roman"/>
                <w:bCs/>
                <w:i/>
                <w:iCs/>
                <w:snapToGrid w:val="0"/>
                <w:lang w:val="es-CO"/>
              </w:rPr>
              <w:t xml:space="preserve"> (19)</w:t>
            </w:r>
            <w:r w:rsidR="005F7573">
              <w:rPr>
                <w:rFonts w:ascii="Calibri" w:hAnsi="Calibri" w:cs="Times New Roman"/>
                <w:bCs/>
                <w:i/>
                <w:iCs/>
                <w:snapToGrid w:val="0"/>
                <w:lang w:val="es-CO"/>
              </w:rPr>
              <w:t xml:space="preserve"> Antioquia, Cauca, Valle, Caquetá, Meta Guaviare, Huila, Tolima, Putumayo, </w:t>
            </w:r>
            <w:r w:rsidR="005F7573" w:rsidRPr="005F7573">
              <w:rPr>
                <w:rFonts w:ascii="Calibri" w:hAnsi="Calibri" w:cs="Times New Roman"/>
                <w:bCs/>
                <w:i/>
                <w:iCs/>
                <w:snapToGrid w:val="0"/>
                <w:lang w:val="es-CO"/>
              </w:rPr>
              <w:t>Cundinamarca, Arauca, Norte de Santander, La Guajira, Atlántico, Bolívar,</w:t>
            </w:r>
            <w:r w:rsidR="00F60577">
              <w:rPr>
                <w:rFonts w:ascii="Calibri" w:hAnsi="Calibri" w:cs="Times New Roman"/>
                <w:bCs/>
                <w:i/>
                <w:iCs/>
                <w:snapToGrid w:val="0"/>
                <w:lang w:val="es-CO"/>
              </w:rPr>
              <w:t xml:space="preserve"> Nariño, Chocó,</w:t>
            </w:r>
            <w:r w:rsidR="005F7573" w:rsidRPr="005F7573">
              <w:rPr>
                <w:rFonts w:ascii="Calibri" w:hAnsi="Calibri" w:cs="Times New Roman"/>
                <w:bCs/>
                <w:i/>
                <w:iCs/>
                <w:snapToGrid w:val="0"/>
                <w:lang w:val="es-CO"/>
              </w:rPr>
              <w:t xml:space="preserve"> Cesar y Amazonas</w:t>
            </w:r>
            <w:r w:rsidR="005F7573">
              <w:rPr>
                <w:rFonts w:ascii="Calibri" w:hAnsi="Calibri" w:cs="Times New Roman"/>
                <w:bCs/>
                <w:i/>
                <w:iCs/>
                <w:snapToGrid w:val="0"/>
                <w:lang w:val="es-CO"/>
              </w:rPr>
              <w:t>.</w:t>
            </w:r>
          </w:p>
          <w:p w14:paraId="5DEB5E1C" w14:textId="77777777" w:rsidR="006E0636" w:rsidRPr="006E0636" w:rsidRDefault="006E0636" w:rsidP="006E0636">
            <w:pPr>
              <w:pStyle w:val="Textoindependiente"/>
              <w:rPr>
                <w:rFonts w:ascii="Calibri" w:hAnsi="Calibri" w:cs="Times New Roman"/>
                <w:bCs/>
                <w:i/>
                <w:iCs/>
                <w:snapToGrid w:val="0"/>
                <w:lang w:val="es-CO"/>
              </w:rPr>
            </w:pPr>
            <w:r w:rsidRPr="00254D81">
              <w:rPr>
                <w:rFonts w:ascii="Calibri" w:hAnsi="Calibri" w:cs="Times New Roman"/>
                <w:b/>
                <w:bCs/>
                <w:i/>
                <w:iCs/>
                <w:snapToGrid w:val="0"/>
                <w:lang w:val="es-CO"/>
              </w:rPr>
              <w:t>Municipios</w:t>
            </w:r>
            <w:r w:rsidRPr="006E0636">
              <w:rPr>
                <w:rFonts w:ascii="Calibri" w:hAnsi="Calibri" w:cs="Times New Roman"/>
                <w:bCs/>
                <w:i/>
                <w:iCs/>
                <w:snapToGrid w:val="0"/>
                <w:lang w:val="es-CO"/>
              </w:rPr>
              <w:t>:</w:t>
            </w:r>
            <w:r w:rsidR="00F60577">
              <w:rPr>
                <w:rFonts w:ascii="Calibri" w:hAnsi="Calibri" w:cs="Times New Roman"/>
                <w:bCs/>
                <w:i/>
                <w:iCs/>
                <w:snapToGrid w:val="0"/>
                <w:lang w:val="es-CO"/>
              </w:rPr>
              <w:t xml:space="preserve"> (48)</w:t>
            </w:r>
            <w:r w:rsidR="00F60577">
              <w:rPr>
                <w:rStyle w:val="Refdenotaalpie"/>
                <w:rFonts w:ascii="Calibri" w:hAnsi="Calibri" w:cs="Times New Roman"/>
                <w:bCs/>
                <w:i/>
                <w:iCs/>
                <w:snapToGrid w:val="0"/>
                <w:lang w:val="es-CO"/>
              </w:rPr>
              <w:footnoteReference w:id="1"/>
            </w:r>
          </w:p>
          <w:p w14:paraId="29864066" w14:textId="77777777" w:rsidR="006E0636" w:rsidRPr="00254D81" w:rsidRDefault="006E0636" w:rsidP="006E0636">
            <w:pPr>
              <w:pStyle w:val="Textoindependiente"/>
              <w:rPr>
                <w:rFonts w:ascii="Calibri" w:hAnsi="Calibri" w:cs="Times New Roman"/>
                <w:lang w:val="es-CO"/>
              </w:rPr>
            </w:pPr>
            <w:r w:rsidRPr="00254D81">
              <w:rPr>
                <w:rFonts w:ascii="Calibri" w:hAnsi="Calibri" w:cs="Times New Roman"/>
                <w:b/>
                <w:i/>
                <w:lang w:val="es-CO"/>
              </w:rPr>
              <w:t>Beneficiarios totales alcanzados</w:t>
            </w:r>
            <w:r w:rsidRPr="00254D81">
              <w:rPr>
                <w:rFonts w:ascii="Calibri" w:hAnsi="Calibri" w:cs="Times New Roman"/>
                <w:i/>
                <w:lang w:val="es-CO"/>
              </w:rPr>
              <w:t>:</w:t>
            </w:r>
            <w:r w:rsidR="0093295F" w:rsidRPr="00254D81">
              <w:rPr>
                <w:rFonts w:ascii="Calibri" w:hAnsi="Calibri" w:cs="Times New Roman"/>
                <w:i/>
                <w:lang w:val="es-CO"/>
              </w:rPr>
              <w:t xml:space="preserve"> </w:t>
            </w:r>
            <w:r w:rsidR="00EC2DA0" w:rsidRPr="00254D81">
              <w:rPr>
                <w:rFonts w:ascii="Calibri" w:hAnsi="Calibri" w:cs="Times New Roman"/>
                <w:lang w:val="es-CO"/>
              </w:rPr>
              <w:t>124</w:t>
            </w:r>
            <w:r w:rsidR="00254D81">
              <w:rPr>
                <w:rFonts w:ascii="Calibri" w:hAnsi="Calibri" w:cs="Times New Roman"/>
                <w:lang w:val="es-CO"/>
              </w:rPr>
              <w:t xml:space="preserve"> adolescentes y jóvenes</w:t>
            </w:r>
          </w:p>
          <w:p w14:paraId="1E6155EF" w14:textId="77777777" w:rsidR="006E0636" w:rsidRPr="00254D81" w:rsidRDefault="006E0636" w:rsidP="00C5660F">
            <w:pPr>
              <w:pStyle w:val="Textoindependiente"/>
              <w:rPr>
                <w:rFonts w:ascii="Calibri" w:hAnsi="Calibri" w:cs="Times New Roman"/>
                <w:i/>
                <w:lang w:val="es-CO"/>
              </w:rPr>
            </w:pPr>
            <w:r w:rsidRPr="00254D81">
              <w:rPr>
                <w:rFonts w:ascii="Calibri" w:hAnsi="Calibri" w:cs="Times New Roman"/>
                <w:b/>
                <w:i/>
                <w:lang w:val="es-CO"/>
              </w:rPr>
              <w:t>Mujeres</w:t>
            </w:r>
            <w:r w:rsidRPr="00254D81">
              <w:rPr>
                <w:rFonts w:ascii="Calibri" w:hAnsi="Calibri" w:cs="Times New Roman"/>
                <w:i/>
                <w:lang w:val="es-CO"/>
              </w:rPr>
              <w:t>:</w:t>
            </w:r>
            <w:r w:rsidR="00F219BF" w:rsidRPr="00254D81">
              <w:rPr>
                <w:rFonts w:ascii="Calibri" w:hAnsi="Calibri" w:cs="Times New Roman"/>
                <w:i/>
                <w:lang w:val="es-CO"/>
              </w:rPr>
              <w:t xml:space="preserve"> </w:t>
            </w:r>
            <w:r w:rsidR="00254D81">
              <w:rPr>
                <w:rFonts w:ascii="Calibri" w:hAnsi="Calibri" w:cs="Times New Roman"/>
                <w:i/>
                <w:lang w:val="es-CO"/>
              </w:rPr>
              <w:t xml:space="preserve">   </w:t>
            </w:r>
            <w:r w:rsidR="00EC2DA0" w:rsidRPr="00254D81">
              <w:rPr>
                <w:rFonts w:ascii="Calibri" w:hAnsi="Calibri" w:cs="Times New Roman"/>
                <w:i/>
                <w:lang w:val="es-CO"/>
              </w:rPr>
              <w:t>67</w:t>
            </w:r>
            <w:r w:rsidR="00F219BF" w:rsidRPr="00254D81">
              <w:rPr>
                <w:rFonts w:ascii="Calibri" w:hAnsi="Calibri" w:cs="Times New Roman"/>
                <w:i/>
                <w:lang w:val="es-CO"/>
              </w:rPr>
              <w:t xml:space="preserve">     </w:t>
            </w:r>
            <w:r w:rsidRPr="00254D81">
              <w:rPr>
                <w:rFonts w:ascii="Calibri" w:hAnsi="Calibri" w:cs="Times New Roman"/>
                <w:b/>
                <w:i/>
                <w:lang w:val="es-CO"/>
              </w:rPr>
              <w:t>Hombres</w:t>
            </w:r>
            <w:r w:rsidR="00F219BF" w:rsidRPr="00254D81">
              <w:rPr>
                <w:rFonts w:ascii="Calibri" w:hAnsi="Calibri" w:cs="Times New Roman"/>
                <w:i/>
                <w:lang w:val="es-CO"/>
              </w:rPr>
              <w:t xml:space="preserve">: </w:t>
            </w:r>
            <w:r w:rsidR="00EC2DA0" w:rsidRPr="00254D81">
              <w:rPr>
                <w:rFonts w:ascii="Calibri" w:hAnsi="Calibri" w:cs="Times New Roman"/>
                <w:i/>
                <w:lang w:val="es-CO"/>
              </w:rPr>
              <w:t xml:space="preserve"> 57</w:t>
            </w:r>
          </w:p>
          <w:p w14:paraId="172A733D" w14:textId="77777777" w:rsidR="00254D81" w:rsidRDefault="00BD1EE5" w:rsidP="00C5660F">
            <w:pPr>
              <w:pStyle w:val="Textoindependiente"/>
              <w:rPr>
                <w:rFonts w:ascii="Calibri" w:hAnsi="Calibri" w:cs="Times New Roman"/>
                <w:i/>
                <w:lang w:val="es-CO"/>
              </w:rPr>
            </w:pPr>
            <w:r>
              <w:rPr>
                <w:rFonts w:ascii="Calibri" w:hAnsi="Calibri" w:cs="Times New Roman"/>
                <w:b/>
                <w:i/>
                <w:lang w:val="es-CO"/>
              </w:rPr>
              <w:t>*</w:t>
            </w:r>
            <w:r w:rsidR="006E0636" w:rsidRPr="00254D81">
              <w:rPr>
                <w:rFonts w:ascii="Calibri" w:hAnsi="Calibri" w:cs="Times New Roman"/>
                <w:b/>
                <w:i/>
                <w:lang w:val="es-CO"/>
              </w:rPr>
              <w:t>Niñas</w:t>
            </w:r>
            <w:r w:rsidR="006E0636" w:rsidRPr="00254D81">
              <w:rPr>
                <w:rFonts w:ascii="Calibri" w:hAnsi="Calibri" w:cs="Times New Roman"/>
                <w:i/>
                <w:lang w:val="es-CO"/>
              </w:rPr>
              <w:t>:</w:t>
            </w:r>
            <w:r w:rsidR="00F219BF" w:rsidRPr="00254D81">
              <w:rPr>
                <w:rFonts w:ascii="Calibri" w:hAnsi="Calibri" w:cs="Times New Roman"/>
                <w:i/>
                <w:lang w:val="es-CO"/>
              </w:rPr>
              <w:t xml:space="preserve">  </w:t>
            </w:r>
            <w:r w:rsidR="00254D81">
              <w:rPr>
                <w:rFonts w:ascii="Calibri" w:hAnsi="Calibri" w:cs="Times New Roman"/>
                <w:i/>
                <w:lang w:val="es-CO"/>
              </w:rPr>
              <w:t>10</w:t>
            </w:r>
            <w:r w:rsidR="00F219BF" w:rsidRPr="00254D81">
              <w:rPr>
                <w:rFonts w:ascii="Calibri" w:hAnsi="Calibri" w:cs="Times New Roman"/>
                <w:i/>
                <w:lang w:val="es-CO"/>
              </w:rPr>
              <w:t xml:space="preserve">       </w:t>
            </w:r>
            <w:r>
              <w:rPr>
                <w:rFonts w:ascii="Calibri" w:hAnsi="Calibri" w:cs="Times New Roman"/>
                <w:i/>
                <w:lang w:val="es-CO"/>
              </w:rPr>
              <w:t>*</w:t>
            </w:r>
            <w:r w:rsidR="006E0636" w:rsidRPr="00254D81">
              <w:rPr>
                <w:rFonts w:ascii="Calibri" w:hAnsi="Calibri" w:cs="Times New Roman"/>
                <w:b/>
                <w:i/>
                <w:lang w:val="es-CO"/>
              </w:rPr>
              <w:t>Niños</w:t>
            </w:r>
            <w:r w:rsidR="006E0636" w:rsidRPr="00254D81">
              <w:rPr>
                <w:rFonts w:ascii="Calibri" w:hAnsi="Calibri" w:cs="Times New Roman"/>
                <w:i/>
                <w:lang w:val="es-CO"/>
              </w:rPr>
              <w:t xml:space="preserve">: </w:t>
            </w:r>
            <w:r w:rsidR="00F219BF" w:rsidRPr="00254D81">
              <w:rPr>
                <w:rFonts w:ascii="Calibri" w:hAnsi="Calibri" w:cs="Times New Roman"/>
                <w:i/>
                <w:lang w:val="es-CO"/>
              </w:rPr>
              <w:t xml:space="preserve"> </w:t>
            </w:r>
            <w:r w:rsidR="00254D81">
              <w:rPr>
                <w:rFonts w:ascii="Calibri" w:hAnsi="Calibri" w:cs="Times New Roman"/>
                <w:i/>
                <w:lang w:val="es-CO"/>
              </w:rPr>
              <w:t xml:space="preserve">12 </w:t>
            </w:r>
          </w:p>
          <w:p w14:paraId="5293B497" w14:textId="77777777" w:rsidR="00BD1EE5" w:rsidRDefault="00BD1EE5" w:rsidP="00BD1EE5">
            <w:pPr>
              <w:pStyle w:val="Textoindependiente"/>
              <w:pBdr>
                <w:bottom w:val="single" w:sz="4" w:space="1" w:color="auto"/>
              </w:pBdr>
              <w:jc w:val="both"/>
              <w:rPr>
                <w:rFonts w:ascii="Calibri" w:hAnsi="Calibri" w:cs="Times New Roman"/>
                <w:i/>
                <w:lang w:val="es-CO"/>
              </w:rPr>
            </w:pPr>
            <w:r w:rsidRPr="00BD1EE5">
              <w:rPr>
                <w:rFonts w:ascii="Calibri" w:hAnsi="Calibri" w:cs="Times New Roman"/>
                <w:b/>
                <w:i/>
                <w:lang w:val="es-CO"/>
              </w:rPr>
              <w:t>Estrategia comunitaria:</w:t>
            </w:r>
            <w:r w:rsidRPr="00BD1EE5">
              <w:rPr>
                <w:rFonts w:ascii="Calibri" w:hAnsi="Calibri" w:cs="Times New Roman"/>
                <w:i/>
                <w:lang w:val="es-CO"/>
              </w:rPr>
              <w:t xml:space="preserve"> </w:t>
            </w:r>
            <w:r w:rsidRPr="00BD1EE5">
              <w:rPr>
                <w:rFonts w:ascii="Calibri" w:hAnsi="Calibri"/>
                <w:lang w:val="es-CO" w:eastAsia="x-none"/>
              </w:rPr>
              <w:t xml:space="preserve">258 niños, niñas y adolescentes, familias y comunidades </w:t>
            </w:r>
          </w:p>
          <w:p w14:paraId="0783DEFF" w14:textId="77777777" w:rsidR="006E0636" w:rsidRPr="006E0636" w:rsidRDefault="00254D81" w:rsidP="00C5660F">
            <w:pPr>
              <w:pStyle w:val="Textoindependiente"/>
              <w:rPr>
                <w:rFonts w:ascii="Calibri" w:hAnsi="Calibri" w:cs="Times New Roman"/>
                <w:i/>
                <w:lang w:val="es-CO"/>
              </w:rPr>
            </w:pPr>
            <w:r>
              <w:rPr>
                <w:rFonts w:ascii="Calibri" w:hAnsi="Calibri" w:cs="Times New Roman"/>
                <w:i/>
                <w:lang w:val="es-CO"/>
              </w:rPr>
              <w:t>* Estos datos de niñas y niños corresponden a los hijos e hijas de los jóvenes del programa.</w:t>
            </w:r>
          </w:p>
        </w:tc>
      </w:tr>
      <w:tr w:rsidR="00875706" w:rsidRPr="006E0636" w14:paraId="5A90E37E" w14:textId="77777777" w:rsidTr="00F63F80">
        <w:trPr>
          <w:trHeight w:val="206"/>
        </w:trPr>
        <w:tc>
          <w:tcPr>
            <w:tcW w:w="5142" w:type="dxa"/>
            <w:gridSpan w:val="2"/>
            <w:shd w:val="clear" w:color="auto" w:fill="F3F3F3"/>
            <w:vAlign w:val="center"/>
          </w:tcPr>
          <w:p w14:paraId="71AF7831"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Organizaciones participantes </w:t>
            </w:r>
          </w:p>
        </w:tc>
        <w:tc>
          <w:tcPr>
            <w:tcW w:w="258" w:type="dxa"/>
            <w:vMerge w:val="restart"/>
            <w:vAlign w:val="center"/>
          </w:tcPr>
          <w:p w14:paraId="73A2E5E3"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4B5A197E"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Socios implementadores </w:t>
            </w:r>
          </w:p>
        </w:tc>
      </w:tr>
      <w:tr w:rsidR="00875706" w:rsidRPr="00702121" w14:paraId="7B003EC6" w14:textId="77777777" w:rsidTr="00F63F80">
        <w:trPr>
          <w:trHeight w:val="495"/>
        </w:trPr>
        <w:tc>
          <w:tcPr>
            <w:tcW w:w="5142" w:type="dxa"/>
            <w:gridSpan w:val="2"/>
          </w:tcPr>
          <w:p w14:paraId="0374481F" w14:textId="77777777" w:rsidR="0093295F" w:rsidRPr="0093295F" w:rsidRDefault="0093295F" w:rsidP="00C349CC">
            <w:pPr>
              <w:pStyle w:val="Textoindependiente"/>
              <w:numPr>
                <w:ilvl w:val="0"/>
                <w:numId w:val="7"/>
              </w:numPr>
              <w:ind w:left="342" w:hanging="342"/>
              <w:rPr>
                <w:rFonts w:ascii="Calibri" w:hAnsi="Calibri" w:cs="Times New Roman"/>
                <w:i/>
                <w:lang w:val="es-CO"/>
              </w:rPr>
            </w:pPr>
            <w:r>
              <w:rPr>
                <w:rFonts w:ascii="Calibri" w:hAnsi="Calibri" w:cs="Times New Roman"/>
                <w:lang w:val="es-CO"/>
              </w:rPr>
              <w:t>UNICEF</w:t>
            </w:r>
          </w:p>
          <w:p w14:paraId="1EFF7D98" w14:textId="77777777" w:rsidR="00F60577" w:rsidRPr="00F60577" w:rsidRDefault="0093295F" w:rsidP="00F60577">
            <w:pPr>
              <w:pStyle w:val="Textoindependiente"/>
              <w:numPr>
                <w:ilvl w:val="0"/>
                <w:numId w:val="7"/>
              </w:numPr>
              <w:ind w:left="342" w:hanging="342"/>
              <w:rPr>
                <w:rFonts w:ascii="Calibri" w:hAnsi="Calibri" w:cs="Times New Roman"/>
                <w:i/>
                <w:lang w:val="es-CO"/>
              </w:rPr>
            </w:pPr>
            <w:r>
              <w:rPr>
                <w:rFonts w:ascii="Calibri" w:hAnsi="Calibri" w:cs="Times New Roman"/>
                <w:lang w:val="es-CO"/>
              </w:rPr>
              <w:t>OIM</w:t>
            </w:r>
            <w:r w:rsidR="00386583" w:rsidRPr="006E0636">
              <w:rPr>
                <w:rFonts w:ascii="Calibri" w:hAnsi="Calibri" w:cs="Times New Roman"/>
                <w:lang w:val="es-CO"/>
              </w:rPr>
              <w:t xml:space="preserve"> </w:t>
            </w:r>
          </w:p>
        </w:tc>
        <w:tc>
          <w:tcPr>
            <w:tcW w:w="258" w:type="dxa"/>
            <w:vMerge/>
          </w:tcPr>
          <w:p w14:paraId="4A81E9C3"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74F1CADC" w14:textId="77777777" w:rsidR="00875706" w:rsidRPr="006E0636" w:rsidRDefault="0093295F" w:rsidP="00C349CC">
            <w:pPr>
              <w:pStyle w:val="Textoindependiente"/>
              <w:numPr>
                <w:ilvl w:val="0"/>
                <w:numId w:val="5"/>
              </w:numPr>
              <w:spacing w:before="60" w:after="60"/>
              <w:ind w:left="376"/>
              <w:jc w:val="both"/>
              <w:rPr>
                <w:rFonts w:ascii="Calibri" w:hAnsi="Calibri" w:cs="Times New Roman"/>
                <w:bCs/>
                <w:iCs/>
                <w:snapToGrid w:val="0"/>
                <w:color w:val="000000"/>
                <w:lang w:val="es-CO"/>
              </w:rPr>
            </w:pPr>
            <w:r>
              <w:rPr>
                <w:rFonts w:ascii="Calibri" w:hAnsi="Calibri" w:cs="Times New Roman"/>
                <w:bCs/>
                <w:iCs/>
                <w:snapToGrid w:val="0"/>
                <w:color w:val="000000"/>
                <w:lang w:val="es-CO"/>
              </w:rPr>
              <w:t>Consejería Presidencial para los Derechos Humanos</w:t>
            </w:r>
            <w:r w:rsidR="00386583" w:rsidRPr="006E0636">
              <w:rPr>
                <w:rFonts w:ascii="Calibri" w:hAnsi="Calibri" w:cs="Times New Roman"/>
                <w:bCs/>
                <w:iCs/>
                <w:snapToGrid w:val="0"/>
                <w:color w:val="000000"/>
                <w:lang w:val="es-CO"/>
              </w:rPr>
              <w:t xml:space="preserve"> </w:t>
            </w:r>
            <w:r w:rsidR="00875706" w:rsidRPr="006E0636">
              <w:rPr>
                <w:rFonts w:ascii="Calibri" w:hAnsi="Calibri" w:cs="Times New Roman"/>
                <w:bCs/>
                <w:iCs/>
                <w:snapToGrid w:val="0"/>
                <w:color w:val="000000"/>
                <w:lang w:val="es-CO"/>
              </w:rPr>
              <w:t xml:space="preserve"> </w:t>
            </w:r>
          </w:p>
        </w:tc>
      </w:tr>
      <w:tr w:rsidR="00875706" w:rsidRPr="00702121" w14:paraId="056CBB71" w14:textId="77777777" w:rsidTr="00F63F80">
        <w:trPr>
          <w:trHeight w:val="440"/>
        </w:trPr>
        <w:tc>
          <w:tcPr>
            <w:tcW w:w="5142" w:type="dxa"/>
            <w:gridSpan w:val="2"/>
            <w:shd w:val="clear" w:color="auto" w:fill="F2F2F2"/>
            <w:vAlign w:val="center"/>
          </w:tcPr>
          <w:p w14:paraId="53751EA6"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Costos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w:t>
            </w:r>
            <w:r w:rsidRPr="008C73E8">
              <w:rPr>
                <w:rFonts w:ascii="Calibri" w:hAnsi="Calibri" w:cs="Times New Roman"/>
                <w:sz w:val="20"/>
                <w:szCs w:val="20"/>
                <w:u w:val="single"/>
                <w:lang w:val="es-CO"/>
              </w:rPr>
              <w:t>en USD</w:t>
            </w:r>
            <w:r w:rsidRPr="006E0636">
              <w:rPr>
                <w:rFonts w:ascii="Calibri" w:hAnsi="Calibri" w:cs="Times New Roman"/>
                <w:sz w:val="20"/>
                <w:szCs w:val="20"/>
                <w:lang w:val="es-CO"/>
              </w:rPr>
              <w:t xml:space="preserve"> </w:t>
            </w:r>
          </w:p>
        </w:tc>
        <w:tc>
          <w:tcPr>
            <w:tcW w:w="258" w:type="dxa"/>
            <w:shd w:val="clear" w:color="auto" w:fill="auto"/>
            <w:vAlign w:val="center"/>
          </w:tcPr>
          <w:p w14:paraId="4F25B5B9" w14:textId="77777777" w:rsidR="00875706" w:rsidRPr="006E0636" w:rsidRDefault="00875706" w:rsidP="00C5660F">
            <w:pPr>
              <w:pStyle w:val="H1"/>
              <w:jc w:val="center"/>
              <w:rPr>
                <w:rFonts w:ascii="Calibri" w:hAnsi="Calibri" w:cs="Times New Roman"/>
                <w:sz w:val="20"/>
                <w:szCs w:val="20"/>
                <w:lang w:val="es-CO"/>
              </w:rPr>
            </w:pPr>
          </w:p>
        </w:tc>
        <w:tc>
          <w:tcPr>
            <w:tcW w:w="5332" w:type="dxa"/>
            <w:gridSpan w:val="2"/>
            <w:shd w:val="clear" w:color="auto" w:fill="F2F2F2"/>
            <w:vAlign w:val="center"/>
          </w:tcPr>
          <w:p w14:paraId="74B957DD" w14:textId="77777777" w:rsidR="00875706" w:rsidRPr="006E0636" w:rsidRDefault="009E4EB7"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Duración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(en meses)</w:t>
            </w:r>
          </w:p>
        </w:tc>
      </w:tr>
      <w:tr w:rsidR="00F63F80" w:rsidRPr="0093295F" w14:paraId="77E0E7B3" w14:textId="77777777" w:rsidTr="00F63F80">
        <w:trPr>
          <w:trHeight w:val="855"/>
        </w:trPr>
        <w:tc>
          <w:tcPr>
            <w:tcW w:w="2970" w:type="dxa"/>
            <w:vMerge w:val="restart"/>
            <w:shd w:val="clear" w:color="auto" w:fill="auto"/>
            <w:vAlign w:val="center"/>
          </w:tcPr>
          <w:p w14:paraId="375F7ECC" w14:textId="77777777" w:rsidR="00F63F80" w:rsidRPr="008C73E8" w:rsidRDefault="00F63F80" w:rsidP="00FA490C">
            <w:pPr>
              <w:pStyle w:val="H2"/>
              <w:rPr>
                <w:rFonts w:ascii="Calibri" w:hAnsi="Calibri" w:cs="Times New Roman"/>
                <w:b w:val="0"/>
                <w:sz w:val="20"/>
                <w:szCs w:val="20"/>
                <w:lang w:val="es-CO"/>
              </w:rPr>
            </w:pPr>
            <w:r w:rsidRPr="006E0636">
              <w:rPr>
                <w:rFonts w:ascii="Calibri" w:hAnsi="Calibri" w:cs="Times New Roman"/>
                <w:b w:val="0"/>
                <w:sz w:val="20"/>
                <w:szCs w:val="20"/>
                <w:lang w:val="es-CO"/>
              </w:rPr>
              <w:t>Contribución del Fondo USD: (Por</w:t>
            </w:r>
            <w:r w:rsidR="008C73E8">
              <w:rPr>
                <w:rFonts w:ascii="Calibri" w:hAnsi="Calibri" w:cs="Times New Roman"/>
                <w:b w:val="0"/>
                <w:sz w:val="20"/>
                <w:szCs w:val="20"/>
                <w:lang w:val="es-CO"/>
              </w:rPr>
              <w:t xml:space="preserve"> </w:t>
            </w:r>
            <w:r w:rsidRPr="006E0636">
              <w:rPr>
                <w:rFonts w:ascii="Calibri" w:hAnsi="Calibri" w:cs="Times New Roman"/>
                <w:b w:val="0"/>
                <w:sz w:val="20"/>
                <w:szCs w:val="20"/>
                <w:lang w:val="es-CO"/>
              </w:rPr>
              <w:t xml:space="preserve">Agencia u Organización si es más de una) </w:t>
            </w:r>
          </w:p>
        </w:tc>
        <w:tc>
          <w:tcPr>
            <w:tcW w:w="2172" w:type="dxa"/>
            <w:vMerge w:val="restart"/>
            <w:shd w:val="clear" w:color="auto" w:fill="auto"/>
            <w:vAlign w:val="center"/>
          </w:tcPr>
          <w:p w14:paraId="65901A0B" w14:textId="77777777" w:rsidR="00F63F80" w:rsidRPr="006E0636" w:rsidRDefault="00F60577" w:rsidP="00C5660F">
            <w:pPr>
              <w:pStyle w:val="Textoindependiente"/>
              <w:rPr>
                <w:rFonts w:ascii="Calibri" w:hAnsi="Calibri" w:cs="Times New Roman"/>
                <w:color w:val="000000"/>
                <w:lang w:val="es-CO"/>
              </w:rPr>
            </w:pPr>
            <w:r>
              <w:rPr>
                <w:rFonts w:ascii="Calibri" w:hAnsi="Calibri" w:cs="Times New Roman"/>
                <w:color w:val="000000"/>
                <w:lang w:val="es-CO"/>
              </w:rPr>
              <w:t>US 1.000.000</w:t>
            </w:r>
          </w:p>
        </w:tc>
        <w:tc>
          <w:tcPr>
            <w:tcW w:w="258" w:type="dxa"/>
            <w:shd w:val="clear" w:color="auto" w:fill="auto"/>
            <w:vAlign w:val="center"/>
          </w:tcPr>
          <w:p w14:paraId="64441234" w14:textId="77777777" w:rsidR="00F63F80" w:rsidRPr="006E0636" w:rsidRDefault="00F63F80" w:rsidP="00C5660F">
            <w:pPr>
              <w:pStyle w:val="Textoindependiente"/>
              <w:rPr>
                <w:rFonts w:ascii="Calibri" w:hAnsi="Calibri" w:cs="Times New Roman"/>
                <w:lang w:val="es-CO"/>
              </w:rPr>
            </w:pPr>
          </w:p>
        </w:tc>
        <w:tc>
          <w:tcPr>
            <w:tcW w:w="3676" w:type="dxa"/>
            <w:shd w:val="clear" w:color="auto" w:fill="auto"/>
            <w:vAlign w:val="center"/>
          </w:tcPr>
          <w:p w14:paraId="227B388C" w14:textId="77777777" w:rsidR="00F63F80" w:rsidRPr="006E0636" w:rsidRDefault="00F63F80" w:rsidP="00C5660F">
            <w:pPr>
              <w:pStyle w:val="Textoindependiente"/>
              <w:rPr>
                <w:rFonts w:ascii="Calibri" w:hAnsi="Calibri" w:cs="Times New Roman"/>
                <w:i/>
                <w:lang w:val="es-CO"/>
              </w:rPr>
            </w:pPr>
            <w:r w:rsidRPr="006E0636">
              <w:rPr>
                <w:rFonts w:ascii="Calibri" w:hAnsi="Calibri" w:cs="Times New Roman"/>
                <w:lang w:val="es-CO"/>
              </w:rPr>
              <w:t xml:space="preserve">Duración Total: </w:t>
            </w:r>
          </w:p>
          <w:p w14:paraId="6C351CA9" w14:textId="77777777" w:rsidR="00F63F80" w:rsidRPr="006E0636" w:rsidRDefault="00F63F80" w:rsidP="00C5660F">
            <w:pPr>
              <w:pStyle w:val="Textoindependiente"/>
              <w:rPr>
                <w:rFonts w:ascii="Calibri" w:hAnsi="Calibri" w:cs="Times New Roman"/>
                <w:lang w:val="es-CO"/>
              </w:rPr>
            </w:pPr>
            <w:r w:rsidRPr="006E0636">
              <w:rPr>
                <w:rFonts w:ascii="Calibri" w:hAnsi="Calibri" w:cs="Times New Roman"/>
                <w:lang w:val="es-CO"/>
              </w:rPr>
              <w:t xml:space="preserve">Fecha de Inicio: </w:t>
            </w:r>
          </w:p>
        </w:tc>
        <w:tc>
          <w:tcPr>
            <w:tcW w:w="1656" w:type="dxa"/>
            <w:shd w:val="clear" w:color="auto" w:fill="auto"/>
            <w:vAlign w:val="center"/>
          </w:tcPr>
          <w:p w14:paraId="4C997C60" w14:textId="77777777" w:rsidR="00F63F80" w:rsidRDefault="0093295F" w:rsidP="00C5660F">
            <w:pPr>
              <w:pStyle w:val="Textoindependiente"/>
              <w:widowControl w:val="0"/>
              <w:rPr>
                <w:rFonts w:ascii="Calibri" w:hAnsi="Calibri" w:cs="Times New Roman"/>
                <w:lang w:val="es-CO"/>
              </w:rPr>
            </w:pPr>
            <w:r>
              <w:rPr>
                <w:rFonts w:ascii="Calibri" w:hAnsi="Calibri" w:cs="Times New Roman"/>
                <w:lang w:val="es-CO"/>
              </w:rPr>
              <w:t>12</w:t>
            </w:r>
          </w:p>
          <w:p w14:paraId="374547D1" w14:textId="77777777" w:rsidR="0093295F" w:rsidRPr="006E0636" w:rsidRDefault="00F60577" w:rsidP="00C5660F">
            <w:pPr>
              <w:pStyle w:val="Textoindependiente"/>
              <w:widowControl w:val="0"/>
              <w:rPr>
                <w:rFonts w:ascii="Calibri" w:hAnsi="Calibri" w:cs="Times New Roman"/>
                <w:lang w:val="es-CO"/>
              </w:rPr>
            </w:pPr>
            <w:r>
              <w:rPr>
                <w:rFonts w:ascii="Calibri" w:hAnsi="Calibri" w:cs="Times New Roman"/>
                <w:lang w:val="es-CO"/>
              </w:rPr>
              <w:t>3</w:t>
            </w:r>
            <w:r w:rsidR="0093295F">
              <w:rPr>
                <w:rFonts w:ascii="Calibri" w:hAnsi="Calibri" w:cs="Times New Roman"/>
                <w:lang w:val="es-CO"/>
              </w:rPr>
              <w:t xml:space="preserve">1 </w:t>
            </w:r>
            <w:r>
              <w:rPr>
                <w:rFonts w:ascii="Calibri" w:hAnsi="Calibri" w:cs="Times New Roman"/>
                <w:lang w:val="es-CO"/>
              </w:rPr>
              <w:t>Enero de</w:t>
            </w:r>
            <w:r w:rsidR="0093295F">
              <w:rPr>
                <w:rFonts w:ascii="Calibri" w:hAnsi="Calibri" w:cs="Times New Roman"/>
                <w:lang w:val="es-CO"/>
              </w:rPr>
              <w:t xml:space="preserve"> 2018</w:t>
            </w:r>
          </w:p>
        </w:tc>
      </w:tr>
      <w:tr w:rsidR="00F63F80" w:rsidRPr="0093295F" w14:paraId="70773994" w14:textId="77777777" w:rsidTr="008C73E8">
        <w:trPr>
          <w:trHeight w:val="568"/>
        </w:trPr>
        <w:tc>
          <w:tcPr>
            <w:tcW w:w="2970" w:type="dxa"/>
            <w:vMerge/>
            <w:shd w:val="clear" w:color="auto" w:fill="auto"/>
            <w:vAlign w:val="center"/>
          </w:tcPr>
          <w:p w14:paraId="0A25C8E0" w14:textId="77777777" w:rsidR="00F63F80" w:rsidRPr="006E0636" w:rsidRDefault="00F63F80" w:rsidP="00FA490C">
            <w:pPr>
              <w:pStyle w:val="H2"/>
              <w:rPr>
                <w:rFonts w:ascii="Calibri" w:hAnsi="Calibri" w:cs="Times New Roman"/>
                <w:b w:val="0"/>
                <w:sz w:val="20"/>
                <w:szCs w:val="20"/>
                <w:lang w:val="es-CO"/>
              </w:rPr>
            </w:pPr>
          </w:p>
        </w:tc>
        <w:tc>
          <w:tcPr>
            <w:tcW w:w="2172" w:type="dxa"/>
            <w:vMerge/>
            <w:shd w:val="clear" w:color="auto" w:fill="auto"/>
            <w:vAlign w:val="center"/>
          </w:tcPr>
          <w:p w14:paraId="6697DCD0" w14:textId="77777777" w:rsidR="00F63F80" w:rsidRPr="006E0636" w:rsidRDefault="00F63F80" w:rsidP="00C5660F">
            <w:pPr>
              <w:pStyle w:val="Textoindependiente"/>
              <w:rPr>
                <w:rFonts w:ascii="Calibri" w:hAnsi="Calibri" w:cs="Times New Roman"/>
                <w:color w:val="000000"/>
                <w:lang w:val="es-CO"/>
              </w:rPr>
            </w:pPr>
          </w:p>
        </w:tc>
        <w:tc>
          <w:tcPr>
            <w:tcW w:w="258" w:type="dxa"/>
            <w:shd w:val="clear" w:color="auto" w:fill="auto"/>
            <w:vAlign w:val="center"/>
          </w:tcPr>
          <w:p w14:paraId="6AFF148A" w14:textId="77777777" w:rsidR="00F63F80" w:rsidRPr="006E0636" w:rsidRDefault="00F63F80" w:rsidP="00C5660F">
            <w:pPr>
              <w:pStyle w:val="Textoindependiente"/>
              <w:rPr>
                <w:rFonts w:ascii="Calibri" w:hAnsi="Calibri" w:cs="Times New Roman"/>
                <w:lang w:val="es-CO"/>
              </w:rPr>
            </w:pPr>
          </w:p>
        </w:tc>
        <w:tc>
          <w:tcPr>
            <w:tcW w:w="3676" w:type="dxa"/>
            <w:shd w:val="clear" w:color="auto" w:fill="auto"/>
            <w:vAlign w:val="center"/>
          </w:tcPr>
          <w:p w14:paraId="56C3F16F" w14:textId="77777777" w:rsidR="00F63F80" w:rsidRPr="006E0636" w:rsidRDefault="00F63F80" w:rsidP="0020593B">
            <w:pPr>
              <w:pStyle w:val="Textoindependiente"/>
              <w:rPr>
                <w:rFonts w:ascii="Calibri" w:hAnsi="Calibri" w:cs="Times New Roman"/>
                <w:lang w:val="es-CO"/>
              </w:rPr>
            </w:pPr>
            <w:r w:rsidRPr="006E0636">
              <w:rPr>
                <w:rFonts w:ascii="Calibri" w:hAnsi="Calibri" w:cs="Times New Roman"/>
                <w:lang w:val="es-CO"/>
              </w:rPr>
              <w:t>Fecha inicial de cierre</w:t>
            </w:r>
            <w:r w:rsidRPr="006E0636">
              <w:rPr>
                <w:rStyle w:val="Refdenotaalpie"/>
                <w:rFonts w:ascii="Calibri" w:hAnsi="Calibri" w:cs="Times New Roman"/>
                <w:bCs/>
                <w:i/>
                <w:iCs/>
                <w:snapToGrid w:val="0"/>
                <w:lang w:val="es-CO"/>
              </w:rPr>
              <w:footnoteReference w:id="2"/>
            </w:r>
            <w:r w:rsidRPr="006E0636">
              <w:rPr>
                <w:rFonts w:ascii="Calibri" w:hAnsi="Calibri" w:cs="Times New Roman"/>
                <w:lang w:val="es-CO"/>
              </w:rPr>
              <w:t xml:space="preserve"> </w:t>
            </w:r>
            <w:r w:rsidRPr="006E0636">
              <w:rPr>
                <w:rFonts w:ascii="Calibri" w:hAnsi="Calibri" w:cs="Times New Roman"/>
                <w:i/>
                <w:lang w:val="es-CO"/>
              </w:rPr>
              <w:t>(día, mes, año)</w:t>
            </w:r>
          </w:p>
        </w:tc>
        <w:tc>
          <w:tcPr>
            <w:tcW w:w="1656" w:type="dxa"/>
            <w:shd w:val="clear" w:color="auto" w:fill="auto"/>
            <w:vAlign w:val="center"/>
          </w:tcPr>
          <w:p w14:paraId="3612208B" w14:textId="77777777" w:rsidR="00F63F80" w:rsidRPr="006E0636" w:rsidRDefault="0093295F" w:rsidP="00C5660F">
            <w:pPr>
              <w:pStyle w:val="Textoindependiente"/>
              <w:rPr>
                <w:rFonts w:ascii="Calibri" w:hAnsi="Calibri" w:cs="Times New Roman"/>
                <w:lang w:val="es-CO"/>
              </w:rPr>
            </w:pPr>
            <w:r>
              <w:rPr>
                <w:rFonts w:ascii="Calibri" w:hAnsi="Calibri" w:cs="Times New Roman"/>
                <w:lang w:val="es-CO"/>
              </w:rPr>
              <w:t xml:space="preserve">31 </w:t>
            </w:r>
            <w:r w:rsidR="0040519F">
              <w:rPr>
                <w:rFonts w:ascii="Calibri" w:hAnsi="Calibri" w:cs="Times New Roman"/>
                <w:lang w:val="es-CO"/>
              </w:rPr>
              <w:t>enero</w:t>
            </w:r>
            <w:r>
              <w:rPr>
                <w:rFonts w:ascii="Calibri" w:hAnsi="Calibri" w:cs="Times New Roman"/>
                <w:lang w:val="es-CO"/>
              </w:rPr>
              <w:t xml:space="preserve"> 2019</w:t>
            </w:r>
          </w:p>
        </w:tc>
      </w:tr>
      <w:tr w:rsidR="00875706" w:rsidRPr="006E0636" w14:paraId="6D8EE49A" w14:textId="77777777" w:rsidTr="00F219BF">
        <w:trPr>
          <w:trHeight w:val="958"/>
        </w:trPr>
        <w:tc>
          <w:tcPr>
            <w:tcW w:w="2970" w:type="dxa"/>
            <w:shd w:val="clear" w:color="auto" w:fill="D9D9D9"/>
            <w:vAlign w:val="center"/>
          </w:tcPr>
          <w:p w14:paraId="28E8CEBD" w14:textId="77777777" w:rsidR="00FA490C" w:rsidRPr="006E0636" w:rsidRDefault="008C73E8" w:rsidP="00FA490C">
            <w:pPr>
              <w:pStyle w:val="H2"/>
              <w:rPr>
                <w:rFonts w:ascii="Calibri" w:hAnsi="Calibri" w:cs="Times New Roman"/>
                <w:b w:val="0"/>
                <w:sz w:val="20"/>
                <w:szCs w:val="20"/>
                <w:lang w:val="es-CO"/>
              </w:rPr>
            </w:pPr>
            <w:r>
              <w:rPr>
                <w:rFonts w:ascii="Calibri" w:hAnsi="Calibri" w:cs="Times New Roman"/>
                <w:b w:val="0"/>
                <w:sz w:val="20"/>
                <w:szCs w:val="20"/>
                <w:lang w:val="es-CO"/>
              </w:rPr>
              <w:t>Contrapartida</w:t>
            </w:r>
            <w:r w:rsidR="00FA490C" w:rsidRPr="006E0636">
              <w:rPr>
                <w:rFonts w:ascii="Calibri" w:hAnsi="Calibri" w:cs="Times New Roman"/>
                <w:b w:val="0"/>
                <w:sz w:val="20"/>
                <w:szCs w:val="20"/>
                <w:lang w:val="es-CO"/>
              </w:rPr>
              <w:t xml:space="preserve"> del Gobierno</w:t>
            </w:r>
          </w:p>
          <w:p w14:paraId="064FF8C3" w14:textId="77777777" w:rsidR="00875706" w:rsidRPr="006E0636" w:rsidRDefault="00FA490C" w:rsidP="00FA490C">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p>
        </w:tc>
        <w:tc>
          <w:tcPr>
            <w:tcW w:w="2172" w:type="dxa"/>
            <w:shd w:val="clear" w:color="auto" w:fill="D9D9D9"/>
            <w:vAlign w:val="center"/>
          </w:tcPr>
          <w:p w14:paraId="45070AFC" w14:textId="77777777" w:rsidR="00875706" w:rsidRPr="008C73E8" w:rsidRDefault="008C73E8" w:rsidP="00C5660F">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sidR="00F60577">
              <w:rPr>
                <w:rFonts w:ascii="Calibri" w:hAnsi="Calibri" w:cs="Times New Roman"/>
                <w:b/>
                <w:color w:val="000000"/>
                <w:lang w:val="es-CO"/>
              </w:rPr>
              <w:t xml:space="preserve"> </w:t>
            </w:r>
            <w:r w:rsidR="00F60577" w:rsidRPr="00F60577">
              <w:rPr>
                <w:rFonts w:ascii="Calibri" w:hAnsi="Calibri" w:cs="Times New Roman"/>
                <w:color w:val="000000"/>
                <w:lang w:val="es-CO"/>
              </w:rPr>
              <w:t>N/A</w:t>
            </w:r>
          </w:p>
          <w:p w14:paraId="3A3D3D97" w14:textId="77777777" w:rsidR="008C73E8" w:rsidRPr="008C73E8" w:rsidRDefault="008C73E8" w:rsidP="00C5660F">
            <w:pPr>
              <w:pStyle w:val="Textoindependiente"/>
              <w:rPr>
                <w:rFonts w:ascii="Calibri" w:hAnsi="Calibri" w:cs="Times New Roman"/>
                <w:b/>
                <w:color w:val="000000"/>
                <w:lang w:val="es-CO"/>
              </w:rPr>
            </w:pPr>
            <w:r w:rsidRPr="008C73E8">
              <w:rPr>
                <w:rFonts w:ascii="Calibri" w:hAnsi="Calibri" w:cs="Times New Roman"/>
                <w:b/>
                <w:color w:val="000000"/>
                <w:lang w:val="es-CO"/>
              </w:rPr>
              <w:t>Fuente:</w:t>
            </w:r>
            <w:r w:rsidR="00F60577">
              <w:rPr>
                <w:rFonts w:ascii="Calibri" w:hAnsi="Calibri" w:cs="Times New Roman"/>
                <w:b/>
                <w:color w:val="000000"/>
                <w:lang w:val="es-CO"/>
              </w:rPr>
              <w:t xml:space="preserve"> </w:t>
            </w:r>
            <w:r w:rsidR="00F60577" w:rsidRPr="00F60577">
              <w:rPr>
                <w:rFonts w:ascii="Calibri" w:hAnsi="Calibri" w:cs="Times New Roman"/>
                <w:color w:val="000000"/>
                <w:lang w:val="es-CO"/>
              </w:rPr>
              <w:t>N/A</w:t>
            </w:r>
          </w:p>
        </w:tc>
        <w:tc>
          <w:tcPr>
            <w:tcW w:w="258" w:type="dxa"/>
            <w:shd w:val="clear" w:color="auto" w:fill="auto"/>
            <w:vAlign w:val="center"/>
          </w:tcPr>
          <w:p w14:paraId="5A708DBD"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2AFA7B3B" w14:textId="77777777" w:rsidR="009E4EB7" w:rsidRPr="006E0636" w:rsidRDefault="009E4EB7" w:rsidP="00C5660F">
            <w:pPr>
              <w:pStyle w:val="Textoindependiente"/>
              <w:rPr>
                <w:rFonts w:ascii="Calibri" w:hAnsi="Calibri" w:cs="Times New Roman"/>
                <w:lang w:val="es-CO"/>
              </w:rPr>
            </w:pPr>
            <w:r w:rsidRPr="006E0636">
              <w:rPr>
                <w:rFonts w:ascii="Calibri" w:hAnsi="Calibri" w:cs="Times New Roman"/>
                <w:lang w:val="es-CO"/>
              </w:rPr>
              <w:t xml:space="preserve">Fecha final de cierre: </w:t>
            </w:r>
            <w:r w:rsidR="00C850A3" w:rsidRPr="006E0636">
              <w:rPr>
                <w:rStyle w:val="Refdenotaalpie"/>
                <w:rFonts w:ascii="Calibri" w:hAnsi="Calibri" w:cs="Times New Roman"/>
                <w:lang w:val="es-CO"/>
              </w:rPr>
              <w:footnoteReference w:id="3"/>
            </w:r>
            <w:r w:rsidR="0020593B" w:rsidRPr="006E0636">
              <w:rPr>
                <w:rFonts w:ascii="Calibri" w:hAnsi="Calibri" w:cs="Times New Roman"/>
                <w:i/>
                <w:lang w:val="es-CO"/>
              </w:rPr>
              <w:t>(día, mes, año)</w:t>
            </w:r>
          </w:p>
          <w:p w14:paraId="66564BAA" w14:textId="77777777" w:rsidR="0020593B" w:rsidRPr="006E0636" w:rsidRDefault="0020593B" w:rsidP="009E4EB7">
            <w:pPr>
              <w:pStyle w:val="Textoindependiente"/>
              <w:rPr>
                <w:rFonts w:ascii="Calibri" w:hAnsi="Calibri" w:cs="Times New Roman"/>
                <w:lang w:val="es-CO"/>
              </w:rPr>
            </w:pPr>
          </w:p>
          <w:p w14:paraId="17A1B2AB" w14:textId="77777777" w:rsidR="00C850A3" w:rsidRPr="006E0636" w:rsidRDefault="009E4EB7" w:rsidP="009E4EB7">
            <w:pPr>
              <w:pStyle w:val="Textoindependiente"/>
              <w:rPr>
                <w:rFonts w:ascii="Calibri" w:hAnsi="Calibri" w:cs="Times New Roman"/>
                <w:lang w:val="es-CO"/>
              </w:rPr>
            </w:pPr>
            <w:r w:rsidRPr="006E0636">
              <w:rPr>
                <w:rFonts w:ascii="Calibri" w:hAnsi="Calibri" w:cs="Times New Roman"/>
                <w:lang w:val="es-CO"/>
              </w:rPr>
              <w:t>¿Ha cerrado la Agencia (s) opera</w:t>
            </w:r>
            <w:r w:rsidR="0020593B" w:rsidRPr="006E0636">
              <w:rPr>
                <w:rFonts w:ascii="Calibri" w:hAnsi="Calibri" w:cs="Times New Roman"/>
                <w:lang w:val="es-CO"/>
              </w:rPr>
              <w:t>cionalmente el Pro</w:t>
            </w:r>
            <w:r w:rsidR="008C73E8">
              <w:rPr>
                <w:rFonts w:ascii="Calibri" w:hAnsi="Calibri" w:cs="Times New Roman"/>
                <w:lang w:val="es-CO"/>
              </w:rPr>
              <w:t>yecto</w:t>
            </w:r>
            <w:r w:rsidR="0020593B" w:rsidRPr="006E0636">
              <w:rPr>
                <w:rFonts w:ascii="Calibri" w:hAnsi="Calibri" w:cs="Times New Roman"/>
                <w:lang w:val="es-CO"/>
              </w:rPr>
              <w:t xml:space="preserve"> en su (s</w:t>
            </w:r>
            <w:r w:rsidRPr="006E0636">
              <w:rPr>
                <w:rFonts w:ascii="Calibri" w:hAnsi="Calibri" w:cs="Times New Roman"/>
                <w:lang w:val="es-CO"/>
              </w:rPr>
              <w:t>) sistema?</w:t>
            </w:r>
            <w:r w:rsidR="00C850A3" w:rsidRPr="006E0636">
              <w:rPr>
                <w:rFonts w:ascii="Calibri" w:hAnsi="Calibri" w:cs="Times New Roman"/>
                <w:lang w:val="es-CO"/>
              </w:rPr>
              <w:t xml:space="preserve"> </w:t>
            </w:r>
          </w:p>
        </w:tc>
        <w:tc>
          <w:tcPr>
            <w:tcW w:w="1656" w:type="dxa"/>
            <w:shd w:val="clear" w:color="auto" w:fill="auto"/>
            <w:vAlign w:val="center"/>
          </w:tcPr>
          <w:p w14:paraId="315011E7" w14:textId="77777777" w:rsidR="00875706" w:rsidRPr="006E0636" w:rsidRDefault="0093295F" w:rsidP="00C5660F">
            <w:pPr>
              <w:pStyle w:val="Textoindependiente"/>
              <w:rPr>
                <w:rFonts w:ascii="Calibri" w:hAnsi="Calibri" w:cs="Times New Roman"/>
                <w:lang w:val="es-CO"/>
              </w:rPr>
            </w:pPr>
            <w:r>
              <w:rPr>
                <w:rFonts w:ascii="Calibri" w:hAnsi="Calibri" w:cs="Times New Roman"/>
                <w:lang w:val="es-CO"/>
              </w:rPr>
              <w:t xml:space="preserve">28 </w:t>
            </w:r>
            <w:r w:rsidR="0040519F">
              <w:rPr>
                <w:rFonts w:ascii="Calibri" w:hAnsi="Calibri" w:cs="Times New Roman"/>
                <w:lang w:val="es-CO"/>
              </w:rPr>
              <w:t>febrero</w:t>
            </w:r>
            <w:r>
              <w:rPr>
                <w:rFonts w:ascii="Calibri" w:hAnsi="Calibri" w:cs="Times New Roman"/>
                <w:lang w:val="es-CO"/>
              </w:rPr>
              <w:t xml:space="preserve"> 2019</w:t>
            </w:r>
          </w:p>
          <w:p w14:paraId="67CBA534" w14:textId="77777777" w:rsidR="00C850A3" w:rsidRPr="006E0636" w:rsidRDefault="00C850A3" w:rsidP="00C5660F">
            <w:pPr>
              <w:pStyle w:val="Textoindependiente"/>
              <w:rPr>
                <w:rFonts w:ascii="Calibri" w:hAnsi="Calibri" w:cs="Times New Roman"/>
                <w:lang w:val="es-CO"/>
              </w:rPr>
            </w:pPr>
          </w:p>
          <w:p w14:paraId="0A8DB760" w14:textId="77777777" w:rsidR="00C850A3" w:rsidRDefault="009E4EB7" w:rsidP="00C5660F">
            <w:pPr>
              <w:pStyle w:val="Textoindependiente"/>
              <w:rPr>
                <w:rFonts w:ascii="Calibri" w:hAnsi="Calibri" w:cs="Times New Roman"/>
                <w:lang w:val="es-CO"/>
              </w:rPr>
            </w:pPr>
            <w:r w:rsidRPr="006E0636">
              <w:rPr>
                <w:rFonts w:ascii="Calibri" w:hAnsi="Calibri" w:cs="Times New Roman"/>
                <w:lang w:val="es-CO"/>
              </w:rPr>
              <w:t xml:space="preserve">  Si</w:t>
            </w:r>
            <w:r w:rsidR="00C850A3" w:rsidRPr="006E0636">
              <w:rPr>
                <w:rFonts w:ascii="Calibri" w:hAnsi="Calibri" w:cs="Times New Roman"/>
                <w:lang w:val="es-CO"/>
              </w:rPr>
              <w:t xml:space="preserve">    </w:t>
            </w:r>
            <w:r w:rsidR="00C850A3" w:rsidRPr="00A9483F">
              <w:rPr>
                <w:rFonts w:ascii="Calibri" w:hAnsi="Calibri" w:cs="Times New Roman"/>
                <w:sz w:val="24"/>
                <w:u w:val="single"/>
                <w:lang w:val="es-CO"/>
              </w:rPr>
              <w:t>No</w:t>
            </w:r>
          </w:p>
          <w:p w14:paraId="79C09E89" w14:textId="77777777" w:rsidR="0093295F" w:rsidRPr="006E0636" w:rsidRDefault="0093295F" w:rsidP="00C5660F">
            <w:pPr>
              <w:pStyle w:val="Textoindependiente"/>
              <w:rPr>
                <w:rFonts w:ascii="Calibri" w:hAnsi="Calibri" w:cs="Times New Roman"/>
                <w:lang w:val="es-CO"/>
              </w:rPr>
            </w:pPr>
          </w:p>
        </w:tc>
      </w:tr>
      <w:tr w:rsidR="00875706" w:rsidRPr="009D71EF" w14:paraId="0965F9E8" w14:textId="77777777" w:rsidTr="00F63F80">
        <w:trPr>
          <w:trHeight w:val="350"/>
        </w:trPr>
        <w:tc>
          <w:tcPr>
            <w:tcW w:w="2970" w:type="dxa"/>
            <w:shd w:val="clear" w:color="auto" w:fill="D9D9D9"/>
            <w:vAlign w:val="center"/>
          </w:tcPr>
          <w:p w14:paraId="1DE4EB72" w14:textId="77777777" w:rsidR="00875706" w:rsidRPr="006E0636" w:rsidRDefault="00FA490C"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t xml:space="preserve">Otras </w:t>
            </w:r>
            <w:r w:rsidR="008C73E8">
              <w:rPr>
                <w:rFonts w:ascii="Calibri" w:hAnsi="Calibri" w:cs="Times New Roman"/>
                <w:b w:val="0"/>
                <w:sz w:val="20"/>
                <w:szCs w:val="20"/>
                <w:lang w:val="es-CO"/>
              </w:rPr>
              <w:t>Contrapartidas</w:t>
            </w:r>
          </w:p>
          <w:p w14:paraId="722945DC" w14:textId="77777777" w:rsidR="00875706" w:rsidRPr="006E0636" w:rsidRDefault="00FA490C" w:rsidP="00C5660F">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r w:rsidR="00875706" w:rsidRPr="006E0636">
              <w:rPr>
                <w:rFonts w:ascii="Calibri" w:hAnsi="Calibri" w:cs="Times New Roman"/>
                <w:b w:val="0"/>
                <w:sz w:val="20"/>
                <w:szCs w:val="20"/>
                <w:lang w:val="es-CO"/>
              </w:rPr>
              <w:t>)</w:t>
            </w:r>
          </w:p>
        </w:tc>
        <w:tc>
          <w:tcPr>
            <w:tcW w:w="2172" w:type="dxa"/>
            <w:shd w:val="clear" w:color="auto" w:fill="D9D9D9"/>
            <w:vAlign w:val="center"/>
          </w:tcPr>
          <w:p w14:paraId="3469F3C5" w14:textId="77777777" w:rsidR="008C73E8" w:rsidRPr="008C73E8" w:rsidRDefault="008C73E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sidR="00F60577">
              <w:rPr>
                <w:rFonts w:ascii="Calibri" w:hAnsi="Calibri" w:cs="Times New Roman"/>
                <w:b/>
                <w:color w:val="000000"/>
                <w:lang w:val="es-CO"/>
              </w:rPr>
              <w:t xml:space="preserve"> </w:t>
            </w:r>
            <w:r w:rsidR="00F60577" w:rsidRPr="00F60577">
              <w:rPr>
                <w:rFonts w:ascii="Calibri" w:hAnsi="Calibri" w:cs="Times New Roman"/>
                <w:color w:val="000000"/>
                <w:lang w:val="es-CO"/>
              </w:rPr>
              <w:t>US 452.488</w:t>
            </w:r>
          </w:p>
          <w:p w14:paraId="5FB9A74E" w14:textId="77777777" w:rsidR="00875706" w:rsidRPr="006E0636" w:rsidRDefault="008C73E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r w:rsidR="00F60577">
              <w:rPr>
                <w:rFonts w:ascii="Calibri" w:hAnsi="Calibri" w:cs="Times New Roman"/>
                <w:b/>
                <w:color w:val="000000"/>
                <w:lang w:val="es-CO"/>
              </w:rPr>
              <w:t xml:space="preserve"> </w:t>
            </w:r>
            <w:r w:rsidR="00F60577" w:rsidRPr="00F60577">
              <w:rPr>
                <w:rFonts w:ascii="Calibri" w:hAnsi="Calibri" w:cs="Times New Roman"/>
                <w:color w:val="000000"/>
                <w:lang w:val="es-CO"/>
              </w:rPr>
              <w:t>OIM</w:t>
            </w:r>
          </w:p>
        </w:tc>
        <w:tc>
          <w:tcPr>
            <w:tcW w:w="258" w:type="dxa"/>
            <w:shd w:val="clear" w:color="auto" w:fill="auto"/>
            <w:vAlign w:val="center"/>
          </w:tcPr>
          <w:p w14:paraId="705433E6"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6957F337" w14:textId="77777777" w:rsidR="00416A74" w:rsidRPr="006E0636" w:rsidRDefault="009E4EB7" w:rsidP="009E4EB7">
            <w:pPr>
              <w:pStyle w:val="Textoindependiente"/>
              <w:rPr>
                <w:rFonts w:ascii="Calibri" w:hAnsi="Calibri" w:cs="Times New Roman"/>
                <w:lang w:val="es-CO"/>
              </w:rPr>
            </w:pPr>
            <w:r w:rsidRPr="006E0636">
              <w:rPr>
                <w:rFonts w:ascii="Calibri" w:hAnsi="Calibri" w:cs="Times New Roman"/>
                <w:lang w:val="es-CO"/>
              </w:rPr>
              <w:t>Fecha esperada de cierre financiero</w:t>
            </w:r>
            <w:r w:rsidR="00C850A3" w:rsidRPr="006E0636">
              <w:rPr>
                <w:rStyle w:val="Refdenotaalpie"/>
                <w:rFonts w:ascii="Calibri" w:hAnsi="Calibri" w:cs="Times New Roman"/>
                <w:lang w:val="es-CO"/>
              </w:rPr>
              <w:footnoteReference w:id="4"/>
            </w:r>
            <w:r w:rsidR="00416A74" w:rsidRPr="006E0636">
              <w:rPr>
                <w:rFonts w:ascii="Calibri" w:hAnsi="Calibri" w:cs="Times New Roman"/>
                <w:lang w:val="es-CO"/>
              </w:rPr>
              <w:t xml:space="preserve">: </w:t>
            </w:r>
          </w:p>
        </w:tc>
        <w:tc>
          <w:tcPr>
            <w:tcW w:w="1656" w:type="dxa"/>
            <w:shd w:val="clear" w:color="auto" w:fill="auto"/>
            <w:vAlign w:val="center"/>
          </w:tcPr>
          <w:p w14:paraId="6E1A7E23" w14:textId="77777777" w:rsidR="00875706" w:rsidRPr="006E0636" w:rsidRDefault="00A9483F" w:rsidP="00C5660F">
            <w:pPr>
              <w:pStyle w:val="Textoindependiente"/>
              <w:rPr>
                <w:rFonts w:ascii="Calibri" w:hAnsi="Calibri" w:cs="Times New Roman"/>
                <w:lang w:val="es-CO"/>
              </w:rPr>
            </w:pPr>
            <w:r>
              <w:rPr>
                <w:rFonts w:ascii="Calibri" w:hAnsi="Calibri" w:cs="Times New Roman"/>
                <w:lang w:val="es-CO"/>
              </w:rPr>
              <w:t>31/03/2019</w:t>
            </w:r>
          </w:p>
        </w:tc>
      </w:tr>
      <w:tr w:rsidR="008C73E8" w:rsidRPr="00702121" w14:paraId="1F58E72E" w14:textId="77777777" w:rsidTr="0011395D">
        <w:trPr>
          <w:trHeight w:val="350"/>
        </w:trPr>
        <w:tc>
          <w:tcPr>
            <w:tcW w:w="2970" w:type="dxa"/>
            <w:shd w:val="clear" w:color="auto" w:fill="D9D9D9"/>
            <w:vAlign w:val="center"/>
          </w:tcPr>
          <w:p w14:paraId="2830F00E" w14:textId="77777777" w:rsidR="008C73E8" w:rsidRDefault="008C73E8" w:rsidP="00C5660F">
            <w:pPr>
              <w:pStyle w:val="H2"/>
              <w:rPr>
                <w:rFonts w:ascii="Calibri" w:hAnsi="Calibri" w:cs="Times New Roman"/>
                <w:b w:val="0"/>
                <w:sz w:val="20"/>
                <w:szCs w:val="20"/>
                <w:lang w:val="es-CO"/>
              </w:rPr>
            </w:pPr>
            <w:r w:rsidRPr="008C73E8">
              <w:rPr>
                <w:rFonts w:ascii="Calibri" w:hAnsi="Calibri" w:cs="Times New Roman"/>
                <w:b w:val="0"/>
                <w:sz w:val="20"/>
                <w:szCs w:val="20"/>
                <w:lang w:val="es-CO"/>
              </w:rPr>
              <w:t>Apalancamiento</w:t>
            </w:r>
          </w:p>
          <w:p w14:paraId="78761A74" w14:textId="77777777" w:rsidR="008C73E8" w:rsidRPr="008C73E8" w:rsidRDefault="008C73E8"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t>(Si aplica)</w:t>
            </w:r>
          </w:p>
        </w:tc>
        <w:tc>
          <w:tcPr>
            <w:tcW w:w="2172" w:type="dxa"/>
            <w:shd w:val="clear" w:color="auto" w:fill="D9D9D9"/>
            <w:vAlign w:val="center"/>
          </w:tcPr>
          <w:p w14:paraId="65E1DE62" w14:textId="77777777" w:rsidR="008C73E8" w:rsidRPr="008C73E8" w:rsidRDefault="008C73E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sidR="00F60577">
              <w:rPr>
                <w:rFonts w:ascii="Calibri" w:hAnsi="Calibri" w:cs="Times New Roman"/>
                <w:b/>
                <w:color w:val="000000"/>
                <w:lang w:val="es-CO"/>
              </w:rPr>
              <w:t xml:space="preserve"> </w:t>
            </w:r>
            <w:r w:rsidR="00F60577" w:rsidRPr="00F60577">
              <w:rPr>
                <w:rFonts w:ascii="Calibri" w:hAnsi="Calibri" w:cs="Times New Roman"/>
                <w:color w:val="000000"/>
                <w:lang w:val="es-CO"/>
              </w:rPr>
              <w:t>N/A</w:t>
            </w:r>
          </w:p>
          <w:p w14:paraId="251D3463" w14:textId="77777777" w:rsidR="008C73E8" w:rsidRPr="006E0636" w:rsidRDefault="008C73E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r w:rsidR="00F60577">
              <w:rPr>
                <w:rFonts w:ascii="Calibri" w:hAnsi="Calibri" w:cs="Times New Roman"/>
                <w:b/>
                <w:color w:val="000000"/>
                <w:lang w:val="es-CO"/>
              </w:rPr>
              <w:t xml:space="preserve"> </w:t>
            </w:r>
            <w:r w:rsidR="00F60577" w:rsidRPr="00F60577">
              <w:rPr>
                <w:rFonts w:ascii="Calibri" w:hAnsi="Calibri" w:cs="Times New Roman"/>
                <w:color w:val="000000"/>
                <w:lang w:val="es-CO"/>
              </w:rPr>
              <w:t>N/A</w:t>
            </w:r>
          </w:p>
        </w:tc>
        <w:tc>
          <w:tcPr>
            <w:tcW w:w="258" w:type="dxa"/>
            <w:shd w:val="clear" w:color="auto" w:fill="auto"/>
            <w:vAlign w:val="center"/>
          </w:tcPr>
          <w:p w14:paraId="6C6F8B2F" w14:textId="77777777" w:rsidR="008C73E8" w:rsidRPr="006E0636" w:rsidRDefault="008C73E8" w:rsidP="00C5660F">
            <w:pPr>
              <w:pStyle w:val="Textoindependiente"/>
              <w:rPr>
                <w:rFonts w:ascii="Calibri" w:hAnsi="Calibri" w:cs="Times New Roman"/>
                <w:lang w:val="es-CO"/>
              </w:rPr>
            </w:pPr>
          </w:p>
        </w:tc>
        <w:tc>
          <w:tcPr>
            <w:tcW w:w="3676" w:type="dxa"/>
            <w:shd w:val="clear" w:color="auto" w:fill="auto"/>
            <w:vAlign w:val="center"/>
          </w:tcPr>
          <w:p w14:paraId="0E3B8662" w14:textId="77777777" w:rsidR="008C73E8" w:rsidRPr="006E0636" w:rsidRDefault="008C73E8" w:rsidP="00C5660F">
            <w:pPr>
              <w:pStyle w:val="Textoindependiente"/>
              <w:rPr>
                <w:rFonts w:ascii="Calibri" w:hAnsi="Calibri" w:cs="Times New Roman"/>
                <w:color w:val="000000"/>
                <w:lang w:val="es-CO"/>
              </w:rPr>
            </w:pPr>
          </w:p>
        </w:tc>
        <w:tc>
          <w:tcPr>
            <w:tcW w:w="1656" w:type="dxa"/>
            <w:shd w:val="clear" w:color="auto" w:fill="auto"/>
            <w:vAlign w:val="center"/>
          </w:tcPr>
          <w:p w14:paraId="1C9F1E44" w14:textId="77777777" w:rsidR="008C73E8" w:rsidRPr="006E0636" w:rsidRDefault="008C73E8" w:rsidP="00C5660F">
            <w:pPr>
              <w:pStyle w:val="Textoindependiente"/>
              <w:rPr>
                <w:rFonts w:ascii="Calibri" w:hAnsi="Calibri" w:cs="Times New Roman"/>
                <w:lang w:val="es-CO"/>
              </w:rPr>
            </w:pPr>
          </w:p>
        </w:tc>
      </w:tr>
      <w:tr w:rsidR="00875706" w:rsidRPr="006E0636" w14:paraId="104F0C68" w14:textId="77777777" w:rsidTr="00F63F80">
        <w:trPr>
          <w:trHeight w:val="350"/>
        </w:trPr>
        <w:tc>
          <w:tcPr>
            <w:tcW w:w="2970" w:type="dxa"/>
            <w:shd w:val="clear" w:color="auto" w:fill="auto"/>
            <w:vAlign w:val="center"/>
          </w:tcPr>
          <w:p w14:paraId="30A98656" w14:textId="77777777" w:rsidR="00875706" w:rsidRPr="006E0636" w:rsidRDefault="00875706" w:rsidP="00C5660F">
            <w:pPr>
              <w:pStyle w:val="H2"/>
              <w:rPr>
                <w:rFonts w:ascii="Calibri" w:hAnsi="Calibri" w:cs="Times New Roman"/>
                <w:sz w:val="20"/>
                <w:szCs w:val="20"/>
                <w:lang w:val="es-CO"/>
              </w:rPr>
            </w:pPr>
            <w:r w:rsidRPr="006E0636">
              <w:rPr>
                <w:rFonts w:ascii="Calibri" w:hAnsi="Calibri" w:cs="Times New Roman"/>
                <w:sz w:val="20"/>
                <w:szCs w:val="20"/>
                <w:lang w:val="es-CO"/>
              </w:rPr>
              <w:t>TOTAL:</w:t>
            </w:r>
          </w:p>
        </w:tc>
        <w:tc>
          <w:tcPr>
            <w:tcW w:w="2172" w:type="dxa"/>
            <w:shd w:val="clear" w:color="auto" w:fill="auto"/>
            <w:vAlign w:val="center"/>
          </w:tcPr>
          <w:p w14:paraId="729354AD" w14:textId="77777777" w:rsidR="00875706" w:rsidRPr="006E0636" w:rsidRDefault="00875706" w:rsidP="00C5660F">
            <w:pPr>
              <w:pStyle w:val="Textoindependiente"/>
              <w:rPr>
                <w:rFonts w:ascii="Calibri" w:hAnsi="Calibri" w:cs="Times New Roman"/>
                <w:color w:val="000000"/>
                <w:lang w:val="es-CO"/>
              </w:rPr>
            </w:pPr>
          </w:p>
        </w:tc>
        <w:tc>
          <w:tcPr>
            <w:tcW w:w="258" w:type="dxa"/>
            <w:shd w:val="clear" w:color="auto" w:fill="auto"/>
            <w:vAlign w:val="center"/>
          </w:tcPr>
          <w:p w14:paraId="19245CF9"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230F7421" w14:textId="77777777" w:rsidR="00875706" w:rsidRPr="006E0636" w:rsidRDefault="00875706" w:rsidP="00C5660F">
            <w:pPr>
              <w:pStyle w:val="Textoindependiente"/>
              <w:rPr>
                <w:rFonts w:ascii="Calibri" w:hAnsi="Calibri" w:cs="Times New Roman"/>
                <w:color w:val="000000"/>
                <w:lang w:val="es-CO"/>
              </w:rPr>
            </w:pPr>
          </w:p>
        </w:tc>
        <w:tc>
          <w:tcPr>
            <w:tcW w:w="1656" w:type="dxa"/>
            <w:shd w:val="clear" w:color="auto" w:fill="auto"/>
            <w:vAlign w:val="center"/>
          </w:tcPr>
          <w:p w14:paraId="22E6EE42" w14:textId="77777777" w:rsidR="00875706" w:rsidRPr="006E0636" w:rsidRDefault="00875706" w:rsidP="00C5660F">
            <w:pPr>
              <w:pStyle w:val="Textoindependiente"/>
              <w:rPr>
                <w:rFonts w:ascii="Calibri" w:hAnsi="Calibri" w:cs="Times New Roman"/>
                <w:lang w:val="es-CO"/>
              </w:rPr>
            </w:pPr>
          </w:p>
        </w:tc>
      </w:tr>
      <w:tr w:rsidR="00875706" w:rsidRPr="006E0636" w14:paraId="2AFC2F3D" w14:textId="77777777" w:rsidTr="00F63F80">
        <w:trPr>
          <w:trHeight w:val="206"/>
        </w:trPr>
        <w:tc>
          <w:tcPr>
            <w:tcW w:w="5142" w:type="dxa"/>
            <w:gridSpan w:val="2"/>
            <w:shd w:val="clear" w:color="auto" w:fill="F3F3F3"/>
          </w:tcPr>
          <w:p w14:paraId="439BAEA0" w14:textId="77777777" w:rsidR="00875706" w:rsidRPr="006E0636" w:rsidRDefault="00BF3AE3" w:rsidP="00BF3AE3">
            <w:pPr>
              <w:pStyle w:val="H1"/>
              <w:ind w:right="-120" w:hanging="70"/>
              <w:jc w:val="center"/>
              <w:rPr>
                <w:rFonts w:ascii="Calibri" w:hAnsi="Calibri" w:cs="Times New Roman"/>
                <w:sz w:val="20"/>
                <w:szCs w:val="20"/>
                <w:lang w:val="es-CO"/>
              </w:rPr>
            </w:pPr>
            <w:r w:rsidRPr="006E0636">
              <w:rPr>
                <w:rFonts w:ascii="Calibri" w:hAnsi="Calibri" w:cs="Times New Roman"/>
                <w:sz w:val="20"/>
                <w:szCs w:val="20"/>
                <w:lang w:val="es-CO"/>
              </w:rPr>
              <w:t xml:space="preserve">Evaluaciones del Proyecto/Evaluaciones de medio Término: </w:t>
            </w:r>
          </w:p>
        </w:tc>
        <w:tc>
          <w:tcPr>
            <w:tcW w:w="258" w:type="dxa"/>
            <w:vMerge w:val="restart"/>
          </w:tcPr>
          <w:p w14:paraId="4686F67C" w14:textId="77777777" w:rsidR="00875706" w:rsidRPr="006E0636" w:rsidRDefault="00875706" w:rsidP="00C5660F">
            <w:pPr>
              <w:rPr>
                <w:rFonts w:ascii="Calibri" w:hAnsi="Calibri"/>
                <w:sz w:val="20"/>
                <w:szCs w:val="20"/>
                <w:lang w:val="es-CO"/>
              </w:rPr>
            </w:pPr>
          </w:p>
        </w:tc>
        <w:tc>
          <w:tcPr>
            <w:tcW w:w="5332" w:type="dxa"/>
            <w:gridSpan w:val="2"/>
            <w:shd w:val="clear" w:color="auto" w:fill="F3F3F3"/>
          </w:tcPr>
          <w:p w14:paraId="42AABC07"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bCs w:val="0"/>
                <w:sz w:val="20"/>
                <w:szCs w:val="20"/>
                <w:lang w:val="es-CO"/>
              </w:rPr>
              <w:t>Informe presentado por:</w:t>
            </w:r>
          </w:p>
        </w:tc>
      </w:tr>
      <w:tr w:rsidR="00875706" w:rsidRPr="00C83217" w14:paraId="0011C2D3" w14:textId="77777777" w:rsidTr="00F63F80">
        <w:trPr>
          <w:trHeight w:val="285"/>
        </w:trPr>
        <w:tc>
          <w:tcPr>
            <w:tcW w:w="5142" w:type="dxa"/>
            <w:gridSpan w:val="2"/>
          </w:tcPr>
          <w:p w14:paraId="27ACF0B5" w14:textId="77777777" w:rsidR="000D6072" w:rsidRDefault="000D6072" w:rsidP="00C5660F">
            <w:pPr>
              <w:pStyle w:val="Textoindependiente"/>
              <w:rPr>
                <w:rFonts w:ascii="Calibri" w:hAnsi="Calibri" w:cs="Times New Roman"/>
                <w:lang w:val="es-CO"/>
              </w:rPr>
            </w:pPr>
            <w:r>
              <w:rPr>
                <w:rFonts w:ascii="Calibri" w:hAnsi="Calibri" w:cs="Times New Roman"/>
                <w:lang w:val="es-CO"/>
              </w:rPr>
              <w:t>¿El proyecto fue sujeto de evaluación externa o revisión interna?</w:t>
            </w:r>
          </w:p>
          <w:p w14:paraId="309B166A" w14:textId="77777777" w:rsidR="000D6072" w:rsidRDefault="003E698A" w:rsidP="00C5660F">
            <w:pPr>
              <w:pStyle w:val="Textoindependiente"/>
              <w:rPr>
                <w:rFonts w:ascii="Calibri" w:hAnsi="Calibri" w:cs="Times New Roman"/>
                <w:lang w:val="es-CO"/>
              </w:rPr>
            </w:pPr>
            <w:r>
              <w:rPr>
                <w:rFonts w:ascii="Calibri" w:hAnsi="Calibri" w:cs="Times New Roman"/>
                <w:noProof/>
                <w:lang w:val="es-CO" w:eastAsia="es-CO"/>
              </w:rPr>
              <mc:AlternateContent>
                <mc:Choice Requires="wps">
                  <w:drawing>
                    <wp:anchor distT="0" distB="0" distL="114300" distR="114300" simplePos="0" relativeHeight="251661824" behindDoc="0" locked="0" layoutInCell="1" allowOverlap="1" wp14:anchorId="3FD72919" wp14:editId="3C507D06">
                      <wp:simplePos x="0" y="0"/>
                      <wp:positionH relativeFrom="column">
                        <wp:posOffset>543560</wp:posOffset>
                      </wp:positionH>
                      <wp:positionV relativeFrom="paragraph">
                        <wp:posOffset>24765</wp:posOffset>
                      </wp:positionV>
                      <wp:extent cx="90805" cy="90805"/>
                      <wp:effectExtent l="0" t="0" r="23495" b="234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848DD" id="Rectangle 16" o:spid="_x0000_s1026" style="position:absolute;margin-left:42.8pt;margin-top:1.95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" fillcolor="black [3213]"/>
                  </w:pict>
                </mc:Fallback>
              </mc:AlternateContent>
            </w:r>
            <w:r>
              <w:rPr>
                <w:rFonts w:ascii="Calibri" w:hAnsi="Calibri" w:cs="Times New Roman"/>
                <w:noProof/>
                <w:lang w:val="es-CO" w:eastAsia="es-CO"/>
              </w:rPr>
              <mc:AlternateContent>
                <mc:Choice Requires="wps">
                  <w:drawing>
                    <wp:anchor distT="0" distB="0" distL="114300" distR="114300" simplePos="0" relativeHeight="251660800" behindDoc="0" locked="0" layoutInCell="1" allowOverlap="1" wp14:anchorId="76D919F5" wp14:editId="01C5B07D">
                      <wp:simplePos x="0" y="0"/>
                      <wp:positionH relativeFrom="column">
                        <wp:posOffset>635</wp:posOffset>
                      </wp:positionH>
                      <wp:positionV relativeFrom="paragraph">
                        <wp:posOffset>41910</wp:posOffset>
                      </wp:positionV>
                      <wp:extent cx="90805" cy="90805"/>
                      <wp:effectExtent l="635" t="3810" r="10160"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0FD2" id="Rectangle 15" o:spid="_x0000_s1026" style="position:absolute;margin-left:.05pt;margin-top:3.3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o/HAIAADo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"/>
                  </w:pict>
                </mc:Fallback>
              </mc:AlternateContent>
            </w:r>
            <w:r w:rsidR="000D6072" w:rsidRPr="006E0636">
              <w:rPr>
                <w:rFonts w:ascii="Calibri" w:hAnsi="Calibri" w:cs="Times New Roman"/>
                <w:lang w:val="es-CO"/>
              </w:rPr>
              <w:t xml:space="preserve">     Si              </w:t>
            </w:r>
            <w:r w:rsidR="000D6072">
              <w:rPr>
                <w:rFonts w:ascii="Calibri" w:hAnsi="Calibri" w:cs="Times New Roman"/>
                <w:lang w:val="es-CO"/>
              </w:rPr>
              <w:t xml:space="preserve"> </w:t>
            </w:r>
            <w:r w:rsidR="000D6072" w:rsidRPr="006E0636">
              <w:rPr>
                <w:rFonts w:ascii="Calibri" w:hAnsi="Calibri" w:cs="Times New Roman"/>
                <w:lang w:val="es-CO"/>
              </w:rPr>
              <w:t xml:space="preserve">No    </w:t>
            </w:r>
          </w:p>
          <w:p w14:paraId="48B79EFF" w14:textId="77777777" w:rsidR="00875706" w:rsidRPr="006E0636" w:rsidRDefault="00BF3AE3" w:rsidP="00C5660F">
            <w:pPr>
              <w:pStyle w:val="Textoindependiente"/>
              <w:rPr>
                <w:rFonts w:ascii="Calibri" w:hAnsi="Calibri" w:cs="Times New Roman"/>
                <w:bCs/>
                <w:i/>
                <w:iCs/>
                <w:snapToGrid w:val="0"/>
                <w:lang w:val="es-CO"/>
              </w:rPr>
            </w:pPr>
            <w:r w:rsidRPr="006E0636">
              <w:rPr>
                <w:rFonts w:ascii="Calibri" w:hAnsi="Calibri" w:cs="Times New Roman"/>
                <w:lang w:val="es-CO"/>
              </w:rPr>
              <w:t xml:space="preserve">Evaluación </w:t>
            </w:r>
            <w:r w:rsidR="003F3B09">
              <w:rPr>
                <w:rFonts w:ascii="Calibri" w:hAnsi="Calibri" w:cs="Times New Roman"/>
                <w:lang w:val="es-CO"/>
              </w:rPr>
              <w:t>Terminada</w:t>
            </w:r>
            <w:r w:rsidRPr="006E0636">
              <w:rPr>
                <w:rFonts w:ascii="Calibri" w:hAnsi="Calibri" w:cs="Times New Roman"/>
                <w:lang w:val="es-CO"/>
              </w:rPr>
              <w:t>:</w:t>
            </w:r>
          </w:p>
          <w:p w14:paraId="475B8935" w14:textId="77777777" w:rsidR="00875706" w:rsidRPr="006E0636" w:rsidRDefault="003E698A" w:rsidP="00C5660F">
            <w:pPr>
              <w:pStyle w:val="Textoindependiente"/>
              <w:rPr>
                <w:rFonts w:ascii="Calibri" w:hAnsi="Calibri" w:cs="Times New Roman"/>
                <w:lang w:val="es-CO"/>
              </w:rPr>
            </w:pPr>
            <w:r w:rsidRPr="006E0636">
              <w:rPr>
                <w:rFonts w:ascii="Calibri" w:hAnsi="Calibri" w:cs="Times New Roman"/>
                <w:i/>
                <w:noProof/>
                <w:lang w:val="es-CO" w:eastAsia="es-CO"/>
              </w:rPr>
              <mc:AlternateContent>
                <mc:Choice Requires="wps">
                  <w:drawing>
                    <wp:anchor distT="0" distB="0" distL="114300" distR="114300" simplePos="0" relativeHeight="251654656" behindDoc="0" locked="0" layoutInCell="1" allowOverlap="1" wp14:anchorId="18104EDB" wp14:editId="44ADD7D1">
                      <wp:simplePos x="0" y="0"/>
                      <wp:positionH relativeFrom="column">
                        <wp:posOffset>524510</wp:posOffset>
                      </wp:positionH>
                      <wp:positionV relativeFrom="paragraph">
                        <wp:posOffset>17145</wp:posOffset>
                      </wp:positionV>
                      <wp:extent cx="90805" cy="90805"/>
                      <wp:effectExtent l="3810" t="4445" r="6985"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4ACD" id="Rectangle 7" o:spid="_x0000_s1026" style="position:absolute;margin-left:41.3pt;margin-top:1.35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PfGg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"/>
                  </w:pict>
                </mc:Fallback>
              </mc:AlternateContent>
            </w:r>
            <w:r w:rsidRPr="006E0636">
              <w:rPr>
                <w:rFonts w:ascii="Calibri" w:hAnsi="Calibri" w:cs="Times New Roman"/>
                <w:i/>
                <w:noProof/>
                <w:lang w:val="es-CO" w:eastAsia="es-CO"/>
              </w:rPr>
              <mc:AlternateContent>
                <mc:Choice Requires="wps">
                  <w:drawing>
                    <wp:anchor distT="0" distB="0" distL="114300" distR="114300" simplePos="0" relativeHeight="251657728" behindDoc="0" locked="0" layoutInCell="1" allowOverlap="1" wp14:anchorId="5C3D3681" wp14:editId="3360DAF1">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507E" id="Rectangle 10" o:spid="_x0000_s1026"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w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G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gU0/AaAgAAOgQAAA4AAAAAAAAAAAAAAAAALgIAAGRycy9lMm9Eb2MueG1sUEsBAi0AFAAG&#10;AAgAAAAhAFGXxGzcAAAABgEAAA8AAAAAAAAAAAAAAAAAdAQAAGRycy9kb3ducmV2LnhtbFBLBQYA&#10;AAAABAAEAPMAAAB9BQAAAAA=&#10;"/>
                  </w:pict>
                </mc:Fallback>
              </mc:AlternateContent>
            </w:r>
            <w:r w:rsidR="00875706" w:rsidRPr="006E0636">
              <w:rPr>
                <w:rFonts w:ascii="Calibri" w:hAnsi="Calibri" w:cs="Times New Roman"/>
                <w:lang w:val="es-CO"/>
              </w:rPr>
              <w:t xml:space="preserve">     </w:t>
            </w:r>
            <w:r w:rsidR="00BF3AE3" w:rsidRPr="006E0636">
              <w:rPr>
                <w:rFonts w:ascii="Calibri" w:hAnsi="Calibri" w:cs="Times New Roman"/>
                <w:lang w:val="es-CO"/>
              </w:rPr>
              <w:t>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No    </w:t>
            </w:r>
            <w:r w:rsidR="00BF3AE3" w:rsidRPr="006E0636">
              <w:rPr>
                <w:rFonts w:ascii="Calibri" w:hAnsi="Calibri" w:cs="Times New Roman"/>
                <w:lang w:val="es-CO"/>
              </w:rPr>
              <w:t xml:space="preserve">Fecha: </w:t>
            </w:r>
          </w:p>
          <w:p w14:paraId="1DAB97AA" w14:textId="77777777" w:rsidR="00875706" w:rsidRPr="006E0636" w:rsidRDefault="00BF3AE3" w:rsidP="00C5660F">
            <w:pPr>
              <w:pStyle w:val="Textoindependiente"/>
              <w:rPr>
                <w:rFonts w:ascii="Calibri" w:hAnsi="Calibri" w:cs="Times New Roman"/>
                <w:lang w:val="es-CO"/>
              </w:rPr>
            </w:pPr>
            <w:r w:rsidRPr="006E0636">
              <w:rPr>
                <w:rFonts w:ascii="Calibri" w:hAnsi="Calibri" w:cs="Times New Roman"/>
                <w:lang w:val="es-CO"/>
              </w:rPr>
              <w:t>Informe de Evaluación – Adjunto</w:t>
            </w:r>
            <w:r w:rsidR="00875706" w:rsidRPr="006E0636">
              <w:rPr>
                <w:rFonts w:ascii="Calibri" w:hAnsi="Calibri" w:cs="Times New Roman"/>
                <w:b/>
                <w:lang w:val="es-CO"/>
              </w:rPr>
              <w:t xml:space="preserve">     </w:t>
            </w:r>
          </w:p>
          <w:p w14:paraId="5AE60D54" w14:textId="77777777" w:rsidR="00875706" w:rsidRPr="006E0636" w:rsidRDefault="003E698A" w:rsidP="00BF3AE3">
            <w:pPr>
              <w:pStyle w:val="Textoindependiente"/>
              <w:rPr>
                <w:rFonts w:ascii="Calibri" w:hAnsi="Calibri" w:cs="Times New Roman"/>
                <w:lang w:val="es-CO"/>
              </w:rPr>
            </w:pPr>
            <w:r w:rsidRPr="006E0636">
              <w:rPr>
                <w:rFonts w:ascii="Calibri" w:hAnsi="Calibri" w:cs="Times New Roman"/>
                <w:i/>
                <w:noProof/>
                <w:lang w:val="es-CO" w:eastAsia="es-CO"/>
              </w:rPr>
              <w:lastRenderedPageBreak/>
              <mc:AlternateContent>
                <mc:Choice Requires="wps">
                  <w:drawing>
                    <wp:anchor distT="0" distB="0" distL="114300" distR="114300" simplePos="0" relativeHeight="251656704" behindDoc="0" locked="0" layoutInCell="1" allowOverlap="1" wp14:anchorId="25BC0E7E" wp14:editId="3A84C16E">
                      <wp:simplePos x="0" y="0"/>
                      <wp:positionH relativeFrom="column">
                        <wp:posOffset>519430</wp:posOffset>
                      </wp:positionH>
                      <wp:positionV relativeFrom="paragraph">
                        <wp:posOffset>20320</wp:posOffset>
                      </wp:positionV>
                      <wp:extent cx="90805" cy="90805"/>
                      <wp:effectExtent l="0" t="0" r="12065" b="158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8B881" id="Rectangle 9" o:spid="_x0000_s1026" style="position:absolute;margin-left:40.9pt;margin-top:1.6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WyR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"/>
                  </w:pict>
                </mc:Fallback>
              </mc:AlternateContent>
            </w:r>
            <w:r w:rsidRPr="006E0636">
              <w:rPr>
                <w:rFonts w:ascii="Calibri" w:hAnsi="Calibri" w:cs="Times New Roman"/>
                <w:i/>
                <w:noProof/>
                <w:lang w:val="es-CO" w:eastAsia="es-CO"/>
              </w:rPr>
              <mc:AlternateContent>
                <mc:Choice Requires="wps">
                  <w:drawing>
                    <wp:anchor distT="0" distB="0" distL="114300" distR="114300" simplePos="0" relativeHeight="251655680" behindDoc="0" locked="0" layoutInCell="1" allowOverlap="1" wp14:anchorId="11FD61A5" wp14:editId="4097B1C3">
                      <wp:simplePos x="0" y="0"/>
                      <wp:positionH relativeFrom="column">
                        <wp:posOffset>-8890</wp:posOffset>
                      </wp:positionH>
                      <wp:positionV relativeFrom="paragraph">
                        <wp:posOffset>20955</wp:posOffset>
                      </wp:positionV>
                      <wp:extent cx="90805" cy="90805"/>
                      <wp:effectExtent l="3810" t="0" r="6985" b="152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C0245" id="Rectangle 8" o:spid="_x0000_s1026" style="position:absolute;margin-left:-.7pt;margin-top:1.6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rhGgIAADk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"/>
                  </w:pict>
                </mc:Fallback>
              </mc:AlternateContent>
            </w:r>
            <w:r w:rsidR="00BF3AE3" w:rsidRPr="006E0636">
              <w:rPr>
                <w:rFonts w:ascii="Calibri" w:hAnsi="Calibri" w:cs="Times New Roman"/>
                <w:lang w:val="es-CO"/>
              </w:rPr>
              <w:t xml:space="preserve">     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 </w:t>
            </w:r>
            <w:r w:rsidR="00F219BF">
              <w:rPr>
                <w:rFonts w:ascii="Calibri" w:hAnsi="Calibri" w:cs="Times New Roman"/>
                <w:lang w:val="es-CO"/>
              </w:rPr>
              <w:t xml:space="preserve">  </w:t>
            </w:r>
            <w:r w:rsidR="00875706" w:rsidRPr="006E0636">
              <w:rPr>
                <w:rFonts w:ascii="Calibri" w:hAnsi="Calibri" w:cs="Times New Roman"/>
                <w:lang w:val="es-CO"/>
              </w:rPr>
              <w:t xml:space="preserve">No    </w:t>
            </w:r>
            <w:r w:rsidR="00BF3AE3" w:rsidRPr="006E0636">
              <w:rPr>
                <w:rFonts w:ascii="Calibri" w:hAnsi="Calibri" w:cs="Times New Roman"/>
                <w:lang w:val="es-CO"/>
              </w:rPr>
              <w:t>Fecha</w:t>
            </w:r>
            <w:r w:rsidR="00875706" w:rsidRPr="006E0636">
              <w:rPr>
                <w:rFonts w:ascii="Calibri" w:hAnsi="Calibri" w:cs="Times New Roman"/>
                <w:lang w:val="es-CO"/>
              </w:rPr>
              <w:t xml:space="preserve">: </w:t>
            </w:r>
          </w:p>
        </w:tc>
        <w:tc>
          <w:tcPr>
            <w:tcW w:w="258" w:type="dxa"/>
            <w:vMerge/>
          </w:tcPr>
          <w:p w14:paraId="469A2EAD"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23FD708D" w14:textId="77777777" w:rsidR="00C83217" w:rsidRDefault="00C83217" w:rsidP="00BD1EE5">
            <w:pPr>
              <w:rPr>
                <w:rFonts w:ascii="Calibri" w:hAnsi="Calibri"/>
                <w:sz w:val="20"/>
                <w:szCs w:val="20"/>
                <w:lang w:val="es-CO"/>
              </w:rPr>
            </w:pPr>
          </w:p>
          <w:p w14:paraId="4CD3928F" w14:textId="77777777" w:rsidR="00C83217" w:rsidRPr="00C83217" w:rsidRDefault="00875706" w:rsidP="00BD1EE5">
            <w:pPr>
              <w:numPr>
                <w:ilvl w:val="0"/>
                <w:numId w:val="6"/>
              </w:numPr>
              <w:ind w:left="360"/>
              <w:rPr>
                <w:rFonts w:ascii="Calibri" w:hAnsi="Calibri"/>
                <w:sz w:val="20"/>
                <w:szCs w:val="20"/>
                <w:lang w:val="es-CO"/>
              </w:rPr>
            </w:pPr>
            <w:r w:rsidRPr="006E0636">
              <w:rPr>
                <w:rFonts w:ascii="Calibri" w:hAnsi="Calibri"/>
                <w:sz w:val="20"/>
                <w:szCs w:val="20"/>
                <w:lang w:val="es-CO"/>
              </w:rPr>
              <w:t>N</w:t>
            </w:r>
            <w:r w:rsidR="00386583" w:rsidRPr="006E0636">
              <w:rPr>
                <w:rFonts w:ascii="Calibri" w:hAnsi="Calibri"/>
                <w:sz w:val="20"/>
                <w:szCs w:val="20"/>
                <w:lang w:val="es-CO"/>
              </w:rPr>
              <w:t>ombr</w:t>
            </w:r>
            <w:r w:rsidRPr="006E0636">
              <w:rPr>
                <w:rFonts w:ascii="Calibri" w:hAnsi="Calibri"/>
                <w:sz w:val="20"/>
                <w:szCs w:val="20"/>
                <w:lang w:val="es-CO"/>
              </w:rPr>
              <w:t>e:</w:t>
            </w:r>
            <w:r w:rsidR="00C83217">
              <w:rPr>
                <w:rFonts w:ascii="Calibri" w:hAnsi="Calibri"/>
                <w:sz w:val="20"/>
                <w:szCs w:val="20"/>
                <w:lang w:val="es-CO"/>
              </w:rPr>
              <w:t xml:space="preserve">  </w:t>
            </w:r>
            <w:r w:rsidR="00C83217" w:rsidRPr="00C83217">
              <w:rPr>
                <w:rFonts w:ascii="Calibri" w:hAnsi="Calibri"/>
                <w:sz w:val="20"/>
                <w:szCs w:val="20"/>
                <w:lang w:val="es-CO"/>
              </w:rPr>
              <w:t>Olga Lucía Zuluaga González</w:t>
            </w:r>
          </w:p>
          <w:p w14:paraId="6BAA60C6" w14:textId="77777777" w:rsidR="00C83217" w:rsidRDefault="00386583" w:rsidP="00BD1EE5">
            <w:pPr>
              <w:pStyle w:val="Prrafodelista"/>
              <w:numPr>
                <w:ilvl w:val="0"/>
                <w:numId w:val="15"/>
              </w:numPr>
              <w:ind w:left="360"/>
              <w:rPr>
                <w:rFonts w:ascii="Calibri" w:hAnsi="Calibri"/>
                <w:sz w:val="20"/>
                <w:szCs w:val="20"/>
                <w:lang w:val="es-CO"/>
              </w:rPr>
            </w:pPr>
            <w:r w:rsidRPr="00C83217">
              <w:rPr>
                <w:rFonts w:ascii="Calibri" w:hAnsi="Calibri"/>
                <w:sz w:val="20"/>
                <w:szCs w:val="20"/>
                <w:lang w:val="es-CO"/>
              </w:rPr>
              <w:t>Cargo</w:t>
            </w:r>
            <w:r w:rsidR="00875706" w:rsidRPr="00C83217">
              <w:rPr>
                <w:rFonts w:ascii="Calibri" w:hAnsi="Calibri"/>
                <w:sz w:val="20"/>
                <w:szCs w:val="20"/>
                <w:lang w:val="es-CO"/>
              </w:rPr>
              <w:t>:</w:t>
            </w:r>
            <w:r w:rsidR="00C83217" w:rsidRPr="00C83217">
              <w:rPr>
                <w:rFonts w:ascii="Calibri" w:hAnsi="Calibri"/>
                <w:sz w:val="20"/>
                <w:szCs w:val="20"/>
                <w:lang w:val="es-CO"/>
              </w:rPr>
              <w:t xml:space="preserve"> Oficial de Protección y Acción Humanitaria</w:t>
            </w:r>
          </w:p>
          <w:p w14:paraId="024F6A32" w14:textId="77777777" w:rsidR="00C83217" w:rsidRDefault="00386583" w:rsidP="00BD1EE5">
            <w:pPr>
              <w:pStyle w:val="Prrafodelista"/>
              <w:numPr>
                <w:ilvl w:val="0"/>
                <w:numId w:val="15"/>
              </w:numPr>
              <w:ind w:left="360"/>
              <w:rPr>
                <w:rFonts w:ascii="Calibri" w:hAnsi="Calibri"/>
                <w:sz w:val="20"/>
                <w:szCs w:val="20"/>
                <w:lang w:val="es-CO"/>
              </w:rPr>
            </w:pPr>
            <w:r w:rsidRPr="00C83217">
              <w:rPr>
                <w:rFonts w:ascii="Calibri" w:hAnsi="Calibri"/>
                <w:sz w:val="20"/>
                <w:szCs w:val="20"/>
                <w:lang w:val="es-CO"/>
              </w:rPr>
              <w:t xml:space="preserve">Organización participante </w:t>
            </w:r>
            <w:r w:rsidR="00875706" w:rsidRPr="00C83217">
              <w:rPr>
                <w:rFonts w:ascii="Calibri" w:hAnsi="Calibri"/>
                <w:sz w:val="20"/>
                <w:szCs w:val="20"/>
                <w:lang w:val="es-CO"/>
              </w:rPr>
              <w:t>(</w:t>
            </w:r>
            <w:r w:rsidRPr="00C83217">
              <w:rPr>
                <w:rFonts w:ascii="Calibri" w:hAnsi="Calibri"/>
                <w:sz w:val="20"/>
                <w:szCs w:val="20"/>
                <w:lang w:val="es-CO"/>
              </w:rPr>
              <w:t>o líder)</w:t>
            </w:r>
            <w:r w:rsidR="00875706" w:rsidRPr="00C83217">
              <w:rPr>
                <w:rFonts w:ascii="Calibri" w:hAnsi="Calibri"/>
                <w:sz w:val="20"/>
                <w:szCs w:val="20"/>
                <w:lang w:val="es-CO"/>
              </w:rPr>
              <w:t>:</w:t>
            </w:r>
            <w:r w:rsidR="00C83217">
              <w:rPr>
                <w:rFonts w:ascii="Calibri" w:hAnsi="Calibri"/>
                <w:sz w:val="20"/>
                <w:szCs w:val="20"/>
                <w:lang w:val="es-CO"/>
              </w:rPr>
              <w:t xml:space="preserve"> UNICEF </w:t>
            </w:r>
          </w:p>
          <w:p w14:paraId="3BA9A0C2" w14:textId="77777777" w:rsidR="00875706" w:rsidRDefault="00386583" w:rsidP="00BD1EE5">
            <w:pPr>
              <w:pStyle w:val="Prrafodelista"/>
              <w:numPr>
                <w:ilvl w:val="0"/>
                <w:numId w:val="15"/>
              </w:numPr>
              <w:ind w:left="360"/>
              <w:rPr>
                <w:rFonts w:ascii="Calibri" w:hAnsi="Calibri"/>
                <w:sz w:val="20"/>
                <w:szCs w:val="20"/>
                <w:lang w:val="es-CO"/>
              </w:rPr>
            </w:pPr>
            <w:r w:rsidRPr="00C83217">
              <w:rPr>
                <w:rFonts w:ascii="Calibri" w:hAnsi="Calibri"/>
                <w:sz w:val="20"/>
                <w:szCs w:val="20"/>
                <w:lang w:val="es-CO"/>
              </w:rPr>
              <w:t>Correo electrónico</w:t>
            </w:r>
            <w:r w:rsidR="00875706" w:rsidRPr="00C83217">
              <w:rPr>
                <w:rFonts w:ascii="Calibri" w:hAnsi="Calibri"/>
                <w:sz w:val="20"/>
                <w:szCs w:val="20"/>
                <w:lang w:val="es-CO"/>
              </w:rPr>
              <w:t>:</w:t>
            </w:r>
            <w:r w:rsidR="00C83217">
              <w:rPr>
                <w:rFonts w:ascii="Calibri" w:hAnsi="Calibri"/>
                <w:sz w:val="20"/>
                <w:szCs w:val="20"/>
                <w:lang w:val="es-CO"/>
              </w:rPr>
              <w:t xml:space="preserve"> </w:t>
            </w:r>
            <w:hyperlink r:id="rId8" w:history="1">
              <w:r w:rsidR="00C83217" w:rsidRPr="00B41700">
                <w:rPr>
                  <w:rStyle w:val="Hipervnculo"/>
                  <w:rFonts w:ascii="Calibri" w:hAnsi="Calibri"/>
                  <w:sz w:val="20"/>
                  <w:szCs w:val="20"/>
                  <w:lang w:val="es-CO"/>
                </w:rPr>
                <w:t>olzuluaga@unicef.org</w:t>
              </w:r>
            </w:hyperlink>
          </w:p>
          <w:p w14:paraId="75890CD7" w14:textId="77777777" w:rsidR="00C83217" w:rsidRPr="00C83217" w:rsidRDefault="00C83217" w:rsidP="00C83217">
            <w:pPr>
              <w:pStyle w:val="Prrafodelista"/>
              <w:rPr>
                <w:rFonts w:ascii="Calibri" w:hAnsi="Calibri"/>
                <w:sz w:val="20"/>
                <w:szCs w:val="20"/>
                <w:lang w:val="es-CO"/>
              </w:rPr>
            </w:pPr>
          </w:p>
          <w:p w14:paraId="25BE8732" w14:textId="77777777" w:rsidR="00C83217" w:rsidRDefault="00C83217" w:rsidP="00C83217">
            <w:pPr>
              <w:rPr>
                <w:rFonts w:ascii="Calibri" w:hAnsi="Calibri"/>
                <w:sz w:val="20"/>
                <w:szCs w:val="20"/>
                <w:lang w:val="es-CO"/>
              </w:rPr>
            </w:pPr>
          </w:p>
          <w:p w14:paraId="19556301" w14:textId="77777777" w:rsidR="00C83217" w:rsidRPr="00272A21" w:rsidRDefault="00C83217" w:rsidP="00C83217">
            <w:pPr>
              <w:numPr>
                <w:ilvl w:val="0"/>
                <w:numId w:val="6"/>
              </w:numPr>
              <w:rPr>
                <w:rFonts w:ascii="Calibri" w:hAnsi="Calibri"/>
                <w:sz w:val="20"/>
                <w:szCs w:val="20"/>
                <w:lang w:val="es-CO"/>
              </w:rPr>
            </w:pPr>
            <w:r w:rsidRPr="00272A21">
              <w:rPr>
                <w:rFonts w:ascii="Calibri" w:hAnsi="Calibri"/>
                <w:sz w:val="20"/>
                <w:szCs w:val="20"/>
                <w:lang w:val="es-CO"/>
              </w:rPr>
              <w:t xml:space="preserve">Nombre: </w:t>
            </w:r>
            <w:r w:rsidR="00272A21" w:rsidRPr="00272A21">
              <w:rPr>
                <w:rFonts w:ascii="Calibri" w:hAnsi="Calibri"/>
                <w:sz w:val="20"/>
                <w:szCs w:val="20"/>
                <w:lang w:val="es-CO"/>
              </w:rPr>
              <w:t xml:space="preserve">Sandra Ruiz </w:t>
            </w:r>
            <w:r w:rsidRPr="00272A21">
              <w:rPr>
                <w:rFonts w:ascii="Calibri" w:hAnsi="Calibri"/>
                <w:sz w:val="20"/>
                <w:szCs w:val="20"/>
                <w:lang w:val="es-CO"/>
              </w:rPr>
              <w:t xml:space="preserve"> </w:t>
            </w:r>
          </w:p>
          <w:p w14:paraId="7BC3EF08" w14:textId="77777777" w:rsidR="00C83217" w:rsidRPr="00272A21" w:rsidRDefault="00C83217" w:rsidP="00C83217">
            <w:pPr>
              <w:pStyle w:val="Prrafodelista"/>
              <w:numPr>
                <w:ilvl w:val="0"/>
                <w:numId w:val="15"/>
              </w:numPr>
              <w:rPr>
                <w:rFonts w:ascii="Calibri" w:hAnsi="Calibri"/>
                <w:sz w:val="20"/>
                <w:szCs w:val="20"/>
                <w:lang w:val="es-CO"/>
              </w:rPr>
            </w:pPr>
            <w:r w:rsidRPr="00272A21">
              <w:rPr>
                <w:rFonts w:ascii="Calibri" w:hAnsi="Calibri"/>
                <w:sz w:val="20"/>
                <w:szCs w:val="20"/>
                <w:lang w:val="es-CO"/>
              </w:rPr>
              <w:t xml:space="preserve">Cargo: </w:t>
            </w:r>
            <w:r w:rsidR="00272A21">
              <w:rPr>
                <w:rFonts w:ascii="Calibri" w:hAnsi="Calibri"/>
                <w:sz w:val="20"/>
                <w:szCs w:val="20"/>
                <w:lang w:val="es-CO"/>
              </w:rPr>
              <w:t>Coordinadora Adjunta Programa RPR</w:t>
            </w:r>
          </w:p>
          <w:p w14:paraId="26B605A9" w14:textId="77777777" w:rsidR="00C83217" w:rsidRDefault="00C83217" w:rsidP="00C83217">
            <w:pPr>
              <w:pStyle w:val="Prrafodelista"/>
              <w:numPr>
                <w:ilvl w:val="0"/>
                <w:numId w:val="15"/>
              </w:numPr>
              <w:rPr>
                <w:rFonts w:ascii="Calibri" w:hAnsi="Calibri"/>
                <w:sz w:val="20"/>
                <w:szCs w:val="20"/>
                <w:lang w:val="es-CO"/>
              </w:rPr>
            </w:pPr>
            <w:r w:rsidRPr="00C83217">
              <w:rPr>
                <w:rFonts w:ascii="Calibri" w:hAnsi="Calibri"/>
                <w:sz w:val="20"/>
                <w:szCs w:val="20"/>
                <w:lang w:val="es-CO"/>
              </w:rPr>
              <w:t>Organización participante (o líder):</w:t>
            </w:r>
            <w:r>
              <w:rPr>
                <w:rFonts w:ascii="Calibri" w:hAnsi="Calibri"/>
                <w:sz w:val="20"/>
                <w:szCs w:val="20"/>
                <w:lang w:val="es-CO"/>
              </w:rPr>
              <w:t xml:space="preserve"> OIM</w:t>
            </w:r>
          </w:p>
          <w:p w14:paraId="3003F2B2" w14:textId="77777777" w:rsidR="00C83217" w:rsidRDefault="00C83217" w:rsidP="00C83217">
            <w:pPr>
              <w:pStyle w:val="Prrafodelista"/>
              <w:numPr>
                <w:ilvl w:val="0"/>
                <w:numId w:val="15"/>
              </w:numPr>
              <w:rPr>
                <w:rFonts w:ascii="Calibri" w:hAnsi="Calibri"/>
                <w:sz w:val="20"/>
                <w:szCs w:val="20"/>
                <w:lang w:val="es-CO"/>
              </w:rPr>
            </w:pPr>
            <w:r w:rsidRPr="00C83217">
              <w:rPr>
                <w:rFonts w:ascii="Calibri" w:hAnsi="Calibri"/>
                <w:sz w:val="20"/>
                <w:szCs w:val="20"/>
                <w:lang w:val="es-CO"/>
              </w:rPr>
              <w:t>Correo electrónico:</w:t>
            </w:r>
            <w:r>
              <w:rPr>
                <w:rFonts w:ascii="Calibri" w:hAnsi="Calibri"/>
                <w:sz w:val="20"/>
                <w:szCs w:val="20"/>
                <w:lang w:val="es-CO"/>
              </w:rPr>
              <w:t xml:space="preserve"> </w:t>
            </w:r>
            <w:hyperlink r:id="rId9" w:history="1">
              <w:r w:rsidR="00272A21" w:rsidRPr="00B41700">
                <w:rPr>
                  <w:rStyle w:val="Hipervnculo"/>
                  <w:rFonts w:ascii="Calibri" w:hAnsi="Calibri"/>
                  <w:sz w:val="20"/>
                  <w:szCs w:val="20"/>
                  <w:lang w:val="es-CO"/>
                </w:rPr>
                <w:t>sruiz@iom.int</w:t>
              </w:r>
            </w:hyperlink>
          </w:p>
          <w:p w14:paraId="22826963" w14:textId="77777777" w:rsidR="00C83217" w:rsidRPr="00C83217" w:rsidRDefault="00C83217" w:rsidP="00C83217">
            <w:pPr>
              <w:pStyle w:val="Prrafodelista"/>
              <w:rPr>
                <w:rFonts w:ascii="Calibri" w:hAnsi="Calibri"/>
                <w:sz w:val="20"/>
                <w:szCs w:val="20"/>
                <w:lang w:val="es-CO"/>
              </w:rPr>
            </w:pPr>
          </w:p>
        </w:tc>
      </w:tr>
    </w:tbl>
    <w:p w14:paraId="446BD38C" w14:textId="77777777" w:rsidR="00AB0274" w:rsidRPr="006E0636" w:rsidRDefault="00875706" w:rsidP="00AB0274">
      <w:pPr>
        <w:rPr>
          <w:rFonts w:ascii="Calibri" w:hAnsi="Calibri"/>
          <w:sz w:val="20"/>
          <w:szCs w:val="20"/>
          <w:lang w:val="es-CO"/>
        </w:rPr>
      </w:pPr>
      <w:r w:rsidRPr="006E0636">
        <w:rPr>
          <w:rFonts w:ascii="Calibri" w:hAnsi="Calibri"/>
          <w:b/>
          <w:bCs/>
          <w:caps/>
          <w:sz w:val="20"/>
          <w:szCs w:val="20"/>
          <w:lang w:val="es-CO"/>
        </w:rPr>
        <w:lastRenderedPageBreak/>
        <w:br w:type="page"/>
      </w:r>
    </w:p>
    <w:p w14:paraId="779F72DB" w14:textId="77777777" w:rsidR="00AB0274" w:rsidRPr="006E0636" w:rsidRDefault="00AB0274" w:rsidP="00AB0274">
      <w:pPr>
        <w:rPr>
          <w:rFonts w:ascii="Calibri" w:hAnsi="Calibri"/>
          <w:sz w:val="20"/>
          <w:szCs w:val="20"/>
          <w:lang w:val="es-CO"/>
        </w:rPr>
      </w:pPr>
    </w:p>
    <w:p w14:paraId="3B063099" w14:textId="77777777" w:rsidR="00254D81" w:rsidRDefault="00254D81" w:rsidP="00254D81">
      <w:pPr>
        <w:pStyle w:val="Ttulo1"/>
        <w:tabs>
          <w:tab w:val="left" w:pos="360"/>
        </w:tabs>
        <w:ind w:left="0"/>
        <w:jc w:val="left"/>
        <w:rPr>
          <w:rFonts w:ascii="Calibri" w:hAnsi="Calibri"/>
          <w:u w:val="single"/>
          <w:lang w:val="es-CO"/>
        </w:rPr>
      </w:pPr>
      <w:r w:rsidRPr="00254D81">
        <w:rPr>
          <w:rFonts w:ascii="Calibri" w:hAnsi="Calibri"/>
          <w:lang w:val="es-CO"/>
        </w:rPr>
        <w:t>ABREVIACIONES Y ACRONIMOS</w:t>
      </w:r>
      <w:r w:rsidRPr="006E0636">
        <w:rPr>
          <w:rFonts w:ascii="Calibri" w:hAnsi="Calibri"/>
          <w:u w:val="single"/>
          <w:lang w:val="es-CO"/>
        </w:rPr>
        <w:t xml:space="preserve"> </w:t>
      </w:r>
    </w:p>
    <w:p w14:paraId="77832CEE" w14:textId="77777777" w:rsidR="00254D81" w:rsidRDefault="00254D81" w:rsidP="00254D81">
      <w:pPr>
        <w:rPr>
          <w:rFonts w:ascii="Calibri" w:hAnsi="Calibri"/>
          <w:sz w:val="20"/>
          <w:szCs w:val="20"/>
          <w:lang w:val="es-CO"/>
        </w:rPr>
      </w:pPr>
    </w:p>
    <w:p w14:paraId="7E5F8E02" w14:textId="77777777" w:rsidR="00254D81" w:rsidRDefault="00254D81" w:rsidP="00254D81">
      <w:pPr>
        <w:pStyle w:val="Prrafodelista"/>
        <w:numPr>
          <w:ilvl w:val="0"/>
          <w:numId w:val="26"/>
        </w:numPr>
        <w:ind w:left="567" w:hanging="207"/>
        <w:jc w:val="both"/>
        <w:rPr>
          <w:rFonts w:ascii="Calibri" w:hAnsi="Calibri"/>
          <w:sz w:val="20"/>
          <w:szCs w:val="20"/>
          <w:lang w:val="es-CO"/>
        </w:rPr>
      </w:pPr>
      <w:r w:rsidRPr="00254D81">
        <w:rPr>
          <w:rFonts w:ascii="Calibri" w:hAnsi="Calibri"/>
          <w:b/>
          <w:sz w:val="20"/>
          <w:szCs w:val="20"/>
          <w:lang w:val="es-CO"/>
        </w:rPr>
        <w:t>CDV</w:t>
      </w:r>
      <w:r>
        <w:rPr>
          <w:rFonts w:ascii="Calibri" w:hAnsi="Calibri"/>
          <w:sz w:val="20"/>
          <w:szCs w:val="20"/>
          <w:lang w:val="es-CO"/>
        </w:rPr>
        <w:t xml:space="preserve"> - P</w:t>
      </w:r>
      <w:r w:rsidRPr="00254D81">
        <w:rPr>
          <w:rFonts w:ascii="Calibri" w:hAnsi="Calibri"/>
          <w:sz w:val="20"/>
          <w:szCs w:val="20"/>
          <w:lang w:val="es-CO"/>
        </w:rPr>
        <w:t xml:space="preserve">rograma Camino </w:t>
      </w:r>
      <w:r>
        <w:rPr>
          <w:rFonts w:ascii="Calibri" w:hAnsi="Calibri"/>
          <w:sz w:val="20"/>
          <w:szCs w:val="20"/>
          <w:lang w:val="es-CO"/>
        </w:rPr>
        <w:t>D</w:t>
      </w:r>
      <w:r w:rsidRPr="00254D81">
        <w:rPr>
          <w:rFonts w:ascii="Calibri" w:hAnsi="Calibri"/>
          <w:sz w:val="20"/>
          <w:szCs w:val="20"/>
          <w:lang w:val="es-CO"/>
        </w:rPr>
        <w:t xml:space="preserve">iferencial de </w:t>
      </w:r>
      <w:r>
        <w:rPr>
          <w:rFonts w:ascii="Calibri" w:hAnsi="Calibri"/>
          <w:sz w:val="20"/>
          <w:szCs w:val="20"/>
          <w:lang w:val="es-CO"/>
        </w:rPr>
        <w:t>Vi</w:t>
      </w:r>
      <w:r w:rsidRPr="00254D81">
        <w:rPr>
          <w:rFonts w:ascii="Calibri" w:hAnsi="Calibri"/>
          <w:sz w:val="20"/>
          <w:szCs w:val="20"/>
          <w:lang w:val="es-CO"/>
        </w:rPr>
        <w:t>da</w:t>
      </w:r>
      <w:r>
        <w:rPr>
          <w:rFonts w:ascii="Calibri" w:hAnsi="Calibri"/>
          <w:sz w:val="20"/>
          <w:szCs w:val="20"/>
          <w:lang w:val="es-CO"/>
        </w:rPr>
        <w:t xml:space="preserve">, dirigido a la </w:t>
      </w:r>
      <w:r w:rsidRPr="00254D81">
        <w:rPr>
          <w:rFonts w:ascii="Calibri" w:hAnsi="Calibri"/>
          <w:sz w:val="20"/>
          <w:szCs w:val="20"/>
          <w:lang w:val="es-CO"/>
        </w:rPr>
        <w:t>atención y consolidación de los proyectos de vida de los menores de 18 años que salen de las FARC-EP”, diseñado con el propósito de llevar a cabo una intervención articulada y coherente con las necesidades especiales de las personas que hacen parte de este programa</w:t>
      </w:r>
      <w:r>
        <w:rPr>
          <w:rFonts w:ascii="Calibri" w:hAnsi="Calibri"/>
          <w:sz w:val="20"/>
          <w:szCs w:val="20"/>
          <w:lang w:val="es-CO"/>
        </w:rPr>
        <w:t>.</w:t>
      </w:r>
    </w:p>
    <w:p w14:paraId="32D7E421" w14:textId="77777777" w:rsidR="00254D81" w:rsidRDefault="00254D81" w:rsidP="00B65BB5">
      <w:pPr>
        <w:pStyle w:val="Prrafodelista"/>
        <w:numPr>
          <w:ilvl w:val="0"/>
          <w:numId w:val="26"/>
        </w:numPr>
        <w:ind w:left="567" w:hanging="207"/>
        <w:jc w:val="both"/>
        <w:rPr>
          <w:rFonts w:ascii="Calibri" w:hAnsi="Calibri"/>
          <w:sz w:val="20"/>
          <w:szCs w:val="20"/>
          <w:lang w:val="es-CO"/>
        </w:rPr>
      </w:pPr>
      <w:r w:rsidRPr="00254D81">
        <w:rPr>
          <w:rFonts w:ascii="Calibri" w:hAnsi="Calibri"/>
          <w:b/>
          <w:sz w:val="20"/>
          <w:szCs w:val="20"/>
          <w:lang w:val="es-CO"/>
        </w:rPr>
        <w:t xml:space="preserve">ZVTN </w:t>
      </w:r>
      <w:r w:rsidRPr="00254D81">
        <w:rPr>
          <w:rFonts w:ascii="Calibri" w:hAnsi="Calibri"/>
          <w:sz w:val="20"/>
          <w:szCs w:val="20"/>
          <w:lang w:val="es-CO"/>
        </w:rPr>
        <w:t>– Zonas Veredales de Transito y Normalización.</w:t>
      </w:r>
    </w:p>
    <w:p w14:paraId="1F579424" w14:textId="77777777" w:rsidR="00C20730" w:rsidRDefault="00C20730" w:rsidP="00B65BB5">
      <w:pPr>
        <w:pStyle w:val="Prrafodelista"/>
        <w:numPr>
          <w:ilvl w:val="0"/>
          <w:numId w:val="26"/>
        </w:numPr>
        <w:ind w:left="567" w:hanging="207"/>
        <w:jc w:val="both"/>
        <w:rPr>
          <w:rFonts w:ascii="Calibri" w:hAnsi="Calibri"/>
          <w:sz w:val="20"/>
          <w:szCs w:val="20"/>
          <w:lang w:val="es-CO"/>
        </w:rPr>
      </w:pPr>
      <w:r>
        <w:rPr>
          <w:rFonts w:ascii="Calibri" w:hAnsi="Calibri"/>
          <w:b/>
          <w:sz w:val="20"/>
          <w:szCs w:val="20"/>
          <w:lang w:val="es-CO"/>
        </w:rPr>
        <w:t xml:space="preserve">LTA </w:t>
      </w:r>
      <w:r w:rsidRPr="00C20730">
        <w:rPr>
          <w:rFonts w:ascii="Calibri" w:hAnsi="Calibri"/>
          <w:sz w:val="20"/>
          <w:szCs w:val="20"/>
          <w:lang w:val="es-CO"/>
        </w:rPr>
        <w:t>-</w:t>
      </w:r>
      <w:r>
        <w:rPr>
          <w:rFonts w:ascii="Calibri" w:hAnsi="Calibri"/>
          <w:sz w:val="20"/>
          <w:szCs w:val="20"/>
          <w:lang w:val="es-CO"/>
        </w:rPr>
        <w:t xml:space="preserve">  Lugares transitorios de Acogida.</w:t>
      </w:r>
    </w:p>
    <w:p w14:paraId="7DDAEDDC" w14:textId="77777777" w:rsidR="00C20730" w:rsidRDefault="00C20730" w:rsidP="00B65BB5">
      <w:pPr>
        <w:pStyle w:val="Prrafodelista"/>
        <w:numPr>
          <w:ilvl w:val="0"/>
          <w:numId w:val="26"/>
        </w:numPr>
        <w:ind w:left="567" w:hanging="207"/>
        <w:jc w:val="both"/>
        <w:rPr>
          <w:rFonts w:ascii="Calibri" w:hAnsi="Calibri"/>
          <w:sz w:val="20"/>
          <w:szCs w:val="20"/>
          <w:lang w:val="es-CO"/>
        </w:rPr>
      </w:pPr>
      <w:r w:rsidRPr="00C20730">
        <w:rPr>
          <w:rFonts w:ascii="Calibri" w:hAnsi="Calibri"/>
          <w:b/>
          <w:sz w:val="20"/>
          <w:szCs w:val="20"/>
          <w:lang w:val="es-CO"/>
        </w:rPr>
        <w:t>ETCR</w:t>
      </w:r>
      <w:r>
        <w:rPr>
          <w:rFonts w:ascii="Calibri" w:hAnsi="Calibri"/>
          <w:sz w:val="20"/>
          <w:szCs w:val="20"/>
          <w:lang w:val="es-CO"/>
        </w:rPr>
        <w:t xml:space="preserve"> - </w:t>
      </w:r>
      <w:r w:rsidRPr="00B969D9">
        <w:rPr>
          <w:rFonts w:ascii="Calibri" w:hAnsi="Calibri"/>
          <w:sz w:val="20"/>
          <w:szCs w:val="20"/>
          <w:lang w:val="es-CO"/>
        </w:rPr>
        <w:t>Espacios Territoriales de Capacitación y Reincorporación</w:t>
      </w:r>
    </w:p>
    <w:p w14:paraId="52E40762" w14:textId="77777777" w:rsidR="00254D81" w:rsidRPr="00C20730" w:rsidRDefault="00254D81" w:rsidP="00B65BB5">
      <w:pPr>
        <w:pStyle w:val="Prrafodelista"/>
        <w:numPr>
          <w:ilvl w:val="0"/>
          <w:numId w:val="26"/>
        </w:numPr>
        <w:ind w:left="567" w:hanging="207"/>
        <w:jc w:val="both"/>
        <w:rPr>
          <w:rFonts w:ascii="Calibri" w:hAnsi="Calibri"/>
          <w:b/>
          <w:sz w:val="20"/>
          <w:szCs w:val="20"/>
          <w:lang w:val="es-CO"/>
        </w:rPr>
      </w:pPr>
      <w:r w:rsidRPr="00254D81">
        <w:rPr>
          <w:rFonts w:ascii="Calibri" w:hAnsi="Calibri"/>
          <w:b/>
          <w:sz w:val="20"/>
          <w:szCs w:val="20"/>
          <w:lang w:val="es-CO"/>
        </w:rPr>
        <w:t>RUV</w:t>
      </w:r>
      <w:r>
        <w:rPr>
          <w:rFonts w:ascii="Calibri" w:hAnsi="Calibri"/>
          <w:b/>
          <w:sz w:val="20"/>
          <w:szCs w:val="20"/>
          <w:lang w:val="es-CO"/>
        </w:rPr>
        <w:t xml:space="preserve"> –</w:t>
      </w:r>
      <w:r>
        <w:rPr>
          <w:rFonts w:ascii="Calibri" w:hAnsi="Calibri"/>
          <w:sz w:val="20"/>
          <w:szCs w:val="20"/>
          <w:lang w:val="es-CO"/>
        </w:rPr>
        <w:t xml:space="preserve"> Registro Único de Víctimas.</w:t>
      </w:r>
    </w:p>
    <w:p w14:paraId="10FC1B30"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Pr>
          <w:rFonts w:ascii="Calibri" w:hAnsi="Calibri"/>
          <w:b/>
          <w:sz w:val="20"/>
          <w:szCs w:val="20"/>
          <w:lang w:val="es-CO"/>
        </w:rPr>
        <w:t>CPDDHH –</w:t>
      </w:r>
      <w:r w:rsidRPr="00C20730">
        <w:rPr>
          <w:rFonts w:ascii="Calibri" w:hAnsi="Calibri"/>
          <w:sz w:val="20"/>
          <w:szCs w:val="20"/>
          <w:lang w:val="es-CO"/>
        </w:rPr>
        <w:t xml:space="preserve"> Consejería Presidencial para los Derechos Humanos.</w:t>
      </w:r>
    </w:p>
    <w:p w14:paraId="32ABB916"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Pr>
          <w:rFonts w:ascii="Calibri" w:hAnsi="Calibri"/>
          <w:b/>
          <w:sz w:val="20"/>
          <w:szCs w:val="20"/>
          <w:lang w:val="es-CO"/>
        </w:rPr>
        <w:t xml:space="preserve">ARN – </w:t>
      </w:r>
      <w:r w:rsidRPr="00C20730">
        <w:rPr>
          <w:rFonts w:ascii="Calibri" w:hAnsi="Calibri"/>
          <w:sz w:val="20"/>
          <w:szCs w:val="20"/>
          <w:lang w:val="es-CO"/>
        </w:rPr>
        <w:t>Agencia Colombiana para la Reincorporación y Normalización.</w:t>
      </w:r>
    </w:p>
    <w:p w14:paraId="00E840C3" w14:textId="77777777" w:rsidR="00C20730" w:rsidRPr="00C20730" w:rsidRDefault="00C20730" w:rsidP="00B65BB5">
      <w:pPr>
        <w:pStyle w:val="Prrafodelista"/>
        <w:numPr>
          <w:ilvl w:val="0"/>
          <w:numId w:val="26"/>
        </w:numPr>
        <w:ind w:left="567" w:hanging="207"/>
        <w:jc w:val="both"/>
        <w:rPr>
          <w:rFonts w:ascii="Calibri" w:hAnsi="Calibri"/>
          <w:sz w:val="20"/>
          <w:szCs w:val="20"/>
          <w:lang w:val="es-CO"/>
        </w:rPr>
      </w:pPr>
      <w:r>
        <w:rPr>
          <w:rFonts w:ascii="Calibri" w:hAnsi="Calibri"/>
          <w:b/>
          <w:sz w:val="20"/>
          <w:szCs w:val="20"/>
          <w:lang w:val="es-CO"/>
        </w:rPr>
        <w:t xml:space="preserve">ICBF – </w:t>
      </w:r>
      <w:r w:rsidRPr="00C20730">
        <w:rPr>
          <w:rFonts w:ascii="Calibri" w:hAnsi="Calibri"/>
          <w:sz w:val="20"/>
          <w:szCs w:val="20"/>
          <w:lang w:val="es-CO"/>
        </w:rPr>
        <w:t>Instituto Colombiano de Bienestar Familiar.</w:t>
      </w:r>
    </w:p>
    <w:p w14:paraId="69091C0E"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Pr>
          <w:rFonts w:ascii="Calibri" w:hAnsi="Calibri"/>
          <w:b/>
          <w:sz w:val="20"/>
          <w:szCs w:val="20"/>
          <w:lang w:val="es-CO"/>
        </w:rPr>
        <w:t xml:space="preserve">CNR </w:t>
      </w:r>
      <w:r w:rsidRPr="00C20730">
        <w:rPr>
          <w:rFonts w:ascii="Calibri" w:hAnsi="Calibri"/>
          <w:sz w:val="20"/>
          <w:szCs w:val="20"/>
          <w:lang w:val="es-CO"/>
        </w:rPr>
        <w:t>– Consejo Nacional de Reincorporación</w:t>
      </w:r>
      <w:r>
        <w:rPr>
          <w:rFonts w:ascii="Calibri" w:hAnsi="Calibri"/>
          <w:b/>
          <w:sz w:val="20"/>
          <w:szCs w:val="20"/>
          <w:lang w:val="es-CO"/>
        </w:rPr>
        <w:t>.</w:t>
      </w:r>
    </w:p>
    <w:p w14:paraId="1D862D2A"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sidRPr="00C20730">
        <w:rPr>
          <w:rFonts w:ascii="Calibri" w:hAnsi="Calibri"/>
          <w:b/>
          <w:sz w:val="20"/>
          <w:szCs w:val="20"/>
          <w:lang w:val="es-CO"/>
        </w:rPr>
        <w:t>FARC – EP</w:t>
      </w:r>
      <w:r w:rsidRPr="00C20730">
        <w:rPr>
          <w:rFonts w:ascii="Calibri" w:hAnsi="Calibri"/>
          <w:sz w:val="20"/>
          <w:szCs w:val="20"/>
          <w:lang w:val="es-CO"/>
        </w:rPr>
        <w:t xml:space="preserve"> - Fuerzas Armadas Revolucionarias De Colombia, Ejército Del Pueblo</w:t>
      </w:r>
      <w:r>
        <w:rPr>
          <w:rFonts w:ascii="Calibri" w:hAnsi="Calibri"/>
          <w:sz w:val="20"/>
          <w:szCs w:val="20"/>
          <w:lang w:val="es-CO"/>
        </w:rPr>
        <w:t>.</w:t>
      </w:r>
    </w:p>
    <w:p w14:paraId="3F7F6EA9"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sidRPr="00C20730">
        <w:rPr>
          <w:rFonts w:ascii="Calibri" w:hAnsi="Calibri"/>
          <w:b/>
          <w:sz w:val="20"/>
          <w:szCs w:val="20"/>
          <w:lang w:val="es-CO"/>
        </w:rPr>
        <w:t>UNICEF</w:t>
      </w:r>
      <w:r w:rsidRPr="00C20730">
        <w:rPr>
          <w:rFonts w:ascii="Calibri" w:hAnsi="Calibri"/>
          <w:sz w:val="20"/>
          <w:szCs w:val="20"/>
          <w:lang w:val="es-CO"/>
        </w:rPr>
        <w:t xml:space="preserve"> - Fondo de las Naciones Unidas para la Infancia</w:t>
      </w:r>
      <w:r>
        <w:rPr>
          <w:rFonts w:ascii="Calibri" w:hAnsi="Calibri"/>
          <w:sz w:val="20"/>
          <w:szCs w:val="20"/>
          <w:lang w:val="es-CO"/>
        </w:rPr>
        <w:t>.</w:t>
      </w:r>
    </w:p>
    <w:p w14:paraId="16C53166"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Pr>
          <w:rFonts w:ascii="Calibri" w:hAnsi="Calibri"/>
          <w:b/>
          <w:sz w:val="20"/>
          <w:szCs w:val="20"/>
          <w:lang w:val="es-CO"/>
        </w:rPr>
        <w:t xml:space="preserve">OIM – </w:t>
      </w:r>
      <w:r w:rsidRPr="00C20730">
        <w:rPr>
          <w:rFonts w:ascii="Calibri" w:hAnsi="Calibri"/>
          <w:sz w:val="20"/>
          <w:szCs w:val="20"/>
          <w:lang w:val="es-CO"/>
        </w:rPr>
        <w:t>Organización Internacional para las Migraciones.</w:t>
      </w:r>
    </w:p>
    <w:p w14:paraId="2604CE07"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Pr>
          <w:rFonts w:ascii="Calibri" w:hAnsi="Calibri"/>
          <w:b/>
          <w:sz w:val="20"/>
          <w:szCs w:val="20"/>
          <w:lang w:val="es-CO"/>
        </w:rPr>
        <w:t>NNAJ –</w:t>
      </w:r>
      <w:r>
        <w:rPr>
          <w:rFonts w:ascii="Calibri" w:hAnsi="Calibri"/>
          <w:sz w:val="20"/>
          <w:szCs w:val="20"/>
          <w:lang w:val="es-CO"/>
        </w:rPr>
        <w:t xml:space="preserve"> Niños, Niñas, Adolescentes y Jóvenes.</w:t>
      </w:r>
    </w:p>
    <w:p w14:paraId="2160B052"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Pr>
          <w:rFonts w:ascii="Calibri" w:hAnsi="Calibri"/>
          <w:b/>
          <w:sz w:val="20"/>
          <w:szCs w:val="20"/>
          <w:lang w:val="es-CO"/>
        </w:rPr>
        <w:t xml:space="preserve">PARD - </w:t>
      </w:r>
      <w:r w:rsidRPr="00B969D9">
        <w:rPr>
          <w:rFonts w:ascii="Calibri" w:hAnsi="Calibri"/>
          <w:sz w:val="20"/>
          <w:szCs w:val="20"/>
          <w:lang w:val="es-CO"/>
        </w:rPr>
        <w:t>Proceso Administrativo de Restablecimiento de Derechos</w:t>
      </w:r>
      <w:r>
        <w:rPr>
          <w:rFonts w:ascii="Calibri" w:hAnsi="Calibri"/>
          <w:sz w:val="20"/>
          <w:szCs w:val="20"/>
          <w:lang w:val="es-CO"/>
        </w:rPr>
        <w:t>.</w:t>
      </w:r>
    </w:p>
    <w:p w14:paraId="15590219" w14:textId="77777777" w:rsidR="00C20730" w:rsidRPr="00C20730" w:rsidRDefault="00C20730" w:rsidP="00B65BB5">
      <w:pPr>
        <w:pStyle w:val="Prrafodelista"/>
        <w:numPr>
          <w:ilvl w:val="0"/>
          <w:numId w:val="26"/>
        </w:numPr>
        <w:ind w:left="567" w:hanging="207"/>
        <w:jc w:val="both"/>
        <w:rPr>
          <w:rFonts w:ascii="Calibri" w:hAnsi="Calibri"/>
          <w:b/>
          <w:sz w:val="20"/>
          <w:szCs w:val="20"/>
          <w:lang w:val="es-CO"/>
        </w:rPr>
      </w:pPr>
      <w:r w:rsidRPr="00C20730">
        <w:rPr>
          <w:rFonts w:ascii="Calibri" w:hAnsi="Calibri"/>
          <w:b/>
          <w:sz w:val="20"/>
          <w:szCs w:val="20"/>
          <w:lang w:val="es-CO"/>
        </w:rPr>
        <w:t>DPS</w:t>
      </w:r>
      <w:r>
        <w:rPr>
          <w:rFonts w:ascii="Calibri" w:hAnsi="Calibri"/>
          <w:sz w:val="20"/>
          <w:szCs w:val="20"/>
          <w:lang w:val="es-CO"/>
        </w:rPr>
        <w:t xml:space="preserve"> - </w:t>
      </w:r>
      <w:r w:rsidRPr="002E2E17">
        <w:rPr>
          <w:rFonts w:ascii="Calibri" w:hAnsi="Calibri"/>
          <w:sz w:val="20"/>
          <w:szCs w:val="20"/>
          <w:lang w:val="es-CO"/>
        </w:rPr>
        <w:t>Departamento para la Prosperidad Social</w:t>
      </w:r>
      <w:r>
        <w:rPr>
          <w:rFonts w:ascii="Calibri" w:hAnsi="Calibri"/>
          <w:sz w:val="20"/>
          <w:szCs w:val="20"/>
          <w:lang w:val="es-CO"/>
        </w:rPr>
        <w:t>.</w:t>
      </w:r>
    </w:p>
    <w:p w14:paraId="12B2376D" w14:textId="77777777" w:rsidR="00C20730" w:rsidRDefault="00C20730" w:rsidP="00B65BB5">
      <w:pPr>
        <w:pStyle w:val="Prrafodelista"/>
        <w:numPr>
          <w:ilvl w:val="0"/>
          <w:numId w:val="26"/>
        </w:numPr>
        <w:ind w:left="567" w:hanging="207"/>
        <w:jc w:val="both"/>
        <w:rPr>
          <w:rFonts w:ascii="Calibri" w:hAnsi="Calibri"/>
          <w:b/>
          <w:sz w:val="20"/>
          <w:szCs w:val="20"/>
          <w:lang w:val="es-CO"/>
        </w:rPr>
      </w:pPr>
      <w:r>
        <w:rPr>
          <w:rFonts w:ascii="Calibri" w:hAnsi="Calibri"/>
          <w:b/>
          <w:sz w:val="20"/>
          <w:szCs w:val="20"/>
          <w:lang w:val="es-CO"/>
        </w:rPr>
        <w:t xml:space="preserve">SENA – </w:t>
      </w:r>
      <w:r w:rsidRPr="00C20730">
        <w:rPr>
          <w:rFonts w:ascii="Calibri" w:hAnsi="Calibri"/>
          <w:sz w:val="20"/>
          <w:szCs w:val="20"/>
          <w:lang w:val="es-CO"/>
        </w:rPr>
        <w:t>Servicio Nacional de Aprendizaje.</w:t>
      </w:r>
    </w:p>
    <w:p w14:paraId="5A0508DE" w14:textId="77777777" w:rsidR="00DE59DA" w:rsidRDefault="00C20730" w:rsidP="00DE59DA">
      <w:pPr>
        <w:pStyle w:val="Prrafodelista"/>
        <w:numPr>
          <w:ilvl w:val="0"/>
          <w:numId w:val="26"/>
        </w:numPr>
        <w:ind w:left="567" w:hanging="207"/>
        <w:jc w:val="both"/>
        <w:rPr>
          <w:rFonts w:ascii="Calibri" w:hAnsi="Calibri"/>
          <w:b/>
          <w:sz w:val="20"/>
          <w:szCs w:val="20"/>
          <w:lang w:val="es-CO"/>
        </w:rPr>
      </w:pPr>
      <w:r>
        <w:rPr>
          <w:rFonts w:ascii="Calibri" w:hAnsi="Calibri"/>
          <w:b/>
          <w:sz w:val="20"/>
          <w:szCs w:val="20"/>
          <w:lang w:val="es-CO"/>
        </w:rPr>
        <w:t xml:space="preserve">MEN – </w:t>
      </w:r>
      <w:r w:rsidRPr="00C20730">
        <w:rPr>
          <w:rFonts w:ascii="Calibri" w:hAnsi="Calibri"/>
          <w:sz w:val="20"/>
          <w:szCs w:val="20"/>
          <w:lang w:val="es-CO"/>
        </w:rPr>
        <w:t>Ministerio de Educación</w:t>
      </w:r>
      <w:r>
        <w:rPr>
          <w:rFonts w:ascii="Calibri" w:hAnsi="Calibri"/>
          <w:b/>
          <w:sz w:val="20"/>
          <w:szCs w:val="20"/>
          <w:lang w:val="es-CO"/>
        </w:rPr>
        <w:t xml:space="preserve">. </w:t>
      </w:r>
    </w:p>
    <w:p w14:paraId="0E32164D" w14:textId="77777777" w:rsidR="00DE59DA" w:rsidRPr="00DE59DA" w:rsidRDefault="00DE59DA" w:rsidP="00DE59DA">
      <w:pPr>
        <w:pStyle w:val="Prrafodelista"/>
        <w:numPr>
          <w:ilvl w:val="0"/>
          <w:numId w:val="26"/>
        </w:numPr>
        <w:ind w:left="567" w:hanging="207"/>
        <w:jc w:val="both"/>
        <w:rPr>
          <w:rFonts w:ascii="Calibri" w:hAnsi="Calibri"/>
          <w:b/>
          <w:sz w:val="20"/>
          <w:szCs w:val="20"/>
          <w:lang w:val="es-CO"/>
        </w:rPr>
      </w:pPr>
      <w:r w:rsidRPr="00DE59DA">
        <w:rPr>
          <w:rFonts w:ascii="Calibri" w:hAnsi="Calibri"/>
          <w:b/>
          <w:sz w:val="20"/>
          <w:szCs w:val="20"/>
          <w:lang w:val="es-CO"/>
        </w:rPr>
        <w:t xml:space="preserve">SGSSS </w:t>
      </w:r>
      <w:r>
        <w:rPr>
          <w:rFonts w:ascii="Calibri" w:hAnsi="Calibri"/>
          <w:b/>
          <w:sz w:val="20"/>
          <w:szCs w:val="20"/>
          <w:lang w:val="es-CO"/>
        </w:rPr>
        <w:t xml:space="preserve">– </w:t>
      </w:r>
      <w:r w:rsidRPr="00DE59DA">
        <w:rPr>
          <w:rFonts w:ascii="Calibri" w:hAnsi="Calibri"/>
          <w:sz w:val="20"/>
          <w:szCs w:val="20"/>
          <w:lang w:val="es-CO"/>
        </w:rPr>
        <w:t>Sistema General de Seguridad Social en Salud</w:t>
      </w:r>
    </w:p>
    <w:p w14:paraId="328E3FCC" w14:textId="77777777" w:rsidR="00C20730" w:rsidRPr="00C20730" w:rsidRDefault="00C20730" w:rsidP="00C20730">
      <w:pPr>
        <w:pStyle w:val="Prrafodelista"/>
        <w:numPr>
          <w:ilvl w:val="0"/>
          <w:numId w:val="26"/>
        </w:numPr>
        <w:ind w:left="567" w:hanging="207"/>
        <w:jc w:val="both"/>
        <w:rPr>
          <w:rFonts w:ascii="Calibri" w:hAnsi="Calibri"/>
          <w:b/>
          <w:sz w:val="20"/>
          <w:szCs w:val="20"/>
          <w:lang w:val="es-CO"/>
        </w:rPr>
      </w:pPr>
      <w:r w:rsidRPr="00C20730">
        <w:rPr>
          <w:rFonts w:ascii="Calibri" w:hAnsi="Calibri"/>
          <w:b/>
          <w:sz w:val="20"/>
          <w:szCs w:val="20"/>
          <w:lang w:val="es-CO"/>
        </w:rPr>
        <w:t xml:space="preserve">SISBEN – </w:t>
      </w:r>
      <w:r w:rsidRPr="00C20730">
        <w:rPr>
          <w:rFonts w:ascii="Calibri" w:hAnsi="Calibri"/>
          <w:sz w:val="20"/>
          <w:szCs w:val="20"/>
          <w:lang w:val="es-CO"/>
        </w:rPr>
        <w:t>Sistema de Selección de Beneficiarios Para Programas Sociales</w:t>
      </w:r>
      <w:r>
        <w:rPr>
          <w:rFonts w:ascii="Calibri" w:hAnsi="Calibri"/>
          <w:sz w:val="20"/>
          <w:szCs w:val="20"/>
          <w:lang w:val="es-CO"/>
        </w:rPr>
        <w:t>.</w:t>
      </w:r>
    </w:p>
    <w:p w14:paraId="163234F3" w14:textId="77777777" w:rsidR="00C20730" w:rsidRDefault="00C20730" w:rsidP="00B65BB5">
      <w:pPr>
        <w:pStyle w:val="Prrafodelista"/>
        <w:numPr>
          <w:ilvl w:val="0"/>
          <w:numId w:val="26"/>
        </w:numPr>
        <w:ind w:left="567" w:hanging="207"/>
        <w:jc w:val="both"/>
        <w:rPr>
          <w:rFonts w:ascii="Calibri" w:hAnsi="Calibri"/>
          <w:sz w:val="20"/>
          <w:szCs w:val="20"/>
          <w:lang w:val="es-CO"/>
        </w:rPr>
      </w:pPr>
      <w:r>
        <w:rPr>
          <w:rFonts w:ascii="Calibri" w:hAnsi="Calibri"/>
          <w:b/>
          <w:sz w:val="20"/>
          <w:szCs w:val="20"/>
          <w:lang w:val="es-CO"/>
        </w:rPr>
        <w:t xml:space="preserve">UARIV – </w:t>
      </w:r>
      <w:r w:rsidRPr="00C20730">
        <w:rPr>
          <w:rFonts w:ascii="Calibri" w:hAnsi="Calibri"/>
          <w:sz w:val="20"/>
          <w:szCs w:val="20"/>
          <w:lang w:val="es-CO"/>
        </w:rPr>
        <w:t>Unidad para la Atención y Reparación Integral para las Victimas.</w:t>
      </w:r>
    </w:p>
    <w:p w14:paraId="1F261ED4" w14:textId="77777777" w:rsidR="00AA0E09" w:rsidRDefault="00AA0E09" w:rsidP="00B65BB5">
      <w:pPr>
        <w:pStyle w:val="Prrafodelista"/>
        <w:numPr>
          <w:ilvl w:val="0"/>
          <w:numId w:val="26"/>
        </w:numPr>
        <w:ind w:left="567" w:hanging="207"/>
        <w:jc w:val="both"/>
        <w:rPr>
          <w:rFonts w:ascii="Calibri" w:hAnsi="Calibri"/>
          <w:sz w:val="20"/>
          <w:szCs w:val="20"/>
          <w:lang w:val="es-CO"/>
        </w:rPr>
      </w:pPr>
      <w:r>
        <w:rPr>
          <w:rFonts w:ascii="Calibri" w:hAnsi="Calibri"/>
          <w:b/>
          <w:sz w:val="20"/>
          <w:szCs w:val="20"/>
          <w:lang w:val="es-CO"/>
        </w:rPr>
        <w:t xml:space="preserve">ANZORC – </w:t>
      </w:r>
      <w:r w:rsidRPr="00AA0E09">
        <w:rPr>
          <w:rFonts w:ascii="Calibri" w:hAnsi="Calibri"/>
          <w:sz w:val="20"/>
          <w:szCs w:val="20"/>
          <w:lang w:val="es-CO"/>
        </w:rPr>
        <w:t>Asociación Nacional de Zonas de Reserva Campesina.</w:t>
      </w:r>
    </w:p>
    <w:p w14:paraId="1479689C" w14:textId="77777777" w:rsidR="00BF1C21" w:rsidRDefault="00AA0E09" w:rsidP="00BF1C21">
      <w:pPr>
        <w:pStyle w:val="Prrafodelista"/>
        <w:numPr>
          <w:ilvl w:val="0"/>
          <w:numId w:val="26"/>
        </w:numPr>
        <w:ind w:left="567" w:hanging="207"/>
        <w:jc w:val="both"/>
        <w:rPr>
          <w:rFonts w:ascii="Calibri" w:hAnsi="Calibri"/>
          <w:sz w:val="20"/>
          <w:szCs w:val="20"/>
          <w:lang w:val="es-CO"/>
        </w:rPr>
      </w:pPr>
      <w:r w:rsidRPr="00AA0E09">
        <w:rPr>
          <w:rFonts w:ascii="Calibri" w:hAnsi="Calibri"/>
          <w:b/>
          <w:sz w:val="20"/>
          <w:szCs w:val="20"/>
          <w:lang w:val="es-CO"/>
        </w:rPr>
        <w:t>CONPAZ</w:t>
      </w:r>
      <w:r>
        <w:rPr>
          <w:rFonts w:ascii="Calibri" w:hAnsi="Calibri"/>
          <w:sz w:val="20"/>
          <w:szCs w:val="20"/>
          <w:lang w:val="es-CO"/>
        </w:rPr>
        <w:t xml:space="preserve"> – </w:t>
      </w:r>
      <w:r w:rsidR="00BF1C21">
        <w:rPr>
          <w:rFonts w:ascii="Calibri" w:hAnsi="Calibri"/>
          <w:sz w:val="20"/>
          <w:szCs w:val="20"/>
          <w:lang w:val="es-CO"/>
        </w:rPr>
        <w:t>Comunidades Construyendo Paz.</w:t>
      </w:r>
    </w:p>
    <w:p w14:paraId="10AEE7FD" w14:textId="77777777" w:rsidR="00AA0E09" w:rsidRDefault="00AA0E09" w:rsidP="00BF1C21">
      <w:pPr>
        <w:pStyle w:val="Prrafodelista"/>
        <w:numPr>
          <w:ilvl w:val="0"/>
          <w:numId w:val="26"/>
        </w:numPr>
        <w:ind w:left="567" w:hanging="207"/>
        <w:jc w:val="both"/>
        <w:rPr>
          <w:rFonts w:ascii="Calibri" w:hAnsi="Calibri"/>
          <w:sz w:val="20"/>
          <w:szCs w:val="20"/>
          <w:lang w:val="es-CO"/>
        </w:rPr>
      </w:pPr>
      <w:r w:rsidRPr="00BF1C21">
        <w:rPr>
          <w:rFonts w:ascii="Calibri" w:hAnsi="Calibri"/>
          <w:b/>
          <w:sz w:val="20"/>
          <w:szCs w:val="20"/>
          <w:lang w:val="es-CO"/>
        </w:rPr>
        <w:t xml:space="preserve">COALICO </w:t>
      </w:r>
      <w:r w:rsidRPr="00BF1C21">
        <w:rPr>
          <w:rFonts w:ascii="Calibri" w:hAnsi="Calibri"/>
          <w:sz w:val="20"/>
          <w:szCs w:val="20"/>
          <w:lang w:val="es-CO"/>
        </w:rPr>
        <w:t xml:space="preserve">- </w:t>
      </w:r>
      <w:r w:rsidR="00BF1C21" w:rsidRPr="00BF1C21">
        <w:rPr>
          <w:rFonts w:ascii="Calibri" w:hAnsi="Calibri"/>
          <w:sz w:val="20"/>
          <w:szCs w:val="20"/>
          <w:lang w:val="es-CO"/>
        </w:rPr>
        <w:t>La Coalición contra la vinculación de niños, niñas y jóvenes al conflicto armado en Colombia</w:t>
      </w:r>
      <w:r w:rsidR="00BF1C21">
        <w:rPr>
          <w:rFonts w:ascii="Calibri" w:hAnsi="Calibri"/>
          <w:sz w:val="20"/>
          <w:szCs w:val="20"/>
          <w:lang w:val="es-CO"/>
        </w:rPr>
        <w:t>.</w:t>
      </w:r>
    </w:p>
    <w:p w14:paraId="21069B0C" w14:textId="77777777" w:rsidR="00BB5F71" w:rsidRPr="00BF1C21" w:rsidRDefault="00BB5F71" w:rsidP="00BF1C21">
      <w:pPr>
        <w:pStyle w:val="Prrafodelista"/>
        <w:numPr>
          <w:ilvl w:val="0"/>
          <w:numId w:val="26"/>
        </w:numPr>
        <w:ind w:left="567" w:hanging="207"/>
        <w:jc w:val="both"/>
        <w:rPr>
          <w:rFonts w:ascii="Calibri" w:hAnsi="Calibri"/>
          <w:sz w:val="20"/>
          <w:szCs w:val="20"/>
          <w:lang w:val="es-CO"/>
        </w:rPr>
      </w:pPr>
      <w:r>
        <w:rPr>
          <w:rFonts w:ascii="Calibri" w:hAnsi="Calibri"/>
          <w:b/>
          <w:sz w:val="20"/>
          <w:szCs w:val="20"/>
          <w:lang w:val="es-CO"/>
        </w:rPr>
        <w:t xml:space="preserve">UNP </w:t>
      </w:r>
      <w:r>
        <w:rPr>
          <w:rFonts w:ascii="Calibri" w:hAnsi="Calibri"/>
          <w:sz w:val="20"/>
          <w:szCs w:val="20"/>
          <w:lang w:val="es-CO"/>
        </w:rPr>
        <w:t>– Unidad Nacional de Protección.</w:t>
      </w:r>
    </w:p>
    <w:p w14:paraId="1576CF70" w14:textId="77777777" w:rsidR="00254D81" w:rsidRPr="00254D81" w:rsidRDefault="00254D81" w:rsidP="00254D81">
      <w:pPr>
        <w:pStyle w:val="Default"/>
        <w:rPr>
          <w:rFonts w:ascii="Calibri" w:hAnsi="Calibri"/>
          <w:color w:val="auto"/>
          <w:sz w:val="20"/>
          <w:szCs w:val="20"/>
          <w:lang w:eastAsia="en-US"/>
        </w:rPr>
      </w:pPr>
    </w:p>
    <w:p w14:paraId="0A00B862" w14:textId="77777777" w:rsidR="00254D81" w:rsidRPr="00254D81" w:rsidRDefault="00254D81" w:rsidP="00254D81">
      <w:pPr>
        <w:pStyle w:val="Ttulo1"/>
        <w:tabs>
          <w:tab w:val="left" w:pos="360"/>
        </w:tabs>
        <w:ind w:left="0"/>
        <w:jc w:val="left"/>
        <w:rPr>
          <w:rFonts w:ascii="Calibri" w:hAnsi="Calibri"/>
          <w:b w:val="0"/>
          <w:bCs w:val="0"/>
          <w:lang w:val="es-CO" w:eastAsia="en-US"/>
        </w:rPr>
      </w:pPr>
    </w:p>
    <w:p w14:paraId="58AE4005" w14:textId="77777777" w:rsidR="00254D81" w:rsidRPr="00254D81" w:rsidRDefault="00254D81" w:rsidP="00254D81">
      <w:pPr>
        <w:rPr>
          <w:lang w:val="es-CO" w:eastAsia="x-none"/>
        </w:rPr>
      </w:pPr>
    </w:p>
    <w:p w14:paraId="2FDAF767" w14:textId="77777777" w:rsidR="00AB0274" w:rsidRPr="006E0636" w:rsidRDefault="007626D9" w:rsidP="00254D81">
      <w:pPr>
        <w:pStyle w:val="Ttulo1"/>
        <w:tabs>
          <w:tab w:val="left" w:pos="360"/>
        </w:tabs>
        <w:ind w:left="0"/>
        <w:jc w:val="left"/>
        <w:rPr>
          <w:rFonts w:ascii="Calibri" w:hAnsi="Calibri"/>
          <w:u w:val="single"/>
          <w:lang w:val="es-CO"/>
        </w:rPr>
      </w:pPr>
      <w:r w:rsidRPr="006E0636">
        <w:rPr>
          <w:rFonts w:ascii="Calibri" w:hAnsi="Calibri"/>
          <w:u w:val="single"/>
          <w:lang w:val="es-CO"/>
        </w:rPr>
        <w:br w:type="page"/>
      </w:r>
      <w:r w:rsidR="00D64718" w:rsidRPr="006E0636">
        <w:rPr>
          <w:rFonts w:ascii="Calibri" w:hAnsi="Calibri"/>
          <w:u w:val="single"/>
          <w:lang w:val="es-CO"/>
        </w:rPr>
        <w:lastRenderedPageBreak/>
        <w:t xml:space="preserve">FORMATO PARA EL INFORME </w:t>
      </w:r>
      <w:r w:rsidR="00AD2A45">
        <w:rPr>
          <w:rFonts w:ascii="Calibri" w:hAnsi="Calibri"/>
          <w:u w:val="single"/>
          <w:lang w:val="es-CO"/>
        </w:rPr>
        <w:t xml:space="preserve">ANUAL / </w:t>
      </w:r>
      <w:r w:rsidR="00D64718" w:rsidRPr="006E0636">
        <w:rPr>
          <w:rFonts w:ascii="Calibri" w:hAnsi="Calibri"/>
          <w:u w:val="single"/>
          <w:lang w:val="es-CO"/>
        </w:rPr>
        <w:t>FINAL</w:t>
      </w:r>
    </w:p>
    <w:p w14:paraId="7E52005B" w14:textId="77777777" w:rsidR="009B6956" w:rsidRDefault="009B6956" w:rsidP="003B1DFF">
      <w:pPr>
        <w:pStyle w:val="Ttulo1"/>
        <w:tabs>
          <w:tab w:val="left" w:pos="360"/>
        </w:tabs>
        <w:ind w:left="0"/>
        <w:jc w:val="left"/>
        <w:rPr>
          <w:rFonts w:ascii="Calibri" w:hAnsi="Calibri"/>
          <w:lang w:val="es-CO"/>
        </w:rPr>
      </w:pPr>
      <w:bookmarkStart w:id="1" w:name="_Toc249364483"/>
    </w:p>
    <w:p w14:paraId="2AE4B060" w14:textId="77777777" w:rsidR="003B1DFF" w:rsidRPr="006E0636" w:rsidRDefault="00D64718" w:rsidP="003B1DFF">
      <w:pPr>
        <w:pStyle w:val="Ttulo1"/>
        <w:tabs>
          <w:tab w:val="left" w:pos="360"/>
        </w:tabs>
        <w:ind w:left="0"/>
        <w:jc w:val="left"/>
        <w:rPr>
          <w:rFonts w:ascii="Calibri" w:hAnsi="Calibri"/>
          <w:lang w:val="es-CO"/>
        </w:rPr>
      </w:pPr>
      <w:r w:rsidRPr="00BF1C21">
        <w:rPr>
          <w:rFonts w:ascii="Calibri" w:hAnsi="Calibri"/>
          <w:lang w:val="es-CO"/>
        </w:rPr>
        <w:t>RESUMEN EJECUTIVO</w:t>
      </w:r>
    </w:p>
    <w:p w14:paraId="224F1C88" w14:textId="77777777" w:rsidR="009B6956" w:rsidRDefault="009B6956" w:rsidP="009B6956">
      <w:pPr>
        <w:ind w:left="720"/>
        <w:jc w:val="both"/>
        <w:rPr>
          <w:rFonts w:ascii="Calibri" w:hAnsi="Calibri"/>
          <w:sz w:val="20"/>
          <w:szCs w:val="20"/>
          <w:lang w:val="es-CO"/>
        </w:rPr>
      </w:pPr>
    </w:p>
    <w:p w14:paraId="50065616" w14:textId="77777777" w:rsidR="008D42E7" w:rsidRPr="008D42E7" w:rsidRDefault="008D42E7" w:rsidP="008D42E7">
      <w:pPr>
        <w:jc w:val="both"/>
        <w:rPr>
          <w:rFonts w:ascii="Calibri" w:hAnsi="Calibri"/>
          <w:sz w:val="20"/>
          <w:szCs w:val="20"/>
          <w:lang w:val="es-CO"/>
        </w:rPr>
      </w:pPr>
      <w:r w:rsidRPr="008D42E7">
        <w:rPr>
          <w:rFonts w:ascii="Calibri" w:hAnsi="Calibri"/>
          <w:sz w:val="20"/>
          <w:szCs w:val="20"/>
          <w:lang w:val="es-CO"/>
        </w:rPr>
        <w:t>De acuerdo con lo dispuesto en el punto 3.2.2.5 Reincorporación para los menores de edad que han salido de los campamentos de las FARC–EP del Acuerdo Final, fue expedido el Decreto 2027 de 2016 mediante el cual se creó el Consejo Nacional de Reincorporación</w:t>
      </w:r>
      <w:r>
        <w:rPr>
          <w:rFonts w:ascii="Calibri" w:hAnsi="Calibri"/>
          <w:sz w:val="20"/>
          <w:szCs w:val="20"/>
          <w:lang w:val="es-CO"/>
        </w:rPr>
        <w:t xml:space="preserve"> -</w:t>
      </w:r>
      <w:r w:rsidRPr="008D42E7">
        <w:rPr>
          <w:rFonts w:ascii="Calibri" w:hAnsi="Calibri"/>
          <w:sz w:val="20"/>
          <w:szCs w:val="20"/>
          <w:lang w:val="es-CO"/>
        </w:rPr>
        <w:t>CNR, instancia conformada de manera paritaria por dos delegados del Gobierno Nacional y dos delegados de FARC, con funciones dirigidas específicamente a la elaboración de los lineamientos del programa, al seguimiento en la implementación y la discusión de las medidas especiales de atención y protección de esta población. Por encargo directo del CNR, la Consejería Presidencial para los Derechos Humanos asumió la coordinación interinstitucional del programa a partir del Comunicado 01 del 26 de enero de 2017.</w:t>
      </w:r>
    </w:p>
    <w:p w14:paraId="1E216B2D" w14:textId="77777777" w:rsidR="008D42E7" w:rsidRDefault="008D42E7" w:rsidP="008D42E7">
      <w:pPr>
        <w:jc w:val="both"/>
        <w:rPr>
          <w:rFonts w:ascii="Calibri" w:hAnsi="Calibri"/>
          <w:sz w:val="20"/>
          <w:szCs w:val="20"/>
          <w:lang w:val="es-CO"/>
        </w:rPr>
      </w:pPr>
    </w:p>
    <w:p w14:paraId="03196761" w14:textId="77777777" w:rsidR="008D42E7" w:rsidRPr="008D42E7" w:rsidRDefault="008D42E7" w:rsidP="008D42E7">
      <w:pPr>
        <w:jc w:val="both"/>
        <w:rPr>
          <w:rFonts w:ascii="Calibri" w:hAnsi="Calibri"/>
          <w:sz w:val="20"/>
          <w:szCs w:val="20"/>
          <w:lang w:val="es-ES_tradnl"/>
        </w:rPr>
      </w:pPr>
      <w:r w:rsidRPr="008D42E7">
        <w:rPr>
          <w:rFonts w:ascii="Calibri" w:hAnsi="Calibri"/>
          <w:sz w:val="20"/>
          <w:szCs w:val="20"/>
          <w:lang w:val="es-ES_tradnl"/>
        </w:rPr>
        <w:t xml:space="preserve">Además de las entidades del Estado, las agencias de cooperación internacional han sido coadyuvantes en este proceso desde que, en virtud del Comunicado 70 de 2016, la Mesa de Conversaciones invitó al Fondo de las Naciones Unidas para la Infancia (UNICEF) y a la Organización Internacional para las Migraciones (OIM) a acompañar el trabajo de la mesa técnica creada para la elaboración de los documentos técnicos para la atención y protección de esta población.  </w:t>
      </w:r>
    </w:p>
    <w:p w14:paraId="009FB967" w14:textId="77777777" w:rsidR="008D42E7" w:rsidRPr="008D42E7" w:rsidRDefault="008D42E7" w:rsidP="008D42E7">
      <w:pPr>
        <w:jc w:val="both"/>
        <w:rPr>
          <w:rFonts w:ascii="Calibri" w:hAnsi="Calibri"/>
          <w:sz w:val="20"/>
          <w:szCs w:val="20"/>
          <w:lang w:val="es-ES_tradnl"/>
        </w:rPr>
      </w:pPr>
    </w:p>
    <w:p w14:paraId="0A984AA3" w14:textId="77777777" w:rsidR="008D42E7" w:rsidRPr="008D42E7" w:rsidRDefault="008D42E7" w:rsidP="003D1B17">
      <w:pPr>
        <w:jc w:val="both"/>
        <w:rPr>
          <w:rFonts w:ascii="Calibri" w:hAnsi="Calibri"/>
          <w:sz w:val="20"/>
          <w:szCs w:val="20"/>
          <w:lang w:val="es-ES_tradnl"/>
        </w:rPr>
      </w:pPr>
      <w:r w:rsidRPr="008D42E7">
        <w:rPr>
          <w:rFonts w:ascii="Calibri" w:hAnsi="Calibri"/>
          <w:sz w:val="20"/>
          <w:szCs w:val="20"/>
          <w:lang w:val="es-ES_tradnl"/>
        </w:rPr>
        <w:t>Con el propósito de</w:t>
      </w:r>
      <w:r w:rsidR="003D1B17">
        <w:rPr>
          <w:rFonts w:ascii="Calibri" w:hAnsi="Calibri"/>
          <w:sz w:val="20"/>
          <w:szCs w:val="20"/>
          <w:lang w:val="es-ES_tradnl"/>
        </w:rPr>
        <w:t xml:space="preserve"> continuar fortaleciendo</w:t>
      </w:r>
      <w:r w:rsidRPr="008D42E7">
        <w:rPr>
          <w:rFonts w:ascii="Calibri" w:hAnsi="Calibri"/>
          <w:sz w:val="20"/>
          <w:szCs w:val="20"/>
          <w:lang w:val="es-ES_tradnl"/>
        </w:rPr>
        <w:t xml:space="preserve"> </w:t>
      </w:r>
      <w:r w:rsidR="003D1B17">
        <w:rPr>
          <w:rFonts w:ascii="Calibri" w:hAnsi="Calibri"/>
          <w:sz w:val="20"/>
          <w:szCs w:val="20"/>
          <w:lang w:val="es-ES_tradnl"/>
        </w:rPr>
        <w:t xml:space="preserve">la capacidad del Estado Colombiano frente a los compromisos adquiridos como garante de los derechos de los NNA que salieron de los campamentos de las FARC – EP,  </w:t>
      </w:r>
      <w:r w:rsidRPr="008D42E7">
        <w:rPr>
          <w:rFonts w:ascii="Calibri" w:hAnsi="Calibri"/>
          <w:sz w:val="20"/>
          <w:szCs w:val="20"/>
          <w:lang w:val="es-ES_tradnl"/>
        </w:rPr>
        <w:t>lleva</w:t>
      </w:r>
      <w:r w:rsidR="00783A39">
        <w:rPr>
          <w:rFonts w:ascii="Calibri" w:hAnsi="Calibri"/>
          <w:sz w:val="20"/>
          <w:szCs w:val="20"/>
          <w:lang w:val="es-ES_tradnl"/>
        </w:rPr>
        <w:t xml:space="preserve">ndo </w:t>
      </w:r>
      <w:r w:rsidRPr="008D42E7">
        <w:rPr>
          <w:rFonts w:ascii="Calibri" w:hAnsi="Calibri"/>
          <w:sz w:val="20"/>
          <w:szCs w:val="20"/>
          <w:lang w:val="es-ES_tradnl"/>
        </w:rPr>
        <w:t>a cabo una intervención articulada</w:t>
      </w:r>
      <w:r w:rsidR="00783A39">
        <w:rPr>
          <w:rFonts w:ascii="Calibri" w:hAnsi="Calibri"/>
          <w:sz w:val="20"/>
          <w:szCs w:val="20"/>
          <w:lang w:val="es-ES_tradnl"/>
        </w:rPr>
        <w:t>, diferencial</w:t>
      </w:r>
      <w:r w:rsidRPr="008D42E7">
        <w:rPr>
          <w:rFonts w:ascii="Calibri" w:hAnsi="Calibri"/>
          <w:sz w:val="20"/>
          <w:szCs w:val="20"/>
          <w:lang w:val="es-ES_tradnl"/>
        </w:rPr>
        <w:t xml:space="preserve"> y coherente con las necesidades especiales de </w:t>
      </w:r>
      <w:r w:rsidR="00783A39">
        <w:rPr>
          <w:rFonts w:ascii="Calibri" w:hAnsi="Calibri"/>
          <w:sz w:val="20"/>
          <w:szCs w:val="20"/>
          <w:lang w:val="es-ES_tradnl"/>
        </w:rPr>
        <w:t>aquellos</w:t>
      </w:r>
      <w:r w:rsidRPr="008D42E7">
        <w:rPr>
          <w:rFonts w:ascii="Calibri" w:hAnsi="Calibri"/>
          <w:sz w:val="20"/>
          <w:szCs w:val="20"/>
          <w:lang w:val="es-ES_tradnl"/>
        </w:rPr>
        <w:t xml:space="preserve"> que hacen parte de</w:t>
      </w:r>
      <w:r w:rsidR="003D1B17">
        <w:rPr>
          <w:rFonts w:ascii="Calibri" w:hAnsi="Calibri"/>
          <w:sz w:val="20"/>
          <w:szCs w:val="20"/>
          <w:lang w:val="es-ES_tradnl"/>
        </w:rPr>
        <w:t>l</w:t>
      </w:r>
      <w:r w:rsidRPr="008D42E7">
        <w:rPr>
          <w:rFonts w:ascii="Calibri" w:hAnsi="Calibri"/>
          <w:sz w:val="20"/>
          <w:szCs w:val="20"/>
          <w:lang w:val="es-ES_tradnl"/>
        </w:rPr>
        <w:t xml:space="preserve"> </w:t>
      </w:r>
      <w:r w:rsidR="003D1B17" w:rsidRPr="003D1B17">
        <w:rPr>
          <w:rFonts w:ascii="Calibri" w:hAnsi="Calibri"/>
          <w:sz w:val="20"/>
          <w:szCs w:val="20"/>
          <w:lang w:val="es-ES_tradnl"/>
        </w:rPr>
        <w:t>“Camino diferencial de vida: Programa de atención y consolidación de</w:t>
      </w:r>
      <w:r w:rsidR="003D1B17">
        <w:rPr>
          <w:rFonts w:ascii="Calibri" w:hAnsi="Calibri"/>
          <w:sz w:val="20"/>
          <w:szCs w:val="20"/>
          <w:lang w:val="es-ES_tradnl"/>
        </w:rPr>
        <w:t xml:space="preserve"> </w:t>
      </w:r>
      <w:r w:rsidR="003D1B17" w:rsidRPr="003D1B17">
        <w:rPr>
          <w:rFonts w:ascii="Calibri" w:hAnsi="Calibri"/>
          <w:sz w:val="20"/>
          <w:szCs w:val="20"/>
          <w:lang w:val="es-ES_tradnl"/>
        </w:rPr>
        <w:t>los proyectos de vida de los menores de 18 años que salen de las FARC-EP”</w:t>
      </w:r>
      <w:r w:rsidRPr="008D42E7">
        <w:rPr>
          <w:rFonts w:ascii="Calibri" w:hAnsi="Calibri"/>
          <w:sz w:val="20"/>
          <w:szCs w:val="20"/>
          <w:lang w:val="es-ES_tradnl"/>
        </w:rPr>
        <w:t xml:space="preserve"> se diseñaron los siguientes procesos:  </w:t>
      </w:r>
    </w:p>
    <w:p w14:paraId="0F740BC1" w14:textId="77777777" w:rsidR="0018391E" w:rsidRPr="00030FEC" w:rsidRDefault="0018391E" w:rsidP="004865EC">
      <w:pPr>
        <w:jc w:val="both"/>
        <w:rPr>
          <w:rFonts w:ascii="Calibri" w:hAnsi="Calibri"/>
          <w:sz w:val="20"/>
          <w:szCs w:val="20"/>
          <w:lang w:val="es-CO"/>
        </w:rPr>
      </w:pPr>
    </w:p>
    <w:p w14:paraId="71F3A8D5" w14:textId="77777777" w:rsidR="00B969D9" w:rsidRPr="00B969D9" w:rsidRDefault="0018391E" w:rsidP="004865EC">
      <w:pPr>
        <w:pStyle w:val="Prrafodelista"/>
        <w:numPr>
          <w:ilvl w:val="0"/>
          <w:numId w:val="14"/>
        </w:numPr>
        <w:ind w:left="710" w:hanging="142"/>
        <w:jc w:val="both"/>
        <w:rPr>
          <w:rFonts w:ascii="Calibri" w:hAnsi="Calibri"/>
          <w:sz w:val="20"/>
          <w:szCs w:val="20"/>
          <w:lang w:val="es-CO"/>
        </w:rPr>
      </w:pPr>
      <w:r w:rsidRPr="00817E9F">
        <w:rPr>
          <w:rFonts w:ascii="Calibri" w:hAnsi="Calibri"/>
          <w:b/>
          <w:sz w:val="20"/>
          <w:szCs w:val="20"/>
          <w:lang w:val="es-CO"/>
        </w:rPr>
        <w:t>Salida</w:t>
      </w:r>
      <w:r w:rsidR="00B969D9" w:rsidRPr="00817E9F">
        <w:rPr>
          <w:rFonts w:ascii="Calibri" w:hAnsi="Calibri"/>
          <w:b/>
          <w:sz w:val="20"/>
          <w:szCs w:val="20"/>
          <w:lang w:val="es-CO"/>
        </w:rPr>
        <w:t>/</w:t>
      </w:r>
      <w:r w:rsidRPr="00817E9F">
        <w:rPr>
          <w:rFonts w:ascii="Calibri" w:hAnsi="Calibri"/>
          <w:b/>
          <w:sz w:val="20"/>
          <w:szCs w:val="20"/>
          <w:lang w:val="es-CO"/>
        </w:rPr>
        <w:t>acogida</w:t>
      </w:r>
      <w:r w:rsidR="00B969D9" w:rsidRPr="00817E9F">
        <w:rPr>
          <w:rFonts w:ascii="Calibri" w:hAnsi="Calibri"/>
          <w:b/>
          <w:sz w:val="20"/>
          <w:szCs w:val="20"/>
          <w:lang w:val="es-CO"/>
        </w:rPr>
        <w:t xml:space="preserve"> y </w:t>
      </w:r>
      <w:r w:rsidRPr="00817E9F">
        <w:rPr>
          <w:rFonts w:ascii="Calibri" w:hAnsi="Calibri"/>
          <w:b/>
          <w:sz w:val="20"/>
          <w:szCs w:val="20"/>
          <w:lang w:val="es-CO"/>
        </w:rPr>
        <w:t>Restablecimiento de derechos</w:t>
      </w:r>
      <w:r w:rsidR="00B969D9" w:rsidRPr="00B969D9">
        <w:rPr>
          <w:rFonts w:ascii="Calibri" w:hAnsi="Calibri"/>
          <w:sz w:val="20"/>
          <w:szCs w:val="20"/>
          <w:lang w:val="es-CO"/>
        </w:rPr>
        <w:t>: Una vez los jóvenes y adolescentes se hallaron en los Lugares Transitorios de Acogida, se dio inicio al Proceso Administrativo de Restablecimiento de Derechos (PARD) a 28 de febrero de 2019: 100 están con sus familias y 9 más han decidido continuar su proyecto de vida en los Espacios Territoriales de Capacitación y Reincorporación (ETCR). Respecto las medidas de protección del ICBF permanecen 20 personas: 14 de ellas ubicadas en Casa de Protección y Hogar Sustituto y 6 en Hogar Gestor.</w:t>
      </w:r>
    </w:p>
    <w:p w14:paraId="2BA0EED8" w14:textId="77777777" w:rsidR="0018391E" w:rsidRPr="00B969D9" w:rsidRDefault="0018391E" w:rsidP="004865EC">
      <w:pPr>
        <w:jc w:val="both"/>
        <w:rPr>
          <w:rFonts w:ascii="Calibri" w:hAnsi="Calibri"/>
          <w:sz w:val="20"/>
          <w:szCs w:val="20"/>
          <w:lang w:val="es-CO"/>
        </w:rPr>
      </w:pPr>
    </w:p>
    <w:p w14:paraId="57F79D13" w14:textId="77777777" w:rsidR="0018391E" w:rsidRDefault="0018391E" w:rsidP="004865EC">
      <w:pPr>
        <w:pStyle w:val="Prrafodelista"/>
        <w:numPr>
          <w:ilvl w:val="0"/>
          <w:numId w:val="10"/>
        </w:numPr>
        <w:ind w:left="710" w:hanging="142"/>
        <w:jc w:val="both"/>
        <w:rPr>
          <w:rFonts w:ascii="Calibri" w:hAnsi="Calibri"/>
          <w:sz w:val="20"/>
          <w:szCs w:val="20"/>
          <w:lang w:val="es-CO"/>
        </w:rPr>
      </w:pPr>
      <w:r w:rsidRPr="00817E9F">
        <w:rPr>
          <w:rFonts w:ascii="Calibri" w:hAnsi="Calibri"/>
          <w:b/>
          <w:sz w:val="20"/>
          <w:szCs w:val="20"/>
          <w:lang w:val="es-CO"/>
        </w:rPr>
        <w:t>Reparación integral</w:t>
      </w:r>
      <w:r w:rsidR="00B969D9" w:rsidRPr="00817E9F">
        <w:rPr>
          <w:rFonts w:ascii="Calibri" w:hAnsi="Calibri"/>
          <w:b/>
          <w:sz w:val="20"/>
          <w:szCs w:val="20"/>
          <w:lang w:val="es-CO"/>
        </w:rPr>
        <w:t>:</w:t>
      </w:r>
      <w:r w:rsidR="00B969D9">
        <w:rPr>
          <w:rFonts w:ascii="Calibri" w:hAnsi="Calibri"/>
          <w:sz w:val="20"/>
          <w:szCs w:val="20"/>
          <w:lang w:val="es-CO"/>
        </w:rPr>
        <w:t xml:space="preserve"> </w:t>
      </w:r>
      <w:r w:rsidR="00B969D9" w:rsidRPr="00C62DE5">
        <w:rPr>
          <w:rFonts w:ascii="Calibri" w:hAnsi="Calibri"/>
          <w:sz w:val="20"/>
          <w:szCs w:val="20"/>
          <w:lang w:val="es-CO"/>
        </w:rPr>
        <w:t xml:space="preserve">La Unidad para la Atención y Reparación Integral a las Víctimas ha sido la entidad convocada a liderar el proceso de atención y reparación integral de </w:t>
      </w:r>
      <w:r w:rsidR="00B969D9">
        <w:rPr>
          <w:rFonts w:ascii="Calibri" w:hAnsi="Calibri"/>
          <w:sz w:val="20"/>
          <w:szCs w:val="20"/>
          <w:lang w:val="es-CO"/>
        </w:rPr>
        <w:t xml:space="preserve">los adolescentes y jóvenes del programa, </w:t>
      </w:r>
      <w:r w:rsidR="00B969D9" w:rsidRPr="00C62DE5">
        <w:rPr>
          <w:rFonts w:ascii="Calibri" w:hAnsi="Calibri"/>
          <w:sz w:val="20"/>
          <w:szCs w:val="20"/>
          <w:lang w:val="es-CO"/>
        </w:rPr>
        <w:t>un total de 113 personas fueran incluidas en el Registro Único de Víctimas (RUV),</w:t>
      </w:r>
      <w:r w:rsidR="00B969D9">
        <w:rPr>
          <w:rFonts w:ascii="Calibri" w:hAnsi="Calibri"/>
          <w:sz w:val="20"/>
          <w:szCs w:val="20"/>
          <w:lang w:val="es-CO"/>
        </w:rPr>
        <w:t xml:space="preserve"> </w:t>
      </w:r>
      <w:r w:rsidR="00B969D9" w:rsidRPr="00C62DE5">
        <w:rPr>
          <w:rFonts w:ascii="Calibri" w:hAnsi="Calibri"/>
          <w:sz w:val="20"/>
          <w:szCs w:val="20"/>
          <w:lang w:val="es-CO"/>
        </w:rPr>
        <w:t>109 personas fueron incluidas por el hecho victimizante vinculación de niños, niñas y adolescentes a actividades relacionadas con grupos armados ilegales</w:t>
      </w:r>
      <w:r w:rsidR="00B969D9">
        <w:rPr>
          <w:rFonts w:ascii="Calibri" w:hAnsi="Calibri"/>
          <w:sz w:val="20"/>
          <w:szCs w:val="20"/>
          <w:lang w:val="es-CO"/>
        </w:rPr>
        <w:t xml:space="preserve">, </w:t>
      </w:r>
      <w:r w:rsidR="00B969D9" w:rsidRPr="00C62DE5">
        <w:rPr>
          <w:rFonts w:ascii="Calibri" w:hAnsi="Calibri"/>
          <w:sz w:val="20"/>
          <w:szCs w:val="20"/>
          <w:lang w:val="es-CO"/>
        </w:rPr>
        <w:t>4 personas más fueron incluidas por otros hechos victimizantes como el Desplazamiento Forzado</w:t>
      </w:r>
      <w:r w:rsidR="00B969D9">
        <w:rPr>
          <w:rFonts w:ascii="Calibri" w:hAnsi="Calibri"/>
          <w:sz w:val="20"/>
          <w:szCs w:val="20"/>
          <w:lang w:val="es-CO"/>
        </w:rPr>
        <w:t xml:space="preserve"> y</w:t>
      </w:r>
      <w:r w:rsidR="00B969D9" w:rsidRPr="00C62DE5">
        <w:rPr>
          <w:rFonts w:ascii="Calibri" w:hAnsi="Calibri"/>
          <w:sz w:val="20"/>
          <w:szCs w:val="20"/>
          <w:lang w:val="es-CO"/>
        </w:rPr>
        <w:t xml:space="preserve"> 11 personas no quedaron incluidas en el Registro Único de Víctimas por ninguno de los hechos victimizantes</w:t>
      </w:r>
      <w:r w:rsidR="00B969D9">
        <w:rPr>
          <w:rFonts w:ascii="Calibri" w:hAnsi="Calibri"/>
          <w:sz w:val="20"/>
          <w:szCs w:val="20"/>
          <w:lang w:val="es-CO"/>
        </w:rPr>
        <w:t xml:space="preserve">. En cuanto a medidas económicas, </w:t>
      </w:r>
      <w:r w:rsidR="00B969D9" w:rsidRPr="00C62DE5">
        <w:rPr>
          <w:rFonts w:ascii="Calibri" w:hAnsi="Calibri"/>
          <w:sz w:val="20"/>
          <w:szCs w:val="20"/>
          <w:lang w:val="es-CO"/>
        </w:rPr>
        <w:t>85 personas ya cobraron la ayuda humanitaria</w:t>
      </w:r>
      <w:r w:rsidR="00B969D9">
        <w:rPr>
          <w:rFonts w:ascii="Calibri" w:hAnsi="Calibri"/>
          <w:sz w:val="20"/>
          <w:szCs w:val="20"/>
          <w:lang w:val="es-CO"/>
        </w:rPr>
        <w:t>, 23 han recibido la Indemnización Administrativa, 49 cuentan con encargo fiduciario constituido, y el resto de los jóvenes en trámites de documentación o bancarización.</w:t>
      </w:r>
    </w:p>
    <w:p w14:paraId="5151BC1E" w14:textId="77777777" w:rsidR="00B969D9" w:rsidRPr="00030FEC" w:rsidRDefault="00B969D9" w:rsidP="00B969D9">
      <w:pPr>
        <w:pStyle w:val="Prrafodelista"/>
        <w:ind w:left="851"/>
        <w:jc w:val="both"/>
        <w:rPr>
          <w:rFonts w:ascii="Calibri" w:hAnsi="Calibri"/>
          <w:sz w:val="20"/>
          <w:szCs w:val="20"/>
          <w:lang w:val="es-CO"/>
        </w:rPr>
      </w:pPr>
    </w:p>
    <w:p w14:paraId="47AA990C" w14:textId="77777777" w:rsidR="00B969D9" w:rsidRDefault="0018391E" w:rsidP="00C349CC">
      <w:pPr>
        <w:pStyle w:val="Prrafodelista"/>
        <w:numPr>
          <w:ilvl w:val="0"/>
          <w:numId w:val="10"/>
        </w:numPr>
        <w:ind w:hanging="153"/>
        <w:jc w:val="both"/>
        <w:rPr>
          <w:rFonts w:ascii="Calibri" w:hAnsi="Calibri"/>
          <w:sz w:val="20"/>
          <w:szCs w:val="20"/>
          <w:lang w:val="es-CO"/>
        </w:rPr>
      </w:pPr>
      <w:r w:rsidRPr="00817E9F">
        <w:rPr>
          <w:rFonts w:ascii="Calibri" w:hAnsi="Calibri"/>
          <w:b/>
          <w:sz w:val="20"/>
          <w:szCs w:val="20"/>
          <w:lang w:val="es-CO"/>
        </w:rPr>
        <w:t>Reincorporación e inclusión social</w:t>
      </w:r>
      <w:r w:rsidR="00B969D9">
        <w:rPr>
          <w:rFonts w:ascii="Calibri" w:hAnsi="Calibri"/>
          <w:sz w:val="20"/>
          <w:szCs w:val="20"/>
          <w:lang w:val="es-CO"/>
        </w:rPr>
        <w:t>:</w:t>
      </w:r>
      <w:r w:rsidRPr="00B969D9">
        <w:rPr>
          <w:rFonts w:ascii="Calibri" w:hAnsi="Calibri"/>
          <w:sz w:val="20"/>
          <w:szCs w:val="20"/>
          <w:lang w:val="es-CO"/>
        </w:rPr>
        <w:t xml:space="preserve"> </w:t>
      </w:r>
      <w:r w:rsidR="00B969D9" w:rsidRPr="00B969D9">
        <w:rPr>
          <w:rFonts w:ascii="Calibri" w:hAnsi="Calibri"/>
          <w:sz w:val="20"/>
          <w:szCs w:val="20"/>
          <w:lang w:val="es-CO"/>
        </w:rPr>
        <w:t>En cuanto este proceso a cargo de la ARN, 102 han iniciado su proceso de reincorporación, 103 Jóvenes han recibido los beneficios económicos de Asignación Única de Normalización ($2,000,000) y renta básica equivalente al 90% del SLMMMV, se proyecta desde el segundo semestre 2019 iniciar el acceso a programas y proyectos productivos.</w:t>
      </w:r>
    </w:p>
    <w:p w14:paraId="76BE4C81" w14:textId="77777777" w:rsidR="00B969D9" w:rsidRPr="00B969D9" w:rsidRDefault="00B969D9" w:rsidP="00B969D9">
      <w:pPr>
        <w:pStyle w:val="Prrafodelista"/>
        <w:rPr>
          <w:rFonts w:ascii="Calibri" w:hAnsi="Calibri"/>
          <w:sz w:val="20"/>
          <w:szCs w:val="20"/>
          <w:lang w:val="es-CO"/>
        </w:rPr>
      </w:pPr>
    </w:p>
    <w:p w14:paraId="7D89E752" w14:textId="77777777" w:rsidR="009619CC" w:rsidRDefault="00B969D9" w:rsidP="00DE59DA">
      <w:pPr>
        <w:jc w:val="both"/>
        <w:rPr>
          <w:rFonts w:ascii="Calibri" w:hAnsi="Calibri"/>
          <w:sz w:val="20"/>
          <w:szCs w:val="20"/>
          <w:lang w:val="es-CO"/>
        </w:rPr>
      </w:pPr>
      <w:r w:rsidRPr="00DE59DA">
        <w:rPr>
          <w:rFonts w:ascii="Calibri" w:hAnsi="Calibri"/>
          <w:sz w:val="20"/>
          <w:szCs w:val="20"/>
          <w:lang w:val="es-CO"/>
        </w:rPr>
        <w:t xml:space="preserve">A través de estos procesos se </w:t>
      </w:r>
      <w:r w:rsidR="008F325C" w:rsidRPr="00DE59DA">
        <w:rPr>
          <w:rFonts w:ascii="Calibri" w:hAnsi="Calibri"/>
          <w:sz w:val="20"/>
          <w:szCs w:val="20"/>
          <w:lang w:val="es-CO"/>
        </w:rPr>
        <w:t>brindó</w:t>
      </w:r>
      <w:r w:rsidRPr="00DE59DA">
        <w:rPr>
          <w:rFonts w:ascii="Calibri" w:hAnsi="Calibri"/>
          <w:sz w:val="20"/>
          <w:szCs w:val="20"/>
          <w:lang w:val="es-CO"/>
        </w:rPr>
        <w:t xml:space="preserve"> acompañamiento a 92 adolescentes y jóvenes desde lo psicosocial, familiar, comunitario y proyecto de vida de manera trasversal y complementaria, </w:t>
      </w:r>
      <w:r w:rsidR="00A16088" w:rsidRPr="00DE59DA">
        <w:rPr>
          <w:rFonts w:ascii="Calibri" w:hAnsi="Calibri"/>
          <w:sz w:val="20"/>
          <w:szCs w:val="20"/>
          <w:lang w:val="es-CO"/>
        </w:rPr>
        <w:t xml:space="preserve">estas estrategias de acompañamiento permitieron con 61 jóvenes el diseño e implementación de Iniciativas de Vida enfocadas en ámbitos educativos, productivos, culturales o deportivos de acuerdo con sus características y habilidades brindándoles capacidad instalada para el proceso de reincorporación comunitaria basada en la consolidación de su proyecto de vida. A nivel familiar y comunitario se desarrollaron acciones para el fortalecimiento de entornos protectores y participativos, dentro del proceso de acompañamiento ha sido determinante para los jóvenes la conformación de familia, permitiendo adelantar estrategias </w:t>
      </w:r>
      <w:r w:rsidR="009619CC" w:rsidRPr="00DE59DA">
        <w:rPr>
          <w:rFonts w:ascii="Calibri" w:hAnsi="Calibri"/>
          <w:sz w:val="20"/>
          <w:szCs w:val="20"/>
          <w:lang w:val="es-CO"/>
        </w:rPr>
        <w:t>de empoderamiento, relaciones parentales y dimensiones del proyecto de vida.</w:t>
      </w:r>
    </w:p>
    <w:p w14:paraId="2E7C3BBC" w14:textId="77777777" w:rsidR="00BD1EE5" w:rsidRDefault="00BD1EE5" w:rsidP="00BD1EE5">
      <w:pPr>
        <w:jc w:val="both"/>
        <w:rPr>
          <w:rFonts w:ascii="Calibri" w:hAnsi="Calibri"/>
          <w:sz w:val="20"/>
          <w:szCs w:val="20"/>
          <w:lang w:val="es-CO"/>
        </w:rPr>
      </w:pPr>
    </w:p>
    <w:p w14:paraId="6F0C7A61" w14:textId="77777777" w:rsidR="00BD1EE5" w:rsidRPr="00BD1EE5" w:rsidRDefault="00F71B03" w:rsidP="00BD1EE5">
      <w:pPr>
        <w:jc w:val="both"/>
        <w:rPr>
          <w:rFonts w:ascii="Calibri" w:hAnsi="Calibri"/>
          <w:sz w:val="20"/>
          <w:szCs w:val="20"/>
          <w:lang w:val="es-CO"/>
        </w:rPr>
      </w:pPr>
      <w:r>
        <w:rPr>
          <w:rFonts w:ascii="Calibri" w:hAnsi="Calibri"/>
          <w:sz w:val="20"/>
          <w:szCs w:val="20"/>
          <w:lang w:val="es-CO"/>
        </w:rPr>
        <w:lastRenderedPageBreak/>
        <w:t xml:space="preserve">De igual forma, se realizó </w:t>
      </w:r>
      <w:r w:rsidR="00BD1EE5" w:rsidRPr="00BD1EE5">
        <w:rPr>
          <w:rFonts w:ascii="Calibri" w:hAnsi="Calibri"/>
          <w:sz w:val="20"/>
          <w:szCs w:val="20"/>
          <w:lang w:val="es-CO"/>
        </w:rPr>
        <w:t xml:space="preserve"> acompañamiento psicosocial a los y las jóvenes del Camino Diferencial de Vida, de manera individual a través de visitas de cotidianidad, en los hogares, familias y comunidades donde viven, muchos de ellos ubicados en zonas rurales dispersas de difícil acceso y comunicación. El abordaje individual y la realización de acciones de acompañamiento en sus escenarios cotidianos resultó e un aspecto importante y positivamente valorado por los participantes. Se atendieron 73 jóvenes y a sus familias, quienes iniciaron un proceso de construcción de sentidos y trayectorias de vida, fortalecimiento de capacidades, reconocimiento de redes de apoyo, construcción de identidad, género, entre otros. </w:t>
      </w:r>
    </w:p>
    <w:p w14:paraId="4CBFC855" w14:textId="77777777" w:rsidR="00BD1EE5" w:rsidRPr="00BD1EE5" w:rsidRDefault="00BD1EE5" w:rsidP="00BD1EE5">
      <w:pPr>
        <w:jc w:val="both"/>
        <w:rPr>
          <w:rFonts w:ascii="Calibri" w:hAnsi="Calibri"/>
          <w:sz w:val="20"/>
          <w:szCs w:val="20"/>
          <w:lang w:val="es-CO"/>
        </w:rPr>
      </w:pPr>
    </w:p>
    <w:p w14:paraId="747550B3" w14:textId="77777777" w:rsidR="00BD1EE5" w:rsidRPr="00BD1EE5" w:rsidRDefault="00BD1EE5" w:rsidP="00BD1EE5">
      <w:pPr>
        <w:jc w:val="both"/>
        <w:rPr>
          <w:rFonts w:ascii="Calibri" w:hAnsi="Calibri"/>
          <w:sz w:val="20"/>
          <w:szCs w:val="20"/>
          <w:lang w:val="es-CO"/>
        </w:rPr>
      </w:pPr>
      <w:r w:rsidRPr="00BD1EE5">
        <w:rPr>
          <w:rFonts w:ascii="Calibri" w:hAnsi="Calibri"/>
          <w:sz w:val="20"/>
          <w:szCs w:val="20"/>
          <w:lang w:val="es-CO"/>
        </w:rPr>
        <w:t xml:space="preserve">Dentro de los principales logros resalta el ejercicio y acceso a derechos y servicios por parte de los jóvenes, manifestándose en su inclusión en procesos educativos, acceso a salud, participación en procesos sociales y comunitarios, trabajo y emprendimiento. Igualmente ha sido importante el fortalecimiento y empoderamiento de las familias y personas significativas para los jóvenes, quienes se han comprometido con los procesos de reincorporación. </w:t>
      </w:r>
    </w:p>
    <w:p w14:paraId="53A5CB7A" w14:textId="77777777" w:rsidR="00BD1EE5" w:rsidRPr="00BD1EE5" w:rsidRDefault="00BD1EE5" w:rsidP="00BD1EE5">
      <w:pPr>
        <w:jc w:val="both"/>
        <w:rPr>
          <w:rFonts w:ascii="Calibri" w:hAnsi="Calibri"/>
          <w:sz w:val="20"/>
          <w:szCs w:val="20"/>
          <w:lang w:val="es-CO"/>
        </w:rPr>
      </w:pPr>
    </w:p>
    <w:p w14:paraId="1A7BE941" w14:textId="77777777" w:rsidR="00BD1EE5" w:rsidRPr="00DE59DA" w:rsidRDefault="00BD1EE5" w:rsidP="00BD1EE5">
      <w:pPr>
        <w:jc w:val="both"/>
        <w:rPr>
          <w:rFonts w:ascii="Calibri" w:hAnsi="Calibri"/>
          <w:sz w:val="20"/>
          <w:szCs w:val="20"/>
          <w:lang w:val="es-CO"/>
        </w:rPr>
      </w:pPr>
      <w:r w:rsidRPr="00BD1EE5">
        <w:rPr>
          <w:rFonts w:ascii="Calibri" w:hAnsi="Calibri"/>
          <w:sz w:val="20"/>
          <w:szCs w:val="20"/>
          <w:lang w:val="es-CO"/>
        </w:rPr>
        <w:t>Desde los procesos implementados en los contextos comunitarios, se logró la participación de 258 niños, niñas y adolescentes, familias, organizaciones comunitarias e instituciones públicas en 3 veredas del municipio de San Vicente del Caguán en el departamento del Caquetá, lugares donde viven jóvenes pertenecientes al Camino Diferencial de Vida. En el marco de esta Estrategia se logró la implementación de 3 Acciones Basadas en Comunidad y 1 Acción Institucional, todas ellas diseñadas e implementadas participativamente por las comunidades y cuyo centro de acción fueron los niños, niñas y adolescentes</w:t>
      </w:r>
    </w:p>
    <w:p w14:paraId="1EB0259A" w14:textId="77777777" w:rsidR="009619CC" w:rsidRDefault="009619CC" w:rsidP="009619CC">
      <w:pPr>
        <w:pStyle w:val="Prrafodelista"/>
        <w:ind w:left="567"/>
        <w:jc w:val="both"/>
        <w:rPr>
          <w:rFonts w:ascii="Calibri" w:hAnsi="Calibri"/>
          <w:sz w:val="20"/>
          <w:szCs w:val="20"/>
          <w:lang w:val="es-CO"/>
        </w:rPr>
      </w:pPr>
    </w:p>
    <w:p w14:paraId="669F4741" w14:textId="77777777" w:rsidR="009619CC" w:rsidRDefault="009619CC" w:rsidP="00DE59DA">
      <w:pPr>
        <w:jc w:val="both"/>
        <w:rPr>
          <w:rFonts w:ascii="Calibri" w:hAnsi="Calibri"/>
          <w:sz w:val="20"/>
          <w:szCs w:val="20"/>
          <w:lang w:val="es-CO"/>
        </w:rPr>
      </w:pPr>
      <w:r w:rsidRPr="00DE59DA">
        <w:rPr>
          <w:rFonts w:ascii="Calibri" w:hAnsi="Calibri"/>
          <w:sz w:val="20"/>
          <w:szCs w:val="20"/>
          <w:lang w:val="es-CO"/>
        </w:rPr>
        <w:t>Como estrategia de salida del proyecto, se definió un plan de transferencia de cada uno de los procesos adelantados por parte de cada una de las estrategias a la Consejería Presidencial y la ARN, este plan de transferencia contempla, por un lado, la entrega de información de todos la documentación, procesos y acciones adelantadas con cada uno de los jóvenes a la CPDDHH y a ARN, por otro lado, entrega de información individualizada (por joven) a los equipos territoriales de la ARN, toda vez que serán estos equipos de profesionales quienes darán continuidad y seguimiento a las acciones adelantadas. Finalmente, a nivel territorial durante la implementación del proyecto se cuenta con capacidad instalada a nivel institucional a través de las instancias de mesas de casos regionales, en las cuales las entidades territoriales competentes mes a mes avanzan en el seguimiento para la atención integral y oportuna a los jóvenes, la ARN dará continuidad a estas instancias bajo su liderazgo.</w:t>
      </w:r>
    </w:p>
    <w:p w14:paraId="077D7F4E" w14:textId="77777777" w:rsidR="00BD1EE5" w:rsidRDefault="00BD1EE5" w:rsidP="00DE59DA">
      <w:pPr>
        <w:jc w:val="both"/>
        <w:rPr>
          <w:rFonts w:ascii="Calibri" w:hAnsi="Calibri"/>
          <w:sz w:val="20"/>
          <w:szCs w:val="20"/>
          <w:lang w:val="es-CO"/>
        </w:rPr>
      </w:pPr>
    </w:p>
    <w:p w14:paraId="74897C05" w14:textId="77777777" w:rsidR="00D64718" w:rsidRDefault="00BD1EE5" w:rsidP="00DD1691">
      <w:pPr>
        <w:jc w:val="both"/>
        <w:rPr>
          <w:rFonts w:ascii="Calibri" w:hAnsi="Calibri"/>
          <w:sz w:val="20"/>
          <w:szCs w:val="20"/>
          <w:lang w:val="es-CO" w:eastAsia="x-none"/>
        </w:rPr>
      </w:pPr>
      <w:r w:rsidRPr="00BD1EE5">
        <w:rPr>
          <w:rFonts w:ascii="Calibri" w:hAnsi="Calibri"/>
          <w:sz w:val="20"/>
          <w:szCs w:val="20"/>
          <w:lang w:val="es-CO" w:eastAsia="x-none"/>
        </w:rPr>
        <w:t xml:space="preserve">La estrategia de cierre de los procesos fue concertada con la Consejería para los Derechos Humanos y la ARN e inició en los últimos meses del año 2018. Se realizó el cierre de manera individual con los jóvenes participantes y sus familias en el marco de las visitas de cotidianidad, preparándolos para continuar el acompañamiento bajo el liderazgo y </w:t>
      </w:r>
      <w:r w:rsidR="00F71B03">
        <w:rPr>
          <w:rFonts w:ascii="Calibri" w:hAnsi="Calibri"/>
          <w:sz w:val="20"/>
          <w:szCs w:val="20"/>
          <w:lang w:val="es-CO" w:eastAsia="x-none"/>
        </w:rPr>
        <w:t xml:space="preserve">a nivel territorial con la </w:t>
      </w:r>
      <w:r w:rsidR="00194DE9">
        <w:rPr>
          <w:rFonts w:ascii="Calibri" w:hAnsi="Calibri"/>
          <w:sz w:val="20"/>
          <w:szCs w:val="20"/>
          <w:lang w:val="es-CO" w:eastAsia="x-none"/>
        </w:rPr>
        <w:t>ARN, en este proceso s</w:t>
      </w:r>
      <w:r w:rsidRPr="00BD1EE5">
        <w:rPr>
          <w:rFonts w:ascii="Calibri" w:hAnsi="Calibri"/>
          <w:sz w:val="20"/>
          <w:szCs w:val="20"/>
          <w:lang w:val="es-CO" w:eastAsia="x-none"/>
        </w:rPr>
        <w:t>e entregaron los casos y documentos de manera individual a los profesionales (Orientadores y facilitador</w:t>
      </w:r>
      <w:r w:rsidR="00194DE9">
        <w:rPr>
          <w:rFonts w:ascii="Calibri" w:hAnsi="Calibri"/>
          <w:sz w:val="20"/>
          <w:szCs w:val="20"/>
          <w:lang w:val="es-CO" w:eastAsia="x-none"/>
        </w:rPr>
        <w:t>es) de la ARN en cada una de sus</w:t>
      </w:r>
      <w:r w:rsidRPr="00BD1EE5">
        <w:rPr>
          <w:rFonts w:ascii="Calibri" w:hAnsi="Calibri"/>
          <w:sz w:val="20"/>
          <w:szCs w:val="20"/>
          <w:lang w:val="es-CO" w:eastAsia="x-none"/>
        </w:rPr>
        <w:t xml:space="preserve"> oficinas regionales</w:t>
      </w:r>
      <w:r w:rsidR="00194DE9">
        <w:rPr>
          <w:rFonts w:ascii="Calibri" w:hAnsi="Calibri"/>
          <w:sz w:val="20"/>
          <w:szCs w:val="20"/>
          <w:lang w:val="es-CO" w:eastAsia="x-none"/>
        </w:rPr>
        <w:t>,</w:t>
      </w:r>
      <w:r w:rsidRPr="00BD1EE5">
        <w:rPr>
          <w:rFonts w:ascii="Calibri" w:hAnsi="Calibri"/>
          <w:sz w:val="20"/>
          <w:szCs w:val="20"/>
          <w:lang w:val="es-CO" w:eastAsia="x-none"/>
        </w:rPr>
        <w:t xml:space="preserve"> donde son aten</w:t>
      </w:r>
      <w:r w:rsidR="00194DE9">
        <w:rPr>
          <w:rFonts w:ascii="Calibri" w:hAnsi="Calibri"/>
          <w:sz w:val="20"/>
          <w:szCs w:val="20"/>
          <w:lang w:val="es-CO" w:eastAsia="x-none"/>
        </w:rPr>
        <w:t>didos los jóvenes del Programa</w:t>
      </w:r>
      <w:r w:rsidRPr="00BD1EE5">
        <w:rPr>
          <w:rFonts w:ascii="Calibri" w:hAnsi="Calibri"/>
          <w:sz w:val="20"/>
          <w:szCs w:val="20"/>
          <w:lang w:val="es-CO" w:eastAsia="x-none"/>
        </w:rPr>
        <w:t xml:space="preserve"> que iniciaron</w:t>
      </w:r>
      <w:r w:rsidR="00194DE9">
        <w:rPr>
          <w:rFonts w:ascii="Calibri" w:hAnsi="Calibri"/>
          <w:sz w:val="20"/>
          <w:szCs w:val="20"/>
          <w:lang w:val="es-CO" w:eastAsia="x-none"/>
        </w:rPr>
        <w:t xml:space="preserve"> sus</w:t>
      </w:r>
      <w:r w:rsidRPr="00BD1EE5">
        <w:rPr>
          <w:rFonts w:ascii="Calibri" w:hAnsi="Calibri"/>
          <w:sz w:val="20"/>
          <w:szCs w:val="20"/>
          <w:lang w:val="es-CO" w:eastAsia="x-none"/>
        </w:rPr>
        <w:t xml:space="preserve"> proceso</w:t>
      </w:r>
      <w:r w:rsidR="00194DE9">
        <w:rPr>
          <w:rFonts w:ascii="Calibri" w:hAnsi="Calibri"/>
          <w:sz w:val="20"/>
          <w:szCs w:val="20"/>
          <w:lang w:val="es-CO" w:eastAsia="x-none"/>
        </w:rPr>
        <w:t>s de reincorporación</w:t>
      </w:r>
      <w:r w:rsidR="00DD1691">
        <w:rPr>
          <w:rFonts w:ascii="Calibri" w:hAnsi="Calibri"/>
          <w:sz w:val="20"/>
          <w:szCs w:val="20"/>
          <w:lang w:val="es-CO" w:eastAsia="x-none"/>
        </w:rPr>
        <w:t xml:space="preserve"> dando así sostenibilidad a las acciones realizadas implementadas durante este</w:t>
      </w:r>
      <w:r w:rsidR="00C87F70">
        <w:rPr>
          <w:rFonts w:ascii="Calibri" w:hAnsi="Calibri"/>
          <w:sz w:val="20"/>
          <w:szCs w:val="20"/>
          <w:lang w:val="es-CO" w:eastAsia="x-none"/>
        </w:rPr>
        <w:t xml:space="preserve"> tiempo, las cuales se describen a continuación y se amplían en los documentos anexos.</w:t>
      </w:r>
    </w:p>
    <w:p w14:paraId="5967BDDB" w14:textId="77777777" w:rsidR="00C87F70" w:rsidRPr="006E0636" w:rsidRDefault="00C87F70" w:rsidP="00DD1691">
      <w:pPr>
        <w:jc w:val="both"/>
        <w:rPr>
          <w:rFonts w:ascii="Calibri" w:hAnsi="Calibri"/>
          <w:sz w:val="20"/>
          <w:szCs w:val="20"/>
          <w:lang w:val="es-CO"/>
        </w:rPr>
      </w:pPr>
    </w:p>
    <w:p w14:paraId="7BEB6614" w14:textId="77777777" w:rsidR="00AB0274" w:rsidRPr="006E0636" w:rsidRDefault="0016428C" w:rsidP="00C349CC">
      <w:pPr>
        <w:numPr>
          <w:ilvl w:val="0"/>
          <w:numId w:val="11"/>
        </w:numPr>
        <w:jc w:val="both"/>
        <w:rPr>
          <w:rFonts w:ascii="Calibri" w:hAnsi="Calibri"/>
          <w:b/>
          <w:sz w:val="20"/>
          <w:szCs w:val="20"/>
          <w:lang w:val="es-CO"/>
        </w:rPr>
      </w:pPr>
      <w:r w:rsidRPr="006E0636">
        <w:rPr>
          <w:rFonts w:ascii="Calibri" w:hAnsi="Calibri"/>
          <w:b/>
          <w:sz w:val="20"/>
          <w:szCs w:val="20"/>
          <w:lang w:val="es-CO"/>
        </w:rPr>
        <w:t xml:space="preserve">CONTEXTO Y OBJETIVO </w:t>
      </w:r>
      <w:bookmarkEnd w:id="1"/>
    </w:p>
    <w:p w14:paraId="10B80035" w14:textId="77777777" w:rsidR="009B6956" w:rsidRPr="009B6956" w:rsidRDefault="009B6956" w:rsidP="009B6956">
      <w:pPr>
        <w:ind w:left="720"/>
        <w:jc w:val="both"/>
        <w:rPr>
          <w:rFonts w:ascii="Calibri" w:hAnsi="Calibri"/>
          <w:b/>
          <w:sz w:val="20"/>
          <w:szCs w:val="20"/>
          <w:lang w:val="es-CO"/>
        </w:rPr>
      </w:pPr>
    </w:p>
    <w:p w14:paraId="7DECBD4D" w14:textId="77777777" w:rsidR="0040519F" w:rsidRDefault="0040519F" w:rsidP="00C349CC">
      <w:pPr>
        <w:numPr>
          <w:ilvl w:val="0"/>
          <w:numId w:val="10"/>
        </w:numPr>
        <w:jc w:val="both"/>
        <w:rPr>
          <w:rFonts w:ascii="Calibri" w:hAnsi="Calibri"/>
          <w:sz w:val="20"/>
          <w:szCs w:val="20"/>
          <w:lang w:val="es-CO"/>
        </w:rPr>
      </w:pPr>
      <w:r w:rsidRPr="0040519F">
        <w:rPr>
          <w:rFonts w:ascii="Calibri" w:hAnsi="Calibri"/>
          <w:sz w:val="20"/>
          <w:szCs w:val="20"/>
          <w:lang w:val="es-CO"/>
        </w:rPr>
        <w:t>En el marco de las negociaciones de paz entre el Gobierno de Colombia y las FARC-EP, escenario en el cual se definió el protocolo de salida e inicio del proceso de reincorporación de los menores de 18 años denominado programa especial “Camino diferencial de vida”, el cual busca la articulación de aquellas entidades responsables de: 1) El restablecimiento de derechos, 2) La reparación integral y 3) La reincorporación e inclusión social; ha permitido durante su implementación identificar la necesidad de enriquecer el proceso con acciones para la atención y acompañamiento a los adolescentes y jóvenes que les permita reconocer sus capacidades, talentos y formas de participación para la construcción de liderazgos propios que incidan en la trasformación de su entorno y proyecto de vida, es así, como este proyecto se  enfoc</w:t>
      </w:r>
      <w:r>
        <w:rPr>
          <w:rFonts w:ascii="Calibri" w:hAnsi="Calibri"/>
          <w:sz w:val="20"/>
          <w:szCs w:val="20"/>
          <w:lang w:val="es-CO"/>
        </w:rPr>
        <w:t>ó</w:t>
      </w:r>
      <w:r w:rsidRPr="0040519F">
        <w:rPr>
          <w:rFonts w:ascii="Calibri" w:hAnsi="Calibri"/>
          <w:sz w:val="20"/>
          <w:szCs w:val="20"/>
          <w:lang w:val="es-CO"/>
        </w:rPr>
        <w:t xml:space="preserve"> en promover escenarios a través del acompañamiento personalizado y el desarrollo de actividades culturales, artísticas, deportivas, entre otras, que les permita fortalecer su identidad, participación y elementos para la construcción de convivencia ciudadana que facilitaran su proceso de reincorporación e inclusión social.</w:t>
      </w:r>
    </w:p>
    <w:p w14:paraId="7E27412F" w14:textId="77777777" w:rsidR="006938DD" w:rsidRDefault="006938DD" w:rsidP="006938DD">
      <w:pPr>
        <w:ind w:left="720"/>
        <w:jc w:val="both"/>
        <w:rPr>
          <w:rFonts w:ascii="Calibri" w:hAnsi="Calibri"/>
          <w:sz w:val="20"/>
          <w:szCs w:val="20"/>
          <w:lang w:val="es-CO"/>
        </w:rPr>
      </w:pPr>
    </w:p>
    <w:p w14:paraId="42FC9EFC" w14:textId="77777777" w:rsidR="006938DD" w:rsidRPr="0040519F" w:rsidRDefault="006938DD" w:rsidP="006938DD">
      <w:pPr>
        <w:ind w:left="720"/>
        <w:jc w:val="both"/>
        <w:rPr>
          <w:rFonts w:ascii="Calibri" w:hAnsi="Calibri"/>
          <w:sz w:val="20"/>
          <w:szCs w:val="20"/>
          <w:lang w:val="es-CO"/>
        </w:rPr>
      </w:pPr>
      <w:r>
        <w:rPr>
          <w:rFonts w:ascii="Calibri" w:hAnsi="Calibri"/>
          <w:sz w:val="20"/>
          <w:szCs w:val="20"/>
          <w:lang w:val="es-CO"/>
        </w:rPr>
        <w:t xml:space="preserve">Como principal objetivo este proyecto buscaba acompañar a los distintos actores identificados en el acuerdo de paz, en especial al Gobierno Colombiano para el despliegue de acciones inmediatas </w:t>
      </w:r>
      <w:r w:rsidR="001C3AFC">
        <w:rPr>
          <w:rFonts w:ascii="Calibri" w:hAnsi="Calibri"/>
          <w:sz w:val="20"/>
          <w:szCs w:val="20"/>
          <w:lang w:val="es-CO"/>
        </w:rPr>
        <w:t>hacia</w:t>
      </w:r>
      <w:r>
        <w:rPr>
          <w:rFonts w:ascii="Calibri" w:hAnsi="Calibri"/>
          <w:sz w:val="20"/>
          <w:szCs w:val="20"/>
          <w:lang w:val="es-CO"/>
        </w:rPr>
        <w:t xml:space="preserve"> la garantía de los derechos de los adolescentes que salieron de las ZVTN de las FARC -EP </w:t>
      </w:r>
      <w:r w:rsidR="001C3AFC">
        <w:rPr>
          <w:rFonts w:ascii="Calibri" w:hAnsi="Calibri"/>
          <w:sz w:val="20"/>
          <w:szCs w:val="20"/>
          <w:lang w:val="es-CO"/>
        </w:rPr>
        <w:t>a través del desarrollo de su programa integral Camino Diferencial de vida, así como</w:t>
      </w:r>
      <w:r>
        <w:rPr>
          <w:rFonts w:ascii="Calibri" w:hAnsi="Calibri"/>
          <w:sz w:val="20"/>
          <w:szCs w:val="20"/>
          <w:lang w:val="es-CO"/>
        </w:rPr>
        <w:t xml:space="preserve"> el fortalecimiento individual de sus proyectos de vida en su proceso de reincorporación.</w:t>
      </w:r>
    </w:p>
    <w:p w14:paraId="706C0D93" w14:textId="77777777" w:rsidR="0040519F" w:rsidRDefault="0040519F" w:rsidP="0040519F">
      <w:pPr>
        <w:ind w:left="720"/>
        <w:jc w:val="both"/>
        <w:rPr>
          <w:rFonts w:ascii="Calibri" w:hAnsi="Calibri"/>
          <w:b/>
          <w:sz w:val="20"/>
          <w:szCs w:val="20"/>
          <w:lang w:val="es-CO"/>
        </w:rPr>
      </w:pPr>
    </w:p>
    <w:p w14:paraId="7C51AD0C" w14:textId="77777777" w:rsidR="00D271C0" w:rsidRDefault="00D271C0" w:rsidP="0040519F">
      <w:pPr>
        <w:ind w:left="720"/>
        <w:jc w:val="both"/>
        <w:rPr>
          <w:rFonts w:ascii="Calibri" w:hAnsi="Calibri"/>
          <w:sz w:val="20"/>
          <w:szCs w:val="20"/>
          <w:lang w:val="es-CO"/>
        </w:rPr>
      </w:pPr>
      <w:r>
        <w:rPr>
          <w:rFonts w:ascii="Calibri" w:hAnsi="Calibri"/>
          <w:sz w:val="20"/>
          <w:szCs w:val="20"/>
          <w:lang w:val="es-CO"/>
        </w:rPr>
        <w:lastRenderedPageBreak/>
        <w:t>Una vez identificadas las necesidades del Estado Colombian</w:t>
      </w:r>
      <w:r w:rsidR="008972F7">
        <w:rPr>
          <w:rFonts w:ascii="Calibri" w:hAnsi="Calibri"/>
          <w:sz w:val="20"/>
          <w:szCs w:val="20"/>
          <w:lang w:val="es-CO"/>
        </w:rPr>
        <w:t xml:space="preserve">o relacionadas con el fortalecimiento de sus capacidades para cumplir los compromisos adquiridos y ser un efectivo garante de los derechos de los NNA que salieron de los campamentos de las FARC - EP a través de la implementación de acciones a nivel territorial de manera oportuna y acorde a las necesidades diferenciales como base para su proceso de reincorporación e inclusión social, se </w:t>
      </w:r>
      <w:r w:rsidR="00E55694">
        <w:rPr>
          <w:rFonts w:ascii="Calibri" w:hAnsi="Calibri"/>
          <w:sz w:val="20"/>
          <w:szCs w:val="20"/>
          <w:lang w:val="es-CO"/>
        </w:rPr>
        <w:t>consideró</w:t>
      </w:r>
      <w:r w:rsidR="008972F7">
        <w:rPr>
          <w:rFonts w:ascii="Calibri" w:hAnsi="Calibri"/>
          <w:sz w:val="20"/>
          <w:szCs w:val="20"/>
          <w:lang w:val="es-CO"/>
        </w:rPr>
        <w:t xml:space="preserve"> prioritario acompañar  la implementación del programa CDV buscando fortalecer las capacidades de los jóvenes, sus familias y comunidades para incidir de manera exitosa en el desarrollo de cada uno de los procesos del programa y aportar a la construcción de paz del país, para lo cual se establecieron los siguientes resultados:</w:t>
      </w:r>
    </w:p>
    <w:p w14:paraId="64688DE2" w14:textId="77777777" w:rsidR="008972F7" w:rsidRDefault="008972F7" w:rsidP="0040519F">
      <w:pPr>
        <w:ind w:left="720"/>
        <w:jc w:val="both"/>
        <w:rPr>
          <w:rFonts w:ascii="Calibri" w:hAnsi="Calibri"/>
          <w:sz w:val="20"/>
          <w:szCs w:val="20"/>
          <w:lang w:val="es-CO"/>
        </w:rPr>
      </w:pPr>
    </w:p>
    <w:p w14:paraId="1A17FFEE" w14:textId="77777777" w:rsidR="001F251C" w:rsidRDefault="008972F7" w:rsidP="008972F7">
      <w:pPr>
        <w:pStyle w:val="Prrafodelista"/>
        <w:numPr>
          <w:ilvl w:val="0"/>
          <w:numId w:val="16"/>
        </w:numPr>
        <w:jc w:val="both"/>
        <w:rPr>
          <w:rFonts w:ascii="Calibri" w:hAnsi="Calibri"/>
          <w:sz w:val="20"/>
          <w:szCs w:val="20"/>
          <w:lang w:val="es-CO"/>
        </w:rPr>
      </w:pPr>
      <w:r>
        <w:rPr>
          <w:rFonts w:ascii="Calibri" w:hAnsi="Calibri"/>
          <w:sz w:val="20"/>
          <w:szCs w:val="20"/>
          <w:lang w:val="es-CO"/>
        </w:rPr>
        <w:t>M</w:t>
      </w:r>
      <w:r w:rsidR="001F251C">
        <w:rPr>
          <w:rFonts w:ascii="Calibri" w:hAnsi="Calibri"/>
          <w:sz w:val="20"/>
          <w:szCs w:val="20"/>
          <w:lang w:val="es-CO"/>
        </w:rPr>
        <w:t>eno</w:t>
      </w:r>
      <w:r>
        <w:rPr>
          <w:rFonts w:ascii="Calibri" w:hAnsi="Calibri"/>
          <w:sz w:val="20"/>
          <w:szCs w:val="20"/>
          <w:lang w:val="es-CO"/>
        </w:rPr>
        <w:t xml:space="preserve">res de edad que salen de los campamentos de las FARC – EP son recibidos y acogidos </w:t>
      </w:r>
      <w:r w:rsidR="001F251C">
        <w:rPr>
          <w:rFonts w:ascii="Calibri" w:hAnsi="Calibri"/>
          <w:sz w:val="20"/>
          <w:szCs w:val="20"/>
          <w:lang w:val="es-CO"/>
        </w:rPr>
        <w:t>con observancia del interés superior de los NNA y lo contemplado en la ley 1098 y los comunicados conjuntos.</w:t>
      </w:r>
    </w:p>
    <w:p w14:paraId="25C2055C" w14:textId="77777777" w:rsidR="008972F7" w:rsidRDefault="008972F7" w:rsidP="008972F7">
      <w:pPr>
        <w:pStyle w:val="Prrafodelista"/>
        <w:numPr>
          <w:ilvl w:val="0"/>
          <w:numId w:val="16"/>
        </w:numPr>
        <w:jc w:val="both"/>
        <w:rPr>
          <w:rFonts w:ascii="Calibri" w:hAnsi="Calibri"/>
          <w:sz w:val="20"/>
          <w:szCs w:val="20"/>
          <w:lang w:val="es-CO"/>
        </w:rPr>
      </w:pPr>
      <w:r>
        <w:rPr>
          <w:rFonts w:ascii="Calibri" w:hAnsi="Calibri"/>
          <w:sz w:val="20"/>
          <w:szCs w:val="20"/>
          <w:lang w:val="es-CO"/>
        </w:rPr>
        <w:t xml:space="preserve"> </w:t>
      </w:r>
      <w:r w:rsidR="001F251C">
        <w:rPr>
          <w:rFonts w:ascii="Calibri" w:hAnsi="Calibri"/>
          <w:sz w:val="20"/>
          <w:szCs w:val="20"/>
          <w:lang w:val="es-CO"/>
        </w:rPr>
        <w:t>Menores de edad que salen de los campamentos de las FAR</w:t>
      </w:r>
      <w:r w:rsidR="00053091">
        <w:rPr>
          <w:rFonts w:ascii="Calibri" w:hAnsi="Calibri"/>
          <w:sz w:val="20"/>
          <w:szCs w:val="20"/>
          <w:lang w:val="es-CO"/>
        </w:rPr>
        <w:t>C - EP</w:t>
      </w:r>
      <w:r w:rsidR="001F251C">
        <w:rPr>
          <w:rFonts w:ascii="Calibri" w:hAnsi="Calibri"/>
          <w:sz w:val="20"/>
          <w:szCs w:val="20"/>
          <w:lang w:val="es-CO"/>
        </w:rPr>
        <w:t>, sus familias y comunidades receptoras, están preparados para iniciar el proceso de acogida, atención integral y reincorporación.</w:t>
      </w:r>
    </w:p>
    <w:p w14:paraId="1F54613B" w14:textId="77777777" w:rsidR="001F251C" w:rsidRDefault="001F251C" w:rsidP="008972F7">
      <w:pPr>
        <w:pStyle w:val="Prrafodelista"/>
        <w:numPr>
          <w:ilvl w:val="0"/>
          <w:numId w:val="16"/>
        </w:numPr>
        <w:jc w:val="both"/>
        <w:rPr>
          <w:rFonts w:ascii="Calibri" w:hAnsi="Calibri"/>
          <w:sz w:val="20"/>
          <w:szCs w:val="20"/>
          <w:lang w:val="es-CO"/>
        </w:rPr>
      </w:pPr>
      <w:r>
        <w:rPr>
          <w:rFonts w:ascii="Calibri" w:hAnsi="Calibri"/>
          <w:sz w:val="20"/>
          <w:szCs w:val="20"/>
          <w:lang w:val="es-CO"/>
        </w:rPr>
        <w:t>El estado colombiano cuenta con insumos y orientaciones técnicas suficientes para la elaboración de una hoja de ruta para la salida de todos los demás menores de edad y un programa integral especial para su atención de acuerdo con los lineamientos de los comunicados conjuntos y el CNR.</w:t>
      </w:r>
    </w:p>
    <w:p w14:paraId="0322E0DD" w14:textId="77777777" w:rsidR="001F251C" w:rsidRDefault="001F251C" w:rsidP="008972F7">
      <w:pPr>
        <w:pStyle w:val="Prrafodelista"/>
        <w:numPr>
          <w:ilvl w:val="0"/>
          <w:numId w:val="16"/>
        </w:numPr>
        <w:jc w:val="both"/>
        <w:rPr>
          <w:rFonts w:ascii="Calibri" w:hAnsi="Calibri"/>
          <w:sz w:val="20"/>
          <w:szCs w:val="20"/>
          <w:lang w:val="es-CO"/>
        </w:rPr>
      </w:pPr>
      <w:r>
        <w:rPr>
          <w:rFonts w:ascii="Calibri" w:hAnsi="Calibri"/>
          <w:sz w:val="20"/>
          <w:szCs w:val="20"/>
          <w:lang w:val="es-CO"/>
        </w:rPr>
        <w:t xml:space="preserve">Atendiendo los insumos y las orientaciones técnicas para la salida de </w:t>
      </w:r>
      <w:r w:rsidR="00053091">
        <w:rPr>
          <w:rFonts w:ascii="Calibri" w:hAnsi="Calibri"/>
          <w:sz w:val="20"/>
          <w:szCs w:val="20"/>
          <w:lang w:val="es-CO"/>
        </w:rPr>
        <w:t>los</w:t>
      </w:r>
      <w:r>
        <w:rPr>
          <w:rFonts w:ascii="Calibri" w:hAnsi="Calibri"/>
          <w:sz w:val="20"/>
          <w:szCs w:val="20"/>
          <w:lang w:val="es-CO"/>
        </w:rPr>
        <w:t xml:space="preserve"> menores de las ZVNT</w:t>
      </w:r>
      <w:r w:rsidR="00817E9F">
        <w:rPr>
          <w:rFonts w:ascii="Calibri" w:hAnsi="Calibri"/>
          <w:sz w:val="20"/>
          <w:szCs w:val="20"/>
          <w:lang w:val="es-CO"/>
        </w:rPr>
        <w:t xml:space="preserve">, se </w:t>
      </w:r>
      <w:r w:rsidR="00053091">
        <w:rPr>
          <w:rFonts w:ascii="Calibri" w:hAnsi="Calibri"/>
          <w:sz w:val="20"/>
          <w:szCs w:val="20"/>
          <w:lang w:val="es-CO"/>
        </w:rPr>
        <w:t>implementará</w:t>
      </w:r>
      <w:r w:rsidR="00817E9F">
        <w:rPr>
          <w:rFonts w:ascii="Calibri" w:hAnsi="Calibri"/>
          <w:sz w:val="20"/>
          <w:szCs w:val="20"/>
          <w:lang w:val="es-CO"/>
        </w:rPr>
        <w:t xml:space="preserve"> la ruta de atención establecida por el programa “Camino diferencial de Vida” </w:t>
      </w:r>
    </w:p>
    <w:p w14:paraId="6C193C40" w14:textId="77777777" w:rsidR="00162B1C" w:rsidRPr="006E0636" w:rsidRDefault="00162B1C" w:rsidP="00BB76F9">
      <w:pPr>
        <w:jc w:val="both"/>
        <w:rPr>
          <w:rFonts w:ascii="Calibri" w:hAnsi="Calibri"/>
          <w:b/>
          <w:sz w:val="20"/>
          <w:szCs w:val="20"/>
          <w:lang w:val="es-CO"/>
        </w:rPr>
      </w:pPr>
    </w:p>
    <w:p w14:paraId="1F294569" w14:textId="77777777" w:rsidR="0016428C" w:rsidRPr="006E0636" w:rsidRDefault="00162B1C" w:rsidP="00C349CC">
      <w:pPr>
        <w:numPr>
          <w:ilvl w:val="0"/>
          <w:numId w:val="11"/>
        </w:numPr>
        <w:jc w:val="both"/>
        <w:rPr>
          <w:rFonts w:ascii="Calibri" w:hAnsi="Calibri"/>
          <w:b/>
          <w:sz w:val="20"/>
          <w:szCs w:val="20"/>
          <w:lang w:val="es-CO"/>
        </w:rPr>
      </w:pPr>
      <w:r w:rsidRPr="006E0636">
        <w:rPr>
          <w:rFonts w:ascii="Calibri" w:hAnsi="Calibri"/>
          <w:b/>
          <w:sz w:val="20"/>
          <w:szCs w:val="20"/>
          <w:lang w:val="es-CO"/>
        </w:rPr>
        <w:t>RESULTADOS DEL PROYECTO</w:t>
      </w:r>
    </w:p>
    <w:p w14:paraId="0D5895C1" w14:textId="77777777" w:rsidR="00162B1C" w:rsidRPr="006E0636" w:rsidRDefault="00162B1C" w:rsidP="00BB76F9">
      <w:pPr>
        <w:jc w:val="both"/>
        <w:rPr>
          <w:rFonts w:ascii="Calibri" w:hAnsi="Calibri"/>
          <w:b/>
          <w:sz w:val="20"/>
          <w:szCs w:val="20"/>
          <w:lang w:val="es-CO"/>
        </w:rPr>
      </w:pPr>
    </w:p>
    <w:p w14:paraId="1A75C0F7" w14:textId="77777777" w:rsidR="00DD2243" w:rsidRPr="006E0636" w:rsidRDefault="002E4332" w:rsidP="00C349CC">
      <w:pPr>
        <w:numPr>
          <w:ilvl w:val="0"/>
          <w:numId w:val="8"/>
        </w:numPr>
        <w:rPr>
          <w:rFonts w:ascii="Calibri" w:hAnsi="Calibri"/>
          <w:b/>
          <w:sz w:val="20"/>
          <w:szCs w:val="20"/>
          <w:lang w:val="es-CO" w:eastAsia="x-none"/>
        </w:rPr>
      </w:pPr>
      <w:r w:rsidRPr="006E0636">
        <w:rPr>
          <w:rFonts w:ascii="Calibri" w:hAnsi="Calibri"/>
          <w:b/>
          <w:sz w:val="20"/>
          <w:szCs w:val="20"/>
          <w:lang w:val="es-CO" w:eastAsia="x-none"/>
        </w:rPr>
        <w:t>Informe narrativo</w:t>
      </w:r>
      <w:r w:rsidR="009A67AA" w:rsidRPr="006E0636">
        <w:rPr>
          <w:rFonts w:ascii="Calibri" w:hAnsi="Calibri"/>
          <w:b/>
          <w:sz w:val="20"/>
          <w:szCs w:val="20"/>
          <w:lang w:val="es-CO" w:eastAsia="x-none"/>
        </w:rPr>
        <w:t xml:space="preserve"> de los resultados: </w:t>
      </w:r>
    </w:p>
    <w:p w14:paraId="327891E2" w14:textId="77777777" w:rsidR="002E4332" w:rsidRPr="006E0636" w:rsidRDefault="002E4332" w:rsidP="002E4332">
      <w:pPr>
        <w:rPr>
          <w:rFonts w:ascii="Calibri" w:hAnsi="Calibri"/>
          <w:b/>
          <w:sz w:val="20"/>
          <w:szCs w:val="20"/>
          <w:lang w:val="es-CO" w:eastAsia="x-none"/>
        </w:rPr>
      </w:pPr>
    </w:p>
    <w:p w14:paraId="56814FE2" w14:textId="77777777" w:rsidR="00AE25A9" w:rsidRDefault="00817E9F" w:rsidP="00AE25A9">
      <w:pPr>
        <w:jc w:val="both"/>
        <w:rPr>
          <w:rFonts w:ascii="Calibri" w:hAnsi="Calibri"/>
          <w:sz w:val="20"/>
          <w:szCs w:val="20"/>
          <w:lang w:val="es-CO"/>
        </w:rPr>
      </w:pPr>
      <w:r w:rsidRPr="00817E9F">
        <w:rPr>
          <w:rFonts w:ascii="Calibri" w:hAnsi="Calibri"/>
          <w:sz w:val="20"/>
          <w:szCs w:val="20"/>
          <w:lang w:val="es-CO"/>
        </w:rPr>
        <w:t xml:space="preserve">Teniendo en cuenta que el proceso de salida de los adolescentes y jóvenes de las FARC-EP se desarrolló en tres fases, una anterior a la firma del </w:t>
      </w:r>
      <w:r w:rsidR="00C87F70">
        <w:rPr>
          <w:rFonts w:ascii="Calibri" w:hAnsi="Calibri"/>
          <w:sz w:val="20"/>
          <w:szCs w:val="20"/>
          <w:lang w:val="es-CO"/>
        </w:rPr>
        <w:t>“</w:t>
      </w:r>
      <w:r w:rsidRPr="00817E9F">
        <w:rPr>
          <w:rFonts w:ascii="Calibri" w:hAnsi="Calibri"/>
          <w:sz w:val="20"/>
          <w:szCs w:val="20"/>
          <w:lang w:val="es-CO"/>
        </w:rPr>
        <w:t>Acuerdo final para la terminación del conflicto y la construcción de una paz estable y duradera</w:t>
      </w:r>
      <w:r w:rsidR="00C87F70">
        <w:rPr>
          <w:rFonts w:ascii="Calibri" w:hAnsi="Calibri"/>
          <w:sz w:val="20"/>
          <w:szCs w:val="20"/>
          <w:lang w:val="es-CO"/>
        </w:rPr>
        <w:t>”</w:t>
      </w:r>
      <w:r w:rsidRPr="00817E9F">
        <w:rPr>
          <w:rFonts w:ascii="Calibri" w:hAnsi="Calibri"/>
          <w:sz w:val="20"/>
          <w:szCs w:val="20"/>
          <w:lang w:val="es-CO"/>
        </w:rPr>
        <w:t xml:space="preserve"> y dos más, con posterioridad al Acuerdo, </w:t>
      </w:r>
      <w:r w:rsidR="00C87F70">
        <w:rPr>
          <w:rFonts w:ascii="Calibri" w:hAnsi="Calibri"/>
          <w:sz w:val="20"/>
          <w:szCs w:val="20"/>
          <w:lang w:val="es-CO"/>
        </w:rPr>
        <w:t xml:space="preserve">y </w:t>
      </w:r>
      <w:r w:rsidRPr="00817E9F">
        <w:rPr>
          <w:rFonts w:ascii="Calibri" w:hAnsi="Calibri"/>
          <w:sz w:val="20"/>
          <w:szCs w:val="20"/>
          <w:lang w:val="es-CO"/>
        </w:rPr>
        <w:t>según lo establecido en el punto 3</w:t>
      </w:r>
      <w:r w:rsidR="00C87F70">
        <w:rPr>
          <w:rFonts w:ascii="Calibri" w:hAnsi="Calibri"/>
          <w:sz w:val="20"/>
          <w:szCs w:val="20"/>
          <w:lang w:val="es-CO"/>
        </w:rPr>
        <w:t xml:space="preserve">.2.2.5, </w:t>
      </w:r>
      <w:r w:rsidR="00310A28">
        <w:rPr>
          <w:rFonts w:ascii="Calibri" w:hAnsi="Calibri"/>
          <w:sz w:val="20"/>
          <w:szCs w:val="20"/>
          <w:lang w:val="es-CO"/>
        </w:rPr>
        <w:t>d</w:t>
      </w:r>
      <w:r w:rsidRPr="00817E9F">
        <w:rPr>
          <w:rFonts w:ascii="Calibri" w:hAnsi="Calibri"/>
          <w:sz w:val="20"/>
          <w:szCs w:val="20"/>
          <w:lang w:val="es-CO"/>
        </w:rPr>
        <w:t>esde el 1 de enero 2018 y hasta el 28 de feb</w:t>
      </w:r>
      <w:r w:rsidR="00310A28">
        <w:rPr>
          <w:rFonts w:ascii="Calibri" w:hAnsi="Calibri"/>
          <w:sz w:val="20"/>
          <w:szCs w:val="20"/>
          <w:lang w:val="es-CO"/>
        </w:rPr>
        <w:t>rero de 2019, se ejecutó este proyecto donde</w:t>
      </w:r>
      <w:r w:rsidRPr="00817E9F">
        <w:rPr>
          <w:rFonts w:ascii="Calibri" w:hAnsi="Calibri"/>
          <w:sz w:val="20"/>
          <w:szCs w:val="20"/>
          <w:lang w:val="es-CO"/>
        </w:rPr>
        <w:t xml:space="preserve"> se adelantaron acciones enfocadas en el fortalecimiento individual de los proyectos de vida de los jóvenes y adolescentes así como el apoyo al desarrollo del CDV</w:t>
      </w:r>
      <w:r w:rsidR="00AE25A9">
        <w:rPr>
          <w:rFonts w:ascii="Calibri" w:hAnsi="Calibri"/>
          <w:sz w:val="20"/>
          <w:szCs w:val="20"/>
          <w:lang w:val="es-CO"/>
        </w:rPr>
        <w:t>,</w:t>
      </w:r>
      <w:r w:rsidRPr="00817E9F">
        <w:rPr>
          <w:rFonts w:ascii="Calibri" w:hAnsi="Calibri"/>
          <w:sz w:val="20"/>
          <w:szCs w:val="20"/>
          <w:lang w:val="es-CO"/>
        </w:rPr>
        <w:t xml:space="preserve"> </w:t>
      </w:r>
      <w:r w:rsidR="00310A28">
        <w:rPr>
          <w:rFonts w:ascii="Calibri" w:hAnsi="Calibri"/>
          <w:sz w:val="20"/>
          <w:szCs w:val="20"/>
          <w:lang w:val="es-CO"/>
        </w:rPr>
        <w:t>determinadas</w:t>
      </w:r>
      <w:r w:rsidR="00AE25A9">
        <w:rPr>
          <w:rFonts w:ascii="Calibri" w:hAnsi="Calibri"/>
          <w:sz w:val="20"/>
          <w:szCs w:val="20"/>
          <w:lang w:val="es-CO"/>
        </w:rPr>
        <w:t xml:space="preserve"> por dos líneas de acción consideradas estratégicas para fortalecer la implementación del programa, por un lado, la experiencia de UNICEF en acciones de acompañamiento psicosocial</w:t>
      </w:r>
      <w:r w:rsidR="00502DE4">
        <w:rPr>
          <w:rFonts w:ascii="Calibri" w:hAnsi="Calibri"/>
          <w:sz w:val="20"/>
          <w:szCs w:val="20"/>
          <w:lang w:val="es-CO"/>
        </w:rPr>
        <w:t xml:space="preserve"> y estrategias comunitarias </w:t>
      </w:r>
      <w:r w:rsidR="00AE25A9">
        <w:rPr>
          <w:rFonts w:ascii="Calibri" w:hAnsi="Calibri"/>
          <w:sz w:val="20"/>
          <w:szCs w:val="20"/>
          <w:lang w:val="es-CO"/>
        </w:rPr>
        <w:t xml:space="preserve">y la de OIM frente a la implementación de acciones </w:t>
      </w:r>
      <w:r w:rsidR="00700C8E">
        <w:rPr>
          <w:rFonts w:ascii="Calibri" w:hAnsi="Calibri"/>
          <w:sz w:val="20"/>
          <w:szCs w:val="20"/>
          <w:lang w:val="es-CO"/>
        </w:rPr>
        <w:t>dirigidas al empoderamiento,</w:t>
      </w:r>
      <w:r w:rsidR="00502DE4">
        <w:rPr>
          <w:rFonts w:ascii="Calibri" w:hAnsi="Calibri"/>
          <w:sz w:val="20"/>
          <w:szCs w:val="20"/>
          <w:lang w:val="es-CO"/>
        </w:rPr>
        <w:t xml:space="preserve"> </w:t>
      </w:r>
      <w:r w:rsidR="00AE25A9">
        <w:rPr>
          <w:rFonts w:ascii="Calibri" w:hAnsi="Calibri"/>
          <w:sz w:val="20"/>
          <w:szCs w:val="20"/>
          <w:lang w:val="es-CO"/>
        </w:rPr>
        <w:t xml:space="preserve">liderazgo </w:t>
      </w:r>
      <w:r w:rsidR="00700C8E">
        <w:rPr>
          <w:rFonts w:ascii="Calibri" w:hAnsi="Calibri"/>
          <w:sz w:val="20"/>
          <w:szCs w:val="20"/>
          <w:lang w:val="es-CO"/>
        </w:rPr>
        <w:t xml:space="preserve">y  participación </w:t>
      </w:r>
      <w:r w:rsidR="00AE25A9">
        <w:rPr>
          <w:rFonts w:ascii="Calibri" w:hAnsi="Calibri"/>
          <w:sz w:val="20"/>
          <w:szCs w:val="20"/>
          <w:lang w:val="es-CO"/>
        </w:rPr>
        <w:t>de los jóvenes en su proceso de reincorporación e inclusión social,</w:t>
      </w:r>
      <w:r w:rsidR="00502DE4">
        <w:rPr>
          <w:rFonts w:ascii="Calibri" w:hAnsi="Calibri"/>
          <w:sz w:val="20"/>
          <w:szCs w:val="20"/>
          <w:lang w:val="es-CO"/>
        </w:rPr>
        <w:t xml:space="preserve"> </w:t>
      </w:r>
      <w:r w:rsidR="00AE25A9">
        <w:rPr>
          <w:rFonts w:ascii="Calibri" w:hAnsi="Calibri"/>
          <w:sz w:val="20"/>
          <w:szCs w:val="20"/>
          <w:lang w:val="es-CO"/>
        </w:rPr>
        <w:t xml:space="preserve">contando con </w:t>
      </w:r>
      <w:r w:rsidR="00700C8E">
        <w:rPr>
          <w:rFonts w:ascii="Calibri" w:hAnsi="Calibri"/>
          <w:sz w:val="20"/>
          <w:szCs w:val="20"/>
          <w:lang w:val="es-CO"/>
        </w:rPr>
        <w:t>e</w:t>
      </w:r>
      <w:r w:rsidR="00502DE4">
        <w:rPr>
          <w:rFonts w:ascii="Calibri" w:hAnsi="Calibri"/>
          <w:sz w:val="20"/>
          <w:szCs w:val="20"/>
          <w:lang w:val="es-CO"/>
        </w:rPr>
        <w:t>l acompañamiento técnico de la Consejería Presidencial para los Derechos Humanos.</w:t>
      </w:r>
    </w:p>
    <w:p w14:paraId="39E28790" w14:textId="77777777" w:rsidR="00AE25A9" w:rsidRDefault="00AE25A9" w:rsidP="00AE25A9">
      <w:pPr>
        <w:jc w:val="both"/>
        <w:rPr>
          <w:rFonts w:ascii="Calibri" w:hAnsi="Calibri"/>
          <w:sz w:val="20"/>
          <w:szCs w:val="20"/>
          <w:lang w:val="es-CO"/>
        </w:rPr>
      </w:pPr>
    </w:p>
    <w:p w14:paraId="42777FD2" w14:textId="77777777" w:rsidR="00AE25A9" w:rsidRDefault="00AE25A9" w:rsidP="00AE25A9">
      <w:pPr>
        <w:jc w:val="both"/>
        <w:rPr>
          <w:rFonts w:ascii="Calibri" w:hAnsi="Calibri"/>
          <w:sz w:val="20"/>
          <w:szCs w:val="20"/>
          <w:lang w:val="es-CO"/>
        </w:rPr>
      </w:pPr>
      <w:r>
        <w:rPr>
          <w:rFonts w:ascii="Calibri" w:hAnsi="Calibri"/>
          <w:sz w:val="20"/>
          <w:szCs w:val="20"/>
          <w:lang w:val="es-CO"/>
        </w:rPr>
        <w:t xml:space="preserve">En este sentido, cada una de las estrategias fue adaptada teniendo en cuenta criterios y características </w:t>
      </w:r>
      <w:r w:rsidR="000054D1">
        <w:rPr>
          <w:rFonts w:ascii="Calibri" w:hAnsi="Calibri"/>
          <w:sz w:val="20"/>
          <w:szCs w:val="20"/>
          <w:lang w:val="es-CO"/>
        </w:rPr>
        <w:t xml:space="preserve">desde lo individual teniendo en cuenta </w:t>
      </w:r>
      <w:r>
        <w:rPr>
          <w:rFonts w:ascii="Calibri" w:hAnsi="Calibri"/>
          <w:sz w:val="20"/>
          <w:szCs w:val="20"/>
          <w:lang w:val="es-CO"/>
        </w:rPr>
        <w:t xml:space="preserve">lo territorial, dinámicas familiares y comunitarias, instancias institucionales, roles desde la perspectiva de género, nuevas masculinidades, </w:t>
      </w:r>
      <w:r w:rsidR="000054D1">
        <w:rPr>
          <w:rFonts w:ascii="Calibri" w:hAnsi="Calibri"/>
          <w:sz w:val="20"/>
          <w:szCs w:val="20"/>
          <w:lang w:val="es-CO"/>
        </w:rPr>
        <w:t xml:space="preserve">y </w:t>
      </w:r>
      <w:r>
        <w:rPr>
          <w:rFonts w:ascii="Calibri" w:hAnsi="Calibri"/>
          <w:sz w:val="20"/>
          <w:szCs w:val="20"/>
          <w:lang w:val="es-CO"/>
        </w:rPr>
        <w:t>nuevas tipologías de familia</w:t>
      </w:r>
      <w:r w:rsidR="000054D1">
        <w:rPr>
          <w:rFonts w:ascii="Calibri" w:hAnsi="Calibri"/>
          <w:sz w:val="20"/>
          <w:szCs w:val="20"/>
          <w:lang w:val="es-CO"/>
        </w:rPr>
        <w:t xml:space="preserve">; </w:t>
      </w:r>
      <w:r>
        <w:rPr>
          <w:rFonts w:ascii="Calibri" w:hAnsi="Calibri"/>
          <w:sz w:val="20"/>
          <w:szCs w:val="20"/>
          <w:lang w:val="es-CO"/>
        </w:rPr>
        <w:t>en cuanto a lo étnico ha sido considerado el enfoque con mayor desafío para aquellos jóvenes que por ocasión de las dinámicas de su reclutamiento perdieron su reconocimiento como pertenecientes a grupos étnicos (</w:t>
      </w:r>
      <w:r w:rsidR="001F7BBF">
        <w:rPr>
          <w:rFonts w:ascii="Calibri" w:hAnsi="Calibri"/>
          <w:sz w:val="20"/>
          <w:szCs w:val="20"/>
          <w:lang w:val="es-CO"/>
        </w:rPr>
        <w:t xml:space="preserve">15% </w:t>
      </w:r>
      <w:r>
        <w:rPr>
          <w:rFonts w:ascii="Calibri" w:hAnsi="Calibri"/>
          <w:sz w:val="20"/>
          <w:szCs w:val="20"/>
          <w:lang w:val="es-CO"/>
        </w:rPr>
        <w:t>Indígena</w:t>
      </w:r>
      <w:r w:rsidR="001F7BBF">
        <w:rPr>
          <w:rFonts w:ascii="Calibri" w:hAnsi="Calibri"/>
          <w:sz w:val="20"/>
          <w:szCs w:val="20"/>
          <w:lang w:val="es-CO"/>
        </w:rPr>
        <w:t xml:space="preserve"> y 8% </w:t>
      </w:r>
      <w:r>
        <w:rPr>
          <w:rFonts w:ascii="Calibri" w:hAnsi="Calibri"/>
          <w:sz w:val="20"/>
          <w:szCs w:val="20"/>
          <w:lang w:val="es-CO"/>
        </w:rPr>
        <w:t>Afrodescendiente), por tal motivo, durante el proceso de acompañamiento se desarrollaron estrategias que les permitiera a este grupo de jóvenes un ejercicio de reconciliación y dignificación de su pertenencia étnica.</w:t>
      </w:r>
    </w:p>
    <w:p w14:paraId="7D6F7354" w14:textId="77777777" w:rsidR="00AE25A9" w:rsidRDefault="00AE25A9" w:rsidP="00AE25A9">
      <w:pPr>
        <w:jc w:val="both"/>
        <w:rPr>
          <w:rFonts w:ascii="Calibri" w:hAnsi="Calibri"/>
          <w:sz w:val="20"/>
          <w:szCs w:val="20"/>
          <w:lang w:val="es-CO"/>
        </w:rPr>
      </w:pPr>
    </w:p>
    <w:p w14:paraId="37A847C4" w14:textId="77777777" w:rsidR="00356203" w:rsidRDefault="00356203" w:rsidP="00C42A5A">
      <w:pPr>
        <w:jc w:val="both"/>
        <w:rPr>
          <w:rFonts w:ascii="Calibri" w:hAnsi="Calibri"/>
          <w:sz w:val="20"/>
          <w:szCs w:val="20"/>
          <w:lang w:val="es-CO"/>
        </w:rPr>
      </w:pPr>
      <w:r>
        <w:rPr>
          <w:rFonts w:ascii="Calibri" w:hAnsi="Calibri"/>
          <w:sz w:val="20"/>
          <w:szCs w:val="20"/>
          <w:lang w:val="es-CO"/>
        </w:rPr>
        <w:t>El desarrollo del proceso de acompañamiento logro la atención directa de 92 jóvenes e indirecta de sus familias y comunidades, desde las dimensiones individual, familiar, comunitario y de proyecto de vida</w:t>
      </w:r>
      <w:r w:rsidR="00551549">
        <w:rPr>
          <w:rFonts w:ascii="Calibri" w:hAnsi="Calibri"/>
          <w:sz w:val="20"/>
          <w:szCs w:val="20"/>
          <w:lang w:val="es-CO"/>
        </w:rPr>
        <w:t>; cada dimensión contemplo las particularidades de los jóvenes</w:t>
      </w:r>
      <w:r w:rsidR="001F7BBF">
        <w:rPr>
          <w:rFonts w:ascii="Calibri" w:hAnsi="Calibri"/>
          <w:sz w:val="20"/>
          <w:szCs w:val="20"/>
          <w:lang w:val="es-CO"/>
        </w:rPr>
        <w:t xml:space="preserve">, a través de la implementación de </w:t>
      </w:r>
      <w:r w:rsidR="00551549">
        <w:rPr>
          <w:rFonts w:ascii="Calibri" w:hAnsi="Calibri"/>
          <w:sz w:val="20"/>
          <w:szCs w:val="20"/>
          <w:lang w:val="es-CO"/>
        </w:rPr>
        <w:t xml:space="preserve"> acciones metodológicas que facilitaran </w:t>
      </w:r>
      <w:r w:rsidR="001F7BBF">
        <w:rPr>
          <w:rFonts w:ascii="Calibri" w:hAnsi="Calibri"/>
          <w:sz w:val="20"/>
          <w:szCs w:val="20"/>
          <w:lang w:val="es-CO"/>
        </w:rPr>
        <w:t>el abordaje</w:t>
      </w:r>
      <w:r w:rsidR="00551549">
        <w:rPr>
          <w:rFonts w:ascii="Calibri" w:hAnsi="Calibri"/>
          <w:sz w:val="20"/>
          <w:szCs w:val="20"/>
          <w:lang w:val="es-CO"/>
        </w:rPr>
        <w:t xml:space="preserve"> desde sus nuevas realidades, potenciando sus habilidades</w:t>
      </w:r>
      <w:r w:rsidR="00053091">
        <w:rPr>
          <w:rFonts w:ascii="Calibri" w:hAnsi="Calibri"/>
          <w:sz w:val="20"/>
          <w:szCs w:val="20"/>
          <w:lang w:val="es-CO"/>
        </w:rPr>
        <w:t xml:space="preserve"> </w:t>
      </w:r>
      <w:r w:rsidR="00551549">
        <w:rPr>
          <w:rFonts w:ascii="Calibri" w:hAnsi="Calibri"/>
          <w:sz w:val="20"/>
          <w:szCs w:val="20"/>
          <w:lang w:val="es-CO"/>
        </w:rPr>
        <w:t>y brindando el apoyo</w:t>
      </w:r>
      <w:r w:rsidR="001F7BBF">
        <w:rPr>
          <w:rFonts w:ascii="Calibri" w:hAnsi="Calibri"/>
          <w:sz w:val="20"/>
          <w:szCs w:val="20"/>
          <w:lang w:val="es-CO"/>
        </w:rPr>
        <w:t>, a 61  jóvenes,</w:t>
      </w:r>
      <w:r w:rsidR="00053091">
        <w:rPr>
          <w:rFonts w:ascii="Calibri" w:hAnsi="Calibri"/>
          <w:sz w:val="20"/>
          <w:szCs w:val="20"/>
          <w:lang w:val="es-CO"/>
        </w:rPr>
        <w:t xml:space="preserve"> </w:t>
      </w:r>
      <w:r w:rsidR="00551549">
        <w:rPr>
          <w:rFonts w:ascii="Calibri" w:hAnsi="Calibri"/>
          <w:sz w:val="20"/>
          <w:szCs w:val="20"/>
          <w:lang w:val="es-CO"/>
        </w:rPr>
        <w:t xml:space="preserve"> para el desarrollo de sus iniciativas de vida enfocadas en ámbitos educativos, productivos, culturales y/o deportivos, como capacidad instalada para su proceso de reincorporación.</w:t>
      </w:r>
    </w:p>
    <w:p w14:paraId="4DD5F38F" w14:textId="77777777" w:rsidR="00551549" w:rsidRDefault="00551549" w:rsidP="00C42A5A">
      <w:pPr>
        <w:jc w:val="both"/>
        <w:rPr>
          <w:rFonts w:ascii="Calibri" w:hAnsi="Calibri"/>
          <w:sz w:val="20"/>
          <w:szCs w:val="20"/>
          <w:lang w:val="es-CO"/>
        </w:rPr>
      </w:pPr>
    </w:p>
    <w:p w14:paraId="23ED881F" w14:textId="77777777" w:rsidR="00551549" w:rsidRDefault="00053091" w:rsidP="00C42A5A">
      <w:pPr>
        <w:jc w:val="both"/>
        <w:rPr>
          <w:rFonts w:ascii="Calibri" w:hAnsi="Calibri"/>
          <w:sz w:val="20"/>
          <w:szCs w:val="20"/>
          <w:lang w:val="es-CO"/>
        </w:rPr>
      </w:pPr>
      <w:r>
        <w:rPr>
          <w:rFonts w:ascii="Calibri" w:hAnsi="Calibri"/>
          <w:sz w:val="20"/>
          <w:szCs w:val="20"/>
          <w:lang w:val="es-CO"/>
        </w:rPr>
        <w:t>El trabajo</w:t>
      </w:r>
      <w:r w:rsidR="00551549">
        <w:rPr>
          <w:rFonts w:ascii="Calibri" w:hAnsi="Calibri"/>
          <w:sz w:val="20"/>
          <w:szCs w:val="20"/>
          <w:lang w:val="es-CO"/>
        </w:rPr>
        <w:t xml:space="preserve"> articulad</w:t>
      </w:r>
      <w:r>
        <w:rPr>
          <w:rFonts w:ascii="Calibri" w:hAnsi="Calibri"/>
          <w:sz w:val="20"/>
          <w:szCs w:val="20"/>
          <w:lang w:val="es-CO"/>
        </w:rPr>
        <w:t>o</w:t>
      </w:r>
      <w:r w:rsidR="00551549">
        <w:rPr>
          <w:rFonts w:ascii="Calibri" w:hAnsi="Calibri"/>
          <w:sz w:val="20"/>
          <w:szCs w:val="20"/>
          <w:lang w:val="es-CO"/>
        </w:rPr>
        <w:t xml:space="preserve"> con la Consejería Presidencial y la ARN, </w:t>
      </w:r>
      <w:r>
        <w:rPr>
          <w:rFonts w:ascii="Calibri" w:hAnsi="Calibri"/>
          <w:sz w:val="20"/>
          <w:szCs w:val="20"/>
          <w:lang w:val="es-CO"/>
        </w:rPr>
        <w:t>permitió la</w:t>
      </w:r>
      <w:r w:rsidR="00551549">
        <w:rPr>
          <w:rFonts w:ascii="Calibri" w:hAnsi="Calibri"/>
          <w:sz w:val="20"/>
          <w:szCs w:val="20"/>
          <w:lang w:val="es-CO"/>
        </w:rPr>
        <w:t xml:space="preserve"> </w:t>
      </w:r>
      <w:r>
        <w:rPr>
          <w:rFonts w:ascii="Calibri" w:hAnsi="Calibri"/>
          <w:sz w:val="20"/>
          <w:szCs w:val="20"/>
          <w:lang w:val="es-CO"/>
        </w:rPr>
        <w:t>definición y puesta en marcha de</w:t>
      </w:r>
      <w:r w:rsidR="00551549">
        <w:rPr>
          <w:rFonts w:ascii="Calibri" w:hAnsi="Calibri"/>
          <w:sz w:val="20"/>
          <w:szCs w:val="20"/>
          <w:lang w:val="es-CO"/>
        </w:rPr>
        <w:t xml:space="preserve"> rutas de actuación que permitieran</w:t>
      </w:r>
      <w:r>
        <w:rPr>
          <w:rFonts w:ascii="Calibri" w:hAnsi="Calibri"/>
          <w:sz w:val="20"/>
          <w:szCs w:val="20"/>
          <w:lang w:val="es-CO"/>
        </w:rPr>
        <w:t xml:space="preserve"> ampliar</w:t>
      </w:r>
      <w:r w:rsidR="00551549">
        <w:rPr>
          <w:rFonts w:ascii="Calibri" w:hAnsi="Calibri"/>
          <w:sz w:val="20"/>
          <w:szCs w:val="20"/>
          <w:lang w:val="es-CO"/>
        </w:rPr>
        <w:t xml:space="preserve"> la capacidad respuesta integral y oportuna para lo</w:t>
      </w:r>
      <w:r>
        <w:rPr>
          <w:rFonts w:ascii="Calibri" w:hAnsi="Calibri"/>
          <w:sz w:val="20"/>
          <w:szCs w:val="20"/>
          <w:lang w:val="es-CO"/>
        </w:rPr>
        <w:t>s</w:t>
      </w:r>
      <w:r w:rsidR="00551549">
        <w:rPr>
          <w:rFonts w:ascii="Calibri" w:hAnsi="Calibri"/>
          <w:sz w:val="20"/>
          <w:szCs w:val="20"/>
          <w:lang w:val="es-CO"/>
        </w:rPr>
        <w:t xml:space="preserve"> </w:t>
      </w:r>
      <w:r w:rsidR="0051784C">
        <w:rPr>
          <w:rFonts w:ascii="Calibri" w:hAnsi="Calibri"/>
          <w:sz w:val="20"/>
          <w:szCs w:val="20"/>
          <w:lang w:val="es-CO"/>
        </w:rPr>
        <w:t>jóvenes</w:t>
      </w:r>
      <w:r w:rsidR="00551549">
        <w:rPr>
          <w:rFonts w:ascii="Calibri" w:hAnsi="Calibri"/>
          <w:sz w:val="20"/>
          <w:szCs w:val="20"/>
          <w:lang w:val="es-CO"/>
        </w:rPr>
        <w:t>,</w:t>
      </w:r>
      <w:r>
        <w:rPr>
          <w:rFonts w:ascii="Calibri" w:hAnsi="Calibri"/>
          <w:sz w:val="20"/>
          <w:szCs w:val="20"/>
          <w:lang w:val="es-CO"/>
        </w:rPr>
        <w:t xml:space="preserve"> por parte de las entidades competentes del Gobierno,</w:t>
      </w:r>
      <w:r w:rsidR="00551549">
        <w:rPr>
          <w:rFonts w:ascii="Calibri" w:hAnsi="Calibri"/>
          <w:sz w:val="20"/>
          <w:szCs w:val="20"/>
          <w:lang w:val="es-CO"/>
        </w:rPr>
        <w:t xml:space="preserve"> ejemplo de ello, se </w:t>
      </w:r>
      <w:r>
        <w:rPr>
          <w:rFonts w:ascii="Calibri" w:hAnsi="Calibri"/>
          <w:sz w:val="20"/>
          <w:szCs w:val="20"/>
          <w:lang w:val="es-CO"/>
        </w:rPr>
        <w:t>llevó</w:t>
      </w:r>
      <w:r w:rsidR="0051784C">
        <w:rPr>
          <w:rFonts w:ascii="Calibri" w:hAnsi="Calibri"/>
          <w:sz w:val="20"/>
          <w:szCs w:val="20"/>
          <w:lang w:val="es-CO"/>
        </w:rPr>
        <w:t xml:space="preserve"> a cabo una estrategia de acompañamiento a uno de los jóvenes que fue víctima de accidente ocasionándole una discapacidad física, cada una de las acciones de acompañamiento con el joven estaban enfocadas a su rehabilitación e inclusión social a hoy es un joven líder, con total dominio de su discapacidad y manejo de sus prótesis, dando continuidad a su proyecto de vida. </w:t>
      </w:r>
    </w:p>
    <w:p w14:paraId="6A8BD890" w14:textId="77777777" w:rsidR="009F2950" w:rsidRDefault="009F2950" w:rsidP="00C42A5A">
      <w:pPr>
        <w:jc w:val="both"/>
        <w:rPr>
          <w:rFonts w:ascii="Calibri" w:hAnsi="Calibri"/>
          <w:sz w:val="20"/>
          <w:szCs w:val="20"/>
          <w:lang w:val="es-CO"/>
        </w:rPr>
      </w:pPr>
    </w:p>
    <w:p w14:paraId="11FFFB36" w14:textId="77777777" w:rsidR="000204F6" w:rsidRDefault="00D0142D" w:rsidP="00C42A5A">
      <w:pPr>
        <w:jc w:val="both"/>
        <w:rPr>
          <w:rFonts w:ascii="Calibri" w:hAnsi="Calibri"/>
          <w:sz w:val="20"/>
          <w:szCs w:val="20"/>
          <w:lang w:val="es-CO"/>
        </w:rPr>
      </w:pPr>
      <w:r>
        <w:rPr>
          <w:rFonts w:ascii="Calibri" w:hAnsi="Calibri"/>
          <w:sz w:val="20"/>
          <w:szCs w:val="20"/>
          <w:lang w:val="es-CO"/>
        </w:rPr>
        <w:lastRenderedPageBreak/>
        <w:t xml:space="preserve">Así mismo la CPDDHH desde su rol de coordinación del programa incluyo en su desarrollo, acciones </w:t>
      </w:r>
      <w:r w:rsidR="007B30F2">
        <w:rPr>
          <w:rFonts w:ascii="Calibri" w:hAnsi="Calibri"/>
          <w:sz w:val="20"/>
          <w:szCs w:val="20"/>
          <w:lang w:val="es-CO"/>
        </w:rPr>
        <w:t xml:space="preserve">interinstitucionales </w:t>
      </w:r>
      <w:r>
        <w:rPr>
          <w:rFonts w:ascii="Calibri" w:hAnsi="Calibri"/>
          <w:sz w:val="20"/>
          <w:szCs w:val="20"/>
          <w:lang w:val="es-CO"/>
        </w:rPr>
        <w:t xml:space="preserve">para acoger el enfoque diferencial como la base para la atención de estos </w:t>
      </w:r>
      <w:r w:rsidR="000F7450">
        <w:rPr>
          <w:rFonts w:ascii="Calibri" w:hAnsi="Calibri"/>
          <w:sz w:val="20"/>
          <w:szCs w:val="20"/>
          <w:lang w:val="es-CO"/>
        </w:rPr>
        <w:t xml:space="preserve">jóvenes, llevando a la </w:t>
      </w:r>
      <w:r w:rsidR="007B30F2">
        <w:rPr>
          <w:rFonts w:ascii="Calibri" w:hAnsi="Calibri"/>
          <w:sz w:val="20"/>
          <w:szCs w:val="20"/>
          <w:lang w:val="es-CO"/>
        </w:rPr>
        <w:t xml:space="preserve">institucionalidad  replantearse su oferta y capacidades de acompañamiento en territorio, con </w:t>
      </w:r>
      <w:r w:rsidR="00C87F70">
        <w:rPr>
          <w:rFonts w:ascii="Calibri" w:hAnsi="Calibri"/>
          <w:sz w:val="20"/>
          <w:szCs w:val="20"/>
          <w:lang w:val="es-CO"/>
        </w:rPr>
        <w:t>el</w:t>
      </w:r>
      <w:r w:rsidR="007B30F2">
        <w:rPr>
          <w:rFonts w:ascii="Calibri" w:hAnsi="Calibri"/>
          <w:sz w:val="20"/>
          <w:szCs w:val="20"/>
          <w:lang w:val="es-CO"/>
        </w:rPr>
        <w:t xml:space="preserve"> diseño de programas mas flexibles que no solamente busquen adaptarse a las necesidades individuales sino que, adicionalmente, hagan esfuerzo</w:t>
      </w:r>
      <w:r>
        <w:rPr>
          <w:rFonts w:ascii="Calibri" w:hAnsi="Calibri"/>
          <w:sz w:val="20"/>
          <w:szCs w:val="20"/>
          <w:lang w:val="es-CO"/>
        </w:rPr>
        <w:t xml:space="preserve"> </w:t>
      </w:r>
      <w:r w:rsidR="007B30F2">
        <w:rPr>
          <w:rFonts w:ascii="Calibri" w:hAnsi="Calibri"/>
          <w:sz w:val="20"/>
          <w:szCs w:val="20"/>
          <w:lang w:val="es-CO"/>
        </w:rPr>
        <w:t xml:space="preserve">por trasladarse hasta el punto de ubicación de los adolescentes, jóvenes, familias y comunidades, logrando gestiones </w:t>
      </w:r>
      <w:r w:rsidR="00E55694">
        <w:rPr>
          <w:rFonts w:ascii="Calibri" w:hAnsi="Calibri"/>
          <w:sz w:val="20"/>
          <w:szCs w:val="20"/>
          <w:lang w:val="es-CO"/>
        </w:rPr>
        <w:t>específicas</w:t>
      </w:r>
      <w:r w:rsidR="007B30F2">
        <w:rPr>
          <w:rFonts w:ascii="Calibri" w:hAnsi="Calibri"/>
          <w:sz w:val="20"/>
          <w:szCs w:val="20"/>
          <w:lang w:val="es-CO"/>
        </w:rPr>
        <w:t xml:space="preserve"> para el avance en la garantía de derechos como identidad, salud, educación y medidas de reparación integral. </w:t>
      </w:r>
      <w:r w:rsidR="000204F6">
        <w:rPr>
          <w:rFonts w:ascii="Calibri" w:hAnsi="Calibri"/>
          <w:sz w:val="20"/>
          <w:szCs w:val="20"/>
          <w:lang w:val="es-CO"/>
        </w:rPr>
        <w:t xml:space="preserve"> </w:t>
      </w:r>
    </w:p>
    <w:p w14:paraId="2454F380" w14:textId="77777777" w:rsidR="000204F6" w:rsidRDefault="000204F6" w:rsidP="00C42A5A">
      <w:pPr>
        <w:jc w:val="both"/>
        <w:rPr>
          <w:rFonts w:ascii="Calibri" w:hAnsi="Calibri"/>
          <w:sz w:val="20"/>
          <w:szCs w:val="20"/>
          <w:lang w:val="es-CO"/>
        </w:rPr>
      </w:pPr>
    </w:p>
    <w:p w14:paraId="6A0E47C5" w14:textId="77777777" w:rsidR="0020355E" w:rsidRDefault="009B1640" w:rsidP="00C42A5A">
      <w:pPr>
        <w:jc w:val="both"/>
        <w:rPr>
          <w:rFonts w:ascii="Calibri" w:hAnsi="Calibri"/>
          <w:sz w:val="20"/>
          <w:szCs w:val="20"/>
          <w:lang w:val="es-CO"/>
        </w:rPr>
      </w:pPr>
      <w:r>
        <w:rPr>
          <w:rFonts w:ascii="Calibri" w:hAnsi="Calibri"/>
          <w:sz w:val="20"/>
          <w:szCs w:val="20"/>
          <w:lang w:val="es-CO"/>
        </w:rPr>
        <w:t>Dentro de estas características diferenciadoras del programa Camino Diferencial de Vida y del proyecto en mención por enmarcarse en un proceso de paz, se trabajó en el fortalecimiento de las capacidades de las organizaciones sociales, estipulad</w:t>
      </w:r>
      <w:r w:rsidR="00740F6C">
        <w:rPr>
          <w:rFonts w:ascii="Calibri" w:hAnsi="Calibri"/>
          <w:sz w:val="20"/>
          <w:szCs w:val="20"/>
          <w:lang w:val="es-CO"/>
        </w:rPr>
        <w:t>o</w:t>
      </w:r>
      <w:r>
        <w:rPr>
          <w:rFonts w:ascii="Calibri" w:hAnsi="Calibri"/>
          <w:sz w:val="20"/>
          <w:szCs w:val="20"/>
          <w:lang w:val="es-CO"/>
        </w:rPr>
        <w:t xml:space="preserve"> según el punto 3.2.2.5del acuerdo, dando alcance a lo señalado en los comunicados conjuntos 70 y 97 de 2016, promoviendo el acompañamiento </w:t>
      </w:r>
      <w:r w:rsidR="00740F6C">
        <w:rPr>
          <w:rFonts w:ascii="Calibri" w:hAnsi="Calibri"/>
          <w:sz w:val="20"/>
          <w:szCs w:val="20"/>
          <w:lang w:val="es-CO"/>
        </w:rPr>
        <w:t xml:space="preserve">de la veeduría al programa a través de </w:t>
      </w:r>
      <w:r w:rsidR="00A60749">
        <w:rPr>
          <w:rFonts w:ascii="Calibri" w:hAnsi="Calibri"/>
          <w:sz w:val="20"/>
          <w:szCs w:val="20"/>
          <w:lang w:val="es-CO"/>
        </w:rPr>
        <w:t xml:space="preserve">apoyos logísticos que permitieran su </w:t>
      </w:r>
      <w:r w:rsidR="00740F6C">
        <w:rPr>
          <w:rFonts w:ascii="Calibri" w:hAnsi="Calibri"/>
          <w:sz w:val="20"/>
          <w:szCs w:val="20"/>
          <w:lang w:val="es-CO"/>
        </w:rPr>
        <w:t>presencia en la salida de los jóvenes y su llegada a los LTA,</w:t>
      </w:r>
      <w:r w:rsidR="008F325C">
        <w:rPr>
          <w:rFonts w:ascii="Calibri" w:hAnsi="Calibri"/>
          <w:sz w:val="20"/>
          <w:szCs w:val="20"/>
          <w:lang w:val="es-CO"/>
        </w:rPr>
        <w:t xml:space="preserve">  la elaboración de  informes para el CNR sobre su labor y </w:t>
      </w:r>
      <w:r w:rsidR="00A60749">
        <w:rPr>
          <w:rFonts w:ascii="Calibri" w:hAnsi="Calibri"/>
          <w:sz w:val="20"/>
          <w:szCs w:val="20"/>
          <w:lang w:val="es-CO"/>
        </w:rPr>
        <w:t xml:space="preserve"> el desarrollo de </w:t>
      </w:r>
      <w:r w:rsidR="00740F6C">
        <w:rPr>
          <w:rFonts w:ascii="Calibri" w:hAnsi="Calibri"/>
          <w:sz w:val="20"/>
          <w:szCs w:val="20"/>
          <w:lang w:val="es-CO"/>
        </w:rPr>
        <w:t xml:space="preserve">acciones internas enfocadas en el que hacer mismo </w:t>
      </w:r>
      <w:r w:rsidR="00A60749">
        <w:rPr>
          <w:rFonts w:ascii="Calibri" w:hAnsi="Calibri"/>
          <w:sz w:val="20"/>
          <w:szCs w:val="20"/>
          <w:lang w:val="es-CO"/>
        </w:rPr>
        <w:t xml:space="preserve">fortaleciendo sus capacidades frente a </w:t>
      </w:r>
      <w:r w:rsidR="00740F6C">
        <w:rPr>
          <w:rFonts w:ascii="Calibri" w:hAnsi="Calibri"/>
          <w:sz w:val="20"/>
          <w:szCs w:val="20"/>
          <w:lang w:val="es-CO"/>
        </w:rPr>
        <w:t xml:space="preserve"> </w:t>
      </w:r>
      <w:r w:rsidR="00A60749">
        <w:rPr>
          <w:rFonts w:ascii="Calibri" w:hAnsi="Calibri"/>
          <w:sz w:val="20"/>
          <w:szCs w:val="20"/>
          <w:lang w:val="es-CO"/>
        </w:rPr>
        <w:t>proceso</w:t>
      </w:r>
      <w:r w:rsidR="00740F6C">
        <w:rPr>
          <w:rFonts w:ascii="Calibri" w:hAnsi="Calibri"/>
          <w:sz w:val="20"/>
          <w:szCs w:val="20"/>
          <w:lang w:val="es-CO"/>
        </w:rPr>
        <w:t xml:space="preserve"> de recolección de información</w:t>
      </w:r>
      <w:r w:rsidR="00A60749">
        <w:rPr>
          <w:rFonts w:ascii="Calibri" w:hAnsi="Calibri"/>
          <w:sz w:val="20"/>
          <w:szCs w:val="20"/>
          <w:lang w:val="es-CO"/>
        </w:rPr>
        <w:t xml:space="preserve"> y análisis crítico del misma</w:t>
      </w:r>
      <w:r w:rsidR="008F325C">
        <w:rPr>
          <w:rFonts w:ascii="Calibri" w:hAnsi="Calibri"/>
          <w:sz w:val="20"/>
          <w:szCs w:val="20"/>
          <w:lang w:val="es-CO"/>
        </w:rPr>
        <w:t xml:space="preserve">, para el seguimiento de la implementación del programa. </w:t>
      </w:r>
    </w:p>
    <w:p w14:paraId="40E43B57" w14:textId="77777777" w:rsidR="007B30F2" w:rsidRDefault="007B30F2" w:rsidP="00C42A5A">
      <w:pPr>
        <w:jc w:val="both"/>
        <w:rPr>
          <w:rFonts w:ascii="Calibri" w:hAnsi="Calibri"/>
          <w:color w:val="5B9BD5" w:themeColor="accent1"/>
          <w:sz w:val="20"/>
          <w:szCs w:val="20"/>
          <w:lang w:val="es-CO"/>
        </w:rPr>
      </w:pPr>
    </w:p>
    <w:p w14:paraId="0EC54C3B" w14:textId="77777777" w:rsidR="008954F8" w:rsidRPr="006E0636" w:rsidRDefault="00A65EFC" w:rsidP="000803A0">
      <w:pPr>
        <w:tabs>
          <w:tab w:val="left" w:pos="9105"/>
        </w:tabs>
        <w:jc w:val="both"/>
        <w:rPr>
          <w:rFonts w:ascii="Calibri" w:hAnsi="Calibri"/>
          <w:sz w:val="20"/>
          <w:szCs w:val="20"/>
          <w:lang w:val="es-CO" w:eastAsia="x-none"/>
        </w:rPr>
      </w:pPr>
      <w:r w:rsidRPr="006E0636">
        <w:rPr>
          <w:rFonts w:ascii="Calibri" w:hAnsi="Calibri"/>
          <w:sz w:val="20"/>
          <w:szCs w:val="20"/>
          <w:lang w:val="es-CO" w:eastAsia="x-none"/>
        </w:rPr>
        <w:tab/>
      </w:r>
    </w:p>
    <w:p w14:paraId="420A1BD2" w14:textId="77777777" w:rsidR="00A454F6" w:rsidRDefault="006B6BE6" w:rsidP="00C349CC">
      <w:pPr>
        <w:pStyle w:val="Textoindependiente"/>
        <w:numPr>
          <w:ilvl w:val="0"/>
          <w:numId w:val="2"/>
        </w:numPr>
        <w:snapToGrid w:val="0"/>
        <w:jc w:val="both"/>
        <w:rPr>
          <w:rFonts w:ascii="Calibri" w:hAnsi="Calibri" w:cs="Times New Roman"/>
          <w:bCs/>
          <w:lang w:val="es-CO"/>
        </w:rPr>
      </w:pPr>
      <w:r w:rsidRPr="006E0636">
        <w:rPr>
          <w:rFonts w:ascii="Calibri" w:hAnsi="Calibri" w:cs="Times New Roman"/>
          <w:b/>
          <w:bCs/>
          <w:lang w:val="es-CO"/>
        </w:rPr>
        <w:t>Evaluación cualitativa:</w:t>
      </w:r>
      <w:r w:rsidRPr="006E0636">
        <w:rPr>
          <w:rFonts w:ascii="Calibri" w:hAnsi="Calibri" w:cs="Times New Roman"/>
          <w:bCs/>
          <w:lang w:val="es-CO"/>
        </w:rPr>
        <w:t xml:space="preserve"> </w:t>
      </w:r>
    </w:p>
    <w:p w14:paraId="18DA1D76" w14:textId="77777777" w:rsidR="00220B51" w:rsidRDefault="00220B51" w:rsidP="00220B51">
      <w:pPr>
        <w:pStyle w:val="Textoindependiente"/>
        <w:snapToGrid w:val="0"/>
        <w:jc w:val="both"/>
        <w:rPr>
          <w:rFonts w:ascii="Calibri" w:hAnsi="Calibri" w:cs="Times New Roman"/>
          <w:bCs/>
          <w:lang w:val="es-CO"/>
        </w:rPr>
      </w:pPr>
    </w:p>
    <w:p w14:paraId="02A8E700" w14:textId="77777777" w:rsidR="00A454F6" w:rsidRDefault="00A454F6" w:rsidP="00220B51">
      <w:pPr>
        <w:pStyle w:val="Textoindependiente"/>
        <w:snapToGrid w:val="0"/>
        <w:jc w:val="both"/>
        <w:rPr>
          <w:rFonts w:ascii="Calibri" w:hAnsi="Calibri" w:cs="Times New Roman"/>
          <w:bCs/>
          <w:lang w:val="es-CO"/>
        </w:rPr>
      </w:pPr>
      <w:r>
        <w:rPr>
          <w:rFonts w:ascii="Calibri" w:hAnsi="Calibri" w:cs="Times New Roman"/>
          <w:bCs/>
          <w:lang w:val="es-CO"/>
        </w:rPr>
        <w:t xml:space="preserve">En el marco del programa Camino Diferencial de Vida el proyecto alcanzo el 100% de los resultados </w:t>
      </w:r>
      <w:r w:rsidR="004C1CEB">
        <w:rPr>
          <w:rFonts w:ascii="Calibri" w:hAnsi="Calibri" w:cs="Times New Roman"/>
          <w:bCs/>
          <w:lang w:val="es-CO"/>
        </w:rPr>
        <w:t xml:space="preserve">a partir del trabajo articulado con la Consejería Presidencial para los Derechos Humanos (CPDDHH) y la Agencia Colombiana para la Reincorporación y Normalización (ARN), implementando estrategias a nivel nacional y territorial con enfoque diferencial y de género, permitiendo el acceso a la atención integral y acceso a Derechos a cada uno de los adolescentes y jóvenes. A través de las estrategias de acompañamiento, se </w:t>
      </w:r>
      <w:r w:rsidR="000054D1">
        <w:rPr>
          <w:rFonts w:ascii="Calibri" w:hAnsi="Calibri" w:cs="Times New Roman"/>
          <w:bCs/>
          <w:lang w:val="es-CO"/>
        </w:rPr>
        <w:t>implementó</w:t>
      </w:r>
      <w:r w:rsidR="004C1CEB">
        <w:rPr>
          <w:rFonts w:ascii="Calibri" w:hAnsi="Calibri" w:cs="Times New Roman"/>
          <w:bCs/>
          <w:lang w:val="es-CO"/>
        </w:rPr>
        <w:t xml:space="preserve"> el desarrollo de ejes temáticos clave para el </w:t>
      </w:r>
      <w:r w:rsidR="00681C57">
        <w:rPr>
          <w:rFonts w:ascii="Calibri" w:hAnsi="Calibri" w:cs="Times New Roman"/>
          <w:bCs/>
          <w:lang w:val="es-CO"/>
        </w:rPr>
        <w:t>tránsito</w:t>
      </w:r>
      <w:r w:rsidR="004C1CEB">
        <w:rPr>
          <w:rFonts w:ascii="Calibri" w:hAnsi="Calibri" w:cs="Times New Roman"/>
          <w:bCs/>
          <w:lang w:val="es-CO"/>
        </w:rPr>
        <w:t xml:space="preserve"> a la reincorporación de los </w:t>
      </w:r>
      <w:r w:rsidR="00681C57">
        <w:rPr>
          <w:rFonts w:ascii="Calibri" w:hAnsi="Calibri" w:cs="Times New Roman"/>
          <w:bCs/>
          <w:lang w:val="es-CO"/>
        </w:rPr>
        <w:t>jóvenes</w:t>
      </w:r>
      <w:r w:rsidR="004C1CEB">
        <w:rPr>
          <w:rFonts w:ascii="Calibri" w:hAnsi="Calibri" w:cs="Times New Roman"/>
          <w:bCs/>
          <w:lang w:val="es-CO"/>
        </w:rPr>
        <w:t>, haciendo énfasis en el empoderamiento femenino y las nuevas masculinidades.</w:t>
      </w:r>
      <w:r w:rsidR="00E55694">
        <w:rPr>
          <w:rFonts w:ascii="Calibri" w:hAnsi="Calibri" w:cs="Times New Roman"/>
          <w:bCs/>
          <w:lang w:val="es-CO"/>
        </w:rPr>
        <w:t xml:space="preserve"> Por tanto, se resaltan las siguientes acciones:</w:t>
      </w:r>
    </w:p>
    <w:p w14:paraId="24B2A825" w14:textId="77777777" w:rsidR="00A454F6" w:rsidRDefault="00A454F6" w:rsidP="00E55694">
      <w:pPr>
        <w:pStyle w:val="Textoindependiente"/>
        <w:snapToGrid w:val="0"/>
        <w:jc w:val="both"/>
        <w:rPr>
          <w:rFonts w:ascii="Calibri" w:hAnsi="Calibri" w:cs="Times New Roman"/>
          <w:bCs/>
          <w:lang w:val="es-CO"/>
        </w:rPr>
      </w:pPr>
    </w:p>
    <w:p w14:paraId="74E94F4F" w14:textId="77777777" w:rsidR="00E55694" w:rsidRDefault="00E55694" w:rsidP="00E55694">
      <w:pPr>
        <w:pStyle w:val="Prrafodelista"/>
        <w:numPr>
          <w:ilvl w:val="0"/>
          <w:numId w:val="22"/>
        </w:numPr>
        <w:ind w:hanging="371"/>
        <w:jc w:val="both"/>
        <w:rPr>
          <w:rFonts w:ascii="Calibri" w:hAnsi="Calibri"/>
          <w:sz w:val="20"/>
          <w:szCs w:val="20"/>
          <w:lang w:val="es-CO"/>
        </w:rPr>
      </w:pPr>
      <w:r>
        <w:rPr>
          <w:rFonts w:ascii="Calibri" w:hAnsi="Calibri"/>
          <w:sz w:val="20"/>
          <w:szCs w:val="20"/>
          <w:lang w:val="es-CO"/>
        </w:rPr>
        <w:t>Acompañamiento integral durante el proceso de salida y acogida de los adolescentes en los LTA.</w:t>
      </w:r>
    </w:p>
    <w:p w14:paraId="35947F90" w14:textId="77777777" w:rsidR="00E55694" w:rsidRDefault="00E55694" w:rsidP="00E55694">
      <w:pPr>
        <w:pStyle w:val="Textoindependiente"/>
        <w:numPr>
          <w:ilvl w:val="0"/>
          <w:numId w:val="22"/>
        </w:numPr>
        <w:snapToGrid w:val="0"/>
        <w:ind w:hanging="371"/>
        <w:jc w:val="both"/>
        <w:rPr>
          <w:rFonts w:ascii="Calibri" w:hAnsi="Calibri" w:cs="Times New Roman"/>
          <w:lang w:val="es-CO"/>
        </w:rPr>
      </w:pPr>
      <w:r w:rsidRPr="008E3F82">
        <w:rPr>
          <w:rFonts w:ascii="Calibri" w:hAnsi="Calibri" w:cs="Times New Roman"/>
          <w:lang w:val="es-CO"/>
        </w:rPr>
        <w:t xml:space="preserve">Apertura y seguimiento, a través de los Defensores de Familia, de Procesos Administrativos de Restablecimiento de Derechos (PARD). </w:t>
      </w:r>
    </w:p>
    <w:p w14:paraId="1CEE8684" w14:textId="77777777" w:rsidR="00E55694" w:rsidRDefault="00E55694" w:rsidP="00E55694">
      <w:pPr>
        <w:pStyle w:val="Textoindependiente"/>
        <w:numPr>
          <w:ilvl w:val="0"/>
          <w:numId w:val="22"/>
        </w:numPr>
        <w:snapToGrid w:val="0"/>
        <w:ind w:hanging="371"/>
        <w:jc w:val="both"/>
        <w:rPr>
          <w:rFonts w:ascii="Calibri" w:hAnsi="Calibri" w:cs="Times New Roman"/>
          <w:lang w:val="es-CO"/>
        </w:rPr>
      </w:pPr>
      <w:r w:rsidRPr="008E3F82">
        <w:rPr>
          <w:rFonts w:ascii="Calibri" w:hAnsi="Calibri" w:cs="Times New Roman"/>
          <w:lang w:val="es-CO"/>
        </w:rPr>
        <w:t>Ubicación de los adolescentes en las modalidades del Programa de Atención Especializado</w:t>
      </w:r>
      <w:r>
        <w:rPr>
          <w:rFonts w:ascii="Calibri" w:hAnsi="Calibri" w:cs="Times New Roman"/>
          <w:lang w:val="es-CO"/>
        </w:rPr>
        <w:t xml:space="preserve"> del ICBF</w:t>
      </w:r>
      <w:r w:rsidRPr="008E3F82">
        <w:rPr>
          <w:rFonts w:ascii="Calibri" w:hAnsi="Calibri" w:cs="Times New Roman"/>
          <w:lang w:val="es-CO"/>
        </w:rPr>
        <w:t xml:space="preserve"> (Hogar Gestor, Hogar Sustituto Tutor o Casa de Protección) o en otras medidas de protección, según lo determina la autoridad administrativa competente. </w:t>
      </w:r>
    </w:p>
    <w:p w14:paraId="05AB2935" w14:textId="77777777" w:rsidR="00E55694" w:rsidRPr="00E55694" w:rsidRDefault="00E55694" w:rsidP="00E55694">
      <w:pPr>
        <w:pStyle w:val="Textoindependiente"/>
        <w:numPr>
          <w:ilvl w:val="0"/>
          <w:numId w:val="22"/>
        </w:numPr>
        <w:snapToGrid w:val="0"/>
        <w:ind w:hanging="371"/>
        <w:jc w:val="both"/>
        <w:rPr>
          <w:rFonts w:ascii="Calibri" w:hAnsi="Calibri" w:cs="Times New Roman"/>
          <w:lang w:val="es-CO"/>
        </w:rPr>
      </w:pPr>
      <w:r w:rsidRPr="007B029A">
        <w:rPr>
          <w:rFonts w:ascii="Calibri" w:hAnsi="Calibri" w:cs="Times New Roman"/>
          <w:lang w:val="es-CO"/>
        </w:rPr>
        <w:t>Capacitación a las autoridades administrativas competentes y sus equipos</w:t>
      </w:r>
      <w:r>
        <w:rPr>
          <w:rFonts w:ascii="Calibri" w:hAnsi="Calibri" w:cs="Times New Roman"/>
          <w:lang w:val="es-CO"/>
        </w:rPr>
        <w:t xml:space="preserve"> frente al programa y la atención diferencial requerida para sus beneficiarios.</w:t>
      </w:r>
    </w:p>
    <w:p w14:paraId="12589306" w14:textId="77777777" w:rsidR="00BB76F9" w:rsidRDefault="001F7BBF" w:rsidP="00BB76F9">
      <w:pPr>
        <w:pStyle w:val="Prrafodelista"/>
        <w:numPr>
          <w:ilvl w:val="0"/>
          <w:numId w:val="22"/>
        </w:numPr>
        <w:ind w:hanging="371"/>
        <w:jc w:val="both"/>
        <w:rPr>
          <w:rFonts w:ascii="Calibri" w:hAnsi="Calibri"/>
          <w:sz w:val="20"/>
          <w:szCs w:val="20"/>
          <w:lang w:val="es-CO"/>
        </w:rPr>
      </w:pPr>
      <w:r w:rsidRPr="00E55694">
        <w:rPr>
          <w:rFonts w:ascii="Calibri" w:hAnsi="Calibri"/>
          <w:sz w:val="20"/>
          <w:szCs w:val="20"/>
          <w:lang w:val="es-CO"/>
        </w:rPr>
        <w:t xml:space="preserve">Búsqueda </w:t>
      </w:r>
      <w:r w:rsidR="00E55694">
        <w:rPr>
          <w:rFonts w:ascii="Calibri" w:hAnsi="Calibri"/>
          <w:sz w:val="20"/>
          <w:szCs w:val="20"/>
          <w:lang w:val="es-CO"/>
        </w:rPr>
        <w:t xml:space="preserve">activa </w:t>
      </w:r>
      <w:r w:rsidRPr="00E55694">
        <w:rPr>
          <w:rFonts w:ascii="Calibri" w:hAnsi="Calibri"/>
          <w:sz w:val="20"/>
          <w:szCs w:val="20"/>
          <w:lang w:val="es-CO"/>
        </w:rPr>
        <w:t xml:space="preserve">y contacto </w:t>
      </w:r>
      <w:r w:rsidR="00E55694">
        <w:rPr>
          <w:rFonts w:ascii="Calibri" w:hAnsi="Calibri"/>
          <w:sz w:val="20"/>
          <w:szCs w:val="20"/>
          <w:lang w:val="es-CO"/>
        </w:rPr>
        <w:t xml:space="preserve">permanente con </w:t>
      </w:r>
      <w:r w:rsidRPr="00E55694">
        <w:rPr>
          <w:rFonts w:ascii="Calibri" w:hAnsi="Calibri"/>
          <w:sz w:val="20"/>
          <w:szCs w:val="20"/>
          <w:lang w:val="es-CO"/>
        </w:rPr>
        <w:t>los 124 Jóvenes en</w:t>
      </w:r>
      <w:r w:rsidR="00E55694">
        <w:rPr>
          <w:rFonts w:ascii="Calibri" w:hAnsi="Calibri"/>
          <w:sz w:val="20"/>
          <w:szCs w:val="20"/>
          <w:lang w:val="es-CO"/>
        </w:rPr>
        <w:t xml:space="preserve"> su lugar de residencia,</w:t>
      </w:r>
      <w:r w:rsidRPr="00E55694">
        <w:rPr>
          <w:rFonts w:ascii="Calibri" w:hAnsi="Calibri"/>
          <w:sz w:val="20"/>
          <w:szCs w:val="20"/>
          <w:lang w:val="es-CO"/>
        </w:rPr>
        <w:t xml:space="preserve"> </w:t>
      </w:r>
      <w:r w:rsidR="00E55694">
        <w:rPr>
          <w:rFonts w:ascii="Calibri" w:hAnsi="Calibri"/>
          <w:sz w:val="20"/>
          <w:szCs w:val="20"/>
          <w:lang w:val="es-CO"/>
        </w:rPr>
        <w:t>posterior a</w:t>
      </w:r>
      <w:r w:rsidRPr="00E55694">
        <w:rPr>
          <w:rFonts w:ascii="Calibri" w:hAnsi="Calibri"/>
          <w:sz w:val="20"/>
          <w:szCs w:val="20"/>
          <w:lang w:val="es-CO"/>
        </w:rPr>
        <w:t xml:space="preserve"> </w:t>
      </w:r>
      <w:r w:rsidR="00E55694">
        <w:rPr>
          <w:rFonts w:ascii="Calibri" w:hAnsi="Calibri"/>
          <w:sz w:val="20"/>
          <w:szCs w:val="20"/>
          <w:lang w:val="es-CO"/>
        </w:rPr>
        <w:t>la</w:t>
      </w:r>
      <w:r w:rsidRPr="00E55694">
        <w:rPr>
          <w:rFonts w:ascii="Calibri" w:hAnsi="Calibri"/>
          <w:sz w:val="20"/>
          <w:szCs w:val="20"/>
          <w:lang w:val="es-CO"/>
        </w:rPr>
        <w:t xml:space="preserve"> salida de los LTA a nivel nacional.</w:t>
      </w:r>
    </w:p>
    <w:p w14:paraId="6B0D0C91" w14:textId="77777777" w:rsidR="002E2E17" w:rsidRPr="00BB76F9" w:rsidRDefault="002E2E17" w:rsidP="00BB76F9">
      <w:pPr>
        <w:pStyle w:val="Prrafodelista"/>
        <w:numPr>
          <w:ilvl w:val="0"/>
          <w:numId w:val="22"/>
        </w:numPr>
        <w:ind w:hanging="371"/>
        <w:jc w:val="both"/>
        <w:rPr>
          <w:rFonts w:ascii="Calibri" w:hAnsi="Calibri"/>
          <w:sz w:val="20"/>
          <w:szCs w:val="20"/>
          <w:lang w:val="es-CO"/>
        </w:rPr>
      </w:pPr>
      <w:r w:rsidRPr="00BB76F9">
        <w:rPr>
          <w:rFonts w:ascii="Calibri" w:hAnsi="Calibri"/>
          <w:sz w:val="20"/>
          <w:szCs w:val="20"/>
          <w:lang w:val="es-CO"/>
        </w:rPr>
        <w:t>Proceso de caracterización de los hogares de los adolescentes y jóvenes liderado por el Departamento para la Prosperidad Social (DPS)</w:t>
      </w:r>
    </w:p>
    <w:p w14:paraId="6EA80A23" w14:textId="77777777" w:rsidR="0050621E" w:rsidRPr="0050621E" w:rsidRDefault="0050621E" w:rsidP="0050621E">
      <w:pPr>
        <w:pStyle w:val="Prrafodelista"/>
        <w:numPr>
          <w:ilvl w:val="0"/>
          <w:numId w:val="22"/>
        </w:numPr>
        <w:ind w:hanging="371"/>
        <w:jc w:val="both"/>
        <w:rPr>
          <w:rFonts w:ascii="Calibri" w:hAnsi="Calibri"/>
          <w:sz w:val="20"/>
          <w:szCs w:val="20"/>
          <w:lang w:val="es-CO"/>
        </w:rPr>
      </w:pPr>
      <w:r w:rsidRPr="0050621E">
        <w:rPr>
          <w:rFonts w:ascii="Calibri" w:hAnsi="Calibri"/>
          <w:sz w:val="20"/>
          <w:szCs w:val="20"/>
          <w:lang w:val="es-CO"/>
        </w:rPr>
        <w:t>Junto a la Oficina de Reclutamiento del Ejército Nacional, el Ministerio de Defensa y la CPDDHH, se desarrolló el procedimiento para expedición de libretas militares de jóvenes</w:t>
      </w:r>
    </w:p>
    <w:p w14:paraId="3F99DD79" w14:textId="77777777" w:rsidR="001F7BBF" w:rsidRPr="00E55694" w:rsidRDefault="001F7BBF" w:rsidP="00E55694">
      <w:pPr>
        <w:pStyle w:val="Prrafodelista"/>
        <w:numPr>
          <w:ilvl w:val="0"/>
          <w:numId w:val="22"/>
        </w:numPr>
        <w:ind w:hanging="371"/>
        <w:jc w:val="both"/>
        <w:rPr>
          <w:rFonts w:ascii="Calibri" w:hAnsi="Calibri"/>
          <w:sz w:val="20"/>
          <w:szCs w:val="20"/>
          <w:lang w:val="es-CO"/>
        </w:rPr>
      </w:pPr>
      <w:r w:rsidRPr="00E55694">
        <w:rPr>
          <w:rFonts w:ascii="Calibri" w:hAnsi="Calibri"/>
          <w:sz w:val="20"/>
          <w:szCs w:val="20"/>
          <w:lang w:val="es-CO"/>
        </w:rPr>
        <w:t>Acompañamiento con enfoque psicosocial a los adolescentes</w:t>
      </w:r>
      <w:r w:rsidR="00E55694">
        <w:rPr>
          <w:rFonts w:ascii="Calibri" w:hAnsi="Calibri"/>
          <w:sz w:val="20"/>
          <w:szCs w:val="20"/>
          <w:lang w:val="es-CO"/>
        </w:rPr>
        <w:t>, jóvenes</w:t>
      </w:r>
      <w:r w:rsidRPr="00E55694">
        <w:rPr>
          <w:rFonts w:ascii="Calibri" w:hAnsi="Calibri"/>
          <w:sz w:val="20"/>
          <w:szCs w:val="20"/>
          <w:lang w:val="es-CO"/>
        </w:rPr>
        <w:t xml:space="preserve"> y familias.</w:t>
      </w:r>
    </w:p>
    <w:p w14:paraId="0CD22F12" w14:textId="77777777" w:rsidR="0050621E" w:rsidRDefault="00C11AFD" w:rsidP="0050621E">
      <w:pPr>
        <w:pStyle w:val="Prrafodelista"/>
        <w:numPr>
          <w:ilvl w:val="0"/>
          <w:numId w:val="22"/>
        </w:numPr>
        <w:ind w:hanging="371"/>
        <w:jc w:val="both"/>
        <w:rPr>
          <w:rFonts w:ascii="Calibri" w:hAnsi="Calibri"/>
          <w:sz w:val="20"/>
          <w:szCs w:val="20"/>
          <w:lang w:val="es-CO"/>
        </w:rPr>
      </w:pPr>
      <w:r>
        <w:rPr>
          <w:rFonts w:ascii="Calibri" w:hAnsi="Calibri"/>
          <w:sz w:val="20"/>
          <w:szCs w:val="20"/>
          <w:lang w:val="es-CO"/>
        </w:rPr>
        <w:t>Diseño e implementación de p</w:t>
      </w:r>
      <w:r w:rsidR="00E55694">
        <w:rPr>
          <w:rFonts w:ascii="Calibri" w:hAnsi="Calibri"/>
          <w:sz w:val="20"/>
          <w:szCs w:val="20"/>
          <w:lang w:val="es-CO"/>
        </w:rPr>
        <w:t>lanes de articulación institucional</w:t>
      </w:r>
      <w:r>
        <w:rPr>
          <w:rFonts w:ascii="Calibri" w:hAnsi="Calibri"/>
          <w:sz w:val="20"/>
          <w:szCs w:val="20"/>
          <w:lang w:val="es-CO"/>
        </w:rPr>
        <w:t xml:space="preserve"> acorde con los procesos del programa, ofertas territoriales y estrategias de acompañamiento/atención institucional.</w:t>
      </w:r>
    </w:p>
    <w:p w14:paraId="76647D48" w14:textId="77777777" w:rsidR="002E2E17" w:rsidRDefault="0050621E" w:rsidP="002E2E17">
      <w:pPr>
        <w:pStyle w:val="Prrafodelista"/>
        <w:numPr>
          <w:ilvl w:val="0"/>
          <w:numId w:val="22"/>
        </w:numPr>
        <w:ind w:hanging="371"/>
        <w:jc w:val="both"/>
        <w:rPr>
          <w:rFonts w:ascii="Calibri" w:hAnsi="Calibri"/>
          <w:sz w:val="20"/>
          <w:szCs w:val="20"/>
          <w:lang w:val="es-CO"/>
        </w:rPr>
      </w:pPr>
      <w:r w:rsidRPr="0050621E">
        <w:rPr>
          <w:rFonts w:ascii="Calibri" w:hAnsi="Calibri"/>
          <w:sz w:val="20"/>
          <w:szCs w:val="20"/>
          <w:lang w:val="es-CO"/>
        </w:rPr>
        <w:t>Acciones de gestión y coordinación con el Ministerio de Salud y Protección Social con el fin de garantizar la prestación de servicios de salud a los adolescentes y jóvenes</w:t>
      </w:r>
      <w:r>
        <w:rPr>
          <w:rFonts w:ascii="Calibri" w:hAnsi="Calibri"/>
          <w:sz w:val="20"/>
          <w:szCs w:val="20"/>
          <w:lang w:val="es-CO"/>
        </w:rPr>
        <w:t>.</w:t>
      </w:r>
    </w:p>
    <w:p w14:paraId="082738C2" w14:textId="77777777" w:rsidR="0050621E" w:rsidRPr="002E2E17" w:rsidRDefault="002E2E17" w:rsidP="002E2E17">
      <w:pPr>
        <w:pStyle w:val="Prrafodelista"/>
        <w:numPr>
          <w:ilvl w:val="0"/>
          <w:numId w:val="22"/>
        </w:numPr>
        <w:ind w:hanging="371"/>
        <w:jc w:val="both"/>
        <w:rPr>
          <w:rFonts w:ascii="Calibri" w:hAnsi="Calibri"/>
          <w:sz w:val="20"/>
          <w:szCs w:val="20"/>
          <w:lang w:val="es-CO"/>
        </w:rPr>
      </w:pPr>
      <w:r w:rsidRPr="002E2E17">
        <w:rPr>
          <w:rFonts w:ascii="Calibri" w:hAnsi="Calibri"/>
          <w:sz w:val="20"/>
          <w:szCs w:val="20"/>
          <w:lang w:val="es-CO"/>
        </w:rPr>
        <w:t>A</w:t>
      </w:r>
      <w:r w:rsidR="0050621E" w:rsidRPr="002E2E17">
        <w:rPr>
          <w:rFonts w:ascii="Calibri" w:hAnsi="Calibri"/>
          <w:sz w:val="20"/>
          <w:szCs w:val="20"/>
          <w:lang w:val="es-CO"/>
        </w:rPr>
        <w:t>rticulación interinstitucional con Consejería para los DDHH, ICBF, SENA y Sector Educación (Secretarías y MEN).</w:t>
      </w:r>
    </w:p>
    <w:p w14:paraId="63B918DB" w14:textId="77777777" w:rsidR="002E2E17" w:rsidRDefault="0050621E" w:rsidP="002E2E17">
      <w:pPr>
        <w:pStyle w:val="Prrafodelista"/>
        <w:numPr>
          <w:ilvl w:val="0"/>
          <w:numId w:val="22"/>
        </w:numPr>
        <w:ind w:hanging="371"/>
        <w:jc w:val="both"/>
        <w:rPr>
          <w:rFonts w:ascii="Calibri" w:hAnsi="Calibri"/>
          <w:sz w:val="20"/>
          <w:szCs w:val="20"/>
          <w:lang w:val="es-CO"/>
        </w:rPr>
      </w:pPr>
      <w:r w:rsidRPr="0050621E">
        <w:rPr>
          <w:rFonts w:ascii="Calibri" w:hAnsi="Calibri"/>
          <w:sz w:val="20"/>
          <w:szCs w:val="20"/>
          <w:lang w:val="es-CO"/>
        </w:rPr>
        <w:t>Participación en diferentes espacios de articulación con la CPDDHH, el Ministerio de Salud, la UARIV y la ARN, para establecer acciones referidas a la garantía de la medida de rehabilitación en particular y a la reparación integral en su conjunto</w:t>
      </w:r>
      <w:r w:rsidR="002E2E17">
        <w:rPr>
          <w:rFonts w:ascii="Calibri" w:hAnsi="Calibri"/>
          <w:sz w:val="20"/>
          <w:szCs w:val="20"/>
          <w:lang w:val="es-CO"/>
        </w:rPr>
        <w:t>.</w:t>
      </w:r>
    </w:p>
    <w:p w14:paraId="4EFB741B" w14:textId="77777777" w:rsidR="002E2E17" w:rsidRPr="002E2E17" w:rsidRDefault="002E2E17" w:rsidP="002E2E17">
      <w:pPr>
        <w:pStyle w:val="Prrafodelista"/>
        <w:numPr>
          <w:ilvl w:val="0"/>
          <w:numId w:val="22"/>
        </w:numPr>
        <w:ind w:hanging="371"/>
        <w:jc w:val="both"/>
        <w:rPr>
          <w:rFonts w:ascii="Calibri" w:hAnsi="Calibri"/>
          <w:sz w:val="20"/>
          <w:szCs w:val="20"/>
          <w:lang w:val="es-CO"/>
        </w:rPr>
      </w:pPr>
      <w:r w:rsidRPr="002E2E17">
        <w:rPr>
          <w:rFonts w:ascii="Calibri" w:hAnsi="Calibri"/>
          <w:sz w:val="20"/>
          <w:szCs w:val="20"/>
          <w:lang w:val="es-CO"/>
        </w:rPr>
        <w:t>En el marco del proceso de reparación se ha diseñado una estrategia diferenciada de acompañamiento para el uso adecuado de los recursos denominada “La vida en mis manos”. Dicha estrategia comenzó a ejecutarse en junio de 2018 en las ciudades de Medellín, Cali, Florencia y Bogotá. Así mismo, la estrategia de acompañamiento individual denominada “Yo decido”, la cual presenta temas dirigidos exclusivamente a la adecuada inversión de los recursos a los jóvenes que participan del programa camino diferencial de vida, con un enfoque diferencial y trasformador.</w:t>
      </w:r>
    </w:p>
    <w:p w14:paraId="1FA214E4" w14:textId="77777777" w:rsidR="00C11AFD" w:rsidRPr="00E55694" w:rsidRDefault="00C11AFD" w:rsidP="00E55694">
      <w:pPr>
        <w:pStyle w:val="Prrafodelista"/>
        <w:numPr>
          <w:ilvl w:val="0"/>
          <w:numId w:val="22"/>
        </w:numPr>
        <w:ind w:hanging="371"/>
        <w:jc w:val="both"/>
        <w:rPr>
          <w:rFonts w:ascii="Calibri" w:hAnsi="Calibri"/>
          <w:sz w:val="20"/>
          <w:szCs w:val="20"/>
          <w:lang w:val="es-CO"/>
        </w:rPr>
      </w:pPr>
      <w:r>
        <w:rPr>
          <w:rFonts w:ascii="Calibri" w:hAnsi="Calibri"/>
          <w:sz w:val="20"/>
          <w:szCs w:val="20"/>
          <w:lang w:val="es-CO"/>
        </w:rPr>
        <w:t>Acompañamiento y orientación a los jóvenes y sus familias para el fortalecimiento de la capacidad de autogestión.</w:t>
      </w:r>
    </w:p>
    <w:p w14:paraId="28082394" w14:textId="77777777" w:rsidR="001F7BBF" w:rsidRPr="00E55694" w:rsidRDefault="001F7BBF" w:rsidP="00E55694">
      <w:pPr>
        <w:pStyle w:val="Prrafodelista"/>
        <w:numPr>
          <w:ilvl w:val="0"/>
          <w:numId w:val="22"/>
        </w:numPr>
        <w:ind w:hanging="371"/>
        <w:jc w:val="both"/>
        <w:rPr>
          <w:rFonts w:ascii="Calibri" w:hAnsi="Calibri"/>
          <w:sz w:val="20"/>
          <w:szCs w:val="20"/>
          <w:lang w:val="es-CO"/>
        </w:rPr>
      </w:pPr>
      <w:r w:rsidRPr="00E55694">
        <w:rPr>
          <w:rFonts w:ascii="Calibri" w:hAnsi="Calibri"/>
          <w:sz w:val="20"/>
          <w:szCs w:val="20"/>
          <w:lang w:val="es-CO"/>
        </w:rPr>
        <w:t>Acompañamiento familiar y comunitario</w:t>
      </w:r>
      <w:r w:rsidR="00C11AFD">
        <w:rPr>
          <w:rFonts w:ascii="Calibri" w:hAnsi="Calibri"/>
          <w:sz w:val="20"/>
          <w:szCs w:val="20"/>
          <w:lang w:val="es-CO"/>
        </w:rPr>
        <w:t xml:space="preserve"> para la promoción de entornos protectores, participativos y garantes de derechos.</w:t>
      </w:r>
    </w:p>
    <w:p w14:paraId="5B49B9CF" w14:textId="77777777" w:rsidR="00C11AFD" w:rsidRDefault="001F7BBF" w:rsidP="00E55694">
      <w:pPr>
        <w:pStyle w:val="Prrafodelista"/>
        <w:numPr>
          <w:ilvl w:val="0"/>
          <w:numId w:val="22"/>
        </w:numPr>
        <w:ind w:hanging="371"/>
        <w:jc w:val="both"/>
        <w:rPr>
          <w:rFonts w:ascii="Calibri" w:hAnsi="Calibri"/>
          <w:sz w:val="20"/>
          <w:szCs w:val="20"/>
          <w:lang w:val="es-CO"/>
        </w:rPr>
      </w:pPr>
      <w:r w:rsidRPr="00E55694">
        <w:rPr>
          <w:rFonts w:ascii="Calibri" w:hAnsi="Calibri"/>
          <w:sz w:val="20"/>
          <w:szCs w:val="20"/>
          <w:lang w:val="es-CO"/>
        </w:rPr>
        <w:t xml:space="preserve">Visitas de acompañamiento para el </w:t>
      </w:r>
      <w:r w:rsidR="00C11AFD">
        <w:rPr>
          <w:rFonts w:ascii="Calibri" w:hAnsi="Calibri"/>
          <w:sz w:val="20"/>
          <w:szCs w:val="20"/>
          <w:lang w:val="es-CO"/>
        </w:rPr>
        <w:t>fortalecimiento desde las dimensiones individuales, familiares y comunitarias como capacidad instalada para la reincorporación basada en su proyecto de vida.</w:t>
      </w:r>
    </w:p>
    <w:p w14:paraId="366A1A42" w14:textId="77777777" w:rsidR="00C11AFD" w:rsidRDefault="00483AE9" w:rsidP="00E55694">
      <w:pPr>
        <w:pStyle w:val="Prrafodelista"/>
        <w:numPr>
          <w:ilvl w:val="0"/>
          <w:numId w:val="22"/>
        </w:numPr>
        <w:ind w:hanging="371"/>
        <w:jc w:val="both"/>
        <w:rPr>
          <w:rFonts w:ascii="Calibri" w:hAnsi="Calibri"/>
          <w:sz w:val="20"/>
          <w:szCs w:val="20"/>
          <w:lang w:val="es-CO"/>
        </w:rPr>
      </w:pPr>
      <w:r>
        <w:rPr>
          <w:rFonts w:ascii="Calibri" w:hAnsi="Calibri"/>
          <w:sz w:val="20"/>
          <w:szCs w:val="20"/>
          <w:lang w:val="es-CO"/>
        </w:rPr>
        <w:t>Acompañamiento a los jóvenes a través de la promoción de la cultura de emprendimiento desde la metodología PaZos.</w:t>
      </w:r>
    </w:p>
    <w:p w14:paraId="1F7E2A93" w14:textId="77777777" w:rsidR="002E2E17" w:rsidRDefault="00483AE9" w:rsidP="002E2E17">
      <w:pPr>
        <w:pStyle w:val="Prrafodelista"/>
        <w:numPr>
          <w:ilvl w:val="0"/>
          <w:numId w:val="22"/>
        </w:numPr>
        <w:ind w:hanging="371"/>
        <w:jc w:val="both"/>
        <w:rPr>
          <w:rFonts w:ascii="Calibri" w:hAnsi="Calibri"/>
          <w:sz w:val="20"/>
          <w:szCs w:val="20"/>
          <w:lang w:val="es-CO"/>
        </w:rPr>
      </w:pPr>
      <w:r>
        <w:rPr>
          <w:rFonts w:ascii="Calibri" w:hAnsi="Calibri"/>
          <w:sz w:val="20"/>
          <w:szCs w:val="20"/>
          <w:lang w:val="es-CO"/>
        </w:rPr>
        <w:t>Diseño e implementación de iniciativas de vida, enfocadas en ámbitos educativo, productivo, cultural, artístico y deportivo, acorde al proyecto de vida de cada joven.</w:t>
      </w:r>
    </w:p>
    <w:p w14:paraId="4633FFA6" w14:textId="77777777" w:rsidR="002E2E17" w:rsidRDefault="00483AE9" w:rsidP="002E2E17">
      <w:pPr>
        <w:pStyle w:val="Prrafodelista"/>
        <w:numPr>
          <w:ilvl w:val="0"/>
          <w:numId w:val="22"/>
        </w:numPr>
        <w:ind w:hanging="371"/>
        <w:jc w:val="both"/>
        <w:rPr>
          <w:rFonts w:ascii="Calibri" w:hAnsi="Calibri"/>
          <w:sz w:val="20"/>
          <w:szCs w:val="20"/>
          <w:lang w:val="es-CO"/>
        </w:rPr>
      </w:pPr>
      <w:r w:rsidRPr="002E2E17">
        <w:rPr>
          <w:rFonts w:ascii="Calibri" w:hAnsi="Calibri"/>
          <w:sz w:val="20"/>
          <w:szCs w:val="20"/>
          <w:lang w:val="es-CO"/>
        </w:rPr>
        <w:t>Desarrollo de acciones comunitarias para la promoción de cambio de perspectiva sobre proceso de reintegración y reconciliación.</w:t>
      </w:r>
    </w:p>
    <w:p w14:paraId="53E370A0" w14:textId="77777777" w:rsidR="002E2E17" w:rsidRDefault="00483AE9" w:rsidP="002E2E17">
      <w:pPr>
        <w:pStyle w:val="Prrafodelista"/>
        <w:numPr>
          <w:ilvl w:val="0"/>
          <w:numId w:val="22"/>
        </w:numPr>
        <w:ind w:hanging="371"/>
        <w:jc w:val="both"/>
        <w:rPr>
          <w:rFonts w:ascii="Calibri" w:hAnsi="Calibri"/>
          <w:sz w:val="20"/>
          <w:szCs w:val="20"/>
          <w:lang w:val="es-CO"/>
        </w:rPr>
      </w:pPr>
      <w:r w:rsidRPr="002E2E17">
        <w:rPr>
          <w:rFonts w:ascii="Calibri" w:hAnsi="Calibri"/>
          <w:sz w:val="20"/>
          <w:szCs w:val="20"/>
          <w:lang w:val="es-CO"/>
        </w:rPr>
        <w:t>Apoyo técnico y financiero para el fortalecimiento a iniciativas culturales y deportivas con impacto y participación comunitaria.</w:t>
      </w:r>
    </w:p>
    <w:p w14:paraId="5764847D" w14:textId="77777777" w:rsidR="002E2E17" w:rsidRDefault="00483AE9" w:rsidP="002E2E17">
      <w:pPr>
        <w:pStyle w:val="Prrafodelista"/>
        <w:numPr>
          <w:ilvl w:val="0"/>
          <w:numId w:val="22"/>
        </w:numPr>
        <w:ind w:hanging="371"/>
        <w:jc w:val="both"/>
        <w:rPr>
          <w:rFonts w:ascii="Calibri" w:hAnsi="Calibri"/>
          <w:sz w:val="20"/>
          <w:szCs w:val="20"/>
          <w:lang w:val="es-CO"/>
        </w:rPr>
      </w:pPr>
      <w:r w:rsidRPr="002E2E17">
        <w:rPr>
          <w:rFonts w:ascii="Calibri" w:hAnsi="Calibri"/>
          <w:sz w:val="20"/>
          <w:szCs w:val="20"/>
          <w:lang w:val="es-CO"/>
        </w:rPr>
        <w:t xml:space="preserve">Puesta en marcha de instancias de articulación nacional y territorial – Mesas de Casos, </w:t>
      </w:r>
      <w:r w:rsidR="0050621E" w:rsidRPr="002E2E17">
        <w:rPr>
          <w:rFonts w:ascii="Calibri" w:hAnsi="Calibri"/>
          <w:sz w:val="20"/>
          <w:szCs w:val="20"/>
          <w:lang w:val="es-CO"/>
        </w:rPr>
        <w:t>lideradas por la ARN con la participación de las entidades que hacen parte del programa.</w:t>
      </w:r>
    </w:p>
    <w:p w14:paraId="463B8B7F" w14:textId="77777777" w:rsidR="002E2E17" w:rsidRDefault="00310A28" w:rsidP="002E2E17">
      <w:pPr>
        <w:pStyle w:val="Prrafodelista"/>
        <w:numPr>
          <w:ilvl w:val="0"/>
          <w:numId w:val="22"/>
        </w:numPr>
        <w:ind w:hanging="371"/>
        <w:jc w:val="both"/>
        <w:rPr>
          <w:rFonts w:ascii="Calibri" w:hAnsi="Calibri"/>
          <w:sz w:val="20"/>
          <w:szCs w:val="20"/>
          <w:lang w:val="es-CO"/>
        </w:rPr>
      </w:pPr>
      <w:r>
        <w:rPr>
          <w:rFonts w:ascii="Calibri" w:hAnsi="Calibri"/>
          <w:sz w:val="20"/>
          <w:szCs w:val="20"/>
          <w:lang w:val="es-CO"/>
        </w:rPr>
        <w:t xml:space="preserve">Fomento de </w:t>
      </w:r>
      <w:r w:rsidR="002E2E17" w:rsidRPr="002E2E17">
        <w:rPr>
          <w:rFonts w:ascii="Calibri" w:hAnsi="Calibri"/>
          <w:sz w:val="20"/>
          <w:szCs w:val="20"/>
          <w:lang w:val="es-CO"/>
        </w:rPr>
        <w:t xml:space="preserve">la participación de los y las jóvenes en los espacios culturales y deportivos para la construcción de su subjetividad y al mismo tiempo impulsar el desarrollo integral como agentes de cambios culturales y sociales, protagonistas del presente y futuro de la sociedad es fundamental no solo para ellos y ellas sino para el desarrollo de sus comunidades receptoras.  </w:t>
      </w:r>
    </w:p>
    <w:p w14:paraId="75636A0A" w14:textId="77777777" w:rsidR="002E2E17" w:rsidRPr="002E2E17" w:rsidRDefault="002E2E17" w:rsidP="002E2E17">
      <w:pPr>
        <w:pStyle w:val="Prrafodelista"/>
        <w:numPr>
          <w:ilvl w:val="0"/>
          <w:numId w:val="22"/>
        </w:numPr>
        <w:ind w:hanging="371"/>
        <w:jc w:val="both"/>
        <w:rPr>
          <w:rFonts w:ascii="Calibri" w:hAnsi="Calibri"/>
          <w:sz w:val="20"/>
          <w:szCs w:val="20"/>
          <w:lang w:val="es-CO"/>
        </w:rPr>
      </w:pPr>
      <w:r w:rsidRPr="002E2E17">
        <w:rPr>
          <w:rFonts w:ascii="Calibri" w:hAnsi="Calibri"/>
          <w:sz w:val="20"/>
          <w:szCs w:val="20"/>
          <w:lang w:val="es-CO"/>
        </w:rPr>
        <w:t>A partir de diciembre de 2018 cuando gran parte del grupo poblacional del programa ya ha alcanzado la mayoría de edad (77%) y se encuentra dentro de la ruta de reincorporación, se ha venido ejecutando un protocolo de tránsito de manera conjunta con la Agencia para la Reincorporación y Normalización (ARN).</w:t>
      </w:r>
    </w:p>
    <w:p w14:paraId="01E7F8D9" w14:textId="77777777" w:rsidR="00EC2DA0" w:rsidRDefault="00EC2DA0" w:rsidP="00EC2DA0">
      <w:pPr>
        <w:pStyle w:val="Textoindependiente"/>
        <w:snapToGrid w:val="0"/>
        <w:ind w:left="720"/>
        <w:jc w:val="both"/>
        <w:rPr>
          <w:rFonts w:ascii="Calibri" w:hAnsi="Calibri" w:cs="Times New Roman"/>
          <w:lang w:val="es-CO"/>
        </w:rPr>
      </w:pPr>
    </w:p>
    <w:p w14:paraId="3B425002" w14:textId="77777777" w:rsidR="00776203" w:rsidRPr="006B6BE6" w:rsidRDefault="00776203" w:rsidP="00BF1C21">
      <w:pPr>
        <w:pStyle w:val="Textoindependiente"/>
        <w:snapToGrid w:val="0"/>
        <w:jc w:val="both"/>
        <w:rPr>
          <w:rFonts w:ascii="Calibri" w:hAnsi="Calibri" w:cs="Times New Roman"/>
          <w:bCs/>
          <w:lang w:val="es-CO"/>
        </w:rPr>
      </w:pPr>
    </w:p>
    <w:p w14:paraId="7A0438E3" w14:textId="77777777" w:rsidR="0051784C" w:rsidRDefault="002E4332" w:rsidP="00C349CC">
      <w:pPr>
        <w:pStyle w:val="Textoindependiente"/>
        <w:numPr>
          <w:ilvl w:val="0"/>
          <w:numId w:val="2"/>
        </w:numPr>
        <w:snapToGrid w:val="0"/>
        <w:jc w:val="both"/>
        <w:rPr>
          <w:rFonts w:ascii="Calibri" w:hAnsi="Calibri" w:cs="Times New Roman"/>
          <w:lang w:val="es-CO"/>
        </w:rPr>
      </w:pPr>
      <w:r w:rsidRPr="006E0636">
        <w:rPr>
          <w:rFonts w:ascii="Calibri" w:hAnsi="Calibri" w:cs="Times New Roman"/>
          <w:b/>
          <w:lang w:val="es-CO"/>
        </w:rPr>
        <w:t>Resultados:</w:t>
      </w:r>
      <w:r w:rsidRPr="006E0636">
        <w:rPr>
          <w:rFonts w:ascii="Calibri" w:hAnsi="Calibri" w:cs="Times New Roman"/>
          <w:lang w:val="es-CO"/>
        </w:rPr>
        <w:t xml:space="preserve"> </w:t>
      </w:r>
    </w:p>
    <w:p w14:paraId="0F075D58" w14:textId="77777777" w:rsidR="0051784C" w:rsidRDefault="0051784C" w:rsidP="0051784C">
      <w:pPr>
        <w:pStyle w:val="Textoindependiente"/>
        <w:snapToGrid w:val="0"/>
        <w:ind w:left="720"/>
        <w:jc w:val="both"/>
        <w:rPr>
          <w:rFonts w:ascii="Calibri" w:hAnsi="Calibri" w:cs="Times New Roman"/>
          <w:lang w:val="es-CO"/>
        </w:rPr>
      </w:pPr>
    </w:p>
    <w:p w14:paraId="2894BCA1" w14:textId="77777777" w:rsidR="005F4955" w:rsidRDefault="0051784C" w:rsidP="00310A28">
      <w:pPr>
        <w:pStyle w:val="Textoindependiente"/>
        <w:snapToGrid w:val="0"/>
        <w:jc w:val="both"/>
        <w:rPr>
          <w:rFonts w:ascii="Calibri" w:hAnsi="Calibri"/>
          <w:lang w:val="es-CO"/>
        </w:rPr>
      </w:pPr>
      <w:r>
        <w:rPr>
          <w:rFonts w:ascii="Calibri" w:hAnsi="Calibri" w:cs="Times New Roman"/>
          <w:lang w:val="es-CO"/>
        </w:rPr>
        <w:t xml:space="preserve">Desde la lógica de intervención del proyecto, se </w:t>
      </w:r>
      <w:r w:rsidR="000204F6">
        <w:rPr>
          <w:rFonts w:ascii="Calibri" w:hAnsi="Calibri" w:cs="Times New Roman"/>
          <w:lang w:val="es-CO"/>
        </w:rPr>
        <w:t>logró</w:t>
      </w:r>
      <w:r>
        <w:rPr>
          <w:rFonts w:ascii="Calibri" w:hAnsi="Calibri" w:cs="Times New Roman"/>
          <w:lang w:val="es-CO"/>
        </w:rPr>
        <w:t xml:space="preserve"> el fortalecimiento al proceso de </w:t>
      </w:r>
      <w:r w:rsidR="00310A28">
        <w:rPr>
          <w:rFonts w:ascii="Calibri" w:hAnsi="Calibri" w:cs="Times New Roman"/>
          <w:lang w:val="es-CO"/>
        </w:rPr>
        <w:t xml:space="preserve">tránsito de los jóvenes  </w:t>
      </w:r>
      <w:r>
        <w:rPr>
          <w:rFonts w:ascii="Calibri" w:hAnsi="Calibri" w:cs="Times New Roman"/>
          <w:lang w:val="es-CO"/>
        </w:rPr>
        <w:t xml:space="preserve">en el marco del programa Camino Diferencial de Vida, </w:t>
      </w:r>
      <w:r w:rsidR="00A454F6">
        <w:rPr>
          <w:rFonts w:ascii="Calibri" w:hAnsi="Calibri" w:cs="Times New Roman"/>
          <w:lang w:val="es-CO"/>
        </w:rPr>
        <w:t>a partir de</w:t>
      </w:r>
      <w:r w:rsidR="00310A28">
        <w:rPr>
          <w:rFonts w:ascii="Calibri" w:hAnsi="Calibri" w:cs="Times New Roman"/>
          <w:lang w:val="es-CO"/>
        </w:rPr>
        <w:t xml:space="preserve"> cada uno de las fases de salida</w:t>
      </w:r>
      <w:r w:rsidR="008E3F82">
        <w:rPr>
          <w:rFonts w:ascii="Calibri" w:hAnsi="Calibri" w:cs="Times New Roman"/>
          <w:lang w:val="es-CO"/>
        </w:rPr>
        <w:t xml:space="preserve"> de los adolescentes </w:t>
      </w:r>
      <w:r>
        <w:rPr>
          <w:rFonts w:ascii="Calibri" w:hAnsi="Calibri" w:cs="Times New Roman"/>
          <w:lang w:val="es-CO"/>
        </w:rPr>
        <w:t>y</w:t>
      </w:r>
      <w:r w:rsidR="008E3F82">
        <w:rPr>
          <w:rFonts w:ascii="Calibri" w:hAnsi="Calibri" w:cs="Times New Roman"/>
          <w:lang w:val="es-CO"/>
        </w:rPr>
        <w:t xml:space="preserve"> los</w:t>
      </w:r>
      <w:r>
        <w:rPr>
          <w:rFonts w:ascii="Calibri" w:hAnsi="Calibri" w:cs="Times New Roman"/>
          <w:lang w:val="es-CO"/>
        </w:rPr>
        <w:t xml:space="preserve"> procesos de la ruta </w:t>
      </w:r>
      <w:r w:rsidR="00310A28">
        <w:rPr>
          <w:rFonts w:ascii="Calibri" w:hAnsi="Calibri" w:cs="Times New Roman"/>
          <w:lang w:val="es-CO"/>
        </w:rPr>
        <w:t>(</w:t>
      </w:r>
      <w:r w:rsidR="008E3F82">
        <w:rPr>
          <w:rFonts w:ascii="Calibri" w:hAnsi="Calibri" w:cs="Times New Roman"/>
          <w:lang w:val="es-CO"/>
        </w:rPr>
        <w:t xml:space="preserve">Restablecimiento de Derechos, reparación integral, reincorporación e inclusión social) </w:t>
      </w:r>
      <w:r>
        <w:rPr>
          <w:rFonts w:ascii="Calibri" w:hAnsi="Calibri" w:cs="Times New Roman"/>
          <w:lang w:val="es-CO"/>
        </w:rPr>
        <w:t>partiendo de los desafíos individuales, familiares, comunitarios e institucionales</w:t>
      </w:r>
      <w:r w:rsidR="00F11816">
        <w:rPr>
          <w:rFonts w:ascii="Calibri" w:hAnsi="Calibri" w:cs="Times New Roman"/>
          <w:lang w:val="es-CO"/>
        </w:rPr>
        <w:t>.</w:t>
      </w:r>
      <w:r w:rsidR="005F4955">
        <w:rPr>
          <w:rFonts w:ascii="Calibri" w:hAnsi="Calibri"/>
          <w:lang w:val="es-CO"/>
        </w:rPr>
        <w:t xml:space="preserve"> D</w:t>
      </w:r>
      <w:r w:rsidR="005F4955" w:rsidRPr="00817E9F">
        <w:rPr>
          <w:rFonts w:ascii="Calibri" w:hAnsi="Calibri"/>
          <w:lang w:val="es-CO"/>
        </w:rPr>
        <w:t xml:space="preserve">esde el </w:t>
      </w:r>
      <w:r w:rsidR="008E3F82">
        <w:rPr>
          <w:rFonts w:ascii="Calibri" w:hAnsi="Calibri"/>
          <w:lang w:val="es-CO"/>
        </w:rPr>
        <w:t xml:space="preserve">tiempo de duración del proyecto, a partir del </w:t>
      </w:r>
      <w:r w:rsidR="005F4955" w:rsidRPr="00817E9F">
        <w:rPr>
          <w:rFonts w:ascii="Calibri" w:hAnsi="Calibri"/>
          <w:lang w:val="es-CO"/>
        </w:rPr>
        <w:t>1 de enero 2018 y hasta el 28 de febrero de 2019</w:t>
      </w:r>
      <w:r w:rsidR="008E3F82">
        <w:rPr>
          <w:rFonts w:ascii="Calibri" w:hAnsi="Calibri"/>
          <w:lang w:val="es-CO"/>
        </w:rPr>
        <w:t xml:space="preserve"> </w:t>
      </w:r>
      <w:r w:rsidR="005F4955" w:rsidRPr="00817E9F">
        <w:rPr>
          <w:rFonts w:ascii="Calibri" w:hAnsi="Calibri"/>
          <w:lang w:val="es-CO"/>
        </w:rPr>
        <w:t xml:space="preserve">se </w:t>
      </w:r>
      <w:r w:rsidR="008E3F82" w:rsidRPr="00817E9F">
        <w:rPr>
          <w:rFonts w:ascii="Calibri" w:hAnsi="Calibri"/>
          <w:lang w:val="es-CO"/>
        </w:rPr>
        <w:t>a</w:t>
      </w:r>
      <w:r w:rsidR="008E3F82">
        <w:rPr>
          <w:rFonts w:ascii="Calibri" w:hAnsi="Calibri"/>
          <w:lang w:val="es-CO"/>
        </w:rPr>
        <w:t xml:space="preserve">lcanzaron los siguientes resultados: </w:t>
      </w:r>
    </w:p>
    <w:p w14:paraId="6D154726" w14:textId="77777777" w:rsidR="008E3F82" w:rsidRDefault="008E3F82" w:rsidP="008E3F82">
      <w:pPr>
        <w:pStyle w:val="Textoindependiente"/>
        <w:snapToGrid w:val="0"/>
        <w:ind w:left="720"/>
        <w:jc w:val="both"/>
        <w:rPr>
          <w:rFonts w:ascii="Calibri" w:hAnsi="Calibri"/>
          <w:lang w:val="es-CO"/>
        </w:rPr>
      </w:pPr>
    </w:p>
    <w:p w14:paraId="645774C3" w14:textId="77777777" w:rsidR="00243390" w:rsidRDefault="00243390" w:rsidP="008E3F82">
      <w:pPr>
        <w:pStyle w:val="Textoindependiente"/>
        <w:numPr>
          <w:ilvl w:val="0"/>
          <w:numId w:val="17"/>
        </w:numPr>
        <w:snapToGrid w:val="0"/>
        <w:jc w:val="both"/>
        <w:rPr>
          <w:rFonts w:ascii="Calibri" w:hAnsi="Calibri" w:cs="Times New Roman"/>
          <w:lang w:val="es-CO"/>
        </w:rPr>
      </w:pPr>
      <w:r w:rsidRPr="00243390">
        <w:rPr>
          <w:rFonts w:ascii="Calibri" w:hAnsi="Calibri" w:cs="Times New Roman"/>
          <w:lang w:val="es-CO"/>
        </w:rPr>
        <w:t xml:space="preserve">Acompañamiento </w:t>
      </w:r>
      <w:r w:rsidR="008E3F82">
        <w:rPr>
          <w:rFonts w:ascii="Calibri" w:hAnsi="Calibri" w:cs="Times New Roman"/>
          <w:lang w:val="es-CO"/>
        </w:rPr>
        <w:t xml:space="preserve">a la salida y acogida </w:t>
      </w:r>
      <w:r w:rsidRPr="00243390">
        <w:rPr>
          <w:rFonts w:ascii="Calibri" w:hAnsi="Calibri" w:cs="Times New Roman"/>
          <w:lang w:val="es-CO"/>
        </w:rPr>
        <w:t xml:space="preserve">de los </w:t>
      </w:r>
      <w:r w:rsidR="008E3F82">
        <w:rPr>
          <w:rFonts w:ascii="Calibri" w:hAnsi="Calibri" w:cs="Times New Roman"/>
          <w:lang w:val="es-CO"/>
        </w:rPr>
        <w:t xml:space="preserve">124 </w:t>
      </w:r>
      <w:r w:rsidRPr="00243390">
        <w:rPr>
          <w:rFonts w:ascii="Calibri" w:hAnsi="Calibri" w:cs="Times New Roman"/>
          <w:lang w:val="es-CO"/>
        </w:rPr>
        <w:t>adolescentes</w:t>
      </w:r>
      <w:r w:rsidR="007B029A">
        <w:rPr>
          <w:rFonts w:ascii="Calibri" w:hAnsi="Calibri" w:cs="Times New Roman"/>
          <w:lang w:val="es-CO"/>
        </w:rPr>
        <w:t xml:space="preserve"> entre los 15 y los 17 años,</w:t>
      </w:r>
      <w:r w:rsidRPr="00243390">
        <w:rPr>
          <w:rFonts w:ascii="Calibri" w:hAnsi="Calibri" w:cs="Times New Roman"/>
          <w:lang w:val="es-CO"/>
        </w:rPr>
        <w:t xml:space="preserve"> </w:t>
      </w:r>
      <w:r w:rsidR="008E3F82">
        <w:rPr>
          <w:rFonts w:ascii="Calibri" w:hAnsi="Calibri" w:cs="Times New Roman"/>
          <w:lang w:val="es-CO"/>
        </w:rPr>
        <w:t>que salieron de las filas de las FARC- EP</w:t>
      </w:r>
      <w:r w:rsidRPr="00243390">
        <w:rPr>
          <w:rFonts w:ascii="Calibri" w:hAnsi="Calibri" w:cs="Times New Roman"/>
          <w:lang w:val="es-CO"/>
        </w:rPr>
        <w:t xml:space="preserve"> y apoyo a las acciones realizadas en los Lugares Transitorios de Acogida (LTA). </w:t>
      </w:r>
    </w:p>
    <w:p w14:paraId="0A2755B4" w14:textId="77777777" w:rsidR="007B029A" w:rsidRPr="007B029A" w:rsidRDefault="007B029A" w:rsidP="007B029A">
      <w:pPr>
        <w:pStyle w:val="Textoindependiente"/>
        <w:numPr>
          <w:ilvl w:val="0"/>
          <w:numId w:val="17"/>
        </w:numPr>
        <w:snapToGrid w:val="0"/>
        <w:jc w:val="both"/>
        <w:rPr>
          <w:rFonts w:ascii="Calibri" w:hAnsi="Calibri" w:cs="Times New Roman"/>
          <w:lang w:val="es-CO"/>
        </w:rPr>
      </w:pPr>
      <w:r w:rsidRPr="007B029A">
        <w:rPr>
          <w:rFonts w:ascii="Calibri" w:hAnsi="Calibri" w:cs="Times New Roman"/>
          <w:lang w:val="es-CO"/>
        </w:rPr>
        <w:t xml:space="preserve">Acompañamiento </w:t>
      </w:r>
      <w:r>
        <w:rPr>
          <w:rFonts w:ascii="Calibri" w:hAnsi="Calibri" w:cs="Times New Roman"/>
          <w:lang w:val="es-CO"/>
        </w:rPr>
        <w:t xml:space="preserve">individual y familiar a 92 jóvenes en sus lugares de residencia, enfocado en </w:t>
      </w:r>
      <w:r w:rsidR="00454014">
        <w:rPr>
          <w:rFonts w:ascii="Calibri" w:hAnsi="Calibri" w:cs="Times New Roman"/>
          <w:lang w:val="es-CO"/>
        </w:rPr>
        <w:t>el fortalecimiento de su proyecto de vida.</w:t>
      </w:r>
    </w:p>
    <w:p w14:paraId="220F8D58" w14:textId="77777777" w:rsidR="00454014" w:rsidRDefault="00F13E48" w:rsidP="00454014">
      <w:pPr>
        <w:pStyle w:val="Textoindependiente"/>
        <w:numPr>
          <w:ilvl w:val="0"/>
          <w:numId w:val="17"/>
        </w:numPr>
        <w:snapToGrid w:val="0"/>
        <w:jc w:val="both"/>
        <w:rPr>
          <w:rFonts w:ascii="Calibri" w:hAnsi="Calibri" w:cs="Times New Roman"/>
          <w:lang w:val="es-CO"/>
        </w:rPr>
      </w:pPr>
      <w:r>
        <w:rPr>
          <w:rFonts w:ascii="Calibri" w:hAnsi="Calibri" w:cs="Times New Roman"/>
          <w:lang w:val="es-CO"/>
        </w:rPr>
        <w:t>El 68% de los jóvenes se vincularon a la estrategia de a</w:t>
      </w:r>
      <w:r w:rsidR="00F11816" w:rsidRPr="007B029A">
        <w:rPr>
          <w:rFonts w:ascii="Calibri" w:hAnsi="Calibri" w:cs="Times New Roman"/>
          <w:lang w:val="es-CO"/>
        </w:rPr>
        <w:t>compañamiento con enfoque psicosocial</w:t>
      </w:r>
      <w:r w:rsidR="00243390" w:rsidRPr="007B029A">
        <w:rPr>
          <w:rFonts w:ascii="Calibri" w:hAnsi="Calibri" w:cs="Times New Roman"/>
          <w:lang w:val="es-CO"/>
        </w:rPr>
        <w:t xml:space="preserve">, </w:t>
      </w:r>
      <w:r w:rsidR="006B2E1E">
        <w:rPr>
          <w:rFonts w:ascii="Calibri" w:hAnsi="Calibri" w:cs="Times New Roman"/>
          <w:lang w:val="es-CO"/>
        </w:rPr>
        <w:t>resignificando su rol en la sociedad, su ejerció de ciudadanía, fortaleciendo sus capacidades, las de sus familias y redes buscando enriquecer su autonomía.</w:t>
      </w:r>
    </w:p>
    <w:p w14:paraId="49AE303A" w14:textId="77777777" w:rsidR="00455EE5" w:rsidRDefault="00455EE5" w:rsidP="00455EE5">
      <w:pPr>
        <w:pStyle w:val="Textoindependiente"/>
        <w:numPr>
          <w:ilvl w:val="0"/>
          <w:numId w:val="17"/>
        </w:numPr>
        <w:snapToGrid w:val="0"/>
        <w:jc w:val="both"/>
        <w:rPr>
          <w:rFonts w:ascii="Calibri" w:hAnsi="Calibri" w:cs="Times New Roman"/>
          <w:lang w:val="es-CO"/>
        </w:rPr>
      </w:pPr>
      <w:r>
        <w:rPr>
          <w:rFonts w:ascii="Calibri" w:hAnsi="Calibri" w:cs="Times New Roman"/>
          <w:lang w:val="es-CO"/>
        </w:rPr>
        <w:t>El 100% de los adolescentes y jóvenes han restablecido su derecho a la identidad y cuentan con la documentación requerida según su edad y 3 adolescentes quienes manifestaron no ser ciudadanos colombianos, cuenta con su nacionalización y plena garantía de su derecho.</w:t>
      </w:r>
    </w:p>
    <w:p w14:paraId="3A7CF0F2" w14:textId="77777777" w:rsidR="00455EE5" w:rsidRDefault="00455EE5" w:rsidP="00455EE5">
      <w:pPr>
        <w:pStyle w:val="Textoindependiente"/>
        <w:numPr>
          <w:ilvl w:val="0"/>
          <w:numId w:val="17"/>
        </w:numPr>
        <w:snapToGrid w:val="0"/>
        <w:jc w:val="both"/>
        <w:rPr>
          <w:rFonts w:ascii="Calibri" w:hAnsi="Calibri" w:cs="Times New Roman"/>
          <w:lang w:val="es-CO"/>
        </w:rPr>
      </w:pPr>
      <w:r>
        <w:rPr>
          <w:rFonts w:ascii="Calibri" w:hAnsi="Calibri" w:cs="Times New Roman"/>
          <w:lang w:val="es-CO"/>
        </w:rPr>
        <w:t xml:space="preserve">Dentro del </w:t>
      </w:r>
      <w:r w:rsidR="00330D28">
        <w:rPr>
          <w:rFonts w:ascii="Calibri" w:hAnsi="Calibri" w:cs="Times New Roman"/>
          <w:lang w:val="es-CO"/>
        </w:rPr>
        <w:t>proceso</w:t>
      </w:r>
      <w:r>
        <w:rPr>
          <w:rFonts w:ascii="Calibri" w:hAnsi="Calibri" w:cs="Times New Roman"/>
          <w:lang w:val="es-CO"/>
        </w:rPr>
        <w:t xml:space="preserve"> de </w:t>
      </w:r>
      <w:r w:rsidR="00330D28">
        <w:rPr>
          <w:rFonts w:ascii="Calibri" w:hAnsi="Calibri" w:cs="Times New Roman"/>
          <w:lang w:val="es-CO"/>
        </w:rPr>
        <w:t>articulación</w:t>
      </w:r>
      <w:r>
        <w:rPr>
          <w:rFonts w:ascii="Calibri" w:hAnsi="Calibri" w:cs="Times New Roman"/>
          <w:lang w:val="es-CO"/>
        </w:rPr>
        <w:t xml:space="preserve"> </w:t>
      </w:r>
      <w:r w:rsidR="00330D28">
        <w:rPr>
          <w:rFonts w:ascii="Calibri" w:hAnsi="Calibri" w:cs="Times New Roman"/>
          <w:lang w:val="es-CO"/>
        </w:rPr>
        <w:t xml:space="preserve">interinstitucional se gestionó la afiliación al sistema de salud del 100% de la población objeto, 119 jóvenes se encuentran activos y afiliados al régimen subsidiado, 2 hacen parte del régimen contributivo y 3 personas </w:t>
      </w:r>
      <w:r w:rsidR="00C11AFD">
        <w:rPr>
          <w:rFonts w:ascii="Calibri" w:hAnsi="Calibri" w:cs="Times New Roman"/>
          <w:lang w:val="es-CO"/>
        </w:rPr>
        <w:t>más</w:t>
      </w:r>
      <w:r w:rsidR="00330D28">
        <w:rPr>
          <w:rFonts w:ascii="Calibri" w:hAnsi="Calibri" w:cs="Times New Roman"/>
          <w:lang w:val="es-CO"/>
        </w:rPr>
        <w:t xml:space="preserve"> se encuentran en proceso de portabilidad. </w:t>
      </w:r>
    </w:p>
    <w:p w14:paraId="66343F84" w14:textId="77777777" w:rsidR="00BB5199" w:rsidRDefault="00BB5199" w:rsidP="00BB5199">
      <w:pPr>
        <w:pStyle w:val="Textoindependiente"/>
        <w:numPr>
          <w:ilvl w:val="0"/>
          <w:numId w:val="17"/>
        </w:numPr>
        <w:snapToGrid w:val="0"/>
        <w:jc w:val="both"/>
        <w:rPr>
          <w:rFonts w:ascii="Calibri" w:hAnsi="Calibri" w:cs="Times New Roman"/>
          <w:lang w:val="es-CO"/>
        </w:rPr>
      </w:pPr>
      <w:r w:rsidRPr="00455EE5">
        <w:rPr>
          <w:rFonts w:ascii="Calibri" w:hAnsi="Calibri" w:cs="Times New Roman"/>
          <w:lang w:val="es-CO"/>
        </w:rPr>
        <w:t xml:space="preserve">70 jóvenes cuentan con puntaje en el SISBEN y aparecen encuestados (entre 2009 y 2018). </w:t>
      </w:r>
    </w:p>
    <w:p w14:paraId="7D758F5B" w14:textId="77777777" w:rsidR="00BB5199" w:rsidRDefault="00BB5199" w:rsidP="00BB5199">
      <w:pPr>
        <w:pStyle w:val="Textoindependiente"/>
        <w:numPr>
          <w:ilvl w:val="0"/>
          <w:numId w:val="17"/>
        </w:numPr>
        <w:snapToGrid w:val="0"/>
        <w:jc w:val="both"/>
        <w:rPr>
          <w:rFonts w:ascii="Calibri" w:hAnsi="Calibri" w:cs="Times New Roman"/>
          <w:lang w:val="es-CO"/>
        </w:rPr>
      </w:pPr>
      <w:r>
        <w:rPr>
          <w:rFonts w:ascii="Calibri" w:hAnsi="Calibri" w:cs="Times New Roman"/>
          <w:lang w:val="es-CO"/>
        </w:rPr>
        <w:t>8</w:t>
      </w:r>
      <w:r w:rsidRPr="00455EE5">
        <w:rPr>
          <w:rFonts w:ascii="Calibri" w:hAnsi="Calibri" w:cs="Times New Roman"/>
          <w:lang w:val="es-CO"/>
        </w:rPr>
        <w:t xml:space="preserve"> jóvenes están en proceso de Sisbenización, pero su red vincular cuenta con puntaje en el SISBEN</w:t>
      </w:r>
      <w:r w:rsidR="00BD1EE5">
        <w:rPr>
          <w:rFonts w:ascii="Calibri" w:hAnsi="Calibri" w:cs="Times New Roman"/>
          <w:lang w:val="es-CO"/>
        </w:rPr>
        <w:t>.</w:t>
      </w:r>
    </w:p>
    <w:p w14:paraId="22097F2F" w14:textId="77777777" w:rsidR="00BD1EE5" w:rsidRPr="00BD1EE5" w:rsidRDefault="00BD1EE5" w:rsidP="00BD1EE5">
      <w:pPr>
        <w:pStyle w:val="Prrafodelista"/>
        <w:numPr>
          <w:ilvl w:val="0"/>
          <w:numId w:val="17"/>
        </w:numPr>
        <w:jc w:val="both"/>
        <w:rPr>
          <w:rFonts w:ascii="Calibri" w:hAnsi="Calibri"/>
          <w:sz w:val="20"/>
          <w:szCs w:val="20"/>
          <w:lang w:val="es-CO"/>
        </w:rPr>
      </w:pPr>
      <w:r w:rsidRPr="00BD1EE5">
        <w:rPr>
          <w:rFonts w:ascii="Calibri" w:hAnsi="Calibri"/>
          <w:sz w:val="20"/>
          <w:szCs w:val="20"/>
          <w:lang w:val="es-CO"/>
        </w:rPr>
        <w:t xml:space="preserve">Diseño, concertación y presentación ante el </w:t>
      </w:r>
      <w:r w:rsidR="004F538B">
        <w:rPr>
          <w:rFonts w:ascii="Calibri" w:hAnsi="Calibri"/>
          <w:sz w:val="20"/>
          <w:szCs w:val="20"/>
          <w:lang w:val="es-CO"/>
        </w:rPr>
        <w:t>CNR de</w:t>
      </w:r>
      <w:r w:rsidRPr="00BD1EE5">
        <w:rPr>
          <w:rFonts w:ascii="Calibri" w:hAnsi="Calibri"/>
          <w:sz w:val="20"/>
          <w:szCs w:val="20"/>
          <w:lang w:val="es-CO"/>
        </w:rPr>
        <w:t xml:space="preserve"> las estrategias de acompañamiento y fortalecimiento individual, familiar y comunitario que fueron implementadas con los jóvenes de Camino Diferencial. Esto permitió construir y acordar con el Gobierno Nacional y FARC, los conceptos, metodología y procedimientos necesarios para iniciar la implementación de con los jóvenes participant</w:t>
      </w:r>
      <w:r w:rsidR="004F538B">
        <w:rPr>
          <w:rFonts w:ascii="Calibri" w:hAnsi="Calibri"/>
          <w:sz w:val="20"/>
          <w:szCs w:val="20"/>
          <w:lang w:val="es-CO"/>
        </w:rPr>
        <w:t xml:space="preserve">es. </w:t>
      </w:r>
      <w:r w:rsidRPr="00BD1EE5">
        <w:rPr>
          <w:rFonts w:ascii="Calibri" w:hAnsi="Calibri"/>
          <w:sz w:val="20"/>
          <w:szCs w:val="20"/>
          <w:lang w:val="es-CO"/>
        </w:rPr>
        <w:t>Se cuenta con estrategias y metodologías para abordar procesos de atención con niñez desvinculada y víctima del conflicto armado.</w:t>
      </w:r>
    </w:p>
    <w:p w14:paraId="616101EB" w14:textId="77777777" w:rsidR="00BD1EE5" w:rsidRPr="00BD1EE5" w:rsidRDefault="00BD1EE5" w:rsidP="00BD1EE5">
      <w:pPr>
        <w:pStyle w:val="Textoindependiente"/>
        <w:numPr>
          <w:ilvl w:val="0"/>
          <w:numId w:val="17"/>
        </w:numPr>
        <w:snapToGrid w:val="0"/>
        <w:jc w:val="both"/>
        <w:rPr>
          <w:rFonts w:ascii="Calibri" w:hAnsi="Calibri" w:cs="Times New Roman"/>
          <w:lang w:val="es-CO"/>
        </w:rPr>
      </w:pPr>
      <w:r w:rsidRPr="00BD1EE5">
        <w:rPr>
          <w:rFonts w:ascii="Calibri" w:hAnsi="Calibri" w:cs="Times New Roman"/>
          <w:lang w:val="es-CO"/>
        </w:rPr>
        <w:t xml:space="preserve">Búsqueda activa de los jóvenes participantes del programa con quienes se ha perdido contacto después de su salida de los Lugares Transitorios de Acogida – LTA o aquellos que cambiaron de lugar de residencia y medios de contacto durante el proceso de implementación del proyecto. Se logró la ubicación o reubicación de 13 jóvenes a lo largo del proceso que permitió iniciar o continuar con los procesos de atención, vinculación a servicios y acompañamientos. </w:t>
      </w:r>
    </w:p>
    <w:p w14:paraId="61937806" w14:textId="77777777" w:rsidR="00BB5199" w:rsidRDefault="00BB5199" w:rsidP="00455EE5">
      <w:pPr>
        <w:pStyle w:val="Textoindependiente"/>
        <w:numPr>
          <w:ilvl w:val="0"/>
          <w:numId w:val="17"/>
        </w:numPr>
        <w:snapToGrid w:val="0"/>
        <w:jc w:val="both"/>
        <w:rPr>
          <w:rFonts w:ascii="Calibri" w:hAnsi="Calibri" w:cs="Times New Roman"/>
          <w:lang w:val="es-CO"/>
        </w:rPr>
      </w:pPr>
      <w:r>
        <w:rPr>
          <w:rFonts w:ascii="Calibri" w:hAnsi="Calibri" w:cs="Times New Roman"/>
          <w:lang w:val="es-CO"/>
        </w:rPr>
        <w:t xml:space="preserve">En el marco del proceso de articulación entre la Consejería y el Departamento de Prosperidad Social, se adelantaron acciones con 25 entidades territoriales cuyos resultados fueron: aplicación de esquemas de vacunación a niños y niñas menores de 6 años e intervenciones para aquellos que no presentaran </w:t>
      </w:r>
      <w:r w:rsidR="00BE097E">
        <w:rPr>
          <w:rFonts w:ascii="Calibri" w:hAnsi="Calibri" w:cs="Times New Roman"/>
          <w:lang w:val="es-CO"/>
        </w:rPr>
        <w:t>tamizajes positivos</w:t>
      </w:r>
      <w:r>
        <w:rPr>
          <w:rFonts w:ascii="Calibri" w:hAnsi="Calibri" w:cs="Times New Roman"/>
          <w:lang w:val="es-CO"/>
        </w:rPr>
        <w:t xml:space="preserve"> por desnutrición, controles de crecimiento y desarrollo, información a los integrantes del hogar sobre derechos sexuales y reproductivos. </w:t>
      </w:r>
    </w:p>
    <w:p w14:paraId="71706E58" w14:textId="77777777" w:rsidR="00FB3515" w:rsidRPr="00455EE5" w:rsidRDefault="00FB3515" w:rsidP="00455EE5">
      <w:pPr>
        <w:pStyle w:val="Textoindependiente"/>
        <w:numPr>
          <w:ilvl w:val="0"/>
          <w:numId w:val="17"/>
        </w:numPr>
        <w:snapToGrid w:val="0"/>
        <w:jc w:val="both"/>
        <w:rPr>
          <w:rFonts w:ascii="Calibri" w:hAnsi="Calibri" w:cs="Times New Roman"/>
          <w:lang w:val="es-CO"/>
        </w:rPr>
      </w:pPr>
      <w:r>
        <w:rPr>
          <w:rFonts w:ascii="Calibri" w:hAnsi="Calibri" w:cs="Times New Roman"/>
          <w:lang w:val="es-CO"/>
        </w:rPr>
        <w:t>5 encuentros dirigidos a jóvenes mujeres de Medellín, Florencia, Cali y Cauca, abordando temáticas de empoderamiento femenino, emprendimien</w:t>
      </w:r>
      <w:r w:rsidR="004F538B">
        <w:rPr>
          <w:rFonts w:ascii="Calibri" w:hAnsi="Calibri" w:cs="Times New Roman"/>
          <w:lang w:val="es-CO"/>
        </w:rPr>
        <w:t>to y autocuidado</w:t>
      </w:r>
      <w:r>
        <w:rPr>
          <w:rFonts w:ascii="Calibri" w:hAnsi="Calibri" w:cs="Times New Roman"/>
          <w:lang w:val="es-CO"/>
        </w:rPr>
        <w:t xml:space="preserve">, buscando abordar brechas de equidad de </w:t>
      </w:r>
      <w:r w:rsidR="00BD1EE5">
        <w:rPr>
          <w:rFonts w:ascii="Calibri" w:hAnsi="Calibri" w:cs="Times New Roman"/>
          <w:lang w:val="es-CO"/>
        </w:rPr>
        <w:t>género</w:t>
      </w:r>
      <w:r>
        <w:rPr>
          <w:rFonts w:ascii="Calibri" w:hAnsi="Calibri" w:cs="Times New Roman"/>
          <w:lang w:val="es-CO"/>
        </w:rPr>
        <w:t xml:space="preserve"> existentes y aportar a la construcción de las identidades de género.</w:t>
      </w:r>
    </w:p>
    <w:p w14:paraId="014622F4" w14:textId="77777777" w:rsidR="00455EE5" w:rsidRDefault="00BE097E" w:rsidP="00454014">
      <w:pPr>
        <w:pStyle w:val="Textoindependiente"/>
        <w:numPr>
          <w:ilvl w:val="0"/>
          <w:numId w:val="17"/>
        </w:numPr>
        <w:snapToGrid w:val="0"/>
        <w:jc w:val="both"/>
        <w:rPr>
          <w:rFonts w:ascii="Calibri" w:hAnsi="Calibri" w:cs="Times New Roman"/>
          <w:lang w:val="es-CO"/>
        </w:rPr>
      </w:pPr>
      <w:r>
        <w:rPr>
          <w:rFonts w:ascii="Calibri" w:hAnsi="Calibri" w:cs="Times New Roman"/>
          <w:lang w:val="es-CO"/>
        </w:rPr>
        <w:t xml:space="preserve">De los </w:t>
      </w:r>
      <w:r w:rsidR="00B16112">
        <w:rPr>
          <w:rFonts w:ascii="Calibri" w:hAnsi="Calibri" w:cs="Times New Roman"/>
          <w:lang w:val="es-CO"/>
        </w:rPr>
        <w:t>jóvenes</w:t>
      </w:r>
      <w:r>
        <w:rPr>
          <w:rFonts w:ascii="Calibri" w:hAnsi="Calibri" w:cs="Times New Roman"/>
          <w:lang w:val="es-CO"/>
        </w:rPr>
        <w:t xml:space="preserve"> que llegaron a los LTA en 2017 con nivel de escolaridad promedio 5to de primaria</w:t>
      </w:r>
      <w:r w:rsidR="00B16112">
        <w:rPr>
          <w:rFonts w:ascii="Calibri" w:hAnsi="Calibri" w:cs="Times New Roman"/>
          <w:lang w:val="es-CO"/>
        </w:rPr>
        <w:t xml:space="preserve"> y a noviembre de 2018 la mayoría de ellos se encontraba cursando media vocacional; a corte de este informe,</w:t>
      </w:r>
      <w:r>
        <w:rPr>
          <w:rFonts w:ascii="Calibri" w:hAnsi="Calibri" w:cs="Times New Roman"/>
          <w:lang w:val="es-CO"/>
        </w:rPr>
        <w:t xml:space="preserve"> El 84 % de la población del programa </w:t>
      </w:r>
      <w:r w:rsidR="00FB3515">
        <w:rPr>
          <w:rFonts w:ascii="Calibri" w:hAnsi="Calibri" w:cs="Times New Roman"/>
          <w:lang w:val="es-CO"/>
        </w:rPr>
        <w:t>h</w:t>
      </w:r>
      <w:r>
        <w:rPr>
          <w:rFonts w:ascii="Calibri" w:hAnsi="Calibri" w:cs="Times New Roman"/>
          <w:lang w:val="es-CO"/>
        </w:rPr>
        <w:t>a sido atendida con la modalidad jóvenes en extra-edad y adultos, de los cuales 11 están graduados, 11 promocionados, 38 matriculados, 56 retirados y 6 sin continuidad</w:t>
      </w:r>
      <w:r w:rsidR="00B16112">
        <w:rPr>
          <w:rFonts w:ascii="Calibri" w:hAnsi="Calibri" w:cs="Times New Roman"/>
          <w:lang w:val="es-CO"/>
        </w:rPr>
        <w:t>, los demás jóvenes, han sido vinculados a otros modelos flexibles acorde a sus habilidades y características territoriales.</w:t>
      </w:r>
    </w:p>
    <w:p w14:paraId="7AB79D37" w14:textId="77777777" w:rsidR="00454014" w:rsidRDefault="00454014" w:rsidP="00454014">
      <w:pPr>
        <w:pStyle w:val="Textoindependiente"/>
        <w:numPr>
          <w:ilvl w:val="0"/>
          <w:numId w:val="17"/>
        </w:numPr>
        <w:snapToGrid w:val="0"/>
        <w:jc w:val="both"/>
        <w:rPr>
          <w:rFonts w:ascii="Calibri" w:hAnsi="Calibri" w:cs="Times New Roman"/>
          <w:lang w:val="es-CO"/>
        </w:rPr>
      </w:pPr>
      <w:r>
        <w:rPr>
          <w:rFonts w:ascii="Calibri" w:hAnsi="Calibri" w:cs="Times New Roman"/>
          <w:lang w:val="es-CO"/>
        </w:rPr>
        <w:t xml:space="preserve">113 personas incluidas en el RUV, de las cuales </w:t>
      </w:r>
      <w:r w:rsidR="00243390" w:rsidRPr="00454014">
        <w:rPr>
          <w:rFonts w:ascii="Calibri" w:hAnsi="Calibri" w:cs="Times New Roman"/>
          <w:lang w:val="es-CO"/>
        </w:rPr>
        <w:t>109 personas incluidas por el hecho victimizante vinculación de niños, niñas y adolescentes a actividades relacionadas con grupos armados ilegales</w:t>
      </w:r>
      <w:r>
        <w:rPr>
          <w:rFonts w:ascii="Calibri" w:hAnsi="Calibri" w:cs="Times New Roman"/>
          <w:lang w:val="es-CO"/>
        </w:rPr>
        <w:t xml:space="preserve">, </w:t>
      </w:r>
      <w:r w:rsidR="00243390" w:rsidRPr="00454014">
        <w:rPr>
          <w:rFonts w:ascii="Calibri" w:hAnsi="Calibri" w:cs="Times New Roman"/>
          <w:lang w:val="es-CO"/>
        </w:rPr>
        <w:t>4 personas más fueron incluidas por otros hechos victimizantes como el Desplazamiento Forzado.</w:t>
      </w:r>
    </w:p>
    <w:p w14:paraId="7117381F" w14:textId="77777777" w:rsidR="00455EE5" w:rsidRDefault="00454014" w:rsidP="00455EE5">
      <w:pPr>
        <w:pStyle w:val="Textoindependiente"/>
        <w:numPr>
          <w:ilvl w:val="0"/>
          <w:numId w:val="17"/>
        </w:numPr>
        <w:snapToGrid w:val="0"/>
        <w:jc w:val="both"/>
        <w:rPr>
          <w:rFonts w:ascii="Calibri" w:hAnsi="Calibri" w:cs="Times New Roman"/>
          <w:lang w:val="es-CO"/>
        </w:rPr>
      </w:pPr>
      <w:r>
        <w:rPr>
          <w:rFonts w:ascii="Calibri" w:hAnsi="Calibri" w:cs="Times New Roman"/>
          <w:lang w:val="es-CO"/>
        </w:rPr>
        <w:t>En cuanto</w:t>
      </w:r>
      <w:r w:rsidRPr="00454014">
        <w:rPr>
          <w:rFonts w:ascii="Calibri" w:hAnsi="Calibri" w:cs="Times New Roman"/>
          <w:lang w:val="es-CO"/>
        </w:rPr>
        <w:t xml:space="preserve"> </w:t>
      </w:r>
      <w:r>
        <w:rPr>
          <w:rFonts w:ascii="Calibri" w:hAnsi="Calibri" w:cs="Times New Roman"/>
          <w:lang w:val="es-CO"/>
        </w:rPr>
        <w:t>a f</w:t>
      </w:r>
      <w:r w:rsidR="00F11816" w:rsidRPr="00454014">
        <w:rPr>
          <w:rFonts w:ascii="Calibri" w:hAnsi="Calibri" w:cs="Times New Roman"/>
          <w:lang w:val="es-CO"/>
        </w:rPr>
        <w:t>ormación y capacitación para el trabajo</w:t>
      </w:r>
      <w:r w:rsidR="00243390" w:rsidRPr="00454014">
        <w:rPr>
          <w:rFonts w:ascii="Calibri" w:hAnsi="Calibri" w:cs="Times New Roman"/>
          <w:lang w:val="es-CO"/>
        </w:rPr>
        <w:t xml:space="preserve">, </w:t>
      </w:r>
      <w:r>
        <w:rPr>
          <w:rFonts w:ascii="Calibri" w:hAnsi="Calibri" w:cs="Times New Roman"/>
          <w:lang w:val="es-CO"/>
        </w:rPr>
        <w:t xml:space="preserve">124 adolescentes y jóvenes se encuentran en la lista preferente para el acceso a los cursos ofrecidos por el SENA, 45 de ellos accedieron a formación virtual, especial y técnico, al corte de este informe, 31 personas se encuentran certificadas y 7 inscritas en cursos complementarios. 61 recibieron metodologías complementarias </w:t>
      </w:r>
      <w:r w:rsidR="00455EE5">
        <w:rPr>
          <w:rFonts w:ascii="Calibri" w:hAnsi="Calibri" w:cs="Times New Roman"/>
          <w:lang w:val="es-CO"/>
        </w:rPr>
        <w:t>como “pazos” para el fortalecimiento de habilidades, competencias y destrezas para su reincorporación económica y comunitaria.</w:t>
      </w:r>
    </w:p>
    <w:p w14:paraId="22D0ED48" w14:textId="77777777" w:rsidR="00EC2DA0" w:rsidRPr="00B16112" w:rsidRDefault="00EC2DA0" w:rsidP="00B16112">
      <w:pPr>
        <w:pStyle w:val="Textoindependiente"/>
        <w:numPr>
          <w:ilvl w:val="0"/>
          <w:numId w:val="17"/>
        </w:numPr>
        <w:snapToGrid w:val="0"/>
        <w:jc w:val="both"/>
        <w:rPr>
          <w:rFonts w:ascii="Calibri" w:hAnsi="Calibri" w:cs="Times New Roman"/>
          <w:lang w:val="es-CO"/>
        </w:rPr>
      </w:pPr>
      <w:r>
        <w:rPr>
          <w:rFonts w:ascii="Calibri" w:hAnsi="Calibri" w:cs="Times New Roman"/>
          <w:lang w:val="es-CO"/>
        </w:rPr>
        <w:t xml:space="preserve">71 hogares caracterizados </w:t>
      </w:r>
      <w:r w:rsidR="001F0F1E">
        <w:rPr>
          <w:rFonts w:ascii="Calibri" w:hAnsi="Calibri" w:cs="Times New Roman"/>
          <w:lang w:val="es-CO"/>
        </w:rPr>
        <w:t>por DPS revisando sus condiciones de vulnerabilidad y 50 fueron beneficiarios para el acompañamiento de la estrategia UNIDOS y el ingreso a los programas de la entidad.</w:t>
      </w:r>
    </w:p>
    <w:p w14:paraId="442BABE9" w14:textId="77777777" w:rsidR="00B16112" w:rsidRPr="00B16112" w:rsidRDefault="00B16112" w:rsidP="00B16112">
      <w:pPr>
        <w:pStyle w:val="Textoindependiente"/>
        <w:numPr>
          <w:ilvl w:val="0"/>
          <w:numId w:val="17"/>
        </w:numPr>
        <w:snapToGrid w:val="0"/>
        <w:jc w:val="both"/>
        <w:rPr>
          <w:rFonts w:ascii="Calibri" w:hAnsi="Calibri" w:cs="Times New Roman"/>
          <w:lang w:val="es-CO"/>
        </w:rPr>
      </w:pPr>
      <w:r>
        <w:rPr>
          <w:rFonts w:ascii="Calibri" w:hAnsi="Calibri" w:cs="Times New Roman"/>
          <w:lang w:val="es-CO"/>
        </w:rPr>
        <w:t>Entrega de 61 iniciativas de vida, dirigidas a los ámbitos educativo, productivo, cultural o deportivo. Estas iniciativas han permitido el empoderamiento de los jóvenes, potenciar su liderazgo y promover acciones comunitarias de participación e inclusión social.</w:t>
      </w:r>
    </w:p>
    <w:p w14:paraId="5A6EF1CB" w14:textId="77777777" w:rsidR="00B16112" w:rsidRDefault="00B16112" w:rsidP="00B16112">
      <w:pPr>
        <w:pStyle w:val="Textoindependiente"/>
        <w:numPr>
          <w:ilvl w:val="0"/>
          <w:numId w:val="17"/>
        </w:numPr>
        <w:snapToGrid w:val="0"/>
        <w:jc w:val="both"/>
        <w:rPr>
          <w:rFonts w:ascii="Calibri" w:hAnsi="Calibri" w:cs="Times New Roman"/>
          <w:lang w:val="es-CO"/>
        </w:rPr>
      </w:pPr>
      <w:r>
        <w:rPr>
          <w:rFonts w:ascii="Calibri" w:hAnsi="Calibri" w:cs="Times New Roman"/>
          <w:lang w:val="es-CO"/>
        </w:rPr>
        <w:t>De los 124 adolescentes y jóvenes, 102 han transitado a la ARN y se encuentran en proceso de acompañamiento para su reincorporación</w:t>
      </w:r>
      <w:r w:rsidR="00EC2DA0">
        <w:rPr>
          <w:rFonts w:ascii="Calibri" w:hAnsi="Calibri" w:cs="Times New Roman"/>
          <w:lang w:val="es-CO"/>
        </w:rPr>
        <w:t xml:space="preserve"> e inclusión social.</w:t>
      </w:r>
    </w:p>
    <w:p w14:paraId="6D3EE504" w14:textId="77777777" w:rsidR="00DB6271" w:rsidRDefault="00DB6271" w:rsidP="00DB6271">
      <w:pPr>
        <w:pStyle w:val="Textoindependiente"/>
        <w:numPr>
          <w:ilvl w:val="0"/>
          <w:numId w:val="17"/>
        </w:numPr>
        <w:snapToGrid w:val="0"/>
        <w:jc w:val="both"/>
        <w:rPr>
          <w:rFonts w:ascii="Calibri" w:hAnsi="Calibri" w:cs="Times New Roman"/>
          <w:lang w:val="es-CO"/>
        </w:rPr>
      </w:pPr>
      <w:r>
        <w:rPr>
          <w:rFonts w:ascii="Calibri" w:hAnsi="Calibri" w:cs="Times New Roman"/>
          <w:lang w:val="es-CO"/>
        </w:rPr>
        <w:t xml:space="preserve">3 </w:t>
      </w:r>
      <w:r w:rsidR="00EC2DA0">
        <w:rPr>
          <w:rFonts w:ascii="Calibri" w:hAnsi="Calibri" w:cs="Times New Roman"/>
          <w:lang w:val="es-CO"/>
        </w:rPr>
        <w:t>organizaciones</w:t>
      </w:r>
      <w:r w:rsidRPr="00DB6271">
        <w:rPr>
          <w:rFonts w:ascii="Calibri" w:hAnsi="Calibri" w:cs="Times New Roman"/>
          <w:lang w:val="es-CO"/>
        </w:rPr>
        <w:t xml:space="preserve"> </w:t>
      </w:r>
      <w:r w:rsidR="00EC2DA0">
        <w:rPr>
          <w:rFonts w:ascii="Calibri" w:hAnsi="Calibri" w:cs="Times New Roman"/>
          <w:lang w:val="es-CO"/>
        </w:rPr>
        <w:t>v</w:t>
      </w:r>
      <w:r w:rsidRPr="00DB6271">
        <w:rPr>
          <w:rFonts w:ascii="Calibri" w:hAnsi="Calibri" w:cs="Times New Roman"/>
          <w:lang w:val="es-CO"/>
        </w:rPr>
        <w:t xml:space="preserve">eedoras fortalecidas </w:t>
      </w:r>
      <w:r>
        <w:rPr>
          <w:rFonts w:ascii="Calibri" w:hAnsi="Calibri" w:cs="Times New Roman"/>
          <w:lang w:val="es-CO"/>
        </w:rPr>
        <w:t>para la</w:t>
      </w:r>
      <w:r w:rsidRPr="00DB6271">
        <w:rPr>
          <w:rFonts w:ascii="Calibri" w:hAnsi="Calibri" w:cs="Times New Roman"/>
          <w:lang w:val="es-CO"/>
        </w:rPr>
        <w:t xml:space="preserve"> elaboración del informe de balance en el marco del programa camino diferencial de vida.</w:t>
      </w:r>
    </w:p>
    <w:p w14:paraId="20E4B65A" w14:textId="77777777" w:rsidR="001F0F1E" w:rsidRDefault="001F0F1E" w:rsidP="00DB6271">
      <w:pPr>
        <w:pStyle w:val="Textoindependiente"/>
        <w:numPr>
          <w:ilvl w:val="0"/>
          <w:numId w:val="17"/>
        </w:numPr>
        <w:snapToGrid w:val="0"/>
        <w:jc w:val="both"/>
        <w:rPr>
          <w:rFonts w:ascii="Calibri" w:hAnsi="Calibri" w:cs="Times New Roman"/>
          <w:lang w:val="es-CO"/>
        </w:rPr>
      </w:pPr>
      <w:r>
        <w:rPr>
          <w:rFonts w:ascii="Calibri" w:hAnsi="Calibri" w:cs="Times New Roman"/>
          <w:lang w:val="es-CO"/>
        </w:rPr>
        <w:t xml:space="preserve">La estrategia comunitaria aprobada por el CNR fue aplicada en 3 veredas focalizadas del departamento de Caquetá, donde participaron 90 familias. 46NNA, 30 funcionarios y 3 juntas de acción comunal. Al cierre del proyecto, se encuentra en proceso hasta el mes de </w:t>
      </w:r>
      <w:r w:rsidR="004F538B">
        <w:rPr>
          <w:rFonts w:ascii="Calibri" w:hAnsi="Calibri" w:cs="Times New Roman"/>
          <w:lang w:val="es-CO"/>
        </w:rPr>
        <w:t>abril de 2019 el desarrollo de l</w:t>
      </w:r>
      <w:r>
        <w:rPr>
          <w:rFonts w:ascii="Calibri" w:hAnsi="Calibri" w:cs="Times New Roman"/>
          <w:lang w:val="es-CO"/>
        </w:rPr>
        <w:t>a segunda fase, en el departamento del Putumayo, en 2 veredas y un barr</w:t>
      </w:r>
      <w:r w:rsidR="007E633D">
        <w:rPr>
          <w:rFonts w:ascii="Calibri" w:hAnsi="Calibri" w:cs="Times New Roman"/>
          <w:lang w:val="es-CO"/>
        </w:rPr>
        <w:t>i</w:t>
      </w:r>
      <w:r>
        <w:rPr>
          <w:rFonts w:ascii="Calibri" w:hAnsi="Calibri" w:cs="Times New Roman"/>
          <w:lang w:val="es-CO"/>
        </w:rPr>
        <w:t>o.</w:t>
      </w:r>
    </w:p>
    <w:p w14:paraId="013463C1" w14:textId="77777777" w:rsidR="007E633D" w:rsidRDefault="007E633D" w:rsidP="007E633D">
      <w:pPr>
        <w:pStyle w:val="Textoindependiente"/>
        <w:numPr>
          <w:ilvl w:val="0"/>
          <w:numId w:val="17"/>
        </w:numPr>
        <w:snapToGrid w:val="0"/>
        <w:jc w:val="both"/>
        <w:rPr>
          <w:rFonts w:ascii="Calibri" w:hAnsi="Calibri" w:cs="Times New Roman"/>
          <w:lang w:val="es-CO"/>
        </w:rPr>
      </w:pPr>
      <w:r>
        <w:rPr>
          <w:rFonts w:ascii="Calibri" w:hAnsi="Calibri" w:cs="Times New Roman"/>
          <w:lang w:val="es-CO"/>
        </w:rPr>
        <w:t xml:space="preserve">De los jóvenes que salieron en el marco de este proceso, </w:t>
      </w:r>
      <w:r w:rsidRPr="007B4B79">
        <w:rPr>
          <w:rFonts w:ascii="Calibri" w:hAnsi="Calibri" w:cs="Times New Roman"/>
          <w:lang w:val="es-CO"/>
        </w:rPr>
        <w:t>100 están con sus familias y 9 más han decidido continuar su proyecto de vida en los Espacios Territoriales de Capacitación y Reincorporación (ETCR). Respecto las medidas de protección del ICBF permanecen 20 personas: 14 de ellas ubicadas en Casa de Protección y Hogar Sustituto y 6 en Hogar Gestor.</w:t>
      </w:r>
    </w:p>
    <w:p w14:paraId="51E39A69" w14:textId="77777777" w:rsidR="00BD1EE5" w:rsidRPr="00BD1EE5" w:rsidRDefault="00BD1EE5" w:rsidP="00BD1EE5">
      <w:pPr>
        <w:pStyle w:val="Textoindependiente"/>
        <w:numPr>
          <w:ilvl w:val="0"/>
          <w:numId w:val="17"/>
        </w:numPr>
        <w:snapToGrid w:val="0"/>
        <w:jc w:val="both"/>
        <w:rPr>
          <w:rFonts w:ascii="Calibri" w:hAnsi="Calibri" w:cs="Times New Roman"/>
          <w:lang w:val="es-CO"/>
        </w:rPr>
      </w:pPr>
      <w:r w:rsidRPr="00BD1EE5">
        <w:rPr>
          <w:rFonts w:ascii="Calibri" w:hAnsi="Calibri" w:cs="Times New Roman"/>
          <w:lang w:val="es-CO"/>
        </w:rPr>
        <w:t xml:space="preserve">Atención psicosocial a 73 jóvenes y sus familias a través de la realización de visitas de cotidianidad. Se realizaron 451 visitas 2651 llamadas a los jóvenes participantes permanentemente durante el proyecto. </w:t>
      </w:r>
    </w:p>
    <w:p w14:paraId="23A789EF" w14:textId="77777777" w:rsidR="00BD1EE5" w:rsidRPr="00BD1EE5" w:rsidRDefault="00BD1EE5" w:rsidP="00BD1EE5">
      <w:pPr>
        <w:pStyle w:val="Textoindependiente"/>
        <w:numPr>
          <w:ilvl w:val="0"/>
          <w:numId w:val="17"/>
        </w:numPr>
        <w:snapToGrid w:val="0"/>
        <w:jc w:val="both"/>
        <w:rPr>
          <w:rFonts w:ascii="Calibri" w:hAnsi="Calibri" w:cs="Times New Roman"/>
          <w:lang w:val="es-CO"/>
        </w:rPr>
      </w:pPr>
      <w:r w:rsidRPr="00BD1EE5">
        <w:rPr>
          <w:rFonts w:ascii="Calibri" w:hAnsi="Calibri" w:cs="Times New Roman"/>
          <w:lang w:val="es-CO"/>
        </w:rPr>
        <w:t>Abordaje de temas de género, especialmente casos de Violencia Basada en Género con las jóvenes participantes del programa. Esto ha permitido el empoderamiento, construcción de identidad de las mujeres participantes y vinculación a rutas de atención de algunos casos de violencia que se han presentado en el Programa.</w:t>
      </w:r>
    </w:p>
    <w:p w14:paraId="6D636851" w14:textId="77777777" w:rsidR="00BD1EE5" w:rsidRPr="00BD1EE5" w:rsidRDefault="00BD1EE5" w:rsidP="00BD1EE5">
      <w:pPr>
        <w:pStyle w:val="Textoindependiente"/>
        <w:numPr>
          <w:ilvl w:val="0"/>
          <w:numId w:val="17"/>
        </w:numPr>
        <w:snapToGrid w:val="0"/>
        <w:jc w:val="both"/>
        <w:rPr>
          <w:rFonts w:ascii="Calibri" w:hAnsi="Calibri" w:cs="Times New Roman"/>
          <w:lang w:val="es-CO"/>
        </w:rPr>
      </w:pPr>
      <w:r w:rsidRPr="00BD1EE5">
        <w:rPr>
          <w:rFonts w:ascii="Calibri" w:hAnsi="Calibri" w:cs="Times New Roman"/>
          <w:lang w:val="es-CO"/>
        </w:rPr>
        <w:t>Inclusión de las familias de los jóvenes dentro de los procesos de acompañamiento individual, lo que permitió fortalecer los vínculos, rol del joven dentro de la familia, abordar afectaciones psicosociales de manera más integral y el establecimiento de relaciones de confianza entre los jóvenes y su entorno familiar.</w:t>
      </w:r>
    </w:p>
    <w:p w14:paraId="19A5EB1B" w14:textId="77777777" w:rsidR="00BD1EE5" w:rsidRPr="004F538B" w:rsidRDefault="00BD1EE5" w:rsidP="004F538B">
      <w:pPr>
        <w:pStyle w:val="Textoindependiente"/>
        <w:numPr>
          <w:ilvl w:val="0"/>
          <w:numId w:val="17"/>
        </w:numPr>
        <w:snapToGrid w:val="0"/>
        <w:jc w:val="both"/>
        <w:rPr>
          <w:rFonts w:ascii="Calibri" w:hAnsi="Calibri" w:cs="Times New Roman"/>
          <w:lang w:val="es-CO"/>
        </w:rPr>
      </w:pPr>
      <w:r w:rsidRPr="00BD1EE5">
        <w:rPr>
          <w:rFonts w:ascii="Calibri" w:hAnsi="Calibri" w:cs="Times New Roman"/>
          <w:lang w:val="es-CO"/>
        </w:rPr>
        <w:t xml:space="preserve">Fortalecimiento de la confianza entre los jóvenes con las instituciones que </w:t>
      </w:r>
      <w:r w:rsidR="004F538B">
        <w:rPr>
          <w:rFonts w:ascii="Calibri" w:hAnsi="Calibri" w:cs="Times New Roman"/>
          <w:lang w:val="es-CO"/>
        </w:rPr>
        <w:t>i</w:t>
      </w:r>
      <w:r w:rsidRPr="004F538B">
        <w:rPr>
          <w:rFonts w:ascii="Calibri" w:hAnsi="Calibri" w:cs="Times New Roman"/>
          <w:lang w:val="es-CO"/>
        </w:rPr>
        <w:t>mplementación de la estrategia de fortalecimiento comunitario en 3 veredas del municipio de San Vicente del Caguán, donde se fortalecieron las capacidades de niños, niñas, adolescentes, familias, líderes comunitarios e instituciones. En el marco de este proceso se diseñaron y aplicaron 9 acciones simbólicas, 3 Acciones Basadas en Comunidad – ABC y 1 iniciativa institucional.</w:t>
      </w:r>
    </w:p>
    <w:p w14:paraId="0D393212" w14:textId="77777777" w:rsidR="00BD1EE5" w:rsidRPr="00BD1EE5" w:rsidRDefault="00491450" w:rsidP="00BD1EE5">
      <w:pPr>
        <w:pStyle w:val="Textoindependiente"/>
        <w:numPr>
          <w:ilvl w:val="0"/>
          <w:numId w:val="17"/>
        </w:numPr>
        <w:snapToGrid w:val="0"/>
        <w:jc w:val="both"/>
        <w:rPr>
          <w:rFonts w:ascii="Calibri" w:hAnsi="Calibri" w:cs="Times New Roman"/>
          <w:lang w:val="es-CO"/>
        </w:rPr>
      </w:pPr>
      <w:r>
        <w:rPr>
          <w:rFonts w:ascii="Calibri" w:hAnsi="Calibri" w:cs="Times New Roman"/>
          <w:lang w:val="es-CO"/>
        </w:rPr>
        <w:t>D</w:t>
      </w:r>
      <w:r w:rsidR="00BD1EE5" w:rsidRPr="00BD1EE5">
        <w:rPr>
          <w:rFonts w:ascii="Calibri" w:hAnsi="Calibri" w:cs="Times New Roman"/>
          <w:lang w:val="es-CO"/>
        </w:rPr>
        <w:t>estinación de recursos económicos para apoyar las situaciones de emergencia que se presentaron durante el proceso de implementación del proyecto.</w:t>
      </w:r>
    </w:p>
    <w:p w14:paraId="6642860C" w14:textId="77777777" w:rsidR="00BD1EE5" w:rsidRPr="00BD1EE5" w:rsidRDefault="00491450" w:rsidP="00BD1EE5">
      <w:pPr>
        <w:pStyle w:val="Textoindependiente"/>
        <w:numPr>
          <w:ilvl w:val="0"/>
          <w:numId w:val="17"/>
        </w:numPr>
        <w:snapToGrid w:val="0"/>
        <w:jc w:val="both"/>
        <w:rPr>
          <w:rFonts w:ascii="Calibri" w:hAnsi="Calibri" w:cs="Times New Roman"/>
          <w:lang w:val="es-CO"/>
        </w:rPr>
      </w:pPr>
      <w:r>
        <w:rPr>
          <w:rFonts w:ascii="Calibri" w:hAnsi="Calibri" w:cs="Times New Roman"/>
          <w:lang w:val="es-CO"/>
        </w:rPr>
        <w:t>C</w:t>
      </w:r>
      <w:r w:rsidR="00BD1EE5" w:rsidRPr="00BD1EE5">
        <w:rPr>
          <w:rFonts w:ascii="Calibri" w:hAnsi="Calibri" w:cs="Times New Roman"/>
          <w:lang w:val="es-CO"/>
        </w:rPr>
        <w:t xml:space="preserve">onformación de mesas regionales </w:t>
      </w:r>
      <w:r>
        <w:rPr>
          <w:rFonts w:ascii="Calibri" w:hAnsi="Calibri" w:cs="Times New Roman"/>
          <w:lang w:val="es-CO"/>
        </w:rPr>
        <w:t xml:space="preserve">y nacionales </w:t>
      </w:r>
      <w:r w:rsidR="00BD1EE5" w:rsidRPr="00BD1EE5">
        <w:rPr>
          <w:rFonts w:ascii="Calibri" w:hAnsi="Calibri" w:cs="Times New Roman"/>
          <w:lang w:val="es-CO"/>
        </w:rPr>
        <w:t xml:space="preserve">para atender los casos facilitó el acompañamiento de los jóvenes, el intercambio de información, el abordaje más integral de los casos que requieren mayor atención y la coordinación de las actividades en terreno con las instituciones participantes del Programa.  </w:t>
      </w:r>
    </w:p>
    <w:p w14:paraId="211D6C54" w14:textId="77777777" w:rsidR="0051784C" w:rsidRDefault="0051784C" w:rsidP="007E633D">
      <w:pPr>
        <w:pStyle w:val="Textoindependiente"/>
        <w:snapToGrid w:val="0"/>
        <w:jc w:val="both"/>
        <w:rPr>
          <w:rFonts w:ascii="Calibri" w:hAnsi="Calibri" w:cs="Times New Roman"/>
          <w:lang w:val="es-CO"/>
        </w:rPr>
      </w:pPr>
    </w:p>
    <w:p w14:paraId="00D1908F" w14:textId="77777777" w:rsidR="002E4332" w:rsidRPr="00BB76F9" w:rsidRDefault="002E4332" w:rsidP="007260FE">
      <w:pPr>
        <w:pStyle w:val="Textoindependiente"/>
        <w:numPr>
          <w:ilvl w:val="0"/>
          <w:numId w:val="2"/>
        </w:numPr>
        <w:snapToGrid w:val="0"/>
        <w:jc w:val="both"/>
        <w:rPr>
          <w:rFonts w:ascii="Calibri" w:hAnsi="Calibri" w:cs="Times New Roman"/>
          <w:lang w:val="es-CO"/>
        </w:rPr>
      </w:pPr>
      <w:r w:rsidRPr="00BB76F9">
        <w:rPr>
          <w:rFonts w:ascii="Calibri" w:hAnsi="Calibri" w:cs="Times New Roman"/>
          <w:b/>
          <w:bCs/>
          <w:lang w:val="es-CO"/>
        </w:rPr>
        <w:t>Productos:</w:t>
      </w:r>
      <w:r w:rsidRPr="00BB76F9">
        <w:rPr>
          <w:rFonts w:ascii="Calibri" w:hAnsi="Calibri" w:cs="Times New Roman"/>
          <w:bCs/>
          <w:lang w:val="es-CO"/>
        </w:rPr>
        <w:t xml:space="preserve"> </w:t>
      </w:r>
    </w:p>
    <w:p w14:paraId="02A380B7" w14:textId="77777777" w:rsidR="00F113CF" w:rsidRPr="006E0636" w:rsidRDefault="00F113CF" w:rsidP="007D37BA">
      <w:pPr>
        <w:pStyle w:val="Textoindependiente"/>
        <w:jc w:val="both"/>
        <w:rPr>
          <w:rFonts w:ascii="Calibri" w:hAnsi="Calibri" w:cs="Times New Roman"/>
          <w:bCs/>
          <w:lang w:val="es-CO"/>
        </w:rPr>
      </w:pPr>
      <w:bookmarkStart w:id="2" w:name="_Toc249364487"/>
    </w:p>
    <w:bookmarkEnd w:id="2"/>
    <w:p w14:paraId="558D99E3" w14:textId="77777777" w:rsidR="007E633D" w:rsidRDefault="007E633D" w:rsidP="007E633D">
      <w:pPr>
        <w:pStyle w:val="Textoindependiente"/>
        <w:ind w:left="360"/>
        <w:jc w:val="both"/>
        <w:rPr>
          <w:rFonts w:ascii="Calibri" w:hAnsi="Calibri" w:cs="Times New Roman"/>
          <w:lang w:val="es-CO"/>
        </w:rPr>
      </w:pPr>
      <w:r>
        <w:rPr>
          <w:rFonts w:ascii="Calibri" w:hAnsi="Calibri" w:cs="Times New Roman"/>
          <w:lang w:val="es-CO"/>
        </w:rPr>
        <w:t xml:space="preserve">Lo evidenciado con las actividades y los principales resultados planteados anteriormente, </w:t>
      </w:r>
      <w:r w:rsidRPr="004B442D">
        <w:rPr>
          <w:rFonts w:ascii="Calibri" w:hAnsi="Calibri" w:cs="Times New Roman"/>
          <w:lang w:val="es-CO"/>
        </w:rPr>
        <w:t xml:space="preserve">permite mencionar </w:t>
      </w:r>
      <w:r>
        <w:rPr>
          <w:rFonts w:ascii="Calibri" w:hAnsi="Calibri" w:cs="Times New Roman"/>
          <w:lang w:val="es-CO"/>
        </w:rPr>
        <w:t>los siguientes</w:t>
      </w:r>
      <w:r w:rsidRPr="004B442D">
        <w:rPr>
          <w:rFonts w:ascii="Calibri" w:hAnsi="Calibri" w:cs="Times New Roman"/>
          <w:lang w:val="es-CO"/>
        </w:rPr>
        <w:t xml:space="preserve"> resultados:</w:t>
      </w:r>
    </w:p>
    <w:p w14:paraId="345581A7" w14:textId="77777777" w:rsidR="007E633D" w:rsidRDefault="007E633D" w:rsidP="007E633D">
      <w:pPr>
        <w:pStyle w:val="Textoindependiente"/>
        <w:ind w:left="720"/>
        <w:jc w:val="both"/>
        <w:rPr>
          <w:rFonts w:ascii="Calibri" w:hAnsi="Calibri" w:cs="Times New Roman"/>
          <w:lang w:val="es-CO"/>
        </w:rPr>
      </w:pPr>
    </w:p>
    <w:p w14:paraId="4F5BA947" w14:textId="77777777" w:rsidR="007E633D" w:rsidRPr="00B763E8" w:rsidRDefault="007E633D" w:rsidP="007E633D">
      <w:pPr>
        <w:pStyle w:val="Textoindependiente"/>
        <w:numPr>
          <w:ilvl w:val="0"/>
          <w:numId w:val="27"/>
        </w:numPr>
        <w:jc w:val="both"/>
        <w:rPr>
          <w:rFonts w:ascii="Calibri" w:hAnsi="Calibri" w:cs="Times New Roman"/>
          <w:b/>
          <w:lang w:val="es-CO"/>
        </w:rPr>
      </w:pPr>
      <w:r w:rsidRPr="00B763E8">
        <w:rPr>
          <w:rFonts w:ascii="Calibri" w:hAnsi="Calibri" w:cs="Times New Roman"/>
          <w:b/>
          <w:lang w:val="es-CO"/>
        </w:rPr>
        <w:t>Guía de información básica para los menores de 18 años que salen de los campamentos de las FARC – EP</w:t>
      </w:r>
      <w:r>
        <w:rPr>
          <w:rFonts w:ascii="Calibri" w:hAnsi="Calibri" w:cs="Times New Roman"/>
          <w:b/>
          <w:lang w:val="es-CO"/>
        </w:rPr>
        <w:t xml:space="preserve">. </w:t>
      </w:r>
      <w:r>
        <w:rPr>
          <w:rFonts w:ascii="Calibri" w:hAnsi="Calibri" w:cs="Times New Roman"/>
          <w:lang w:val="es-CO"/>
        </w:rPr>
        <w:t>Cartilla discutida entre las partes y socializada a los jóvenes con información del programa de manera preventiva a su salida.</w:t>
      </w:r>
      <w:r>
        <w:rPr>
          <w:rFonts w:ascii="Calibri" w:hAnsi="Calibri" w:cs="Times New Roman"/>
          <w:b/>
          <w:lang w:val="es-CO"/>
        </w:rPr>
        <w:t xml:space="preserve"> </w:t>
      </w:r>
      <w:r w:rsidRPr="00B763E8">
        <w:rPr>
          <w:rFonts w:ascii="Calibri" w:hAnsi="Calibri" w:cs="Times New Roman"/>
          <w:b/>
          <w:lang w:val="es-CO"/>
        </w:rPr>
        <w:t xml:space="preserve"> </w:t>
      </w:r>
    </w:p>
    <w:p w14:paraId="0A79D8D2" w14:textId="77777777" w:rsidR="007E633D" w:rsidRDefault="007E633D" w:rsidP="007E633D">
      <w:pPr>
        <w:pStyle w:val="Textoindependiente"/>
        <w:numPr>
          <w:ilvl w:val="0"/>
          <w:numId w:val="27"/>
        </w:numPr>
        <w:jc w:val="both"/>
        <w:rPr>
          <w:rFonts w:ascii="Calibri" w:hAnsi="Calibri" w:cs="Times New Roman"/>
          <w:lang w:val="es-CO"/>
        </w:rPr>
      </w:pPr>
      <w:r w:rsidRPr="00505253">
        <w:rPr>
          <w:rFonts w:ascii="Calibri" w:hAnsi="Calibri" w:cs="Times New Roman"/>
          <w:b/>
          <w:lang w:val="es-CO"/>
        </w:rPr>
        <w:t>Definición de los lineamientos del Programa por una instancia mixta compuesta por el Gobierno nacional y delegados del grupo armado en tránsito a la legalidad</w:t>
      </w:r>
      <w:r>
        <w:rPr>
          <w:rFonts w:ascii="Calibri" w:hAnsi="Calibri" w:cs="Times New Roman"/>
          <w:lang w:val="es-CO"/>
        </w:rPr>
        <w:t>. Publicación del documento final “</w:t>
      </w:r>
      <w:r w:rsidRPr="00045874">
        <w:rPr>
          <w:rFonts w:ascii="Calibri" w:hAnsi="Calibri" w:cs="Times New Roman"/>
          <w:lang w:val="es-CO"/>
        </w:rPr>
        <w:t>Lineamientos del Consejo Nacional de Reincorporación (CNR) para el programa integral</w:t>
      </w:r>
      <w:r>
        <w:rPr>
          <w:rFonts w:ascii="Calibri" w:hAnsi="Calibri" w:cs="Times New Roman"/>
          <w:lang w:val="es-CO"/>
        </w:rPr>
        <w:t xml:space="preserve"> </w:t>
      </w:r>
      <w:r w:rsidRPr="00045874">
        <w:rPr>
          <w:rFonts w:ascii="Calibri" w:hAnsi="Calibri" w:cs="Times New Roman"/>
          <w:lang w:val="es-CO"/>
        </w:rPr>
        <w:t>especial de restitución de los derechos de los niños, niñas y adolescentes que salgan de las FARC-EP</w:t>
      </w:r>
      <w:r>
        <w:rPr>
          <w:rFonts w:ascii="Calibri" w:hAnsi="Calibri" w:cs="Times New Roman"/>
          <w:lang w:val="es-CO"/>
        </w:rPr>
        <w:t>”, donde se incluyen</w:t>
      </w:r>
      <w:r w:rsidRPr="00045874">
        <w:rPr>
          <w:lang w:val="es-CO"/>
        </w:rPr>
        <w:t xml:space="preserve"> </w:t>
      </w:r>
      <w:r w:rsidRPr="00045874">
        <w:rPr>
          <w:rFonts w:ascii="Calibri" w:hAnsi="Calibri" w:cs="Times New Roman"/>
          <w:lang w:val="es-CO"/>
        </w:rPr>
        <w:t>las bases de las medidas</w:t>
      </w:r>
      <w:r>
        <w:rPr>
          <w:rFonts w:ascii="Calibri" w:hAnsi="Calibri" w:cs="Times New Roman"/>
          <w:lang w:val="es-CO"/>
        </w:rPr>
        <w:t xml:space="preserve"> </w:t>
      </w:r>
      <w:r w:rsidRPr="00045874">
        <w:rPr>
          <w:rFonts w:ascii="Calibri" w:hAnsi="Calibri" w:cs="Times New Roman"/>
          <w:lang w:val="es-CO"/>
        </w:rPr>
        <w:t>especiales a las cuales s</w:t>
      </w:r>
      <w:r>
        <w:rPr>
          <w:rFonts w:ascii="Calibri" w:hAnsi="Calibri" w:cs="Times New Roman"/>
          <w:lang w:val="es-CO"/>
        </w:rPr>
        <w:t>erán</w:t>
      </w:r>
      <w:r w:rsidRPr="00045874">
        <w:rPr>
          <w:rFonts w:ascii="Calibri" w:hAnsi="Calibri" w:cs="Times New Roman"/>
          <w:lang w:val="es-CO"/>
        </w:rPr>
        <w:t xml:space="preserve"> acreedores estos menores de edad,</w:t>
      </w:r>
      <w:r>
        <w:rPr>
          <w:rFonts w:ascii="Calibri" w:hAnsi="Calibri" w:cs="Times New Roman"/>
          <w:lang w:val="es-CO"/>
        </w:rPr>
        <w:t xml:space="preserve"> y el diseño del Programa </w:t>
      </w:r>
      <w:r w:rsidRPr="002632F1">
        <w:rPr>
          <w:rFonts w:ascii="Calibri" w:hAnsi="Calibri" w:cs="Times New Roman"/>
          <w:lang w:val="es-CO"/>
        </w:rPr>
        <w:t>Camino diferencial de vida</w:t>
      </w:r>
      <w:r>
        <w:rPr>
          <w:rFonts w:ascii="Calibri" w:hAnsi="Calibri" w:cs="Times New Roman"/>
          <w:lang w:val="es-CO"/>
        </w:rPr>
        <w:t xml:space="preserve">, el cual se </w:t>
      </w:r>
      <w:r w:rsidRPr="002632F1">
        <w:rPr>
          <w:rFonts w:ascii="Calibri" w:hAnsi="Calibri" w:cs="Times New Roman"/>
          <w:lang w:val="es-CO"/>
        </w:rPr>
        <w:t>nutre de toda la experiencia del Estado Colombiano</w:t>
      </w:r>
      <w:r>
        <w:rPr>
          <w:rFonts w:ascii="Calibri" w:hAnsi="Calibri" w:cs="Times New Roman"/>
          <w:lang w:val="es-CO"/>
        </w:rPr>
        <w:t xml:space="preserve"> y </w:t>
      </w:r>
      <w:r w:rsidRPr="002632F1">
        <w:rPr>
          <w:rFonts w:ascii="Calibri" w:hAnsi="Calibri" w:cs="Times New Roman"/>
          <w:lang w:val="es-CO"/>
        </w:rPr>
        <w:t xml:space="preserve"> plantea nuevos</w:t>
      </w:r>
      <w:r>
        <w:rPr>
          <w:rFonts w:ascii="Calibri" w:hAnsi="Calibri" w:cs="Times New Roman"/>
          <w:lang w:val="es-CO"/>
        </w:rPr>
        <w:t xml:space="preserve"> </w:t>
      </w:r>
      <w:r w:rsidRPr="002632F1">
        <w:rPr>
          <w:rFonts w:ascii="Calibri" w:hAnsi="Calibri" w:cs="Times New Roman"/>
          <w:lang w:val="es-CO"/>
        </w:rPr>
        <w:t>retos a las instituciones del Estado frente a los ajustes de carácter normativo,</w:t>
      </w:r>
      <w:r>
        <w:rPr>
          <w:rFonts w:ascii="Calibri" w:hAnsi="Calibri" w:cs="Times New Roman"/>
          <w:lang w:val="es-CO"/>
        </w:rPr>
        <w:t xml:space="preserve"> </w:t>
      </w:r>
      <w:r w:rsidRPr="00456E97">
        <w:rPr>
          <w:rFonts w:ascii="Calibri" w:hAnsi="Calibri" w:cs="Times New Roman"/>
          <w:lang w:val="es-CO"/>
        </w:rPr>
        <w:t>institucional, operativo y política pública con el fin de dar respuesta a la necesidad</w:t>
      </w:r>
      <w:r>
        <w:rPr>
          <w:rFonts w:ascii="Calibri" w:hAnsi="Calibri" w:cs="Times New Roman"/>
          <w:lang w:val="es-CO"/>
        </w:rPr>
        <w:t xml:space="preserve">es </w:t>
      </w:r>
      <w:r w:rsidRPr="00456E97">
        <w:rPr>
          <w:rFonts w:ascii="Calibri" w:hAnsi="Calibri" w:cs="Times New Roman"/>
          <w:lang w:val="es-CO"/>
        </w:rPr>
        <w:t xml:space="preserve">planteada de manera integral. </w:t>
      </w:r>
      <w:r w:rsidRPr="00456E97">
        <w:rPr>
          <w:rFonts w:ascii="Calibri" w:hAnsi="Calibri" w:cs="Times New Roman"/>
          <w:lang w:val="es-CO"/>
        </w:rPr>
        <w:tab/>
        <w:t xml:space="preserve"> </w:t>
      </w:r>
    </w:p>
    <w:p w14:paraId="7F7FA376" w14:textId="77777777" w:rsidR="007E633D" w:rsidRDefault="007E633D" w:rsidP="007E633D">
      <w:pPr>
        <w:pStyle w:val="Textoindependiente"/>
        <w:numPr>
          <w:ilvl w:val="0"/>
          <w:numId w:val="27"/>
        </w:numPr>
        <w:jc w:val="both"/>
        <w:rPr>
          <w:rFonts w:ascii="Calibri" w:hAnsi="Calibri" w:cs="Times New Roman"/>
          <w:lang w:val="es-CO"/>
        </w:rPr>
      </w:pPr>
      <w:r w:rsidRPr="006404CE">
        <w:rPr>
          <w:rFonts w:ascii="Calibri" w:hAnsi="Calibri" w:cs="Times New Roman"/>
          <w:b/>
          <w:lang w:val="es-CO"/>
        </w:rPr>
        <w:t xml:space="preserve">Oferta estatal dirigida de manera </w:t>
      </w:r>
      <w:r>
        <w:rPr>
          <w:rFonts w:ascii="Calibri" w:hAnsi="Calibri" w:cs="Times New Roman"/>
          <w:b/>
          <w:lang w:val="es-CO"/>
        </w:rPr>
        <w:t xml:space="preserve">diferenciada y concreta para los jóvenes. </w:t>
      </w:r>
      <w:r w:rsidRPr="00910BC1">
        <w:rPr>
          <w:rFonts w:ascii="Calibri" w:hAnsi="Calibri" w:cs="Times New Roman"/>
          <w:lang w:val="es-CO"/>
        </w:rPr>
        <w:t xml:space="preserve">Activación de rutas </w:t>
      </w:r>
      <w:r>
        <w:rPr>
          <w:rFonts w:ascii="Calibri" w:hAnsi="Calibri" w:cs="Times New Roman"/>
          <w:lang w:val="es-CO"/>
        </w:rPr>
        <w:t xml:space="preserve">y espacios interinstitucionales para la gestión de programas con estándares de atención más flexibles, que se ajustarán a los interés y necesidades de los jóvenes, sino que también contemplara los traslados a los puntos de ubicación de los jóvenes, familias y comunidades. </w:t>
      </w:r>
      <w:r>
        <w:rPr>
          <w:rFonts w:ascii="Calibri" w:hAnsi="Calibri"/>
          <w:lang w:val="es-CO"/>
        </w:rPr>
        <w:t>A</w:t>
      </w:r>
      <w:r w:rsidRPr="007B4B79">
        <w:rPr>
          <w:rFonts w:ascii="Calibri" w:hAnsi="Calibri"/>
          <w:lang w:val="es-CO"/>
        </w:rPr>
        <w:t>cciones institucionales</w:t>
      </w:r>
      <w:r>
        <w:rPr>
          <w:rFonts w:ascii="Calibri" w:hAnsi="Calibri"/>
          <w:lang w:val="es-CO"/>
        </w:rPr>
        <w:t xml:space="preserve"> a nivel nacional y local para</w:t>
      </w:r>
      <w:r w:rsidRPr="007B4B79">
        <w:rPr>
          <w:rFonts w:ascii="Calibri" w:hAnsi="Calibri"/>
          <w:lang w:val="es-CO"/>
        </w:rPr>
        <w:t xml:space="preserve"> la consolidación del programa </w:t>
      </w:r>
      <w:r>
        <w:rPr>
          <w:rFonts w:ascii="Calibri" w:hAnsi="Calibri"/>
          <w:lang w:val="es-CO"/>
        </w:rPr>
        <w:t>bajo</w:t>
      </w:r>
      <w:r w:rsidRPr="007B4B79">
        <w:rPr>
          <w:rFonts w:ascii="Calibri" w:hAnsi="Calibri"/>
          <w:lang w:val="es-CO"/>
        </w:rPr>
        <w:t xml:space="preserve"> la coordinación de la Consejería Presidencial: Registraduría Nacional, Ministerio de Salud, Ministerio de Educación, Unidad para las Víctimas, ARN, Prosperidad Social y Consejería Presidencial para los Derechos Humanos. </w:t>
      </w:r>
      <w:r>
        <w:rPr>
          <w:rFonts w:ascii="Calibri" w:hAnsi="Calibri" w:cs="Times New Roman"/>
          <w:lang w:val="es-CO"/>
        </w:rPr>
        <w:t xml:space="preserve">Ejemplo de esto se socializaron documentos como el </w:t>
      </w:r>
      <w:r w:rsidRPr="00483B4E">
        <w:rPr>
          <w:rFonts w:ascii="Calibri" w:hAnsi="Calibri"/>
          <w:lang w:val="es-CO"/>
        </w:rPr>
        <w:t>ABC sobre aseguramiento al SGSSS</w:t>
      </w:r>
      <w:r>
        <w:rPr>
          <w:rFonts w:ascii="Calibri" w:hAnsi="Calibri"/>
          <w:lang w:val="es-CO"/>
        </w:rPr>
        <w:t xml:space="preserve"> para el programa CDV, el </w:t>
      </w:r>
      <w:r w:rsidRPr="00483B4E">
        <w:rPr>
          <w:rFonts w:ascii="Calibri" w:hAnsi="Calibri" w:cs="Times New Roman"/>
          <w:lang w:val="es-CO"/>
        </w:rPr>
        <w:t>manual de autoseguridad y autoprotección de la Unidad Nacional de Protecció</w:t>
      </w:r>
      <w:r>
        <w:rPr>
          <w:rFonts w:ascii="Calibri" w:hAnsi="Calibri" w:cs="Times New Roman"/>
          <w:lang w:val="es-CO"/>
        </w:rPr>
        <w:t xml:space="preserve">n, y el desarrollo de estrategias diferenciadas de acompañamiento por parte de la UARIV para el uso adecuado de los recursos.  </w:t>
      </w:r>
    </w:p>
    <w:p w14:paraId="5EAEE864" w14:textId="77777777" w:rsidR="00BD1EE5" w:rsidRPr="00960863" w:rsidRDefault="00BD1EE5" w:rsidP="00BD1EE5">
      <w:pPr>
        <w:pStyle w:val="Textoindependiente"/>
        <w:numPr>
          <w:ilvl w:val="0"/>
          <w:numId w:val="27"/>
        </w:numPr>
        <w:jc w:val="both"/>
        <w:rPr>
          <w:rFonts w:ascii="Calibri" w:hAnsi="Calibri" w:cs="Times New Roman"/>
          <w:lang w:val="es-CO"/>
        </w:rPr>
      </w:pPr>
      <w:r w:rsidRPr="00960863">
        <w:rPr>
          <w:rFonts w:ascii="Calibri" w:hAnsi="Calibri" w:cs="Times New Roman"/>
          <w:b/>
          <w:lang w:val="es-CO"/>
        </w:rPr>
        <w:t>Estrategia Constructores y tejedo</w:t>
      </w:r>
      <w:r w:rsidR="00960863">
        <w:rPr>
          <w:rFonts w:ascii="Calibri" w:hAnsi="Calibri" w:cs="Times New Roman"/>
          <w:b/>
          <w:lang w:val="es-CO"/>
        </w:rPr>
        <w:t>res de sentidos y trayectorias.</w:t>
      </w:r>
      <w:r w:rsidRPr="00960863">
        <w:rPr>
          <w:rFonts w:ascii="Calibri" w:hAnsi="Calibri" w:cs="Times New Roman"/>
          <w:b/>
          <w:lang w:val="es-CO"/>
        </w:rPr>
        <w:t xml:space="preserve"> </w:t>
      </w:r>
      <w:r w:rsidRPr="00960863">
        <w:rPr>
          <w:rFonts w:ascii="Calibri" w:hAnsi="Calibri" w:cs="Times New Roman"/>
          <w:lang w:val="es-CO"/>
        </w:rPr>
        <w:t>Estrategia de acompañamiento psicosocial a los y las adolescentes y jóvenes que han salido de los campamentos de las FARC-EP en el marco del acuerdo con el gobierno colombiano, aprobado por CNR</w:t>
      </w:r>
    </w:p>
    <w:p w14:paraId="77162E59" w14:textId="77777777" w:rsidR="00960863" w:rsidRPr="00960863" w:rsidRDefault="00BD1EE5" w:rsidP="002A2188">
      <w:pPr>
        <w:pStyle w:val="Prrafodelista"/>
        <w:numPr>
          <w:ilvl w:val="0"/>
          <w:numId w:val="27"/>
        </w:numPr>
        <w:jc w:val="both"/>
        <w:rPr>
          <w:rFonts w:ascii="Calibri" w:hAnsi="Calibri"/>
          <w:sz w:val="20"/>
          <w:szCs w:val="20"/>
          <w:lang w:val="es-CO"/>
        </w:rPr>
      </w:pPr>
      <w:r w:rsidRPr="00960863">
        <w:rPr>
          <w:rFonts w:ascii="Calibri" w:hAnsi="Calibri"/>
          <w:b/>
          <w:sz w:val="20"/>
          <w:szCs w:val="20"/>
          <w:lang w:val="es-CO"/>
        </w:rPr>
        <w:t>Estrategia Comunitaria Trenzando Paz</w:t>
      </w:r>
      <w:r w:rsidR="00960863">
        <w:rPr>
          <w:rFonts w:ascii="Calibri" w:hAnsi="Calibri"/>
          <w:lang w:val="es-CO"/>
        </w:rPr>
        <w:t xml:space="preserve">. </w:t>
      </w:r>
      <w:r w:rsidRPr="00960863">
        <w:rPr>
          <w:rFonts w:ascii="Calibri" w:hAnsi="Calibri"/>
          <w:sz w:val="20"/>
          <w:szCs w:val="20"/>
          <w:lang w:val="es-CO"/>
        </w:rPr>
        <w:t>Estrategia de acompañamiento comunitario a adolescentes y jóvenes que han salido de los campamentos de las FARC-EP en el marco del acuerdo con el gobierno colombiano, aprobado por CNR.</w:t>
      </w:r>
      <w:r w:rsidR="00960863" w:rsidRPr="00960863">
        <w:rPr>
          <w:rFonts w:ascii="Calibri" w:hAnsi="Calibri"/>
          <w:sz w:val="20"/>
          <w:szCs w:val="20"/>
          <w:lang w:val="es-CO"/>
        </w:rPr>
        <w:t xml:space="preserve">  </w:t>
      </w:r>
    </w:p>
    <w:p w14:paraId="28FD0D5C" w14:textId="77777777" w:rsidR="00BD1EE5" w:rsidRPr="0018366C" w:rsidRDefault="00960863" w:rsidP="0018366C">
      <w:pPr>
        <w:pStyle w:val="Prrafodelista"/>
        <w:numPr>
          <w:ilvl w:val="0"/>
          <w:numId w:val="27"/>
        </w:numPr>
        <w:jc w:val="both"/>
        <w:rPr>
          <w:rFonts w:ascii="Calibri" w:hAnsi="Calibri"/>
          <w:lang w:val="es-CO"/>
        </w:rPr>
      </w:pPr>
      <w:r w:rsidRPr="00960863">
        <w:rPr>
          <w:rFonts w:ascii="Calibri" w:hAnsi="Calibri"/>
          <w:b/>
          <w:sz w:val="20"/>
          <w:szCs w:val="20"/>
          <w:lang w:val="es-CO"/>
        </w:rPr>
        <w:t>Estrategia Escuela de Jóvenes Líderes para la Construcción de Cultura Democrática</w:t>
      </w:r>
      <w:r>
        <w:rPr>
          <w:rFonts w:ascii="Calibri" w:hAnsi="Calibri"/>
          <w:sz w:val="20"/>
          <w:szCs w:val="20"/>
          <w:lang w:val="es-CO"/>
        </w:rPr>
        <w:t xml:space="preserve">. Estrategia de acompañamiento individual para el fortalecimiento </w:t>
      </w:r>
      <w:r w:rsidR="0018366C">
        <w:rPr>
          <w:rFonts w:ascii="Calibri" w:hAnsi="Calibri"/>
          <w:sz w:val="20"/>
          <w:szCs w:val="20"/>
          <w:lang w:val="es-CO"/>
        </w:rPr>
        <w:t xml:space="preserve">de su proyecto de vida, aprobado por CNR. </w:t>
      </w:r>
      <w:r>
        <w:rPr>
          <w:rFonts w:ascii="Calibri" w:hAnsi="Calibri"/>
          <w:sz w:val="20"/>
          <w:szCs w:val="20"/>
          <w:lang w:val="es-CO"/>
        </w:rPr>
        <w:t xml:space="preserve"> </w:t>
      </w:r>
    </w:p>
    <w:p w14:paraId="0EF6542C" w14:textId="77777777" w:rsidR="007E633D" w:rsidRPr="004945B4" w:rsidRDefault="007E633D" w:rsidP="007E633D">
      <w:pPr>
        <w:pStyle w:val="Textoindependiente"/>
        <w:numPr>
          <w:ilvl w:val="0"/>
          <w:numId w:val="27"/>
        </w:numPr>
        <w:jc w:val="both"/>
        <w:rPr>
          <w:rFonts w:ascii="Calibri" w:hAnsi="Calibri" w:cs="Times New Roman"/>
          <w:bCs/>
          <w:lang w:val="es-CO"/>
        </w:rPr>
      </w:pPr>
      <w:r w:rsidRPr="0018366C">
        <w:rPr>
          <w:rFonts w:ascii="Calibri" w:hAnsi="Calibri" w:cs="Times New Roman"/>
          <w:b/>
          <w:lang w:val="es-CO"/>
        </w:rPr>
        <w:t xml:space="preserve">Documentos técnicos del proceso. </w:t>
      </w:r>
      <w:r w:rsidRPr="0053610A">
        <w:rPr>
          <w:rFonts w:ascii="Calibri" w:hAnsi="Calibri" w:cs="Times New Roman"/>
          <w:lang w:val="es-CO"/>
        </w:rPr>
        <w:t>Entrega de informes</w:t>
      </w:r>
      <w:r>
        <w:rPr>
          <w:rFonts w:ascii="Calibri" w:hAnsi="Calibri" w:cs="Times New Roman"/>
          <w:lang w:val="es-CO"/>
        </w:rPr>
        <w:t xml:space="preserve"> técnicos,</w:t>
      </w:r>
      <w:r w:rsidRPr="00960863">
        <w:rPr>
          <w:rFonts w:ascii="Calibri" w:hAnsi="Calibri" w:cs="Times New Roman"/>
          <w:lang w:val="es-CO"/>
        </w:rPr>
        <w:t xml:space="preserve"> finales y parciales por parte del a Consejería, de acuerdo con las solicitudes del Gobierno Nacional y el CNR, así como información de cada</w:t>
      </w:r>
      <w:r>
        <w:rPr>
          <w:rFonts w:ascii="Calibri" w:hAnsi="Calibri" w:cs="Times New Roman"/>
          <w:bCs/>
          <w:lang w:val="es-CO"/>
        </w:rPr>
        <w:t xml:space="preserve"> uno de los jóvenes en su proceso de tránsito ala ARN y reportes frente a los</w:t>
      </w:r>
      <w:r w:rsidRPr="0053610A">
        <w:rPr>
          <w:rFonts w:ascii="Calibri" w:hAnsi="Calibri" w:cs="Times New Roman"/>
          <w:bCs/>
          <w:lang w:val="es-CO"/>
        </w:rPr>
        <w:t xml:space="preserve"> pilot</w:t>
      </w:r>
      <w:r>
        <w:rPr>
          <w:rFonts w:ascii="Calibri" w:hAnsi="Calibri" w:cs="Times New Roman"/>
          <w:bCs/>
          <w:lang w:val="es-CO"/>
        </w:rPr>
        <w:t>ajes</w:t>
      </w:r>
      <w:r w:rsidRPr="0053610A">
        <w:rPr>
          <w:rFonts w:ascii="Calibri" w:hAnsi="Calibri" w:cs="Times New Roman"/>
          <w:bCs/>
          <w:lang w:val="es-CO"/>
        </w:rPr>
        <w:t xml:space="preserve"> desarrollados e</w:t>
      </w:r>
      <w:r w:rsidRPr="00013ECE">
        <w:rPr>
          <w:rFonts w:ascii="Calibri" w:hAnsi="Calibri" w:cs="Times New Roman"/>
          <w:bCs/>
          <w:lang w:val="es-CO"/>
        </w:rPr>
        <w:t>n el marco de las estrategias de acompañamiento</w:t>
      </w:r>
      <w:r w:rsidR="0018366C">
        <w:rPr>
          <w:rFonts w:ascii="Calibri" w:hAnsi="Calibri" w:cs="Times New Roman"/>
          <w:bCs/>
          <w:lang w:val="es-CO"/>
        </w:rPr>
        <w:t xml:space="preserve">. </w:t>
      </w:r>
      <w:r>
        <w:rPr>
          <w:rFonts w:ascii="Calibri" w:hAnsi="Calibri" w:cs="Times New Roman"/>
          <w:bCs/>
          <w:lang w:val="es-CO"/>
        </w:rPr>
        <w:t xml:space="preserve">Paralelamente se emitieron durante la duración del proyecto </w:t>
      </w:r>
      <w:r w:rsidRPr="004945B4">
        <w:rPr>
          <w:rFonts w:ascii="Calibri" w:hAnsi="Calibri" w:cs="Times New Roman"/>
          <w:bCs/>
          <w:lang w:val="es-CO"/>
        </w:rPr>
        <w:t xml:space="preserve">decretos reglamentarios y Directivas Presidenciales como herramientas normativas que </w:t>
      </w:r>
      <w:r>
        <w:rPr>
          <w:rFonts w:ascii="Calibri" w:hAnsi="Calibri" w:cs="Times New Roman"/>
          <w:bCs/>
          <w:lang w:val="es-CO"/>
        </w:rPr>
        <w:t>fueron</w:t>
      </w:r>
      <w:r w:rsidRPr="004945B4">
        <w:rPr>
          <w:rFonts w:ascii="Calibri" w:hAnsi="Calibri" w:cs="Times New Roman"/>
          <w:bCs/>
          <w:lang w:val="es-CO"/>
        </w:rPr>
        <w:t xml:space="preserve"> generando un soporte para el programa.</w:t>
      </w:r>
    </w:p>
    <w:p w14:paraId="1B07D5FB" w14:textId="77777777" w:rsidR="007E633D" w:rsidRPr="00EF2C81" w:rsidRDefault="007E633D" w:rsidP="007E633D">
      <w:pPr>
        <w:pStyle w:val="Textoindependiente"/>
        <w:numPr>
          <w:ilvl w:val="0"/>
          <w:numId w:val="27"/>
        </w:numPr>
        <w:jc w:val="both"/>
        <w:rPr>
          <w:rFonts w:ascii="Calibri" w:hAnsi="Calibri" w:cs="Times New Roman"/>
          <w:b/>
          <w:lang w:val="es-CO"/>
        </w:rPr>
      </w:pPr>
      <w:r w:rsidRPr="00013ECE">
        <w:rPr>
          <w:rFonts w:ascii="Calibri" w:hAnsi="Calibri" w:cs="Times New Roman"/>
          <w:b/>
          <w:bCs/>
          <w:lang w:val="es-CO"/>
        </w:rPr>
        <w:t>Vinculación de los jóvenes</w:t>
      </w:r>
      <w:r>
        <w:rPr>
          <w:rFonts w:ascii="Calibri" w:hAnsi="Calibri" w:cs="Times New Roman"/>
          <w:b/>
          <w:bCs/>
          <w:lang w:val="es-CO"/>
        </w:rPr>
        <w:t xml:space="preserve"> a las estrategias de acompañamiento como aporte a la operativización del programa CDV</w:t>
      </w:r>
      <w:r w:rsidRPr="00013ECE">
        <w:rPr>
          <w:rFonts w:ascii="Calibri" w:hAnsi="Calibri" w:cs="Times New Roman"/>
          <w:b/>
          <w:bCs/>
          <w:lang w:val="es-CO"/>
        </w:rPr>
        <w:t>.</w:t>
      </w:r>
      <w:r>
        <w:rPr>
          <w:rFonts w:ascii="Calibri" w:hAnsi="Calibri" w:cs="Times New Roman"/>
          <w:bCs/>
          <w:lang w:val="es-CO"/>
        </w:rPr>
        <w:t xml:space="preserve"> </w:t>
      </w:r>
      <w:r w:rsidRPr="00013ECE">
        <w:rPr>
          <w:rFonts w:ascii="Calibri" w:hAnsi="Calibri" w:cs="Times New Roman"/>
          <w:bCs/>
          <w:lang w:val="es-CO"/>
        </w:rPr>
        <w:t xml:space="preserve">Adicional a los procesos anteriores </w:t>
      </w:r>
      <w:r>
        <w:rPr>
          <w:rFonts w:ascii="Calibri" w:hAnsi="Calibri" w:cs="Times New Roman"/>
          <w:bCs/>
          <w:lang w:val="es-CO"/>
        </w:rPr>
        <w:t xml:space="preserve">se establecieron tres </w:t>
      </w:r>
      <w:r w:rsidRPr="00013ECE">
        <w:rPr>
          <w:rFonts w:ascii="Calibri" w:hAnsi="Calibri" w:cs="Times New Roman"/>
          <w:bCs/>
          <w:lang w:val="es-CO"/>
        </w:rPr>
        <w:t xml:space="preserve">estrategias </w:t>
      </w:r>
      <w:r>
        <w:rPr>
          <w:rFonts w:ascii="Calibri" w:hAnsi="Calibri" w:cs="Times New Roman"/>
          <w:bCs/>
          <w:lang w:val="es-CO"/>
        </w:rPr>
        <w:t>como aporte</w:t>
      </w:r>
      <w:r w:rsidRPr="00013ECE">
        <w:rPr>
          <w:rFonts w:ascii="Calibri" w:hAnsi="Calibri" w:cs="Times New Roman"/>
          <w:bCs/>
          <w:lang w:val="es-CO"/>
        </w:rPr>
        <w:t xml:space="preserve"> al Camino Diferencial de Vida</w:t>
      </w:r>
      <w:r>
        <w:rPr>
          <w:rFonts w:ascii="Calibri" w:hAnsi="Calibri" w:cs="Times New Roman"/>
          <w:bCs/>
          <w:lang w:val="es-CO"/>
        </w:rPr>
        <w:t>,</w:t>
      </w:r>
      <w:r w:rsidRPr="00013ECE">
        <w:rPr>
          <w:rFonts w:ascii="Calibri" w:hAnsi="Calibri" w:cs="Times New Roman"/>
          <w:bCs/>
          <w:lang w:val="es-CO"/>
        </w:rPr>
        <w:t xml:space="preserve"> implementadas por </w:t>
      </w:r>
      <w:r>
        <w:rPr>
          <w:rFonts w:ascii="Calibri" w:hAnsi="Calibri" w:cs="Times New Roman"/>
          <w:bCs/>
          <w:lang w:val="es-CO"/>
        </w:rPr>
        <w:t>la cooperación (OIM y UNICEF)</w:t>
      </w:r>
      <w:r w:rsidRPr="00013ECE">
        <w:rPr>
          <w:rFonts w:ascii="Calibri" w:hAnsi="Calibri" w:cs="Times New Roman"/>
          <w:bCs/>
          <w:lang w:val="es-CO"/>
        </w:rPr>
        <w:t>, las cuales enfoca</w:t>
      </w:r>
      <w:r>
        <w:rPr>
          <w:rFonts w:ascii="Calibri" w:hAnsi="Calibri" w:cs="Times New Roman"/>
          <w:bCs/>
          <w:lang w:val="es-CO"/>
        </w:rPr>
        <w:t>ron</w:t>
      </w:r>
      <w:r w:rsidRPr="00013ECE">
        <w:rPr>
          <w:rFonts w:ascii="Calibri" w:hAnsi="Calibri" w:cs="Times New Roman"/>
          <w:bCs/>
          <w:lang w:val="es-CO"/>
        </w:rPr>
        <w:t xml:space="preserve"> su atención a los 97 adolescentes y jóvenes que no co</w:t>
      </w:r>
      <w:r>
        <w:rPr>
          <w:rFonts w:ascii="Calibri" w:hAnsi="Calibri" w:cs="Times New Roman"/>
          <w:bCs/>
          <w:lang w:val="es-CO"/>
        </w:rPr>
        <w:t>ntaban</w:t>
      </w:r>
      <w:r w:rsidRPr="00013ECE">
        <w:rPr>
          <w:rFonts w:ascii="Calibri" w:hAnsi="Calibri" w:cs="Times New Roman"/>
          <w:bCs/>
          <w:lang w:val="es-CO"/>
        </w:rPr>
        <w:t xml:space="preserve"> con medidas de protección de ICBF y desarrolla</w:t>
      </w:r>
      <w:r>
        <w:rPr>
          <w:rFonts w:ascii="Calibri" w:hAnsi="Calibri" w:cs="Times New Roman"/>
          <w:bCs/>
          <w:lang w:val="es-CO"/>
        </w:rPr>
        <w:t>n</w:t>
      </w:r>
      <w:r w:rsidRPr="00013ECE">
        <w:rPr>
          <w:rFonts w:ascii="Calibri" w:hAnsi="Calibri" w:cs="Times New Roman"/>
          <w:bCs/>
          <w:lang w:val="es-CO"/>
        </w:rPr>
        <w:t xml:space="preserve"> su proceso en medios familiares o en </w:t>
      </w:r>
      <w:r>
        <w:rPr>
          <w:rFonts w:ascii="Calibri" w:hAnsi="Calibri" w:cs="Times New Roman"/>
          <w:bCs/>
          <w:lang w:val="es-CO"/>
        </w:rPr>
        <w:t>ETCR</w:t>
      </w:r>
      <w:r w:rsidRPr="00013ECE">
        <w:rPr>
          <w:rFonts w:ascii="Calibri" w:hAnsi="Calibri" w:cs="Times New Roman"/>
          <w:bCs/>
          <w:lang w:val="es-CO"/>
        </w:rPr>
        <w:t xml:space="preserve">. </w:t>
      </w:r>
    </w:p>
    <w:p w14:paraId="16A8C84A" w14:textId="77777777" w:rsidR="007E633D" w:rsidRDefault="007E633D" w:rsidP="007E633D">
      <w:pPr>
        <w:pStyle w:val="Prrafodelista"/>
        <w:numPr>
          <w:ilvl w:val="0"/>
          <w:numId w:val="27"/>
        </w:numPr>
        <w:jc w:val="both"/>
        <w:rPr>
          <w:rFonts w:ascii="Calibri" w:hAnsi="Calibri"/>
          <w:sz w:val="20"/>
          <w:szCs w:val="20"/>
          <w:lang w:val="es-CO"/>
        </w:rPr>
      </w:pPr>
      <w:r>
        <w:rPr>
          <w:rFonts w:ascii="Calibri" w:hAnsi="Calibri"/>
          <w:b/>
          <w:sz w:val="20"/>
          <w:szCs w:val="20"/>
          <w:lang w:val="es-CO"/>
        </w:rPr>
        <w:t>Consolidación de la p</w:t>
      </w:r>
      <w:r w:rsidRPr="002C2579">
        <w:rPr>
          <w:rFonts w:ascii="Calibri" w:hAnsi="Calibri"/>
          <w:b/>
          <w:sz w:val="20"/>
          <w:szCs w:val="20"/>
          <w:lang w:val="es-CO"/>
        </w:rPr>
        <w:t>articipación directa de organizaciones</w:t>
      </w:r>
      <w:r>
        <w:rPr>
          <w:rFonts w:ascii="Calibri" w:hAnsi="Calibri"/>
          <w:b/>
          <w:sz w:val="20"/>
          <w:szCs w:val="20"/>
          <w:lang w:val="es-CO"/>
        </w:rPr>
        <w:t xml:space="preserve"> sociales en el proceso</w:t>
      </w:r>
      <w:r w:rsidRPr="002C2579">
        <w:rPr>
          <w:rFonts w:ascii="Calibri" w:hAnsi="Calibri"/>
          <w:sz w:val="20"/>
          <w:szCs w:val="20"/>
          <w:lang w:val="es-CO"/>
        </w:rPr>
        <w:t>. Desde el comunicado 70 de la Mesa de Conversaciones se seleccionaron tres organizaciones: COALICO, CONPAZ y ANZORC, que han hecho parte permanentemente en el proceso</w:t>
      </w:r>
      <w:r>
        <w:rPr>
          <w:rFonts w:ascii="Calibri" w:hAnsi="Calibri"/>
          <w:sz w:val="20"/>
          <w:szCs w:val="20"/>
          <w:lang w:val="es-CO"/>
        </w:rPr>
        <w:t>,</w:t>
      </w:r>
      <w:r w:rsidRPr="002C2579">
        <w:rPr>
          <w:rFonts w:ascii="Calibri" w:hAnsi="Calibri"/>
          <w:sz w:val="20"/>
          <w:szCs w:val="20"/>
          <w:lang w:val="es-CO"/>
        </w:rPr>
        <w:t xml:space="preserve"> </w:t>
      </w:r>
      <w:r>
        <w:rPr>
          <w:rFonts w:ascii="Calibri" w:hAnsi="Calibri"/>
          <w:sz w:val="20"/>
          <w:szCs w:val="20"/>
          <w:lang w:val="es-CO"/>
        </w:rPr>
        <w:t>p</w:t>
      </w:r>
      <w:r w:rsidRPr="002C2579">
        <w:rPr>
          <w:rFonts w:ascii="Calibri" w:hAnsi="Calibri"/>
          <w:sz w:val="20"/>
          <w:szCs w:val="20"/>
          <w:lang w:val="es-CO"/>
        </w:rPr>
        <w:t>articiparon de la mesa técnica que elaboró los borradores de protocolo de salida y programa de atención, hicieron parte del comité que creó el Decreto 1448 de 2016, participaron en el equipo liderado por el CICR que facilitó la salida y traslado de los menores de edad a los LTA</w:t>
      </w:r>
      <w:r>
        <w:rPr>
          <w:rFonts w:ascii="Calibri" w:hAnsi="Calibri"/>
          <w:sz w:val="20"/>
          <w:szCs w:val="20"/>
          <w:lang w:val="es-CO"/>
        </w:rPr>
        <w:t>, se han entrevistado con ellos</w:t>
      </w:r>
      <w:r w:rsidRPr="002C2579">
        <w:rPr>
          <w:rFonts w:ascii="Calibri" w:hAnsi="Calibri"/>
          <w:sz w:val="20"/>
          <w:szCs w:val="20"/>
          <w:lang w:val="es-CO"/>
        </w:rPr>
        <w:t xml:space="preserve"> y hoy forman parte de la mesa técnica del CNR encargada de apoyar la labor de seguimiento del programa.</w:t>
      </w:r>
      <w:r>
        <w:rPr>
          <w:rFonts w:ascii="Calibri" w:hAnsi="Calibri"/>
          <w:sz w:val="20"/>
          <w:szCs w:val="20"/>
          <w:lang w:val="es-CO"/>
        </w:rPr>
        <w:t xml:space="preserve"> Como producto de estos ejercicios el equipo veedor viene acompañando activamente la implementación del Programa CDV en sus diferentes fases y ha emitido dos informes balance frente al a implementación del programa.</w:t>
      </w:r>
    </w:p>
    <w:p w14:paraId="64188B02" w14:textId="77777777" w:rsidR="00C416C0" w:rsidRPr="00D548C0" w:rsidRDefault="007E633D" w:rsidP="00D548C0">
      <w:pPr>
        <w:pStyle w:val="Prrafodelista"/>
        <w:numPr>
          <w:ilvl w:val="0"/>
          <w:numId w:val="27"/>
        </w:numPr>
        <w:jc w:val="both"/>
        <w:rPr>
          <w:rFonts w:ascii="Calibri" w:hAnsi="Calibri"/>
          <w:sz w:val="20"/>
          <w:szCs w:val="20"/>
          <w:lang w:val="es-CO"/>
        </w:rPr>
        <w:sectPr w:rsidR="00C416C0" w:rsidRPr="00D548C0" w:rsidSect="001114B2">
          <w:headerReference w:type="default" r:id="rId10"/>
          <w:footerReference w:type="default" r:id="rId11"/>
          <w:footerReference w:type="first" r:id="rId12"/>
          <w:pgSz w:w="12240" w:h="15840" w:code="1"/>
          <w:pgMar w:top="540" w:right="990" w:bottom="851" w:left="806" w:header="720" w:footer="418" w:gutter="0"/>
          <w:cols w:space="720"/>
          <w:docGrid w:linePitch="360"/>
        </w:sectPr>
      </w:pPr>
      <w:r>
        <w:rPr>
          <w:rFonts w:ascii="Calibri" w:hAnsi="Calibri"/>
          <w:b/>
          <w:sz w:val="20"/>
          <w:szCs w:val="20"/>
          <w:lang w:val="es-CO"/>
        </w:rPr>
        <w:t xml:space="preserve">Diseño y puesta en marcha de una </w:t>
      </w:r>
      <w:r w:rsidRPr="002245F6">
        <w:rPr>
          <w:rFonts w:ascii="Calibri" w:hAnsi="Calibri"/>
          <w:b/>
          <w:sz w:val="20"/>
          <w:szCs w:val="20"/>
          <w:lang w:val="es-CO"/>
        </w:rPr>
        <w:t>herramienta de información</w:t>
      </w:r>
      <w:r>
        <w:rPr>
          <w:rFonts w:ascii="Calibri" w:hAnsi="Calibri"/>
          <w:b/>
          <w:sz w:val="20"/>
          <w:szCs w:val="20"/>
          <w:lang w:val="es-CO"/>
        </w:rPr>
        <w:t xml:space="preserve">. </w:t>
      </w:r>
      <w:r w:rsidRPr="0091335D">
        <w:rPr>
          <w:rFonts w:ascii="Calibri" w:hAnsi="Calibri"/>
          <w:sz w:val="20"/>
          <w:szCs w:val="20"/>
          <w:lang w:val="es-CO"/>
        </w:rPr>
        <w:t>En el mes de diciembre de 2018 le fue entregado a la ARN un paquete con documentación relacionada con la coordinación del Programa</w:t>
      </w:r>
      <w:r>
        <w:rPr>
          <w:rFonts w:ascii="Calibri" w:hAnsi="Calibri"/>
          <w:sz w:val="20"/>
          <w:szCs w:val="20"/>
          <w:lang w:val="es-CO"/>
        </w:rPr>
        <w:t xml:space="preserve"> y d</w:t>
      </w:r>
      <w:r w:rsidRPr="0091335D">
        <w:rPr>
          <w:rFonts w:ascii="Calibri" w:hAnsi="Calibri"/>
          <w:sz w:val="20"/>
          <w:szCs w:val="20"/>
          <w:lang w:val="es-CO"/>
        </w:rPr>
        <w:t xml:space="preserve">entro de esta se incluyó la herramienta de información </w:t>
      </w:r>
      <w:r>
        <w:rPr>
          <w:rFonts w:ascii="Calibri" w:hAnsi="Calibri"/>
          <w:sz w:val="20"/>
          <w:szCs w:val="20"/>
          <w:lang w:val="es-CO"/>
        </w:rPr>
        <w:t>consolidada y preparada</w:t>
      </w:r>
      <w:r w:rsidRPr="0091335D">
        <w:rPr>
          <w:rFonts w:ascii="Calibri" w:hAnsi="Calibri"/>
          <w:sz w:val="20"/>
          <w:szCs w:val="20"/>
          <w:lang w:val="es-CO"/>
        </w:rPr>
        <w:t xml:space="preserve"> por la Consejería Presidencial</w:t>
      </w:r>
      <w:r>
        <w:rPr>
          <w:rFonts w:ascii="Calibri" w:hAnsi="Calibri"/>
          <w:sz w:val="20"/>
          <w:szCs w:val="20"/>
          <w:lang w:val="es-CO"/>
        </w:rPr>
        <w:t xml:space="preserve">, la cual incluida </w:t>
      </w:r>
      <w:r w:rsidRPr="0091335D">
        <w:rPr>
          <w:rFonts w:ascii="Calibri" w:hAnsi="Calibri"/>
          <w:sz w:val="20"/>
          <w:szCs w:val="20"/>
          <w:lang w:val="es-CO"/>
        </w:rPr>
        <w:t>el análi</w:t>
      </w:r>
      <w:r>
        <w:rPr>
          <w:rFonts w:ascii="Calibri" w:hAnsi="Calibri"/>
          <w:sz w:val="20"/>
          <w:szCs w:val="20"/>
          <w:lang w:val="es-CO"/>
        </w:rPr>
        <w:t>si</w:t>
      </w:r>
      <w:r w:rsidRPr="0091335D">
        <w:rPr>
          <w:rFonts w:ascii="Calibri" w:hAnsi="Calibri"/>
          <w:sz w:val="20"/>
          <w:szCs w:val="20"/>
          <w:lang w:val="es-CO"/>
        </w:rPr>
        <w:t>s de diferentes variables que determinaron</w:t>
      </w:r>
      <w:r>
        <w:rPr>
          <w:rFonts w:ascii="Calibri" w:hAnsi="Calibri"/>
          <w:sz w:val="20"/>
          <w:szCs w:val="20"/>
          <w:lang w:val="es-CO"/>
        </w:rPr>
        <w:t xml:space="preserve"> el</w:t>
      </w:r>
      <w:r w:rsidRPr="0091335D">
        <w:rPr>
          <w:rFonts w:ascii="Calibri" w:hAnsi="Calibri"/>
          <w:sz w:val="20"/>
          <w:szCs w:val="20"/>
          <w:lang w:val="es-CO"/>
        </w:rPr>
        <w:t xml:space="preserve"> avance directo en la consolidación del programa</w:t>
      </w:r>
      <w:r>
        <w:rPr>
          <w:rFonts w:ascii="Calibri" w:hAnsi="Calibri"/>
          <w:sz w:val="20"/>
          <w:szCs w:val="20"/>
          <w:lang w:val="es-CO"/>
        </w:rPr>
        <w:t xml:space="preserve"> como mecanismo de monitoreo y seguimiento.</w:t>
      </w:r>
      <w:r w:rsidR="00D548C0">
        <w:rPr>
          <w:rFonts w:ascii="Calibri" w:hAnsi="Calibri"/>
          <w:sz w:val="20"/>
          <w:szCs w:val="20"/>
          <w:lang w:val="es-CO"/>
        </w:rPr>
        <w:t xml:space="preserve"> La entrega de </w:t>
      </w:r>
      <w:r w:rsidR="004865EC">
        <w:rPr>
          <w:rFonts w:ascii="Calibri" w:hAnsi="Calibri"/>
          <w:sz w:val="20"/>
          <w:szCs w:val="20"/>
          <w:lang w:val="es-CO"/>
        </w:rPr>
        <w:t>esta información</w:t>
      </w:r>
      <w:r w:rsidR="00D548C0">
        <w:rPr>
          <w:rFonts w:ascii="Calibri" w:hAnsi="Calibri"/>
          <w:sz w:val="20"/>
          <w:szCs w:val="20"/>
          <w:lang w:val="es-CO"/>
        </w:rPr>
        <w:t xml:space="preserve"> formal ante el CNR se d</w:t>
      </w:r>
      <w:r w:rsidR="002A2188">
        <w:rPr>
          <w:rFonts w:ascii="Calibri" w:hAnsi="Calibri"/>
          <w:sz w:val="20"/>
          <w:szCs w:val="20"/>
          <w:lang w:val="es-CO"/>
        </w:rPr>
        <w:t>io en el mes de febrero de 2019</w:t>
      </w:r>
      <w:r w:rsidR="00D548C0">
        <w:rPr>
          <w:rFonts w:ascii="Calibri" w:hAnsi="Calibri"/>
          <w:sz w:val="20"/>
          <w:szCs w:val="20"/>
          <w:lang w:val="es-CO"/>
        </w:rPr>
        <w:t>, en el marco de un plan de transferencia como  aporte a la  continuidad de las acciones</w:t>
      </w:r>
      <w:r w:rsidR="004865EC">
        <w:rPr>
          <w:rFonts w:ascii="Calibri" w:hAnsi="Calibri"/>
          <w:sz w:val="20"/>
          <w:szCs w:val="20"/>
          <w:lang w:val="es-CO"/>
        </w:rPr>
        <w:t xml:space="preserve"> en el marco de su proceso de reincorporación</w:t>
      </w:r>
      <w:r w:rsidR="00D548C0">
        <w:rPr>
          <w:rFonts w:ascii="Calibri" w:hAnsi="Calibri"/>
          <w:sz w:val="20"/>
          <w:szCs w:val="20"/>
          <w:lang w:val="es-CO"/>
        </w:rPr>
        <w:t xml:space="preserve"> y la sostenibilidad del Programa </w:t>
      </w:r>
      <w:r w:rsidR="002A2188">
        <w:rPr>
          <w:rFonts w:ascii="Calibri" w:hAnsi="Calibri"/>
          <w:sz w:val="20"/>
          <w:szCs w:val="20"/>
          <w:lang w:val="es-CO"/>
        </w:rPr>
        <w:t>CDV</w:t>
      </w:r>
      <w:r w:rsidR="00D548C0">
        <w:rPr>
          <w:rFonts w:ascii="Calibri" w:hAnsi="Calibri"/>
          <w:sz w:val="20"/>
          <w:szCs w:val="20"/>
          <w:lang w:val="es-CO"/>
        </w:rPr>
        <w:t xml:space="preserve">. </w:t>
      </w:r>
    </w:p>
    <w:p w14:paraId="1C99BA8C" w14:textId="77777777" w:rsidR="00C416C0" w:rsidRPr="006E0636" w:rsidRDefault="003E698A" w:rsidP="00C416C0">
      <w:pPr>
        <w:pStyle w:val="Textoindependiente"/>
        <w:tabs>
          <w:tab w:val="left" w:pos="360"/>
        </w:tabs>
        <w:ind w:left="720"/>
        <w:jc w:val="both"/>
        <w:rPr>
          <w:rFonts w:ascii="Calibri" w:hAnsi="Calibri" w:cs="Times New Roman"/>
          <w:bCs/>
          <w:lang w:val="es-CO"/>
        </w:rPr>
      </w:pPr>
      <w:r w:rsidRPr="006E0636">
        <w:rPr>
          <w:rFonts w:ascii="Calibri" w:hAnsi="Calibri" w:cs="Times New Roman"/>
          <w:noProof/>
          <w:lang w:val="es-CO" w:eastAsia="es-CO"/>
        </w:rPr>
        <mc:AlternateContent>
          <mc:Choice Requires="wps">
            <w:drawing>
              <wp:anchor distT="0" distB="0" distL="114300" distR="114300" simplePos="0" relativeHeight="251653632" behindDoc="0" locked="0" layoutInCell="1" allowOverlap="1" wp14:anchorId="168B4FDF" wp14:editId="7983E32B">
                <wp:simplePos x="0" y="0"/>
                <wp:positionH relativeFrom="column">
                  <wp:posOffset>-518160</wp:posOffset>
                </wp:positionH>
                <wp:positionV relativeFrom="paragraph">
                  <wp:posOffset>-178435</wp:posOffset>
                </wp:positionV>
                <wp:extent cx="9446260" cy="291465"/>
                <wp:effectExtent l="2540" t="0" r="1270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7F42E119" w14:textId="77777777" w:rsidR="00194DE9" w:rsidRPr="00F63F80" w:rsidRDefault="00194DE9" w:rsidP="00EF101E">
                            <w:pPr>
                              <w:jc w:val="center"/>
                              <w:rPr>
                                <w:rFonts w:ascii="Arial" w:hAnsi="Arial" w:cs="Arial"/>
                                <w:b/>
                                <w:lang w:val="es-CO"/>
                              </w:rPr>
                            </w:pPr>
                            <w:r w:rsidRPr="00F63F80">
                              <w:rPr>
                                <w:rFonts w:ascii="Arial" w:hAnsi="Arial" w:cs="Arial"/>
                                <w:b/>
                                <w:lang w:val="es-CO"/>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9C14F"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CJLxJ2KwIAAFAEAAAOAAAAAAAAAAAAAAAAAC4CAABkcnMv&#10;ZTJvRG9jLnhtbFBLAQItABQABgAIAAAAIQC2f+Y93gAAAAsBAAAPAAAAAAAAAAAAAAAAAIUEAABk&#10;cnMvZG93bnJldi54bWxQSwUGAAAAAAQABADzAAAAkAUAAAAA&#10;" fillcolor="#f2f2f2" strokecolor="#d8d8d8">
                <v:textbox>
                  <w:txbxContent>
                    <w:p w:rsidR="00194DE9" w:rsidRPr="00F63F80" w:rsidRDefault="00194DE9" w:rsidP="00EF101E">
                      <w:pPr>
                        <w:jc w:val="center"/>
                        <w:rPr>
                          <w:rFonts w:ascii="Arial" w:hAnsi="Arial" w:cs="Arial"/>
                          <w:b/>
                          <w:lang w:val="es-CO"/>
                        </w:rPr>
                      </w:pPr>
                      <w:r w:rsidRPr="00F63F80">
                        <w:rPr>
                          <w:rFonts w:ascii="Arial" w:hAnsi="Arial" w:cs="Arial"/>
                          <w:b/>
                          <w:lang w:val="es-CO"/>
                        </w:rPr>
                        <w:t>ii) Evaluación de Indicadores basada en Desempeño:</w:t>
                      </w:r>
                    </w:p>
                  </w:txbxContent>
                </v:textbox>
              </v:shape>
            </w:pict>
          </mc:Fallback>
        </mc:AlternateContent>
      </w:r>
    </w:p>
    <w:p w14:paraId="50965923" w14:textId="77777777" w:rsidR="0070645E" w:rsidRPr="006E0636" w:rsidRDefault="0023469F" w:rsidP="000803A0">
      <w:pPr>
        <w:pStyle w:val="Textoindependiente"/>
        <w:jc w:val="both"/>
        <w:rPr>
          <w:rFonts w:ascii="Calibri" w:hAnsi="Calibri" w:cs="Times New Roman"/>
          <w:bCs/>
          <w:lang w:val="es-CO"/>
        </w:rPr>
      </w:pPr>
      <w:r w:rsidRPr="006E0636">
        <w:rPr>
          <w:rFonts w:ascii="Calibri" w:hAnsi="Calibri" w:cs="Times New Roman"/>
          <w:bCs/>
          <w:lang w:val="es-CO"/>
        </w:rPr>
        <w:t>Usando el marco de resultados aprobado en el documento de proyecto</w:t>
      </w:r>
      <w:r w:rsidR="000803A0" w:rsidRPr="006E0636">
        <w:rPr>
          <w:rFonts w:ascii="Calibri" w:hAnsi="Calibri" w:cs="Times New Roman"/>
          <w:bCs/>
          <w:lang w:val="es-CO"/>
        </w:rPr>
        <w:t xml:space="preserve"> </w:t>
      </w:r>
      <w:r w:rsidRPr="006E0636">
        <w:rPr>
          <w:rFonts w:ascii="Calibri" w:hAnsi="Calibri" w:cs="Times New Roman"/>
          <w:bCs/>
          <w:lang w:val="es-CO"/>
        </w:rPr>
        <w:t>proporcione</w:t>
      </w:r>
      <w:r w:rsidR="006B6BE6">
        <w:rPr>
          <w:rFonts w:ascii="Calibri" w:hAnsi="Calibri" w:cs="Times New Roman"/>
          <w:bCs/>
          <w:lang w:val="es-CO"/>
        </w:rPr>
        <w:t xml:space="preserve"> las cifras planeadas y finalmente alcanzadas en cada uno de los </w:t>
      </w:r>
      <w:r w:rsidRPr="006E0636">
        <w:rPr>
          <w:rFonts w:ascii="Calibri" w:hAnsi="Calibri" w:cs="Times New Roman"/>
          <w:bCs/>
          <w:lang w:val="es-CO"/>
        </w:rPr>
        <w:t>indicadores</w:t>
      </w:r>
      <w:r w:rsidR="006B6BE6">
        <w:rPr>
          <w:rFonts w:ascii="Calibri" w:hAnsi="Calibri" w:cs="Times New Roman"/>
          <w:bCs/>
          <w:lang w:val="es-CO"/>
        </w:rPr>
        <w:t xml:space="preserve"> del proyecto</w:t>
      </w:r>
      <w:r w:rsidRPr="006E0636">
        <w:rPr>
          <w:rFonts w:ascii="Calibri" w:hAnsi="Calibri" w:cs="Times New Roman"/>
          <w:bCs/>
          <w:lang w:val="es-CO"/>
        </w:rPr>
        <w:t xml:space="preserve"> </w:t>
      </w:r>
      <w:r w:rsidR="00E41A6F">
        <w:rPr>
          <w:rFonts w:ascii="Calibri" w:hAnsi="Calibri" w:cs="Times New Roman"/>
          <w:bCs/>
          <w:lang w:val="es-CO"/>
        </w:rPr>
        <w:t>en todos los</w:t>
      </w:r>
      <w:r w:rsidRPr="006E0636">
        <w:rPr>
          <w:rFonts w:ascii="Calibri" w:hAnsi="Calibri" w:cs="Times New Roman"/>
          <w:bCs/>
          <w:lang w:val="es-CO"/>
        </w:rPr>
        <w:t xml:space="preserve"> nivel</w:t>
      </w:r>
      <w:r w:rsidR="00E41A6F">
        <w:rPr>
          <w:rFonts w:ascii="Calibri" w:hAnsi="Calibri" w:cs="Times New Roman"/>
          <w:bCs/>
          <w:lang w:val="es-CO"/>
        </w:rPr>
        <w:t>es</w:t>
      </w:r>
      <w:r w:rsidRPr="006E0636">
        <w:rPr>
          <w:rFonts w:ascii="Calibri" w:hAnsi="Calibri" w:cs="Times New Roman"/>
          <w:bCs/>
          <w:lang w:val="es-CO"/>
        </w:rPr>
        <w:t xml:space="preserve">. </w:t>
      </w:r>
      <w:r w:rsidR="006B6BE6">
        <w:rPr>
          <w:rFonts w:ascii="Calibri" w:hAnsi="Calibri" w:cs="Times New Roman"/>
          <w:bCs/>
          <w:lang w:val="es-CO"/>
        </w:rPr>
        <w:t xml:space="preserve">En la medida en que la explicación narrativa ya se brindó en la sección anterior, en este cuadro incluya solamente los </w:t>
      </w:r>
      <w:r w:rsidR="006B6BE6" w:rsidRPr="004477D5">
        <w:rPr>
          <w:rFonts w:ascii="Calibri" w:hAnsi="Calibri" w:cs="Times New Roman"/>
          <w:bCs/>
          <w:u w:val="single"/>
          <w:lang w:val="es-CO"/>
        </w:rPr>
        <w:t>resultados cuantitativos</w:t>
      </w:r>
      <w:r w:rsidR="006B6BE6">
        <w:rPr>
          <w:rFonts w:ascii="Calibri" w:hAnsi="Calibri" w:cs="Times New Roman"/>
          <w:bCs/>
          <w:lang w:val="es-CO"/>
        </w:rPr>
        <w:t xml:space="preserve"> del proyecto. </w:t>
      </w:r>
    </w:p>
    <w:tbl>
      <w:tblPr>
        <w:tblW w:w="13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41"/>
        <w:gridCol w:w="1208"/>
        <w:gridCol w:w="743"/>
        <w:gridCol w:w="594"/>
        <w:gridCol w:w="743"/>
        <w:gridCol w:w="849"/>
        <w:gridCol w:w="2974"/>
        <w:gridCol w:w="2038"/>
      </w:tblGrid>
      <w:tr w:rsidR="005E4379" w:rsidRPr="00702121" w14:paraId="1DED6066" w14:textId="77777777" w:rsidTr="00864D34">
        <w:tc>
          <w:tcPr>
            <w:tcW w:w="2376" w:type="dxa"/>
            <w:shd w:val="clear" w:color="auto" w:fill="auto"/>
          </w:tcPr>
          <w:p w14:paraId="32E66A1C" w14:textId="77777777" w:rsidR="005E4379" w:rsidRPr="006E0636" w:rsidRDefault="005E4379" w:rsidP="00325012">
            <w:pPr>
              <w:pStyle w:val="Textoindependiente"/>
              <w:jc w:val="both"/>
              <w:rPr>
                <w:rFonts w:ascii="Calibri" w:hAnsi="Calibri" w:cs="Times New Roman"/>
                <w:b/>
                <w:lang w:val="es-CO"/>
              </w:rPr>
            </w:pPr>
            <w:r w:rsidRPr="006E0636">
              <w:rPr>
                <w:rFonts w:ascii="Calibri" w:hAnsi="Calibri" w:cs="Calibri"/>
                <w:b/>
                <w:lang w:val="es-CO"/>
              </w:rPr>
              <w:t>Cuadro 2: Marco de resultados</w:t>
            </w:r>
          </w:p>
        </w:tc>
        <w:tc>
          <w:tcPr>
            <w:tcW w:w="11290" w:type="dxa"/>
            <w:gridSpan w:val="8"/>
            <w:shd w:val="clear" w:color="auto" w:fill="auto"/>
          </w:tcPr>
          <w:p w14:paraId="4C817835" w14:textId="77777777" w:rsidR="005E4379" w:rsidRPr="006E0636" w:rsidRDefault="005E4379" w:rsidP="00325012">
            <w:pPr>
              <w:pStyle w:val="Textoindependiente"/>
              <w:jc w:val="both"/>
              <w:rPr>
                <w:rFonts w:ascii="Calibri" w:hAnsi="Calibri" w:cs="Times New Roman"/>
                <w:lang w:val="es-CO"/>
              </w:rPr>
            </w:pPr>
            <w:r w:rsidRPr="006E0636">
              <w:rPr>
                <w:rFonts w:ascii="Calibri" w:hAnsi="Calibri" w:cs="Calibri"/>
                <w:b/>
                <w:lang w:val="es-CO" w:eastAsia="fr-CA"/>
              </w:rPr>
              <w:t xml:space="preserve">Título del proyecto: </w:t>
            </w:r>
            <w:r>
              <w:rPr>
                <w:rFonts w:ascii="Calibri" w:hAnsi="Calibri" w:cs="Calibri"/>
                <w:b/>
                <w:lang w:val="es-CO" w:eastAsia="fr-CA"/>
              </w:rPr>
              <w:t>Apoyo a la salida de los niños, niñas y adolescentes de los campamentos de las FARC -EP y al acompañamiento diferencial que requiere su proceso de reincorporación.</w:t>
            </w:r>
          </w:p>
        </w:tc>
      </w:tr>
      <w:tr w:rsidR="005E4379" w:rsidRPr="00702121" w14:paraId="3747A3C5" w14:textId="77777777" w:rsidTr="00864D34">
        <w:tc>
          <w:tcPr>
            <w:tcW w:w="2376" w:type="dxa"/>
            <w:shd w:val="clear" w:color="auto" w:fill="BDD6EE"/>
          </w:tcPr>
          <w:p w14:paraId="3697E60C" w14:textId="77777777" w:rsidR="005E4379" w:rsidRPr="006E0636" w:rsidRDefault="005E4379" w:rsidP="00325012">
            <w:pPr>
              <w:pStyle w:val="Textoindependiente"/>
              <w:jc w:val="both"/>
              <w:rPr>
                <w:rFonts w:ascii="Calibri" w:hAnsi="Calibri" w:cs="Times New Roman"/>
                <w:b/>
                <w:lang w:val="es-CO"/>
              </w:rPr>
            </w:pPr>
            <w:r w:rsidRPr="006E0636">
              <w:rPr>
                <w:rFonts w:ascii="Calibri" w:hAnsi="Calibri" w:cs="Calibri"/>
                <w:b/>
                <w:lang w:val="es-CO" w:eastAsia="fr-CA"/>
              </w:rPr>
              <w:t>Efecto del Fondo al cual el programa/proyecto contribuirá</w:t>
            </w:r>
          </w:p>
        </w:tc>
        <w:tc>
          <w:tcPr>
            <w:tcW w:w="11290" w:type="dxa"/>
            <w:gridSpan w:val="8"/>
            <w:shd w:val="clear" w:color="auto" w:fill="auto"/>
          </w:tcPr>
          <w:p w14:paraId="7C612EA6" w14:textId="77777777" w:rsidR="005E4379" w:rsidRPr="006E0636" w:rsidRDefault="005E4379" w:rsidP="00325012">
            <w:pPr>
              <w:pStyle w:val="Textoindependiente"/>
              <w:jc w:val="both"/>
              <w:rPr>
                <w:rFonts w:ascii="Calibri" w:hAnsi="Calibri" w:cs="Times New Roman"/>
                <w:i/>
                <w:lang w:val="es-CO"/>
              </w:rPr>
            </w:pPr>
            <w:r>
              <w:rPr>
                <w:rFonts w:ascii="Calibri" w:hAnsi="Calibri" w:cs="Times New Roman"/>
                <w:i/>
                <w:lang w:val="es-CO"/>
              </w:rPr>
              <w:t>#4 “Aceleración y concretización del proceso de reparación a víctimas”</w:t>
            </w:r>
          </w:p>
        </w:tc>
      </w:tr>
      <w:tr w:rsidR="005E4379" w:rsidRPr="00864D34" w14:paraId="7318339B" w14:textId="77777777" w:rsidTr="00864D34">
        <w:tc>
          <w:tcPr>
            <w:tcW w:w="2376" w:type="dxa"/>
            <w:shd w:val="clear" w:color="auto" w:fill="BDD6EE"/>
          </w:tcPr>
          <w:p w14:paraId="52629402" w14:textId="77777777" w:rsidR="005E4379" w:rsidRPr="00864D34" w:rsidRDefault="005E4379" w:rsidP="00325012">
            <w:pPr>
              <w:pStyle w:val="Textoindependiente"/>
              <w:jc w:val="both"/>
              <w:rPr>
                <w:rFonts w:ascii="Calibri" w:hAnsi="Calibri" w:cs="Times New Roman"/>
                <w:b/>
                <w:sz w:val="18"/>
                <w:szCs w:val="18"/>
                <w:lang w:val="es-CO"/>
              </w:rPr>
            </w:pPr>
            <w:r w:rsidRPr="00864D34">
              <w:rPr>
                <w:rFonts w:ascii="Calibri" w:hAnsi="Calibri" w:cs="Times New Roman"/>
                <w:b/>
                <w:sz w:val="18"/>
                <w:szCs w:val="18"/>
                <w:lang w:val="es-CO"/>
              </w:rPr>
              <w:t>Indicadores del Resultado del Fondo:</w:t>
            </w:r>
          </w:p>
        </w:tc>
        <w:tc>
          <w:tcPr>
            <w:tcW w:w="2141" w:type="dxa"/>
            <w:shd w:val="clear" w:color="auto" w:fill="BDD6EE"/>
          </w:tcPr>
          <w:p w14:paraId="2AD4E998" w14:textId="77777777" w:rsidR="005E4379" w:rsidRPr="00864D34" w:rsidRDefault="005E4379" w:rsidP="00325012">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Áreas Geográficas</w:t>
            </w:r>
          </w:p>
        </w:tc>
        <w:tc>
          <w:tcPr>
            <w:tcW w:w="4137" w:type="dxa"/>
            <w:gridSpan w:val="5"/>
            <w:shd w:val="clear" w:color="auto" w:fill="BDD6EE"/>
          </w:tcPr>
          <w:p w14:paraId="45123007" w14:textId="77777777" w:rsidR="005E4379" w:rsidRPr="00864D34" w:rsidRDefault="005E4379" w:rsidP="00325012">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 xml:space="preserve">Beneficiarios Planeados vs Alcanzados </w:t>
            </w:r>
          </w:p>
        </w:tc>
        <w:tc>
          <w:tcPr>
            <w:tcW w:w="2974" w:type="dxa"/>
            <w:shd w:val="clear" w:color="auto" w:fill="BDD6EE"/>
          </w:tcPr>
          <w:p w14:paraId="65C96524" w14:textId="77777777" w:rsidR="005E4379" w:rsidRPr="00864D34" w:rsidRDefault="005E4379" w:rsidP="00864D34">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 xml:space="preserve">Meta Planeada vs  Alcanzada </w:t>
            </w:r>
          </w:p>
          <w:p w14:paraId="7A3A05CB" w14:textId="77777777" w:rsidR="005E4379" w:rsidRPr="00864D34" w:rsidRDefault="005E4379" w:rsidP="00325012">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(Explicar las razones de la variación si aplica)</w:t>
            </w:r>
          </w:p>
        </w:tc>
        <w:tc>
          <w:tcPr>
            <w:tcW w:w="2038" w:type="dxa"/>
            <w:shd w:val="clear" w:color="auto" w:fill="BDD6EE"/>
          </w:tcPr>
          <w:p w14:paraId="1EFD3648" w14:textId="77777777" w:rsidR="005E4379" w:rsidRPr="00864D34" w:rsidRDefault="005E4379" w:rsidP="00325012">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 xml:space="preserve">Medios de Verificación </w:t>
            </w:r>
          </w:p>
        </w:tc>
      </w:tr>
      <w:tr w:rsidR="005E4379" w:rsidRPr="00702121" w14:paraId="692C5664" w14:textId="77777777" w:rsidTr="00864D34">
        <w:tc>
          <w:tcPr>
            <w:tcW w:w="2376" w:type="dxa"/>
            <w:shd w:val="clear" w:color="auto" w:fill="auto"/>
          </w:tcPr>
          <w:p w14:paraId="0280BE25" w14:textId="77777777" w:rsidR="005E4379" w:rsidRPr="006E0636" w:rsidRDefault="005E4379" w:rsidP="00325012">
            <w:pPr>
              <w:pStyle w:val="Textoindependiente"/>
              <w:jc w:val="both"/>
              <w:rPr>
                <w:rFonts w:ascii="Calibri" w:hAnsi="Calibri" w:cs="Times New Roman"/>
                <w:b/>
                <w:lang w:val="es-CO"/>
              </w:rPr>
            </w:pPr>
            <w:r w:rsidRPr="00D3182F">
              <w:rPr>
                <w:rFonts w:ascii="Calibri" w:hAnsi="Calibri" w:cs="Times New Roman"/>
                <w:b/>
                <w:sz w:val="24"/>
                <w:lang w:val="es-CO"/>
              </w:rPr>
              <w:t xml:space="preserve">Sub-Resultado 1: </w:t>
            </w:r>
          </w:p>
        </w:tc>
        <w:tc>
          <w:tcPr>
            <w:tcW w:w="11290" w:type="dxa"/>
            <w:gridSpan w:val="8"/>
            <w:shd w:val="clear" w:color="auto" w:fill="auto"/>
          </w:tcPr>
          <w:p w14:paraId="200B363C" w14:textId="77777777" w:rsidR="005E4379" w:rsidRPr="00BD1EE5" w:rsidRDefault="005E4379" w:rsidP="00325012">
            <w:pPr>
              <w:pStyle w:val="Textoindependiente"/>
              <w:jc w:val="both"/>
              <w:rPr>
                <w:rFonts w:ascii="Calibri" w:hAnsi="Calibri" w:cs="Times New Roman"/>
                <w:i/>
                <w:sz w:val="18"/>
                <w:szCs w:val="18"/>
                <w:lang w:val="es-CO"/>
              </w:rPr>
            </w:pPr>
            <w:r w:rsidRPr="00BD1EE5">
              <w:rPr>
                <w:rFonts w:ascii="Calibri" w:hAnsi="Calibri" w:cs="Times New Roman"/>
                <w:i/>
                <w:sz w:val="18"/>
                <w:szCs w:val="18"/>
                <w:lang w:val="es-CO" w:eastAsia="es-CO"/>
              </w:rPr>
              <w:t>Menores de edad que salen de las FARC-EP son recibidos y acogidos con observancia del Interés Superior del niño, niña, adolescente, principios internacionales aplicables, demás principios orientadores reconocidos en el Comunicado Conjunto N° 70 y el correspondiente protocolo y plan de transito de acogida (UNICEF, OIM)</w:t>
            </w:r>
          </w:p>
        </w:tc>
      </w:tr>
      <w:tr w:rsidR="005E4379" w:rsidRPr="006E0636" w14:paraId="74BCE342" w14:textId="77777777" w:rsidTr="00864D34">
        <w:tc>
          <w:tcPr>
            <w:tcW w:w="2376" w:type="dxa"/>
            <w:shd w:val="clear" w:color="auto" w:fill="BDD6EE"/>
          </w:tcPr>
          <w:p w14:paraId="64FB2CD1" w14:textId="77777777" w:rsidR="005E4379" w:rsidRPr="00864D34" w:rsidRDefault="005E4379" w:rsidP="00325012">
            <w:pPr>
              <w:pStyle w:val="Textoindependiente"/>
              <w:jc w:val="both"/>
              <w:rPr>
                <w:rFonts w:ascii="Calibri" w:hAnsi="Calibri" w:cs="Times New Roman"/>
                <w:b/>
                <w:sz w:val="18"/>
                <w:szCs w:val="18"/>
                <w:lang w:val="es-CO"/>
              </w:rPr>
            </w:pPr>
            <w:r w:rsidRPr="00864D34">
              <w:rPr>
                <w:rFonts w:ascii="Calibri" w:hAnsi="Calibri" w:cs="Times New Roman"/>
                <w:b/>
                <w:sz w:val="18"/>
                <w:szCs w:val="18"/>
                <w:lang w:val="es-CO"/>
              </w:rPr>
              <w:t>Indicadores del Resultado del Fondo:</w:t>
            </w:r>
          </w:p>
        </w:tc>
        <w:tc>
          <w:tcPr>
            <w:tcW w:w="2141" w:type="dxa"/>
            <w:shd w:val="clear" w:color="auto" w:fill="BDD6EE"/>
          </w:tcPr>
          <w:p w14:paraId="12F33CBF" w14:textId="77777777" w:rsidR="005E4379" w:rsidRPr="00864D34" w:rsidRDefault="005E4379" w:rsidP="00325012">
            <w:pPr>
              <w:pStyle w:val="Textoindependiente"/>
              <w:jc w:val="both"/>
              <w:rPr>
                <w:rFonts w:ascii="Calibri" w:hAnsi="Calibri" w:cs="Times New Roman"/>
                <w:sz w:val="18"/>
                <w:szCs w:val="18"/>
                <w:highlight w:val="yellow"/>
                <w:lang w:val="es-CO"/>
              </w:rPr>
            </w:pPr>
            <w:r w:rsidRPr="00864D34">
              <w:rPr>
                <w:rFonts w:ascii="Calibri" w:hAnsi="Calibri" w:cs="Times New Roman"/>
                <w:b/>
                <w:sz w:val="18"/>
                <w:szCs w:val="18"/>
                <w:lang w:val="es-CO"/>
              </w:rPr>
              <w:t>Áreas Geográficas</w:t>
            </w:r>
          </w:p>
        </w:tc>
        <w:tc>
          <w:tcPr>
            <w:tcW w:w="4137" w:type="dxa"/>
            <w:gridSpan w:val="5"/>
            <w:shd w:val="clear" w:color="auto" w:fill="BDD6EE"/>
          </w:tcPr>
          <w:p w14:paraId="186E37AB" w14:textId="77777777" w:rsidR="005E4379" w:rsidRPr="00864D34" w:rsidRDefault="005E4379" w:rsidP="00325012">
            <w:pPr>
              <w:pStyle w:val="Textoindependiente"/>
              <w:jc w:val="center"/>
              <w:rPr>
                <w:rFonts w:ascii="Calibri" w:hAnsi="Calibri" w:cs="Times New Roman"/>
                <w:sz w:val="18"/>
                <w:szCs w:val="18"/>
                <w:lang w:val="es-CO"/>
              </w:rPr>
            </w:pPr>
            <w:r w:rsidRPr="00864D34">
              <w:rPr>
                <w:rFonts w:ascii="Calibri" w:hAnsi="Calibri" w:cs="Times New Roman"/>
                <w:b/>
                <w:sz w:val="18"/>
                <w:szCs w:val="18"/>
                <w:lang w:val="es-CO"/>
              </w:rPr>
              <w:t>Beneficiarios Planeados vs Alcanzados</w:t>
            </w:r>
          </w:p>
        </w:tc>
        <w:tc>
          <w:tcPr>
            <w:tcW w:w="2974" w:type="dxa"/>
            <w:shd w:val="clear" w:color="auto" w:fill="BDD6EE"/>
          </w:tcPr>
          <w:p w14:paraId="575A4B26" w14:textId="77777777" w:rsidR="005E4379" w:rsidRPr="00864D34" w:rsidRDefault="005E4379" w:rsidP="00864D34">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Meta Planeada vs  Alcanzada</w:t>
            </w:r>
          </w:p>
          <w:p w14:paraId="3E01DB34" w14:textId="77777777" w:rsidR="005E4379" w:rsidRPr="00864D34" w:rsidRDefault="005E4379" w:rsidP="00864D34">
            <w:pPr>
              <w:pStyle w:val="Textoindependiente"/>
              <w:jc w:val="center"/>
              <w:rPr>
                <w:rFonts w:ascii="Calibri" w:hAnsi="Calibri" w:cs="Times New Roman"/>
                <w:sz w:val="18"/>
                <w:szCs w:val="18"/>
                <w:lang w:val="es-CO"/>
              </w:rPr>
            </w:pPr>
            <w:r w:rsidRPr="00864D34">
              <w:rPr>
                <w:rFonts w:ascii="Calibri" w:hAnsi="Calibri" w:cs="Times New Roman"/>
                <w:b/>
                <w:sz w:val="18"/>
                <w:szCs w:val="18"/>
                <w:lang w:val="es-CO"/>
              </w:rPr>
              <w:t>(Explicar las razones de la variación si aplica)</w:t>
            </w:r>
          </w:p>
        </w:tc>
        <w:tc>
          <w:tcPr>
            <w:tcW w:w="2038" w:type="dxa"/>
            <w:shd w:val="clear" w:color="auto" w:fill="BDD6EE"/>
          </w:tcPr>
          <w:p w14:paraId="68433108" w14:textId="77777777" w:rsidR="005E4379" w:rsidRPr="00864D34" w:rsidRDefault="005E4379" w:rsidP="009973CD">
            <w:pPr>
              <w:pStyle w:val="Textoindependiente"/>
              <w:rPr>
                <w:rFonts w:ascii="Calibri" w:hAnsi="Calibri" w:cs="Times New Roman"/>
                <w:sz w:val="18"/>
                <w:szCs w:val="18"/>
                <w:lang w:val="es-CO"/>
              </w:rPr>
            </w:pPr>
            <w:r w:rsidRPr="00864D34">
              <w:rPr>
                <w:rFonts w:ascii="Calibri" w:hAnsi="Calibri" w:cs="Times New Roman"/>
                <w:b/>
                <w:sz w:val="18"/>
                <w:szCs w:val="18"/>
                <w:lang w:val="es-CO"/>
              </w:rPr>
              <w:t>Medios de Verificación</w:t>
            </w:r>
          </w:p>
        </w:tc>
      </w:tr>
      <w:tr w:rsidR="005E4379" w:rsidRPr="007E633D" w14:paraId="29731B8E" w14:textId="77777777" w:rsidTr="00864D34">
        <w:tc>
          <w:tcPr>
            <w:tcW w:w="2376" w:type="dxa"/>
            <w:vMerge w:val="restart"/>
            <w:shd w:val="clear" w:color="auto" w:fill="auto"/>
          </w:tcPr>
          <w:p w14:paraId="0D6755A3" w14:textId="77777777" w:rsidR="005E4379" w:rsidRPr="006E0636" w:rsidRDefault="005E4379" w:rsidP="00325012">
            <w:pPr>
              <w:pStyle w:val="Textoindependiente"/>
              <w:jc w:val="both"/>
              <w:rPr>
                <w:rFonts w:ascii="Calibri" w:hAnsi="Calibri" w:cs="Times New Roman"/>
                <w:b/>
                <w:lang w:val="es-CO"/>
              </w:rPr>
            </w:pPr>
            <w:r>
              <w:rPr>
                <w:rFonts w:ascii="Calibri" w:hAnsi="Calibri" w:cs="Calibri"/>
                <w:i/>
                <w:lang w:val="es-CO" w:eastAsia="fr-CA"/>
              </w:rPr>
              <w:t>Menores de edad recibidos y acogidos de acuerdo con el protocolo y el Plan Transitorio de Acogida (desagregado por sexo y edad)</w:t>
            </w:r>
          </w:p>
        </w:tc>
        <w:tc>
          <w:tcPr>
            <w:tcW w:w="2141" w:type="dxa"/>
            <w:vMerge w:val="restart"/>
            <w:shd w:val="clear" w:color="auto" w:fill="FFFFFF"/>
          </w:tcPr>
          <w:p w14:paraId="504D0F07" w14:textId="77777777" w:rsidR="005E4379" w:rsidRPr="005E4379" w:rsidRDefault="005E4379" w:rsidP="00325012">
            <w:pPr>
              <w:pStyle w:val="Textoindependiente"/>
              <w:jc w:val="both"/>
              <w:rPr>
                <w:rFonts w:ascii="Calibri" w:hAnsi="Calibri" w:cs="Calibri"/>
                <w:lang w:val="es-CO" w:eastAsia="fr-CA"/>
              </w:rPr>
            </w:pPr>
            <w:r w:rsidRPr="005E4379">
              <w:rPr>
                <w:rFonts w:ascii="Calibri" w:hAnsi="Calibri" w:cs="Calibri"/>
                <w:lang w:val="es-CO" w:eastAsia="fr-CA"/>
              </w:rPr>
              <w:t xml:space="preserve">Antioquia </w:t>
            </w:r>
          </w:p>
          <w:p w14:paraId="37465DF4" w14:textId="77777777" w:rsidR="005E4379" w:rsidRPr="005E4379" w:rsidRDefault="005E4379" w:rsidP="00325012">
            <w:pPr>
              <w:pStyle w:val="Textoindependiente"/>
              <w:jc w:val="both"/>
              <w:rPr>
                <w:rFonts w:ascii="Calibri" w:hAnsi="Calibri" w:cs="Calibri"/>
                <w:lang w:val="es-CO" w:eastAsia="fr-CA"/>
              </w:rPr>
            </w:pPr>
            <w:r w:rsidRPr="005E4379">
              <w:rPr>
                <w:rFonts w:ascii="Calibri" w:hAnsi="Calibri" w:cs="Calibri"/>
                <w:lang w:val="es-CO" w:eastAsia="fr-CA"/>
              </w:rPr>
              <w:t xml:space="preserve">Norte de Santander Arauca </w:t>
            </w:r>
          </w:p>
          <w:p w14:paraId="218F2E63" w14:textId="77777777" w:rsidR="005E4379" w:rsidRPr="005E4379" w:rsidRDefault="005E4379" w:rsidP="00325012">
            <w:pPr>
              <w:pStyle w:val="Textoindependiente"/>
              <w:jc w:val="both"/>
              <w:rPr>
                <w:rFonts w:ascii="Calibri" w:hAnsi="Calibri" w:cs="Calibri"/>
                <w:lang w:val="es-CO" w:eastAsia="fr-CA"/>
              </w:rPr>
            </w:pPr>
            <w:r w:rsidRPr="005E4379">
              <w:rPr>
                <w:rFonts w:ascii="Calibri" w:hAnsi="Calibri" w:cs="Calibri"/>
                <w:lang w:val="es-CO" w:eastAsia="fr-CA"/>
              </w:rPr>
              <w:t xml:space="preserve">Meta </w:t>
            </w:r>
          </w:p>
          <w:p w14:paraId="0CF35027" w14:textId="77777777" w:rsidR="005E4379" w:rsidRPr="005E4379" w:rsidRDefault="005E4379" w:rsidP="00325012">
            <w:pPr>
              <w:pStyle w:val="Textoindependiente"/>
              <w:jc w:val="both"/>
              <w:rPr>
                <w:rFonts w:ascii="Calibri" w:hAnsi="Calibri" w:cs="Times New Roman"/>
                <w:b/>
                <w:lang w:val="es-CO"/>
              </w:rPr>
            </w:pPr>
            <w:r w:rsidRPr="005E4379">
              <w:rPr>
                <w:rFonts w:ascii="Calibri" w:hAnsi="Calibri" w:cs="Calibri"/>
                <w:lang w:val="es-CO" w:eastAsia="fr-CA"/>
              </w:rPr>
              <w:t>Caquetá Putumayo Guaviare</w:t>
            </w:r>
          </w:p>
        </w:tc>
        <w:tc>
          <w:tcPr>
            <w:tcW w:w="1208" w:type="dxa"/>
            <w:shd w:val="clear" w:color="auto" w:fill="FFFFFF"/>
          </w:tcPr>
          <w:p w14:paraId="6D56A6E1" w14:textId="77777777" w:rsidR="005E4379" w:rsidRPr="006E0636" w:rsidRDefault="005E4379" w:rsidP="00325012">
            <w:pPr>
              <w:pStyle w:val="Textoindependiente"/>
              <w:jc w:val="both"/>
              <w:rPr>
                <w:rFonts w:ascii="Calibri" w:hAnsi="Calibri" w:cs="Times New Roman"/>
                <w:lang w:val="es-CO"/>
              </w:rPr>
            </w:pPr>
          </w:p>
        </w:tc>
        <w:tc>
          <w:tcPr>
            <w:tcW w:w="743" w:type="dxa"/>
            <w:shd w:val="clear" w:color="auto" w:fill="FFFFFF"/>
          </w:tcPr>
          <w:p w14:paraId="304D0737" w14:textId="77777777" w:rsidR="005E4379" w:rsidRPr="006E0636" w:rsidRDefault="005E4379" w:rsidP="00325012">
            <w:pPr>
              <w:pStyle w:val="Textoindependiente"/>
              <w:jc w:val="both"/>
              <w:rPr>
                <w:rFonts w:ascii="Calibri" w:hAnsi="Calibri" w:cs="Times New Roman"/>
                <w:lang w:val="es-CO"/>
              </w:rPr>
            </w:pPr>
            <w:r w:rsidRPr="006E0636">
              <w:rPr>
                <w:rFonts w:ascii="Calibri" w:hAnsi="Calibri" w:cs="Times New Roman"/>
                <w:lang w:val="es-CO"/>
              </w:rPr>
              <w:t>H</w:t>
            </w:r>
          </w:p>
        </w:tc>
        <w:tc>
          <w:tcPr>
            <w:tcW w:w="594" w:type="dxa"/>
            <w:shd w:val="clear" w:color="auto" w:fill="FFFFFF"/>
          </w:tcPr>
          <w:p w14:paraId="161A9E07" w14:textId="77777777" w:rsidR="005E4379" w:rsidRPr="006E0636" w:rsidRDefault="005E4379" w:rsidP="00325012">
            <w:pPr>
              <w:pStyle w:val="Textoindependiente"/>
              <w:jc w:val="both"/>
              <w:rPr>
                <w:rFonts w:ascii="Calibri" w:hAnsi="Calibri" w:cs="Times New Roman"/>
                <w:lang w:val="es-CO"/>
              </w:rPr>
            </w:pPr>
            <w:r w:rsidRPr="006E0636">
              <w:rPr>
                <w:rFonts w:ascii="Calibri" w:hAnsi="Calibri" w:cs="Times New Roman"/>
                <w:lang w:val="es-CO"/>
              </w:rPr>
              <w:t>M</w:t>
            </w:r>
          </w:p>
        </w:tc>
        <w:tc>
          <w:tcPr>
            <w:tcW w:w="743" w:type="dxa"/>
            <w:shd w:val="clear" w:color="auto" w:fill="FFFFFF"/>
          </w:tcPr>
          <w:p w14:paraId="162D2C3E" w14:textId="77777777" w:rsidR="005E4379" w:rsidRPr="006E0636" w:rsidRDefault="005E4379" w:rsidP="00325012">
            <w:pPr>
              <w:pStyle w:val="Textoindependiente"/>
              <w:jc w:val="both"/>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5E06F4C1" w14:textId="77777777" w:rsidR="005E4379" w:rsidRPr="006E0636" w:rsidRDefault="005E4379" w:rsidP="00325012">
            <w:pPr>
              <w:pStyle w:val="Textoindependiente"/>
              <w:jc w:val="both"/>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4BE86CB9" w14:textId="77777777" w:rsidR="005E4379" w:rsidRPr="006E0636" w:rsidRDefault="005E4379" w:rsidP="008B2BD6">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9973CD">
              <w:rPr>
                <w:rFonts w:ascii="Calibri" w:hAnsi="Calibri" w:cs="Times New Roman"/>
                <w:lang w:val="es-CO"/>
              </w:rPr>
              <w:t>Aprox. 30</w:t>
            </w:r>
          </w:p>
          <w:p w14:paraId="2E9FE287" w14:textId="77777777" w:rsidR="005E4379" w:rsidRPr="006E0636" w:rsidRDefault="005E4379" w:rsidP="00325012">
            <w:pPr>
              <w:pStyle w:val="Textoindependiente"/>
              <w:jc w:val="both"/>
              <w:rPr>
                <w:rFonts w:ascii="Calibri" w:hAnsi="Calibri" w:cs="Times New Roman"/>
                <w:b/>
                <w:lang w:val="es-CO"/>
              </w:rPr>
            </w:pPr>
            <w:r w:rsidRPr="006E0636">
              <w:rPr>
                <w:rFonts w:ascii="Calibri" w:hAnsi="Calibri" w:cs="Times New Roman"/>
                <w:color w:val="808080"/>
                <w:lang w:val="es-CO"/>
              </w:rPr>
              <w:t>Alcanzado:</w:t>
            </w:r>
            <w:r w:rsidRPr="009973CD">
              <w:rPr>
                <w:lang w:val="es-CO"/>
              </w:rPr>
              <w:t xml:space="preserve"> </w:t>
            </w:r>
            <w:r w:rsidRPr="009973CD">
              <w:rPr>
                <w:rFonts w:ascii="Calibri" w:hAnsi="Calibri" w:cs="Times New Roman"/>
                <w:lang w:val="es-CO"/>
              </w:rPr>
              <w:t>124 NNA y jóvenes desvinculados recibidos y acogidos según Protocolo y Plan Transitorio de Acogida</w:t>
            </w:r>
            <w:r>
              <w:rPr>
                <w:rFonts w:ascii="Calibri" w:hAnsi="Calibri" w:cs="Times New Roman"/>
                <w:lang w:val="es-CO"/>
              </w:rPr>
              <w:t xml:space="preserve">, </w:t>
            </w:r>
            <w:r w:rsidRPr="009973CD">
              <w:rPr>
                <w:rFonts w:ascii="Calibri" w:hAnsi="Calibri" w:cs="Times New Roman"/>
                <w:lang w:val="es-CO"/>
              </w:rPr>
              <w:t>de esta cifra 116 NNA y jóvenes pasaron por alguno de los 9 LTA y los 8 restantes fueron recibidos por la Consejería Presidencial para los Derechos Humanos con apoyo de la OACP en la fase final de salida y fueron acogidos en ZVTN</w:t>
            </w:r>
            <w:r>
              <w:rPr>
                <w:rFonts w:ascii="Calibri" w:hAnsi="Calibri" w:cs="Times New Roman"/>
                <w:lang w:val="es-CO"/>
              </w:rPr>
              <w:t>.</w:t>
            </w:r>
          </w:p>
        </w:tc>
        <w:tc>
          <w:tcPr>
            <w:tcW w:w="2038" w:type="dxa"/>
            <w:vMerge w:val="restart"/>
            <w:shd w:val="clear" w:color="auto" w:fill="FFFFFF"/>
          </w:tcPr>
          <w:p w14:paraId="46C22F68" w14:textId="77777777" w:rsidR="005E4379" w:rsidRPr="005E4379" w:rsidRDefault="005E4379" w:rsidP="005E4379">
            <w:pPr>
              <w:pStyle w:val="Default"/>
              <w:jc w:val="both"/>
              <w:rPr>
                <w:rFonts w:ascii="Calibri" w:hAnsi="Calibri"/>
                <w:color w:val="auto"/>
                <w:sz w:val="20"/>
                <w:szCs w:val="20"/>
                <w:lang w:eastAsia="en-US"/>
              </w:rPr>
            </w:pPr>
            <w:r w:rsidRPr="005E4379">
              <w:rPr>
                <w:rFonts w:ascii="Calibri" w:hAnsi="Calibri"/>
                <w:color w:val="auto"/>
                <w:sz w:val="20"/>
                <w:szCs w:val="20"/>
                <w:lang w:eastAsia="en-US"/>
              </w:rPr>
              <w:t>Informes de socios implementadores</w:t>
            </w:r>
            <w:r>
              <w:rPr>
                <w:rFonts w:ascii="Calibri" w:hAnsi="Calibri"/>
                <w:color w:val="auto"/>
                <w:sz w:val="20"/>
                <w:szCs w:val="20"/>
                <w:lang w:eastAsia="en-US"/>
              </w:rPr>
              <w:t>.</w:t>
            </w:r>
          </w:p>
          <w:p w14:paraId="22A184DF" w14:textId="77777777" w:rsidR="005E4379" w:rsidRPr="006E0636" w:rsidRDefault="005E4379" w:rsidP="00325012">
            <w:pPr>
              <w:pStyle w:val="Textoindependiente"/>
              <w:jc w:val="both"/>
              <w:rPr>
                <w:rFonts w:ascii="Calibri" w:hAnsi="Calibri" w:cs="Times New Roman"/>
                <w:b/>
                <w:lang w:val="es-CO"/>
              </w:rPr>
            </w:pPr>
          </w:p>
        </w:tc>
      </w:tr>
      <w:tr w:rsidR="005E4379" w:rsidRPr="006E0636" w14:paraId="73DFA459" w14:textId="77777777" w:rsidTr="00864D34">
        <w:trPr>
          <w:trHeight w:val="662"/>
        </w:trPr>
        <w:tc>
          <w:tcPr>
            <w:tcW w:w="2376" w:type="dxa"/>
            <w:vMerge/>
            <w:shd w:val="clear" w:color="auto" w:fill="auto"/>
          </w:tcPr>
          <w:p w14:paraId="3FF4E76F" w14:textId="77777777" w:rsidR="005E4379" w:rsidRPr="006E0636" w:rsidRDefault="005E4379" w:rsidP="00325012">
            <w:pPr>
              <w:pStyle w:val="Textoindependiente"/>
              <w:jc w:val="both"/>
              <w:rPr>
                <w:rFonts w:ascii="Calibri" w:hAnsi="Calibri" w:cs="Times New Roman"/>
                <w:b/>
                <w:lang w:val="es-CO"/>
              </w:rPr>
            </w:pPr>
          </w:p>
        </w:tc>
        <w:tc>
          <w:tcPr>
            <w:tcW w:w="2141" w:type="dxa"/>
            <w:vMerge/>
            <w:shd w:val="clear" w:color="auto" w:fill="FFFFFF"/>
          </w:tcPr>
          <w:p w14:paraId="315F66CA" w14:textId="77777777" w:rsidR="005E4379" w:rsidRPr="006E0636" w:rsidRDefault="005E4379" w:rsidP="00325012">
            <w:pPr>
              <w:pStyle w:val="Textoindependiente"/>
              <w:jc w:val="both"/>
              <w:rPr>
                <w:rFonts w:ascii="Calibri" w:hAnsi="Calibri" w:cs="Times New Roman"/>
                <w:b/>
                <w:lang w:val="es-CO"/>
              </w:rPr>
            </w:pPr>
          </w:p>
        </w:tc>
        <w:tc>
          <w:tcPr>
            <w:tcW w:w="1208" w:type="dxa"/>
            <w:shd w:val="clear" w:color="auto" w:fill="FFFFFF"/>
          </w:tcPr>
          <w:p w14:paraId="33F72894" w14:textId="77777777" w:rsidR="005E4379" w:rsidRPr="006E0636" w:rsidRDefault="005E4379" w:rsidP="00325012">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2BDC7D66" w14:textId="77777777" w:rsidR="005E4379" w:rsidRPr="006E0636" w:rsidRDefault="005E4379" w:rsidP="00325012">
            <w:pPr>
              <w:pStyle w:val="Textoindependiente"/>
              <w:jc w:val="both"/>
              <w:rPr>
                <w:rFonts w:ascii="Calibri" w:hAnsi="Calibri" w:cs="Times New Roman"/>
                <w:lang w:val="es-CO"/>
              </w:rPr>
            </w:pPr>
            <w:r>
              <w:rPr>
                <w:rFonts w:ascii="Calibri" w:hAnsi="Calibri" w:cs="Times New Roman"/>
                <w:lang w:val="es-CO"/>
              </w:rPr>
              <w:t>13</w:t>
            </w:r>
          </w:p>
        </w:tc>
        <w:tc>
          <w:tcPr>
            <w:tcW w:w="594" w:type="dxa"/>
            <w:shd w:val="clear" w:color="auto" w:fill="FFFFFF"/>
          </w:tcPr>
          <w:p w14:paraId="44C37E68" w14:textId="77777777" w:rsidR="005E4379" w:rsidRPr="006E0636" w:rsidRDefault="005E4379" w:rsidP="00325012">
            <w:pPr>
              <w:pStyle w:val="Textoindependiente"/>
              <w:jc w:val="both"/>
              <w:rPr>
                <w:rFonts w:ascii="Calibri" w:hAnsi="Calibri" w:cs="Times New Roman"/>
                <w:lang w:val="es-CO"/>
              </w:rPr>
            </w:pPr>
            <w:r>
              <w:rPr>
                <w:rFonts w:ascii="Calibri" w:hAnsi="Calibri" w:cs="Times New Roman"/>
                <w:lang w:val="es-CO"/>
              </w:rPr>
              <w:t>17</w:t>
            </w:r>
          </w:p>
        </w:tc>
        <w:tc>
          <w:tcPr>
            <w:tcW w:w="743" w:type="dxa"/>
            <w:shd w:val="clear" w:color="auto" w:fill="FFFFFF"/>
          </w:tcPr>
          <w:p w14:paraId="1AD53925" w14:textId="77777777" w:rsidR="005E4379" w:rsidRPr="006E0636" w:rsidRDefault="005E4379" w:rsidP="00325012">
            <w:pPr>
              <w:pStyle w:val="Textoindependiente"/>
              <w:jc w:val="both"/>
              <w:rPr>
                <w:rFonts w:ascii="Calibri" w:hAnsi="Calibri" w:cs="Times New Roman"/>
                <w:lang w:val="es-CO"/>
              </w:rPr>
            </w:pPr>
            <w:r>
              <w:rPr>
                <w:rFonts w:ascii="Calibri" w:hAnsi="Calibri" w:cs="Times New Roman"/>
                <w:lang w:val="es-CO"/>
              </w:rPr>
              <w:t>0</w:t>
            </w:r>
          </w:p>
        </w:tc>
        <w:tc>
          <w:tcPr>
            <w:tcW w:w="849" w:type="dxa"/>
            <w:shd w:val="clear" w:color="auto" w:fill="FFFFFF"/>
          </w:tcPr>
          <w:p w14:paraId="00FE005C" w14:textId="77777777" w:rsidR="005E4379" w:rsidRPr="006E0636" w:rsidRDefault="005E4379" w:rsidP="00325012">
            <w:pPr>
              <w:pStyle w:val="Textoindependiente"/>
              <w:jc w:val="both"/>
              <w:rPr>
                <w:rFonts w:ascii="Calibri" w:hAnsi="Calibri" w:cs="Times New Roman"/>
                <w:lang w:val="es-CO"/>
              </w:rPr>
            </w:pPr>
            <w:r>
              <w:rPr>
                <w:rFonts w:ascii="Calibri" w:hAnsi="Calibri" w:cs="Times New Roman"/>
                <w:lang w:val="es-CO"/>
              </w:rPr>
              <w:t>0</w:t>
            </w:r>
          </w:p>
        </w:tc>
        <w:tc>
          <w:tcPr>
            <w:tcW w:w="2974" w:type="dxa"/>
            <w:vMerge/>
            <w:shd w:val="clear" w:color="auto" w:fill="FFFFFF"/>
          </w:tcPr>
          <w:p w14:paraId="2B607A94" w14:textId="77777777" w:rsidR="005E4379" w:rsidRPr="006E0636" w:rsidRDefault="005E4379" w:rsidP="00325012">
            <w:pPr>
              <w:pStyle w:val="Textoindependiente"/>
              <w:jc w:val="both"/>
              <w:rPr>
                <w:rFonts w:ascii="Calibri" w:hAnsi="Calibri" w:cs="Times New Roman"/>
                <w:b/>
                <w:lang w:val="es-CO"/>
              </w:rPr>
            </w:pPr>
          </w:p>
        </w:tc>
        <w:tc>
          <w:tcPr>
            <w:tcW w:w="2038" w:type="dxa"/>
            <w:vMerge/>
            <w:shd w:val="clear" w:color="auto" w:fill="FFFFFF"/>
          </w:tcPr>
          <w:p w14:paraId="2F4B393D" w14:textId="77777777" w:rsidR="005E4379" w:rsidRPr="006E0636" w:rsidRDefault="005E4379" w:rsidP="00325012">
            <w:pPr>
              <w:pStyle w:val="Textoindependiente"/>
              <w:jc w:val="both"/>
              <w:rPr>
                <w:rFonts w:ascii="Calibri" w:hAnsi="Calibri" w:cs="Times New Roman"/>
                <w:b/>
                <w:lang w:val="es-CO"/>
              </w:rPr>
            </w:pPr>
          </w:p>
        </w:tc>
      </w:tr>
      <w:tr w:rsidR="005E4379" w:rsidRPr="006E0636" w14:paraId="372195D5" w14:textId="77777777" w:rsidTr="00864D34">
        <w:tc>
          <w:tcPr>
            <w:tcW w:w="2376" w:type="dxa"/>
            <w:vMerge/>
            <w:shd w:val="clear" w:color="auto" w:fill="auto"/>
          </w:tcPr>
          <w:p w14:paraId="65B0E1F4" w14:textId="77777777" w:rsidR="005E4379" w:rsidRPr="006E0636" w:rsidRDefault="005E4379" w:rsidP="00325012">
            <w:pPr>
              <w:pStyle w:val="Textoindependiente"/>
              <w:jc w:val="both"/>
              <w:rPr>
                <w:rFonts w:ascii="Calibri" w:hAnsi="Calibri" w:cs="Times New Roman"/>
                <w:b/>
                <w:lang w:val="es-CO"/>
              </w:rPr>
            </w:pPr>
          </w:p>
        </w:tc>
        <w:tc>
          <w:tcPr>
            <w:tcW w:w="2141" w:type="dxa"/>
            <w:vMerge/>
            <w:shd w:val="clear" w:color="auto" w:fill="FFFFFF"/>
          </w:tcPr>
          <w:p w14:paraId="4DD93A5C" w14:textId="77777777" w:rsidR="005E4379" w:rsidRPr="006E0636" w:rsidRDefault="005E4379" w:rsidP="00325012">
            <w:pPr>
              <w:pStyle w:val="Textoindependiente"/>
              <w:jc w:val="both"/>
              <w:rPr>
                <w:rFonts w:ascii="Calibri" w:hAnsi="Calibri" w:cs="Times New Roman"/>
                <w:b/>
                <w:lang w:val="es-CO"/>
              </w:rPr>
            </w:pPr>
          </w:p>
        </w:tc>
        <w:tc>
          <w:tcPr>
            <w:tcW w:w="1208" w:type="dxa"/>
            <w:shd w:val="clear" w:color="auto" w:fill="FFFFFF"/>
          </w:tcPr>
          <w:p w14:paraId="21A0CAC4" w14:textId="77777777" w:rsidR="005E4379" w:rsidRPr="006E0636" w:rsidRDefault="005E4379" w:rsidP="00325012">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743" w:type="dxa"/>
            <w:shd w:val="clear" w:color="auto" w:fill="FFFFFF"/>
          </w:tcPr>
          <w:p w14:paraId="308F97E5" w14:textId="77777777" w:rsidR="005E4379" w:rsidRPr="006E0636" w:rsidRDefault="005E4379" w:rsidP="00325012">
            <w:pPr>
              <w:pStyle w:val="Textoindependiente"/>
              <w:jc w:val="both"/>
              <w:rPr>
                <w:rFonts w:ascii="Calibri" w:hAnsi="Calibri" w:cs="Times New Roman"/>
                <w:lang w:val="es-CO"/>
              </w:rPr>
            </w:pPr>
            <w:r>
              <w:rPr>
                <w:rFonts w:ascii="Calibri" w:hAnsi="Calibri" w:cs="Times New Roman"/>
                <w:lang w:val="es-CO"/>
              </w:rPr>
              <w:t>45</w:t>
            </w:r>
          </w:p>
        </w:tc>
        <w:tc>
          <w:tcPr>
            <w:tcW w:w="594" w:type="dxa"/>
            <w:shd w:val="clear" w:color="auto" w:fill="FFFFFF"/>
          </w:tcPr>
          <w:p w14:paraId="0FC30C1A" w14:textId="77777777" w:rsidR="005E4379" w:rsidRPr="006E0636" w:rsidRDefault="005E4379" w:rsidP="00325012">
            <w:pPr>
              <w:pStyle w:val="Textoindependiente"/>
              <w:jc w:val="both"/>
              <w:rPr>
                <w:rFonts w:ascii="Calibri" w:hAnsi="Calibri" w:cs="Times New Roman"/>
                <w:lang w:val="es-CO"/>
              </w:rPr>
            </w:pPr>
            <w:r>
              <w:rPr>
                <w:rFonts w:ascii="Calibri" w:hAnsi="Calibri" w:cs="Times New Roman"/>
                <w:lang w:val="es-CO"/>
              </w:rPr>
              <w:t>55</w:t>
            </w:r>
          </w:p>
        </w:tc>
        <w:tc>
          <w:tcPr>
            <w:tcW w:w="743" w:type="dxa"/>
            <w:shd w:val="clear" w:color="auto" w:fill="FFFFFF"/>
          </w:tcPr>
          <w:p w14:paraId="48B4081A" w14:textId="77777777" w:rsidR="005E4379" w:rsidRPr="006E0636" w:rsidRDefault="005E4379" w:rsidP="00325012">
            <w:pPr>
              <w:pStyle w:val="Textoindependiente"/>
              <w:jc w:val="both"/>
              <w:rPr>
                <w:rFonts w:ascii="Calibri" w:hAnsi="Calibri" w:cs="Times New Roman"/>
                <w:lang w:val="es-CO"/>
              </w:rPr>
            </w:pPr>
            <w:r>
              <w:rPr>
                <w:rFonts w:ascii="Calibri" w:hAnsi="Calibri" w:cs="Times New Roman"/>
                <w:lang w:val="es-CO"/>
              </w:rPr>
              <w:t>0</w:t>
            </w:r>
          </w:p>
        </w:tc>
        <w:tc>
          <w:tcPr>
            <w:tcW w:w="849" w:type="dxa"/>
            <w:shd w:val="clear" w:color="auto" w:fill="FFFFFF"/>
          </w:tcPr>
          <w:p w14:paraId="3DA7B24D" w14:textId="77777777" w:rsidR="005E4379" w:rsidRPr="006E0636" w:rsidRDefault="005E4379" w:rsidP="00325012">
            <w:pPr>
              <w:pStyle w:val="Textoindependiente"/>
              <w:jc w:val="both"/>
              <w:rPr>
                <w:rFonts w:ascii="Calibri" w:hAnsi="Calibri" w:cs="Times New Roman"/>
                <w:lang w:val="es-CO"/>
              </w:rPr>
            </w:pPr>
            <w:r>
              <w:rPr>
                <w:rFonts w:ascii="Calibri" w:hAnsi="Calibri" w:cs="Times New Roman"/>
                <w:lang w:val="es-CO"/>
              </w:rPr>
              <w:t>0</w:t>
            </w:r>
          </w:p>
        </w:tc>
        <w:tc>
          <w:tcPr>
            <w:tcW w:w="2974" w:type="dxa"/>
            <w:vMerge/>
            <w:shd w:val="clear" w:color="auto" w:fill="FFFFFF"/>
          </w:tcPr>
          <w:p w14:paraId="656FFA2E" w14:textId="77777777" w:rsidR="005E4379" w:rsidRPr="006E0636" w:rsidRDefault="005E4379" w:rsidP="00325012">
            <w:pPr>
              <w:pStyle w:val="Textoindependiente"/>
              <w:jc w:val="both"/>
              <w:rPr>
                <w:rFonts w:ascii="Calibri" w:hAnsi="Calibri" w:cs="Times New Roman"/>
                <w:b/>
                <w:lang w:val="es-CO"/>
              </w:rPr>
            </w:pPr>
          </w:p>
        </w:tc>
        <w:tc>
          <w:tcPr>
            <w:tcW w:w="2038" w:type="dxa"/>
            <w:vMerge/>
            <w:shd w:val="clear" w:color="auto" w:fill="FFFFFF"/>
          </w:tcPr>
          <w:p w14:paraId="13DD981F" w14:textId="77777777" w:rsidR="005E4379" w:rsidRPr="006E0636" w:rsidRDefault="005E4379" w:rsidP="00325012">
            <w:pPr>
              <w:pStyle w:val="Textoindependiente"/>
              <w:jc w:val="both"/>
              <w:rPr>
                <w:rFonts w:ascii="Calibri" w:hAnsi="Calibri" w:cs="Times New Roman"/>
                <w:b/>
                <w:lang w:val="es-CO"/>
              </w:rPr>
            </w:pPr>
          </w:p>
        </w:tc>
      </w:tr>
      <w:tr w:rsidR="005E4379" w:rsidRPr="00702121" w14:paraId="2AF50515" w14:textId="77777777" w:rsidTr="00864D34">
        <w:tc>
          <w:tcPr>
            <w:tcW w:w="2376" w:type="dxa"/>
            <w:shd w:val="clear" w:color="auto" w:fill="auto"/>
          </w:tcPr>
          <w:p w14:paraId="1E7DEB8A" w14:textId="77777777" w:rsidR="005E4379" w:rsidRPr="006E0636" w:rsidRDefault="005E4379" w:rsidP="00325012">
            <w:pPr>
              <w:pStyle w:val="Textoindependiente"/>
              <w:jc w:val="both"/>
              <w:rPr>
                <w:rFonts w:ascii="Calibri" w:hAnsi="Calibri" w:cs="Times New Roman"/>
                <w:b/>
                <w:lang w:val="es-CO"/>
              </w:rPr>
            </w:pPr>
            <w:r w:rsidRPr="006E0636">
              <w:rPr>
                <w:rFonts w:ascii="Calibri" w:hAnsi="Calibri" w:cs="Times New Roman"/>
                <w:b/>
                <w:lang w:val="es-CO"/>
              </w:rPr>
              <w:t xml:space="preserve">Producto 1.1 </w:t>
            </w:r>
          </w:p>
        </w:tc>
        <w:tc>
          <w:tcPr>
            <w:tcW w:w="11290" w:type="dxa"/>
            <w:gridSpan w:val="8"/>
            <w:shd w:val="clear" w:color="auto" w:fill="FFFFFF"/>
          </w:tcPr>
          <w:p w14:paraId="5FC1DAD5" w14:textId="77777777" w:rsidR="005E4379" w:rsidRPr="00BD1EE5" w:rsidRDefault="005E4379" w:rsidP="00325012">
            <w:pPr>
              <w:pStyle w:val="Textoindependiente"/>
              <w:tabs>
                <w:tab w:val="left" w:pos="3990"/>
              </w:tabs>
              <w:jc w:val="both"/>
              <w:rPr>
                <w:rFonts w:ascii="Calibri" w:hAnsi="Calibri" w:cs="Times New Roman"/>
                <w:b/>
                <w:i/>
                <w:sz w:val="18"/>
                <w:szCs w:val="18"/>
                <w:lang w:val="es-CO"/>
              </w:rPr>
            </w:pPr>
            <w:r w:rsidRPr="00BD1EE5">
              <w:rPr>
                <w:rFonts w:ascii="Calibri" w:hAnsi="Calibri" w:cs="Times New Roman"/>
                <w:i/>
                <w:sz w:val="18"/>
                <w:szCs w:val="18"/>
                <w:lang w:val="es-CO" w:eastAsia="es-CO"/>
              </w:rPr>
              <w:t>Plan transitorio de acogida implementado en relación con los niños, las niñas y los adolescentes que salen de los campamentos de las FARC-EP (UNICEF, OIM)</w:t>
            </w:r>
          </w:p>
        </w:tc>
      </w:tr>
      <w:tr w:rsidR="005E4379" w:rsidRPr="006E0636" w14:paraId="4AA6B3C6" w14:textId="77777777" w:rsidTr="00864D34">
        <w:tc>
          <w:tcPr>
            <w:tcW w:w="2376" w:type="dxa"/>
            <w:shd w:val="clear" w:color="auto" w:fill="FBE4D5"/>
          </w:tcPr>
          <w:p w14:paraId="14D0B918" w14:textId="77777777" w:rsidR="005E4379" w:rsidRPr="00864D34" w:rsidRDefault="005E4379" w:rsidP="00325012">
            <w:pPr>
              <w:pStyle w:val="Textoindependiente"/>
              <w:jc w:val="both"/>
              <w:rPr>
                <w:rFonts w:ascii="Calibri" w:hAnsi="Calibri" w:cs="Times New Roman"/>
                <w:b/>
                <w:sz w:val="18"/>
                <w:szCs w:val="18"/>
                <w:lang w:val="es-CO"/>
              </w:rPr>
            </w:pPr>
            <w:r w:rsidRPr="00864D34">
              <w:rPr>
                <w:rFonts w:ascii="Calibri" w:hAnsi="Calibri" w:cs="Times New Roman"/>
                <w:b/>
                <w:sz w:val="18"/>
                <w:szCs w:val="18"/>
                <w:lang w:val="es-CO"/>
              </w:rPr>
              <w:t>Indicadores de resultados inmediatos</w:t>
            </w:r>
          </w:p>
        </w:tc>
        <w:tc>
          <w:tcPr>
            <w:tcW w:w="2141" w:type="dxa"/>
            <w:shd w:val="clear" w:color="auto" w:fill="FBE4D5"/>
          </w:tcPr>
          <w:p w14:paraId="2659859E" w14:textId="77777777" w:rsidR="005E4379" w:rsidRPr="00864D34" w:rsidRDefault="005E4379" w:rsidP="00325012">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Áreas Geográficas</w:t>
            </w:r>
          </w:p>
        </w:tc>
        <w:tc>
          <w:tcPr>
            <w:tcW w:w="4137" w:type="dxa"/>
            <w:gridSpan w:val="5"/>
            <w:shd w:val="clear" w:color="auto" w:fill="FBE4D5"/>
          </w:tcPr>
          <w:p w14:paraId="5367C534" w14:textId="77777777" w:rsidR="005E4379" w:rsidRPr="00864D34" w:rsidRDefault="005E4379" w:rsidP="00325012">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Beneficiarios Planeados vs Alcanzados</w:t>
            </w:r>
          </w:p>
        </w:tc>
        <w:tc>
          <w:tcPr>
            <w:tcW w:w="2974" w:type="dxa"/>
            <w:shd w:val="clear" w:color="auto" w:fill="FBE4D5"/>
          </w:tcPr>
          <w:p w14:paraId="4F054EAE" w14:textId="77777777" w:rsidR="005E4379" w:rsidRPr="00864D34" w:rsidRDefault="005E4379" w:rsidP="00864D34">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 xml:space="preserve">Meta Planeada vs  Alcanzada </w:t>
            </w:r>
          </w:p>
          <w:p w14:paraId="19A84D8B" w14:textId="77777777" w:rsidR="005E4379" w:rsidRPr="00864D34" w:rsidRDefault="005E4379" w:rsidP="00325012">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(Explicar las razones de la variación si aplica)</w:t>
            </w:r>
          </w:p>
        </w:tc>
        <w:tc>
          <w:tcPr>
            <w:tcW w:w="2038" w:type="dxa"/>
            <w:shd w:val="clear" w:color="auto" w:fill="FBE4D5"/>
          </w:tcPr>
          <w:p w14:paraId="68B38949" w14:textId="77777777" w:rsidR="005E4379" w:rsidRPr="00864D34" w:rsidRDefault="005E4379" w:rsidP="00325012">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Medios de Verificación</w:t>
            </w:r>
          </w:p>
        </w:tc>
      </w:tr>
      <w:tr w:rsidR="005E4379" w:rsidRPr="007E633D" w14:paraId="4C097DD1" w14:textId="77777777" w:rsidTr="00864D34">
        <w:tc>
          <w:tcPr>
            <w:tcW w:w="2376" w:type="dxa"/>
            <w:vMerge w:val="restart"/>
            <w:shd w:val="clear" w:color="auto" w:fill="FFFFFF"/>
          </w:tcPr>
          <w:p w14:paraId="784B8F3D" w14:textId="77777777" w:rsidR="005E4379" w:rsidRPr="006E0636" w:rsidRDefault="005E4379" w:rsidP="000C7219">
            <w:pPr>
              <w:pStyle w:val="Textoindependiente"/>
              <w:rPr>
                <w:rFonts w:ascii="Calibri" w:hAnsi="Calibri" w:cs="Times New Roman"/>
                <w:b/>
                <w:lang w:val="es-CO"/>
              </w:rPr>
            </w:pPr>
            <w:r w:rsidRPr="000C7219">
              <w:rPr>
                <w:rFonts w:ascii="Calibri" w:hAnsi="Calibri" w:cs="Calibri"/>
                <w:i/>
                <w:lang w:val="es-CO" w:eastAsia="fr-CA"/>
              </w:rPr>
              <w:t xml:space="preserve">% de NNA recibidos que son atendidos a través del Plan transitorio de acogida (desagregado </w:t>
            </w:r>
            <w:r>
              <w:rPr>
                <w:rFonts w:ascii="Calibri" w:hAnsi="Calibri" w:cs="Calibri"/>
                <w:i/>
                <w:lang w:val="es-CO" w:eastAsia="fr-CA"/>
              </w:rPr>
              <w:t>por sexo y edad)</w:t>
            </w:r>
          </w:p>
        </w:tc>
        <w:tc>
          <w:tcPr>
            <w:tcW w:w="2141" w:type="dxa"/>
            <w:vMerge w:val="restart"/>
            <w:shd w:val="clear" w:color="auto" w:fill="FFFFFF"/>
          </w:tcPr>
          <w:p w14:paraId="05C30EF9" w14:textId="77777777" w:rsidR="005E4379" w:rsidRPr="005E4379" w:rsidRDefault="005E4379" w:rsidP="005E4379">
            <w:pPr>
              <w:pStyle w:val="Textoindependiente"/>
              <w:jc w:val="both"/>
              <w:rPr>
                <w:rFonts w:ascii="Calibri" w:hAnsi="Calibri" w:cs="Calibri"/>
                <w:lang w:val="es-CO" w:eastAsia="fr-CA"/>
              </w:rPr>
            </w:pPr>
            <w:r w:rsidRPr="005E4379">
              <w:rPr>
                <w:rFonts w:ascii="Calibri" w:hAnsi="Calibri" w:cs="Calibri"/>
                <w:lang w:val="es-CO" w:eastAsia="fr-CA"/>
              </w:rPr>
              <w:t xml:space="preserve">Antioquia </w:t>
            </w:r>
          </w:p>
          <w:p w14:paraId="27222B05" w14:textId="77777777" w:rsidR="005E4379" w:rsidRPr="005E4379" w:rsidRDefault="005E4379" w:rsidP="005E4379">
            <w:pPr>
              <w:pStyle w:val="Textoindependiente"/>
              <w:jc w:val="both"/>
              <w:rPr>
                <w:rFonts w:ascii="Calibri" w:hAnsi="Calibri" w:cs="Calibri"/>
                <w:lang w:val="es-CO" w:eastAsia="fr-CA"/>
              </w:rPr>
            </w:pPr>
            <w:r w:rsidRPr="005E4379">
              <w:rPr>
                <w:rFonts w:ascii="Calibri" w:hAnsi="Calibri" w:cs="Calibri"/>
                <w:lang w:val="es-CO" w:eastAsia="fr-CA"/>
              </w:rPr>
              <w:t xml:space="preserve">Norte de Santander Arauca </w:t>
            </w:r>
          </w:p>
          <w:p w14:paraId="64D91A02" w14:textId="77777777" w:rsidR="005E4379" w:rsidRPr="005E4379" w:rsidRDefault="005E4379" w:rsidP="005E4379">
            <w:pPr>
              <w:pStyle w:val="Textoindependiente"/>
              <w:jc w:val="both"/>
              <w:rPr>
                <w:rFonts w:ascii="Calibri" w:hAnsi="Calibri" w:cs="Calibri"/>
                <w:lang w:val="es-CO" w:eastAsia="fr-CA"/>
              </w:rPr>
            </w:pPr>
            <w:r w:rsidRPr="005E4379">
              <w:rPr>
                <w:rFonts w:ascii="Calibri" w:hAnsi="Calibri" w:cs="Calibri"/>
                <w:lang w:val="es-CO" w:eastAsia="fr-CA"/>
              </w:rPr>
              <w:t xml:space="preserve">Meta </w:t>
            </w:r>
          </w:p>
          <w:p w14:paraId="77C7AB98" w14:textId="77777777" w:rsidR="005E4379" w:rsidRPr="006E0636" w:rsidRDefault="005E4379" w:rsidP="005E4379">
            <w:pPr>
              <w:pStyle w:val="Textoindependiente"/>
              <w:jc w:val="both"/>
              <w:rPr>
                <w:rFonts w:ascii="Calibri" w:hAnsi="Calibri" w:cs="Times New Roman"/>
                <w:b/>
                <w:lang w:val="es-CO"/>
              </w:rPr>
            </w:pPr>
            <w:r w:rsidRPr="005E4379">
              <w:rPr>
                <w:rFonts w:ascii="Calibri" w:hAnsi="Calibri" w:cs="Calibri"/>
                <w:lang w:val="es-CO" w:eastAsia="fr-CA"/>
              </w:rPr>
              <w:t>Caquetá Putumayo Guaviare</w:t>
            </w:r>
          </w:p>
        </w:tc>
        <w:tc>
          <w:tcPr>
            <w:tcW w:w="1208" w:type="dxa"/>
            <w:shd w:val="clear" w:color="auto" w:fill="FFFFFF"/>
          </w:tcPr>
          <w:p w14:paraId="420EE380" w14:textId="77777777" w:rsidR="005E4379" w:rsidRPr="006E0636" w:rsidRDefault="005E4379" w:rsidP="00325012">
            <w:pPr>
              <w:pStyle w:val="Textoindependiente"/>
              <w:jc w:val="center"/>
              <w:rPr>
                <w:rFonts w:ascii="Calibri" w:hAnsi="Calibri" w:cs="Times New Roman"/>
                <w:lang w:val="es-CO"/>
              </w:rPr>
            </w:pPr>
          </w:p>
        </w:tc>
        <w:tc>
          <w:tcPr>
            <w:tcW w:w="743" w:type="dxa"/>
            <w:shd w:val="clear" w:color="auto" w:fill="FFFFFF"/>
          </w:tcPr>
          <w:p w14:paraId="503A73F3" w14:textId="77777777" w:rsidR="005E4379" w:rsidRPr="006E0636" w:rsidRDefault="005E4379" w:rsidP="00325012">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6D7F11EF" w14:textId="77777777" w:rsidR="005E4379" w:rsidRPr="006E0636" w:rsidRDefault="005E4379" w:rsidP="00325012">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3EDFE3CD" w14:textId="77777777" w:rsidR="005E4379" w:rsidRPr="006E0636" w:rsidRDefault="005E4379" w:rsidP="00325012">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2E33118E" w14:textId="77777777" w:rsidR="005E4379" w:rsidRPr="006E0636" w:rsidRDefault="005E4379" w:rsidP="00325012">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78354581" w14:textId="77777777" w:rsidR="005E4379" w:rsidRPr="006E0636" w:rsidRDefault="005E4379" w:rsidP="008B2BD6">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9973CD">
              <w:rPr>
                <w:rFonts w:ascii="Calibri" w:hAnsi="Calibri" w:cs="Times New Roman"/>
                <w:lang w:val="es-CO"/>
              </w:rPr>
              <w:t>100%</w:t>
            </w:r>
          </w:p>
          <w:p w14:paraId="2EB86CA9" w14:textId="77777777" w:rsidR="005E4379" w:rsidRPr="006E0636" w:rsidRDefault="005E4379" w:rsidP="008B2BD6">
            <w:pPr>
              <w:pStyle w:val="Textoindependiente"/>
              <w:rPr>
                <w:rFonts w:ascii="Calibri" w:hAnsi="Calibri" w:cs="Times New Roman"/>
                <w:b/>
                <w:lang w:val="es-CO"/>
              </w:rPr>
            </w:pPr>
            <w:r w:rsidRPr="006E0636">
              <w:rPr>
                <w:rFonts w:ascii="Calibri" w:hAnsi="Calibri" w:cs="Times New Roman"/>
                <w:color w:val="808080"/>
                <w:lang w:val="es-CO"/>
              </w:rPr>
              <w:t>Alcanzado:</w:t>
            </w:r>
            <w:r w:rsidRPr="009973CD">
              <w:rPr>
                <w:lang w:val="es-CO"/>
              </w:rPr>
              <w:t xml:space="preserve"> </w:t>
            </w:r>
            <w:r w:rsidRPr="009973CD">
              <w:rPr>
                <w:rFonts w:ascii="Calibri" w:hAnsi="Calibri" w:cs="Times New Roman"/>
                <w:b/>
                <w:lang w:val="es-CO"/>
              </w:rPr>
              <w:t>95%</w:t>
            </w:r>
            <w:r w:rsidRPr="009973CD">
              <w:rPr>
                <w:rFonts w:ascii="Calibri" w:hAnsi="Calibri" w:cs="Times New Roman"/>
                <w:lang w:val="es-CO"/>
              </w:rPr>
              <w:t xml:space="preserve"> de los menores de edad fueron acogidos por OIM y UNICEF en 9 LTA, lo cual representa una cifra de 116 </w:t>
            </w:r>
            <w:r>
              <w:rPr>
                <w:rFonts w:ascii="Calibri" w:hAnsi="Calibri" w:cs="Times New Roman"/>
                <w:lang w:val="es-CO"/>
              </w:rPr>
              <w:t>adolescentes</w:t>
            </w:r>
            <w:r w:rsidRPr="009973CD">
              <w:rPr>
                <w:rFonts w:ascii="Calibri" w:hAnsi="Calibri" w:cs="Times New Roman"/>
                <w:lang w:val="es-CO"/>
              </w:rPr>
              <w:t xml:space="preserve"> y jóvenes</w:t>
            </w:r>
            <w:r>
              <w:rPr>
                <w:rFonts w:ascii="Calibri" w:hAnsi="Calibri" w:cs="Times New Roman"/>
                <w:lang w:val="es-CO"/>
              </w:rPr>
              <w:t>.</w:t>
            </w:r>
          </w:p>
        </w:tc>
        <w:tc>
          <w:tcPr>
            <w:tcW w:w="2038" w:type="dxa"/>
            <w:vMerge w:val="restart"/>
            <w:shd w:val="clear" w:color="auto" w:fill="FFFFFF"/>
          </w:tcPr>
          <w:p w14:paraId="742D608A" w14:textId="77777777" w:rsidR="005E4379" w:rsidRPr="005E4379" w:rsidRDefault="005E4379" w:rsidP="005E4379">
            <w:pPr>
              <w:pStyle w:val="Default"/>
              <w:jc w:val="both"/>
              <w:rPr>
                <w:rFonts w:ascii="Calibri" w:hAnsi="Calibri"/>
                <w:color w:val="auto"/>
                <w:sz w:val="20"/>
                <w:szCs w:val="20"/>
                <w:lang w:eastAsia="en-US"/>
              </w:rPr>
            </w:pPr>
            <w:r w:rsidRPr="005E4379">
              <w:rPr>
                <w:rFonts w:ascii="Calibri" w:hAnsi="Calibri"/>
                <w:color w:val="auto"/>
                <w:sz w:val="20"/>
                <w:szCs w:val="20"/>
                <w:lang w:eastAsia="en-US"/>
              </w:rPr>
              <w:t>Informes de socios implementadores</w:t>
            </w:r>
            <w:r>
              <w:rPr>
                <w:rFonts w:ascii="Calibri" w:hAnsi="Calibri"/>
                <w:color w:val="auto"/>
                <w:sz w:val="20"/>
                <w:szCs w:val="20"/>
                <w:lang w:eastAsia="en-US"/>
              </w:rPr>
              <w:t>.</w:t>
            </w:r>
          </w:p>
          <w:p w14:paraId="0BDD8379" w14:textId="77777777" w:rsidR="005E4379" w:rsidRPr="006E0636" w:rsidRDefault="005E4379" w:rsidP="00325012">
            <w:pPr>
              <w:pStyle w:val="Textoindependiente"/>
              <w:jc w:val="center"/>
              <w:rPr>
                <w:rFonts w:ascii="Calibri" w:hAnsi="Calibri" w:cs="Times New Roman"/>
                <w:b/>
                <w:lang w:val="es-CO"/>
              </w:rPr>
            </w:pPr>
          </w:p>
        </w:tc>
      </w:tr>
      <w:tr w:rsidR="005E4379" w:rsidRPr="006E0636" w14:paraId="3FDECAF0" w14:textId="77777777" w:rsidTr="00864D34">
        <w:tc>
          <w:tcPr>
            <w:tcW w:w="2376" w:type="dxa"/>
            <w:vMerge/>
            <w:shd w:val="clear" w:color="auto" w:fill="FFFFFF"/>
          </w:tcPr>
          <w:p w14:paraId="232C91FF" w14:textId="77777777" w:rsidR="005E4379" w:rsidRPr="006E0636" w:rsidRDefault="005E4379" w:rsidP="00325012">
            <w:pPr>
              <w:pStyle w:val="Textoindependiente"/>
              <w:jc w:val="both"/>
              <w:rPr>
                <w:rFonts w:ascii="Calibri" w:hAnsi="Calibri" w:cs="Times New Roman"/>
                <w:b/>
                <w:lang w:val="es-CO"/>
              </w:rPr>
            </w:pPr>
          </w:p>
        </w:tc>
        <w:tc>
          <w:tcPr>
            <w:tcW w:w="2141" w:type="dxa"/>
            <w:vMerge/>
            <w:shd w:val="clear" w:color="auto" w:fill="FFFFFF"/>
          </w:tcPr>
          <w:p w14:paraId="7FE999A8" w14:textId="77777777" w:rsidR="005E4379" w:rsidRPr="006E0636" w:rsidRDefault="005E4379" w:rsidP="00325012">
            <w:pPr>
              <w:pStyle w:val="Textoindependiente"/>
              <w:jc w:val="center"/>
              <w:rPr>
                <w:rFonts w:ascii="Calibri" w:hAnsi="Calibri" w:cs="Times New Roman"/>
                <w:b/>
                <w:lang w:val="es-CO"/>
              </w:rPr>
            </w:pPr>
          </w:p>
        </w:tc>
        <w:tc>
          <w:tcPr>
            <w:tcW w:w="1208" w:type="dxa"/>
            <w:shd w:val="clear" w:color="auto" w:fill="FFFFFF"/>
          </w:tcPr>
          <w:p w14:paraId="3FB8C0CF" w14:textId="77777777" w:rsidR="005E4379" w:rsidRPr="006E0636" w:rsidRDefault="005E4379" w:rsidP="00325012">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2DC9ABED" w14:textId="77777777" w:rsidR="005E4379" w:rsidRPr="006E0636" w:rsidRDefault="005E4379" w:rsidP="00325012">
            <w:pPr>
              <w:pStyle w:val="Textoindependiente"/>
              <w:jc w:val="center"/>
              <w:rPr>
                <w:rFonts w:ascii="Calibri" w:hAnsi="Calibri" w:cs="Times New Roman"/>
                <w:lang w:val="es-CO"/>
              </w:rPr>
            </w:pPr>
          </w:p>
        </w:tc>
        <w:tc>
          <w:tcPr>
            <w:tcW w:w="594" w:type="dxa"/>
            <w:shd w:val="clear" w:color="auto" w:fill="FFFFFF"/>
          </w:tcPr>
          <w:p w14:paraId="2CD57E10" w14:textId="77777777" w:rsidR="005E4379" w:rsidRPr="006E0636" w:rsidRDefault="005E4379" w:rsidP="00325012">
            <w:pPr>
              <w:pStyle w:val="Textoindependiente"/>
              <w:jc w:val="center"/>
              <w:rPr>
                <w:rFonts w:ascii="Calibri" w:hAnsi="Calibri" w:cs="Times New Roman"/>
                <w:lang w:val="es-CO"/>
              </w:rPr>
            </w:pPr>
          </w:p>
        </w:tc>
        <w:tc>
          <w:tcPr>
            <w:tcW w:w="743" w:type="dxa"/>
            <w:shd w:val="clear" w:color="auto" w:fill="FFFFFF"/>
          </w:tcPr>
          <w:p w14:paraId="1551F2EC" w14:textId="77777777" w:rsidR="005E4379" w:rsidRPr="006E0636" w:rsidRDefault="005E4379" w:rsidP="00325012">
            <w:pPr>
              <w:pStyle w:val="Textoindependiente"/>
              <w:jc w:val="center"/>
              <w:rPr>
                <w:rFonts w:ascii="Calibri" w:hAnsi="Calibri" w:cs="Times New Roman"/>
                <w:lang w:val="es-CO"/>
              </w:rPr>
            </w:pPr>
          </w:p>
        </w:tc>
        <w:tc>
          <w:tcPr>
            <w:tcW w:w="849" w:type="dxa"/>
            <w:shd w:val="clear" w:color="auto" w:fill="FFFFFF"/>
          </w:tcPr>
          <w:p w14:paraId="03E109AD" w14:textId="77777777" w:rsidR="005E4379" w:rsidRPr="006E0636" w:rsidRDefault="005E4379" w:rsidP="00325012">
            <w:pPr>
              <w:pStyle w:val="Textoindependiente"/>
              <w:jc w:val="center"/>
              <w:rPr>
                <w:rFonts w:ascii="Calibri" w:hAnsi="Calibri" w:cs="Times New Roman"/>
                <w:lang w:val="es-CO"/>
              </w:rPr>
            </w:pPr>
          </w:p>
        </w:tc>
        <w:tc>
          <w:tcPr>
            <w:tcW w:w="2974" w:type="dxa"/>
            <w:vMerge/>
            <w:shd w:val="clear" w:color="auto" w:fill="FFFFFF"/>
          </w:tcPr>
          <w:p w14:paraId="6B3CDF54" w14:textId="77777777" w:rsidR="005E4379" w:rsidRPr="006E0636" w:rsidRDefault="005E4379" w:rsidP="00325012">
            <w:pPr>
              <w:pStyle w:val="Textoindependiente"/>
              <w:jc w:val="center"/>
              <w:rPr>
                <w:rFonts w:ascii="Calibri" w:hAnsi="Calibri" w:cs="Times New Roman"/>
                <w:b/>
                <w:lang w:val="es-CO"/>
              </w:rPr>
            </w:pPr>
          </w:p>
        </w:tc>
        <w:tc>
          <w:tcPr>
            <w:tcW w:w="2038" w:type="dxa"/>
            <w:vMerge/>
            <w:shd w:val="clear" w:color="auto" w:fill="FFFFFF"/>
          </w:tcPr>
          <w:p w14:paraId="19507D2C" w14:textId="77777777" w:rsidR="005E4379" w:rsidRPr="006E0636" w:rsidRDefault="005E4379" w:rsidP="00325012">
            <w:pPr>
              <w:pStyle w:val="Textoindependiente"/>
              <w:jc w:val="center"/>
              <w:rPr>
                <w:rFonts w:ascii="Calibri" w:hAnsi="Calibri" w:cs="Times New Roman"/>
                <w:b/>
                <w:lang w:val="es-CO"/>
              </w:rPr>
            </w:pPr>
          </w:p>
        </w:tc>
      </w:tr>
      <w:tr w:rsidR="005E4379" w:rsidRPr="006E0636" w14:paraId="6849C9C2" w14:textId="77777777" w:rsidTr="00864D34">
        <w:tc>
          <w:tcPr>
            <w:tcW w:w="2376" w:type="dxa"/>
            <w:vMerge/>
            <w:shd w:val="clear" w:color="auto" w:fill="FFFFFF"/>
          </w:tcPr>
          <w:p w14:paraId="611C3DBD" w14:textId="77777777" w:rsidR="005E4379" w:rsidRPr="006E0636" w:rsidRDefault="005E4379" w:rsidP="009973CD">
            <w:pPr>
              <w:pStyle w:val="Textoindependiente"/>
              <w:jc w:val="both"/>
              <w:rPr>
                <w:rFonts w:ascii="Calibri" w:hAnsi="Calibri" w:cs="Times New Roman"/>
                <w:b/>
                <w:lang w:val="es-CO"/>
              </w:rPr>
            </w:pPr>
          </w:p>
        </w:tc>
        <w:tc>
          <w:tcPr>
            <w:tcW w:w="2141" w:type="dxa"/>
            <w:vMerge/>
            <w:shd w:val="clear" w:color="auto" w:fill="FFFFFF"/>
          </w:tcPr>
          <w:p w14:paraId="137972B9" w14:textId="77777777" w:rsidR="005E4379" w:rsidRPr="006E0636" w:rsidRDefault="005E4379" w:rsidP="009973CD">
            <w:pPr>
              <w:pStyle w:val="Textoindependiente"/>
              <w:jc w:val="center"/>
              <w:rPr>
                <w:rFonts w:ascii="Calibri" w:hAnsi="Calibri" w:cs="Times New Roman"/>
                <w:b/>
                <w:lang w:val="es-CO"/>
              </w:rPr>
            </w:pPr>
          </w:p>
        </w:tc>
        <w:tc>
          <w:tcPr>
            <w:tcW w:w="1208" w:type="dxa"/>
            <w:shd w:val="clear" w:color="auto" w:fill="FFFFFF"/>
          </w:tcPr>
          <w:p w14:paraId="3532EEBC" w14:textId="77777777" w:rsidR="005E4379" w:rsidRPr="006E0636" w:rsidRDefault="005E4379" w:rsidP="009973CD">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2929" w:type="dxa"/>
            <w:gridSpan w:val="4"/>
            <w:shd w:val="clear" w:color="auto" w:fill="FFFFFF"/>
          </w:tcPr>
          <w:p w14:paraId="7DFD7FBB" w14:textId="77777777" w:rsidR="005E4379" w:rsidRPr="009973CD" w:rsidRDefault="005E4379" w:rsidP="009973CD">
            <w:pPr>
              <w:pStyle w:val="Textoindependiente"/>
              <w:jc w:val="center"/>
              <w:rPr>
                <w:rFonts w:ascii="Calibri" w:hAnsi="Calibri" w:cs="Times New Roman"/>
                <w:lang w:val="es-CO"/>
              </w:rPr>
            </w:pPr>
            <w:r w:rsidRPr="009973CD">
              <w:rPr>
                <w:rFonts w:ascii="Calibri" w:hAnsi="Calibri" w:cs="Times New Roman"/>
                <w:lang w:val="es-CO"/>
              </w:rPr>
              <w:t>45</w:t>
            </w:r>
            <w:r w:rsidRPr="009973CD">
              <w:rPr>
                <w:rFonts w:ascii="Calibri" w:hAnsi="Calibri" w:cs="Times New Roman"/>
                <w:lang w:val="es-CO"/>
              </w:rPr>
              <w:tab/>
              <w:t>55</w:t>
            </w:r>
            <w:r w:rsidRPr="009973CD">
              <w:rPr>
                <w:rFonts w:ascii="Calibri" w:hAnsi="Calibri" w:cs="Times New Roman"/>
                <w:lang w:val="es-CO"/>
              </w:rPr>
              <w:tab/>
              <w:t>0</w:t>
            </w:r>
            <w:r w:rsidRPr="009973CD">
              <w:rPr>
                <w:rFonts w:ascii="Calibri" w:hAnsi="Calibri" w:cs="Times New Roman"/>
                <w:lang w:val="es-CO"/>
              </w:rPr>
              <w:tab/>
              <w:t>0</w:t>
            </w:r>
          </w:p>
        </w:tc>
        <w:tc>
          <w:tcPr>
            <w:tcW w:w="2974" w:type="dxa"/>
            <w:vMerge/>
            <w:shd w:val="clear" w:color="auto" w:fill="FFFFFF"/>
          </w:tcPr>
          <w:p w14:paraId="011A162F" w14:textId="77777777" w:rsidR="005E4379" w:rsidRPr="006E0636" w:rsidRDefault="005E4379" w:rsidP="009973CD">
            <w:pPr>
              <w:pStyle w:val="Textoindependiente"/>
              <w:jc w:val="center"/>
              <w:rPr>
                <w:rFonts w:ascii="Calibri" w:hAnsi="Calibri" w:cs="Times New Roman"/>
                <w:b/>
                <w:lang w:val="es-CO"/>
              </w:rPr>
            </w:pPr>
          </w:p>
        </w:tc>
        <w:tc>
          <w:tcPr>
            <w:tcW w:w="2038" w:type="dxa"/>
            <w:vMerge/>
            <w:shd w:val="clear" w:color="auto" w:fill="FFFFFF"/>
          </w:tcPr>
          <w:p w14:paraId="60D1B641" w14:textId="77777777" w:rsidR="005E4379" w:rsidRPr="006E0636" w:rsidRDefault="005E4379" w:rsidP="009973CD">
            <w:pPr>
              <w:pStyle w:val="Textoindependiente"/>
              <w:jc w:val="center"/>
              <w:rPr>
                <w:rFonts w:ascii="Calibri" w:hAnsi="Calibri" w:cs="Times New Roman"/>
                <w:b/>
                <w:lang w:val="es-CO"/>
              </w:rPr>
            </w:pPr>
          </w:p>
        </w:tc>
      </w:tr>
      <w:tr w:rsidR="005E4379" w:rsidRPr="00702121" w14:paraId="59DA9729" w14:textId="77777777" w:rsidTr="00864D34">
        <w:tc>
          <w:tcPr>
            <w:tcW w:w="2376" w:type="dxa"/>
            <w:shd w:val="clear" w:color="auto" w:fill="auto"/>
          </w:tcPr>
          <w:p w14:paraId="71CDFD3A" w14:textId="77777777" w:rsidR="005E4379" w:rsidRPr="006E0636" w:rsidRDefault="005E4379" w:rsidP="009973CD">
            <w:pPr>
              <w:pStyle w:val="Textoindependiente"/>
              <w:jc w:val="both"/>
              <w:rPr>
                <w:rFonts w:ascii="Calibri" w:hAnsi="Calibri" w:cs="Times New Roman"/>
                <w:b/>
                <w:lang w:val="es-CO"/>
              </w:rPr>
            </w:pPr>
            <w:r w:rsidRPr="00D3182F">
              <w:rPr>
                <w:rFonts w:ascii="Calibri" w:hAnsi="Calibri" w:cs="Times New Roman"/>
                <w:b/>
                <w:sz w:val="22"/>
                <w:lang w:val="es-CO"/>
              </w:rPr>
              <w:t>Producto 1.2</w:t>
            </w:r>
          </w:p>
        </w:tc>
        <w:tc>
          <w:tcPr>
            <w:tcW w:w="11290" w:type="dxa"/>
            <w:gridSpan w:val="8"/>
            <w:shd w:val="clear" w:color="auto" w:fill="FFFFFF"/>
          </w:tcPr>
          <w:p w14:paraId="06788D8A" w14:textId="77777777" w:rsidR="005E4379" w:rsidRPr="00BD1EE5" w:rsidRDefault="005E4379" w:rsidP="009973CD">
            <w:pPr>
              <w:pStyle w:val="Textoindependiente"/>
              <w:tabs>
                <w:tab w:val="left" w:pos="3990"/>
              </w:tabs>
              <w:jc w:val="both"/>
              <w:rPr>
                <w:rFonts w:ascii="Calibri" w:hAnsi="Calibri" w:cs="Times New Roman"/>
                <w:b/>
                <w:i/>
                <w:sz w:val="18"/>
                <w:szCs w:val="18"/>
                <w:lang w:val="es-CO"/>
              </w:rPr>
            </w:pPr>
            <w:r w:rsidRPr="00BD1EE5">
              <w:rPr>
                <w:rFonts w:ascii="Calibri" w:hAnsi="Calibri" w:cs="Times New Roman"/>
                <w:i/>
                <w:sz w:val="18"/>
                <w:szCs w:val="18"/>
                <w:lang w:val="es-CO" w:eastAsia="es-CO"/>
              </w:rPr>
              <w:t>Esquema de reagrupación familiar diseñado e implementado para los niños, las niñas y adolescentes recibidos en los centros de acogida preservando los lazos familiares y afectivos del menor en su proceso de reincorporación e inclusión social.</w:t>
            </w:r>
          </w:p>
        </w:tc>
      </w:tr>
      <w:tr w:rsidR="005E4379" w:rsidRPr="006E0636" w14:paraId="7BC3F933" w14:textId="77777777" w:rsidTr="00864D34">
        <w:tc>
          <w:tcPr>
            <w:tcW w:w="2376" w:type="dxa"/>
            <w:shd w:val="clear" w:color="auto" w:fill="FBE4D5"/>
          </w:tcPr>
          <w:p w14:paraId="31E5EA4B" w14:textId="77777777" w:rsidR="005E4379" w:rsidRPr="00864D34" w:rsidRDefault="005E4379" w:rsidP="009973CD">
            <w:pPr>
              <w:pStyle w:val="Textoindependiente"/>
              <w:jc w:val="both"/>
              <w:rPr>
                <w:rFonts w:ascii="Calibri" w:hAnsi="Calibri" w:cs="Times New Roman"/>
                <w:b/>
                <w:sz w:val="18"/>
                <w:szCs w:val="18"/>
                <w:lang w:val="es-CO"/>
              </w:rPr>
            </w:pPr>
            <w:r w:rsidRPr="00864D34">
              <w:rPr>
                <w:rFonts w:ascii="Calibri" w:hAnsi="Calibri" w:cs="Times New Roman"/>
                <w:b/>
                <w:sz w:val="18"/>
                <w:szCs w:val="18"/>
                <w:lang w:val="es-CO"/>
              </w:rPr>
              <w:t>Indicadores de resultados inmediatos</w:t>
            </w:r>
          </w:p>
        </w:tc>
        <w:tc>
          <w:tcPr>
            <w:tcW w:w="2141" w:type="dxa"/>
            <w:shd w:val="clear" w:color="auto" w:fill="FBE4D5"/>
          </w:tcPr>
          <w:p w14:paraId="5C5A1663" w14:textId="77777777" w:rsidR="005E4379" w:rsidRPr="00864D34" w:rsidRDefault="005E4379" w:rsidP="009973CD">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Áreas Geográficas</w:t>
            </w:r>
          </w:p>
        </w:tc>
        <w:tc>
          <w:tcPr>
            <w:tcW w:w="4137" w:type="dxa"/>
            <w:gridSpan w:val="5"/>
            <w:shd w:val="clear" w:color="auto" w:fill="FBE4D5"/>
          </w:tcPr>
          <w:p w14:paraId="0719B753" w14:textId="77777777" w:rsidR="005E4379" w:rsidRPr="00864D34" w:rsidRDefault="005E4379" w:rsidP="009973CD">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Beneficiarios Planeados vs Alcanzados</w:t>
            </w:r>
          </w:p>
        </w:tc>
        <w:tc>
          <w:tcPr>
            <w:tcW w:w="2974" w:type="dxa"/>
            <w:shd w:val="clear" w:color="auto" w:fill="FBE4D5"/>
          </w:tcPr>
          <w:p w14:paraId="009A9916" w14:textId="77777777" w:rsidR="005E4379" w:rsidRPr="00864D34" w:rsidRDefault="005E4379" w:rsidP="00864D34">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 xml:space="preserve">Meta Planeada vs  Alcanzada </w:t>
            </w:r>
          </w:p>
          <w:p w14:paraId="45EFA1BB" w14:textId="77777777" w:rsidR="005E4379" w:rsidRPr="00864D34" w:rsidRDefault="005E4379" w:rsidP="009973CD">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(Explicar las razones de la variación si aplica)</w:t>
            </w:r>
          </w:p>
        </w:tc>
        <w:tc>
          <w:tcPr>
            <w:tcW w:w="2038" w:type="dxa"/>
            <w:shd w:val="clear" w:color="auto" w:fill="FBE4D5"/>
          </w:tcPr>
          <w:p w14:paraId="151C5A61" w14:textId="77777777" w:rsidR="005E4379" w:rsidRPr="00864D34" w:rsidRDefault="005E4379" w:rsidP="009973CD">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Medios de Verificación</w:t>
            </w:r>
          </w:p>
        </w:tc>
      </w:tr>
      <w:tr w:rsidR="005E4379" w:rsidRPr="00702121" w14:paraId="48061D88" w14:textId="77777777" w:rsidTr="00864D34">
        <w:trPr>
          <w:trHeight w:val="300"/>
        </w:trPr>
        <w:tc>
          <w:tcPr>
            <w:tcW w:w="2376" w:type="dxa"/>
            <w:vMerge w:val="restart"/>
            <w:shd w:val="clear" w:color="auto" w:fill="FFFFFF"/>
          </w:tcPr>
          <w:p w14:paraId="283C220C" w14:textId="77777777" w:rsidR="005E4379" w:rsidRPr="006E0636" w:rsidRDefault="005E4379" w:rsidP="009973CD">
            <w:pPr>
              <w:pStyle w:val="Textoindependiente"/>
              <w:rPr>
                <w:rFonts w:ascii="Calibri" w:hAnsi="Calibri" w:cs="Times New Roman"/>
                <w:b/>
                <w:lang w:val="es-CO"/>
              </w:rPr>
            </w:pPr>
            <w:r w:rsidRPr="000C7219">
              <w:rPr>
                <w:rFonts w:ascii="Calibri" w:hAnsi="Calibri" w:cs="Calibri"/>
                <w:i/>
                <w:lang w:val="es-CO" w:eastAsia="fr-CA"/>
              </w:rPr>
              <w:t xml:space="preserve">% de </w:t>
            </w:r>
            <w:r>
              <w:rPr>
                <w:rFonts w:ascii="Calibri" w:hAnsi="Calibri" w:cs="Calibri"/>
                <w:i/>
                <w:lang w:val="es-CO" w:eastAsia="fr-CA"/>
              </w:rPr>
              <w:t>procesos de reagrupación familiar finalizados exitosamente para los NNA recibidos a través del Plan Transitorio de Acogida</w:t>
            </w:r>
          </w:p>
        </w:tc>
        <w:tc>
          <w:tcPr>
            <w:tcW w:w="2141" w:type="dxa"/>
            <w:vMerge w:val="restart"/>
            <w:shd w:val="clear" w:color="auto" w:fill="FFFFFF"/>
          </w:tcPr>
          <w:p w14:paraId="25F2FE67" w14:textId="77777777" w:rsidR="005E4379" w:rsidRPr="005E4379" w:rsidRDefault="005E4379" w:rsidP="009973CD">
            <w:pPr>
              <w:pStyle w:val="Textoindependiente"/>
              <w:jc w:val="both"/>
              <w:rPr>
                <w:rFonts w:ascii="Calibri" w:hAnsi="Calibri" w:cs="Times New Roman"/>
                <w:b/>
                <w:lang w:val="es-CO"/>
              </w:rPr>
            </w:pPr>
            <w:r w:rsidRPr="005E4379">
              <w:rPr>
                <w:rFonts w:ascii="Calibri" w:hAnsi="Calibri" w:cs="Times New Roman"/>
                <w:bCs/>
                <w:iCs/>
                <w:snapToGrid w:val="0"/>
                <w:lang w:val="es-CO"/>
              </w:rPr>
              <w:t>Antioquia, Cauca, Valle, Caquetá, Meta Guaviare, Huila, Tolima, Putumayo, Cundinamarca, Arauca, Norte de Santander, La Guajira, Atlántico, Bolívar, Nariño, Chocó, Cesar y Amazonas.</w:t>
            </w:r>
          </w:p>
        </w:tc>
        <w:tc>
          <w:tcPr>
            <w:tcW w:w="1208" w:type="dxa"/>
            <w:shd w:val="clear" w:color="auto" w:fill="FFFFFF"/>
          </w:tcPr>
          <w:p w14:paraId="7616794D" w14:textId="77777777" w:rsidR="005E4379" w:rsidRPr="006E0636" w:rsidRDefault="005E4379" w:rsidP="009973CD">
            <w:pPr>
              <w:pStyle w:val="Textoindependiente"/>
              <w:jc w:val="center"/>
              <w:rPr>
                <w:rFonts w:ascii="Calibri" w:hAnsi="Calibri" w:cs="Times New Roman"/>
                <w:lang w:val="es-CO"/>
              </w:rPr>
            </w:pPr>
          </w:p>
        </w:tc>
        <w:tc>
          <w:tcPr>
            <w:tcW w:w="743" w:type="dxa"/>
            <w:shd w:val="clear" w:color="auto" w:fill="FFFFFF"/>
          </w:tcPr>
          <w:p w14:paraId="57386E8A" w14:textId="77777777" w:rsidR="005E4379" w:rsidRPr="006E0636" w:rsidRDefault="005E4379" w:rsidP="009973CD">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2AF58FCE" w14:textId="77777777" w:rsidR="005E4379" w:rsidRPr="006E0636" w:rsidRDefault="005E4379" w:rsidP="009973CD">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299AAC5A" w14:textId="77777777" w:rsidR="005E4379" w:rsidRPr="006E0636" w:rsidRDefault="005E4379" w:rsidP="009973CD">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2DD2BC5B" w14:textId="77777777" w:rsidR="005E4379" w:rsidRPr="006E0636" w:rsidRDefault="005E4379" w:rsidP="009973CD">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0890C9BA" w14:textId="77777777" w:rsidR="005E4379" w:rsidRPr="006E0636" w:rsidRDefault="005E4379" w:rsidP="009973CD">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581A24">
              <w:rPr>
                <w:rFonts w:ascii="Calibri" w:hAnsi="Calibri" w:cs="Times New Roman"/>
                <w:lang w:val="es-CO"/>
              </w:rPr>
              <w:t>80%</w:t>
            </w:r>
          </w:p>
          <w:p w14:paraId="35978FCE" w14:textId="77777777" w:rsidR="005E4379" w:rsidRPr="006E0636" w:rsidRDefault="005E4379" w:rsidP="009973CD">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581A24">
              <w:rPr>
                <w:rFonts w:ascii="Calibri" w:hAnsi="Calibri" w:cs="Times New Roman"/>
                <w:b/>
                <w:lang w:val="es-CO"/>
              </w:rPr>
              <w:t>100%</w:t>
            </w:r>
            <w:r w:rsidRPr="00581A24">
              <w:rPr>
                <w:rFonts w:ascii="Calibri" w:hAnsi="Calibri" w:cs="Times New Roman"/>
                <w:lang w:val="es-CO"/>
              </w:rPr>
              <w:t xml:space="preserve"> de los jóvenes que hicieron parte de los LTA participaron en encuentros familiares, de este número el 68% de los adolescentes y jóvenes fueron acogidos por sus familias tras su salida de los LTA.</w:t>
            </w:r>
          </w:p>
        </w:tc>
        <w:tc>
          <w:tcPr>
            <w:tcW w:w="2038" w:type="dxa"/>
            <w:vMerge w:val="restart"/>
            <w:shd w:val="clear" w:color="auto" w:fill="FFFFFF"/>
          </w:tcPr>
          <w:p w14:paraId="1274A443" w14:textId="77777777" w:rsidR="005E4379" w:rsidRDefault="005E4379" w:rsidP="009973CD">
            <w:pPr>
              <w:pStyle w:val="Textoindependiente"/>
              <w:jc w:val="center"/>
              <w:rPr>
                <w:rFonts w:ascii="Calibri" w:hAnsi="Calibri" w:cs="Times New Roman"/>
                <w:lang w:val="es-CO"/>
              </w:rPr>
            </w:pPr>
            <w:r w:rsidRPr="005E4379">
              <w:rPr>
                <w:rFonts w:ascii="Calibri" w:hAnsi="Calibri" w:cs="Times New Roman"/>
                <w:lang w:val="es-CO"/>
              </w:rPr>
              <w:t xml:space="preserve">Informes </w:t>
            </w:r>
            <w:r>
              <w:rPr>
                <w:rFonts w:ascii="Calibri" w:hAnsi="Calibri" w:cs="Times New Roman"/>
                <w:lang w:val="es-CO"/>
              </w:rPr>
              <w:t xml:space="preserve">de las </w:t>
            </w:r>
            <w:r w:rsidR="004600F2">
              <w:rPr>
                <w:rFonts w:ascii="Calibri" w:hAnsi="Calibri" w:cs="Times New Roman"/>
                <w:lang w:val="es-CO"/>
              </w:rPr>
              <w:t>instituciones participantes</w:t>
            </w:r>
            <w:r>
              <w:rPr>
                <w:rFonts w:ascii="Calibri" w:hAnsi="Calibri" w:cs="Times New Roman"/>
                <w:lang w:val="es-CO"/>
              </w:rPr>
              <w:t xml:space="preserve"> y la estrategias adelantadas en el marco del Programa CDV.</w:t>
            </w:r>
          </w:p>
          <w:p w14:paraId="1FCE4A53" w14:textId="77777777" w:rsidR="005E4379" w:rsidRPr="005E4379" w:rsidRDefault="005E4379" w:rsidP="005E4379">
            <w:pPr>
              <w:pStyle w:val="Textoindependiente"/>
              <w:rPr>
                <w:rFonts w:ascii="Calibri" w:hAnsi="Calibri" w:cs="Times New Roman"/>
                <w:lang w:val="es-CO"/>
              </w:rPr>
            </w:pPr>
          </w:p>
        </w:tc>
      </w:tr>
      <w:tr w:rsidR="005E4379" w:rsidRPr="006E0636" w14:paraId="660755D4" w14:textId="77777777" w:rsidTr="00864D34">
        <w:trPr>
          <w:trHeight w:val="377"/>
        </w:trPr>
        <w:tc>
          <w:tcPr>
            <w:tcW w:w="2376" w:type="dxa"/>
            <w:vMerge/>
            <w:shd w:val="clear" w:color="auto" w:fill="FFFFFF"/>
          </w:tcPr>
          <w:p w14:paraId="2DA7B9E8" w14:textId="77777777" w:rsidR="005E4379" w:rsidRPr="000C7219" w:rsidRDefault="005E4379" w:rsidP="009973CD">
            <w:pPr>
              <w:pStyle w:val="Textoindependiente"/>
              <w:rPr>
                <w:rFonts w:ascii="Calibri" w:hAnsi="Calibri" w:cs="Calibri"/>
                <w:i/>
                <w:lang w:val="es-CO" w:eastAsia="fr-CA"/>
              </w:rPr>
            </w:pPr>
          </w:p>
        </w:tc>
        <w:tc>
          <w:tcPr>
            <w:tcW w:w="2141" w:type="dxa"/>
            <w:vMerge/>
            <w:shd w:val="clear" w:color="auto" w:fill="FFFFFF"/>
          </w:tcPr>
          <w:p w14:paraId="1693C869" w14:textId="77777777" w:rsidR="005E4379" w:rsidRPr="00D3182F" w:rsidRDefault="005E4379" w:rsidP="009973CD">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3E7C106D" w14:textId="77777777" w:rsidR="005E4379" w:rsidRPr="006E0636" w:rsidRDefault="005E4379" w:rsidP="009973CD">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388F0CDA" w14:textId="77777777" w:rsidR="005E4379" w:rsidRPr="006E0636" w:rsidRDefault="005E4379" w:rsidP="009973CD">
            <w:pPr>
              <w:pStyle w:val="Textoindependiente"/>
              <w:jc w:val="center"/>
              <w:rPr>
                <w:rFonts w:ascii="Calibri" w:hAnsi="Calibri" w:cs="Times New Roman"/>
                <w:lang w:val="es-CO"/>
              </w:rPr>
            </w:pPr>
          </w:p>
        </w:tc>
        <w:tc>
          <w:tcPr>
            <w:tcW w:w="594" w:type="dxa"/>
            <w:shd w:val="clear" w:color="auto" w:fill="FFFFFF"/>
          </w:tcPr>
          <w:p w14:paraId="62ECC635" w14:textId="77777777" w:rsidR="005E4379" w:rsidRPr="006E0636" w:rsidRDefault="005E4379" w:rsidP="009973CD">
            <w:pPr>
              <w:pStyle w:val="Textoindependiente"/>
              <w:jc w:val="center"/>
              <w:rPr>
                <w:rFonts w:ascii="Calibri" w:hAnsi="Calibri" w:cs="Times New Roman"/>
                <w:lang w:val="es-CO"/>
              </w:rPr>
            </w:pPr>
          </w:p>
        </w:tc>
        <w:tc>
          <w:tcPr>
            <w:tcW w:w="743" w:type="dxa"/>
            <w:shd w:val="clear" w:color="auto" w:fill="FFFFFF"/>
          </w:tcPr>
          <w:p w14:paraId="307CD63E" w14:textId="77777777" w:rsidR="005E4379" w:rsidRPr="006E0636" w:rsidRDefault="005E4379" w:rsidP="009973CD">
            <w:pPr>
              <w:pStyle w:val="Textoindependiente"/>
              <w:jc w:val="center"/>
              <w:rPr>
                <w:rFonts w:ascii="Calibri" w:hAnsi="Calibri" w:cs="Times New Roman"/>
                <w:lang w:val="es-CO"/>
              </w:rPr>
            </w:pPr>
          </w:p>
        </w:tc>
        <w:tc>
          <w:tcPr>
            <w:tcW w:w="849" w:type="dxa"/>
            <w:shd w:val="clear" w:color="auto" w:fill="FFFFFF"/>
          </w:tcPr>
          <w:p w14:paraId="4033CD15" w14:textId="77777777" w:rsidR="005E4379" w:rsidRPr="006E0636" w:rsidRDefault="005E4379" w:rsidP="009973CD">
            <w:pPr>
              <w:pStyle w:val="Textoindependiente"/>
              <w:jc w:val="center"/>
              <w:rPr>
                <w:rFonts w:ascii="Calibri" w:hAnsi="Calibri" w:cs="Times New Roman"/>
                <w:lang w:val="es-CO"/>
              </w:rPr>
            </w:pPr>
          </w:p>
        </w:tc>
        <w:tc>
          <w:tcPr>
            <w:tcW w:w="2974" w:type="dxa"/>
            <w:vMerge/>
            <w:shd w:val="clear" w:color="auto" w:fill="FFFFFF"/>
          </w:tcPr>
          <w:p w14:paraId="1E4F8030" w14:textId="77777777" w:rsidR="005E4379" w:rsidRPr="006E0636" w:rsidRDefault="005E4379" w:rsidP="009973CD">
            <w:pPr>
              <w:pStyle w:val="Textoindependiente"/>
              <w:rPr>
                <w:rFonts w:ascii="Calibri" w:hAnsi="Calibri" w:cs="Times New Roman"/>
                <w:color w:val="808080"/>
                <w:lang w:val="es-CO"/>
              </w:rPr>
            </w:pPr>
          </w:p>
        </w:tc>
        <w:tc>
          <w:tcPr>
            <w:tcW w:w="2038" w:type="dxa"/>
            <w:vMerge/>
            <w:shd w:val="clear" w:color="auto" w:fill="FFFFFF"/>
          </w:tcPr>
          <w:p w14:paraId="6AF577F1" w14:textId="77777777" w:rsidR="005E4379" w:rsidRPr="006E0636" w:rsidRDefault="005E4379" w:rsidP="009973CD">
            <w:pPr>
              <w:pStyle w:val="Textoindependiente"/>
              <w:jc w:val="center"/>
              <w:rPr>
                <w:rFonts w:ascii="Calibri" w:hAnsi="Calibri" w:cs="Times New Roman"/>
                <w:b/>
                <w:lang w:val="es-CO"/>
              </w:rPr>
            </w:pPr>
          </w:p>
        </w:tc>
      </w:tr>
      <w:tr w:rsidR="005E4379" w:rsidRPr="006E0636" w14:paraId="664C2D20" w14:textId="77777777" w:rsidTr="00864D34">
        <w:tc>
          <w:tcPr>
            <w:tcW w:w="2376" w:type="dxa"/>
            <w:vMerge/>
            <w:shd w:val="clear" w:color="auto" w:fill="FFFFFF"/>
          </w:tcPr>
          <w:p w14:paraId="42749AD4" w14:textId="77777777" w:rsidR="005E4379" w:rsidRPr="000C7219" w:rsidRDefault="005E4379" w:rsidP="009973CD">
            <w:pPr>
              <w:pStyle w:val="Textoindependiente"/>
              <w:rPr>
                <w:rFonts w:ascii="Calibri" w:hAnsi="Calibri" w:cs="Calibri"/>
                <w:i/>
                <w:lang w:val="es-CO" w:eastAsia="fr-CA"/>
              </w:rPr>
            </w:pPr>
          </w:p>
        </w:tc>
        <w:tc>
          <w:tcPr>
            <w:tcW w:w="2141" w:type="dxa"/>
            <w:vMerge/>
            <w:shd w:val="clear" w:color="auto" w:fill="FFFFFF"/>
          </w:tcPr>
          <w:p w14:paraId="0E6497AD" w14:textId="77777777" w:rsidR="005E4379" w:rsidRPr="00D3182F" w:rsidRDefault="005E4379" w:rsidP="009973CD">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441B8776" w14:textId="77777777" w:rsidR="005E4379" w:rsidRPr="006E0636" w:rsidRDefault="005E4379" w:rsidP="009973CD">
            <w:pPr>
              <w:pStyle w:val="Textoindependiente"/>
              <w:jc w:val="center"/>
              <w:rPr>
                <w:rFonts w:ascii="Calibri" w:hAnsi="Calibri" w:cs="Times New Roman"/>
                <w:color w:val="808080"/>
                <w:lang w:val="es-CO"/>
              </w:rPr>
            </w:pPr>
            <w:r w:rsidRPr="006E0636">
              <w:rPr>
                <w:rFonts w:ascii="Calibri" w:hAnsi="Calibri" w:cs="Times New Roman"/>
                <w:color w:val="808080"/>
                <w:lang w:val="es-CO"/>
              </w:rPr>
              <w:t>Alcanzado</w:t>
            </w:r>
          </w:p>
        </w:tc>
        <w:tc>
          <w:tcPr>
            <w:tcW w:w="743" w:type="dxa"/>
            <w:shd w:val="clear" w:color="auto" w:fill="FFFFFF"/>
          </w:tcPr>
          <w:p w14:paraId="6F289BDF" w14:textId="77777777" w:rsidR="005E4379" w:rsidRPr="006E0636" w:rsidRDefault="005E4379" w:rsidP="009973CD">
            <w:pPr>
              <w:pStyle w:val="Textoindependiente"/>
              <w:jc w:val="center"/>
              <w:rPr>
                <w:rFonts w:ascii="Calibri" w:hAnsi="Calibri" w:cs="Times New Roman"/>
                <w:lang w:val="es-CO"/>
              </w:rPr>
            </w:pPr>
            <w:r>
              <w:rPr>
                <w:rFonts w:ascii="Calibri" w:hAnsi="Calibri" w:cs="Times New Roman"/>
                <w:lang w:val="es-CO"/>
              </w:rPr>
              <w:t>45</w:t>
            </w:r>
          </w:p>
        </w:tc>
        <w:tc>
          <w:tcPr>
            <w:tcW w:w="594" w:type="dxa"/>
            <w:shd w:val="clear" w:color="auto" w:fill="FFFFFF"/>
          </w:tcPr>
          <w:p w14:paraId="03F0AA55" w14:textId="77777777" w:rsidR="005E4379" w:rsidRPr="006E0636" w:rsidRDefault="005E4379" w:rsidP="009973CD">
            <w:pPr>
              <w:pStyle w:val="Textoindependiente"/>
              <w:jc w:val="center"/>
              <w:rPr>
                <w:rFonts w:ascii="Calibri" w:hAnsi="Calibri" w:cs="Times New Roman"/>
                <w:lang w:val="es-CO"/>
              </w:rPr>
            </w:pPr>
            <w:r>
              <w:rPr>
                <w:rFonts w:ascii="Calibri" w:hAnsi="Calibri" w:cs="Times New Roman"/>
                <w:lang w:val="es-CO"/>
              </w:rPr>
              <w:t>55</w:t>
            </w:r>
          </w:p>
        </w:tc>
        <w:tc>
          <w:tcPr>
            <w:tcW w:w="743" w:type="dxa"/>
            <w:shd w:val="clear" w:color="auto" w:fill="FFFFFF"/>
          </w:tcPr>
          <w:p w14:paraId="42C33D25" w14:textId="77777777" w:rsidR="005E4379" w:rsidRPr="006E0636" w:rsidRDefault="005E4379" w:rsidP="009973CD">
            <w:pPr>
              <w:pStyle w:val="Textoindependiente"/>
              <w:jc w:val="center"/>
              <w:rPr>
                <w:rFonts w:ascii="Calibri" w:hAnsi="Calibri" w:cs="Times New Roman"/>
                <w:lang w:val="es-CO"/>
              </w:rPr>
            </w:pPr>
            <w:r>
              <w:rPr>
                <w:rFonts w:ascii="Calibri" w:hAnsi="Calibri" w:cs="Times New Roman"/>
                <w:lang w:val="es-CO"/>
              </w:rPr>
              <w:t>0</w:t>
            </w:r>
          </w:p>
        </w:tc>
        <w:tc>
          <w:tcPr>
            <w:tcW w:w="849" w:type="dxa"/>
            <w:shd w:val="clear" w:color="auto" w:fill="FFFFFF"/>
          </w:tcPr>
          <w:p w14:paraId="570D8C1B" w14:textId="77777777" w:rsidR="005E4379" w:rsidRPr="006E0636" w:rsidRDefault="005E4379" w:rsidP="009973CD">
            <w:pPr>
              <w:pStyle w:val="Textoindependiente"/>
              <w:jc w:val="center"/>
              <w:rPr>
                <w:rFonts w:ascii="Calibri" w:hAnsi="Calibri" w:cs="Times New Roman"/>
                <w:lang w:val="es-CO"/>
              </w:rPr>
            </w:pPr>
            <w:r>
              <w:rPr>
                <w:rFonts w:ascii="Calibri" w:hAnsi="Calibri" w:cs="Times New Roman"/>
                <w:lang w:val="es-CO"/>
              </w:rPr>
              <w:t>0</w:t>
            </w:r>
          </w:p>
        </w:tc>
        <w:tc>
          <w:tcPr>
            <w:tcW w:w="2974" w:type="dxa"/>
            <w:vMerge/>
            <w:shd w:val="clear" w:color="auto" w:fill="FFFFFF"/>
          </w:tcPr>
          <w:p w14:paraId="3DC4D594" w14:textId="77777777" w:rsidR="005E4379" w:rsidRPr="006E0636" w:rsidRDefault="005E4379" w:rsidP="009973CD">
            <w:pPr>
              <w:pStyle w:val="Textoindependiente"/>
              <w:rPr>
                <w:rFonts w:ascii="Calibri" w:hAnsi="Calibri" w:cs="Times New Roman"/>
                <w:color w:val="808080"/>
                <w:lang w:val="es-CO"/>
              </w:rPr>
            </w:pPr>
          </w:p>
        </w:tc>
        <w:tc>
          <w:tcPr>
            <w:tcW w:w="2038" w:type="dxa"/>
            <w:vMerge/>
            <w:shd w:val="clear" w:color="auto" w:fill="FFFFFF"/>
          </w:tcPr>
          <w:p w14:paraId="43426C93" w14:textId="77777777" w:rsidR="005E4379" w:rsidRPr="006E0636" w:rsidRDefault="005E4379" w:rsidP="009973CD">
            <w:pPr>
              <w:pStyle w:val="Textoindependiente"/>
              <w:jc w:val="center"/>
              <w:rPr>
                <w:rFonts w:ascii="Calibri" w:hAnsi="Calibri" w:cs="Times New Roman"/>
                <w:b/>
                <w:lang w:val="es-CO"/>
              </w:rPr>
            </w:pPr>
          </w:p>
        </w:tc>
      </w:tr>
      <w:tr w:rsidR="005E4379" w:rsidRPr="00702121" w14:paraId="09CEA8CD" w14:textId="77777777" w:rsidTr="00864D34">
        <w:tc>
          <w:tcPr>
            <w:tcW w:w="2376" w:type="dxa"/>
            <w:shd w:val="clear" w:color="auto" w:fill="auto"/>
          </w:tcPr>
          <w:p w14:paraId="136C09C8" w14:textId="77777777" w:rsidR="005E4379" w:rsidRPr="006E0636" w:rsidRDefault="005E4379" w:rsidP="009973CD">
            <w:pPr>
              <w:pStyle w:val="Textoindependiente"/>
              <w:jc w:val="both"/>
              <w:rPr>
                <w:rFonts w:ascii="Calibri" w:hAnsi="Calibri" w:cs="Times New Roman"/>
                <w:b/>
                <w:lang w:val="es-CO"/>
              </w:rPr>
            </w:pPr>
            <w:r w:rsidRPr="00D3182F">
              <w:rPr>
                <w:rFonts w:ascii="Calibri" w:hAnsi="Calibri" w:cs="Times New Roman"/>
                <w:b/>
                <w:sz w:val="24"/>
                <w:lang w:val="es-CO"/>
              </w:rPr>
              <w:t xml:space="preserve">Sub-Resultado 2: </w:t>
            </w:r>
          </w:p>
        </w:tc>
        <w:tc>
          <w:tcPr>
            <w:tcW w:w="11290" w:type="dxa"/>
            <w:gridSpan w:val="8"/>
            <w:shd w:val="clear" w:color="auto" w:fill="auto"/>
          </w:tcPr>
          <w:p w14:paraId="32BFF960" w14:textId="77777777" w:rsidR="005E4379" w:rsidRPr="00BD1EE5" w:rsidRDefault="005E4379" w:rsidP="009973CD">
            <w:pPr>
              <w:pStyle w:val="Textoindependiente"/>
              <w:jc w:val="both"/>
              <w:rPr>
                <w:rFonts w:ascii="Calibri" w:hAnsi="Calibri" w:cs="Times New Roman"/>
                <w:i/>
                <w:sz w:val="18"/>
                <w:szCs w:val="18"/>
                <w:lang w:val="es-CO"/>
              </w:rPr>
            </w:pPr>
            <w:r w:rsidRPr="00BD1EE5">
              <w:rPr>
                <w:rFonts w:ascii="Calibri" w:hAnsi="Calibri" w:cs="Times New Roman"/>
                <w:i/>
                <w:sz w:val="18"/>
                <w:szCs w:val="18"/>
                <w:lang w:val="es-CO" w:eastAsia="es-CO"/>
              </w:rPr>
              <w:t>Los menores de edad que salen de los campamentos de las FARC-EP, sus familias y comunidades de acogida están preparados para su salida, acogida e iniciar el proceso de atención integral y reincorporación. Se considera indispensable facilitar el alistamiento de condiciones materiales y psicosociales adecuadas para la llegada de los NNA a los entornos familiares y comunitarios y proveer mecanismos de transición temprana hacia los procesos de reincorporación de mediano y largo plazos. La Consejería Presidencial para los Derechos Humanos y el CNR cuentan con insumos y orientaciones técnicas suficientes para continuar implementando la hoja de ruta para la salida de todos los demás menores de edad y un programa integral especial para su atención de acuerdo con los lineamientos del punto 3.2.2.5 del Acuerdo Final (UNICEF, OIM)</w:t>
            </w:r>
          </w:p>
        </w:tc>
      </w:tr>
      <w:tr w:rsidR="005E4379" w:rsidRPr="006E0636" w14:paraId="36F5B871" w14:textId="77777777" w:rsidTr="00864D34">
        <w:tc>
          <w:tcPr>
            <w:tcW w:w="2376" w:type="dxa"/>
            <w:shd w:val="clear" w:color="auto" w:fill="BDD6EE"/>
          </w:tcPr>
          <w:p w14:paraId="582E7A8A" w14:textId="77777777" w:rsidR="005E4379" w:rsidRPr="00864D34" w:rsidRDefault="005E4379" w:rsidP="009973CD">
            <w:pPr>
              <w:pStyle w:val="Textoindependiente"/>
              <w:jc w:val="both"/>
              <w:rPr>
                <w:rFonts w:ascii="Calibri" w:hAnsi="Calibri" w:cs="Times New Roman"/>
                <w:b/>
                <w:sz w:val="18"/>
                <w:szCs w:val="18"/>
                <w:lang w:val="es-CO"/>
              </w:rPr>
            </w:pPr>
            <w:r w:rsidRPr="00864D34">
              <w:rPr>
                <w:rFonts w:ascii="Calibri" w:hAnsi="Calibri" w:cs="Times New Roman"/>
                <w:b/>
                <w:sz w:val="18"/>
                <w:szCs w:val="18"/>
                <w:lang w:val="es-CO"/>
              </w:rPr>
              <w:t>Indicadores del Resultado del Fondo:</w:t>
            </w:r>
          </w:p>
        </w:tc>
        <w:tc>
          <w:tcPr>
            <w:tcW w:w="2141" w:type="dxa"/>
            <w:shd w:val="clear" w:color="auto" w:fill="BDD6EE"/>
          </w:tcPr>
          <w:p w14:paraId="0A1FF792" w14:textId="77777777" w:rsidR="005E4379" w:rsidRPr="00864D34" w:rsidRDefault="005E4379" w:rsidP="009973CD">
            <w:pPr>
              <w:pStyle w:val="Textoindependiente"/>
              <w:jc w:val="both"/>
              <w:rPr>
                <w:rFonts w:ascii="Calibri" w:hAnsi="Calibri" w:cs="Times New Roman"/>
                <w:sz w:val="18"/>
                <w:szCs w:val="18"/>
                <w:lang w:val="es-CO"/>
              </w:rPr>
            </w:pPr>
            <w:r w:rsidRPr="00864D34">
              <w:rPr>
                <w:rFonts w:ascii="Calibri" w:hAnsi="Calibri" w:cs="Times New Roman"/>
                <w:b/>
                <w:sz w:val="18"/>
                <w:szCs w:val="18"/>
                <w:lang w:val="es-CO"/>
              </w:rPr>
              <w:t>Áreas Geográficas</w:t>
            </w:r>
          </w:p>
        </w:tc>
        <w:tc>
          <w:tcPr>
            <w:tcW w:w="4137" w:type="dxa"/>
            <w:gridSpan w:val="5"/>
            <w:shd w:val="clear" w:color="auto" w:fill="BDD6EE"/>
          </w:tcPr>
          <w:p w14:paraId="0769640D" w14:textId="77777777" w:rsidR="005E4379" w:rsidRPr="00864D34" w:rsidRDefault="005E4379" w:rsidP="009973CD">
            <w:pPr>
              <w:pStyle w:val="Textoindependiente"/>
              <w:jc w:val="center"/>
              <w:rPr>
                <w:rFonts w:ascii="Calibri" w:hAnsi="Calibri" w:cs="Times New Roman"/>
                <w:sz w:val="18"/>
                <w:szCs w:val="18"/>
                <w:lang w:val="es-CO"/>
              </w:rPr>
            </w:pPr>
            <w:r w:rsidRPr="00864D34">
              <w:rPr>
                <w:rFonts w:ascii="Calibri" w:hAnsi="Calibri" w:cs="Times New Roman"/>
                <w:b/>
                <w:sz w:val="18"/>
                <w:szCs w:val="18"/>
                <w:lang w:val="es-CO"/>
              </w:rPr>
              <w:t>Beneficiarios Planeados vs Alcanzados</w:t>
            </w:r>
          </w:p>
        </w:tc>
        <w:tc>
          <w:tcPr>
            <w:tcW w:w="2974" w:type="dxa"/>
            <w:shd w:val="clear" w:color="auto" w:fill="BDD6EE"/>
          </w:tcPr>
          <w:p w14:paraId="712FE930" w14:textId="77777777" w:rsidR="005E4379" w:rsidRPr="00864D34" w:rsidRDefault="005E4379" w:rsidP="00864D34">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 xml:space="preserve">Meta Planeada vs Alcanzada </w:t>
            </w:r>
          </w:p>
          <w:p w14:paraId="5611C58E" w14:textId="77777777" w:rsidR="005E4379" w:rsidRPr="00864D34" w:rsidRDefault="005E4379" w:rsidP="009973CD">
            <w:pPr>
              <w:pStyle w:val="Textoindependiente"/>
              <w:jc w:val="center"/>
              <w:rPr>
                <w:rFonts w:ascii="Calibri" w:hAnsi="Calibri" w:cs="Times New Roman"/>
                <w:sz w:val="18"/>
                <w:szCs w:val="18"/>
                <w:lang w:val="es-CO"/>
              </w:rPr>
            </w:pPr>
            <w:r w:rsidRPr="00864D34">
              <w:rPr>
                <w:rFonts w:ascii="Calibri" w:hAnsi="Calibri" w:cs="Times New Roman"/>
                <w:b/>
                <w:sz w:val="18"/>
                <w:szCs w:val="18"/>
                <w:lang w:val="es-CO"/>
              </w:rPr>
              <w:t>(Explicar las razones de la variación si aplica)</w:t>
            </w:r>
          </w:p>
        </w:tc>
        <w:tc>
          <w:tcPr>
            <w:tcW w:w="2038" w:type="dxa"/>
            <w:shd w:val="clear" w:color="auto" w:fill="BDD6EE"/>
          </w:tcPr>
          <w:p w14:paraId="02D4C0D1" w14:textId="77777777" w:rsidR="005E4379" w:rsidRPr="00864D34" w:rsidRDefault="005E4379" w:rsidP="009973CD">
            <w:pPr>
              <w:pStyle w:val="Textoindependiente"/>
              <w:jc w:val="center"/>
              <w:rPr>
                <w:rFonts w:ascii="Calibri" w:hAnsi="Calibri" w:cs="Times New Roman"/>
                <w:sz w:val="18"/>
                <w:szCs w:val="18"/>
                <w:lang w:val="es-CO"/>
              </w:rPr>
            </w:pPr>
            <w:r w:rsidRPr="00864D34">
              <w:rPr>
                <w:rFonts w:ascii="Calibri" w:hAnsi="Calibri" w:cs="Times New Roman"/>
                <w:b/>
                <w:sz w:val="18"/>
                <w:szCs w:val="18"/>
                <w:lang w:val="es-CO"/>
              </w:rPr>
              <w:t>Medios de Verificación</w:t>
            </w:r>
          </w:p>
        </w:tc>
      </w:tr>
      <w:tr w:rsidR="005E4379" w:rsidRPr="00702121" w14:paraId="12A03208" w14:textId="77777777" w:rsidTr="00864D34">
        <w:tc>
          <w:tcPr>
            <w:tcW w:w="2376" w:type="dxa"/>
            <w:vMerge w:val="restart"/>
            <w:shd w:val="clear" w:color="auto" w:fill="auto"/>
          </w:tcPr>
          <w:p w14:paraId="0BB18878" w14:textId="77777777" w:rsidR="005E4379" w:rsidRPr="006E0636" w:rsidRDefault="005E4379" w:rsidP="009973CD">
            <w:pPr>
              <w:pStyle w:val="Textoindependiente"/>
              <w:jc w:val="both"/>
              <w:rPr>
                <w:rFonts w:ascii="Calibri" w:hAnsi="Calibri" w:cs="Times New Roman"/>
                <w:b/>
                <w:lang w:val="es-CO"/>
              </w:rPr>
            </w:pPr>
            <w:r>
              <w:rPr>
                <w:rFonts w:ascii="Calibri" w:hAnsi="Calibri" w:cs="Calibri"/>
                <w:i/>
                <w:lang w:val="es-CO" w:eastAsia="fr-CA"/>
              </w:rPr>
              <w:t xml:space="preserve">% de NNA menores de edad que son acogidos por familias </w:t>
            </w:r>
            <w:r w:rsidRPr="003C51DC">
              <w:rPr>
                <w:rFonts w:ascii="Calibri" w:hAnsi="Calibri" w:cs="Calibri"/>
                <w:i/>
                <w:lang w:val="es-CO" w:eastAsia="fr-CA"/>
              </w:rPr>
              <w:t>o comunidades que participaron en actividad preparatorias/de alistamiento</w:t>
            </w:r>
            <w:r>
              <w:rPr>
                <w:rFonts w:ascii="Calibri" w:hAnsi="Calibri" w:cs="Calibri"/>
                <w:i/>
                <w:lang w:val="es-CO" w:eastAsia="fr-CA"/>
              </w:rPr>
              <w:t xml:space="preserve"> (desagregado por sexo y edad)</w:t>
            </w:r>
          </w:p>
        </w:tc>
        <w:tc>
          <w:tcPr>
            <w:tcW w:w="2141" w:type="dxa"/>
            <w:vMerge w:val="restart"/>
            <w:shd w:val="clear" w:color="auto" w:fill="FFFFFF"/>
          </w:tcPr>
          <w:p w14:paraId="34CD1DAA" w14:textId="77777777" w:rsidR="005E4379" w:rsidRPr="006E0636" w:rsidRDefault="004600F2" w:rsidP="009973CD">
            <w:pPr>
              <w:pStyle w:val="Textoindependiente"/>
              <w:jc w:val="both"/>
              <w:rPr>
                <w:rFonts w:ascii="Calibri" w:hAnsi="Calibri" w:cs="Times New Roman"/>
                <w:b/>
                <w:lang w:val="es-CO"/>
              </w:rPr>
            </w:pPr>
            <w:r w:rsidRPr="005E4379">
              <w:rPr>
                <w:rFonts w:ascii="Calibri" w:hAnsi="Calibri" w:cs="Times New Roman"/>
                <w:bCs/>
                <w:iCs/>
                <w:snapToGrid w:val="0"/>
                <w:lang w:val="es-CO"/>
              </w:rPr>
              <w:t>Antioquia, Cauca, Valle, Caquetá, Meta Guaviare, Huila, Tolima, Putumayo, Cundinamarca, Arauca, Norte de Santander, La Guajira, Atlántico, Bolívar, Nariño, Chocó, Cesar y Amazonas.</w:t>
            </w:r>
          </w:p>
        </w:tc>
        <w:tc>
          <w:tcPr>
            <w:tcW w:w="1208" w:type="dxa"/>
            <w:shd w:val="clear" w:color="auto" w:fill="FFFFFF"/>
          </w:tcPr>
          <w:p w14:paraId="3BF7D3D5" w14:textId="77777777" w:rsidR="005E4379" w:rsidRPr="006E0636" w:rsidRDefault="005E4379" w:rsidP="009973CD">
            <w:pPr>
              <w:pStyle w:val="Textoindependiente"/>
              <w:jc w:val="both"/>
              <w:rPr>
                <w:rFonts w:ascii="Calibri" w:hAnsi="Calibri" w:cs="Times New Roman"/>
                <w:lang w:val="es-CO"/>
              </w:rPr>
            </w:pPr>
          </w:p>
        </w:tc>
        <w:tc>
          <w:tcPr>
            <w:tcW w:w="743" w:type="dxa"/>
            <w:shd w:val="clear" w:color="auto" w:fill="FFFFFF"/>
          </w:tcPr>
          <w:p w14:paraId="2D865A63" w14:textId="77777777" w:rsidR="005E4379" w:rsidRPr="006E0636" w:rsidRDefault="005E4379" w:rsidP="009973CD">
            <w:pPr>
              <w:pStyle w:val="Textoindependiente"/>
              <w:jc w:val="both"/>
              <w:rPr>
                <w:rFonts w:ascii="Calibri" w:hAnsi="Calibri" w:cs="Times New Roman"/>
                <w:lang w:val="es-CO"/>
              </w:rPr>
            </w:pPr>
            <w:r w:rsidRPr="006E0636">
              <w:rPr>
                <w:rFonts w:ascii="Calibri" w:hAnsi="Calibri" w:cs="Times New Roman"/>
                <w:lang w:val="es-CO"/>
              </w:rPr>
              <w:t>H</w:t>
            </w:r>
          </w:p>
        </w:tc>
        <w:tc>
          <w:tcPr>
            <w:tcW w:w="594" w:type="dxa"/>
            <w:shd w:val="clear" w:color="auto" w:fill="FFFFFF"/>
          </w:tcPr>
          <w:p w14:paraId="164650CC" w14:textId="77777777" w:rsidR="005E4379" w:rsidRPr="006E0636" w:rsidRDefault="005E4379" w:rsidP="009973CD">
            <w:pPr>
              <w:pStyle w:val="Textoindependiente"/>
              <w:jc w:val="both"/>
              <w:rPr>
                <w:rFonts w:ascii="Calibri" w:hAnsi="Calibri" w:cs="Times New Roman"/>
                <w:lang w:val="es-CO"/>
              </w:rPr>
            </w:pPr>
            <w:r w:rsidRPr="006E0636">
              <w:rPr>
                <w:rFonts w:ascii="Calibri" w:hAnsi="Calibri" w:cs="Times New Roman"/>
                <w:lang w:val="es-CO"/>
              </w:rPr>
              <w:t>M</w:t>
            </w:r>
          </w:p>
        </w:tc>
        <w:tc>
          <w:tcPr>
            <w:tcW w:w="743" w:type="dxa"/>
            <w:shd w:val="clear" w:color="auto" w:fill="FFFFFF"/>
          </w:tcPr>
          <w:p w14:paraId="22966ADE" w14:textId="77777777" w:rsidR="005E4379" w:rsidRPr="006E0636" w:rsidRDefault="005E4379" w:rsidP="009973CD">
            <w:pPr>
              <w:pStyle w:val="Textoindependiente"/>
              <w:jc w:val="both"/>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7F8E886F" w14:textId="77777777" w:rsidR="005E4379" w:rsidRPr="006E0636" w:rsidRDefault="005E4379" w:rsidP="009973CD">
            <w:pPr>
              <w:pStyle w:val="Textoindependiente"/>
              <w:jc w:val="both"/>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1A14F699" w14:textId="77777777" w:rsidR="005E4379" w:rsidRPr="006E0636" w:rsidRDefault="005E4379" w:rsidP="009973CD">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581A24">
              <w:rPr>
                <w:rFonts w:ascii="Calibri" w:hAnsi="Calibri" w:cs="Times New Roman"/>
                <w:lang w:val="es-CO"/>
              </w:rPr>
              <w:t>90%</w:t>
            </w:r>
          </w:p>
          <w:p w14:paraId="31451131" w14:textId="77777777" w:rsidR="005E4379" w:rsidRDefault="005E4379" w:rsidP="00581A24">
            <w:pPr>
              <w:pStyle w:val="Textoindependiente"/>
              <w:rPr>
                <w:rFonts w:ascii="Calibri" w:hAnsi="Calibri" w:cs="Times New Roman"/>
                <w:lang w:val="es-CO"/>
              </w:rPr>
            </w:pPr>
            <w:r w:rsidRPr="006E0636">
              <w:rPr>
                <w:rFonts w:ascii="Calibri" w:hAnsi="Calibri" w:cs="Times New Roman"/>
                <w:color w:val="808080"/>
                <w:lang w:val="es-CO"/>
              </w:rPr>
              <w:t>Alcanzado:</w:t>
            </w:r>
            <w:r w:rsidRPr="00581A24">
              <w:rPr>
                <w:lang w:val="es-CO"/>
              </w:rPr>
              <w:t xml:space="preserve"> </w:t>
            </w:r>
            <w:r w:rsidRPr="00581A24">
              <w:rPr>
                <w:rFonts w:ascii="Calibri" w:hAnsi="Calibri" w:cs="Times New Roman"/>
                <w:b/>
                <w:lang w:val="es-CO"/>
              </w:rPr>
              <w:t>91</w:t>
            </w:r>
            <w:r w:rsidRPr="00581A24">
              <w:rPr>
                <w:rFonts w:ascii="Calibri" w:hAnsi="Calibri" w:cs="Times New Roman"/>
                <w:lang w:val="es-CO"/>
              </w:rPr>
              <w:t xml:space="preserve"> adolescentes y jóvenes</w:t>
            </w:r>
            <w:r>
              <w:rPr>
                <w:rFonts w:ascii="Calibri" w:hAnsi="Calibri" w:cs="Times New Roman"/>
                <w:lang w:val="es-CO"/>
              </w:rPr>
              <w:t xml:space="preserve"> fueron acogidos y acompañados por sus familias.</w:t>
            </w:r>
          </w:p>
          <w:p w14:paraId="41B154D3" w14:textId="77777777" w:rsidR="00BD1EE5" w:rsidRDefault="00BD1EE5" w:rsidP="00581A24">
            <w:pPr>
              <w:pStyle w:val="Textoindependiente"/>
              <w:rPr>
                <w:rFonts w:ascii="Calibri" w:hAnsi="Calibri" w:cs="Times New Roman"/>
                <w:b/>
                <w:lang w:val="es-CO"/>
              </w:rPr>
            </w:pPr>
          </w:p>
          <w:p w14:paraId="4B0FFC31" w14:textId="77777777" w:rsidR="00BD1EE5" w:rsidRPr="006E0636" w:rsidRDefault="00BD1EE5" w:rsidP="00BD1EE5">
            <w:pPr>
              <w:pStyle w:val="Textoindependiente"/>
              <w:jc w:val="both"/>
              <w:rPr>
                <w:rFonts w:ascii="Calibri" w:hAnsi="Calibri" w:cs="Times New Roman"/>
                <w:b/>
                <w:lang w:val="es-CO"/>
              </w:rPr>
            </w:pPr>
            <w:r w:rsidRPr="00864D34">
              <w:rPr>
                <w:rFonts w:ascii="Calibri" w:hAnsi="Calibri" w:cs="Times New Roman"/>
                <w:color w:val="000000" w:themeColor="text1"/>
                <w:lang w:val="es-CO"/>
              </w:rPr>
              <w:t>Alcanzado: El total de participantes corresponde a los integrantes de familias que participaron en las visitas de acompañamiento psicosocial</w:t>
            </w:r>
          </w:p>
        </w:tc>
        <w:tc>
          <w:tcPr>
            <w:tcW w:w="2038" w:type="dxa"/>
            <w:vMerge w:val="restart"/>
            <w:shd w:val="clear" w:color="auto" w:fill="FFFFFF"/>
          </w:tcPr>
          <w:p w14:paraId="3F4ABFF7" w14:textId="77777777" w:rsidR="004600F2" w:rsidRDefault="004600F2" w:rsidP="00864D34">
            <w:pPr>
              <w:pStyle w:val="Textoindependiente"/>
              <w:jc w:val="both"/>
              <w:rPr>
                <w:rFonts w:ascii="Calibri" w:hAnsi="Calibri" w:cs="Times New Roman"/>
                <w:lang w:val="es-CO"/>
              </w:rPr>
            </w:pPr>
            <w:r w:rsidRPr="005E4379">
              <w:rPr>
                <w:rFonts w:ascii="Calibri" w:hAnsi="Calibri" w:cs="Times New Roman"/>
                <w:lang w:val="es-CO"/>
              </w:rPr>
              <w:t xml:space="preserve">Informes </w:t>
            </w:r>
            <w:r>
              <w:rPr>
                <w:rFonts w:ascii="Calibri" w:hAnsi="Calibri" w:cs="Times New Roman"/>
                <w:lang w:val="es-CO"/>
              </w:rPr>
              <w:t xml:space="preserve">de las instituciones participantes y </w:t>
            </w:r>
            <w:r w:rsidR="00864D34">
              <w:rPr>
                <w:rFonts w:ascii="Calibri" w:hAnsi="Calibri" w:cs="Times New Roman"/>
                <w:lang w:val="es-CO"/>
              </w:rPr>
              <w:t xml:space="preserve">las estrategias </w:t>
            </w:r>
            <w:r w:rsidR="00F70AE3">
              <w:rPr>
                <w:rFonts w:ascii="Calibri" w:hAnsi="Calibri" w:cs="Times New Roman"/>
                <w:lang w:val="es-CO"/>
              </w:rPr>
              <w:t>adelantadas</w:t>
            </w:r>
            <w:r>
              <w:rPr>
                <w:rFonts w:ascii="Calibri" w:hAnsi="Calibri" w:cs="Times New Roman"/>
                <w:lang w:val="es-CO"/>
              </w:rPr>
              <w:t xml:space="preserve"> en el marco del Programa CDV.</w:t>
            </w:r>
          </w:p>
          <w:p w14:paraId="31B32A3E" w14:textId="77777777" w:rsidR="00BD1EE5" w:rsidRPr="00864D34" w:rsidRDefault="00BD1EE5" w:rsidP="00BD1EE5">
            <w:pPr>
              <w:pStyle w:val="Textoindependiente"/>
              <w:jc w:val="both"/>
              <w:rPr>
                <w:rFonts w:ascii="Calibri" w:hAnsi="Calibri" w:cs="Times New Roman"/>
                <w:lang w:val="es-CO"/>
              </w:rPr>
            </w:pPr>
            <w:r w:rsidRPr="00864D34">
              <w:rPr>
                <w:rFonts w:ascii="Calibri" w:hAnsi="Calibri" w:cs="Times New Roman"/>
                <w:lang w:val="es-CO"/>
              </w:rPr>
              <w:t>Documentos de caracterización de los jóvenes participantes</w:t>
            </w:r>
          </w:p>
          <w:p w14:paraId="41685940" w14:textId="77777777" w:rsidR="00BD1EE5" w:rsidRPr="00864D34" w:rsidRDefault="00BD1EE5" w:rsidP="00BD1EE5">
            <w:pPr>
              <w:pStyle w:val="Textoindependiente"/>
              <w:jc w:val="both"/>
              <w:rPr>
                <w:rFonts w:ascii="Calibri" w:hAnsi="Calibri" w:cs="Times New Roman"/>
                <w:lang w:val="es-CO"/>
              </w:rPr>
            </w:pPr>
            <w:r w:rsidRPr="00864D34">
              <w:rPr>
                <w:rFonts w:ascii="Calibri" w:hAnsi="Calibri" w:cs="Times New Roman"/>
                <w:lang w:val="es-CO"/>
              </w:rPr>
              <w:t>Fichas de visita de acompañamiento en cotidianidad.</w:t>
            </w:r>
          </w:p>
          <w:p w14:paraId="5B34C616" w14:textId="77777777" w:rsidR="005E4379" w:rsidRPr="004600F2" w:rsidRDefault="005E4379" w:rsidP="00BD1EE5">
            <w:pPr>
              <w:pStyle w:val="Textoindependiente"/>
              <w:jc w:val="both"/>
              <w:rPr>
                <w:rFonts w:ascii="Calibri" w:hAnsi="Calibri" w:cs="Times New Roman"/>
                <w:b/>
                <w:i/>
                <w:lang w:val="es-CO"/>
              </w:rPr>
            </w:pPr>
          </w:p>
        </w:tc>
      </w:tr>
      <w:tr w:rsidR="005E4379" w:rsidRPr="006E0636" w14:paraId="3271796B" w14:textId="77777777" w:rsidTr="00864D34">
        <w:tc>
          <w:tcPr>
            <w:tcW w:w="2376" w:type="dxa"/>
            <w:vMerge/>
            <w:shd w:val="clear" w:color="auto" w:fill="auto"/>
          </w:tcPr>
          <w:p w14:paraId="26AC0FEF" w14:textId="77777777" w:rsidR="005E4379" w:rsidRPr="006E0636" w:rsidRDefault="005E4379" w:rsidP="009973CD">
            <w:pPr>
              <w:pStyle w:val="Textoindependiente"/>
              <w:jc w:val="both"/>
              <w:rPr>
                <w:rFonts w:ascii="Calibri" w:hAnsi="Calibri" w:cs="Times New Roman"/>
                <w:b/>
                <w:lang w:val="es-CO"/>
              </w:rPr>
            </w:pPr>
          </w:p>
        </w:tc>
        <w:tc>
          <w:tcPr>
            <w:tcW w:w="2141" w:type="dxa"/>
            <w:vMerge/>
            <w:shd w:val="clear" w:color="auto" w:fill="FFFFFF"/>
          </w:tcPr>
          <w:p w14:paraId="31EC120D" w14:textId="77777777" w:rsidR="005E4379" w:rsidRPr="006E0636" w:rsidRDefault="005E4379" w:rsidP="009973CD">
            <w:pPr>
              <w:pStyle w:val="Textoindependiente"/>
              <w:jc w:val="both"/>
              <w:rPr>
                <w:rFonts w:ascii="Calibri" w:hAnsi="Calibri" w:cs="Times New Roman"/>
                <w:b/>
                <w:lang w:val="es-CO"/>
              </w:rPr>
            </w:pPr>
          </w:p>
        </w:tc>
        <w:tc>
          <w:tcPr>
            <w:tcW w:w="1208" w:type="dxa"/>
            <w:shd w:val="clear" w:color="auto" w:fill="FFFFFF"/>
          </w:tcPr>
          <w:p w14:paraId="487D487A" w14:textId="77777777" w:rsidR="005E4379" w:rsidRPr="006E0636" w:rsidRDefault="005E4379" w:rsidP="009973CD">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09523C4D" w14:textId="77777777" w:rsidR="005E4379" w:rsidRPr="006E0636" w:rsidRDefault="005E4379" w:rsidP="009973CD">
            <w:pPr>
              <w:pStyle w:val="Textoindependiente"/>
              <w:jc w:val="both"/>
              <w:rPr>
                <w:rFonts w:ascii="Calibri" w:hAnsi="Calibri" w:cs="Times New Roman"/>
                <w:lang w:val="es-CO"/>
              </w:rPr>
            </w:pPr>
          </w:p>
        </w:tc>
        <w:tc>
          <w:tcPr>
            <w:tcW w:w="594" w:type="dxa"/>
            <w:shd w:val="clear" w:color="auto" w:fill="FFFFFF"/>
          </w:tcPr>
          <w:p w14:paraId="32E0107E" w14:textId="77777777" w:rsidR="005E4379" w:rsidRPr="006E0636" w:rsidRDefault="005E4379" w:rsidP="009973CD">
            <w:pPr>
              <w:pStyle w:val="Textoindependiente"/>
              <w:jc w:val="both"/>
              <w:rPr>
                <w:rFonts w:ascii="Calibri" w:hAnsi="Calibri" w:cs="Times New Roman"/>
                <w:lang w:val="es-CO"/>
              </w:rPr>
            </w:pPr>
          </w:p>
        </w:tc>
        <w:tc>
          <w:tcPr>
            <w:tcW w:w="743" w:type="dxa"/>
            <w:shd w:val="clear" w:color="auto" w:fill="FFFFFF"/>
          </w:tcPr>
          <w:p w14:paraId="58E5864B" w14:textId="77777777" w:rsidR="005E4379" w:rsidRPr="006E0636" w:rsidRDefault="005E4379" w:rsidP="009973CD">
            <w:pPr>
              <w:pStyle w:val="Textoindependiente"/>
              <w:jc w:val="both"/>
              <w:rPr>
                <w:rFonts w:ascii="Calibri" w:hAnsi="Calibri" w:cs="Times New Roman"/>
                <w:lang w:val="es-CO"/>
              </w:rPr>
            </w:pPr>
          </w:p>
        </w:tc>
        <w:tc>
          <w:tcPr>
            <w:tcW w:w="849" w:type="dxa"/>
            <w:shd w:val="clear" w:color="auto" w:fill="FFFFFF"/>
          </w:tcPr>
          <w:p w14:paraId="785DC0E3" w14:textId="77777777" w:rsidR="005E4379" w:rsidRPr="006E0636" w:rsidRDefault="005E4379" w:rsidP="009973CD">
            <w:pPr>
              <w:pStyle w:val="Textoindependiente"/>
              <w:jc w:val="both"/>
              <w:rPr>
                <w:rFonts w:ascii="Calibri" w:hAnsi="Calibri" w:cs="Times New Roman"/>
                <w:lang w:val="es-CO"/>
              </w:rPr>
            </w:pPr>
          </w:p>
        </w:tc>
        <w:tc>
          <w:tcPr>
            <w:tcW w:w="2974" w:type="dxa"/>
            <w:vMerge/>
            <w:shd w:val="clear" w:color="auto" w:fill="FFFFFF"/>
          </w:tcPr>
          <w:p w14:paraId="3FBDB5E8" w14:textId="77777777" w:rsidR="005E4379" w:rsidRPr="006E0636" w:rsidRDefault="005E4379" w:rsidP="009973CD">
            <w:pPr>
              <w:pStyle w:val="Textoindependiente"/>
              <w:jc w:val="both"/>
              <w:rPr>
                <w:rFonts w:ascii="Calibri" w:hAnsi="Calibri" w:cs="Times New Roman"/>
                <w:b/>
                <w:lang w:val="es-CO"/>
              </w:rPr>
            </w:pPr>
          </w:p>
        </w:tc>
        <w:tc>
          <w:tcPr>
            <w:tcW w:w="2038" w:type="dxa"/>
            <w:vMerge/>
            <w:shd w:val="clear" w:color="auto" w:fill="FFFFFF"/>
          </w:tcPr>
          <w:p w14:paraId="6BF85F6B" w14:textId="77777777" w:rsidR="005E4379" w:rsidRPr="006E0636" w:rsidRDefault="005E4379" w:rsidP="009973CD">
            <w:pPr>
              <w:pStyle w:val="Textoindependiente"/>
              <w:jc w:val="both"/>
              <w:rPr>
                <w:rFonts w:ascii="Calibri" w:hAnsi="Calibri" w:cs="Times New Roman"/>
                <w:b/>
                <w:lang w:val="es-CO"/>
              </w:rPr>
            </w:pPr>
          </w:p>
        </w:tc>
      </w:tr>
      <w:tr w:rsidR="005E4379" w:rsidRPr="006E0636" w14:paraId="3C39CE0D" w14:textId="77777777" w:rsidTr="00864D34">
        <w:tc>
          <w:tcPr>
            <w:tcW w:w="2376" w:type="dxa"/>
            <w:vMerge/>
            <w:shd w:val="clear" w:color="auto" w:fill="auto"/>
          </w:tcPr>
          <w:p w14:paraId="464BC6ED" w14:textId="77777777" w:rsidR="005E4379" w:rsidRPr="006E0636" w:rsidRDefault="005E4379" w:rsidP="009973CD">
            <w:pPr>
              <w:pStyle w:val="Textoindependiente"/>
              <w:jc w:val="both"/>
              <w:rPr>
                <w:rFonts w:ascii="Calibri" w:hAnsi="Calibri" w:cs="Times New Roman"/>
                <w:b/>
                <w:lang w:val="es-CO"/>
              </w:rPr>
            </w:pPr>
          </w:p>
        </w:tc>
        <w:tc>
          <w:tcPr>
            <w:tcW w:w="2141" w:type="dxa"/>
            <w:vMerge/>
            <w:shd w:val="clear" w:color="auto" w:fill="FFFFFF"/>
          </w:tcPr>
          <w:p w14:paraId="641B4FC2" w14:textId="77777777" w:rsidR="005E4379" w:rsidRPr="006E0636" w:rsidRDefault="005E4379" w:rsidP="009973CD">
            <w:pPr>
              <w:pStyle w:val="Textoindependiente"/>
              <w:jc w:val="both"/>
              <w:rPr>
                <w:rFonts w:ascii="Calibri" w:hAnsi="Calibri" w:cs="Times New Roman"/>
                <w:b/>
                <w:lang w:val="es-CO"/>
              </w:rPr>
            </w:pPr>
          </w:p>
        </w:tc>
        <w:tc>
          <w:tcPr>
            <w:tcW w:w="1208" w:type="dxa"/>
            <w:shd w:val="clear" w:color="auto" w:fill="FFFFFF"/>
          </w:tcPr>
          <w:p w14:paraId="06CFA144" w14:textId="77777777" w:rsidR="005E4379" w:rsidRPr="006E0636" w:rsidRDefault="005E4379" w:rsidP="009973CD">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743" w:type="dxa"/>
            <w:shd w:val="clear" w:color="auto" w:fill="FFFFFF"/>
          </w:tcPr>
          <w:p w14:paraId="666A74BC" w14:textId="77777777" w:rsidR="005E4379" w:rsidRPr="006E0636" w:rsidRDefault="005E4379" w:rsidP="009973CD">
            <w:pPr>
              <w:pStyle w:val="Textoindependiente"/>
              <w:jc w:val="both"/>
              <w:rPr>
                <w:rFonts w:ascii="Calibri" w:hAnsi="Calibri" w:cs="Times New Roman"/>
                <w:lang w:val="es-CO"/>
              </w:rPr>
            </w:pPr>
            <w:r>
              <w:rPr>
                <w:rFonts w:ascii="Calibri" w:hAnsi="Calibri" w:cs="Times New Roman"/>
                <w:lang w:val="es-CO"/>
              </w:rPr>
              <w:t>44</w:t>
            </w:r>
          </w:p>
        </w:tc>
        <w:tc>
          <w:tcPr>
            <w:tcW w:w="594" w:type="dxa"/>
            <w:shd w:val="clear" w:color="auto" w:fill="FFFFFF"/>
          </w:tcPr>
          <w:p w14:paraId="1D0D31A2" w14:textId="77777777" w:rsidR="005E4379" w:rsidRPr="006E0636" w:rsidRDefault="005E4379" w:rsidP="009973CD">
            <w:pPr>
              <w:pStyle w:val="Textoindependiente"/>
              <w:jc w:val="both"/>
              <w:rPr>
                <w:rFonts w:ascii="Calibri" w:hAnsi="Calibri" w:cs="Times New Roman"/>
                <w:lang w:val="es-CO"/>
              </w:rPr>
            </w:pPr>
            <w:r>
              <w:rPr>
                <w:rFonts w:ascii="Calibri" w:hAnsi="Calibri" w:cs="Times New Roman"/>
                <w:lang w:val="es-CO"/>
              </w:rPr>
              <w:t>47</w:t>
            </w:r>
          </w:p>
        </w:tc>
        <w:tc>
          <w:tcPr>
            <w:tcW w:w="743" w:type="dxa"/>
            <w:shd w:val="clear" w:color="auto" w:fill="FFFFFF"/>
          </w:tcPr>
          <w:p w14:paraId="1E35C575" w14:textId="77777777" w:rsidR="005E4379" w:rsidRPr="006E0636" w:rsidRDefault="005E4379" w:rsidP="009973CD">
            <w:pPr>
              <w:pStyle w:val="Textoindependiente"/>
              <w:jc w:val="both"/>
              <w:rPr>
                <w:rFonts w:ascii="Calibri" w:hAnsi="Calibri" w:cs="Times New Roman"/>
                <w:lang w:val="es-CO"/>
              </w:rPr>
            </w:pPr>
            <w:r>
              <w:rPr>
                <w:rFonts w:ascii="Calibri" w:hAnsi="Calibri" w:cs="Times New Roman"/>
                <w:lang w:val="es-CO"/>
              </w:rPr>
              <w:t>0</w:t>
            </w:r>
          </w:p>
        </w:tc>
        <w:tc>
          <w:tcPr>
            <w:tcW w:w="849" w:type="dxa"/>
            <w:shd w:val="clear" w:color="auto" w:fill="FFFFFF"/>
          </w:tcPr>
          <w:p w14:paraId="0FE4D66D" w14:textId="77777777" w:rsidR="005E4379" w:rsidRPr="006E0636" w:rsidRDefault="005E4379" w:rsidP="009973CD">
            <w:pPr>
              <w:pStyle w:val="Textoindependiente"/>
              <w:jc w:val="both"/>
              <w:rPr>
                <w:rFonts w:ascii="Calibri" w:hAnsi="Calibri" w:cs="Times New Roman"/>
                <w:lang w:val="es-CO"/>
              </w:rPr>
            </w:pPr>
            <w:r>
              <w:rPr>
                <w:rFonts w:ascii="Calibri" w:hAnsi="Calibri" w:cs="Times New Roman"/>
                <w:lang w:val="es-CO"/>
              </w:rPr>
              <w:t>0</w:t>
            </w:r>
          </w:p>
        </w:tc>
        <w:tc>
          <w:tcPr>
            <w:tcW w:w="2974" w:type="dxa"/>
            <w:vMerge/>
            <w:shd w:val="clear" w:color="auto" w:fill="FFFFFF"/>
          </w:tcPr>
          <w:p w14:paraId="5902BA8F" w14:textId="77777777" w:rsidR="005E4379" w:rsidRPr="006E0636" w:rsidRDefault="005E4379" w:rsidP="009973CD">
            <w:pPr>
              <w:pStyle w:val="Textoindependiente"/>
              <w:jc w:val="both"/>
              <w:rPr>
                <w:rFonts w:ascii="Calibri" w:hAnsi="Calibri" w:cs="Times New Roman"/>
                <w:b/>
                <w:lang w:val="es-CO"/>
              </w:rPr>
            </w:pPr>
          </w:p>
        </w:tc>
        <w:tc>
          <w:tcPr>
            <w:tcW w:w="2038" w:type="dxa"/>
            <w:vMerge/>
            <w:shd w:val="clear" w:color="auto" w:fill="FFFFFF"/>
          </w:tcPr>
          <w:p w14:paraId="58BBEB2C" w14:textId="77777777" w:rsidR="005E4379" w:rsidRPr="006E0636" w:rsidRDefault="005E4379" w:rsidP="009973CD">
            <w:pPr>
              <w:pStyle w:val="Textoindependiente"/>
              <w:jc w:val="both"/>
              <w:rPr>
                <w:rFonts w:ascii="Calibri" w:hAnsi="Calibri" w:cs="Times New Roman"/>
                <w:b/>
                <w:lang w:val="es-CO"/>
              </w:rPr>
            </w:pPr>
          </w:p>
        </w:tc>
      </w:tr>
      <w:tr w:rsidR="005E4379" w:rsidRPr="00702121" w14:paraId="36549038" w14:textId="77777777" w:rsidTr="00864D34">
        <w:tc>
          <w:tcPr>
            <w:tcW w:w="2376" w:type="dxa"/>
            <w:shd w:val="clear" w:color="auto" w:fill="auto"/>
          </w:tcPr>
          <w:p w14:paraId="10A2A51D" w14:textId="77777777" w:rsidR="005E4379" w:rsidRPr="006E0636" w:rsidRDefault="005E4379" w:rsidP="009973CD">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2</w:t>
            </w:r>
            <w:r w:rsidRPr="006E0636">
              <w:rPr>
                <w:rFonts w:ascii="Calibri" w:hAnsi="Calibri" w:cs="Times New Roman"/>
                <w:b/>
                <w:lang w:val="es-CO"/>
              </w:rPr>
              <w:t xml:space="preserve">.1 </w:t>
            </w:r>
          </w:p>
        </w:tc>
        <w:tc>
          <w:tcPr>
            <w:tcW w:w="11290" w:type="dxa"/>
            <w:gridSpan w:val="8"/>
            <w:shd w:val="clear" w:color="auto" w:fill="FFFFFF"/>
          </w:tcPr>
          <w:p w14:paraId="4AA4FB96" w14:textId="77777777" w:rsidR="005E4379" w:rsidRPr="00BD1EE5" w:rsidRDefault="005E4379" w:rsidP="009973CD">
            <w:pPr>
              <w:pStyle w:val="Textoindependiente"/>
              <w:tabs>
                <w:tab w:val="left" w:pos="3990"/>
              </w:tabs>
              <w:jc w:val="both"/>
              <w:rPr>
                <w:rFonts w:ascii="Calibri" w:hAnsi="Calibri" w:cs="Times New Roman"/>
                <w:b/>
                <w:i/>
                <w:sz w:val="18"/>
                <w:szCs w:val="18"/>
                <w:lang w:val="es-CO"/>
              </w:rPr>
            </w:pPr>
            <w:r w:rsidRPr="00BD1EE5">
              <w:rPr>
                <w:rFonts w:ascii="Calibri" w:hAnsi="Calibri" w:cs="Times New Roman"/>
                <w:i/>
                <w:sz w:val="18"/>
                <w:szCs w:val="18"/>
                <w:lang w:val="es-CO" w:eastAsia="es-CO"/>
              </w:rPr>
              <w:t>Familias y comunidades generan las condiciones protectoras mínimas adecuadas para la recepción de los NNA que salen de los campamentos de las FARC-EP (UNICEF, OIM)</w:t>
            </w:r>
          </w:p>
        </w:tc>
      </w:tr>
      <w:tr w:rsidR="005E4379" w:rsidRPr="006E0636" w14:paraId="19741CE5" w14:textId="77777777" w:rsidTr="00864D34">
        <w:tc>
          <w:tcPr>
            <w:tcW w:w="2376" w:type="dxa"/>
            <w:shd w:val="clear" w:color="auto" w:fill="FBE4D5"/>
          </w:tcPr>
          <w:p w14:paraId="652D8F4E" w14:textId="77777777" w:rsidR="005E4379" w:rsidRPr="00864D34" w:rsidRDefault="005E4379" w:rsidP="009973CD">
            <w:pPr>
              <w:pStyle w:val="Textoindependiente"/>
              <w:jc w:val="both"/>
              <w:rPr>
                <w:rFonts w:ascii="Calibri" w:hAnsi="Calibri" w:cs="Times New Roman"/>
                <w:b/>
                <w:sz w:val="18"/>
                <w:szCs w:val="18"/>
                <w:lang w:val="es-CO"/>
              </w:rPr>
            </w:pPr>
            <w:r w:rsidRPr="00864D34">
              <w:rPr>
                <w:rFonts w:ascii="Calibri" w:hAnsi="Calibri" w:cs="Times New Roman"/>
                <w:b/>
                <w:sz w:val="18"/>
                <w:szCs w:val="18"/>
                <w:lang w:val="es-CO"/>
              </w:rPr>
              <w:t>Indicadores de resultados inmediatos</w:t>
            </w:r>
          </w:p>
        </w:tc>
        <w:tc>
          <w:tcPr>
            <w:tcW w:w="2141" w:type="dxa"/>
            <w:shd w:val="clear" w:color="auto" w:fill="FBE4D5"/>
          </w:tcPr>
          <w:p w14:paraId="1FDF90CF" w14:textId="77777777" w:rsidR="005E4379" w:rsidRPr="00864D34" w:rsidRDefault="005E4379" w:rsidP="009973CD">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Áreas Geográficas</w:t>
            </w:r>
          </w:p>
        </w:tc>
        <w:tc>
          <w:tcPr>
            <w:tcW w:w="4137" w:type="dxa"/>
            <w:gridSpan w:val="5"/>
            <w:shd w:val="clear" w:color="auto" w:fill="FBE4D5"/>
          </w:tcPr>
          <w:p w14:paraId="5EC31722" w14:textId="77777777" w:rsidR="005E4379" w:rsidRPr="00864D34" w:rsidRDefault="005E4379" w:rsidP="009973CD">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Beneficiarios Planeados vs Alcanzados</w:t>
            </w:r>
          </w:p>
        </w:tc>
        <w:tc>
          <w:tcPr>
            <w:tcW w:w="2974" w:type="dxa"/>
            <w:shd w:val="clear" w:color="auto" w:fill="FBE4D5"/>
          </w:tcPr>
          <w:p w14:paraId="7D5B6D8E" w14:textId="77777777" w:rsidR="005E4379" w:rsidRPr="00864D34" w:rsidRDefault="005E4379" w:rsidP="00864D34">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 xml:space="preserve">Meta Planeada vs  Alcanzada </w:t>
            </w:r>
          </w:p>
          <w:p w14:paraId="3786EA9B" w14:textId="77777777" w:rsidR="005E4379" w:rsidRPr="00864D34" w:rsidRDefault="005E4379" w:rsidP="009973CD">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(Explicar las razones de la variación si aplica)</w:t>
            </w:r>
          </w:p>
        </w:tc>
        <w:tc>
          <w:tcPr>
            <w:tcW w:w="2038" w:type="dxa"/>
            <w:shd w:val="clear" w:color="auto" w:fill="FBE4D5"/>
          </w:tcPr>
          <w:p w14:paraId="4DE30643" w14:textId="77777777" w:rsidR="005E4379" w:rsidRPr="00864D34" w:rsidRDefault="005E4379" w:rsidP="009973CD">
            <w:pPr>
              <w:pStyle w:val="Textoindependiente"/>
              <w:jc w:val="center"/>
              <w:rPr>
                <w:rFonts w:ascii="Calibri" w:hAnsi="Calibri" w:cs="Times New Roman"/>
                <w:b/>
                <w:sz w:val="18"/>
                <w:szCs w:val="18"/>
                <w:lang w:val="es-CO"/>
              </w:rPr>
            </w:pPr>
            <w:r w:rsidRPr="00864D34">
              <w:rPr>
                <w:rFonts w:ascii="Calibri" w:hAnsi="Calibri" w:cs="Times New Roman"/>
                <w:b/>
                <w:sz w:val="18"/>
                <w:szCs w:val="18"/>
                <w:lang w:val="es-CO"/>
              </w:rPr>
              <w:t>Medios de Verificación</w:t>
            </w:r>
          </w:p>
        </w:tc>
      </w:tr>
      <w:tr w:rsidR="00B65BB5" w:rsidRPr="00702121" w14:paraId="6BA9600E" w14:textId="77777777" w:rsidTr="00864D34">
        <w:tc>
          <w:tcPr>
            <w:tcW w:w="2376" w:type="dxa"/>
            <w:vMerge w:val="restart"/>
            <w:shd w:val="clear" w:color="auto" w:fill="FFFFFF"/>
          </w:tcPr>
          <w:p w14:paraId="16854DE4" w14:textId="77777777" w:rsidR="00B65BB5" w:rsidRPr="006E0636" w:rsidRDefault="00B65BB5" w:rsidP="00B65BB5">
            <w:pPr>
              <w:pStyle w:val="Textoindependiente"/>
              <w:rPr>
                <w:rFonts w:ascii="Calibri" w:hAnsi="Calibri" w:cs="Times New Roman"/>
                <w:b/>
                <w:lang w:val="es-CO"/>
              </w:rPr>
            </w:pPr>
            <w:r w:rsidRPr="000C7219">
              <w:rPr>
                <w:rFonts w:ascii="Calibri" w:hAnsi="Calibri" w:cs="Calibri"/>
                <w:i/>
                <w:lang w:val="es-CO" w:eastAsia="fr-CA"/>
              </w:rPr>
              <w:t xml:space="preserve">% de </w:t>
            </w:r>
            <w:r w:rsidRPr="003C51DC">
              <w:rPr>
                <w:rFonts w:ascii="Calibri" w:hAnsi="Calibri" w:cs="Calibri"/>
                <w:i/>
                <w:lang w:val="es-CO" w:eastAsia="fr-CA"/>
              </w:rPr>
              <w:t>acciones para preparar a las familias y comunidades para la recepción de NNA desarrolladas</w:t>
            </w:r>
          </w:p>
        </w:tc>
        <w:tc>
          <w:tcPr>
            <w:tcW w:w="2141" w:type="dxa"/>
            <w:vMerge w:val="restart"/>
            <w:shd w:val="clear" w:color="auto" w:fill="FFFFFF"/>
          </w:tcPr>
          <w:p w14:paraId="1309EF5C" w14:textId="77777777" w:rsidR="00B65BB5" w:rsidRPr="006E0636" w:rsidRDefault="00B65BB5" w:rsidP="00B65BB5">
            <w:pPr>
              <w:pStyle w:val="Textoindependiente"/>
              <w:jc w:val="both"/>
              <w:rPr>
                <w:rFonts w:ascii="Calibri" w:hAnsi="Calibri" w:cs="Times New Roman"/>
                <w:b/>
                <w:lang w:val="es-CO"/>
              </w:rPr>
            </w:pPr>
            <w:r w:rsidRPr="005E4379">
              <w:rPr>
                <w:rFonts w:ascii="Calibri" w:hAnsi="Calibri" w:cs="Times New Roman"/>
                <w:bCs/>
                <w:iCs/>
                <w:snapToGrid w:val="0"/>
                <w:lang w:val="es-CO"/>
              </w:rPr>
              <w:t>Antioquia, Cauca, Valle, Caquetá, Meta Guaviare, Huila, Tolima, Putumayo, Cundinamarca, Arauca, Norte de Santander, La Guajira, Atlántico, Bolívar, Nariño, Chocó, Cesar y Amazonas.</w:t>
            </w:r>
          </w:p>
        </w:tc>
        <w:tc>
          <w:tcPr>
            <w:tcW w:w="1208" w:type="dxa"/>
            <w:shd w:val="clear" w:color="auto" w:fill="FFFFFF"/>
          </w:tcPr>
          <w:p w14:paraId="7F30537E"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7BFFF604"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258DF15D"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517144A4"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016328D7"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54226ABD" w14:textId="77777777" w:rsidR="00B65BB5" w:rsidRDefault="00B65BB5" w:rsidP="00B65BB5">
            <w:pPr>
              <w:pStyle w:val="Textoindependiente"/>
              <w:rPr>
                <w:rFonts w:ascii="Calibri" w:hAnsi="Calibri" w:cs="Times New Roman"/>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2B3764">
              <w:rPr>
                <w:rFonts w:ascii="Calibri" w:hAnsi="Calibri" w:cs="Times New Roman"/>
                <w:lang w:val="es-CO"/>
              </w:rPr>
              <w:t>80%</w:t>
            </w:r>
          </w:p>
          <w:p w14:paraId="4765BC10" w14:textId="77777777" w:rsidR="00BD1EE5" w:rsidRPr="002A2188" w:rsidRDefault="00BD1EE5" w:rsidP="00BD1EE5">
            <w:pPr>
              <w:pStyle w:val="Textoindependiente"/>
              <w:jc w:val="both"/>
              <w:rPr>
                <w:rFonts w:ascii="Calibri" w:hAnsi="Calibri" w:cs="Times New Roman"/>
                <w:color w:val="000000" w:themeColor="text1"/>
                <w:lang w:val="es-CO"/>
              </w:rPr>
            </w:pPr>
            <w:r w:rsidRPr="002A2188">
              <w:rPr>
                <w:rFonts w:ascii="Calibri" w:hAnsi="Calibri" w:cs="Times New Roman"/>
                <w:color w:val="000000" w:themeColor="text1"/>
                <w:lang w:val="es-CO"/>
              </w:rPr>
              <w:t xml:space="preserve">La cantidad de familias e integrantes de la comunidad participante de las acciones de fortalecimiento comunitario, se definen teniendo en cuenta las características de las veredas </w:t>
            </w:r>
          </w:p>
          <w:p w14:paraId="24EC8A3B" w14:textId="77777777" w:rsidR="002A2188" w:rsidRDefault="00BD1EE5" w:rsidP="00BD1EE5">
            <w:pPr>
              <w:pStyle w:val="Textoindependiente"/>
              <w:jc w:val="both"/>
              <w:rPr>
                <w:rFonts w:ascii="Calibri" w:hAnsi="Calibri" w:cs="Times New Roman"/>
                <w:color w:val="000000" w:themeColor="text1"/>
                <w:lang w:val="es-CO"/>
              </w:rPr>
            </w:pPr>
            <w:r w:rsidRPr="002A2188">
              <w:rPr>
                <w:rFonts w:ascii="Calibri" w:hAnsi="Calibri" w:cs="Times New Roman"/>
                <w:color w:val="000000" w:themeColor="text1"/>
                <w:lang w:val="es-CO"/>
              </w:rPr>
              <w:t xml:space="preserve">Alcanzado: </w:t>
            </w:r>
            <w:r w:rsidR="002A2188">
              <w:rPr>
                <w:rFonts w:ascii="Calibri" w:hAnsi="Calibri" w:cs="Times New Roman"/>
                <w:color w:val="000000" w:themeColor="text1"/>
                <w:lang w:val="es-CO"/>
              </w:rPr>
              <w:t xml:space="preserve">80% </w:t>
            </w:r>
          </w:p>
          <w:p w14:paraId="217FB9CD" w14:textId="77777777" w:rsidR="00BD1EE5" w:rsidRPr="002A2188" w:rsidRDefault="00BD1EE5" w:rsidP="00BD1EE5">
            <w:pPr>
              <w:pStyle w:val="Textoindependiente"/>
              <w:jc w:val="both"/>
              <w:rPr>
                <w:rFonts w:ascii="Calibri" w:hAnsi="Calibri" w:cs="Times New Roman"/>
                <w:color w:val="000000" w:themeColor="text1"/>
                <w:lang w:val="es-CO"/>
              </w:rPr>
            </w:pPr>
            <w:r w:rsidRPr="002A2188">
              <w:rPr>
                <w:rFonts w:ascii="Calibri" w:hAnsi="Calibri" w:cs="Times New Roman"/>
                <w:color w:val="000000" w:themeColor="text1"/>
                <w:lang w:val="es-CO"/>
              </w:rPr>
              <w:t>Las cifras alcanzadas para esta actividad corresponden a las familias y comunidad que viven en las veredas donde residen algunos</w:t>
            </w:r>
            <w:r w:rsidR="002A2188">
              <w:rPr>
                <w:rFonts w:ascii="Calibri" w:hAnsi="Calibri" w:cs="Times New Roman"/>
                <w:color w:val="000000" w:themeColor="text1"/>
                <w:lang w:val="es-CO"/>
              </w:rPr>
              <w:t xml:space="preserve"> jóvenes participantes del CDV.</w:t>
            </w:r>
          </w:p>
          <w:p w14:paraId="3C07A213" w14:textId="77777777" w:rsidR="00BD1EE5" w:rsidRPr="002A2188" w:rsidRDefault="00BD1EE5" w:rsidP="00BD1EE5">
            <w:pPr>
              <w:pStyle w:val="Textoindependiente"/>
              <w:rPr>
                <w:rFonts w:ascii="Calibri" w:hAnsi="Calibri" w:cs="Times New Roman"/>
                <w:color w:val="808080"/>
                <w:lang w:val="es-CO"/>
              </w:rPr>
            </w:pPr>
            <w:r w:rsidRPr="002A2188">
              <w:rPr>
                <w:rFonts w:ascii="Calibri" w:hAnsi="Calibri" w:cs="Times New Roman"/>
                <w:color w:val="000000" w:themeColor="text1"/>
                <w:lang w:val="es-CO"/>
              </w:rPr>
              <w:t>9 Acciones Simbólicas y 3 Acciones Basadas en Comunidad diseñadas e implementadas.</w:t>
            </w:r>
          </w:p>
          <w:p w14:paraId="0BE17A03" w14:textId="77777777" w:rsidR="00B65BB5" w:rsidRPr="00272A21" w:rsidRDefault="002A2188" w:rsidP="00B65BB5">
            <w:pPr>
              <w:pStyle w:val="Textoindependiente"/>
              <w:rPr>
                <w:rFonts w:ascii="Calibri" w:hAnsi="Calibri" w:cs="Times New Roman"/>
                <w:lang w:val="es-CO"/>
              </w:rPr>
            </w:pPr>
            <w:r>
              <w:rPr>
                <w:rFonts w:ascii="Calibri" w:hAnsi="Calibri" w:cs="Times New Roman"/>
                <w:lang w:val="es-CO"/>
              </w:rPr>
              <w:t>A</w:t>
            </w:r>
            <w:r w:rsidR="00B65BB5" w:rsidRPr="002A2188">
              <w:rPr>
                <w:rFonts w:ascii="Calibri" w:hAnsi="Calibri" w:cs="Times New Roman"/>
                <w:lang w:val="es-CO"/>
              </w:rPr>
              <w:t>dolescentes y jóvenes participaron en acciones</w:t>
            </w:r>
            <w:r w:rsidR="00B65BB5" w:rsidRPr="002B3764">
              <w:rPr>
                <w:rFonts w:ascii="Calibri" w:hAnsi="Calibri" w:cs="Times New Roman"/>
                <w:lang w:val="es-CO"/>
              </w:rPr>
              <w:t xml:space="preserve"> comunitarias, culturales y deportivas</w:t>
            </w:r>
            <w:r w:rsidR="00B65BB5">
              <w:rPr>
                <w:rFonts w:ascii="Calibri" w:hAnsi="Calibri" w:cs="Times New Roman"/>
                <w:lang w:val="es-CO"/>
              </w:rPr>
              <w:t xml:space="preserve"> promoviendo su inclusión social y comunitaria.</w:t>
            </w:r>
          </w:p>
        </w:tc>
        <w:tc>
          <w:tcPr>
            <w:tcW w:w="2038" w:type="dxa"/>
            <w:vMerge w:val="restart"/>
            <w:shd w:val="clear" w:color="auto" w:fill="FFFFFF"/>
          </w:tcPr>
          <w:p w14:paraId="64128706" w14:textId="77777777" w:rsidR="00F70AE3" w:rsidRDefault="00F70AE3" w:rsidP="00BD1EE5">
            <w:pPr>
              <w:pStyle w:val="Textoindependiente"/>
              <w:jc w:val="both"/>
              <w:rPr>
                <w:rFonts w:ascii="Calibri" w:hAnsi="Calibri" w:cs="Times New Roman"/>
                <w:lang w:val="es-CO"/>
              </w:rPr>
            </w:pPr>
            <w:r w:rsidRPr="005E4379">
              <w:rPr>
                <w:rFonts w:ascii="Calibri" w:hAnsi="Calibri" w:cs="Times New Roman"/>
                <w:lang w:val="es-CO"/>
              </w:rPr>
              <w:t xml:space="preserve">Informes </w:t>
            </w:r>
            <w:r>
              <w:rPr>
                <w:rFonts w:ascii="Calibri" w:hAnsi="Calibri" w:cs="Times New Roman"/>
                <w:lang w:val="es-CO"/>
              </w:rPr>
              <w:t>de las instituciones participantes y las estrategias adelantadas en el marco del Programa CDV.</w:t>
            </w:r>
          </w:p>
          <w:p w14:paraId="35D2EB64" w14:textId="77777777" w:rsidR="00B65BB5" w:rsidRDefault="00B65BB5" w:rsidP="00BD1EE5">
            <w:pPr>
              <w:pStyle w:val="Textoindependiente"/>
              <w:jc w:val="both"/>
              <w:rPr>
                <w:rFonts w:ascii="Calibri" w:hAnsi="Calibri" w:cs="Times New Roman"/>
                <w:b/>
                <w:lang w:val="es-CO"/>
              </w:rPr>
            </w:pPr>
          </w:p>
          <w:p w14:paraId="779D189E" w14:textId="77777777" w:rsidR="00BD1EE5" w:rsidRPr="002A2188" w:rsidRDefault="00BD1EE5" w:rsidP="00BD1EE5">
            <w:pPr>
              <w:pStyle w:val="Textoindependiente"/>
              <w:jc w:val="both"/>
              <w:rPr>
                <w:rFonts w:ascii="Calibri" w:hAnsi="Calibri" w:cs="Times New Roman"/>
                <w:b/>
                <w:lang w:val="es-CO"/>
              </w:rPr>
            </w:pPr>
            <w:r w:rsidRPr="002A2188">
              <w:rPr>
                <w:rFonts w:ascii="Calibri" w:hAnsi="Calibri" w:cs="Times New Roman"/>
                <w:lang w:val="es-CO"/>
              </w:rPr>
              <w:t>Listados de asistencia de las actividades y procesos de fortalecimiento de capacidades</w:t>
            </w:r>
            <w:r w:rsidRPr="002A2188">
              <w:rPr>
                <w:rFonts w:ascii="Calibri" w:hAnsi="Calibri" w:cs="Times New Roman"/>
                <w:b/>
                <w:lang w:val="es-CO"/>
              </w:rPr>
              <w:t>.</w:t>
            </w:r>
          </w:p>
          <w:p w14:paraId="60C65590" w14:textId="77777777" w:rsidR="00BD1EE5" w:rsidRPr="002A2188" w:rsidRDefault="00BD1EE5" w:rsidP="00BD1EE5">
            <w:pPr>
              <w:pStyle w:val="Textoindependiente"/>
              <w:jc w:val="both"/>
              <w:rPr>
                <w:rFonts w:ascii="Calibri" w:hAnsi="Calibri" w:cs="Times New Roman"/>
                <w:b/>
                <w:lang w:val="es-CO"/>
              </w:rPr>
            </w:pPr>
          </w:p>
          <w:p w14:paraId="33CD725E" w14:textId="77777777" w:rsidR="00BD1EE5" w:rsidRPr="006E0636" w:rsidRDefault="00BD1EE5" w:rsidP="00BD1EE5">
            <w:pPr>
              <w:pStyle w:val="Textoindependiente"/>
              <w:jc w:val="both"/>
              <w:rPr>
                <w:rFonts w:ascii="Calibri" w:hAnsi="Calibri" w:cs="Times New Roman"/>
                <w:b/>
                <w:lang w:val="es-CO"/>
              </w:rPr>
            </w:pPr>
            <w:r w:rsidRPr="002A2188">
              <w:rPr>
                <w:rFonts w:ascii="Calibri" w:hAnsi="Calibri" w:cs="Times New Roman"/>
                <w:lang w:val="es-CO"/>
              </w:rPr>
              <w:t>Informes de avance y reportes elaborados para monitorear la implementación de las actividades en terreno.</w:t>
            </w:r>
          </w:p>
        </w:tc>
      </w:tr>
      <w:tr w:rsidR="00B65BB5" w:rsidRPr="006E0636" w14:paraId="0E5B49C7" w14:textId="77777777" w:rsidTr="00864D34">
        <w:tc>
          <w:tcPr>
            <w:tcW w:w="2376" w:type="dxa"/>
            <w:vMerge/>
            <w:shd w:val="clear" w:color="auto" w:fill="FFFFFF"/>
          </w:tcPr>
          <w:p w14:paraId="5BD6E61B"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5E467EBC"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5178E5D6"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26162008"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39D78BDA"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1D1D05D6"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7D759BD6"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23E84A51"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2177DCB8"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57499784" w14:textId="77777777" w:rsidTr="00864D34">
        <w:tc>
          <w:tcPr>
            <w:tcW w:w="2376" w:type="dxa"/>
            <w:vMerge/>
            <w:shd w:val="clear" w:color="auto" w:fill="FFFFFF"/>
          </w:tcPr>
          <w:p w14:paraId="5F29FCFB"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68DB1108"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372956AB" w14:textId="77777777" w:rsidR="00B65BB5" w:rsidRPr="002A2188" w:rsidRDefault="00B65BB5" w:rsidP="00B65BB5">
            <w:pPr>
              <w:pStyle w:val="Textoindependiente"/>
              <w:jc w:val="center"/>
              <w:rPr>
                <w:rFonts w:ascii="Calibri" w:hAnsi="Calibri" w:cs="Times New Roman"/>
                <w:b/>
                <w:lang w:val="es-CO"/>
              </w:rPr>
            </w:pPr>
            <w:r w:rsidRPr="002A2188">
              <w:rPr>
                <w:rFonts w:ascii="Calibri" w:hAnsi="Calibri" w:cs="Times New Roman"/>
                <w:color w:val="808080"/>
                <w:lang w:val="es-CO"/>
              </w:rPr>
              <w:t>Alcanzado</w:t>
            </w:r>
          </w:p>
        </w:tc>
        <w:tc>
          <w:tcPr>
            <w:tcW w:w="2929" w:type="dxa"/>
            <w:gridSpan w:val="4"/>
            <w:shd w:val="clear" w:color="auto" w:fill="FFFFFF"/>
          </w:tcPr>
          <w:p w14:paraId="47EEB423" w14:textId="77777777" w:rsidR="00BD1EE5" w:rsidRPr="002A2188" w:rsidRDefault="00BD1EE5" w:rsidP="00BD1EE5">
            <w:pPr>
              <w:pStyle w:val="Textoindependiente"/>
              <w:rPr>
                <w:rFonts w:ascii="Calibri" w:hAnsi="Calibri" w:cs="Times New Roman"/>
                <w:lang w:val="es-CO"/>
              </w:rPr>
            </w:pPr>
            <w:r w:rsidRPr="002A2188">
              <w:rPr>
                <w:rFonts w:ascii="Calibri" w:hAnsi="Calibri" w:cs="Times New Roman"/>
                <w:lang w:val="es-CO"/>
              </w:rPr>
              <w:t xml:space="preserve">       25           25          50            50</w:t>
            </w:r>
          </w:p>
          <w:p w14:paraId="2B8190A3" w14:textId="77777777" w:rsidR="00BD1EE5" w:rsidRPr="002A2188" w:rsidRDefault="00BD1EE5" w:rsidP="00BD1EE5">
            <w:pPr>
              <w:pStyle w:val="Textoindependiente"/>
              <w:jc w:val="center"/>
              <w:rPr>
                <w:rFonts w:ascii="Calibri" w:hAnsi="Calibri" w:cs="Times New Roman"/>
                <w:lang w:val="es-CO"/>
              </w:rPr>
            </w:pPr>
          </w:p>
          <w:p w14:paraId="2496829A" w14:textId="77777777" w:rsidR="00BD1EE5" w:rsidRPr="002A2188" w:rsidRDefault="00BD1EE5" w:rsidP="00BD1EE5">
            <w:pPr>
              <w:pStyle w:val="Textoindependiente"/>
              <w:jc w:val="both"/>
              <w:rPr>
                <w:rFonts w:ascii="Calibri" w:hAnsi="Calibri" w:cs="Times New Roman"/>
                <w:lang w:val="es-CO"/>
              </w:rPr>
            </w:pPr>
            <w:r w:rsidRPr="002A2188">
              <w:rPr>
                <w:rFonts w:ascii="Calibri" w:hAnsi="Calibri" w:cs="Times New Roman"/>
                <w:lang w:val="es-CO"/>
              </w:rPr>
              <w:t>272 niños, niñas, adolescentes e integrantes de familia participaron en los procesos de fortalecimiento comunitario en el departamento de Caquetá.</w:t>
            </w:r>
          </w:p>
        </w:tc>
        <w:tc>
          <w:tcPr>
            <w:tcW w:w="2974" w:type="dxa"/>
            <w:vMerge/>
            <w:shd w:val="clear" w:color="auto" w:fill="FFFFFF"/>
          </w:tcPr>
          <w:p w14:paraId="3D1D0910"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1DF190B8"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7A683E71" w14:textId="77777777" w:rsidTr="00864D34">
        <w:tc>
          <w:tcPr>
            <w:tcW w:w="2376" w:type="dxa"/>
            <w:shd w:val="clear" w:color="auto" w:fill="auto"/>
          </w:tcPr>
          <w:p w14:paraId="3D469764"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2</w:t>
            </w:r>
            <w:r w:rsidRPr="006E0636">
              <w:rPr>
                <w:rFonts w:ascii="Calibri" w:hAnsi="Calibri" w:cs="Times New Roman"/>
                <w:b/>
                <w:lang w:val="es-CO"/>
              </w:rPr>
              <w:t>.</w:t>
            </w:r>
            <w:r>
              <w:rPr>
                <w:rFonts w:ascii="Calibri" w:hAnsi="Calibri" w:cs="Times New Roman"/>
                <w:b/>
                <w:lang w:val="es-CO"/>
              </w:rPr>
              <w:t>2</w:t>
            </w:r>
          </w:p>
        </w:tc>
        <w:tc>
          <w:tcPr>
            <w:tcW w:w="11290" w:type="dxa"/>
            <w:gridSpan w:val="8"/>
            <w:shd w:val="clear" w:color="auto" w:fill="FFFFFF"/>
          </w:tcPr>
          <w:p w14:paraId="582ABB82" w14:textId="77777777" w:rsidR="00B65BB5" w:rsidRPr="00BD1EE5" w:rsidRDefault="00B65BB5" w:rsidP="00B65BB5">
            <w:pPr>
              <w:pStyle w:val="Textoindependiente"/>
              <w:tabs>
                <w:tab w:val="left" w:pos="3990"/>
              </w:tabs>
              <w:jc w:val="both"/>
              <w:rPr>
                <w:rFonts w:ascii="Calibri" w:hAnsi="Calibri" w:cs="Times New Roman"/>
                <w:b/>
                <w:i/>
                <w:sz w:val="18"/>
                <w:szCs w:val="18"/>
                <w:lang w:val="es-CO"/>
              </w:rPr>
            </w:pPr>
            <w:r w:rsidRPr="00BD1EE5">
              <w:rPr>
                <w:rFonts w:ascii="Calibri" w:hAnsi="Calibri" w:cs="Times New Roman"/>
                <w:i/>
                <w:sz w:val="18"/>
                <w:szCs w:val="18"/>
                <w:lang w:val="es-CO" w:eastAsia="es-CO"/>
              </w:rPr>
              <w:t>NNA menores de edad que salen de las FARC-EP son acompañados para su acceso a los servicios educación, formación y capacitación para el trabajo, fortalecimiento de proyectos productivos, cultura, recreación, deporte y salud integral con énfasis en atención psicosocial y salud sexual y reproductiva, prevención consumo SPA y pedagogía para la paz</w:t>
            </w:r>
          </w:p>
        </w:tc>
      </w:tr>
      <w:tr w:rsidR="00B65BB5" w:rsidRPr="006E0636" w14:paraId="1DCD9B7A" w14:textId="77777777" w:rsidTr="00864D34">
        <w:tc>
          <w:tcPr>
            <w:tcW w:w="2376" w:type="dxa"/>
            <w:shd w:val="clear" w:color="auto" w:fill="FBE4D5"/>
          </w:tcPr>
          <w:p w14:paraId="0C307B8D"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3B00857F"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1E0E3899"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229E08CB"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23C42AF7"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37B109B1"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7E3216BB" w14:textId="77777777" w:rsidTr="00864D34">
        <w:trPr>
          <w:trHeight w:val="300"/>
        </w:trPr>
        <w:tc>
          <w:tcPr>
            <w:tcW w:w="2376" w:type="dxa"/>
            <w:vMerge w:val="restart"/>
            <w:shd w:val="clear" w:color="auto" w:fill="FFFFFF"/>
          </w:tcPr>
          <w:p w14:paraId="73D2586E" w14:textId="77777777" w:rsidR="00B65BB5" w:rsidRPr="006E0636" w:rsidRDefault="00B65BB5" w:rsidP="00B65BB5">
            <w:pPr>
              <w:pStyle w:val="Textoindependiente"/>
              <w:rPr>
                <w:rFonts w:ascii="Calibri" w:hAnsi="Calibri" w:cs="Times New Roman"/>
                <w:b/>
                <w:lang w:val="es-CO"/>
              </w:rPr>
            </w:pPr>
            <w:r w:rsidRPr="003C51DC">
              <w:rPr>
                <w:rFonts w:ascii="Calibri" w:hAnsi="Calibri" w:cs="Calibri"/>
                <w:i/>
                <w:lang w:val="es-CO" w:eastAsia="fr-CA"/>
              </w:rPr>
              <w:t>% de NNA menores de edad recibidos que se benefician de por lo menos una acción en salud o educación (desagregado por sexo y edad)</w:t>
            </w:r>
          </w:p>
        </w:tc>
        <w:tc>
          <w:tcPr>
            <w:tcW w:w="2141" w:type="dxa"/>
            <w:vMerge w:val="restart"/>
            <w:shd w:val="clear" w:color="auto" w:fill="FFFFFF"/>
          </w:tcPr>
          <w:p w14:paraId="67976E3E" w14:textId="77777777" w:rsidR="00B65BB5" w:rsidRPr="006E0636" w:rsidRDefault="00F70AE3" w:rsidP="00B65BB5">
            <w:pPr>
              <w:pStyle w:val="Textoindependiente"/>
              <w:jc w:val="both"/>
              <w:rPr>
                <w:rFonts w:ascii="Calibri" w:hAnsi="Calibri" w:cs="Times New Roman"/>
                <w:b/>
                <w:lang w:val="es-CO"/>
              </w:rPr>
            </w:pPr>
            <w:r w:rsidRPr="005E4379">
              <w:rPr>
                <w:rFonts w:ascii="Calibri" w:hAnsi="Calibri" w:cs="Times New Roman"/>
                <w:bCs/>
                <w:iCs/>
                <w:snapToGrid w:val="0"/>
                <w:lang w:val="es-CO"/>
              </w:rPr>
              <w:t>Antioquia, Cauca, Valle, Caquetá, Meta Guaviare, Huila, Tolima, Putumayo, Cundinamarca, Arauca, Norte de Santander, La Guajira, Atlántico, Bolívar, Nariño, Chocó, Cesar y Amazonas.</w:t>
            </w:r>
          </w:p>
        </w:tc>
        <w:tc>
          <w:tcPr>
            <w:tcW w:w="1208" w:type="dxa"/>
            <w:shd w:val="clear" w:color="auto" w:fill="FFFFFF"/>
          </w:tcPr>
          <w:p w14:paraId="376D2B26"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721D167C"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60F49066"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215494EA"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44E19226"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1CB09E0A"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2B3764">
              <w:rPr>
                <w:rFonts w:ascii="Calibri" w:hAnsi="Calibri" w:cs="Times New Roman"/>
                <w:lang w:val="es-CO"/>
              </w:rPr>
              <w:t>100%</w:t>
            </w:r>
          </w:p>
          <w:p w14:paraId="3EAB9E21"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2B3764">
              <w:rPr>
                <w:rFonts w:ascii="Calibri" w:hAnsi="Calibri" w:cs="Times New Roman"/>
                <w:b/>
                <w:lang w:val="es-CO"/>
              </w:rPr>
              <w:t>99%,</w:t>
            </w:r>
            <w:r>
              <w:rPr>
                <w:rFonts w:ascii="Calibri" w:hAnsi="Calibri" w:cs="Times New Roman"/>
                <w:lang w:val="es-CO"/>
              </w:rPr>
              <w:t xml:space="preserve"> d</w:t>
            </w:r>
            <w:r w:rsidRPr="002B3764">
              <w:rPr>
                <w:rFonts w:ascii="Calibri" w:hAnsi="Calibri" w:cs="Times New Roman"/>
                <w:lang w:val="es-CO"/>
              </w:rPr>
              <w:t>e los 123 afiliados, 1 pertenece al régimen contributivo y 122 al régimen subsidiado, logrando la cobertura y atención de los adolescentes y jóvenes que hacen parte del Programa</w:t>
            </w:r>
            <w:r>
              <w:rPr>
                <w:rFonts w:ascii="Calibri" w:hAnsi="Calibri" w:cs="Times New Roman"/>
                <w:lang w:val="es-CO"/>
              </w:rPr>
              <w:t>, el 1% faltante corresponde a un joven fallecido del programa. se logró la vinculación de un 20% mujeres en programas de atención gestante/lactante.</w:t>
            </w:r>
          </w:p>
        </w:tc>
        <w:tc>
          <w:tcPr>
            <w:tcW w:w="2038" w:type="dxa"/>
            <w:vMerge w:val="restart"/>
            <w:shd w:val="clear" w:color="auto" w:fill="FFFFFF"/>
          </w:tcPr>
          <w:p w14:paraId="58DE302D" w14:textId="77777777" w:rsidR="00F70AE3" w:rsidRDefault="00F70AE3" w:rsidP="00F70AE3">
            <w:pPr>
              <w:pStyle w:val="Textoindependiente"/>
              <w:jc w:val="center"/>
              <w:rPr>
                <w:rFonts w:ascii="Calibri" w:hAnsi="Calibri" w:cs="Times New Roman"/>
                <w:lang w:val="es-CO"/>
              </w:rPr>
            </w:pPr>
            <w:r w:rsidRPr="005E4379">
              <w:rPr>
                <w:rFonts w:ascii="Calibri" w:hAnsi="Calibri" w:cs="Times New Roman"/>
                <w:lang w:val="es-CO"/>
              </w:rPr>
              <w:t xml:space="preserve">Informes </w:t>
            </w:r>
            <w:r>
              <w:rPr>
                <w:rFonts w:ascii="Calibri" w:hAnsi="Calibri" w:cs="Times New Roman"/>
                <w:lang w:val="es-CO"/>
              </w:rPr>
              <w:t>de las instituciones participantes y las estrategias adelantadas en el marco del Programa CDV.</w:t>
            </w:r>
          </w:p>
          <w:p w14:paraId="5EEB2688"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652C4360" w14:textId="77777777" w:rsidTr="00864D34">
        <w:trPr>
          <w:trHeight w:val="377"/>
        </w:trPr>
        <w:tc>
          <w:tcPr>
            <w:tcW w:w="2376" w:type="dxa"/>
            <w:vMerge/>
            <w:shd w:val="clear" w:color="auto" w:fill="FFFFFF"/>
          </w:tcPr>
          <w:p w14:paraId="629EF047"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0674C6D0"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48FBC612"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7DEA7654"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62</w:t>
            </w:r>
          </w:p>
        </w:tc>
        <w:tc>
          <w:tcPr>
            <w:tcW w:w="594" w:type="dxa"/>
            <w:shd w:val="clear" w:color="auto" w:fill="FFFFFF"/>
          </w:tcPr>
          <w:p w14:paraId="26CA73E5"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62</w:t>
            </w:r>
          </w:p>
        </w:tc>
        <w:tc>
          <w:tcPr>
            <w:tcW w:w="743" w:type="dxa"/>
            <w:shd w:val="clear" w:color="auto" w:fill="FFFFFF"/>
          </w:tcPr>
          <w:p w14:paraId="3FCCE9F0"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0</w:t>
            </w:r>
          </w:p>
        </w:tc>
        <w:tc>
          <w:tcPr>
            <w:tcW w:w="849" w:type="dxa"/>
            <w:shd w:val="clear" w:color="auto" w:fill="FFFFFF"/>
          </w:tcPr>
          <w:p w14:paraId="33377C8C"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0</w:t>
            </w:r>
          </w:p>
        </w:tc>
        <w:tc>
          <w:tcPr>
            <w:tcW w:w="2974" w:type="dxa"/>
            <w:vMerge/>
            <w:shd w:val="clear" w:color="auto" w:fill="FFFFFF"/>
          </w:tcPr>
          <w:p w14:paraId="72B1D0F6"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2AAA5FDC"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5BDF7513" w14:textId="77777777" w:rsidTr="00864D34">
        <w:tc>
          <w:tcPr>
            <w:tcW w:w="2376" w:type="dxa"/>
            <w:vMerge/>
            <w:shd w:val="clear" w:color="auto" w:fill="FFFFFF"/>
          </w:tcPr>
          <w:p w14:paraId="6E21AC83"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1CE41A59"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75D38C70" w14:textId="77777777" w:rsidR="00B65BB5" w:rsidRPr="006E0636" w:rsidRDefault="00B65BB5" w:rsidP="00B65BB5">
            <w:pPr>
              <w:pStyle w:val="Textoindependiente"/>
              <w:jc w:val="center"/>
              <w:rPr>
                <w:rFonts w:ascii="Calibri" w:hAnsi="Calibri" w:cs="Times New Roman"/>
                <w:color w:val="808080"/>
                <w:lang w:val="es-CO"/>
              </w:rPr>
            </w:pPr>
            <w:r w:rsidRPr="006E0636">
              <w:rPr>
                <w:rFonts w:ascii="Calibri" w:hAnsi="Calibri" w:cs="Times New Roman"/>
                <w:color w:val="808080"/>
                <w:lang w:val="es-CO"/>
              </w:rPr>
              <w:t>Alcanzado</w:t>
            </w:r>
          </w:p>
        </w:tc>
        <w:tc>
          <w:tcPr>
            <w:tcW w:w="743" w:type="dxa"/>
            <w:shd w:val="clear" w:color="auto" w:fill="FFFFFF"/>
          </w:tcPr>
          <w:p w14:paraId="4FBFA929"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54</w:t>
            </w:r>
          </w:p>
        </w:tc>
        <w:tc>
          <w:tcPr>
            <w:tcW w:w="594" w:type="dxa"/>
            <w:shd w:val="clear" w:color="auto" w:fill="FFFFFF"/>
          </w:tcPr>
          <w:p w14:paraId="06C96922"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70</w:t>
            </w:r>
          </w:p>
        </w:tc>
        <w:tc>
          <w:tcPr>
            <w:tcW w:w="743" w:type="dxa"/>
            <w:shd w:val="clear" w:color="auto" w:fill="FFFFFF"/>
          </w:tcPr>
          <w:p w14:paraId="77D2EBA7"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0</w:t>
            </w:r>
          </w:p>
        </w:tc>
        <w:tc>
          <w:tcPr>
            <w:tcW w:w="849" w:type="dxa"/>
            <w:shd w:val="clear" w:color="auto" w:fill="FFFFFF"/>
          </w:tcPr>
          <w:p w14:paraId="71A76F9C"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0</w:t>
            </w:r>
          </w:p>
        </w:tc>
        <w:tc>
          <w:tcPr>
            <w:tcW w:w="2974" w:type="dxa"/>
            <w:vMerge/>
            <w:shd w:val="clear" w:color="auto" w:fill="FFFFFF"/>
          </w:tcPr>
          <w:p w14:paraId="3F719CF2"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049ED1B3"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69B2A55F" w14:textId="77777777" w:rsidTr="00864D34">
        <w:tc>
          <w:tcPr>
            <w:tcW w:w="2376" w:type="dxa"/>
            <w:shd w:val="clear" w:color="auto" w:fill="FBE4D5"/>
          </w:tcPr>
          <w:p w14:paraId="269B4AD2"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2E9229DD"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385CD961"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5D0C2CC3"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371E1C77"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1936E317"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5B0DC521" w14:textId="77777777" w:rsidTr="00864D34">
        <w:trPr>
          <w:trHeight w:val="300"/>
        </w:trPr>
        <w:tc>
          <w:tcPr>
            <w:tcW w:w="2376" w:type="dxa"/>
            <w:vMerge w:val="restart"/>
            <w:shd w:val="clear" w:color="auto" w:fill="FFFFFF"/>
          </w:tcPr>
          <w:p w14:paraId="057F1A50" w14:textId="77777777" w:rsidR="00B65BB5" w:rsidRPr="006E0636" w:rsidRDefault="00B65BB5" w:rsidP="00B65BB5">
            <w:pPr>
              <w:pStyle w:val="Textoindependiente"/>
              <w:rPr>
                <w:rFonts w:ascii="Calibri" w:hAnsi="Calibri" w:cs="Times New Roman"/>
                <w:b/>
                <w:lang w:val="es-CO"/>
              </w:rPr>
            </w:pPr>
            <w:r w:rsidRPr="003C51DC">
              <w:rPr>
                <w:rFonts w:ascii="Calibri" w:hAnsi="Calibri" w:cs="Calibri"/>
                <w:i/>
                <w:lang w:val="es-CO" w:eastAsia="fr-CA"/>
              </w:rPr>
              <w:t>% de NNA menores de edad recibidos que reciben atención psicosocial (desagregado por sexo y edad)</w:t>
            </w:r>
          </w:p>
        </w:tc>
        <w:tc>
          <w:tcPr>
            <w:tcW w:w="2141" w:type="dxa"/>
            <w:vMerge w:val="restart"/>
            <w:shd w:val="clear" w:color="auto" w:fill="FFFFFF"/>
          </w:tcPr>
          <w:p w14:paraId="782118A5" w14:textId="77777777" w:rsidR="00B65BB5" w:rsidRPr="006E0636" w:rsidRDefault="00F70AE3" w:rsidP="00B65BB5">
            <w:pPr>
              <w:pStyle w:val="Textoindependiente"/>
              <w:jc w:val="both"/>
              <w:rPr>
                <w:rFonts w:ascii="Calibri" w:hAnsi="Calibri" w:cs="Times New Roman"/>
                <w:b/>
                <w:lang w:val="es-CO"/>
              </w:rPr>
            </w:pPr>
            <w:r w:rsidRPr="005E4379">
              <w:rPr>
                <w:rFonts w:ascii="Calibri" w:hAnsi="Calibri" w:cs="Times New Roman"/>
                <w:bCs/>
                <w:iCs/>
                <w:snapToGrid w:val="0"/>
                <w:lang w:val="es-CO"/>
              </w:rPr>
              <w:t>Antioquia, Cauca, Valle, Caquetá, Meta Guaviare, Huila, Tolima, Putumayo, Cundinamarca, Arauca, Norte de Santander, La Guajira, Atlántico, Bolívar, Nariño, Chocó, Cesar y Amazonas.</w:t>
            </w:r>
          </w:p>
        </w:tc>
        <w:tc>
          <w:tcPr>
            <w:tcW w:w="1208" w:type="dxa"/>
            <w:shd w:val="clear" w:color="auto" w:fill="FFFFFF"/>
          </w:tcPr>
          <w:p w14:paraId="28BB6AE1"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38FFF3CF"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4E391D45"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0024CE71"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1F106785"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53602213"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2B3764">
              <w:rPr>
                <w:rFonts w:ascii="Calibri" w:hAnsi="Calibri" w:cs="Times New Roman"/>
                <w:lang w:val="es-CO"/>
              </w:rPr>
              <w:t>100%</w:t>
            </w:r>
          </w:p>
          <w:p w14:paraId="2A080314" w14:textId="77777777" w:rsidR="00B65BB5" w:rsidRDefault="00B65BB5" w:rsidP="00B65BB5">
            <w:pPr>
              <w:pStyle w:val="Textoindependiente"/>
              <w:rPr>
                <w:rFonts w:ascii="Calibri" w:hAnsi="Calibri" w:cs="Times New Roman"/>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2A2046">
              <w:rPr>
                <w:rFonts w:ascii="Calibri" w:hAnsi="Calibri" w:cs="Times New Roman"/>
                <w:b/>
                <w:lang w:val="es-CO"/>
              </w:rPr>
              <w:t>64%</w:t>
            </w:r>
            <w:r w:rsidRPr="002A2046">
              <w:rPr>
                <w:rFonts w:ascii="Calibri" w:hAnsi="Calibri" w:cs="Times New Roman"/>
                <w:lang w:val="es-CO"/>
              </w:rPr>
              <w:t xml:space="preserve"> jóvenes recib</w:t>
            </w:r>
            <w:r>
              <w:rPr>
                <w:rFonts w:ascii="Calibri" w:hAnsi="Calibri" w:cs="Times New Roman"/>
                <w:lang w:val="es-CO"/>
              </w:rPr>
              <w:t xml:space="preserve">ieron </w:t>
            </w:r>
            <w:r w:rsidRPr="002A2046">
              <w:rPr>
                <w:rFonts w:ascii="Calibri" w:hAnsi="Calibri" w:cs="Times New Roman"/>
                <w:lang w:val="es-CO"/>
              </w:rPr>
              <w:t>visitas de acompañamiento psicosocial.</w:t>
            </w:r>
            <w:r>
              <w:rPr>
                <w:rFonts w:ascii="Calibri" w:hAnsi="Calibri" w:cs="Times New Roman"/>
                <w:lang w:val="es-CO"/>
              </w:rPr>
              <w:t xml:space="preserve"> El </w:t>
            </w:r>
            <w:r w:rsidRPr="002A2046">
              <w:rPr>
                <w:rFonts w:ascii="Calibri" w:hAnsi="Calibri" w:cs="Times New Roman"/>
                <w:b/>
                <w:lang w:val="es-CO"/>
              </w:rPr>
              <w:t>56%</w:t>
            </w:r>
            <w:r>
              <w:rPr>
                <w:rFonts w:ascii="Calibri" w:hAnsi="Calibri" w:cs="Times New Roman"/>
                <w:lang w:val="es-CO"/>
              </w:rPr>
              <w:t xml:space="preserve"> restante se encuentra en proceso administrativo de restablecimiento de Derechos en el cual se incorporan acciones desde el componente psicosocial. </w:t>
            </w:r>
          </w:p>
          <w:p w14:paraId="106AD762" w14:textId="77777777" w:rsidR="002A2188" w:rsidRDefault="002A2188" w:rsidP="00B65BB5">
            <w:pPr>
              <w:pStyle w:val="Textoindependiente"/>
              <w:rPr>
                <w:rFonts w:ascii="Calibri" w:hAnsi="Calibri" w:cs="Times New Roman"/>
                <w:color w:val="000000" w:themeColor="text1"/>
                <w:lang w:val="es-CO"/>
              </w:rPr>
            </w:pPr>
          </w:p>
          <w:p w14:paraId="6DD57828" w14:textId="77777777" w:rsidR="00272A21" w:rsidRPr="006E0636" w:rsidRDefault="00272A21" w:rsidP="00B65BB5">
            <w:pPr>
              <w:pStyle w:val="Textoindependiente"/>
              <w:rPr>
                <w:rFonts w:ascii="Calibri" w:hAnsi="Calibri" w:cs="Times New Roman"/>
                <w:b/>
                <w:lang w:val="es-CO"/>
              </w:rPr>
            </w:pPr>
            <w:r w:rsidRPr="002A2188">
              <w:rPr>
                <w:rFonts w:ascii="Calibri" w:hAnsi="Calibri" w:cs="Times New Roman"/>
                <w:color w:val="000000" w:themeColor="text1"/>
                <w:lang w:val="es-CO"/>
              </w:rPr>
              <w:t>La cifra de 73 jóvenes participantes se alcanza después de recibir el listado de jóvenes que ya habían cerrado el PARD por haber cumplido la mayoría de edad y no estar vinculado a programas de atención por parte del ICBF.</w:t>
            </w:r>
            <w:r w:rsidRPr="001F00B5">
              <w:rPr>
                <w:rFonts w:ascii="Calibri" w:hAnsi="Calibri" w:cs="Times New Roman"/>
                <w:color w:val="000000" w:themeColor="text1"/>
                <w:lang w:val="es-CO"/>
              </w:rPr>
              <w:t xml:space="preserve">  </w:t>
            </w:r>
          </w:p>
        </w:tc>
        <w:tc>
          <w:tcPr>
            <w:tcW w:w="2038" w:type="dxa"/>
            <w:vMerge w:val="restart"/>
            <w:shd w:val="clear" w:color="auto" w:fill="FFFFFF"/>
          </w:tcPr>
          <w:p w14:paraId="316F8128" w14:textId="77777777" w:rsidR="00B65BB5" w:rsidRPr="002A2188" w:rsidRDefault="00B65BB5" w:rsidP="00B65BB5">
            <w:pPr>
              <w:pStyle w:val="Textoindependiente"/>
              <w:rPr>
                <w:rFonts w:ascii="Calibri" w:hAnsi="Calibri" w:cs="Times New Roman"/>
                <w:lang w:val="es-CO"/>
              </w:rPr>
            </w:pPr>
            <w:r w:rsidRPr="002A2188">
              <w:rPr>
                <w:rFonts w:ascii="Calibri" w:hAnsi="Calibri" w:cs="Times New Roman"/>
                <w:lang w:val="es-CO"/>
              </w:rPr>
              <w:t>Documento de acompañamiento</w:t>
            </w:r>
            <w:r w:rsidR="00F70AE3" w:rsidRPr="002A2188">
              <w:rPr>
                <w:rFonts w:ascii="Calibri" w:hAnsi="Calibri" w:cs="Times New Roman"/>
                <w:lang w:val="es-CO"/>
              </w:rPr>
              <w:t xml:space="preserve"> Estrategia Psicosocial.</w:t>
            </w:r>
          </w:p>
          <w:p w14:paraId="1DBAA14B" w14:textId="77777777" w:rsidR="00272A21" w:rsidRPr="002A2188" w:rsidRDefault="00272A21" w:rsidP="00B65BB5">
            <w:pPr>
              <w:pStyle w:val="Textoindependiente"/>
              <w:rPr>
                <w:rFonts w:ascii="Calibri" w:hAnsi="Calibri" w:cs="Times New Roman"/>
                <w:lang w:val="es-CO"/>
              </w:rPr>
            </w:pPr>
          </w:p>
          <w:p w14:paraId="1BCA71D8" w14:textId="77777777" w:rsidR="00272A21" w:rsidRPr="002A2188" w:rsidRDefault="00272A21" w:rsidP="00272A21">
            <w:pPr>
              <w:pStyle w:val="Textoindependiente"/>
              <w:jc w:val="both"/>
              <w:rPr>
                <w:rFonts w:ascii="Calibri" w:hAnsi="Calibri" w:cs="Times New Roman"/>
                <w:lang w:val="es-CO"/>
              </w:rPr>
            </w:pPr>
            <w:r w:rsidRPr="002A2188">
              <w:rPr>
                <w:rFonts w:ascii="Calibri" w:hAnsi="Calibri" w:cs="Times New Roman"/>
                <w:lang w:val="es-CO"/>
              </w:rPr>
              <w:t>Fichas de caracterización individual</w:t>
            </w:r>
          </w:p>
          <w:p w14:paraId="407E3CC4" w14:textId="77777777" w:rsidR="00272A21" w:rsidRPr="002A2188" w:rsidRDefault="00272A21" w:rsidP="00272A21">
            <w:pPr>
              <w:pStyle w:val="Textoindependiente"/>
              <w:jc w:val="both"/>
              <w:rPr>
                <w:rFonts w:ascii="Calibri" w:hAnsi="Calibri" w:cs="Times New Roman"/>
                <w:lang w:val="es-CO"/>
              </w:rPr>
            </w:pPr>
          </w:p>
          <w:p w14:paraId="45EE081D" w14:textId="77777777" w:rsidR="00272A21" w:rsidRPr="002A2188" w:rsidRDefault="00272A21" w:rsidP="00272A21">
            <w:pPr>
              <w:pStyle w:val="Textoindependiente"/>
              <w:jc w:val="both"/>
              <w:rPr>
                <w:rFonts w:ascii="Calibri" w:hAnsi="Calibri" w:cs="Times New Roman"/>
                <w:lang w:val="es-CO"/>
              </w:rPr>
            </w:pPr>
            <w:r w:rsidRPr="002A2188">
              <w:rPr>
                <w:rFonts w:ascii="Calibri" w:hAnsi="Calibri" w:cs="Times New Roman"/>
                <w:lang w:val="es-CO"/>
              </w:rPr>
              <w:t>Instrumento de reporte de visitas de acompañamiento psicosocial.</w:t>
            </w:r>
          </w:p>
          <w:p w14:paraId="57BA235D" w14:textId="77777777" w:rsidR="00272A21" w:rsidRPr="002A2188" w:rsidRDefault="00272A21" w:rsidP="00272A21">
            <w:pPr>
              <w:pStyle w:val="Textoindependiente"/>
              <w:jc w:val="both"/>
              <w:rPr>
                <w:rFonts w:ascii="Calibri" w:hAnsi="Calibri" w:cs="Times New Roman"/>
                <w:lang w:val="es-CO"/>
              </w:rPr>
            </w:pPr>
          </w:p>
          <w:p w14:paraId="1AEB9708" w14:textId="77777777" w:rsidR="00272A21" w:rsidRPr="002A2188" w:rsidRDefault="00272A21" w:rsidP="00272A21">
            <w:pPr>
              <w:pStyle w:val="Textoindependiente"/>
              <w:rPr>
                <w:rFonts w:ascii="Calibri" w:hAnsi="Calibri" w:cs="Times New Roman"/>
                <w:lang w:val="es-CO"/>
              </w:rPr>
            </w:pPr>
            <w:r w:rsidRPr="002A2188">
              <w:rPr>
                <w:rFonts w:ascii="Calibri" w:hAnsi="Calibri" w:cs="Times New Roman"/>
                <w:lang w:val="es-CO"/>
              </w:rPr>
              <w:t>Informes de avance presentados a la Consejería para los Derechos Humanos y la ARN</w:t>
            </w:r>
          </w:p>
        </w:tc>
      </w:tr>
      <w:tr w:rsidR="00B65BB5" w:rsidRPr="006E0636" w14:paraId="14754740" w14:textId="77777777" w:rsidTr="00864D34">
        <w:trPr>
          <w:trHeight w:val="368"/>
        </w:trPr>
        <w:tc>
          <w:tcPr>
            <w:tcW w:w="2376" w:type="dxa"/>
            <w:vMerge/>
            <w:shd w:val="clear" w:color="auto" w:fill="FFFFFF"/>
          </w:tcPr>
          <w:p w14:paraId="3A5057CF" w14:textId="77777777" w:rsidR="00B65BB5" w:rsidRPr="003C51DC" w:rsidRDefault="00B65BB5" w:rsidP="00B65BB5">
            <w:pPr>
              <w:pStyle w:val="Textoindependiente"/>
              <w:rPr>
                <w:rFonts w:ascii="Calibri" w:hAnsi="Calibri" w:cs="Calibri"/>
                <w:i/>
                <w:lang w:val="es-CO" w:eastAsia="fr-CA"/>
              </w:rPr>
            </w:pPr>
          </w:p>
        </w:tc>
        <w:tc>
          <w:tcPr>
            <w:tcW w:w="2141" w:type="dxa"/>
            <w:vMerge/>
            <w:shd w:val="clear" w:color="auto" w:fill="FFFFFF"/>
          </w:tcPr>
          <w:p w14:paraId="37456B5A"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7D343CA6"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5807AE27"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62</w:t>
            </w:r>
          </w:p>
        </w:tc>
        <w:tc>
          <w:tcPr>
            <w:tcW w:w="594" w:type="dxa"/>
            <w:shd w:val="clear" w:color="auto" w:fill="FFFFFF"/>
          </w:tcPr>
          <w:p w14:paraId="39B10621"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62</w:t>
            </w:r>
          </w:p>
        </w:tc>
        <w:tc>
          <w:tcPr>
            <w:tcW w:w="743" w:type="dxa"/>
            <w:shd w:val="clear" w:color="auto" w:fill="FFFFFF"/>
          </w:tcPr>
          <w:p w14:paraId="5744F269"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0B14787F"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2B5F4527"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00ECB8AC"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3D2B5349" w14:textId="77777777" w:rsidTr="00864D34">
        <w:trPr>
          <w:trHeight w:val="300"/>
        </w:trPr>
        <w:tc>
          <w:tcPr>
            <w:tcW w:w="2376" w:type="dxa"/>
            <w:vMerge/>
            <w:shd w:val="clear" w:color="auto" w:fill="FFFFFF"/>
          </w:tcPr>
          <w:p w14:paraId="723B0E88" w14:textId="77777777" w:rsidR="00B65BB5" w:rsidRPr="003C51DC" w:rsidRDefault="00B65BB5" w:rsidP="00B65BB5">
            <w:pPr>
              <w:pStyle w:val="Textoindependiente"/>
              <w:rPr>
                <w:rFonts w:ascii="Calibri" w:hAnsi="Calibri" w:cs="Calibri"/>
                <w:i/>
                <w:lang w:val="es-CO" w:eastAsia="fr-CA"/>
              </w:rPr>
            </w:pPr>
          </w:p>
        </w:tc>
        <w:tc>
          <w:tcPr>
            <w:tcW w:w="2141" w:type="dxa"/>
            <w:vMerge/>
            <w:shd w:val="clear" w:color="auto" w:fill="FFFFFF"/>
          </w:tcPr>
          <w:p w14:paraId="5EA96A28"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245A7499" w14:textId="77777777" w:rsidR="00B65BB5" w:rsidRPr="006E0636" w:rsidRDefault="00B65BB5" w:rsidP="00B65BB5">
            <w:pPr>
              <w:pStyle w:val="Textoindependiente"/>
              <w:jc w:val="center"/>
              <w:rPr>
                <w:rFonts w:ascii="Calibri" w:hAnsi="Calibri" w:cs="Times New Roman"/>
                <w:color w:val="808080"/>
                <w:lang w:val="es-CO"/>
              </w:rPr>
            </w:pPr>
            <w:r w:rsidRPr="006E0636">
              <w:rPr>
                <w:rFonts w:ascii="Calibri" w:hAnsi="Calibri" w:cs="Times New Roman"/>
                <w:color w:val="808080"/>
                <w:lang w:val="es-CO"/>
              </w:rPr>
              <w:t>Alcanzado</w:t>
            </w:r>
          </w:p>
        </w:tc>
        <w:tc>
          <w:tcPr>
            <w:tcW w:w="743" w:type="dxa"/>
            <w:shd w:val="clear" w:color="auto" w:fill="FFFFFF"/>
          </w:tcPr>
          <w:p w14:paraId="3D37D2EC" w14:textId="77777777" w:rsidR="00B65BB5" w:rsidRPr="006E0636" w:rsidRDefault="00272A21" w:rsidP="00B65BB5">
            <w:pPr>
              <w:pStyle w:val="Textoindependiente"/>
              <w:jc w:val="center"/>
              <w:rPr>
                <w:rFonts w:ascii="Calibri" w:hAnsi="Calibri" w:cs="Times New Roman"/>
                <w:lang w:val="es-CO"/>
              </w:rPr>
            </w:pPr>
            <w:r>
              <w:rPr>
                <w:rFonts w:ascii="Calibri" w:hAnsi="Calibri" w:cs="Times New Roman"/>
                <w:lang w:val="es-CO"/>
              </w:rPr>
              <w:t>42</w:t>
            </w:r>
          </w:p>
        </w:tc>
        <w:tc>
          <w:tcPr>
            <w:tcW w:w="594" w:type="dxa"/>
            <w:shd w:val="clear" w:color="auto" w:fill="FFFFFF"/>
          </w:tcPr>
          <w:p w14:paraId="21A36A33" w14:textId="77777777" w:rsidR="00B65BB5" w:rsidRPr="006E0636" w:rsidRDefault="00272A21" w:rsidP="00B65BB5">
            <w:pPr>
              <w:pStyle w:val="Textoindependiente"/>
              <w:jc w:val="center"/>
              <w:rPr>
                <w:rFonts w:ascii="Calibri" w:hAnsi="Calibri" w:cs="Times New Roman"/>
                <w:lang w:val="es-CO"/>
              </w:rPr>
            </w:pPr>
            <w:r>
              <w:rPr>
                <w:rFonts w:ascii="Calibri" w:hAnsi="Calibri" w:cs="Times New Roman"/>
                <w:lang w:val="es-CO"/>
              </w:rPr>
              <w:t>3</w:t>
            </w:r>
            <w:r w:rsidR="00B65BB5">
              <w:rPr>
                <w:rFonts w:ascii="Calibri" w:hAnsi="Calibri" w:cs="Times New Roman"/>
                <w:lang w:val="es-CO"/>
              </w:rPr>
              <w:t>5</w:t>
            </w:r>
          </w:p>
        </w:tc>
        <w:tc>
          <w:tcPr>
            <w:tcW w:w="743" w:type="dxa"/>
            <w:shd w:val="clear" w:color="auto" w:fill="FFFFFF"/>
          </w:tcPr>
          <w:p w14:paraId="152DDE6D"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0</w:t>
            </w:r>
          </w:p>
        </w:tc>
        <w:tc>
          <w:tcPr>
            <w:tcW w:w="849" w:type="dxa"/>
            <w:shd w:val="clear" w:color="auto" w:fill="FFFFFF"/>
          </w:tcPr>
          <w:p w14:paraId="1BBAC268"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0</w:t>
            </w:r>
          </w:p>
        </w:tc>
        <w:tc>
          <w:tcPr>
            <w:tcW w:w="2974" w:type="dxa"/>
            <w:vMerge/>
            <w:shd w:val="clear" w:color="auto" w:fill="FFFFFF"/>
          </w:tcPr>
          <w:p w14:paraId="66C0DC35"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0FCCC196"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331638F4" w14:textId="77777777" w:rsidTr="00864D34">
        <w:tc>
          <w:tcPr>
            <w:tcW w:w="2376" w:type="dxa"/>
            <w:shd w:val="clear" w:color="auto" w:fill="auto"/>
          </w:tcPr>
          <w:p w14:paraId="4226EF69" w14:textId="77777777" w:rsidR="00B65BB5" w:rsidRPr="006E0636" w:rsidRDefault="00B65BB5" w:rsidP="00B65BB5">
            <w:pPr>
              <w:pStyle w:val="Textoindependiente"/>
              <w:jc w:val="both"/>
              <w:rPr>
                <w:rFonts w:ascii="Calibri" w:hAnsi="Calibri" w:cs="Times New Roman"/>
                <w:b/>
                <w:lang w:val="es-CO"/>
              </w:rPr>
            </w:pPr>
            <w:r w:rsidRPr="00D3182F">
              <w:rPr>
                <w:rFonts w:ascii="Calibri" w:hAnsi="Calibri" w:cs="Times New Roman"/>
                <w:b/>
                <w:sz w:val="24"/>
                <w:lang w:val="es-CO"/>
              </w:rPr>
              <w:t xml:space="preserve">Sub-Resultado </w:t>
            </w:r>
            <w:r>
              <w:rPr>
                <w:rFonts w:ascii="Calibri" w:hAnsi="Calibri" w:cs="Times New Roman"/>
                <w:b/>
                <w:sz w:val="24"/>
                <w:lang w:val="es-CO"/>
              </w:rPr>
              <w:t>3</w:t>
            </w:r>
            <w:r w:rsidRPr="00D3182F">
              <w:rPr>
                <w:rFonts w:ascii="Calibri" w:hAnsi="Calibri" w:cs="Times New Roman"/>
                <w:b/>
                <w:sz w:val="24"/>
                <w:lang w:val="es-CO"/>
              </w:rPr>
              <w:t xml:space="preserve">: </w:t>
            </w:r>
          </w:p>
        </w:tc>
        <w:tc>
          <w:tcPr>
            <w:tcW w:w="11290" w:type="dxa"/>
            <w:gridSpan w:val="8"/>
            <w:shd w:val="clear" w:color="auto" w:fill="auto"/>
          </w:tcPr>
          <w:p w14:paraId="6ABB6B74" w14:textId="77777777" w:rsidR="00B65BB5" w:rsidRPr="00BD1EE5" w:rsidRDefault="00B65BB5" w:rsidP="00B65BB5">
            <w:pPr>
              <w:pStyle w:val="Textoindependiente"/>
              <w:jc w:val="both"/>
              <w:rPr>
                <w:rFonts w:ascii="Calibri" w:hAnsi="Calibri" w:cs="Times New Roman"/>
                <w:i/>
                <w:sz w:val="18"/>
                <w:szCs w:val="18"/>
                <w:lang w:val="es-CO"/>
              </w:rPr>
            </w:pPr>
            <w:r w:rsidRPr="00BD1EE5">
              <w:rPr>
                <w:rFonts w:ascii="Calibri" w:hAnsi="Calibri" w:cs="Times New Roman"/>
                <w:i/>
                <w:sz w:val="18"/>
                <w:szCs w:val="18"/>
                <w:lang w:val="es-CO" w:eastAsia="es-CO"/>
              </w:rPr>
              <w:t>La Consejería Presidencial para los Derechos Humanos y el CNR cuentan con insumos y orientaciones técnicas suficientes para continuar implementando la hoja de ruta para la salida de todos los demás menores de edad y un programa integral especial para su atención de acuerdo con los lineamientos del punto 3.2.2.5 del Acuerdo final   </w:t>
            </w:r>
          </w:p>
        </w:tc>
      </w:tr>
      <w:tr w:rsidR="00B65BB5" w:rsidRPr="006E0636" w14:paraId="5CB5C17A" w14:textId="77777777" w:rsidTr="00864D34">
        <w:tc>
          <w:tcPr>
            <w:tcW w:w="2376" w:type="dxa"/>
            <w:shd w:val="clear" w:color="auto" w:fill="BDD6EE"/>
          </w:tcPr>
          <w:p w14:paraId="7693AD1F"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del Resultado del Fondo:</w:t>
            </w:r>
          </w:p>
        </w:tc>
        <w:tc>
          <w:tcPr>
            <w:tcW w:w="2141" w:type="dxa"/>
            <w:shd w:val="clear" w:color="auto" w:fill="BDD6EE"/>
          </w:tcPr>
          <w:p w14:paraId="1A657F37"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BDD6EE"/>
          </w:tcPr>
          <w:p w14:paraId="42CE2BAF"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BDD6EE"/>
          </w:tcPr>
          <w:p w14:paraId="7A6EB615"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044C37D9"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BDD6EE"/>
          </w:tcPr>
          <w:p w14:paraId="7B0728D1"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Medios de Verificación</w:t>
            </w:r>
          </w:p>
        </w:tc>
      </w:tr>
      <w:tr w:rsidR="00B65BB5" w:rsidRPr="00702121" w14:paraId="3F7D67D8" w14:textId="77777777" w:rsidTr="00864D34">
        <w:tc>
          <w:tcPr>
            <w:tcW w:w="2376" w:type="dxa"/>
            <w:vMerge w:val="restart"/>
            <w:shd w:val="clear" w:color="auto" w:fill="auto"/>
          </w:tcPr>
          <w:p w14:paraId="43CC405C" w14:textId="77777777" w:rsidR="00B65BB5" w:rsidRPr="00BE3263" w:rsidRDefault="00B65BB5" w:rsidP="00B65BB5">
            <w:pPr>
              <w:pStyle w:val="Textoindependiente"/>
              <w:jc w:val="both"/>
              <w:rPr>
                <w:rFonts w:ascii="Calibri" w:hAnsi="Calibri" w:cs="Times New Roman"/>
                <w:b/>
                <w:sz w:val="16"/>
                <w:szCs w:val="16"/>
                <w:lang w:val="es-CO"/>
              </w:rPr>
            </w:pPr>
            <w:r w:rsidRPr="00BE3263">
              <w:rPr>
                <w:rFonts w:ascii="Calibri" w:hAnsi="Calibri" w:cs="Calibri"/>
                <w:i/>
                <w:sz w:val="16"/>
                <w:szCs w:val="16"/>
                <w:lang w:val="es-CO" w:eastAsia="fr-CA"/>
              </w:rPr>
              <w:t>% de requerimientos de insumos técnicos provenientes del Gobierno nacional y el Consejo Nacional de Reincorporación atendidos</w:t>
            </w:r>
          </w:p>
        </w:tc>
        <w:tc>
          <w:tcPr>
            <w:tcW w:w="2141" w:type="dxa"/>
            <w:vMerge w:val="restart"/>
            <w:shd w:val="clear" w:color="auto" w:fill="FFFFFF"/>
          </w:tcPr>
          <w:p w14:paraId="0DCDD780" w14:textId="77777777" w:rsidR="00B65BB5" w:rsidRPr="00F70AE3" w:rsidRDefault="00F70AE3" w:rsidP="00B65BB5">
            <w:pPr>
              <w:pStyle w:val="Textoindependiente"/>
              <w:jc w:val="both"/>
              <w:rPr>
                <w:rFonts w:ascii="Calibri" w:hAnsi="Calibri" w:cs="Times New Roman"/>
                <w:b/>
                <w:lang w:val="es-CO"/>
              </w:rPr>
            </w:pPr>
            <w:r w:rsidRPr="00F70AE3">
              <w:rPr>
                <w:rFonts w:ascii="Calibri" w:hAnsi="Calibri" w:cs="Times New Roman"/>
                <w:bCs/>
                <w:iCs/>
                <w:snapToGrid w:val="0"/>
                <w:lang w:val="es-CO"/>
              </w:rPr>
              <w:t xml:space="preserve">Nacional </w:t>
            </w:r>
          </w:p>
        </w:tc>
        <w:tc>
          <w:tcPr>
            <w:tcW w:w="1208" w:type="dxa"/>
            <w:shd w:val="clear" w:color="auto" w:fill="FFFFFF"/>
          </w:tcPr>
          <w:p w14:paraId="2CD10751" w14:textId="77777777" w:rsidR="00B65BB5" w:rsidRPr="006E0636" w:rsidRDefault="00B65BB5" w:rsidP="00B65BB5">
            <w:pPr>
              <w:pStyle w:val="Textoindependiente"/>
              <w:jc w:val="both"/>
              <w:rPr>
                <w:rFonts w:ascii="Calibri" w:hAnsi="Calibri" w:cs="Times New Roman"/>
                <w:lang w:val="es-CO"/>
              </w:rPr>
            </w:pPr>
          </w:p>
        </w:tc>
        <w:tc>
          <w:tcPr>
            <w:tcW w:w="743" w:type="dxa"/>
            <w:shd w:val="clear" w:color="auto" w:fill="FFFFFF"/>
          </w:tcPr>
          <w:p w14:paraId="6A1282A5"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lang w:val="es-CO"/>
              </w:rPr>
              <w:t>H</w:t>
            </w:r>
          </w:p>
        </w:tc>
        <w:tc>
          <w:tcPr>
            <w:tcW w:w="594" w:type="dxa"/>
            <w:shd w:val="clear" w:color="auto" w:fill="FFFFFF"/>
          </w:tcPr>
          <w:p w14:paraId="632AD413"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lang w:val="es-CO"/>
              </w:rPr>
              <w:t>M</w:t>
            </w:r>
          </w:p>
        </w:tc>
        <w:tc>
          <w:tcPr>
            <w:tcW w:w="743" w:type="dxa"/>
            <w:shd w:val="clear" w:color="auto" w:fill="FFFFFF"/>
          </w:tcPr>
          <w:p w14:paraId="7D16B876"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6BAF85B8"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47A9D19D"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2A2046">
              <w:rPr>
                <w:rFonts w:ascii="Calibri" w:hAnsi="Calibri" w:cs="Times New Roman"/>
                <w:b/>
                <w:lang w:val="es-CO"/>
              </w:rPr>
              <w:t>100%</w:t>
            </w:r>
          </w:p>
          <w:p w14:paraId="58DB51EB" w14:textId="77777777" w:rsidR="00B65BB5" w:rsidRPr="002A2046" w:rsidRDefault="00B65BB5" w:rsidP="00B65BB5">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2A2046">
              <w:rPr>
                <w:rFonts w:ascii="Calibri" w:hAnsi="Calibri" w:cs="Times New Roman"/>
                <w:b/>
                <w:lang w:val="es-CO"/>
              </w:rPr>
              <w:t>100%</w:t>
            </w:r>
            <w:r w:rsidRPr="002A2046">
              <w:rPr>
                <w:rFonts w:ascii="Calibri" w:hAnsi="Calibri" w:cs="Times New Roman"/>
                <w:lang w:val="es-CO"/>
              </w:rPr>
              <w:t xml:space="preserve"> de entrega de informes de balance al Alto Consejero para la Estabilización, al director de la ARN y al CNR.</w:t>
            </w:r>
          </w:p>
        </w:tc>
        <w:tc>
          <w:tcPr>
            <w:tcW w:w="2038" w:type="dxa"/>
            <w:vMerge w:val="restart"/>
            <w:shd w:val="clear" w:color="auto" w:fill="FFFFFF"/>
          </w:tcPr>
          <w:p w14:paraId="70E29510" w14:textId="77777777" w:rsidR="00775E41" w:rsidRPr="00C27F90" w:rsidRDefault="00B65BB5" w:rsidP="00B65BB5">
            <w:pPr>
              <w:pStyle w:val="Textoindependiente"/>
              <w:jc w:val="both"/>
              <w:rPr>
                <w:rFonts w:ascii="Calibri" w:hAnsi="Calibri" w:cs="Times New Roman"/>
                <w:lang w:val="es-CO"/>
              </w:rPr>
            </w:pPr>
            <w:r w:rsidRPr="00C27F90">
              <w:rPr>
                <w:rFonts w:ascii="Calibri" w:hAnsi="Calibri" w:cs="Times New Roman"/>
                <w:lang w:val="es-CO"/>
              </w:rPr>
              <w:t>Informes de balance</w:t>
            </w:r>
            <w:r w:rsidR="00F70AE3">
              <w:rPr>
                <w:rFonts w:ascii="Calibri" w:hAnsi="Calibri" w:cs="Times New Roman"/>
                <w:lang w:val="es-CO"/>
              </w:rPr>
              <w:t xml:space="preserve"> entregados a CNR por parte del a CPDDHH.</w:t>
            </w:r>
          </w:p>
        </w:tc>
      </w:tr>
      <w:tr w:rsidR="00B65BB5" w:rsidRPr="006E0636" w14:paraId="037A7193" w14:textId="77777777" w:rsidTr="00864D34">
        <w:tc>
          <w:tcPr>
            <w:tcW w:w="2376" w:type="dxa"/>
            <w:vMerge/>
            <w:shd w:val="clear" w:color="auto" w:fill="auto"/>
          </w:tcPr>
          <w:p w14:paraId="4905AC00"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79A4505E" w14:textId="77777777" w:rsidR="00B65BB5" w:rsidRPr="006E0636" w:rsidRDefault="00B65BB5" w:rsidP="00B65BB5">
            <w:pPr>
              <w:pStyle w:val="Textoindependiente"/>
              <w:jc w:val="both"/>
              <w:rPr>
                <w:rFonts w:ascii="Calibri" w:hAnsi="Calibri" w:cs="Times New Roman"/>
                <w:b/>
                <w:lang w:val="es-CO"/>
              </w:rPr>
            </w:pPr>
          </w:p>
        </w:tc>
        <w:tc>
          <w:tcPr>
            <w:tcW w:w="1208" w:type="dxa"/>
            <w:shd w:val="clear" w:color="auto" w:fill="FFFFFF"/>
          </w:tcPr>
          <w:p w14:paraId="2FAC1438"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77907BBC" w14:textId="77777777" w:rsidR="00B65BB5" w:rsidRPr="006E0636" w:rsidRDefault="00B65BB5" w:rsidP="00B65BB5">
            <w:pPr>
              <w:pStyle w:val="Textoindependiente"/>
              <w:jc w:val="both"/>
              <w:rPr>
                <w:rFonts w:ascii="Calibri" w:hAnsi="Calibri" w:cs="Times New Roman"/>
                <w:lang w:val="es-CO"/>
              </w:rPr>
            </w:pPr>
          </w:p>
        </w:tc>
        <w:tc>
          <w:tcPr>
            <w:tcW w:w="594" w:type="dxa"/>
            <w:shd w:val="clear" w:color="auto" w:fill="FFFFFF"/>
          </w:tcPr>
          <w:p w14:paraId="7CE7E1DD" w14:textId="77777777" w:rsidR="00B65BB5" w:rsidRPr="006E0636" w:rsidRDefault="00B65BB5" w:rsidP="00B65BB5">
            <w:pPr>
              <w:pStyle w:val="Textoindependiente"/>
              <w:jc w:val="both"/>
              <w:rPr>
                <w:rFonts w:ascii="Calibri" w:hAnsi="Calibri" w:cs="Times New Roman"/>
                <w:lang w:val="es-CO"/>
              </w:rPr>
            </w:pPr>
          </w:p>
        </w:tc>
        <w:tc>
          <w:tcPr>
            <w:tcW w:w="743" w:type="dxa"/>
            <w:shd w:val="clear" w:color="auto" w:fill="FFFFFF"/>
          </w:tcPr>
          <w:p w14:paraId="66D0E42D" w14:textId="77777777" w:rsidR="00B65BB5" w:rsidRPr="006E0636" w:rsidRDefault="00B65BB5" w:rsidP="00B65BB5">
            <w:pPr>
              <w:pStyle w:val="Textoindependiente"/>
              <w:jc w:val="both"/>
              <w:rPr>
                <w:rFonts w:ascii="Calibri" w:hAnsi="Calibri" w:cs="Times New Roman"/>
                <w:lang w:val="es-CO"/>
              </w:rPr>
            </w:pPr>
          </w:p>
        </w:tc>
        <w:tc>
          <w:tcPr>
            <w:tcW w:w="849" w:type="dxa"/>
            <w:shd w:val="clear" w:color="auto" w:fill="FFFFFF"/>
          </w:tcPr>
          <w:p w14:paraId="76CE8D27" w14:textId="77777777" w:rsidR="00B65BB5" w:rsidRPr="006E0636" w:rsidRDefault="00B65BB5" w:rsidP="00B65BB5">
            <w:pPr>
              <w:pStyle w:val="Textoindependiente"/>
              <w:jc w:val="both"/>
              <w:rPr>
                <w:rFonts w:ascii="Calibri" w:hAnsi="Calibri" w:cs="Times New Roman"/>
                <w:lang w:val="es-CO"/>
              </w:rPr>
            </w:pPr>
          </w:p>
        </w:tc>
        <w:tc>
          <w:tcPr>
            <w:tcW w:w="2974" w:type="dxa"/>
            <w:vMerge/>
            <w:shd w:val="clear" w:color="auto" w:fill="FFFFFF"/>
          </w:tcPr>
          <w:p w14:paraId="6D0A0634" w14:textId="77777777" w:rsidR="00B65BB5" w:rsidRPr="006E0636" w:rsidRDefault="00B65BB5" w:rsidP="00B65BB5">
            <w:pPr>
              <w:pStyle w:val="Textoindependiente"/>
              <w:jc w:val="both"/>
              <w:rPr>
                <w:rFonts w:ascii="Calibri" w:hAnsi="Calibri" w:cs="Times New Roman"/>
                <w:b/>
                <w:lang w:val="es-CO"/>
              </w:rPr>
            </w:pPr>
          </w:p>
        </w:tc>
        <w:tc>
          <w:tcPr>
            <w:tcW w:w="2038" w:type="dxa"/>
            <w:vMerge/>
            <w:shd w:val="clear" w:color="auto" w:fill="FFFFFF"/>
          </w:tcPr>
          <w:p w14:paraId="349CEE9B" w14:textId="77777777" w:rsidR="00B65BB5" w:rsidRPr="006E0636" w:rsidRDefault="00B65BB5" w:rsidP="00B65BB5">
            <w:pPr>
              <w:pStyle w:val="Textoindependiente"/>
              <w:jc w:val="both"/>
              <w:rPr>
                <w:rFonts w:ascii="Calibri" w:hAnsi="Calibri" w:cs="Times New Roman"/>
                <w:b/>
                <w:lang w:val="es-CO"/>
              </w:rPr>
            </w:pPr>
          </w:p>
        </w:tc>
      </w:tr>
      <w:tr w:rsidR="00B65BB5" w:rsidRPr="006E0636" w14:paraId="11D0DC5B" w14:textId="77777777" w:rsidTr="00864D34">
        <w:tc>
          <w:tcPr>
            <w:tcW w:w="2376" w:type="dxa"/>
            <w:vMerge/>
            <w:shd w:val="clear" w:color="auto" w:fill="auto"/>
          </w:tcPr>
          <w:p w14:paraId="0B63CFE6"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0F2B6693" w14:textId="77777777" w:rsidR="00B65BB5" w:rsidRPr="006E0636" w:rsidRDefault="00B65BB5" w:rsidP="00B65BB5">
            <w:pPr>
              <w:pStyle w:val="Textoindependiente"/>
              <w:jc w:val="both"/>
              <w:rPr>
                <w:rFonts w:ascii="Calibri" w:hAnsi="Calibri" w:cs="Times New Roman"/>
                <w:b/>
                <w:lang w:val="es-CO"/>
              </w:rPr>
            </w:pPr>
          </w:p>
        </w:tc>
        <w:tc>
          <w:tcPr>
            <w:tcW w:w="1208" w:type="dxa"/>
            <w:shd w:val="clear" w:color="auto" w:fill="FFFFFF"/>
          </w:tcPr>
          <w:p w14:paraId="0F0ADBD7"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743" w:type="dxa"/>
            <w:shd w:val="clear" w:color="auto" w:fill="FFFFFF"/>
          </w:tcPr>
          <w:p w14:paraId="2EA070B1"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594" w:type="dxa"/>
            <w:shd w:val="clear" w:color="auto" w:fill="FFFFFF"/>
          </w:tcPr>
          <w:p w14:paraId="5C1008DF"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743" w:type="dxa"/>
            <w:shd w:val="clear" w:color="auto" w:fill="FFFFFF"/>
          </w:tcPr>
          <w:p w14:paraId="6E31334B"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849" w:type="dxa"/>
            <w:shd w:val="clear" w:color="auto" w:fill="FFFFFF"/>
          </w:tcPr>
          <w:p w14:paraId="7089ADBE"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2974" w:type="dxa"/>
            <w:vMerge/>
            <w:shd w:val="clear" w:color="auto" w:fill="FFFFFF"/>
          </w:tcPr>
          <w:p w14:paraId="6CDB48A2" w14:textId="77777777" w:rsidR="00B65BB5" w:rsidRPr="006E0636" w:rsidRDefault="00B65BB5" w:rsidP="00B65BB5">
            <w:pPr>
              <w:pStyle w:val="Textoindependiente"/>
              <w:jc w:val="both"/>
              <w:rPr>
                <w:rFonts w:ascii="Calibri" w:hAnsi="Calibri" w:cs="Times New Roman"/>
                <w:b/>
                <w:lang w:val="es-CO"/>
              </w:rPr>
            </w:pPr>
          </w:p>
        </w:tc>
        <w:tc>
          <w:tcPr>
            <w:tcW w:w="2038" w:type="dxa"/>
            <w:vMerge/>
            <w:shd w:val="clear" w:color="auto" w:fill="FFFFFF"/>
          </w:tcPr>
          <w:p w14:paraId="337E5D5F" w14:textId="77777777" w:rsidR="00B65BB5" w:rsidRPr="006E0636" w:rsidRDefault="00B65BB5" w:rsidP="00B65BB5">
            <w:pPr>
              <w:pStyle w:val="Textoindependiente"/>
              <w:jc w:val="both"/>
              <w:rPr>
                <w:rFonts w:ascii="Calibri" w:hAnsi="Calibri" w:cs="Times New Roman"/>
                <w:b/>
                <w:lang w:val="es-CO"/>
              </w:rPr>
            </w:pPr>
          </w:p>
        </w:tc>
      </w:tr>
      <w:tr w:rsidR="00B65BB5" w:rsidRPr="00702121" w14:paraId="29016040" w14:textId="77777777" w:rsidTr="00864D34">
        <w:tc>
          <w:tcPr>
            <w:tcW w:w="2376" w:type="dxa"/>
            <w:shd w:val="clear" w:color="auto" w:fill="auto"/>
          </w:tcPr>
          <w:p w14:paraId="14A2568B"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3</w:t>
            </w:r>
            <w:r w:rsidRPr="006E0636">
              <w:rPr>
                <w:rFonts w:ascii="Calibri" w:hAnsi="Calibri" w:cs="Times New Roman"/>
                <w:b/>
                <w:lang w:val="es-CO"/>
              </w:rPr>
              <w:t xml:space="preserve">.1 </w:t>
            </w:r>
          </w:p>
        </w:tc>
        <w:tc>
          <w:tcPr>
            <w:tcW w:w="11290" w:type="dxa"/>
            <w:gridSpan w:val="8"/>
            <w:shd w:val="clear" w:color="auto" w:fill="FFFFFF"/>
          </w:tcPr>
          <w:p w14:paraId="32DED0EA" w14:textId="77777777" w:rsidR="00B65BB5" w:rsidRPr="00BD1EE5" w:rsidRDefault="00B65BB5" w:rsidP="00B65BB5">
            <w:pPr>
              <w:pStyle w:val="Textoindependiente"/>
              <w:tabs>
                <w:tab w:val="left" w:pos="3990"/>
              </w:tabs>
              <w:jc w:val="both"/>
              <w:rPr>
                <w:rFonts w:ascii="Calibri" w:hAnsi="Calibri" w:cs="Times New Roman"/>
                <w:b/>
                <w:i/>
                <w:sz w:val="18"/>
                <w:szCs w:val="18"/>
                <w:lang w:val="es-CO"/>
              </w:rPr>
            </w:pPr>
            <w:r w:rsidRPr="00BD1EE5">
              <w:rPr>
                <w:rFonts w:ascii="Calibri" w:hAnsi="Calibri" w:cs="Times New Roman"/>
                <w:i/>
                <w:sz w:val="18"/>
                <w:szCs w:val="18"/>
                <w:lang w:val="es-CO" w:eastAsia="es-CO"/>
              </w:rPr>
              <w:t xml:space="preserve">Documentos técnicos preparados de acuerdo con las necesidades y solicitudes del Gobierno Nacional y el CNR del Programa de Camino Diferencial de Vida  </w:t>
            </w:r>
          </w:p>
        </w:tc>
      </w:tr>
      <w:tr w:rsidR="00B65BB5" w:rsidRPr="006E0636" w14:paraId="42BB6C81" w14:textId="77777777" w:rsidTr="00864D34">
        <w:tc>
          <w:tcPr>
            <w:tcW w:w="2376" w:type="dxa"/>
            <w:shd w:val="clear" w:color="auto" w:fill="FBE4D5"/>
          </w:tcPr>
          <w:p w14:paraId="34D6366A"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18F25F12"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2535F1DC"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218C40DE"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1CA1441D"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71BEE09A"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470A3C79" w14:textId="77777777" w:rsidTr="00864D34">
        <w:tc>
          <w:tcPr>
            <w:tcW w:w="2376" w:type="dxa"/>
            <w:vMerge w:val="restart"/>
            <w:shd w:val="clear" w:color="auto" w:fill="FFFFFF"/>
          </w:tcPr>
          <w:p w14:paraId="2B3E74BF" w14:textId="77777777" w:rsidR="00B65BB5" w:rsidRPr="006E0636" w:rsidRDefault="00B65BB5" w:rsidP="00B65BB5">
            <w:pPr>
              <w:pStyle w:val="Textoindependiente"/>
              <w:rPr>
                <w:rFonts w:ascii="Calibri" w:hAnsi="Calibri" w:cs="Times New Roman"/>
                <w:b/>
                <w:lang w:val="es-CO"/>
              </w:rPr>
            </w:pPr>
            <w:r w:rsidRPr="003C51DC">
              <w:rPr>
                <w:rFonts w:ascii="Calibri" w:hAnsi="Calibri" w:cs="Calibri"/>
                <w:i/>
                <w:lang w:val="es-CO" w:eastAsia="fr-CA"/>
              </w:rPr>
              <w:t xml:space="preserve">% de documentos técnicos preparados de acuerdo con las necesidades y solicitudes del Gobierno Nacional y el CNR del Programa de Camino Diferencial de Vida  </w:t>
            </w:r>
          </w:p>
        </w:tc>
        <w:tc>
          <w:tcPr>
            <w:tcW w:w="2141" w:type="dxa"/>
            <w:vMerge w:val="restart"/>
            <w:shd w:val="clear" w:color="auto" w:fill="FFFFFF"/>
          </w:tcPr>
          <w:p w14:paraId="16117BBC" w14:textId="77777777" w:rsidR="00B65BB5" w:rsidRPr="006E0636" w:rsidRDefault="00775E41" w:rsidP="00B65BB5">
            <w:pPr>
              <w:pStyle w:val="Textoindependiente"/>
              <w:jc w:val="both"/>
              <w:rPr>
                <w:rFonts w:ascii="Calibri" w:hAnsi="Calibri" w:cs="Times New Roman"/>
                <w:b/>
                <w:lang w:val="es-CO"/>
              </w:rPr>
            </w:pPr>
            <w:r w:rsidRPr="00F70AE3">
              <w:rPr>
                <w:rFonts w:ascii="Calibri" w:hAnsi="Calibri" w:cs="Times New Roman"/>
                <w:bCs/>
                <w:iCs/>
                <w:snapToGrid w:val="0"/>
                <w:lang w:val="es-CO"/>
              </w:rPr>
              <w:t>Nacional</w:t>
            </w:r>
          </w:p>
        </w:tc>
        <w:tc>
          <w:tcPr>
            <w:tcW w:w="1208" w:type="dxa"/>
            <w:shd w:val="clear" w:color="auto" w:fill="FFFFFF"/>
          </w:tcPr>
          <w:p w14:paraId="37C4A58D"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0E0FEC4A"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13E89319"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5C5FF31B"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67FE4885"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2130FDDF"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2A2046">
              <w:rPr>
                <w:rFonts w:ascii="Calibri" w:hAnsi="Calibri" w:cs="Times New Roman"/>
                <w:lang w:val="es-CO"/>
              </w:rPr>
              <w:t>100%</w:t>
            </w:r>
          </w:p>
          <w:p w14:paraId="6F880889" w14:textId="77777777" w:rsidR="00B65BB5" w:rsidRDefault="00B65BB5" w:rsidP="00B65BB5">
            <w:pPr>
              <w:pStyle w:val="Textoindependiente"/>
              <w:rPr>
                <w:rFonts w:ascii="Calibri" w:hAnsi="Calibri" w:cs="Times New Roman"/>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BE3263">
              <w:rPr>
                <w:rFonts w:ascii="Calibri" w:hAnsi="Calibri" w:cs="Times New Roman"/>
                <w:lang w:val="es-CO"/>
              </w:rPr>
              <w:t>100% Entrega</w:t>
            </w:r>
            <w:r w:rsidRPr="002A2046">
              <w:rPr>
                <w:rFonts w:ascii="Calibri" w:hAnsi="Calibri" w:cs="Times New Roman"/>
                <w:lang w:val="es-CO"/>
              </w:rPr>
              <w:t xml:space="preserve"> de informes finales de la acción institucional de quienes participaron en la consolidación del programa durante la coordinación de la Consejería Presidencial, a saber: Registraduría Nacional, Ministerio de Salud, Ministerio de Educación, Unidad para las Víctimas, ARN, Prosperidad Social y Consejería Presidencial para los Derechos Humanos.</w:t>
            </w:r>
          </w:p>
          <w:p w14:paraId="50BC5645" w14:textId="77777777" w:rsidR="00272A21" w:rsidRPr="006E0636" w:rsidRDefault="00272A21" w:rsidP="00B65BB5">
            <w:pPr>
              <w:pStyle w:val="Textoindependiente"/>
              <w:rPr>
                <w:rFonts w:ascii="Calibri" w:hAnsi="Calibri" w:cs="Times New Roman"/>
                <w:b/>
                <w:lang w:val="es-CO"/>
              </w:rPr>
            </w:pPr>
            <w:r w:rsidRPr="002A2188">
              <w:rPr>
                <w:rFonts w:ascii="Calibri" w:hAnsi="Calibri" w:cs="Times New Roman"/>
                <w:color w:val="000000" w:themeColor="text1"/>
                <w:lang w:val="es-CO"/>
              </w:rPr>
              <w:t>Diseñadas estrategias de acompañamiento y fortalecimiento individual, familiar y comunitarios, concertadas y aprobadas por el CNR</w:t>
            </w:r>
          </w:p>
        </w:tc>
        <w:tc>
          <w:tcPr>
            <w:tcW w:w="2038" w:type="dxa"/>
            <w:vMerge w:val="restart"/>
            <w:shd w:val="clear" w:color="auto" w:fill="FFFFFF"/>
          </w:tcPr>
          <w:p w14:paraId="6446817C" w14:textId="77777777" w:rsidR="00775E41" w:rsidRDefault="00B65BB5" w:rsidP="00775E41">
            <w:pPr>
              <w:pStyle w:val="Textoindependiente"/>
              <w:jc w:val="both"/>
              <w:rPr>
                <w:rFonts w:ascii="Calibri" w:hAnsi="Calibri" w:cs="Times New Roman"/>
                <w:lang w:val="es-CO"/>
              </w:rPr>
            </w:pPr>
            <w:r w:rsidRPr="00C27F90">
              <w:rPr>
                <w:rFonts w:ascii="Calibri" w:hAnsi="Calibri" w:cs="Times New Roman"/>
                <w:lang w:val="es-CO"/>
              </w:rPr>
              <w:t>Informes de acción institucional.</w:t>
            </w:r>
            <w:r w:rsidR="00775E41">
              <w:rPr>
                <w:rFonts w:ascii="Calibri" w:hAnsi="Calibri" w:cs="Times New Roman"/>
                <w:lang w:val="es-CO"/>
              </w:rPr>
              <w:t xml:space="preserve"> </w:t>
            </w:r>
          </w:p>
          <w:p w14:paraId="7FE26BE0" w14:textId="77777777" w:rsidR="00775E41" w:rsidRDefault="00775E41" w:rsidP="00775E41">
            <w:pPr>
              <w:pStyle w:val="Textoindependiente"/>
              <w:jc w:val="both"/>
              <w:rPr>
                <w:rFonts w:ascii="Calibri" w:hAnsi="Calibri" w:cs="Times New Roman"/>
                <w:lang w:val="es-CO"/>
              </w:rPr>
            </w:pPr>
            <w:r>
              <w:rPr>
                <w:rFonts w:ascii="Calibri" w:hAnsi="Calibri" w:cs="Times New Roman"/>
                <w:lang w:val="es-CO"/>
              </w:rPr>
              <w:t>Decretos y directivas emitidos durante la implementación del programa.</w:t>
            </w:r>
          </w:p>
          <w:p w14:paraId="2C517DEB" w14:textId="77777777" w:rsidR="00B65BB5" w:rsidRDefault="00775E41" w:rsidP="00775E41">
            <w:pPr>
              <w:pStyle w:val="Textoindependiente"/>
              <w:rPr>
                <w:rFonts w:ascii="Calibri" w:hAnsi="Calibri" w:cs="Times New Roman"/>
                <w:lang w:val="es-CO"/>
              </w:rPr>
            </w:pPr>
            <w:r>
              <w:rPr>
                <w:rFonts w:ascii="Calibri" w:hAnsi="Calibri" w:cs="Times New Roman"/>
                <w:lang w:val="es-CO"/>
              </w:rPr>
              <w:t>Lineamientos del programa.</w:t>
            </w:r>
          </w:p>
          <w:p w14:paraId="4D58587E" w14:textId="77777777" w:rsidR="00272A21" w:rsidRDefault="00272A21" w:rsidP="00775E41">
            <w:pPr>
              <w:pStyle w:val="Textoindependiente"/>
              <w:rPr>
                <w:rFonts w:ascii="Calibri" w:hAnsi="Calibri" w:cs="Times New Roman"/>
                <w:lang w:val="es-CO"/>
              </w:rPr>
            </w:pPr>
          </w:p>
          <w:p w14:paraId="5147B57C" w14:textId="77777777" w:rsidR="00272A21" w:rsidRPr="00C27F90" w:rsidRDefault="00272A21" w:rsidP="002A2188">
            <w:pPr>
              <w:pStyle w:val="Textoindependiente"/>
              <w:rPr>
                <w:rFonts w:ascii="Calibri" w:hAnsi="Calibri" w:cs="Times New Roman"/>
                <w:lang w:val="es-CO"/>
              </w:rPr>
            </w:pPr>
            <w:bookmarkStart w:id="3" w:name="_Hlk4686825"/>
            <w:r w:rsidRPr="002A2188">
              <w:rPr>
                <w:rFonts w:ascii="Calibri" w:hAnsi="Calibri" w:cs="Times New Roman"/>
                <w:lang w:val="es-CO"/>
              </w:rPr>
              <w:t>Documentos finales de Estrategia</w:t>
            </w:r>
            <w:bookmarkEnd w:id="3"/>
            <w:r w:rsidR="002A2188" w:rsidRPr="002A2188">
              <w:rPr>
                <w:rFonts w:ascii="Calibri" w:hAnsi="Calibri" w:cs="Times New Roman"/>
                <w:lang w:val="es-CO"/>
              </w:rPr>
              <w:t>s de acompañamiento.</w:t>
            </w:r>
          </w:p>
        </w:tc>
      </w:tr>
      <w:tr w:rsidR="00B65BB5" w:rsidRPr="006E0636" w14:paraId="5215E7C9" w14:textId="77777777" w:rsidTr="00864D34">
        <w:trPr>
          <w:trHeight w:val="583"/>
        </w:trPr>
        <w:tc>
          <w:tcPr>
            <w:tcW w:w="2376" w:type="dxa"/>
            <w:vMerge/>
            <w:shd w:val="clear" w:color="auto" w:fill="FFFFFF"/>
          </w:tcPr>
          <w:p w14:paraId="6EBED368"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29C13ABD"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74F7252C"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4859F1E2"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3DA15055"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70938F90"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67F77A7A"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1C227B35"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71DD4E68"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4336398A" w14:textId="77777777" w:rsidTr="00864D34">
        <w:tc>
          <w:tcPr>
            <w:tcW w:w="2376" w:type="dxa"/>
            <w:vMerge/>
            <w:shd w:val="clear" w:color="auto" w:fill="FFFFFF"/>
          </w:tcPr>
          <w:p w14:paraId="2D69FB8A"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55E397BA"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17409610"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2929" w:type="dxa"/>
            <w:gridSpan w:val="4"/>
            <w:shd w:val="clear" w:color="auto" w:fill="FFFFFF"/>
          </w:tcPr>
          <w:p w14:paraId="23C98EF9" w14:textId="77777777" w:rsidR="00B65BB5" w:rsidRPr="006E0636" w:rsidRDefault="00B65BB5" w:rsidP="00B65BB5">
            <w:pPr>
              <w:pStyle w:val="Textoindependiente"/>
              <w:jc w:val="center"/>
              <w:rPr>
                <w:rFonts w:ascii="Calibri" w:hAnsi="Calibri" w:cs="Times New Roman"/>
                <w:b/>
                <w:lang w:val="es-CO"/>
              </w:rPr>
            </w:pPr>
            <w:r w:rsidRPr="002A2046">
              <w:rPr>
                <w:rFonts w:ascii="Calibri" w:hAnsi="Calibri" w:cs="Times New Roman"/>
                <w:b/>
                <w:lang w:val="es-CO"/>
              </w:rPr>
              <w:t>N/A</w:t>
            </w:r>
            <w:r w:rsidRPr="002A2046">
              <w:rPr>
                <w:rFonts w:ascii="Calibri" w:hAnsi="Calibri" w:cs="Times New Roman"/>
                <w:b/>
                <w:lang w:val="es-CO"/>
              </w:rPr>
              <w:tab/>
              <w:t>N/A</w:t>
            </w:r>
            <w:r w:rsidRPr="002A2046">
              <w:rPr>
                <w:rFonts w:ascii="Calibri" w:hAnsi="Calibri" w:cs="Times New Roman"/>
                <w:b/>
                <w:lang w:val="es-CO"/>
              </w:rPr>
              <w:tab/>
              <w:t>N/A</w:t>
            </w:r>
            <w:r w:rsidRPr="002A2046">
              <w:rPr>
                <w:rFonts w:ascii="Calibri" w:hAnsi="Calibri" w:cs="Times New Roman"/>
                <w:b/>
                <w:lang w:val="es-CO"/>
              </w:rPr>
              <w:tab/>
              <w:t>N/A</w:t>
            </w:r>
          </w:p>
        </w:tc>
        <w:tc>
          <w:tcPr>
            <w:tcW w:w="2974" w:type="dxa"/>
            <w:vMerge/>
            <w:shd w:val="clear" w:color="auto" w:fill="FFFFFF"/>
          </w:tcPr>
          <w:p w14:paraId="067EB1EA"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457C0E1D"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28E19D54" w14:textId="77777777" w:rsidTr="00864D34">
        <w:tc>
          <w:tcPr>
            <w:tcW w:w="2376" w:type="dxa"/>
            <w:shd w:val="clear" w:color="auto" w:fill="auto"/>
          </w:tcPr>
          <w:p w14:paraId="124A3628"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b/>
                <w:lang w:val="es-CO"/>
              </w:rPr>
              <w:t>Producto</w:t>
            </w:r>
            <w:r>
              <w:rPr>
                <w:rFonts w:ascii="Calibri" w:hAnsi="Calibri" w:cs="Times New Roman"/>
                <w:b/>
                <w:lang w:val="es-CO"/>
              </w:rPr>
              <w:t>3</w:t>
            </w:r>
            <w:r w:rsidRPr="006E0636">
              <w:rPr>
                <w:rFonts w:ascii="Calibri" w:hAnsi="Calibri" w:cs="Times New Roman"/>
                <w:b/>
                <w:lang w:val="es-CO"/>
              </w:rPr>
              <w:t>.</w:t>
            </w:r>
            <w:r>
              <w:rPr>
                <w:rFonts w:ascii="Calibri" w:hAnsi="Calibri" w:cs="Times New Roman"/>
                <w:b/>
                <w:lang w:val="es-CO"/>
              </w:rPr>
              <w:t>2</w:t>
            </w:r>
          </w:p>
        </w:tc>
        <w:tc>
          <w:tcPr>
            <w:tcW w:w="11290" w:type="dxa"/>
            <w:gridSpan w:val="8"/>
            <w:shd w:val="clear" w:color="auto" w:fill="FFFFFF"/>
          </w:tcPr>
          <w:p w14:paraId="440C59E6" w14:textId="77777777" w:rsidR="00B65BB5" w:rsidRPr="00BD1EE5" w:rsidRDefault="00B65BB5" w:rsidP="00B65BB5">
            <w:pPr>
              <w:pStyle w:val="Textoindependiente"/>
              <w:tabs>
                <w:tab w:val="left" w:pos="3990"/>
              </w:tabs>
              <w:jc w:val="both"/>
              <w:rPr>
                <w:rFonts w:ascii="Calibri" w:hAnsi="Calibri" w:cs="Times New Roman"/>
                <w:i/>
                <w:sz w:val="18"/>
                <w:szCs w:val="18"/>
                <w:lang w:val="es-CO"/>
              </w:rPr>
            </w:pPr>
            <w:r w:rsidRPr="00BD1EE5">
              <w:rPr>
                <w:rFonts w:ascii="Calibri" w:hAnsi="Calibri" w:cs="Times New Roman"/>
                <w:i/>
                <w:sz w:val="18"/>
                <w:szCs w:val="18"/>
                <w:lang w:val="es-CO"/>
              </w:rPr>
              <w:t>Reportes mensuales y de avances actualizados y periódicos a la CNR y al Gobierno sobre los avances del proceso de reincorporación e inclusión social</w:t>
            </w:r>
          </w:p>
        </w:tc>
      </w:tr>
      <w:tr w:rsidR="00B65BB5" w:rsidRPr="006E0636" w14:paraId="3BE342FF" w14:textId="77777777" w:rsidTr="00864D34">
        <w:tc>
          <w:tcPr>
            <w:tcW w:w="2376" w:type="dxa"/>
            <w:shd w:val="clear" w:color="auto" w:fill="FBE4D5"/>
          </w:tcPr>
          <w:p w14:paraId="725D7202"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05EBB669"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3EC17B0A"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1F99FE82"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71C58CD4"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42B8856B"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75E41" w14:paraId="38DDAA28" w14:textId="77777777" w:rsidTr="00864D34">
        <w:trPr>
          <w:trHeight w:val="300"/>
        </w:trPr>
        <w:tc>
          <w:tcPr>
            <w:tcW w:w="2376" w:type="dxa"/>
            <w:vMerge w:val="restart"/>
            <w:shd w:val="clear" w:color="auto" w:fill="FFFFFF"/>
          </w:tcPr>
          <w:p w14:paraId="188E0469" w14:textId="77777777" w:rsidR="00B65BB5" w:rsidRPr="006E0636" w:rsidRDefault="00B65BB5" w:rsidP="00B65BB5">
            <w:pPr>
              <w:pStyle w:val="Textoindependiente"/>
              <w:rPr>
                <w:rFonts w:ascii="Calibri" w:hAnsi="Calibri" w:cs="Times New Roman"/>
                <w:b/>
                <w:lang w:val="es-CO"/>
              </w:rPr>
            </w:pPr>
            <w:r w:rsidRPr="003C51DC">
              <w:rPr>
                <w:rFonts w:ascii="Calibri" w:hAnsi="Calibri" w:cs="Calibri"/>
                <w:i/>
                <w:lang w:val="es-CO" w:eastAsia="fr-CA"/>
              </w:rPr>
              <w:t>% de reportes/informes generados por OIM y UNICEF al CNR y al Gobierno sobre los avances del proceso de reincorporación e inclusión social</w:t>
            </w:r>
          </w:p>
        </w:tc>
        <w:tc>
          <w:tcPr>
            <w:tcW w:w="2141" w:type="dxa"/>
            <w:vMerge w:val="restart"/>
            <w:shd w:val="clear" w:color="auto" w:fill="FFFFFF"/>
          </w:tcPr>
          <w:p w14:paraId="1B4BE678" w14:textId="77777777" w:rsidR="00B65BB5" w:rsidRPr="006E0636" w:rsidRDefault="00775E41" w:rsidP="00B65BB5">
            <w:pPr>
              <w:pStyle w:val="Textoindependiente"/>
              <w:jc w:val="both"/>
              <w:rPr>
                <w:rFonts w:ascii="Calibri" w:hAnsi="Calibri" w:cs="Times New Roman"/>
                <w:b/>
                <w:lang w:val="es-CO"/>
              </w:rPr>
            </w:pPr>
            <w:r w:rsidRPr="00F70AE3">
              <w:rPr>
                <w:rFonts w:ascii="Calibri" w:hAnsi="Calibri" w:cs="Times New Roman"/>
                <w:bCs/>
                <w:iCs/>
                <w:snapToGrid w:val="0"/>
                <w:lang w:val="es-CO"/>
              </w:rPr>
              <w:t>Nacional</w:t>
            </w:r>
          </w:p>
        </w:tc>
        <w:tc>
          <w:tcPr>
            <w:tcW w:w="1208" w:type="dxa"/>
            <w:shd w:val="clear" w:color="auto" w:fill="FFFFFF"/>
          </w:tcPr>
          <w:p w14:paraId="49D55785"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188B5F90"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35DDCD69"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191E1488"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320661A6"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39DCF8A5"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BF1C21">
              <w:rPr>
                <w:rFonts w:ascii="Calibri" w:hAnsi="Calibri" w:cs="Times New Roman"/>
                <w:lang w:val="es-CO"/>
              </w:rPr>
              <w:t>N/A</w:t>
            </w:r>
          </w:p>
          <w:p w14:paraId="6D3B9586"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2A2046">
              <w:rPr>
                <w:rFonts w:ascii="Calibri" w:hAnsi="Calibri" w:cs="Times New Roman"/>
                <w:b/>
                <w:lang w:val="es-CO"/>
              </w:rPr>
              <w:t>100%</w:t>
            </w:r>
            <w:r w:rsidRPr="002A2046">
              <w:rPr>
                <w:rFonts w:ascii="Calibri" w:hAnsi="Calibri" w:cs="Times New Roman"/>
                <w:lang w:val="es-CO"/>
              </w:rPr>
              <w:t xml:space="preserve"> Informe de avance entregados a los actores del programa </w:t>
            </w:r>
            <w:r>
              <w:rPr>
                <w:rFonts w:ascii="Calibri" w:hAnsi="Calibri" w:cs="Times New Roman"/>
                <w:lang w:val="es-CO"/>
              </w:rPr>
              <w:t>frente a las estrategias adelantadas como aporte al proceso de reincorporación e inclusión social y comunitaria.</w:t>
            </w:r>
          </w:p>
        </w:tc>
        <w:tc>
          <w:tcPr>
            <w:tcW w:w="2038" w:type="dxa"/>
            <w:vMerge w:val="restart"/>
            <w:shd w:val="clear" w:color="auto" w:fill="FFFFFF"/>
          </w:tcPr>
          <w:p w14:paraId="21E42FBD" w14:textId="77777777" w:rsidR="00775E41" w:rsidRDefault="00B65BB5" w:rsidP="00B65BB5">
            <w:pPr>
              <w:pStyle w:val="Textoindependiente"/>
              <w:jc w:val="center"/>
              <w:rPr>
                <w:rFonts w:ascii="Calibri" w:hAnsi="Calibri" w:cs="Times New Roman"/>
                <w:lang w:val="es-CO"/>
              </w:rPr>
            </w:pPr>
            <w:r w:rsidRPr="00C27F90">
              <w:rPr>
                <w:rFonts w:ascii="Calibri" w:hAnsi="Calibri" w:cs="Times New Roman"/>
                <w:lang w:val="es-CO"/>
              </w:rPr>
              <w:t>Informes</w:t>
            </w:r>
            <w:r w:rsidR="00775E41">
              <w:rPr>
                <w:rFonts w:ascii="Calibri" w:hAnsi="Calibri" w:cs="Times New Roman"/>
                <w:lang w:val="es-CO"/>
              </w:rPr>
              <w:t xml:space="preserve"> entregados a CPDDHH frente a la implantación de las estrategias.</w:t>
            </w:r>
          </w:p>
          <w:p w14:paraId="4A083B74" w14:textId="77777777" w:rsidR="00B65BB5" w:rsidRPr="00C27F90" w:rsidRDefault="00775E41" w:rsidP="00B65BB5">
            <w:pPr>
              <w:pStyle w:val="Textoindependiente"/>
              <w:jc w:val="center"/>
              <w:rPr>
                <w:rFonts w:ascii="Calibri" w:hAnsi="Calibri" w:cs="Times New Roman"/>
                <w:lang w:val="es-CO"/>
              </w:rPr>
            </w:pPr>
            <w:r>
              <w:rPr>
                <w:rFonts w:ascii="Calibri" w:hAnsi="Calibri" w:cs="Times New Roman"/>
                <w:lang w:val="es-CO"/>
              </w:rPr>
              <w:t>Actas  mesas de casos.</w:t>
            </w:r>
          </w:p>
        </w:tc>
      </w:tr>
      <w:tr w:rsidR="00B65BB5" w:rsidRPr="006E0636" w14:paraId="5BADD9B8" w14:textId="77777777" w:rsidTr="00864D34">
        <w:trPr>
          <w:trHeight w:val="542"/>
        </w:trPr>
        <w:tc>
          <w:tcPr>
            <w:tcW w:w="2376" w:type="dxa"/>
            <w:vMerge/>
            <w:shd w:val="clear" w:color="auto" w:fill="FFFFFF"/>
          </w:tcPr>
          <w:p w14:paraId="2AD59248"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5E598E26"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2CAF3846"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590EA18E"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2158B368"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62E7690E"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62B63AD7"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03FC3482"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7D771000"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789FCCE4" w14:textId="77777777" w:rsidTr="00864D34">
        <w:tc>
          <w:tcPr>
            <w:tcW w:w="2376" w:type="dxa"/>
            <w:vMerge/>
            <w:shd w:val="clear" w:color="auto" w:fill="FFFFFF"/>
          </w:tcPr>
          <w:p w14:paraId="37863C4A"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33C3B18F"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757F8A25" w14:textId="77777777" w:rsidR="00B65BB5" w:rsidRPr="006E0636" w:rsidRDefault="00B65BB5" w:rsidP="00B65BB5">
            <w:pPr>
              <w:pStyle w:val="Textoindependiente"/>
              <w:jc w:val="center"/>
              <w:rPr>
                <w:rFonts w:ascii="Calibri" w:hAnsi="Calibri" w:cs="Times New Roman"/>
                <w:color w:val="808080"/>
                <w:lang w:val="es-CO"/>
              </w:rPr>
            </w:pPr>
            <w:r w:rsidRPr="006E0636">
              <w:rPr>
                <w:rFonts w:ascii="Calibri" w:hAnsi="Calibri" w:cs="Times New Roman"/>
                <w:color w:val="808080"/>
                <w:lang w:val="es-CO"/>
              </w:rPr>
              <w:t>Alcanzado</w:t>
            </w:r>
          </w:p>
        </w:tc>
        <w:tc>
          <w:tcPr>
            <w:tcW w:w="743" w:type="dxa"/>
            <w:shd w:val="clear" w:color="auto" w:fill="FFFFFF"/>
          </w:tcPr>
          <w:p w14:paraId="38E3AD6B"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594" w:type="dxa"/>
            <w:shd w:val="clear" w:color="auto" w:fill="FFFFFF"/>
          </w:tcPr>
          <w:p w14:paraId="1180C501"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743" w:type="dxa"/>
            <w:shd w:val="clear" w:color="auto" w:fill="FFFFFF"/>
          </w:tcPr>
          <w:p w14:paraId="141276C1"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849" w:type="dxa"/>
            <w:shd w:val="clear" w:color="auto" w:fill="FFFFFF"/>
          </w:tcPr>
          <w:p w14:paraId="23629737"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2974" w:type="dxa"/>
            <w:vMerge/>
            <w:shd w:val="clear" w:color="auto" w:fill="FFFFFF"/>
          </w:tcPr>
          <w:p w14:paraId="184FEF4D"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4D9C1A0A"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27AA90B0" w14:textId="77777777" w:rsidTr="00864D34">
        <w:tc>
          <w:tcPr>
            <w:tcW w:w="2376" w:type="dxa"/>
            <w:shd w:val="clear" w:color="auto" w:fill="auto"/>
          </w:tcPr>
          <w:p w14:paraId="2584502C" w14:textId="77777777" w:rsidR="00B65BB5" w:rsidRPr="006E0636" w:rsidRDefault="00B65BB5" w:rsidP="00B65BB5">
            <w:pPr>
              <w:pStyle w:val="Textoindependiente"/>
              <w:jc w:val="both"/>
              <w:rPr>
                <w:rFonts w:ascii="Calibri" w:hAnsi="Calibri" w:cs="Times New Roman"/>
                <w:b/>
                <w:lang w:val="es-CO"/>
              </w:rPr>
            </w:pPr>
            <w:r w:rsidRPr="00D3182F">
              <w:rPr>
                <w:rFonts w:ascii="Calibri" w:hAnsi="Calibri" w:cs="Times New Roman"/>
                <w:b/>
                <w:sz w:val="24"/>
                <w:lang w:val="es-CO"/>
              </w:rPr>
              <w:t xml:space="preserve">Sub-Resultado </w:t>
            </w:r>
            <w:r>
              <w:rPr>
                <w:rFonts w:ascii="Calibri" w:hAnsi="Calibri" w:cs="Times New Roman"/>
                <w:b/>
                <w:sz w:val="24"/>
                <w:lang w:val="es-CO"/>
              </w:rPr>
              <w:t>4</w:t>
            </w:r>
            <w:r w:rsidRPr="00D3182F">
              <w:rPr>
                <w:rFonts w:ascii="Calibri" w:hAnsi="Calibri" w:cs="Times New Roman"/>
                <w:b/>
                <w:sz w:val="24"/>
                <w:lang w:val="es-CO"/>
              </w:rPr>
              <w:t xml:space="preserve">: </w:t>
            </w:r>
          </w:p>
        </w:tc>
        <w:tc>
          <w:tcPr>
            <w:tcW w:w="11290" w:type="dxa"/>
            <w:gridSpan w:val="8"/>
            <w:shd w:val="clear" w:color="auto" w:fill="auto"/>
          </w:tcPr>
          <w:p w14:paraId="60047FE0" w14:textId="77777777" w:rsidR="00B65BB5" w:rsidRPr="00BD1EE5" w:rsidRDefault="00B65BB5" w:rsidP="00B65BB5">
            <w:pPr>
              <w:pStyle w:val="Textoindependiente"/>
              <w:jc w:val="both"/>
              <w:rPr>
                <w:rFonts w:ascii="Calibri" w:hAnsi="Calibri" w:cs="Times New Roman"/>
                <w:i/>
                <w:sz w:val="18"/>
                <w:szCs w:val="18"/>
                <w:lang w:val="es-CO"/>
              </w:rPr>
            </w:pPr>
            <w:r w:rsidRPr="00BD1EE5">
              <w:rPr>
                <w:rFonts w:ascii="Calibri" w:hAnsi="Calibri" w:cs="Times New Roman"/>
                <w:i/>
                <w:sz w:val="18"/>
                <w:szCs w:val="18"/>
                <w:lang w:val="es-CO" w:eastAsia="es-CO"/>
              </w:rPr>
              <w:t>Programa de Atención y Consolidación de los Proyectos de Vida de los menores de 18 años que salen de las FARC-EP “Camino diferencial de Vida” estructurado e implementado en coordinación con el Gobierno Nacional, a través de la Consejería Presidencial para los Derechos Humanos</w:t>
            </w:r>
          </w:p>
        </w:tc>
      </w:tr>
      <w:tr w:rsidR="00B65BB5" w:rsidRPr="006E0636" w14:paraId="54561B61" w14:textId="77777777" w:rsidTr="00864D34">
        <w:tc>
          <w:tcPr>
            <w:tcW w:w="2376" w:type="dxa"/>
            <w:shd w:val="clear" w:color="auto" w:fill="BDD6EE"/>
          </w:tcPr>
          <w:p w14:paraId="557D8162"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del Resultado del Fondo:</w:t>
            </w:r>
          </w:p>
        </w:tc>
        <w:tc>
          <w:tcPr>
            <w:tcW w:w="2141" w:type="dxa"/>
            <w:shd w:val="clear" w:color="auto" w:fill="BDD6EE"/>
          </w:tcPr>
          <w:p w14:paraId="4AD97773"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BDD6EE"/>
          </w:tcPr>
          <w:p w14:paraId="13C8515E"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BDD6EE"/>
          </w:tcPr>
          <w:p w14:paraId="06E64DC8"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4C42A1D6"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BDD6EE"/>
          </w:tcPr>
          <w:p w14:paraId="334760B7"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Medios de Verificación</w:t>
            </w:r>
          </w:p>
        </w:tc>
      </w:tr>
      <w:tr w:rsidR="00B65BB5" w:rsidRPr="005A6BC0" w14:paraId="33F4528B" w14:textId="77777777" w:rsidTr="00864D34">
        <w:tc>
          <w:tcPr>
            <w:tcW w:w="2376" w:type="dxa"/>
            <w:vMerge w:val="restart"/>
            <w:shd w:val="clear" w:color="auto" w:fill="auto"/>
          </w:tcPr>
          <w:p w14:paraId="06653C59" w14:textId="77777777" w:rsidR="00B65BB5" w:rsidRPr="006E0636" w:rsidRDefault="00B65BB5" w:rsidP="00B65BB5">
            <w:pPr>
              <w:pStyle w:val="Textoindependiente"/>
              <w:jc w:val="both"/>
              <w:rPr>
                <w:rFonts w:ascii="Calibri" w:hAnsi="Calibri" w:cs="Times New Roman"/>
                <w:b/>
                <w:lang w:val="es-CO"/>
              </w:rPr>
            </w:pPr>
            <w:r w:rsidRPr="003C51DC">
              <w:rPr>
                <w:rFonts w:ascii="Calibri" w:hAnsi="Calibri" w:cs="Calibri"/>
                <w:i/>
                <w:lang w:val="es-CO" w:eastAsia="fr-CA"/>
              </w:rPr>
              <w:t>% de NNA que a través de su vinculación al programa completan exitosamente los cuatro procesos definidos en el mismo.</w:t>
            </w:r>
          </w:p>
        </w:tc>
        <w:tc>
          <w:tcPr>
            <w:tcW w:w="2141" w:type="dxa"/>
            <w:vMerge w:val="restart"/>
            <w:shd w:val="clear" w:color="auto" w:fill="FFFFFF"/>
          </w:tcPr>
          <w:p w14:paraId="74C8C938" w14:textId="77777777" w:rsidR="00B65BB5" w:rsidRPr="006E0636" w:rsidRDefault="00B65BB5" w:rsidP="00B65BB5">
            <w:pPr>
              <w:pStyle w:val="Textoindependiente"/>
              <w:jc w:val="both"/>
              <w:rPr>
                <w:rFonts w:ascii="Calibri" w:hAnsi="Calibri" w:cs="Times New Roman"/>
                <w:b/>
                <w:lang w:val="es-CO"/>
              </w:rPr>
            </w:pPr>
            <w:r w:rsidRPr="00775E41">
              <w:rPr>
                <w:rFonts w:ascii="Calibri" w:hAnsi="Calibri" w:cs="Times New Roman"/>
                <w:bCs/>
                <w:iCs/>
                <w:snapToGrid w:val="0"/>
                <w:lang w:val="es-CO"/>
              </w:rPr>
              <w:t>Nacional</w:t>
            </w:r>
          </w:p>
        </w:tc>
        <w:tc>
          <w:tcPr>
            <w:tcW w:w="1208" w:type="dxa"/>
            <w:shd w:val="clear" w:color="auto" w:fill="FFFFFF"/>
          </w:tcPr>
          <w:p w14:paraId="55DC4D99" w14:textId="77777777" w:rsidR="00B65BB5" w:rsidRPr="006E0636" w:rsidRDefault="00B65BB5" w:rsidP="00B65BB5">
            <w:pPr>
              <w:pStyle w:val="Textoindependiente"/>
              <w:jc w:val="both"/>
              <w:rPr>
                <w:rFonts w:ascii="Calibri" w:hAnsi="Calibri" w:cs="Times New Roman"/>
                <w:lang w:val="es-CO"/>
              </w:rPr>
            </w:pPr>
          </w:p>
        </w:tc>
        <w:tc>
          <w:tcPr>
            <w:tcW w:w="743" w:type="dxa"/>
            <w:shd w:val="clear" w:color="auto" w:fill="FFFFFF"/>
          </w:tcPr>
          <w:p w14:paraId="7F99C1EB"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lang w:val="es-CO"/>
              </w:rPr>
              <w:t>H</w:t>
            </w:r>
          </w:p>
        </w:tc>
        <w:tc>
          <w:tcPr>
            <w:tcW w:w="594" w:type="dxa"/>
            <w:shd w:val="clear" w:color="auto" w:fill="FFFFFF"/>
          </w:tcPr>
          <w:p w14:paraId="48B13E52"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lang w:val="es-CO"/>
              </w:rPr>
              <w:t>M</w:t>
            </w:r>
          </w:p>
        </w:tc>
        <w:tc>
          <w:tcPr>
            <w:tcW w:w="743" w:type="dxa"/>
            <w:shd w:val="clear" w:color="auto" w:fill="FFFFFF"/>
          </w:tcPr>
          <w:p w14:paraId="52B0A3A2"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5D826181"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6DE38207"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90%</w:t>
            </w:r>
          </w:p>
          <w:p w14:paraId="4C004386"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5A6BC0">
              <w:rPr>
                <w:rFonts w:ascii="Calibri" w:hAnsi="Calibri" w:cs="Times New Roman"/>
                <w:b/>
                <w:lang w:val="es-CO"/>
              </w:rPr>
              <w:t>73%</w:t>
            </w:r>
            <w:r w:rsidRPr="005A6BC0">
              <w:rPr>
                <w:rFonts w:ascii="Calibri" w:hAnsi="Calibri" w:cs="Times New Roman"/>
                <w:lang w:val="es-CO"/>
              </w:rPr>
              <w:t xml:space="preserve"> ha transitado a la ARN</w:t>
            </w:r>
            <w:r>
              <w:rPr>
                <w:rFonts w:ascii="Calibri" w:hAnsi="Calibri" w:cs="Times New Roman"/>
                <w:lang w:val="es-CO"/>
              </w:rPr>
              <w:t xml:space="preserve"> para iniciar su proceso de reincorporación</w:t>
            </w:r>
            <w:r w:rsidRPr="005A6BC0">
              <w:rPr>
                <w:rFonts w:ascii="Calibri" w:hAnsi="Calibri" w:cs="Times New Roman"/>
                <w:lang w:val="es-CO"/>
              </w:rPr>
              <w:t xml:space="preserve">, el </w:t>
            </w:r>
            <w:r w:rsidRPr="005A6BC0">
              <w:rPr>
                <w:rFonts w:ascii="Calibri" w:hAnsi="Calibri" w:cs="Times New Roman"/>
                <w:b/>
                <w:lang w:val="es-CO"/>
              </w:rPr>
              <w:t>27%</w:t>
            </w:r>
            <w:r w:rsidRPr="005A6BC0">
              <w:rPr>
                <w:rFonts w:ascii="Calibri" w:hAnsi="Calibri" w:cs="Times New Roman"/>
                <w:lang w:val="es-CO"/>
              </w:rPr>
              <w:t xml:space="preserve"> personas </w:t>
            </w:r>
            <w:r>
              <w:rPr>
                <w:rFonts w:ascii="Calibri" w:hAnsi="Calibri" w:cs="Times New Roman"/>
                <w:lang w:val="es-CO"/>
              </w:rPr>
              <w:t xml:space="preserve">se encuentran en </w:t>
            </w:r>
            <w:r w:rsidRPr="005A6BC0">
              <w:rPr>
                <w:rFonts w:ascii="Calibri" w:hAnsi="Calibri" w:cs="Times New Roman"/>
                <w:lang w:val="es-CO"/>
              </w:rPr>
              <w:t>Proceso Administrativo de Derechos –PARD</w:t>
            </w:r>
            <w:r>
              <w:rPr>
                <w:rFonts w:ascii="Calibri" w:hAnsi="Calibri" w:cs="Times New Roman"/>
                <w:lang w:val="es-CO"/>
              </w:rPr>
              <w:t>.</w:t>
            </w:r>
          </w:p>
        </w:tc>
        <w:tc>
          <w:tcPr>
            <w:tcW w:w="2038" w:type="dxa"/>
            <w:vMerge w:val="restart"/>
            <w:shd w:val="clear" w:color="auto" w:fill="FFFFFF"/>
          </w:tcPr>
          <w:p w14:paraId="412B449F" w14:textId="77777777" w:rsidR="00B65BB5" w:rsidRPr="00C27F90" w:rsidRDefault="00B65BB5" w:rsidP="00B65BB5">
            <w:pPr>
              <w:pStyle w:val="Textoindependiente"/>
              <w:jc w:val="both"/>
              <w:rPr>
                <w:rFonts w:ascii="Calibri" w:hAnsi="Calibri" w:cs="Times New Roman"/>
                <w:lang w:val="es-CO"/>
              </w:rPr>
            </w:pPr>
            <w:r w:rsidRPr="00C27F90">
              <w:rPr>
                <w:rFonts w:ascii="Calibri" w:hAnsi="Calibri" w:cs="Times New Roman"/>
                <w:lang w:val="es-CO"/>
              </w:rPr>
              <w:t>Herramienta de información.</w:t>
            </w:r>
          </w:p>
        </w:tc>
      </w:tr>
      <w:tr w:rsidR="00B65BB5" w:rsidRPr="006E0636" w14:paraId="66A39EC4" w14:textId="77777777" w:rsidTr="00864D34">
        <w:trPr>
          <w:trHeight w:val="537"/>
        </w:trPr>
        <w:tc>
          <w:tcPr>
            <w:tcW w:w="2376" w:type="dxa"/>
            <w:vMerge/>
            <w:shd w:val="clear" w:color="auto" w:fill="auto"/>
          </w:tcPr>
          <w:p w14:paraId="3F0F5C9D"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4B60BCC4" w14:textId="77777777" w:rsidR="00B65BB5" w:rsidRPr="006E0636" w:rsidRDefault="00B65BB5" w:rsidP="00B65BB5">
            <w:pPr>
              <w:pStyle w:val="Textoindependiente"/>
              <w:jc w:val="both"/>
              <w:rPr>
                <w:rFonts w:ascii="Calibri" w:hAnsi="Calibri" w:cs="Times New Roman"/>
                <w:b/>
                <w:lang w:val="es-CO"/>
              </w:rPr>
            </w:pPr>
          </w:p>
        </w:tc>
        <w:tc>
          <w:tcPr>
            <w:tcW w:w="1208" w:type="dxa"/>
            <w:shd w:val="clear" w:color="auto" w:fill="FFFFFF"/>
          </w:tcPr>
          <w:p w14:paraId="59367ADA"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1A13DA42" w14:textId="77777777" w:rsidR="00B65BB5" w:rsidRPr="006E0636" w:rsidRDefault="00B65BB5" w:rsidP="00B65BB5">
            <w:pPr>
              <w:pStyle w:val="Textoindependiente"/>
              <w:jc w:val="both"/>
              <w:rPr>
                <w:rFonts w:ascii="Calibri" w:hAnsi="Calibri" w:cs="Times New Roman"/>
                <w:lang w:val="es-CO"/>
              </w:rPr>
            </w:pPr>
          </w:p>
        </w:tc>
        <w:tc>
          <w:tcPr>
            <w:tcW w:w="594" w:type="dxa"/>
            <w:shd w:val="clear" w:color="auto" w:fill="FFFFFF"/>
          </w:tcPr>
          <w:p w14:paraId="06A8E062" w14:textId="77777777" w:rsidR="00B65BB5" w:rsidRPr="006E0636" w:rsidRDefault="00B65BB5" w:rsidP="00B65BB5">
            <w:pPr>
              <w:pStyle w:val="Textoindependiente"/>
              <w:jc w:val="both"/>
              <w:rPr>
                <w:rFonts w:ascii="Calibri" w:hAnsi="Calibri" w:cs="Times New Roman"/>
                <w:lang w:val="es-CO"/>
              </w:rPr>
            </w:pPr>
          </w:p>
        </w:tc>
        <w:tc>
          <w:tcPr>
            <w:tcW w:w="743" w:type="dxa"/>
            <w:shd w:val="clear" w:color="auto" w:fill="FFFFFF"/>
          </w:tcPr>
          <w:p w14:paraId="17B4D13E" w14:textId="77777777" w:rsidR="00B65BB5" w:rsidRPr="006E0636" w:rsidRDefault="00B65BB5" w:rsidP="00B65BB5">
            <w:pPr>
              <w:pStyle w:val="Textoindependiente"/>
              <w:jc w:val="both"/>
              <w:rPr>
                <w:rFonts w:ascii="Calibri" w:hAnsi="Calibri" w:cs="Times New Roman"/>
                <w:lang w:val="es-CO"/>
              </w:rPr>
            </w:pPr>
          </w:p>
        </w:tc>
        <w:tc>
          <w:tcPr>
            <w:tcW w:w="849" w:type="dxa"/>
            <w:shd w:val="clear" w:color="auto" w:fill="FFFFFF"/>
          </w:tcPr>
          <w:p w14:paraId="0ECBEF80" w14:textId="77777777" w:rsidR="00B65BB5" w:rsidRPr="006E0636" w:rsidRDefault="00B65BB5" w:rsidP="00B65BB5">
            <w:pPr>
              <w:pStyle w:val="Textoindependiente"/>
              <w:jc w:val="both"/>
              <w:rPr>
                <w:rFonts w:ascii="Calibri" w:hAnsi="Calibri" w:cs="Times New Roman"/>
                <w:lang w:val="es-CO"/>
              </w:rPr>
            </w:pPr>
          </w:p>
        </w:tc>
        <w:tc>
          <w:tcPr>
            <w:tcW w:w="2974" w:type="dxa"/>
            <w:vMerge/>
            <w:shd w:val="clear" w:color="auto" w:fill="FFFFFF"/>
          </w:tcPr>
          <w:p w14:paraId="40AFA8EA" w14:textId="77777777" w:rsidR="00B65BB5" w:rsidRPr="006E0636" w:rsidRDefault="00B65BB5" w:rsidP="00B65BB5">
            <w:pPr>
              <w:pStyle w:val="Textoindependiente"/>
              <w:jc w:val="both"/>
              <w:rPr>
                <w:rFonts w:ascii="Calibri" w:hAnsi="Calibri" w:cs="Times New Roman"/>
                <w:b/>
                <w:lang w:val="es-CO"/>
              </w:rPr>
            </w:pPr>
          </w:p>
        </w:tc>
        <w:tc>
          <w:tcPr>
            <w:tcW w:w="2038" w:type="dxa"/>
            <w:vMerge/>
            <w:shd w:val="clear" w:color="auto" w:fill="FFFFFF"/>
          </w:tcPr>
          <w:p w14:paraId="2DEFE151" w14:textId="77777777" w:rsidR="00B65BB5" w:rsidRPr="006E0636" w:rsidRDefault="00B65BB5" w:rsidP="00B65BB5">
            <w:pPr>
              <w:pStyle w:val="Textoindependiente"/>
              <w:jc w:val="both"/>
              <w:rPr>
                <w:rFonts w:ascii="Calibri" w:hAnsi="Calibri" w:cs="Times New Roman"/>
                <w:b/>
                <w:lang w:val="es-CO"/>
              </w:rPr>
            </w:pPr>
          </w:p>
        </w:tc>
      </w:tr>
      <w:tr w:rsidR="00B65BB5" w:rsidRPr="006E0636" w14:paraId="3401BF9F" w14:textId="77777777" w:rsidTr="00864D34">
        <w:tc>
          <w:tcPr>
            <w:tcW w:w="2376" w:type="dxa"/>
            <w:vMerge/>
            <w:shd w:val="clear" w:color="auto" w:fill="auto"/>
          </w:tcPr>
          <w:p w14:paraId="2E0EA3D7"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02B03265" w14:textId="77777777" w:rsidR="00B65BB5" w:rsidRPr="006E0636" w:rsidRDefault="00B65BB5" w:rsidP="00B65BB5">
            <w:pPr>
              <w:pStyle w:val="Textoindependiente"/>
              <w:jc w:val="both"/>
              <w:rPr>
                <w:rFonts w:ascii="Calibri" w:hAnsi="Calibri" w:cs="Times New Roman"/>
                <w:b/>
                <w:lang w:val="es-CO"/>
              </w:rPr>
            </w:pPr>
          </w:p>
        </w:tc>
        <w:tc>
          <w:tcPr>
            <w:tcW w:w="1208" w:type="dxa"/>
            <w:shd w:val="clear" w:color="auto" w:fill="FFFFFF"/>
          </w:tcPr>
          <w:p w14:paraId="3C8A0483"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743" w:type="dxa"/>
            <w:shd w:val="clear" w:color="auto" w:fill="FFFFFF"/>
          </w:tcPr>
          <w:p w14:paraId="15DBFBCC"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45</w:t>
            </w:r>
          </w:p>
        </w:tc>
        <w:tc>
          <w:tcPr>
            <w:tcW w:w="594" w:type="dxa"/>
            <w:shd w:val="clear" w:color="auto" w:fill="FFFFFF"/>
          </w:tcPr>
          <w:p w14:paraId="3357824C"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57</w:t>
            </w:r>
          </w:p>
        </w:tc>
        <w:tc>
          <w:tcPr>
            <w:tcW w:w="743" w:type="dxa"/>
            <w:shd w:val="clear" w:color="auto" w:fill="FFFFFF"/>
          </w:tcPr>
          <w:p w14:paraId="3F2E787F"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0</w:t>
            </w:r>
          </w:p>
        </w:tc>
        <w:tc>
          <w:tcPr>
            <w:tcW w:w="849" w:type="dxa"/>
            <w:shd w:val="clear" w:color="auto" w:fill="FFFFFF"/>
          </w:tcPr>
          <w:p w14:paraId="74D186A3"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0</w:t>
            </w:r>
          </w:p>
        </w:tc>
        <w:tc>
          <w:tcPr>
            <w:tcW w:w="2974" w:type="dxa"/>
            <w:vMerge/>
            <w:shd w:val="clear" w:color="auto" w:fill="FFFFFF"/>
          </w:tcPr>
          <w:p w14:paraId="252707A3" w14:textId="77777777" w:rsidR="00B65BB5" w:rsidRPr="006E0636" w:rsidRDefault="00B65BB5" w:rsidP="00B65BB5">
            <w:pPr>
              <w:pStyle w:val="Textoindependiente"/>
              <w:jc w:val="both"/>
              <w:rPr>
                <w:rFonts w:ascii="Calibri" w:hAnsi="Calibri" w:cs="Times New Roman"/>
                <w:b/>
                <w:lang w:val="es-CO"/>
              </w:rPr>
            </w:pPr>
          </w:p>
        </w:tc>
        <w:tc>
          <w:tcPr>
            <w:tcW w:w="2038" w:type="dxa"/>
            <w:vMerge/>
            <w:shd w:val="clear" w:color="auto" w:fill="FFFFFF"/>
          </w:tcPr>
          <w:p w14:paraId="655CCBC2" w14:textId="77777777" w:rsidR="00B65BB5" w:rsidRPr="006E0636" w:rsidRDefault="00B65BB5" w:rsidP="00B65BB5">
            <w:pPr>
              <w:pStyle w:val="Textoindependiente"/>
              <w:jc w:val="both"/>
              <w:rPr>
                <w:rFonts w:ascii="Calibri" w:hAnsi="Calibri" w:cs="Times New Roman"/>
                <w:b/>
                <w:lang w:val="es-CO"/>
              </w:rPr>
            </w:pPr>
          </w:p>
        </w:tc>
      </w:tr>
      <w:tr w:rsidR="00B65BB5" w:rsidRPr="00702121" w14:paraId="2598C322" w14:textId="77777777" w:rsidTr="00864D34">
        <w:tc>
          <w:tcPr>
            <w:tcW w:w="2376" w:type="dxa"/>
            <w:shd w:val="clear" w:color="auto" w:fill="auto"/>
          </w:tcPr>
          <w:p w14:paraId="4221110D"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4</w:t>
            </w:r>
            <w:r w:rsidRPr="006E0636">
              <w:rPr>
                <w:rFonts w:ascii="Calibri" w:hAnsi="Calibri" w:cs="Times New Roman"/>
                <w:b/>
                <w:lang w:val="es-CO"/>
              </w:rPr>
              <w:t xml:space="preserve">.1 </w:t>
            </w:r>
          </w:p>
        </w:tc>
        <w:tc>
          <w:tcPr>
            <w:tcW w:w="11290" w:type="dxa"/>
            <w:gridSpan w:val="8"/>
            <w:shd w:val="clear" w:color="auto" w:fill="FFFFFF"/>
          </w:tcPr>
          <w:p w14:paraId="0997F4D8" w14:textId="77777777" w:rsidR="00B65BB5" w:rsidRPr="006E0636" w:rsidRDefault="00B65BB5" w:rsidP="00B65BB5">
            <w:pPr>
              <w:pStyle w:val="Textoindependiente"/>
              <w:tabs>
                <w:tab w:val="left" w:pos="3990"/>
              </w:tabs>
              <w:jc w:val="both"/>
              <w:rPr>
                <w:rFonts w:ascii="Calibri" w:hAnsi="Calibri" w:cs="Times New Roman"/>
                <w:b/>
                <w:i/>
                <w:lang w:val="es-CO"/>
              </w:rPr>
            </w:pPr>
            <w:r w:rsidRPr="003C51DC">
              <w:rPr>
                <w:rFonts w:ascii="Calibri" w:hAnsi="Calibri" w:cs="Times New Roman"/>
                <w:i/>
                <w:lang w:val="es-CO" w:eastAsia="es-CO"/>
              </w:rPr>
              <w:t xml:space="preserve">Esquema de funcionamiento y puesta en marcha del Programa “Camino Diferencial de Vida” construido y validado con los socios del proyecto para su implementación  </w:t>
            </w:r>
          </w:p>
        </w:tc>
      </w:tr>
      <w:tr w:rsidR="00B65BB5" w:rsidRPr="006E0636" w14:paraId="6C048217" w14:textId="77777777" w:rsidTr="00864D34">
        <w:trPr>
          <w:trHeight w:val="835"/>
        </w:trPr>
        <w:tc>
          <w:tcPr>
            <w:tcW w:w="2376" w:type="dxa"/>
            <w:shd w:val="clear" w:color="auto" w:fill="FBE4D5"/>
          </w:tcPr>
          <w:p w14:paraId="7082BFD2"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6305DEA3"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733AFD16"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390C2815"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226A8778"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6BDBD843"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6B88B889" w14:textId="77777777" w:rsidTr="00864D34">
        <w:tc>
          <w:tcPr>
            <w:tcW w:w="2376" w:type="dxa"/>
            <w:vMerge w:val="restart"/>
            <w:shd w:val="clear" w:color="auto" w:fill="FFFFFF"/>
          </w:tcPr>
          <w:p w14:paraId="03FFA106" w14:textId="77777777" w:rsidR="00B65BB5" w:rsidRPr="006E0636" w:rsidRDefault="00B65BB5" w:rsidP="00B65BB5">
            <w:pPr>
              <w:pStyle w:val="Textoindependiente"/>
              <w:rPr>
                <w:rFonts w:ascii="Calibri" w:hAnsi="Calibri" w:cs="Times New Roman"/>
                <w:b/>
                <w:lang w:val="es-CO"/>
              </w:rPr>
            </w:pPr>
            <w:r w:rsidRPr="003C51DC">
              <w:rPr>
                <w:rFonts w:ascii="Calibri" w:hAnsi="Calibri" w:cs="Calibri"/>
                <w:i/>
                <w:lang w:val="es-CO" w:eastAsia="fr-CA"/>
              </w:rPr>
              <w:t xml:space="preserve">% de documentos técnicos preparados de acuerdo con las necesidades y solicitudes del Gobierno Nacional y el CNR del Programa de Camino Diferencial de Vida  </w:t>
            </w:r>
          </w:p>
        </w:tc>
        <w:tc>
          <w:tcPr>
            <w:tcW w:w="2141" w:type="dxa"/>
            <w:vMerge w:val="restart"/>
            <w:shd w:val="clear" w:color="auto" w:fill="FFFFFF"/>
          </w:tcPr>
          <w:p w14:paraId="00D10F9E" w14:textId="77777777" w:rsidR="00B65BB5" w:rsidRPr="00E2360C" w:rsidRDefault="00B65BB5" w:rsidP="00B65BB5">
            <w:pPr>
              <w:pStyle w:val="Textoindependiente"/>
              <w:jc w:val="both"/>
              <w:rPr>
                <w:rFonts w:ascii="Calibri" w:hAnsi="Calibri" w:cs="Times New Roman"/>
                <w:lang w:val="es-CO"/>
              </w:rPr>
            </w:pPr>
            <w:r w:rsidRPr="00E2360C">
              <w:rPr>
                <w:rFonts w:ascii="Calibri" w:hAnsi="Calibri" w:cs="Calibri"/>
                <w:lang w:val="es-CO" w:eastAsia="fr-CA"/>
              </w:rPr>
              <w:t>Nacional</w:t>
            </w:r>
          </w:p>
        </w:tc>
        <w:tc>
          <w:tcPr>
            <w:tcW w:w="1208" w:type="dxa"/>
            <w:shd w:val="clear" w:color="auto" w:fill="FFFFFF"/>
          </w:tcPr>
          <w:p w14:paraId="6F50C8DB"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09367D10"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0A688570"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66D3DD1F"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68D6DA62"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1584BF91"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5A6BC0">
              <w:rPr>
                <w:rFonts w:ascii="Calibri" w:hAnsi="Calibri" w:cs="Times New Roman"/>
                <w:b/>
                <w:color w:val="808080"/>
                <w:lang w:val="es-CO"/>
              </w:rPr>
              <w:t>5</w:t>
            </w:r>
          </w:p>
          <w:p w14:paraId="20B5C89D"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5A6BC0">
              <w:rPr>
                <w:rFonts w:ascii="Calibri" w:hAnsi="Calibri" w:cs="Times New Roman"/>
                <w:b/>
                <w:lang w:val="es-CO"/>
              </w:rPr>
              <w:t>1</w:t>
            </w:r>
            <w:r>
              <w:rPr>
                <w:rFonts w:ascii="Calibri" w:hAnsi="Calibri" w:cs="Times New Roman"/>
                <w:b/>
                <w:lang w:val="es-CO"/>
              </w:rPr>
              <w:t>44</w:t>
            </w:r>
            <w:r w:rsidRPr="005A6BC0">
              <w:rPr>
                <w:rFonts w:ascii="Calibri" w:hAnsi="Calibri" w:cs="Times New Roman"/>
                <w:lang w:val="es-CO"/>
              </w:rPr>
              <w:t xml:space="preserve"> documentos técnicos fueron </w:t>
            </w:r>
            <w:r>
              <w:rPr>
                <w:rFonts w:ascii="Calibri" w:hAnsi="Calibri" w:cs="Times New Roman"/>
                <w:lang w:val="es-CO"/>
              </w:rPr>
              <w:t>entregados</w:t>
            </w:r>
            <w:r w:rsidRPr="005A6BC0">
              <w:rPr>
                <w:rFonts w:ascii="Calibri" w:hAnsi="Calibri" w:cs="Times New Roman"/>
                <w:lang w:val="es-CO"/>
              </w:rPr>
              <w:t>.</w:t>
            </w:r>
          </w:p>
        </w:tc>
        <w:tc>
          <w:tcPr>
            <w:tcW w:w="2038" w:type="dxa"/>
            <w:vMerge w:val="restart"/>
            <w:shd w:val="clear" w:color="auto" w:fill="FFFFFF"/>
          </w:tcPr>
          <w:p w14:paraId="78DDE594" w14:textId="77777777" w:rsidR="00B65BB5" w:rsidRPr="005A6BC0" w:rsidRDefault="00B65BB5" w:rsidP="00B65BB5">
            <w:pPr>
              <w:pStyle w:val="Textoindependiente"/>
              <w:rPr>
                <w:rFonts w:ascii="Calibri" w:hAnsi="Calibri" w:cs="Times New Roman"/>
                <w:lang w:val="es-CO"/>
              </w:rPr>
            </w:pPr>
            <w:r w:rsidRPr="005A6BC0">
              <w:rPr>
                <w:rFonts w:ascii="Calibri" w:hAnsi="Calibri" w:cs="Times New Roman"/>
                <w:lang w:val="es-CO"/>
              </w:rPr>
              <w:t>- informes de OIM- UNICEF</w:t>
            </w:r>
          </w:p>
          <w:p w14:paraId="73BD67F5" w14:textId="77777777" w:rsidR="00B65BB5" w:rsidRPr="005A6BC0" w:rsidRDefault="00B65BB5" w:rsidP="00B65BB5">
            <w:pPr>
              <w:pStyle w:val="Textoindependiente"/>
              <w:rPr>
                <w:rFonts w:ascii="Calibri" w:hAnsi="Calibri" w:cs="Times New Roman"/>
                <w:lang w:val="es-CO"/>
              </w:rPr>
            </w:pPr>
            <w:r w:rsidRPr="005A6BC0">
              <w:rPr>
                <w:rFonts w:ascii="Calibri" w:hAnsi="Calibri" w:cs="Times New Roman"/>
                <w:lang w:val="es-CO"/>
              </w:rPr>
              <w:t xml:space="preserve">- Propuesta técnica y metodología de acompañamiento presentada por OIM y aprobada por CPDDHH y el CNR </w:t>
            </w:r>
          </w:p>
          <w:p w14:paraId="444A1252" w14:textId="77777777" w:rsidR="00B65BB5" w:rsidRPr="005A6BC0" w:rsidRDefault="00B65BB5" w:rsidP="00B65BB5">
            <w:pPr>
              <w:pStyle w:val="Textoindependiente"/>
              <w:rPr>
                <w:rFonts w:ascii="Calibri" w:hAnsi="Calibri" w:cs="Times New Roman"/>
                <w:lang w:val="es-CO"/>
              </w:rPr>
            </w:pPr>
            <w:r w:rsidRPr="005A6BC0">
              <w:rPr>
                <w:rFonts w:ascii="Calibri" w:hAnsi="Calibri" w:cs="Times New Roman"/>
                <w:lang w:val="es-CO"/>
              </w:rPr>
              <w:t xml:space="preserve">- </w:t>
            </w:r>
            <w:r>
              <w:rPr>
                <w:rFonts w:ascii="Calibri" w:hAnsi="Calibri" w:cs="Times New Roman"/>
                <w:lang w:val="es-CO"/>
              </w:rPr>
              <w:t>B</w:t>
            </w:r>
            <w:r w:rsidRPr="005A6BC0">
              <w:rPr>
                <w:rFonts w:ascii="Calibri" w:hAnsi="Calibri" w:cs="Times New Roman"/>
                <w:lang w:val="es-CO"/>
              </w:rPr>
              <w:t>itácoras</w:t>
            </w:r>
            <w:r>
              <w:rPr>
                <w:rFonts w:ascii="Calibri" w:hAnsi="Calibri" w:cs="Times New Roman"/>
                <w:lang w:val="es-CO"/>
              </w:rPr>
              <w:t xml:space="preserve">/formatos </w:t>
            </w:r>
            <w:r w:rsidRPr="005A6BC0">
              <w:rPr>
                <w:rFonts w:ascii="Calibri" w:hAnsi="Calibri" w:cs="Times New Roman"/>
                <w:lang w:val="es-CO"/>
              </w:rPr>
              <w:t>de acompañamiento individual de los adolescentes y jóvenes.</w:t>
            </w:r>
          </w:p>
          <w:p w14:paraId="68ADB86A" w14:textId="77777777" w:rsidR="00B65BB5" w:rsidRPr="006E0636" w:rsidRDefault="00B65BB5" w:rsidP="00B65BB5">
            <w:pPr>
              <w:pStyle w:val="Textoindependiente"/>
              <w:rPr>
                <w:rFonts w:ascii="Calibri" w:hAnsi="Calibri" w:cs="Times New Roman"/>
                <w:b/>
                <w:lang w:val="es-CO"/>
              </w:rPr>
            </w:pPr>
            <w:r w:rsidRPr="005A6BC0">
              <w:rPr>
                <w:rFonts w:ascii="Calibri" w:hAnsi="Calibri" w:cs="Times New Roman"/>
                <w:lang w:val="es-CO"/>
              </w:rPr>
              <w:t>-</w:t>
            </w:r>
            <w:r>
              <w:rPr>
                <w:rFonts w:ascii="Calibri" w:hAnsi="Calibri" w:cs="Times New Roman"/>
                <w:lang w:val="es-CO"/>
              </w:rPr>
              <w:t xml:space="preserve"> </w:t>
            </w:r>
            <w:r w:rsidRPr="005A6BC0">
              <w:rPr>
                <w:rFonts w:ascii="Calibri" w:hAnsi="Calibri" w:cs="Times New Roman"/>
                <w:lang w:val="es-CO"/>
              </w:rPr>
              <w:t>fichas de iniciativas</w:t>
            </w:r>
            <w:r>
              <w:rPr>
                <w:rFonts w:ascii="Calibri" w:hAnsi="Calibri" w:cs="Times New Roman"/>
                <w:lang w:val="es-CO"/>
              </w:rPr>
              <w:t xml:space="preserve"> de vida</w:t>
            </w:r>
            <w:r w:rsidRPr="005A6BC0">
              <w:rPr>
                <w:rFonts w:ascii="Calibri" w:hAnsi="Calibri" w:cs="Times New Roman"/>
                <w:lang w:val="es-CO"/>
              </w:rPr>
              <w:t xml:space="preserve"> juveniles formuladas.</w:t>
            </w:r>
          </w:p>
        </w:tc>
      </w:tr>
      <w:tr w:rsidR="00B65BB5" w:rsidRPr="006E0636" w14:paraId="299E1F08" w14:textId="77777777" w:rsidTr="00864D34">
        <w:trPr>
          <w:trHeight w:val="583"/>
        </w:trPr>
        <w:tc>
          <w:tcPr>
            <w:tcW w:w="2376" w:type="dxa"/>
            <w:vMerge/>
            <w:shd w:val="clear" w:color="auto" w:fill="FFFFFF"/>
          </w:tcPr>
          <w:p w14:paraId="771C4D89"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13D78505"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4E16DB38"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5DE4DB58"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2FBF9D4E"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6502871C"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2D062BD8"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60CCBBCF"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294DD2D6"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7C881BA4" w14:textId="77777777" w:rsidTr="00864D34">
        <w:tc>
          <w:tcPr>
            <w:tcW w:w="2376" w:type="dxa"/>
            <w:vMerge/>
            <w:shd w:val="clear" w:color="auto" w:fill="FFFFFF"/>
          </w:tcPr>
          <w:p w14:paraId="32192DBB"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0AFC1EC7"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0535627B"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2929" w:type="dxa"/>
            <w:gridSpan w:val="4"/>
            <w:shd w:val="clear" w:color="auto" w:fill="FFFFFF"/>
          </w:tcPr>
          <w:p w14:paraId="6C0FC646" w14:textId="77777777" w:rsidR="00B65BB5" w:rsidRPr="006E0636" w:rsidRDefault="00B65BB5" w:rsidP="00B65BB5">
            <w:pPr>
              <w:pStyle w:val="Textoindependiente"/>
              <w:jc w:val="center"/>
              <w:rPr>
                <w:rFonts w:ascii="Calibri" w:hAnsi="Calibri" w:cs="Times New Roman"/>
                <w:b/>
                <w:lang w:val="es-CO"/>
              </w:rPr>
            </w:pPr>
            <w:r w:rsidRPr="005A6BC0">
              <w:rPr>
                <w:rFonts w:ascii="Calibri" w:hAnsi="Calibri" w:cs="Times New Roman"/>
                <w:b/>
                <w:lang w:val="es-CO"/>
              </w:rPr>
              <w:t>N/A</w:t>
            </w:r>
            <w:r w:rsidRPr="005A6BC0">
              <w:rPr>
                <w:rFonts w:ascii="Calibri" w:hAnsi="Calibri" w:cs="Times New Roman"/>
                <w:b/>
                <w:lang w:val="es-CO"/>
              </w:rPr>
              <w:tab/>
              <w:t>N/A</w:t>
            </w:r>
            <w:r w:rsidRPr="005A6BC0">
              <w:rPr>
                <w:rFonts w:ascii="Calibri" w:hAnsi="Calibri" w:cs="Times New Roman"/>
                <w:b/>
                <w:lang w:val="es-CO"/>
              </w:rPr>
              <w:tab/>
              <w:t>N/A</w:t>
            </w:r>
            <w:r w:rsidRPr="005A6BC0">
              <w:rPr>
                <w:rFonts w:ascii="Calibri" w:hAnsi="Calibri" w:cs="Times New Roman"/>
                <w:b/>
                <w:lang w:val="es-CO"/>
              </w:rPr>
              <w:tab/>
              <w:t>N/A</w:t>
            </w:r>
          </w:p>
        </w:tc>
        <w:tc>
          <w:tcPr>
            <w:tcW w:w="2974" w:type="dxa"/>
            <w:vMerge/>
            <w:shd w:val="clear" w:color="auto" w:fill="FFFFFF"/>
          </w:tcPr>
          <w:p w14:paraId="3436511C"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22D26562"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397A1B98" w14:textId="77777777" w:rsidTr="00864D34">
        <w:tc>
          <w:tcPr>
            <w:tcW w:w="2376" w:type="dxa"/>
            <w:shd w:val="clear" w:color="auto" w:fill="FBE4D5"/>
          </w:tcPr>
          <w:p w14:paraId="0C9967E1"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7432DB9B"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5E1FC457"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03BC2157"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6357B103"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362EB8F3"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F71B03" w14:paraId="32BEFE7A" w14:textId="77777777" w:rsidTr="00864D34">
        <w:trPr>
          <w:trHeight w:val="300"/>
        </w:trPr>
        <w:tc>
          <w:tcPr>
            <w:tcW w:w="2376" w:type="dxa"/>
            <w:vMerge w:val="restart"/>
            <w:shd w:val="clear" w:color="auto" w:fill="FFFFFF"/>
          </w:tcPr>
          <w:p w14:paraId="1C815D7A" w14:textId="77777777" w:rsidR="00B65BB5" w:rsidRPr="006E0636" w:rsidRDefault="00B65BB5" w:rsidP="00B65BB5">
            <w:pPr>
              <w:pStyle w:val="Textoindependiente"/>
              <w:rPr>
                <w:rFonts w:ascii="Calibri" w:hAnsi="Calibri" w:cs="Times New Roman"/>
                <w:b/>
                <w:lang w:val="es-CO"/>
              </w:rPr>
            </w:pPr>
            <w:r w:rsidRPr="00775E41">
              <w:rPr>
                <w:rFonts w:ascii="Calibri" w:hAnsi="Calibri" w:cs="Calibri"/>
                <w:i/>
                <w:lang w:val="es-CO" w:eastAsia="fr-CA"/>
              </w:rPr>
              <w:t>N°. de procesos del Programa que cuenta con mecanismos y planes de implementación definidos y validados</w:t>
            </w:r>
          </w:p>
        </w:tc>
        <w:tc>
          <w:tcPr>
            <w:tcW w:w="2141" w:type="dxa"/>
            <w:vMerge w:val="restart"/>
            <w:shd w:val="clear" w:color="auto" w:fill="FFFFFF"/>
          </w:tcPr>
          <w:p w14:paraId="29EBE132" w14:textId="77777777" w:rsidR="00B65BB5" w:rsidRPr="006E0636" w:rsidRDefault="00B65BB5" w:rsidP="00E2360C">
            <w:pPr>
              <w:pStyle w:val="Textoindependiente"/>
              <w:rPr>
                <w:rFonts w:ascii="Calibri" w:hAnsi="Calibri" w:cs="Times New Roman"/>
                <w:b/>
                <w:lang w:val="es-CO"/>
              </w:rPr>
            </w:pPr>
            <w:r w:rsidRPr="00E2360C">
              <w:rPr>
                <w:rFonts w:ascii="Calibri" w:hAnsi="Calibri" w:cs="Calibri"/>
                <w:i/>
                <w:lang w:val="es-CO" w:eastAsia="fr-CA"/>
              </w:rPr>
              <w:t>Nacional</w:t>
            </w:r>
          </w:p>
        </w:tc>
        <w:tc>
          <w:tcPr>
            <w:tcW w:w="1208" w:type="dxa"/>
            <w:shd w:val="clear" w:color="auto" w:fill="FFFFFF"/>
          </w:tcPr>
          <w:p w14:paraId="592B06C4"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62AF719B"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7FA6306E"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259CE619"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0F34038F"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59793A72"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D50EA8">
              <w:rPr>
                <w:rFonts w:ascii="Calibri" w:hAnsi="Calibri" w:cs="Times New Roman"/>
                <w:lang w:val="es-CO"/>
              </w:rPr>
              <w:t>10</w:t>
            </w:r>
          </w:p>
          <w:p w14:paraId="1AC41BC8" w14:textId="77777777" w:rsidR="00FD162B"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Alcanzado:</w:t>
            </w:r>
            <w:r w:rsidR="00FD162B">
              <w:rPr>
                <w:rFonts w:ascii="Calibri" w:hAnsi="Calibri" w:cs="Times New Roman"/>
                <w:color w:val="808080"/>
                <w:lang w:val="es-CO"/>
              </w:rPr>
              <w:t>92</w:t>
            </w:r>
          </w:p>
          <w:p w14:paraId="706A7E80" w14:textId="77777777" w:rsidR="00FD162B" w:rsidRPr="00FD162B" w:rsidRDefault="00FD162B" w:rsidP="00B65BB5">
            <w:pPr>
              <w:pStyle w:val="Textoindependiente"/>
              <w:rPr>
                <w:rFonts w:ascii="Calibri" w:hAnsi="Calibri" w:cs="Times New Roman"/>
                <w:lang w:val="es-CO"/>
              </w:rPr>
            </w:pPr>
            <w:r w:rsidRPr="00FD162B">
              <w:rPr>
                <w:rFonts w:ascii="Calibri" w:hAnsi="Calibri" w:cs="Times New Roman"/>
                <w:lang w:val="es-CO"/>
              </w:rPr>
              <w:t xml:space="preserve">Se cuenta con plan de ruta por cada uno de los jóvenes identificados dentro de las estrategias de acompañamiento </w:t>
            </w:r>
          </w:p>
          <w:p w14:paraId="4083F334" w14:textId="77777777" w:rsidR="00FD162B" w:rsidRPr="00FD162B" w:rsidRDefault="00FD162B" w:rsidP="00B65BB5">
            <w:pPr>
              <w:pStyle w:val="Textoindependiente"/>
              <w:rPr>
                <w:rFonts w:ascii="Calibri" w:hAnsi="Calibri" w:cs="Times New Roman"/>
                <w:color w:val="808080"/>
                <w:lang w:val="es-CO"/>
              </w:rPr>
            </w:pPr>
          </w:p>
        </w:tc>
        <w:tc>
          <w:tcPr>
            <w:tcW w:w="2038" w:type="dxa"/>
            <w:vMerge w:val="restart"/>
            <w:shd w:val="clear" w:color="auto" w:fill="FFFFFF"/>
          </w:tcPr>
          <w:p w14:paraId="2115F1BA" w14:textId="77777777" w:rsidR="00B65BB5" w:rsidRDefault="00775E41" w:rsidP="00B65BB5">
            <w:pPr>
              <w:pStyle w:val="Textoindependiente"/>
              <w:jc w:val="center"/>
              <w:rPr>
                <w:rFonts w:ascii="Calibri" w:hAnsi="Calibri" w:cs="Times New Roman"/>
                <w:lang w:val="es-CO"/>
              </w:rPr>
            </w:pPr>
            <w:r w:rsidRPr="00775E41">
              <w:rPr>
                <w:rFonts w:ascii="Calibri" w:hAnsi="Calibri" w:cs="Times New Roman"/>
                <w:lang w:val="es-CO"/>
              </w:rPr>
              <w:t xml:space="preserve">Información del proceso de acompañamiento por joven consolidado por </w:t>
            </w:r>
            <w:r>
              <w:rPr>
                <w:rFonts w:ascii="Calibri" w:hAnsi="Calibri" w:cs="Times New Roman"/>
                <w:lang w:val="es-CO"/>
              </w:rPr>
              <w:t>C</w:t>
            </w:r>
            <w:r w:rsidRPr="00775E41">
              <w:rPr>
                <w:rFonts w:ascii="Calibri" w:hAnsi="Calibri" w:cs="Times New Roman"/>
                <w:lang w:val="es-CO"/>
              </w:rPr>
              <w:t>PDDHH</w:t>
            </w:r>
            <w:r w:rsidR="00FD162B">
              <w:rPr>
                <w:rFonts w:ascii="Calibri" w:hAnsi="Calibri" w:cs="Times New Roman"/>
                <w:lang w:val="es-CO"/>
              </w:rPr>
              <w:t>.</w:t>
            </w:r>
          </w:p>
          <w:p w14:paraId="61E72C42" w14:textId="77777777" w:rsidR="00FD162B" w:rsidRDefault="00FD162B" w:rsidP="00B65BB5">
            <w:pPr>
              <w:pStyle w:val="Textoindependiente"/>
              <w:jc w:val="center"/>
              <w:rPr>
                <w:rFonts w:ascii="Calibri" w:hAnsi="Calibri" w:cs="Times New Roman"/>
                <w:lang w:val="es-CO"/>
              </w:rPr>
            </w:pPr>
          </w:p>
          <w:p w14:paraId="7C99C8F3" w14:textId="77777777" w:rsidR="00FD162B" w:rsidRPr="00775E41" w:rsidRDefault="00FD162B" w:rsidP="00B65BB5">
            <w:pPr>
              <w:pStyle w:val="Textoindependiente"/>
              <w:jc w:val="center"/>
              <w:rPr>
                <w:rFonts w:ascii="Calibri" w:hAnsi="Calibri" w:cs="Times New Roman"/>
                <w:lang w:val="es-CO"/>
              </w:rPr>
            </w:pPr>
            <w:r>
              <w:rPr>
                <w:rFonts w:ascii="Calibri" w:hAnsi="Calibri" w:cs="Times New Roman"/>
                <w:lang w:val="es-CO"/>
              </w:rPr>
              <w:t xml:space="preserve">Fichas individuales </w:t>
            </w:r>
          </w:p>
        </w:tc>
      </w:tr>
      <w:tr w:rsidR="00B65BB5" w:rsidRPr="006E0636" w14:paraId="0D67DC15" w14:textId="77777777" w:rsidTr="00864D34">
        <w:trPr>
          <w:trHeight w:val="542"/>
        </w:trPr>
        <w:tc>
          <w:tcPr>
            <w:tcW w:w="2376" w:type="dxa"/>
            <w:vMerge/>
            <w:shd w:val="clear" w:color="auto" w:fill="FFFFFF"/>
          </w:tcPr>
          <w:p w14:paraId="64354CE2"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6BD36DA3"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292209DE"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19E142AC"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71C77CB9"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0D08C6E9"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24C39C4F"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7F5036FF"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435ACC99"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14BFB3B5" w14:textId="77777777" w:rsidTr="00864D34">
        <w:tc>
          <w:tcPr>
            <w:tcW w:w="2376" w:type="dxa"/>
            <w:vMerge/>
            <w:shd w:val="clear" w:color="auto" w:fill="FFFFFF"/>
          </w:tcPr>
          <w:p w14:paraId="6472C494"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21EC4F63"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01AE58D8" w14:textId="77777777" w:rsidR="00B65BB5" w:rsidRPr="006E0636" w:rsidRDefault="00B65BB5" w:rsidP="00B65BB5">
            <w:pPr>
              <w:pStyle w:val="Textoindependiente"/>
              <w:jc w:val="center"/>
              <w:rPr>
                <w:rFonts w:ascii="Calibri" w:hAnsi="Calibri" w:cs="Times New Roman"/>
                <w:color w:val="808080"/>
                <w:lang w:val="es-CO"/>
              </w:rPr>
            </w:pPr>
            <w:r w:rsidRPr="006E0636">
              <w:rPr>
                <w:rFonts w:ascii="Calibri" w:hAnsi="Calibri" w:cs="Times New Roman"/>
                <w:color w:val="808080"/>
                <w:lang w:val="es-CO"/>
              </w:rPr>
              <w:t>Alcanzado</w:t>
            </w:r>
          </w:p>
        </w:tc>
        <w:tc>
          <w:tcPr>
            <w:tcW w:w="743" w:type="dxa"/>
            <w:shd w:val="clear" w:color="auto" w:fill="FFFFFF"/>
          </w:tcPr>
          <w:p w14:paraId="1892FBB6"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594" w:type="dxa"/>
            <w:shd w:val="clear" w:color="auto" w:fill="FFFFFF"/>
          </w:tcPr>
          <w:p w14:paraId="59CF3329"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743" w:type="dxa"/>
            <w:shd w:val="clear" w:color="auto" w:fill="FFFFFF"/>
          </w:tcPr>
          <w:p w14:paraId="7CEA85A8"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849" w:type="dxa"/>
            <w:shd w:val="clear" w:color="auto" w:fill="FFFFFF"/>
          </w:tcPr>
          <w:p w14:paraId="4C166F19" w14:textId="77777777" w:rsidR="00B65BB5" w:rsidRPr="006E0636" w:rsidRDefault="00B65BB5" w:rsidP="00B65BB5">
            <w:pPr>
              <w:pStyle w:val="Textoindependiente"/>
              <w:jc w:val="both"/>
              <w:rPr>
                <w:rFonts w:ascii="Calibri" w:hAnsi="Calibri" w:cs="Times New Roman"/>
                <w:lang w:val="es-CO"/>
              </w:rPr>
            </w:pPr>
            <w:r>
              <w:rPr>
                <w:rFonts w:ascii="Calibri" w:hAnsi="Calibri" w:cs="Times New Roman"/>
                <w:lang w:val="es-CO"/>
              </w:rPr>
              <w:t>N/A</w:t>
            </w:r>
          </w:p>
        </w:tc>
        <w:tc>
          <w:tcPr>
            <w:tcW w:w="2974" w:type="dxa"/>
            <w:vMerge/>
            <w:shd w:val="clear" w:color="auto" w:fill="FFFFFF"/>
          </w:tcPr>
          <w:p w14:paraId="13B0EFAC"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05E747F2"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6FC8BFCF" w14:textId="77777777" w:rsidTr="00864D34">
        <w:tc>
          <w:tcPr>
            <w:tcW w:w="2376" w:type="dxa"/>
            <w:shd w:val="clear" w:color="auto" w:fill="auto"/>
          </w:tcPr>
          <w:p w14:paraId="195DE15A"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4</w:t>
            </w:r>
            <w:r w:rsidRPr="006E0636">
              <w:rPr>
                <w:rFonts w:ascii="Calibri" w:hAnsi="Calibri" w:cs="Times New Roman"/>
                <w:b/>
                <w:lang w:val="es-CO"/>
              </w:rPr>
              <w:t>.</w:t>
            </w:r>
            <w:r>
              <w:rPr>
                <w:rFonts w:ascii="Calibri" w:hAnsi="Calibri" w:cs="Times New Roman"/>
                <w:b/>
                <w:lang w:val="es-CO"/>
              </w:rPr>
              <w:t>2</w:t>
            </w:r>
            <w:r w:rsidRPr="006E0636">
              <w:rPr>
                <w:rFonts w:ascii="Calibri" w:hAnsi="Calibri" w:cs="Times New Roman"/>
                <w:b/>
                <w:lang w:val="es-CO"/>
              </w:rPr>
              <w:t xml:space="preserve"> </w:t>
            </w:r>
          </w:p>
        </w:tc>
        <w:tc>
          <w:tcPr>
            <w:tcW w:w="11290" w:type="dxa"/>
            <w:gridSpan w:val="8"/>
            <w:shd w:val="clear" w:color="auto" w:fill="FFFFFF"/>
          </w:tcPr>
          <w:p w14:paraId="419AEED2" w14:textId="77777777" w:rsidR="00B65BB5" w:rsidRPr="006E0636" w:rsidRDefault="00B65BB5" w:rsidP="00B65BB5">
            <w:pPr>
              <w:pStyle w:val="Textoindependiente"/>
              <w:tabs>
                <w:tab w:val="left" w:pos="3990"/>
              </w:tabs>
              <w:jc w:val="both"/>
              <w:rPr>
                <w:rFonts w:ascii="Calibri" w:hAnsi="Calibri" w:cs="Times New Roman"/>
                <w:b/>
                <w:i/>
                <w:lang w:val="es-CO"/>
              </w:rPr>
            </w:pPr>
            <w:r w:rsidRPr="00D608B9">
              <w:rPr>
                <w:rFonts w:ascii="Calibri" w:hAnsi="Calibri" w:cs="Times New Roman"/>
                <w:i/>
                <w:lang w:val="es-CO" w:eastAsia="es-CO"/>
              </w:rPr>
              <w:t>Contenido pedagógico del Programa “Camino Diferencial de Vida” implementado para la efectiva atención y reincorporación de NNA, sus familias y comunidades</w:t>
            </w:r>
          </w:p>
        </w:tc>
      </w:tr>
      <w:tr w:rsidR="00B65BB5" w:rsidRPr="006E0636" w14:paraId="062419DB" w14:textId="77777777" w:rsidTr="00864D34">
        <w:tc>
          <w:tcPr>
            <w:tcW w:w="2376" w:type="dxa"/>
            <w:shd w:val="clear" w:color="auto" w:fill="FBE4D5"/>
          </w:tcPr>
          <w:p w14:paraId="03735A05"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7B5121FE"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7292059B"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66EE00B8"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539E84F5"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035F9D59"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7934FE66" w14:textId="77777777" w:rsidTr="00864D34">
        <w:tc>
          <w:tcPr>
            <w:tcW w:w="2376" w:type="dxa"/>
            <w:vMerge w:val="restart"/>
            <w:shd w:val="clear" w:color="auto" w:fill="FFFFFF"/>
          </w:tcPr>
          <w:p w14:paraId="320094B7" w14:textId="77777777" w:rsidR="00B65BB5" w:rsidRPr="006E0636" w:rsidRDefault="00B65BB5" w:rsidP="00B65BB5">
            <w:pPr>
              <w:pStyle w:val="Textoindependiente"/>
              <w:rPr>
                <w:rFonts w:ascii="Calibri" w:hAnsi="Calibri" w:cs="Times New Roman"/>
                <w:b/>
                <w:lang w:val="es-CO"/>
              </w:rPr>
            </w:pPr>
            <w:r w:rsidRPr="00D608B9">
              <w:rPr>
                <w:rFonts w:ascii="Calibri" w:hAnsi="Calibri" w:cs="Calibri"/>
                <w:i/>
                <w:lang w:val="es-CO" w:eastAsia="fr-CA"/>
              </w:rPr>
              <w:t>N°. de actividades familiares, de comunidad y en cultura de paz implementadas en el marco pedagógico y operativo del Programa</w:t>
            </w:r>
          </w:p>
        </w:tc>
        <w:tc>
          <w:tcPr>
            <w:tcW w:w="2141" w:type="dxa"/>
            <w:vMerge w:val="restart"/>
            <w:shd w:val="clear" w:color="auto" w:fill="FFFFFF"/>
          </w:tcPr>
          <w:p w14:paraId="5B56061F" w14:textId="77777777" w:rsidR="00B65BB5" w:rsidRPr="006E0636" w:rsidRDefault="00E2360C" w:rsidP="00B65BB5">
            <w:pPr>
              <w:pStyle w:val="Textoindependiente"/>
              <w:jc w:val="both"/>
              <w:rPr>
                <w:rFonts w:ascii="Calibri" w:hAnsi="Calibri" w:cs="Times New Roman"/>
                <w:b/>
                <w:lang w:val="es-CO"/>
              </w:rPr>
            </w:pPr>
            <w:r>
              <w:rPr>
                <w:rFonts w:ascii="Calibri" w:hAnsi="Calibri" w:cs="Calibri"/>
                <w:i/>
                <w:lang w:val="es-CO" w:eastAsia="fr-CA"/>
              </w:rPr>
              <w:t>Valle, Caquetá, Antioquia, Meta y Cundinamarca</w:t>
            </w:r>
          </w:p>
        </w:tc>
        <w:tc>
          <w:tcPr>
            <w:tcW w:w="1208" w:type="dxa"/>
            <w:shd w:val="clear" w:color="auto" w:fill="FFFFFF"/>
          </w:tcPr>
          <w:p w14:paraId="0E35C4B5"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3FC80761"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77CFF3D8"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7FCA9CFA"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1AF5183C"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47AF818D"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8531F5">
              <w:rPr>
                <w:rFonts w:ascii="Calibri" w:hAnsi="Calibri" w:cs="Times New Roman"/>
                <w:lang w:val="es-CO"/>
              </w:rPr>
              <w:t>30</w:t>
            </w:r>
          </w:p>
          <w:p w14:paraId="3309CA33"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8531F5">
              <w:rPr>
                <w:rFonts w:ascii="Calibri" w:hAnsi="Calibri" w:cs="Times New Roman"/>
                <w:lang w:val="es-CO"/>
              </w:rPr>
              <w:t xml:space="preserve">Se realizaron </w:t>
            </w:r>
            <w:r>
              <w:rPr>
                <w:rFonts w:ascii="Calibri" w:hAnsi="Calibri" w:cs="Times New Roman"/>
                <w:b/>
                <w:lang w:val="es-CO"/>
              </w:rPr>
              <w:t>30</w:t>
            </w:r>
            <w:r w:rsidRPr="008531F5">
              <w:rPr>
                <w:rFonts w:ascii="Calibri" w:hAnsi="Calibri" w:cs="Times New Roman"/>
                <w:lang w:val="es-CO"/>
              </w:rPr>
              <w:t xml:space="preserve"> encuentros con la participación de </w:t>
            </w:r>
            <w:r w:rsidRPr="008531F5">
              <w:rPr>
                <w:rFonts w:ascii="Calibri" w:hAnsi="Calibri" w:cs="Times New Roman"/>
                <w:b/>
                <w:lang w:val="es-CO"/>
              </w:rPr>
              <w:t>65 jóvenes</w:t>
            </w:r>
            <w:r w:rsidRPr="008531F5">
              <w:rPr>
                <w:rFonts w:ascii="Calibri" w:hAnsi="Calibri" w:cs="Times New Roman"/>
                <w:lang w:val="es-CO"/>
              </w:rPr>
              <w:t xml:space="preserve"> y con la participación de </w:t>
            </w:r>
            <w:r w:rsidRPr="008531F5">
              <w:rPr>
                <w:rFonts w:ascii="Calibri" w:hAnsi="Calibri" w:cs="Times New Roman"/>
                <w:b/>
                <w:lang w:val="es-CO"/>
              </w:rPr>
              <w:t>40 familiares</w:t>
            </w:r>
            <w:r w:rsidRPr="008531F5">
              <w:rPr>
                <w:rFonts w:ascii="Calibri" w:hAnsi="Calibri" w:cs="Times New Roman"/>
                <w:color w:val="808080"/>
                <w:lang w:val="es-CO"/>
              </w:rPr>
              <w:t>.</w:t>
            </w:r>
          </w:p>
        </w:tc>
        <w:tc>
          <w:tcPr>
            <w:tcW w:w="2038" w:type="dxa"/>
            <w:vMerge w:val="restart"/>
            <w:shd w:val="clear" w:color="auto" w:fill="FFFFFF"/>
          </w:tcPr>
          <w:p w14:paraId="199EE76A" w14:textId="77777777" w:rsidR="00B65BB5" w:rsidRPr="008531F5" w:rsidRDefault="00B65BB5" w:rsidP="00B65BB5">
            <w:pPr>
              <w:pStyle w:val="Textoindependiente"/>
              <w:rPr>
                <w:rFonts w:ascii="Calibri" w:hAnsi="Calibri" w:cs="Times New Roman"/>
                <w:lang w:val="es-CO"/>
              </w:rPr>
            </w:pPr>
            <w:r w:rsidRPr="008531F5">
              <w:rPr>
                <w:rFonts w:ascii="Calibri" w:hAnsi="Calibri" w:cs="Times New Roman"/>
                <w:lang w:val="es-CO"/>
              </w:rPr>
              <w:t xml:space="preserve">Listados de asistencia </w:t>
            </w:r>
          </w:p>
          <w:p w14:paraId="00207BAB" w14:textId="77777777" w:rsidR="00B65BB5" w:rsidRPr="006E0636" w:rsidRDefault="00B65BB5" w:rsidP="00B65BB5">
            <w:pPr>
              <w:pStyle w:val="Textoindependiente"/>
              <w:rPr>
                <w:rFonts w:ascii="Calibri" w:hAnsi="Calibri" w:cs="Times New Roman"/>
                <w:b/>
                <w:lang w:val="es-CO"/>
              </w:rPr>
            </w:pPr>
            <w:r w:rsidRPr="008531F5">
              <w:rPr>
                <w:rFonts w:ascii="Calibri" w:hAnsi="Calibri" w:cs="Times New Roman"/>
                <w:lang w:val="es-CO"/>
              </w:rPr>
              <w:t>Metodología de los encuentros</w:t>
            </w:r>
          </w:p>
        </w:tc>
      </w:tr>
      <w:tr w:rsidR="00B65BB5" w:rsidRPr="006E0636" w14:paraId="0B9D0F38" w14:textId="77777777" w:rsidTr="00864D34">
        <w:trPr>
          <w:trHeight w:val="583"/>
        </w:trPr>
        <w:tc>
          <w:tcPr>
            <w:tcW w:w="2376" w:type="dxa"/>
            <w:vMerge/>
            <w:shd w:val="clear" w:color="auto" w:fill="FFFFFF"/>
          </w:tcPr>
          <w:p w14:paraId="01108080"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711E7082"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37CF2C68"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21E7567E"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42EDE8E7"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3C0CCA8C"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51C33486"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48C2E673"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780FA796"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2C2C4E3B" w14:textId="77777777" w:rsidTr="00864D34">
        <w:tc>
          <w:tcPr>
            <w:tcW w:w="2376" w:type="dxa"/>
            <w:vMerge/>
            <w:shd w:val="clear" w:color="auto" w:fill="FFFFFF"/>
          </w:tcPr>
          <w:p w14:paraId="235D9636"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5858584D"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50407523"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2929" w:type="dxa"/>
            <w:gridSpan w:val="4"/>
            <w:shd w:val="clear" w:color="auto" w:fill="FFFFFF"/>
          </w:tcPr>
          <w:p w14:paraId="53DAA085" w14:textId="77777777" w:rsidR="00B65BB5" w:rsidRPr="008531F5" w:rsidRDefault="00B65BB5" w:rsidP="00B65BB5">
            <w:pPr>
              <w:pStyle w:val="Textoindependiente"/>
              <w:jc w:val="center"/>
              <w:rPr>
                <w:rFonts w:ascii="Calibri" w:hAnsi="Calibri" w:cs="Times New Roman"/>
                <w:lang w:val="es-CO"/>
              </w:rPr>
            </w:pPr>
            <w:r>
              <w:rPr>
                <w:rFonts w:ascii="Calibri" w:hAnsi="Calibri" w:cs="Times New Roman"/>
                <w:lang w:val="es-CO"/>
              </w:rPr>
              <w:t>45</w:t>
            </w:r>
            <w:r w:rsidRPr="008531F5">
              <w:rPr>
                <w:rFonts w:ascii="Calibri" w:hAnsi="Calibri" w:cs="Times New Roman"/>
                <w:lang w:val="es-CO"/>
              </w:rPr>
              <w:tab/>
            </w:r>
            <w:r>
              <w:rPr>
                <w:rFonts w:ascii="Calibri" w:hAnsi="Calibri" w:cs="Times New Roman"/>
                <w:lang w:val="es-CO"/>
              </w:rPr>
              <w:t>57</w:t>
            </w:r>
            <w:r w:rsidRPr="008531F5">
              <w:rPr>
                <w:rFonts w:ascii="Calibri" w:hAnsi="Calibri" w:cs="Times New Roman"/>
                <w:lang w:val="es-CO"/>
              </w:rPr>
              <w:tab/>
            </w:r>
            <w:r>
              <w:rPr>
                <w:rFonts w:ascii="Calibri" w:hAnsi="Calibri" w:cs="Times New Roman"/>
                <w:lang w:val="es-CO"/>
              </w:rPr>
              <w:t>2</w:t>
            </w:r>
            <w:r w:rsidRPr="008531F5">
              <w:rPr>
                <w:rFonts w:ascii="Calibri" w:hAnsi="Calibri" w:cs="Times New Roman"/>
                <w:lang w:val="es-CO"/>
              </w:rPr>
              <w:tab/>
            </w:r>
            <w:r>
              <w:rPr>
                <w:rFonts w:ascii="Calibri" w:hAnsi="Calibri" w:cs="Times New Roman"/>
                <w:lang w:val="es-CO"/>
              </w:rPr>
              <w:t>1</w:t>
            </w:r>
          </w:p>
        </w:tc>
        <w:tc>
          <w:tcPr>
            <w:tcW w:w="2974" w:type="dxa"/>
            <w:vMerge/>
            <w:shd w:val="clear" w:color="auto" w:fill="FFFFFF"/>
          </w:tcPr>
          <w:p w14:paraId="054D023C"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765B6B32"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281D05AD" w14:textId="77777777" w:rsidTr="00864D34">
        <w:tc>
          <w:tcPr>
            <w:tcW w:w="2376" w:type="dxa"/>
            <w:shd w:val="clear" w:color="auto" w:fill="FBE4D5"/>
          </w:tcPr>
          <w:p w14:paraId="3AC20B05"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412D93A3"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0C859F5F"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7D3FBA1A"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10D3794D"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1BE12A35"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2AA9BACC" w14:textId="77777777" w:rsidTr="00864D34">
        <w:trPr>
          <w:trHeight w:val="300"/>
        </w:trPr>
        <w:tc>
          <w:tcPr>
            <w:tcW w:w="2376" w:type="dxa"/>
            <w:vMerge w:val="restart"/>
            <w:shd w:val="clear" w:color="auto" w:fill="FFFFFF"/>
          </w:tcPr>
          <w:p w14:paraId="7C6F9031" w14:textId="77777777" w:rsidR="00B65BB5" w:rsidRPr="006E0636" w:rsidRDefault="00B65BB5" w:rsidP="00B65BB5">
            <w:pPr>
              <w:pStyle w:val="Textoindependiente"/>
              <w:rPr>
                <w:rFonts w:ascii="Calibri" w:hAnsi="Calibri" w:cs="Times New Roman"/>
                <w:b/>
                <w:lang w:val="es-CO"/>
              </w:rPr>
            </w:pPr>
            <w:r w:rsidRPr="00D608B9">
              <w:rPr>
                <w:rFonts w:ascii="Calibri" w:hAnsi="Calibri" w:cs="Calibri"/>
                <w:i/>
                <w:lang w:val="es-CO" w:eastAsia="fr-CA"/>
              </w:rPr>
              <w:t>% de acciones incluidas en el Programa con enfoque de género o dirigidas a niñas, adolescentes y mujeres.</w:t>
            </w:r>
          </w:p>
        </w:tc>
        <w:tc>
          <w:tcPr>
            <w:tcW w:w="2141" w:type="dxa"/>
            <w:vMerge w:val="restart"/>
            <w:shd w:val="clear" w:color="auto" w:fill="FFFFFF"/>
          </w:tcPr>
          <w:p w14:paraId="5EFB998A" w14:textId="77777777" w:rsidR="00B65BB5" w:rsidRPr="006E0636" w:rsidRDefault="00E2360C" w:rsidP="00B65BB5">
            <w:pPr>
              <w:pStyle w:val="Textoindependiente"/>
              <w:jc w:val="both"/>
              <w:rPr>
                <w:rFonts w:ascii="Calibri" w:hAnsi="Calibri" w:cs="Times New Roman"/>
                <w:b/>
                <w:lang w:val="es-CO"/>
              </w:rPr>
            </w:pPr>
            <w:r w:rsidRPr="005E4379">
              <w:rPr>
                <w:rFonts w:ascii="Calibri" w:hAnsi="Calibri" w:cs="Times New Roman"/>
                <w:bCs/>
                <w:iCs/>
                <w:snapToGrid w:val="0"/>
                <w:lang w:val="es-CO"/>
              </w:rPr>
              <w:t>Antioquia, Cauca, Valle, Caquetá, Meta Guaviare, Huila, Tolima, Putumayo, Cundinamarca, Arauca, Norte de Santander, La Guajira, Atlántico, Bolívar, Nariño, Chocó, Cesar y Amazonas.</w:t>
            </w:r>
          </w:p>
        </w:tc>
        <w:tc>
          <w:tcPr>
            <w:tcW w:w="1208" w:type="dxa"/>
            <w:shd w:val="clear" w:color="auto" w:fill="FFFFFF"/>
          </w:tcPr>
          <w:p w14:paraId="753E3924"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6F231D80"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312FA86B"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0C5CE086"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621E2B60"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3A72F2A5"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8531F5">
              <w:rPr>
                <w:rFonts w:ascii="Calibri" w:hAnsi="Calibri" w:cs="Times New Roman"/>
                <w:lang w:val="es-CO"/>
              </w:rPr>
              <w:t>90%</w:t>
            </w:r>
          </w:p>
          <w:p w14:paraId="66D36594"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8531F5">
              <w:rPr>
                <w:rFonts w:ascii="Calibri" w:hAnsi="Calibri" w:cs="Times New Roman"/>
                <w:b/>
                <w:lang w:val="es-CO"/>
              </w:rPr>
              <w:t>100%</w:t>
            </w:r>
            <w:r w:rsidRPr="008531F5">
              <w:rPr>
                <w:rFonts w:ascii="Calibri" w:hAnsi="Calibri" w:cs="Times New Roman"/>
                <w:lang w:val="es-CO"/>
              </w:rPr>
              <w:t xml:space="preserve"> de las acciones y estrategias contaron con la transversalización del enfoque diferencial y de género. Se adelantaron encuentros dirigidos a </w:t>
            </w:r>
            <w:r w:rsidRPr="000B3F2D">
              <w:rPr>
                <w:rFonts w:ascii="Calibri" w:hAnsi="Calibri" w:cs="Times New Roman"/>
                <w:lang w:val="es-CO"/>
              </w:rPr>
              <w:t xml:space="preserve">mujeres gestantes y lactantes, empoderamiento femenino y menstruación, relaciones </w:t>
            </w:r>
            <w:r w:rsidRPr="008531F5">
              <w:rPr>
                <w:rFonts w:ascii="Calibri" w:hAnsi="Calibri" w:cs="Times New Roman"/>
                <w:lang w:val="es-CO"/>
              </w:rPr>
              <w:t>parentales y autocuidado.</w:t>
            </w:r>
            <w:r>
              <w:rPr>
                <w:rFonts w:ascii="Calibri" w:hAnsi="Calibri" w:cs="Times New Roman"/>
                <w:lang w:val="es-CO"/>
              </w:rPr>
              <w:t xml:space="preserve"> Por otro lado, se adelantaron acciones de gestión institucional con el sistema de salud para el acceso a programas de prevención y atención.</w:t>
            </w:r>
          </w:p>
        </w:tc>
        <w:tc>
          <w:tcPr>
            <w:tcW w:w="2038" w:type="dxa"/>
            <w:vMerge w:val="restart"/>
            <w:shd w:val="clear" w:color="auto" w:fill="FFFFFF"/>
          </w:tcPr>
          <w:p w14:paraId="56ECBD19" w14:textId="77777777" w:rsidR="00B65BB5" w:rsidRPr="00695B35" w:rsidRDefault="00B65BB5" w:rsidP="00B65BB5">
            <w:pPr>
              <w:pStyle w:val="Textoindependiente"/>
              <w:rPr>
                <w:rFonts w:ascii="Calibri" w:hAnsi="Calibri" w:cs="Times New Roman"/>
                <w:lang w:val="es-CO"/>
              </w:rPr>
            </w:pPr>
            <w:r w:rsidRPr="00695B35">
              <w:rPr>
                <w:rFonts w:ascii="Calibri" w:hAnsi="Calibri" w:cs="Times New Roman"/>
                <w:lang w:val="es-CO"/>
              </w:rPr>
              <w:t>Listados de asistencia</w:t>
            </w:r>
          </w:p>
          <w:p w14:paraId="531F5C38" w14:textId="77777777" w:rsidR="00B65BB5" w:rsidRPr="00695B35" w:rsidRDefault="00B65BB5" w:rsidP="00B65BB5">
            <w:pPr>
              <w:pStyle w:val="Textoindependiente"/>
              <w:rPr>
                <w:rFonts w:ascii="Calibri" w:hAnsi="Calibri" w:cs="Times New Roman"/>
                <w:lang w:val="es-CO"/>
              </w:rPr>
            </w:pPr>
            <w:r w:rsidRPr="00695B35">
              <w:rPr>
                <w:rFonts w:ascii="Calibri" w:hAnsi="Calibri" w:cs="Times New Roman"/>
                <w:lang w:val="es-CO"/>
              </w:rPr>
              <w:t>Registro fotográfico</w:t>
            </w:r>
          </w:p>
          <w:p w14:paraId="7521BF03" w14:textId="77777777" w:rsidR="00B65BB5" w:rsidRPr="006E0636" w:rsidRDefault="00B65BB5" w:rsidP="00B65BB5">
            <w:pPr>
              <w:pStyle w:val="Textoindependiente"/>
              <w:rPr>
                <w:rFonts w:ascii="Calibri" w:hAnsi="Calibri" w:cs="Times New Roman"/>
                <w:b/>
                <w:lang w:val="es-CO"/>
              </w:rPr>
            </w:pPr>
            <w:r w:rsidRPr="00695B35">
              <w:rPr>
                <w:rFonts w:ascii="Calibri" w:hAnsi="Calibri" w:cs="Times New Roman"/>
                <w:lang w:val="es-CO"/>
              </w:rPr>
              <w:t>Metodología de encuentros.</w:t>
            </w:r>
          </w:p>
        </w:tc>
      </w:tr>
      <w:tr w:rsidR="00B65BB5" w:rsidRPr="006E0636" w14:paraId="3801D7B4" w14:textId="77777777" w:rsidTr="00864D34">
        <w:trPr>
          <w:trHeight w:val="400"/>
        </w:trPr>
        <w:tc>
          <w:tcPr>
            <w:tcW w:w="2376" w:type="dxa"/>
            <w:vMerge/>
            <w:shd w:val="clear" w:color="auto" w:fill="FFFFFF"/>
          </w:tcPr>
          <w:p w14:paraId="4C6FDC61"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7A665EE2"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445308A6"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407FAE95"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7D5961A4"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6903D6C6"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5353500E"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3E331907"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4954099E"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4D46E040" w14:textId="77777777" w:rsidTr="00864D34">
        <w:tc>
          <w:tcPr>
            <w:tcW w:w="2376" w:type="dxa"/>
            <w:vMerge/>
            <w:shd w:val="clear" w:color="auto" w:fill="FFFFFF"/>
          </w:tcPr>
          <w:p w14:paraId="39BCDE0C"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1D9F3B0B"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00A8CFD2" w14:textId="77777777" w:rsidR="00B65BB5" w:rsidRPr="006E0636" w:rsidRDefault="00B65BB5" w:rsidP="00B65BB5">
            <w:pPr>
              <w:pStyle w:val="Textoindependiente"/>
              <w:jc w:val="center"/>
              <w:rPr>
                <w:rFonts w:ascii="Calibri" w:hAnsi="Calibri" w:cs="Times New Roman"/>
                <w:color w:val="808080"/>
                <w:lang w:val="es-CO"/>
              </w:rPr>
            </w:pPr>
            <w:r w:rsidRPr="006E0636">
              <w:rPr>
                <w:rFonts w:ascii="Calibri" w:hAnsi="Calibri" w:cs="Times New Roman"/>
                <w:color w:val="808080"/>
                <w:lang w:val="es-CO"/>
              </w:rPr>
              <w:t>Alcanzado</w:t>
            </w:r>
          </w:p>
        </w:tc>
        <w:tc>
          <w:tcPr>
            <w:tcW w:w="743" w:type="dxa"/>
            <w:shd w:val="clear" w:color="auto" w:fill="FFFFFF"/>
          </w:tcPr>
          <w:p w14:paraId="67394EF4"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20</w:t>
            </w:r>
          </w:p>
        </w:tc>
        <w:tc>
          <w:tcPr>
            <w:tcW w:w="594" w:type="dxa"/>
            <w:shd w:val="clear" w:color="auto" w:fill="FFFFFF"/>
          </w:tcPr>
          <w:p w14:paraId="1C96D22B"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57</w:t>
            </w:r>
          </w:p>
        </w:tc>
        <w:tc>
          <w:tcPr>
            <w:tcW w:w="743" w:type="dxa"/>
            <w:shd w:val="clear" w:color="auto" w:fill="FFFFFF"/>
          </w:tcPr>
          <w:p w14:paraId="61096D4C"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8</w:t>
            </w:r>
          </w:p>
        </w:tc>
        <w:tc>
          <w:tcPr>
            <w:tcW w:w="849" w:type="dxa"/>
            <w:shd w:val="clear" w:color="auto" w:fill="FFFFFF"/>
          </w:tcPr>
          <w:p w14:paraId="41B2E6DC"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3</w:t>
            </w:r>
          </w:p>
        </w:tc>
        <w:tc>
          <w:tcPr>
            <w:tcW w:w="2974" w:type="dxa"/>
            <w:vMerge/>
            <w:shd w:val="clear" w:color="auto" w:fill="FFFFFF"/>
          </w:tcPr>
          <w:p w14:paraId="074F4F21"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089B6A3A"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3D06CB4D" w14:textId="77777777" w:rsidTr="00864D34">
        <w:tc>
          <w:tcPr>
            <w:tcW w:w="2376" w:type="dxa"/>
            <w:shd w:val="clear" w:color="auto" w:fill="auto"/>
          </w:tcPr>
          <w:p w14:paraId="3315E565"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4</w:t>
            </w:r>
            <w:r w:rsidRPr="006E0636">
              <w:rPr>
                <w:rFonts w:ascii="Calibri" w:hAnsi="Calibri" w:cs="Times New Roman"/>
                <w:b/>
                <w:lang w:val="es-CO"/>
              </w:rPr>
              <w:t>.</w:t>
            </w:r>
            <w:r>
              <w:rPr>
                <w:rFonts w:ascii="Calibri" w:hAnsi="Calibri" w:cs="Times New Roman"/>
                <w:b/>
                <w:lang w:val="es-CO"/>
              </w:rPr>
              <w:t>3</w:t>
            </w:r>
          </w:p>
        </w:tc>
        <w:tc>
          <w:tcPr>
            <w:tcW w:w="11290" w:type="dxa"/>
            <w:gridSpan w:val="8"/>
            <w:shd w:val="clear" w:color="auto" w:fill="FFFFFF"/>
          </w:tcPr>
          <w:p w14:paraId="6A0E2DFA" w14:textId="77777777" w:rsidR="00B65BB5" w:rsidRPr="006E0636" w:rsidRDefault="00B65BB5" w:rsidP="00B65BB5">
            <w:pPr>
              <w:pStyle w:val="Textoindependiente"/>
              <w:tabs>
                <w:tab w:val="left" w:pos="3990"/>
              </w:tabs>
              <w:jc w:val="both"/>
              <w:rPr>
                <w:rFonts w:ascii="Calibri" w:hAnsi="Calibri" w:cs="Times New Roman"/>
                <w:b/>
                <w:i/>
                <w:lang w:val="es-CO"/>
              </w:rPr>
            </w:pPr>
            <w:r w:rsidRPr="00D608B9">
              <w:rPr>
                <w:rFonts w:ascii="Calibri" w:hAnsi="Calibri" w:cs="Times New Roman"/>
                <w:i/>
                <w:lang w:val="es-CO" w:eastAsia="es-CO"/>
              </w:rPr>
              <w:t>Planes de acción construidos con entidades del Gobierno nacional para la inclusión de la oferta institucional vigente en la implementación del Programa “Camino de Vida” en los municipios priorizados</w:t>
            </w:r>
          </w:p>
        </w:tc>
      </w:tr>
      <w:tr w:rsidR="00B65BB5" w:rsidRPr="006E0636" w14:paraId="7921DA04" w14:textId="77777777" w:rsidTr="00864D34">
        <w:tc>
          <w:tcPr>
            <w:tcW w:w="2376" w:type="dxa"/>
            <w:shd w:val="clear" w:color="auto" w:fill="FBE4D5"/>
          </w:tcPr>
          <w:p w14:paraId="48B23000"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76E84078"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46FE3EF1"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22C18D6D"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765B5B52"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29CB58FE"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695B35" w14:paraId="27530E3F" w14:textId="77777777" w:rsidTr="00864D34">
        <w:tc>
          <w:tcPr>
            <w:tcW w:w="2376" w:type="dxa"/>
            <w:vMerge w:val="restart"/>
            <w:shd w:val="clear" w:color="auto" w:fill="FFFFFF"/>
          </w:tcPr>
          <w:p w14:paraId="22B5D22D" w14:textId="77777777" w:rsidR="00B65BB5" w:rsidRPr="006E0636" w:rsidRDefault="00B65BB5" w:rsidP="00B65BB5">
            <w:pPr>
              <w:pStyle w:val="Textoindependiente"/>
              <w:rPr>
                <w:rFonts w:ascii="Calibri" w:hAnsi="Calibri" w:cs="Times New Roman"/>
                <w:b/>
                <w:lang w:val="es-CO"/>
              </w:rPr>
            </w:pPr>
            <w:r w:rsidRPr="00D608B9">
              <w:rPr>
                <w:rFonts w:ascii="Calibri" w:hAnsi="Calibri" w:cs="Calibri"/>
                <w:i/>
                <w:lang w:val="es-CO" w:eastAsia="fr-CA"/>
              </w:rPr>
              <w:t>N°. de entidades de Gobierno que vinculan su oferta institucional para la implementación del Programa</w:t>
            </w:r>
          </w:p>
        </w:tc>
        <w:tc>
          <w:tcPr>
            <w:tcW w:w="2141" w:type="dxa"/>
            <w:vMerge w:val="restart"/>
            <w:shd w:val="clear" w:color="auto" w:fill="FFFFFF"/>
          </w:tcPr>
          <w:p w14:paraId="344CD29A" w14:textId="77777777" w:rsidR="00B65BB5" w:rsidRPr="00E2360C" w:rsidRDefault="00E2360C" w:rsidP="00B65BB5">
            <w:pPr>
              <w:pStyle w:val="Textoindependiente"/>
              <w:jc w:val="both"/>
              <w:rPr>
                <w:rFonts w:ascii="Calibri" w:hAnsi="Calibri" w:cs="Times New Roman"/>
                <w:b/>
                <w:lang w:val="es-CO"/>
              </w:rPr>
            </w:pPr>
            <w:r w:rsidRPr="00E2360C">
              <w:rPr>
                <w:rFonts w:ascii="Calibri" w:hAnsi="Calibri" w:cs="Calibri"/>
                <w:lang w:val="es-CO" w:eastAsia="fr-CA"/>
              </w:rPr>
              <w:t>Nacional</w:t>
            </w:r>
          </w:p>
        </w:tc>
        <w:tc>
          <w:tcPr>
            <w:tcW w:w="1208" w:type="dxa"/>
            <w:shd w:val="clear" w:color="auto" w:fill="FFFFFF"/>
          </w:tcPr>
          <w:p w14:paraId="02383803"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41C98B4E"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6BF1FC5D"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3D6B6223"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5BA0B759"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3FA6BAFB"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695B35">
              <w:rPr>
                <w:rFonts w:ascii="Calibri" w:hAnsi="Calibri" w:cs="Times New Roman"/>
                <w:lang w:val="es-CO"/>
              </w:rPr>
              <w:t>10</w:t>
            </w:r>
          </w:p>
          <w:p w14:paraId="7A600D5D"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695B35">
              <w:rPr>
                <w:rFonts w:ascii="Calibri" w:hAnsi="Calibri" w:cs="Times New Roman"/>
                <w:lang w:val="es-CO"/>
              </w:rPr>
              <w:t xml:space="preserve">Entidades de Gobierno que han activado rutas institucionales </w:t>
            </w:r>
            <w:r w:rsidRPr="00695B35">
              <w:rPr>
                <w:rFonts w:ascii="Calibri" w:hAnsi="Calibri" w:cs="Times New Roman"/>
                <w:b/>
                <w:lang w:val="es-CO"/>
              </w:rPr>
              <w:t>15</w:t>
            </w:r>
            <w:r w:rsidRPr="00695B35">
              <w:rPr>
                <w:rFonts w:ascii="Calibri" w:hAnsi="Calibri" w:cs="Times New Roman"/>
                <w:lang w:val="es-CO"/>
              </w:rPr>
              <w:t>: Consejería Presidencial, ICBF, ARN, OACP, Min Salud y Min Educación (con sus aproximadamente 50 Secretarías Municipales), Medicina Legal, UARIV, Prosperidad Social, DNP, Min Cultura, COLDEPORTES, SENA, Min Trabaj</w:t>
            </w:r>
            <w:r>
              <w:rPr>
                <w:rFonts w:ascii="Calibri" w:hAnsi="Calibri" w:cs="Times New Roman"/>
                <w:lang w:val="es-CO"/>
              </w:rPr>
              <w:t>o</w:t>
            </w:r>
            <w:r w:rsidRPr="00695B35">
              <w:rPr>
                <w:rFonts w:ascii="Calibri" w:hAnsi="Calibri" w:cs="Times New Roman"/>
                <w:lang w:val="es-CO"/>
              </w:rPr>
              <w:t xml:space="preserve"> (Cajas de Compensación), Cancillería</w:t>
            </w:r>
            <w:r>
              <w:rPr>
                <w:rFonts w:ascii="Calibri" w:hAnsi="Calibri" w:cs="Times New Roman"/>
                <w:lang w:val="es-CO"/>
              </w:rPr>
              <w:t>.</w:t>
            </w:r>
          </w:p>
        </w:tc>
        <w:tc>
          <w:tcPr>
            <w:tcW w:w="2038" w:type="dxa"/>
            <w:vMerge w:val="restart"/>
            <w:shd w:val="clear" w:color="auto" w:fill="FFFFFF"/>
          </w:tcPr>
          <w:p w14:paraId="51EDB55A" w14:textId="77777777" w:rsidR="00B65BB5" w:rsidRPr="00695B35" w:rsidRDefault="00B65BB5" w:rsidP="00B65BB5">
            <w:pPr>
              <w:pStyle w:val="Textoindependiente"/>
              <w:jc w:val="center"/>
              <w:rPr>
                <w:rFonts w:ascii="Calibri" w:hAnsi="Calibri" w:cs="Times New Roman"/>
                <w:lang w:val="es-CO"/>
              </w:rPr>
            </w:pPr>
            <w:r w:rsidRPr="00695B35">
              <w:rPr>
                <w:rFonts w:ascii="Calibri" w:hAnsi="Calibri" w:cs="Times New Roman"/>
                <w:lang w:val="es-CO"/>
              </w:rPr>
              <w:t>Actas de reunión</w:t>
            </w:r>
          </w:p>
        </w:tc>
      </w:tr>
      <w:tr w:rsidR="00B65BB5" w:rsidRPr="006E0636" w14:paraId="7B7C2FE6" w14:textId="77777777" w:rsidTr="00864D34">
        <w:trPr>
          <w:trHeight w:val="583"/>
        </w:trPr>
        <w:tc>
          <w:tcPr>
            <w:tcW w:w="2376" w:type="dxa"/>
            <w:vMerge/>
            <w:shd w:val="clear" w:color="auto" w:fill="FFFFFF"/>
          </w:tcPr>
          <w:p w14:paraId="3856447B"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608DE1FF"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3E23E022"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015A52CB"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0126F271"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4E2F9179"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11ECABAE"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3F82FFD6"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1F9D957A"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67050070" w14:textId="77777777" w:rsidTr="00864D34">
        <w:tc>
          <w:tcPr>
            <w:tcW w:w="2376" w:type="dxa"/>
            <w:vMerge/>
            <w:shd w:val="clear" w:color="auto" w:fill="FFFFFF"/>
          </w:tcPr>
          <w:p w14:paraId="66468ECD"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3BE13F3E"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4B43EF29"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2929" w:type="dxa"/>
            <w:gridSpan w:val="4"/>
            <w:shd w:val="clear" w:color="auto" w:fill="FFFFFF"/>
          </w:tcPr>
          <w:p w14:paraId="083AD63C" w14:textId="77777777" w:rsidR="00B65BB5" w:rsidRPr="00695B35" w:rsidRDefault="00B65BB5" w:rsidP="00B65BB5">
            <w:pPr>
              <w:pStyle w:val="Textoindependiente"/>
              <w:jc w:val="center"/>
              <w:rPr>
                <w:rFonts w:ascii="Calibri" w:hAnsi="Calibri" w:cs="Times New Roman"/>
                <w:lang w:val="es-CO"/>
              </w:rPr>
            </w:pPr>
            <w:r w:rsidRPr="00695B35">
              <w:rPr>
                <w:rFonts w:ascii="Calibri" w:hAnsi="Calibri" w:cs="Times New Roman"/>
                <w:lang w:val="es-CO"/>
              </w:rPr>
              <w:t>N/A</w:t>
            </w:r>
            <w:r w:rsidRPr="00695B35">
              <w:rPr>
                <w:rFonts w:ascii="Calibri" w:hAnsi="Calibri" w:cs="Times New Roman"/>
                <w:lang w:val="es-CO"/>
              </w:rPr>
              <w:tab/>
              <w:t>N/A</w:t>
            </w:r>
            <w:r w:rsidRPr="00695B35">
              <w:rPr>
                <w:rFonts w:ascii="Calibri" w:hAnsi="Calibri" w:cs="Times New Roman"/>
                <w:lang w:val="es-CO"/>
              </w:rPr>
              <w:tab/>
              <w:t>N/A</w:t>
            </w:r>
            <w:r w:rsidRPr="00695B35">
              <w:rPr>
                <w:rFonts w:ascii="Calibri" w:hAnsi="Calibri" w:cs="Times New Roman"/>
                <w:lang w:val="es-CO"/>
              </w:rPr>
              <w:tab/>
              <w:t>N/A</w:t>
            </w:r>
          </w:p>
        </w:tc>
        <w:tc>
          <w:tcPr>
            <w:tcW w:w="2974" w:type="dxa"/>
            <w:vMerge/>
            <w:shd w:val="clear" w:color="auto" w:fill="FFFFFF"/>
          </w:tcPr>
          <w:p w14:paraId="54396335"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389FD6EC"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30CDF185" w14:textId="77777777" w:rsidTr="00864D34">
        <w:tc>
          <w:tcPr>
            <w:tcW w:w="2376" w:type="dxa"/>
            <w:shd w:val="clear" w:color="auto" w:fill="FBE4D5"/>
          </w:tcPr>
          <w:p w14:paraId="45EEA752"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6F95DE6F"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63834CDF"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3F28ED4A"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20240767"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213CB3E4"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5BD04383" w14:textId="77777777" w:rsidTr="00864D34">
        <w:trPr>
          <w:trHeight w:val="300"/>
        </w:trPr>
        <w:tc>
          <w:tcPr>
            <w:tcW w:w="2376" w:type="dxa"/>
            <w:vMerge w:val="restart"/>
            <w:shd w:val="clear" w:color="auto" w:fill="FFFFFF"/>
          </w:tcPr>
          <w:p w14:paraId="67B73DED" w14:textId="77777777" w:rsidR="00B65BB5" w:rsidRPr="006E0636" w:rsidRDefault="00B65BB5" w:rsidP="00B65BB5">
            <w:pPr>
              <w:pStyle w:val="Textoindependiente"/>
              <w:rPr>
                <w:rFonts w:ascii="Calibri" w:hAnsi="Calibri" w:cs="Times New Roman"/>
                <w:b/>
                <w:lang w:val="es-CO"/>
              </w:rPr>
            </w:pPr>
            <w:r w:rsidRPr="00D608B9">
              <w:rPr>
                <w:rFonts w:ascii="Calibri" w:hAnsi="Calibri" w:cs="Calibri"/>
                <w:i/>
                <w:lang w:val="es-CO" w:eastAsia="fr-CA"/>
              </w:rPr>
              <w:t>% de planes de acción implementados satisfactoriamente en el marco del Programa</w:t>
            </w:r>
          </w:p>
        </w:tc>
        <w:tc>
          <w:tcPr>
            <w:tcW w:w="2141" w:type="dxa"/>
            <w:vMerge w:val="restart"/>
            <w:shd w:val="clear" w:color="auto" w:fill="FFFFFF"/>
          </w:tcPr>
          <w:p w14:paraId="7BCF994A" w14:textId="77777777" w:rsidR="00B65BB5" w:rsidRPr="006E0636" w:rsidRDefault="00E2360C" w:rsidP="00B65BB5">
            <w:pPr>
              <w:pStyle w:val="Textoindependiente"/>
              <w:jc w:val="both"/>
              <w:rPr>
                <w:rFonts w:ascii="Calibri" w:hAnsi="Calibri" w:cs="Times New Roman"/>
                <w:b/>
                <w:lang w:val="es-CO"/>
              </w:rPr>
            </w:pPr>
            <w:r w:rsidRPr="00E2360C">
              <w:rPr>
                <w:rFonts w:ascii="Calibri" w:hAnsi="Calibri" w:cs="Calibri"/>
                <w:lang w:val="es-CO" w:eastAsia="fr-CA"/>
              </w:rPr>
              <w:t xml:space="preserve">Nacional </w:t>
            </w:r>
          </w:p>
        </w:tc>
        <w:tc>
          <w:tcPr>
            <w:tcW w:w="1208" w:type="dxa"/>
            <w:shd w:val="clear" w:color="auto" w:fill="FFFFFF"/>
          </w:tcPr>
          <w:p w14:paraId="6638B72C"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28D8069A"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0281FFD7"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50408FEE"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57DE7979"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0CE709E7"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0F4063">
              <w:rPr>
                <w:rFonts w:ascii="Calibri" w:hAnsi="Calibri" w:cs="Times New Roman"/>
                <w:lang w:val="es-CO"/>
              </w:rPr>
              <w:t>100%</w:t>
            </w:r>
          </w:p>
          <w:p w14:paraId="16738876"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0F4063">
              <w:rPr>
                <w:rFonts w:ascii="Calibri" w:hAnsi="Calibri" w:cs="Times New Roman"/>
                <w:b/>
                <w:lang w:val="es-CO"/>
              </w:rPr>
              <w:t>100%</w:t>
            </w:r>
            <w:r w:rsidRPr="000F4063">
              <w:rPr>
                <w:rFonts w:ascii="Calibri" w:hAnsi="Calibri" w:cs="Times New Roman"/>
                <w:lang w:val="es-CO"/>
              </w:rPr>
              <w:t xml:space="preserve"> de planes implementados acorde a los procesos que hacen parte del programa.</w:t>
            </w:r>
          </w:p>
        </w:tc>
        <w:tc>
          <w:tcPr>
            <w:tcW w:w="2038" w:type="dxa"/>
            <w:vMerge w:val="restart"/>
            <w:shd w:val="clear" w:color="auto" w:fill="FFFFFF"/>
          </w:tcPr>
          <w:p w14:paraId="6946CA6A" w14:textId="77777777" w:rsidR="00B65BB5" w:rsidRPr="000F4063" w:rsidRDefault="00B65BB5" w:rsidP="00B65BB5">
            <w:pPr>
              <w:pStyle w:val="Textoindependiente"/>
              <w:jc w:val="center"/>
              <w:rPr>
                <w:rFonts w:ascii="Calibri" w:hAnsi="Calibri" w:cs="Times New Roman"/>
                <w:lang w:val="es-CO"/>
              </w:rPr>
            </w:pPr>
            <w:r w:rsidRPr="000F4063">
              <w:rPr>
                <w:rFonts w:ascii="Calibri" w:hAnsi="Calibri" w:cs="Times New Roman"/>
                <w:lang w:val="es-CO"/>
              </w:rPr>
              <w:t>Planes de articulación y gestión institucional</w:t>
            </w:r>
          </w:p>
        </w:tc>
      </w:tr>
      <w:tr w:rsidR="00B65BB5" w:rsidRPr="006E0636" w14:paraId="366739FF" w14:textId="77777777" w:rsidTr="00864D34">
        <w:trPr>
          <w:trHeight w:val="400"/>
        </w:trPr>
        <w:tc>
          <w:tcPr>
            <w:tcW w:w="2376" w:type="dxa"/>
            <w:vMerge/>
            <w:shd w:val="clear" w:color="auto" w:fill="FFFFFF"/>
          </w:tcPr>
          <w:p w14:paraId="5FBACDDB"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1C783F86"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4C29BFE9"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78B42B60"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32F10AFF"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643F9BB2"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7744EB4E"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2A0401E7"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76C9CA6A"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063ACE44" w14:textId="77777777" w:rsidTr="00864D34">
        <w:tc>
          <w:tcPr>
            <w:tcW w:w="2376" w:type="dxa"/>
            <w:vMerge/>
            <w:shd w:val="clear" w:color="auto" w:fill="FFFFFF"/>
          </w:tcPr>
          <w:p w14:paraId="3128BE49" w14:textId="77777777" w:rsidR="00B65BB5" w:rsidRPr="000C7219" w:rsidRDefault="00B65BB5" w:rsidP="00B65BB5">
            <w:pPr>
              <w:pStyle w:val="Textoindependiente"/>
              <w:rPr>
                <w:rFonts w:ascii="Calibri" w:hAnsi="Calibri" w:cs="Calibri"/>
                <w:i/>
                <w:lang w:val="es-CO" w:eastAsia="fr-CA"/>
              </w:rPr>
            </w:pPr>
          </w:p>
        </w:tc>
        <w:tc>
          <w:tcPr>
            <w:tcW w:w="2141" w:type="dxa"/>
            <w:vMerge/>
            <w:shd w:val="clear" w:color="auto" w:fill="FFFFFF"/>
          </w:tcPr>
          <w:p w14:paraId="0318B769" w14:textId="77777777" w:rsidR="00B65BB5" w:rsidRPr="00D3182F" w:rsidRDefault="00B65BB5" w:rsidP="00B65BB5">
            <w:pPr>
              <w:pStyle w:val="Textoindependiente"/>
              <w:jc w:val="both"/>
              <w:rPr>
                <w:rFonts w:ascii="Calibri" w:hAnsi="Calibri" w:cs="Calibri"/>
                <w:i/>
                <w:color w:val="AEAAAA" w:themeColor="background2" w:themeShade="BF"/>
                <w:lang w:val="es-CO" w:eastAsia="fr-CA"/>
              </w:rPr>
            </w:pPr>
          </w:p>
        </w:tc>
        <w:tc>
          <w:tcPr>
            <w:tcW w:w="1208" w:type="dxa"/>
            <w:shd w:val="clear" w:color="auto" w:fill="FFFFFF"/>
          </w:tcPr>
          <w:p w14:paraId="6640F628" w14:textId="77777777" w:rsidR="00B65BB5" w:rsidRPr="006E0636" w:rsidRDefault="00B65BB5" w:rsidP="00B65BB5">
            <w:pPr>
              <w:pStyle w:val="Textoindependiente"/>
              <w:jc w:val="center"/>
              <w:rPr>
                <w:rFonts w:ascii="Calibri" w:hAnsi="Calibri" w:cs="Times New Roman"/>
                <w:color w:val="808080"/>
                <w:lang w:val="es-CO"/>
              </w:rPr>
            </w:pPr>
            <w:r w:rsidRPr="006E0636">
              <w:rPr>
                <w:rFonts w:ascii="Calibri" w:hAnsi="Calibri" w:cs="Times New Roman"/>
                <w:color w:val="808080"/>
                <w:lang w:val="es-CO"/>
              </w:rPr>
              <w:t>Alcanzado</w:t>
            </w:r>
          </w:p>
        </w:tc>
        <w:tc>
          <w:tcPr>
            <w:tcW w:w="743" w:type="dxa"/>
            <w:shd w:val="clear" w:color="auto" w:fill="FFFFFF"/>
          </w:tcPr>
          <w:p w14:paraId="65305385"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594" w:type="dxa"/>
            <w:shd w:val="clear" w:color="auto" w:fill="FFFFFF"/>
          </w:tcPr>
          <w:p w14:paraId="0A00F0E2"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743" w:type="dxa"/>
            <w:shd w:val="clear" w:color="auto" w:fill="FFFFFF"/>
          </w:tcPr>
          <w:p w14:paraId="6125C03A"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849" w:type="dxa"/>
            <w:shd w:val="clear" w:color="auto" w:fill="FFFFFF"/>
          </w:tcPr>
          <w:p w14:paraId="004C5EC5"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2974" w:type="dxa"/>
            <w:vMerge/>
            <w:shd w:val="clear" w:color="auto" w:fill="FFFFFF"/>
          </w:tcPr>
          <w:p w14:paraId="0CDC5C0C" w14:textId="77777777" w:rsidR="00B65BB5" w:rsidRPr="006E0636" w:rsidRDefault="00B65BB5" w:rsidP="00B65BB5">
            <w:pPr>
              <w:pStyle w:val="Textoindependiente"/>
              <w:rPr>
                <w:rFonts w:ascii="Calibri" w:hAnsi="Calibri" w:cs="Times New Roman"/>
                <w:color w:val="808080"/>
                <w:lang w:val="es-CO"/>
              </w:rPr>
            </w:pPr>
          </w:p>
        </w:tc>
        <w:tc>
          <w:tcPr>
            <w:tcW w:w="2038" w:type="dxa"/>
            <w:vMerge/>
            <w:shd w:val="clear" w:color="auto" w:fill="FFFFFF"/>
          </w:tcPr>
          <w:p w14:paraId="7CC3FFD7"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1D6A3105" w14:textId="77777777" w:rsidTr="00864D34">
        <w:tc>
          <w:tcPr>
            <w:tcW w:w="2376" w:type="dxa"/>
            <w:shd w:val="clear" w:color="auto" w:fill="auto"/>
          </w:tcPr>
          <w:p w14:paraId="1907B1F1" w14:textId="77777777" w:rsidR="00B65BB5" w:rsidRPr="006E0636" w:rsidRDefault="00B65BB5" w:rsidP="00B65BB5">
            <w:pPr>
              <w:pStyle w:val="Textoindependiente"/>
              <w:jc w:val="both"/>
              <w:rPr>
                <w:rFonts w:ascii="Calibri" w:hAnsi="Calibri" w:cs="Times New Roman"/>
                <w:b/>
                <w:lang w:val="es-CO"/>
              </w:rPr>
            </w:pPr>
            <w:r w:rsidRPr="00D3182F">
              <w:rPr>
                <w:rFonts w:ascii="Calibri" w:hAnsi="Calibri" w:cs="Times New Roman"/>
                <w:b/>
                <w:sz w:val="24"/>
                <w:lang w:val="es-CO"/>
              </w:rPr>
              <w:t xml:space="preserve">Sub-Resultado </w:t>
            </w:r>
            <w:r>
              <w:rPr>
                <w:rFonts w:ascii="Calibri" w:hAnsi="Calibri" w:cs="Times New Roman"/>
                <w:b/>
                <w:sz w:val="24"/>
                <w:lang w:val="es-CO"/>
              </w:rPr>
              <w:t>5</w:t>
            </w:r>
            <w:r w:rsidRPr="00D3182F">
              <w:rPr>
                <w:rFonts w:ascii="Calibri" w:hAnsi="Calibri" w:cs="Times New Roman"/>
                <w:b/>
                <w:sz w:val="24"/>
                <w:lang w:val="es-CO"/>
              </w:rPr>
              <w:t xml:space="preserve">: </w:t>
            </w:r>
          </w:p>
        </w:tc>
        <w:tc>
          <w:tcPr>
            <w:tcW w:w="11290" w:type="dxa"/>
            <w:gridSpan w:val="8"/>
            <w:shd w:val="clear" w:color="auto" w:fill="auto"/>
          </w:tcPr>
          <w:p w14:paraId="5742169C" w14:textId="77777777" w:rsidR="00B65BB5" w:rsidRPr="006E0636" w:rsidRDefault="00B65BB5" w:rsidP="00B65BB5">
            <w:pPr>
              <w:pStyle w:val="Textoindependiente"/>
              <w:jc w:val="both"/>
              <w:rPr>
                <w:rFonts w:ascii="Calibri" w:hAnsi="Calibri" w:cs="Times New Roman"/>
                <w:i/>
                <w:lang w:val="es-CO"/>
              </w:rPr>
            </w:pPr>
            <w:r w:rsidRPr="00D608B9">
              <w:rPr>
                <w:rFonts w:ascii="Calibri" w:hAnsi="Calibri" w:cs="Times New Roman"/>
                <w:i/>
                <w:lang w:val="es-CO" w:eastAsia="es-CO"/>
              </w:rPr>
              <w:t>Mecanismos de seguimiento social e institucional para el Programa de Atención y Consolidación de los Proyectos de Vida de los Menores de 18 años que salen de las FARC-EP “Camino diferencial de Vida” consolidados</w:t>
            </w:r>
          </w:p>
        </w:tc>
      </w:tr>
      <w:tr w:rsidR="00B65BB5" w:rsidRPr="006E0636" w14:paraId="7577B0EA" w14:textId="77777777" w:rsidTr="00864D34">
        <w:tc>
          <w:tcPr>
            <w:tcW w:w="2376" w:type="dxa"/>
            <w:shd w:val="clear" w:color="auto" w:fill="BDD6EE"/>
          </w:tcPr>
          <w:p w14:paraId="0DE75833"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del Resultado del Fondo:</w:t>
            </w:r>
          </w:p>
        </w:tc>
        <w:tc>
          <w:tcPr>
            <w:tcW w:w="2141" w:type="dxa"/>
            <w:shd w:val="clear" w:color="auto" w:fill="BDD6EE"/>
          </w:tcPr>
          <w:p w14:paraId="7F2F45A9" w14:textId="77777777" w:rsidR="00B65BB5" w:rsidRPr="00BE3263" w:rsidRDefault="00B65BB5" w:rsidP="00B65BB5">
            <w:pPr>
              <w:pStyle w:val="Textoindependiente"/>
              <w:jc w:val="both"/>
              <w:rPr>
                <w:rFonts w:ascii="Calibri" w:hAnsi="Calibri" w:cs="Times New Roman"/>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BDD6EE"/>
          </w:tcPr>
          <w:p w14:paraId="539059E2"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BDD6EE"/>
          </w:tcPr>
          <w:p w14:paraId="63D505BF"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7E4A57A2"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BDD6EE"/>
          </w:tcPr>
          <w:p w14:paraId="0510ED99"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Medios de Verificación</w:t>
            </w:r>
          </w:p>
        </w:tc>
      </w:tr>
      <w:tr w:rsidR="00B65BB5" w:rsidRPr="000F4063" w14:paraId="77CDA3CF" w14:textId="77777777" w:rsidTr="00864D34">
        <w:tc>
          <w:tcPr>
            <w:tcW w:w="2376" w:type="dxa"/>
            <w:vMerge w:val="restart"/>
            <w:shd w:val="clear" w:color="auto" w:fill="auto"/>
          </w:tcPr>
          <w:p w14:paraId="0BCAF2E7" w14:textId="77777777" w:rsidR="00B65BB5" w:rsidRPr="006E0636" w:rsidRDefault="00B65BB5" w:rsidP="00B65BB5">
            <w:pPr>
              <w:pStyle w:val="Textoindependiente"/>
              <w:jc w:val="both"/>
              <w:rPr>
                <w:rFonts w:ascii="Calibri" w:hAnsi="Calibri" w:cs="Times New Roman"/>
                <w:b/>
                <w:lang w:val="es-CO"/>
              </w:rPr>
            </w:pPr>
            <w:r w:rsidRPr="00D608B9">
              <w:rPr>
                <w:rFonts w:ascii="Calibri" w:hAnsi="Calibri" w:cs="Calibri"/>
                <w:i/>
                <w:lang w:val="es-CO" w:eastAsia="fr-CA"/>
              </w:rPr>
              <w:t>N°. de recomendaciones emitidas por entidades y organizaciones con funciones de seguimiento y control recibidas por las entidades vinculadas al programa e incorporadas en la implementación del mismo</w:t>
            </w:r>
          </w:p>
        </w:tc>
        <w:tc>
          <w:tcPr>
            <w:tcW w:w="2141" w:type="dxa"/>
            <w:vMerge w:val="restart"/>
            <w:shd w:val="clear" w:color="auto" w:fill="FFFFFF"/>
          </w:tcPr>
          <w:p w14:paraId="03D53EFF" w14:textId="77777777" w:rsidR="00B65BB5" w:rsidRPr="006E0636" w:rsidRDefault="00E2360C" w:rsidP="00B65BB5">
            <w:pPr>
              <w:pStyle w:val="Textoindependiente"/>
              <w:jc w:val="both"/>
              <w:rPr>
                <w:rFonts w:ascii="Calibri" w:hAnsi="Calibri" w:cs="Times New Roman"/>
                <w:b/>
                <w:lang w:val="es-CO"/>
              </w:rPr>
            </w:pPr>
            <w:r w:rsidRPr="00E2360C">
              <w:rPr>
                <w:rFonts w:ascii="Calibri" w:hAnsi="Calibri" w:cs="Calibri"/>
                <w:lang w:val="es-CO" w:eastAsia="fr-CA"/>
              </w:rPr>
              <w:t>Nacional</w:t>
            </w:r>
          </w:p>
        </w:tc>
        <w:tc>
          <w:tcPr>
            <w:tcW w:w="1208" w:type="dxa"/>
            <w:shd w:val="clear" w:color="auto" w:fill="FFFFFF"/>
          </w:tcPr>
          <w:p w14:paraId="26DE5D28" w14:textId="77777777" w:rsidR="00B65BB5" w:rsidRPr="006E0636" w:rsidRDefault="00B65BB5" w:rsidP="00B65BB5">
            <w:pPr>
              <w:pStyle w:val="Textoindependiente"/>
              <w:jc w:val="both"/>
              <w:rPr>
                <w:rFonts w:ascii="Calibri" w:hAnsi="Calibri" w:cs="Times New Roman"/>
                <w:lang w:val="es-CO"/>
              </w:rPr>
            </w:pPr>
          </w:p>
        </w:tc>
        <w:tc>
          <w:tcPr>
            <w:tcW w:w="743" w:type="dxa"/>
            <w:shd w:val="clear" w:color="auto" w:fill="FFFFFF"/>
          </w:tcPr>
          <w:p w14:paraId="3BA89AED"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lang w:val="es-CO"/>
              </w:rPr>
              <w:t>H</w:t>
            </w:r>
          </w:p>
        </w:tc>
        <w:tc>
          <w:tcPr>
            <w:tcW w:w="594" w:type="dxa"/>
            <w:shd w:val="clear" w:color="auto" w:fill="FFFFFF"/>
          </w:tcPr>
          <w:p w14:paraId="4E4C564E"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lang w:val="es-CO"/>
              </w:rPr>
              <w:t>M</w:t>
            </w:r>
          </w:p>
        </w:tc>
        <w:tc>
          <w:tcPr>
            <w:tcW w:w="743" w:type="dxa"/>
            <w:shd w:val="clear" w:color="auto" w:fill="FFFFFF"/>
          </w:tcPr>
          <w:p w14:paraId="6197D0DD"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1834A905"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3744EC86"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0F4063">
              <w:rPr>
                <w:rFonts w:ascii="Calibri" w:hAnsi="Calibri" w:cs="Times New Roman"/>
                <w:lang w:val="es-CO"/>
              </w:rPr>
              <w:t>5</w:t>
            </w:r>
          </w:p>
          <w:p w14:paraId="6A32A3FF"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0F4063">
              <w:rPr>
                <w:rFonts w:ascii="Calibri" w:hAnsi="Calibri" w:cs="Times New Roman"/>
                <w:lang w:val="es-CO"/>
              </w:rPr>
              <w:t xml:space="preserve">Emisión de </w:t>
            </w:r>
            <w:r w:rsidRPr="000F4063">
              <w:rPr>
                <w:rFonts w:ascii="Calibri" w:hAnsi="Calibri" w:cs="Times New Roman"/>
                <w:b/>
                <w:lang w:val="es-CO"/>
              </w:rPr>
              <w:t>01</w:t>
            </w:r>
            <w:r w:rsidRPr="000F4063">
              <w:rPr>
                <w:rFonts w:ascii="Calibri" w:hAnsi="Calibri" w:cs="Times New Roman"/>
                <w:lang w:val="es-CO"/>
              </w:rPr>
              <w:t xml:space="preserve"> informe de recomendaciones presentado ante el CNR en la sesión extraordinaria de balance</w:t>
            </w:r>
            <w:r>
              <w:rPr>
                <w:rFonts w:ascii="Calibri" w:hAnsi="Calibri" w:cs="Times New Roman"/>
                <w:lang w:val="es-CO"/>
              </w:rPr>
              <w:t>.</w:t>
            </w:r>
          </w:p>
        </w:tc>
        <w:tc>
          <w:tcPr>
            <w:tcW w:w="2038" w:type="dxa"/>
            <w:vMerge w:val="restart"/>
            <w:shd w:val="clear" w:color="auto" w:fill="FFFFFF"/>
          </w:tcPr>
          <w:p w14:paraId="33CA6D3E" w14:textId="77777777" w:rsidR="00B65BB5" w:rsidRPr="000F4063" w:rsidRDefault="00B65BB5" w:rsidP="00B65BB5">
            <w:pPr>
              <w:pStyle w:val="Textoindependiente"/>
              <w:jc w:val="both"/>
              <w:rPr>
                <w:rFonts w:ascii="Calibri" w:hAnsi="Calibri" w:cs="Times New Roman"/>
                <w:lang w:val="es-CO"/>
              </w:rPr>
            </w:pPr>
            <w:r w:rsidRPr="000F4063">
              <w:rPr>
                <w:rFonts w:ascii="Calibri" w:hAnsi="Calibri" w:cs="Times New Roman"/>
                <w:lang w:val="es-CO"/>
              </w:rPr>
              <w:t>Informe de balance</w:t>
            </w:r>
          </w:p>
        </w:tc>
      </w:tr>
      <w:tr w:rsidR="00B65BB5" w:rsidRPr="006E0636" w14:paraId="6BDF1641" w14:textId="77777777" w:rsidTr="00864D34">
        <w:trPr>
          <w:trHeight w:val="821"/>
        </w:trPr>
        <w:tc>
          <w:tcPr>
            <w:tcW w:w="2376" w:type="dxa"/>
            <w:vMerge/>
            <w:shd w:val="clear" w:color="auto" w:fill="auto"/>
          </w:tcPr>
          <w:p w14:paraId="2712368F"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00C3D742" w14:textId="77777777" w:rsidR="00B65BB5" w:rsidRPr="006E0636" w:rsidRDefault="00B65BB5" w:rsidP="00B65BB5">
            <w:pPr>
              <w:pStyle w:val="Textoindependiente"/>
              <w:jc w:val="both"/>
              <w:rPr>
                <w:rFonts w:ascii="Calibri" w:hAnsi="Calibri" w:cs="Times New Roman"/>
                <w:b/>
                <w:lang w:val="es-CO"/>
              </w:rPr>
            </w:pPr>
          </w:p>
        </w:tc>
        <w:tc>
          <w:tcPr>
            <w:tcW w:w="1208" w:type="dxa"/>
            <w:shd w:val="clear" w:color="auto" w:fill="FFFFFF"/>
          </w:tcPr>
          <w:p w14:paraId="7425A124"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62A3DBB0" w14:textId="77777777" w:rsidR="00B65BB5" w:rsidRPr="006E0636" w:rsidRDefault="00B65BB5" w:rsidP="00B65BB5">
            <w:pPr>
              <w:pStyle w:val="Textoindependiente"/>
              <w:jc w:val="both"/>
              <w:rPr>
                <w:rFonts w:ascii="Calibri" w:hAnsi="Calibri" w:cs="Times New Roman"/>
                <w:lang w:val="es-CO"/>
              </w:rPr>
            </w:pPr>
          </w:p>
        </w:tc>
        <w:tc>
          <w:tcPr>
            <w:tcW w:w="594" w:type="dxa"/>
            <w:shd w:val="clear" w:color="auto" w:fill="FFFFFF"/>
          </w:tcPr>
          <w:p w14:paraId="432FCCD3" w14:textId="77777777" w:rsidR="00B65BB5" w:rsidRPr="006E0636" w:rsidRDefault="00B65BB5" w:rsidP="00B65BB5">
            <w:pPr>
              <w:pStyle w:val="Textoindependiente"/>
              <w:jc w:val="both"/>
              <w:rPr>
                <w:rFonts w:ascii="Calibri" w:hAnsi="Calibri" w:cs="Times New Roman"/>
                <w:lang w:val="es-CO"/>
              </w:rPr>
            </w:pPr>
          </w:p>
        </w:tc>
        <w:tc>
          <w:tcPr>
            <w:tcW w:w="743" w:type="dxa"/>
            <w:shd w:val="clear" w:color="auto" w:fill="FFFFFF"/>
          </w:tcPr>
          <w:p w14:paraId="1BD184FC" w14:textId="77777777" w:rsidR="00B65BB5" w:rsidRPr="006E0636" w:rsidRDefault="00B65BB5" w:rsidP="00B65BB5">
            <w:pPr>
              <w:pStyle w:val="Textoindependiente"/>
              <w:jc w:val="both"/>
              <w:rPr>
                <w:rFonts w:ascii="Calibri" w:hAnsi="Calibri" w:cs="Times New Roman"/>
                <w:lang w:val="es-CO"/>
              </w:rPr>
            </w:pPr>
          </w:p>
        </w:tc>
        <w:tc>
          <w:tcPr>
            <w:tcW w:w="849" w:type="dxa"/>
            <w:shd w:val="clear" w:color="auto" w:fill="FFFFFF"/>
          </w:tcPr>
          <w:p w14:paraId="4FE77237" w14:textId="77777777" w:rsidR="00B65BB5" w:rsidRPr="006E0636" w:rsidRDefault="00B65BB5" w:rsidP="00B65BB5">
            <w:pPr>
              <w:pStyle w:val="Textoindependiente"/>
              <w:jc w:val="both"/>
              <w:rPr>
                <w:rFonts w:ascii="Calibri" w:hAnsi="Calibri" w:cs="Times New Roman"/>
                <w:lang w:val="es-CO"/>
              </w:rPr>
            </w:pPr>
          </w:p>
        </w:tc>
        <w:tc>
          <w:tcPr>
            <w:tcW w:w="2974" w:type="dxa"/>
            <w:vMerge/>
            <w:shd w:val="clear" w:color="auto" w:fill="FFFFFF"/>
          </w:tcPr>
          <w:p w14:paraId="7D158A6F" w14:textId="77777777" w:rsidR="00B65BB5" w:rsidRPr="006E0636" w:rsidRDefault="00B65BB5" w:rsidP="00B65BB5">
            <w:pPr>
              <w:pStyle w:val="Textoindependiente"/>
              <w:jc w:val="both"/>
              <w:rPr>
                <w:rFonts w:ascii="Calibri" w:hAnsi="Calibri" w:cs="Times New Roman"/>
                <w:b/>
                <w:lang w:val="es-CO"/>
              </w:rPr>
            </w:pPr>
          </w:p>
        </w:tc>
        <w:tc>
          <w:tcPr>
            <w:tcW w:w="2038" w:type="dxa"/>
            <w:vMerge/>
            <w:shd w:val="clear" w:color="auto" w:fill="FFFFFF"/>
          </w:tcPr>
          <w:p w14:paraId="3E6CB817" w14:textId="77777777" w:rsidR="00B65BB5" w:rsidRPr="006E0636" w:rsidRDefault="00B65BB5" w:rsidP="00B65BB5">
            <w:pPr>
              <w:pStyle w:val="Textoindependiente"/>
              <w:jc w:val="both"/>
              <w:rPr>
                <w:rFonts w:ascii="Calibri" w:hAnsi="Calibri" w:cs="Times New Roman"/>
                <w:b/>
                <w:lang w:val="es-CO"/>
              </w:rPr>
            </w:pPr>
          </w:p>
        </w:tc>
      </w:tr>
      <w:tr w:rsidR="00B65BB5" w:rsidRPr="006E0636" w14:paraId="2AE5EE34" w14:textId="77777777" w:rsidTr="00864D34">
        <w:tc>
          <w:tcPr>
            <w:tcW w:w="2376" w:type="dxa"/>
            <w:vMerge/>
            <w:shd w:val="clear" w:color="auto" w:fill="auto"/>
          </w:tcPr>
          <w:p w14:paraId="6865BBE3"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21E5F278" w14:textId="77777777" w:rsidR="00B65BB5" w:rsidRPr="006E0636" w:rsidRDefault="00B65BB5" w:rsidP="00B65BB5">
            <w:pPr>
              <w:pStyle w:val="Textoindependiente"/>
              <w:jc w:val="both"/>
              <w:rPr>
                <w:rFonts w:ascii="Calibri" w:hAnsi="Calibri" w:cs="Times New Roman"/>
                <w:b/>
                <w:lang w:val="es-CO"/>
              </w:rPr>
            </w:pPr>
          </w:p>
        </w:tc>
        <w:tc>
          <w:tcPr>
            <w:tcW w:w="1208" w:type="dxa"/>
            <w:shd w:val="clear" w:color="auto" w:fill="FFFFFF"/>
          </w:tcPr>
          <w:p w14:paraId="0D93BADE"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743" w:type="dxa"/>
            <w:shd w:val="clear" w:color="auto" w:fill="FFFFFF"/>
          </w:tcPr>
          <w:p w14:paraId="77747EE2"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594" w:type="dxa"/>
            <w:shd w:val="clear" w:color="auto" w:fill="FFFFFF"/>
          </w:tcPr>
          <w:p w14:paraId="4B3492B2"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743" w:type="dxa"/>
            <w:shd w:val="clear" w:color="auto" w:fill="FFFFFF"/>
          </w:tcPr>
          <w:p w14:paraId="3AEC9466"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849" w:type="dxa"/>
            <w:shd w:val="clear" w:color="auto" w:fill="FFFFFF"/>
          </w:tcPr>
          <w:p w14:paraId="2105EFD0"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2974" w:type="dxa"/>
            <w:vMerge/>
            <w:shd w:val="clear" w:color="auto" w:fill="FFFFFF"/>
          </w:tcPr>
          <w:p w14:paraId="7BCDC178" w14:textId="77777777" w:rsidR="00B65BB5" w:rsidRPr="006E0636" w:rsidRDefault="00B65BB5" w:rsidP="00B65BB5">
            <w:pPr>
              <w:pStyle w:val="Textoindependiente"/>
              <w:jc w:val="both"/>
              <w:rPr>
                <w:rFonts w:ascii="Calibri" w:hAnsi="Calibri" w:cs="Times New Roman"/>
                <w:b/>
                <w:lang w:val="es-CO"/>
              </w:rPr>
            </w:pPr>
          </w:p>
        </w:tc>
        <w:tc>
          <w:tcPr>
            <w:tcW w:w="2038" w:type="dxa"/>
            <w:vMerge/>
            <w:shd w:val="clear" w:color="auto" w:fill="FFFFFF"/>
          </w:tcPr>
          <w:p w14:paraId="1F8420AA" w14:textId="77777777" w:rsidR="00B65BB5" w:rsidRPr="006E0636" w:rsidRDefault="00B65BB5" w:rsidP="00B65BB5">
            <w:pPr>
              <w:pStyle w:val="Textoindependiente"/>
              <w:jc w:val="both"/>
              <w:rPr>
                <w:rFonts w:ascii="Calibri" w:hAnsi="Calibri" w:cs="Times New Roman"/>
                <w:b/>
                <w:lang w:val="es-CO"/>
              </w:rPr>
            </w:pPr>
          </w:p>
        </w:tc>
      </w:tr>
      <w:tr w:rsidR="00B65BB5" w:rsidRPr="00702121" w14:paraId="589EF6FD" w14:textId="77777777" w:rsidTr="00864D34">
        <w:tc>
          <w:tcPr>
            <w:tcW w:w="2376" w:type="dxa"/>
            <w:shd w:val="clear" w:color="auto" w:fill="auto"/>
          </w:tcPr>
          <w:p w14:paraId="51F00F91"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5</w:t>
            </w:r>
            <w:r w:rsidRPr="006E0636">
              <w:rPr>
                <w:rFonts w:ascii="Calibri" w:hAnsi="Calibri" w:cs="Times New Roman"/>
                <w:b/>
                <w:lang w:val="es-CO"/>
              </w:rPr>
              <w:t xml:space="preserve">.1 </w:t>
            </w:r>
          </w:p>
        </w:tc>
        <w:tc>
          <w:tcPr>
            <w:tcW w:w="11290" w:type="dxa"/>
            <w:gridSpan w:val="8"/>
            <w:shd w:val="clear" w:color="auto" w:fill="FFFFFF"/>
          </w:tcPr>
          <w:p w14:paraId="0191FCE1" w14:textId="77777777" w:rsidR="00B65BB5" w:rsidRPr="006E0636" w:rsidRDefault="00B65BB5" w:rsidP="00B65BB5">
            <w:pPr>
              <w:pStyle w:val="Textoindependiente"/>
              <w:tabs>
                <w:tab w:val="left" w:pos="3990"/>
              </w:tabs>
              <w:jc w:val="both"/>
              <w:rPr>
                <w:rFonts w:ascii="Calibri" w:hAnsi="Calibri" w:cs="Times New Roman"/>
                <w:b/>
                <w:i/>
                <w:lang w:val="es-CO"/>
              </w:rPr>
            </w:pPr>
            <w:r w:rsidRPr="00D608B9">
              <w:rPr>
                <w:rFonts w:ascii="Calibri" w:hAnsi="Calibri" w:cs="Times New Roman"/>
                <w:i/>
                <w:lang w:val="es-CO" w:eastAsia="es-CO"/>
              </w:rPr>
              <w:t>Capacidades de gestión y seguimiento de organizaciones sociales mejoradas para la veeduría en los procesos de reincorporación de niños, niñas y adolescentes</w:t>
            </w:r>
          </w:p>
        </w:tc>
      </w:tr>
      <w:tr w:rsidR="00B65BB5" w:rsidRPr="00BE3263" w14:paraId="1AED51FD" w14:textId="77777777" w:rsidTr="00864D34">
        <w:tc>
          <w:tcPr>
            <w:tcW w:w="2376" w:type="dxa"/>
            <w:shd w:val="clear" w:color="auto" w:fill="FBE4D5"/>
          </w:tcPr>
          <w:p w14:paraId="65762B0A"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015E0FDB"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1092E348"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6E2606C3"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43DE68BA"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46648FCC"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11DEB4A4" w14:textId="77777777" w:rsidTr="00864D34">
        <w:tc>
          <w:tcPr>
            <w:tcW w:w="2376" w:type="dxa"/>
            <w:vMerge w:val="restart"/>
            <w:shd w:val="clear" w:color="auto" w:fill="FFFFFF"/>
          </w:tcPr>
          <w:p w14:paraId="1D6F1853" w14:textId="77777777" w:rsidR="00B65BB5" w:rsidRPr="006E0636" w:rsidRDefault="00B65BB5" w:rsidP="00B65BB5">
            <w:pPr>
              <w:pStyle w:val="Textoindependiente"/>
              <w:rPr>
                <w:rFonts w:ascii="Calibri" w:hAnsi="Calibri" w:cs="Times New Roman"/>
                <w:b/>
                <w:lang w:val="es-CO"/>
              </w:rPr>
            </w:pPr>
            <w:r w:rsidRPr="00D608B9">
              <w:rPr>
                <w:rFonts w:ascii="Calibri" w:hAnsi="Calibri" w:cs="Calibri"/>
                <w:i/>
                <w:lang w:val="es-CO" w:eastAsia="fr-CA"/>
              </w:rPr>
              <w:t>% de planes de fortalecimiento a organizaciones sociales pertenecientes a veedurías implementados satisfactoriamente</w:t>
            </w:r>
          </w:p>
        </w:tc>
        <w:tc>
          <w:tcPr>
            <w:tcW w:w="2141" w:type="dxa"/>
            <w:vMerge w:val="restart"/>
            <w:shd w:val="clear" w:color="auto" w:fill="FFFFFF"/>
          </w:tcPr>
          <w:p w14:paraId="4A04F195" w14:textId="77777777" w:rsidR="00B65BB5" w:rsidRPr="006E0636" w:rsidRDefault="00E2360C" w:rsidP="00B65BB5">
            <w:pPr>
              <w:pStyle w:val="Textoindependiente"/>
              <w:jc w:val="both"/>
              <w:rPr>
                <w:rFonts w:ascii="Calibri" w:hAnsi="Calibri" w:cs="Times New Roman"/>
                <w:b/>
                <w:lang w:val="es-CO"/>
              </w:rPr>
            </w:pPr>
            <w:r w:rsidRPr="00E2360C">
              <w:rPr>
                <w:rFonts w:ascii="Calibri" w:hAnsi="Calibri" w:cs="Calibri"/>
                <w:lang w:val="es-CO" w:eastAsia="fr-CA"/>
              </w:rPr>
              <w:t>Nacional</w:t>
            </w:r>
          </w:p>
        </w:tc>
        <w:tc>
          <w:tcPr>
            <w:tcW w:w="1208" w:type="dxa"/>
            <w:shd w:val="clear" w:color="auto" w:fill="FFFFFF"/>
          </w:tcPr>
          <w:p w14:paraId="3AB4BB45"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42810D40"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6BE61927"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755FE341"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7A9E18A4"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1E24384D"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0F4063">
              <w:rPr>
                <w:rFonts w:ascii="Calibri" w:hAnsi="Calibri" w:cs="Times New Roman"/>
                <w:lang w:val="es-CO"/>
              </w:rPr>
              <w:t>100%</w:t>
            </w:r>
          </w:p>
          <w:p w14:paraId="6E90AB06"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0F4063">
              <w:rPr>
                <w:rFonts w:ascii="Calibri" w:hAnsi="Calibri" w:cs="Times New Roman"/>
                <w:b/>
                <w:lang w:val="es-CO"/>
              </w:rPr>
              <w:t>100%</w:t>
            </w:r>
            <w:r w:rsidRPr="000F4063">
              <w:rPr>
                <w:rFonts w:ascii="Calibri" w:hAnsi="Calibri" w:cs="Times New Roman"/>
                <w:lang w:val="es-CO"/>
              </w:rPr>
              <w:t xml:space="preserve"> plan de trabajo y metodología por parte de las organizaciones ANZORC, COALICO y CONPAZ</w:t>
            </w:r>
            <w:r>
              <w:rPr>
                <w:rFonts w:ascii="Calibri" w:hAnsi="Calibri" w:cs="Times New Roman"/>
                <w:lang w:val="es-CO"/>
              </w:rPr>
              <w:t>.</w:t>
            </w:r>
          </w:p>
        </w:tc>
        <w:tc>
          <w:tcPr>
            <w:tcW w:w="2038" w:type="dxa"/>
            <w:vMerge w:val="restart"/>
            <w:shd w:val="clear" w:color="auto" w:fill="FFFFFF"/>
          </w:tcPr>
          <w:p w14:paraId="3EFE0934" w14:textId="77777777" w:rsidR="00B65BB5" w:rsidRPr="000F4063" w:rsidRDefault="00B65BB5" w:rsidP="00B65BB5">
            <w:pPr>
              <w:pStyle w:val="Textoindependiente"/>
              <w:rPr>
                <w:rFonts w:ascii="Calibri" w:hAnsi="Calibri" w:cs="Times New Roman"/>
                <w:lang w:val="es-CO"/>
              </w:rPr>
            </w:pPr>
            <w:r w:rsidRPr="000F4063">
              <w:rPr>
                <w:rFonts w:ascii="Calibri" w:hAnsi="Calibri" w:cs="Times New Roman"/>
                <w:lang w:val="es-CO"/>
              </w:rPr>
              <w:t>Plan de trabajo</w:t>
            </w:r>
          </w:p>
          <w:p w14:paraId="32B3EBD4" w14:textId="77777777" w:rsidR="00B65BB5" w:rsidRPr="000F4063" w:rsidRDefault="00B65BB5" w:rsidP="00B65BB5">
            <w:pPr>
              <w:pStyle w:val="Textoindependiente"/>
              <w:rPr>
                <w:rFonts w:ascii="Calibri" w:hAnsi="Calibri" w:cs="Times New Roman"/>
                <w:lang w:val="es-CO"/>
              </w:rPr>
            </w:pPr>
            <w:r w:rsidRPr="000F4063">
              <w:rPr>
                <w:rFonts w:ascii="Calibri" w:hAnsi="Calibri" w:cs="Times New Roman"/>
                <w:lang w:val="es-CO"/>
              </w:rPr>
              <w:t>Metodologías</w:t>
            </w:r>
          </w:p>
          <w:p w14:paraId="3B6AF8FC" w14:textId="77777777" w:rsidR="00B65BB5" w:rsidRPr="006E0636" w:rsidRDefault="00B65BB5" w:rsidP="00B65BB5">
            <w:pPr>
              <w:pStyle w:val="Textoindependiente"/>
              <w:rPr>
                <w:rFonts w:ascii="Calibri" w:hAnsi="Calibri" w:cs="Times New Roman"/>
                <w:b/>
                <w:lang w:val="es-CO"/>
              </w:rPr>
            </w:pPr>
            <w:r w:rsidRPr="000F4063">
              <w:rPr>
                <w:rFonts w:ascii="Calibri" w:hAnsi="Calibri" w:cs="Times New Roman"/>
                <w:lang w:val="es-CO"/>
              </w:rPr>
              <w:t>informes</w:t>
            </w:r>
          </w:p>
        </w:tc>
      </w:tr>
      <w:tr w:rsidR="00B65BB5" w:rsidRPr="006E0636" w14:paraId="06EF2F62" w14:textId="77777777" w:rsidTr="00864D34">
        <w:trPr>
          <w:trHeight w:val="583"/>
        </w:trPr>
        <w:tc>
          <w:tcPr>
            <w:tcW w:w="2376" w:type="dxa"/>
            <w:vMerge/>
            <w:shd w:val="clear" w:color="auto" w:fill="FFFFFF"/>
          </w:tcPr>
          <w:p w14:paraId="27C4A9EF"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3EB7EBB3"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30D9FC82"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35B8CFD5"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0E09F899"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2F92AD5F"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2911DA4C"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2CF065B6"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1D7AB144"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2749F1C5" w14:textId="77777777" w:rsidTr="00864D34">
        <w:tc>
          <w:tcPr>
            <w:tcW w:w="2376" w:type="dxa"/>
            <w:vMerge/>
            <w:shd w:val="clear" w:color="auto" w:fill="FFFFFF"/>
          </w:tcPr>
          <w:p w14:paraId="20F9867D"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1FA9329E"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39079CA2"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2929" w:type="dxa"/>
            <w:gridSpan w:val="4"/>
            <w:shd w:val="clear" w:color="auto" w:fill="FFFFFF"/>
          </w:tcPr>
          <w:p w14:paraId="7410C665" w14:textId="77777777" w:rsidR="00B65BB5" w:rsidRPr="000F4063" w:rsidRDefault="00B65BB5" w:rsidP="00B65BB5">
            <w:pPr>
              <w:pStyle w:val="Textoindependiente"/>
              <w:jc w:val="center"/>
              <w:rPr>
                <w:rFonts w:ascii="Calibri" w:hAnsi="Calibri" w:cs="Times New Roman"/>
                <w:lang w:val="es-CO"/>
              </w:rPr>
            </w:pPr>
            <w:r w:rsidRPr="000F4063">
              <w:rPr>
                <w:rFonts w:ascii="Calibri" w:hAnsi="Calibri" w:cs="Times New Roman"/>
                <w:lang w:val="es-CO"/>
              </w:rPr>
              <w:t>N/A</w:t>
            </w:r>
            <w:r w:rsidRPr="000F4063">
              <w:rPr>
                <w:rFonts w:ascii="Calibri" w:hAnsi="Calibri" w:cs="Times New Roman"/>
                <w:lang w:val="es-CO"/>
              </w:rPr>
              <w:tab/>
              <w:t>N/A</w:t>
            </w:r>
            <w:r w:rsidRPr="000F4063">
              <w:rPr>
                <w:rFonts w:ascii="Calibri" w:hAnsi="Calibri" w:cs="Times New Roman"/>
                <w:lang w:val="es-CO"/>
              </w:rPr>
              <w:tab/>
              <w:t>N/A</w:t>
            </w:r>
            <w:r w:rsidRPr="000F4063">
              <w:rPr>
                <w:rFonts w:ascii="Calibri" w:hAnsi="Calibri" w:cs="Times New Roman"/>
                <w:lang w:val="es-CO"/>
              </w:rPr>
              <w:tab/>
              <w:t>N/A</w:t>
            </w:r>
          </w:p>
        </w:tc>
        <w:tc>
          <w:tcPr>
            <w:tcW w:w="2974" w:type="dxa"/>
            <w:vMerge/>
            <w:shd w:val="clear" w:color="auto" w:fill="FFFFFF"/>
          </w:tcPr>
          <w:p w14:paraId="4297FED6"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5C18322E" w14:textId="77777777" w:rsidR="00B65BB5" w:rsidRPr="006E0636" w:rsidRDefault="00B65BB5" w:rsidP="00B65BB5">
            <w:pPr>
              <w:pStyle w:val="Textoindependiente"/>
              <w:jc w:val="center"/>
              <w:rPr>
                <w:rFonts w:ascii="Calibri" w:hAnsi="Calibri" w:cs="Times New Roman"/>
                <w:b/>
                <w:lang w:val="es-CO"/>
              </w:rPr>
            </w:pPr>
          </w:p>
        </w:tc>
      </w:tr>
      <w:tr w:rsidR="00B65BB5" w:rsidRPr="00702121" w14:paraId="362E774C" w14:textId="77777777" w:rsidTr="00864D34">
        <w:tc>
          <w:tcPr>
            <w:tcW w:w="2376" w:type="dxa"/>
            <w:shd w:val="clear" w:color="auto" w:fill="auto"/>
          </w:tcPr>
          <w:p w14:paraId="5ACCCAFC" w14:textId="77777777" w:rsidR="00B65BB5" w:rsidRPr="006E0636" w:rsidRDefault="00B65BB5" w:rsidP="00B65BB5">
            <w:pPr>
              <w:pStyle w:val="Textoindependiente"/>
              <w:jc w:val="both"/>
              <w:rPr>
                <w:rFonts w:ascii="Calibri" w:hAnsi="Calibri" w:cs="Times New Roman"/>
                <w:b/>
                <w:lang w:val="es-CO"/>
              </w:rPr>
            </w:pPr>
            <w:r w:rsidRPr="00D3182F">
              <w:rPr>
                <w:rFonts w:ascii="Calibri" w:hAnsi="Calibri" w:cs="Times New Roman"/>
                <w:b/>
                <w:sz w:val="24"/>
                <w:lang w:val="es-CO"/>
              </w:rPr>
              <w:t xml:space="preserve">Sub-Resultado </w:t>
            </w:r>
            <w:r>
              <w:rPr>
                <w:rFonts w:ascii="Calibri" w:hAnsi="Calibri" w:cs="Times New Roman"/>
                <w:b/>
                <w:sz w:val="24"/>
                <w:lang w:val="es-CO"/>
              </w:rPr>
              <w:t>6</w:t>
            </w:r>
            <w:r w:rsidRPr="00D3182F">
              <w:rPr>
                <w:rFonts w:ascii="Calibri" w:hAnsi="Calibri" w:cs="Times New Roman"/>
                <w:b/>
                <w:sz w:val="24"/>
                <w:lang w:val="es-CO"/>
              </w:rPr>
              <w:t xml:space="preserve">: </w:t>
            </w:r>
          </w:p>
        </w:tc>
        <w:tc>
          <w:tcPr>
            <w:tcW w:w="11290" w:type="dxa"/>
            <w:gridSpan w:val="8"/>
            <w:shd w:val="clear" w:color="auto" w:fill="auto"/>
          </w:tcPr>
          <w:p w14:paraId="7D941D21" w14:textId="77777777" w:rsidR="00B65BB5" w:rsidRPr="006E0636" w:rsidRDefault="00B65BB5" w:rsidP="00B65BB5">
            <w:pPr>
              <w:pStyle w:val="Textoindependiente"/>
              <w:jc w:val="both"/>
              <w:rPr>
                <w:rFonts w:ascii="Calibri" w:hAnsi="Calibri" w:cs="Times New Roman"/>
                <w:i/>
                <w:lang w:val="es-CO"/>
              </w:rPr>
            </w:pPr>
            <w:r w:rsidRPr="00D608B9">
              <w:rPr>
                <w:rFonts w:ascii="Calibri" w:hAnsi="Calibri" w:cs="Times New Roman"/>
                <w:i/>
                <w:lang w:val="es-CO" w:eastAsia="es-CO"/>
              </w:rPr>
              <w:t>Mecanismo de monitoreo, seguimiento y gestión de la información para el Programa de Atención y Consolidación de los Proyectos de Vida de los Menores de 18 años que salen de las FARC-EP “Camino de Vida” construido y puesto en marcha contemplando los tres procesos definidos y las cinco temáticas transversales priorizadas</w:t>
            </w:r>
          </w:p>
        </w:tc>
      </w:tr>
      <w:tr w:rsidR="00B65BB5" w:rsidRPr="006E0636" w14:paraId="512A0794" w14:textId="77777777" w:rsidTr="00864D34">
        <w:tc>
          <w:tcPr>
            <w:tcW w:w="2376" w:type="dxa"/>
            <w:shd w:val="clear" w:color="auto" w:fill="BDD6EE"/>
          </w:tcPr>
          <w:p w14:paraId="2FA35F46"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del Resultado del Fondo:</w:t>
            </w:r>
          </w:p>
        </w:tc>
        <w:tc>
          <w:tcPr>
            <w:tcW w:w="2141" w:type="dxa"/>
            <w:shd w:val="clear" w:color="auto" w:fill="BDD6EE"/>
          </w:tcPr>
          <w:p w14:paraId="298AD0E8" w14:textId="77777777" w:rsidR="00B65BB5" w:rsidRPr="00BE3263" w:rsidRDefault="00B65BB5" w:rsidP="00B65BB5">
            <w:pPr>
              <w:pStyle w:val="Textoindependiente"/>
              <w:jc w:val="both"/>
              <w:rPr>
                <w:rFonts w:ascii="Calibri" w:hAnsi="Calibri" w:cs="Times New Roman"/>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BDD6EE"/>
          </w:tcPr>
          <w:p w14:paraId="4D7D0AE7"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BDD6EE"/>
          </w:tcPr>
          <w:p w14:paraId="511829B7"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27053D9B"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BDD6EE"/>
          </w:tcPr>
          <w:p w14:paraId="0F191AE9" w14:textId="77777777" w:rsidR="00B65BB5" w:rsidRPr="00BE3263" w:rsidRDefault="00B65BB5" w:rsidP="00B65BB5">
            <w:pPr>
              <w:pStyle w:val="Textoindependiente"/>
              <w:jc w:val="center"/>
              <w:rPr>
                <w:rFonts w:ascii="Calibri" w:hAnsi="Calibri" w:cs="Times New Roman"/>
                <w:sz w:val="18"/>
                <w:szCs w:val="18"/>
                <w:lang w:val="es-CO"/>
              </w:rPr>
            </w:pPr>
            <w:r w:rsidRPr="00BE3263">
              <w:rPr>
                <w:rFonts w:ascii="Calibri" w:hAnsi="Calibri" w:cs="Times New Roman"/>
                <w:b/>
                <w:sz w:val="18"/>
                <w:szCs w:val="18"/>
                <w:lang w:val="es-CO"/>
              </w:rPr>
              <w:t>Medios de Verificación</w:t>
            </w:r>
          </w:p>
        </w:tc>
      </w:tr>
      <w:tr w:rsidR="00B65BB5" w:rsidRPr="000F4063" w14:paraId="744685F9" w14:textId="77777777" w:rsidTr="00864D34">
        <w:tc>
          <w:tcPr>
            <w:tcW w:w="2376" w:type="dxa"/>
            <w:vMerge w:val="restart"/>
            <w:shd w:val="clear" w:color="auto" w:fill="auto"/>
          </w:tcPr>
          <w:p w14:paraId="547195AD" w14:textId="77777777" w:rsidR="00B65BB5" w:rsidRPr="006E0636" w:rsidRDefault="00B65BB5" w:rsidP="00B65BB5">
            <w:pPr>
              <w:pStyle w:val="Textoindependiente"/>
              <w:jc w:val="both"/>
              <w:rPr>
                <w:rFonts w:ascii="Calibri" w:hAnsi="Calibri" w:cs="Times New Roman"/>
                <w:b/>
                <w:lang w:val="es-CO"/>
              </w:rPr>
            </w:pPr>
            <w:r w:rsidRPr="00D608B9">
              <w:rPr>
                <w:rFonts w:ascii="Calibri" w:hAnsi="Calibri" w:cs="Calibri"/>
                <w:i/>
                <w:lang w:val="es-CO" w:eastAsia="fr-CA"/>
              </w:rPr>
              <w:t>% de indicadores, hitos y transformaciones definidos con línea de base, meta y requerimiento de información cargados al sistema de monitoreo</w:t>
            </w:r>
          </w:p>
        </w:tc>
        <w:tc>
          <w:tcPr>
            <w:tcW w:w="2141" w:type="dxa"/>
            <w:vMerge w:val="restart"/>
            <w:shd w:val="clear" w:color="auto" w:fill="FFFFFF"/>
          </w:tcPr>
          <w:p w14:paraId="2487F0AE" w14:textId="77777777" w:rsidR="00B65BB5" w:rsidRPr="006E0636" w:rsidRDefault="00E2360C" w:rsidP="00B65BB5">
            <w:pPr>
              <w:pStyle w:val="Textoindependiente"/>
              <w:jc w:val="both"/>
              <w:rPr>
                <w:rFonts w:ascii="Calibri" w:hAnsi="Calibri" w:cs="Times New Roman"/>
                <w:b/>
                <w:lang w:val="es-CO"/>
              </w:rPr>
            </w:pPr>
            <w:r w:rsidRPr="00E2360C">
              <w:rPr>
                <w:rFonts w:ascii="Calibri" w:hAnsi="Calibri" w:cs="Calibri"/>
                <w:lang w:val="es-CO" w:eastAsia="fr-CA"/>
              </w:rPr>
              <w:t>Nacional</w:t>
            </w:r>
          </w:p>
        </w:tc>
        <w:tc>
          <w:tcPr>
            <w:tcW w:w="1208" w:type="dxa"/>
            <w:shd w:val="clear" w:color="auto" w:fill="FFFFFF"/>
          </w:tcPr>
          <w:p w14:paraId="0E290D18" w14:textId="77777777" w:rsidR="00B65BB5" w:rsidRPr="006E0636" w:rsidRDefault="00B65BB5" w:rsidP="00B65BB5">
            <w:pPr>
              <w:pStyle w:val="Textoindependiente"/>
              <w:jc w:val="both"/>
              <w:rPr>
                <w:rFonts w:ascii="Calibri" w:hAnsi="Calibri" w:cs="Times New Roman"/>
                <w:lang w:val="es-CO"/>
              </w:rPr>
            </w:pPr>
          </w:p>
        </w:tc>
        <w:tc>
          <w:tcPr>
            <w:tcW w:w="743" w:type="dxa"/>
            <w:shd w:val="clear" w:color="auto" w:fill="FFFFFF"/>
          </w:tcPr>
          <w:p w14:paraId="57E808F1"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lang w:val="es-CO"/>
              </w:rPr>
              <w:t>H</w:t>
            </w:r>
          </w:p>
        </w:tc>
        <w:tc>
          <w:tcPr>
            <w:tcW w:w="594" w:type="dxa"/>
            <w:shd w:val="clear" w:color="auto" w:fill="FFFFFF"/>
          </w:tcPr>
          <w:p w14:paraId="7BABDA5E"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lang w:val="es-CO"/>
              </w:rPr>
              <w:t>M</w:t>
            </w:r>
          </w:p>
        </w:tc>
        <w:tc>
          <w:tcPr>
            <w:tcW w:w="743" w:type="dxa"/>
            <w:shd w:val="clear" w:color="auto" w:fill="FFFFFF"/>
          </w:tcPr>
          <w:p w14:paraId="0AE539AB"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16E20FCB"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79849AD6"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0F4063">
              <w:rPr>
                <w:rFonts w:ascii="Calibri" w:hAnsi="Calibri" w:cs="Times New Roman"/>
                <w:lang w:val="es-CO"/>
              </w:rPr>
              <w:t>100%</w:t>
            </w:r>
          </w:p>
          <w:p w14:paraId="6F34F781"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0F4063">
              <w:rPr>
                <w:rFonts w:ascii="Calibri" w:hAnsi="Calibri" w:cs="Times New Roman"/>
                <w:b/>
                <w:lang w:val="es-CO"/>
              </w:rPr>
              <w:t>100%</w:t>
            </w:r>
            <w:r w:rsidRPr="000F4063">
              <w:rPr>
                <w:rFonts w:ascii="Calibri" w:hAnsi="Calibri" w:cs="Times New Roman"/>
                <w:lang w:val="es-CO"/>
              </w:rPr>
              <w:t xml:space="preserve"> Dentro de la herramienta de información se analizaron diferentes variables que determinaron un avance directo en la consolidación del programa.</w:t>
            </w:r>
          </w:p>
        </w:tc>
        <w:tc>
          <w:tcPr>
            <w:tcW w:w="2038" w:type="dxa"/>
            <w:vMerge w:val="restart"/>
            <w:shd w:val="clear" w:color="auto" w:fill="FFFFFF"/>
          </w:tcPr>
          <w:p w14:paraId="5E080221" w14:textId="77777777" w:rsidR="00B65BB5" w:rsidRPr="006B60A4" w:rsidRDefault="00B65BB5" w:rsidP="00B65BB5">
            <w:pPr>
              <w:pStyle w:val="Textoindependiente"/>
              <w:jc w:val="both"/>
              <w:rPr>
                <w:rFonts w:ascii="Calibri" w:hAnsi="Calibri" w:cs="Times New Roman"/>
                <w:lang w:val="es-CO"/>
              </w:rPr>
            </w:pPr>
            <w:r w:rsidRPr="006B60A4">
              <w:rPr>
                <w:rFonts w:ascii="Calibri" w:hAnsi="Calibri" w:cs="Times New Roman"/>
                <w:lang w:val="es-CO"/>
              </w:rPr>
              <w:t>Herramienta de información</w:t>
            </w:r>
          </w:p>
        </w:tc>
      </w:tr>
      <w:tr w:rsidR="00B65BB5" w:rsidRPr="006E0636" w14:paraId="1DE63714" w14:textId="77777777" w:rsidTr="00864D34">
        <w:trPr>
          <w:trHeight w:val="821"/>
        </w:trPr>
        <w:tc>
          <w:tcPr>
            <w:tcW w:w="2376" w:type="dxa"/>
            <w:vMerge/>
            <w:shd w:val="clear" w:color="auto" w:fill="auto"/>
          </w:tcPr>
          <w:p w14:paraId="508EA76E"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0BB9F81D" w14:textId="77777777" w:rsidR="00B65BB5" w:rsidRPr="006E0636" w:rsidRDefault="00B65BB5" w:rsidP="00B65BB5">
            <w:pPr>
              <w:pStyle w:val="Textoindependiente"/>
              <w:jc w:val="both"/>
              <w:rPr>
                <w:rFonts w:ascii="Calibri" w:hAnsi="Calibri" w:cs="Times New Roman"/>
                <w:b/>
                <w:lang w:val="es-CO"/>
              </w:rPr>
            </w:pPr>
          </w:p>
        </w:tc>
        <w:tc>
          <w:tcPr>
            <w:tcW w:w="1208" w:type="dxa"/>
            <w:shd w:val="clear" w:color="auto" w:fill="FFFFFF"/>
          </w:tcPr>
          <w:p w14:paraId="78701925"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7F818B83" w14:textId="77777777" w:rsidR="00B65BB5" w:rsidRPr="006E0636" w:rsidRDefault="00B65BB5" w:rsidP="00B65BB5">
            <w:pPr>
              <w:pStyle w:val="Textoindependiente"/>
              <w:jc w:val="both"/>
              <w:rPr>
                <w:rFonts w:ascii="Calibri" w:hAnsi="Calibri" w:cs="Times New Roman"/>
                <w:lang w:val="es-CO"/>
              </w:rPr>
            </w:pPr>
          </w:p>
        </w:tc>
        <w:tc>
          <w:tcPr>
            <w:tcW w:w="594" w:type="dxa"/>
            <w:shd w:val="clear" w:color="auto" w:fill="FFFFFF"/>
          </w:tcPr>
          <w:p w14:paraId="27D21029" w14:textId="77777777" w:rsidR="00B65BB5" w:rsidRPr="006E0636" w:rsidRDefault="00B65BB5" w:rsidP="00B65BB5">
            <w:pPr>
              <w:pStyle w:val="Textoindependiente"/>
              <w:jc w:val="both"/>
              <w:rPr>
                <w:rFonts w:ascii="Calibri" w:hAnsi="Calibri" w:cs="Times New Roman"/>
                <w:lang w:val="es-CO"/>
              </w:rPr>
            </w:pPr>
          </w:p>
        </w:tc>
        <w:tc>
          <w:tcPr>
            <w:tcW w:w="743" w:type="dxa"/>
            <w:shd w:val="clear" w:color="auto" w:fill="FFFFFF"/>
          </w:tcPr>
          <w:p w14:paraId="40C2BA34" w14:textId="77777777" w:rsidR="00B65BB5" w:rsidRPr="006E0636" w:rsidRDefault="00B65BB5" w:rsidP="00B65BB5">
            <w:pPr>
              <w:pStyle w:val="Textoindependiente"/>
              <w:jc w:val="both"/>
              <w:rPr>
                <w:rFonts w:ascii="Calibri" w:hAnsi="Calibri" w:cs="Times New Roman"/>
                <w:lang w:val="es-CO"/>
              </w:rPr>
            </w:pPr>
          </w:p>
        </w:tc>
        <w:tc>
          <w:tcPr>
            <w:tcW w:w="849" w:type="dxa"/>
            <w:shd w:val="clear" w:color="auto" w:fill="FFFFFF"/>
          </w:tcPr>
          <w:p w14:paraId="096E3768" w14:textId="77777777" w:rsidR="00B65BB5" w:rsidRPr="006E0636" w:rsidRDefault="00B65BB5" w:rsidP="00B65BB5">
            <w:pPr>
              <w:pStyle w:val="Textoindependiente"/>
              <w:jc w:val="both"/>
              <w:rPr>
                <w:rFonts w:ascii="Calibri" w:hAnsi="Calibri" w:cs="Times New Roman"/>
                <w:lang w:val="es-CO"/>
              </w:rPr>
            </w:pPr>
          </w:p>
        </w:tc>
        <w:tc>
          <w:tcPr>
            <w:tcW w:w="2974" w:type="dxa"/>
            <w:vMerge/>
            <w:shd w:val="clear" w:color="auto" w:fill="FFFFFF"/>
          </w:tcPr>
          <w:p w14:paraId="64505471" w14:textId="77777777" w:rsidR="00B65BB5" w:rsidRPr="006E0636" w:rsidRDefault="00B65BB5" w:rsidP="00B65BB5">
            <w:pPr>
              <w:pStyle w:val="Textoindependiente"/>
              <w:jc w:val="both"/>
              <w:rPr>
                <w:rFonts w:ascii="Calibri" w:hAnsi="Calibri" w:cs="Times New Roman"/>
                <w:b/>
                <w:lang w:val="es-CO"/>
              </w:rPr>
            </w:pPr>
          </w:p>
        </w:tc>
        <w:tc>
          <w:tcPr>
            <w:tcW w:w="2038" w:type="dxa"/>
            <w:vMerge/>
            <w:shd w:val="clear" w:color="auto" w:fill="FFFFFF"/>
          </w:tcPr>
          <w:p w14:paraId="78C44DB6" w14:textId="77777777" w:rsidR="00B65BB5" w:rsidRPr="006E0636" w:rsidRDefault="00B65BB5" w:rsidP="00B65BB5">
            <w:pPr>
              <w:pStyle w:val="Textoindependiente"/>
              <w:jc w:val="both"/>
              <w:rPr>
                <w:rFonts w:ascii="Calibri" w:hAnsi="Calibri" w:cs="Times New Roman"/>
                <w:b/>
                <w:lang w:val="es-CO"/>
              </w:rPr>
            </w:pPr>
          </w:p>
        </w:tc>
      </w:tr>
      <w:tr w:rsidR="00B65BB5" w:rsidRPr="006E0636" w14:paraId="30A9A745" w14:textId="77777777" w:rsidTr="00864D34">
        <w:tc>
          <w:tcPr>
            <w:tcW w:w="2376" w:type="dxa"/>
            <w:vMerge/>
            <w:shd w:val="clear" w:color="auto" w:fill="auto"/>
          </w:tcPr>
          <w:p w14:paraId="23DBCCC4"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424B2E28" w14:textId="77777777" w:rsidR="00B65BB5" w:rsidRPr="006E0636" w:rsidRDefault="00B65BB5" w:rsidP="00B65BB5">
            <w:pPr>
              <w:pStyle w:val="Textoindependiente"/>
              <w:jc w:val="both"/>
              <w:rPr>
                <w:rFonts w:ascii="Calibri" w:hAnsi="Calibri" w:cs="Times New Roman"/>
                <w:b/>
                <w:lang w:val="es-CO"/>
              </w:rPr>
            </w:pPr>
          </w:p>
        </w:tc>
        <w:tc>
          <w:tcPr>
            <w:tcW w:w="1208" w:type="dxa"/>
            <w:shd w:val="clear" w:color="auto" w:fill="FFFFFF"/>
          </w:tcPr>
          <w:p w14:paraId="59367BC9" w14:textId="77777777" w:rsidR="00B65BB5" w:rsidRPr="006E0636" w:rsidRDefault="00B65BB5" w:rsidP="00B65BB5">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743" w:type="dxa"/>
            <w:shd w:val="clear" w:color="auto" w:fill="FFFFFF"/>
          </w:tcPr>
          <w:p w14:paraId="1A37C442"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594" w:type="dxa"/>
            <w:shd w:val="clear" w:color="auto" w:fill="FFFFFF"/>
          </w:tcPr>
          <w:p w14:paraId="6870E394"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743" w:type="dxa"/>
            <w:shd w:val="clear" w:color="auto" w:fill="FFFFFF"/>
          </w:tcPr>
          <w:p w14:paraId="4DD7892B"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849" w:type="dxa"/>
            <w:shd w:val="clear" w:color="auto" w:fill="FFFFFF"/>
          </w:tcPr>
          <w:p w14:paraId="60B61FBE" w14:textId="77777777" w:rsidR="00B65BB5" w:rsidRPr="006E0636" w:rsidRDefault="00B65BB5" w:rsidP="00B65BB5">
            <w:pPr>
              <w:pStyle w:val="Textoindependiente"/>
              <w:jc w:val="center"/>
              <w:rPr>
                <w:rFonts w:ascii="Calibri" w:hAnsi="Calibri" w:cs="Times New Roman"/>
                <w:lang w:val="es-CO"/>
              </w:rPr>
            </w:pPr>
            <w:r>
              <w:rPr>
                <w:rFonts w:ascii="Calibri" w:hAnsi="Calibri" w:cs="Times New Roman"/>
                <w:lang w:val="es-CO"/>
              </w:rPr>
              <w:t>N/A</w:t>
            </w:r>
          </w:p>
        </w:tc>
        <w:tc>
          <w:tcPr>
            <w:tcW w:w="2974" w:type="dxa"/>
            <w:vMerge/>
            <w:shd w:val="clear" w:color="auto" w:fill="FFFFFF"/>
          </w:tcPr>
          <w:p w14:paraId="45ECB628" w14:textId="77777777" w:rsidR="00B65BB5" w:rsidRPr="006E0636" w:rsidRDefault="00B65BB5" w:rsidP="00B65BB5">
            <w:pPr>
              <w:pStyle w:val="Textoindependiente"/>
              <w:jc w:val="both"/>
              <w:rPr>
                <w:rFonts w:ascii="Calibri" w:hAnsi="Calibri" w:cs="Times New Roman"/>
                <w:b/>
                <w:lang w:val="es-CO"/>
              </w:rPr>
            </w:pPr>
          </w:p>
        </w:tc>
        <w:tc>
          <w:tcPr>
            <w:tcW w:w="2038" w:type="dxa"/>
            <w:vMerge/>
            <w:shd w:val="clear" w:color="auto" w:fill="FFFFFF"/>
          </w:tcPr>
          <w:p w14:paraId="2514F938" w14:textId="77777777" w:rsidR="00B65BB5" w:rsidRPr="006E0636" w:rsidRDefault="00B65BB5" w:rsidP="00B65BB5">
            <w:pPr>
              <w:pStyle w:val="Textoindependiente"/>
              <w:jc w:val="both"/>
              <w:rPr>
                <w:rFonts w:ascii="Calibri" w:hAnsi="Calibri" w:cs="Times New Roman"/>
                <w:b/>
                <w:lang w:val="es-CO"/>
              </w:rPr>
            </w:pPr>
          </w:p>
        </w:tc>
      </w:tr>
      <w:tr w:rsidR="00B65BB5" w:rsidRPr="00702121" w14:paraId="34D1A36E" w14:textId="77777777" w:rsidTr="00864D34">
        <w:tc>
          <w:tcPr>
            <w:tcW w:w="2376" w:type="dxa"/>
            <w:shd w:val="clear" w:color="auto" w:fill="auto"/>
          </w:tcPr>
          <w:p w14:paraId="7782D84E" w14:textId="77777777" w:rsidR="00B65BB5" w:rsidRPr="006E0636" w:rsidRDefault="00B65BB5" w:rsidP="00B65BB5">
            <w:pPr>
              <w:pStyle w:val="Textoindependiente"/>
              <w:jc w:val="both"/>
              <w:rPr>
                <w:rFonts w:ascii="Calibri" w:hAnsi="Calibri" w:cs="Times New Roman"/>
                <w:b/>
                <w:lang w:val="es-CO"/>
              </w:rPr>
            </w:pPr>
            <w:r w:rsidRPr="006E0636">
              <w:rPr>
                <w:rFonts w:ascii="Calibri" w:hAnsi="Calibri" w:cs="Times New Roman"/>
                <w:b/>
                <w:lang w:val="es-CO"/>
              </w:rPr>
              <w:t>Producto</w:t>
            </w:r>
            <w:r>
              <w:rPr>
                <w:rFonts w:ascii="Calibri" w:hAnsi="Calibri" w:cs="Times New Roman"/>
                <w:b/>
                <w:lang w:val="es-CO"/>
              </w:rPr>
              <w:t xml:space="preserve"> 6</w:t>
            </w:r>
            <w:r w:rsidRPr="006E0636">
              <w:rPr>
                <w:rFonts w:ascii="Calibri" w:hAnsi="Calibri" w:cs="Times New Roman"/>
                <w:b/>
                <w:lang w:val="es-CO"/>
              </w:rPr>
              <w:t xml:space="preserve">.1 </w:t>
            </w:r>
          </w:p>
        </w:tc>
        <w:tc>
          <w:tcPr>
            <w:tcW w:w="11290" w:type="dxa"/>
            <w:gridSpan w:val="8"/>
            <w:shd w:val="clear" w:color="auto" w:fill="FFFFFF"/>
          </w:tcPr>
          <w:p w14:paraId="71B12B28" w14:textId="77777777" w:rsidR="00B65BB5" w:rsidRPr="006E0636" w:rsidRDefault="00B65BB5" w:rsidP="00B65BB5">
            <w:pPr>
              <w:pStyle w:val="Textoindependiente"/>
              <w:tabs>
                <w:tab w:val="left" w:pos="3990"/>
              </w:tabs>
              <w:jc w:val="both"/>
              <w:rPr>
                <w:rFonts w:ascii="Calibri" w:hAnsi="Calibri" w:cs="Times New Roman"/>
                <w:b/>
                <w:i/>
                <w:lang w:val="es-CO"/>
              </w:rPr>
            </w:pPr>
            <w:r w:rsidRPr="00D608B9">
              <w:rPr>
                <w:rFonts w:ascii="Calibri" w:hAnsi="Calibri" w:cs="Times New Roman"/>
                <w:i/>
                <w:lang w:val="es-CO" w:eastAsia="es-CO"/>
              </w:rPr>
              <w:t>Herramienta de información desarrollada y transferida para el monitoreo y la gestión de</w:t>
            </w:r>
            <w:r w:rsidR="00FC62ED">
              <w:rPr>
                <w:rFonts w:ascii="Calibri" w:hAnsi="Calibri" w:cs="Times New Roman"/>
                <w:i/>
                <w:lang w:val="es-CO" w:eastAsia="es-CO"/>
              </w:rPr>
              <w:t xml:space="preserve"> </w:t>
            </w:r>
            <w:r w:rsidRPr="00D608B9">
              <w:rPr>
                <w:rFonts w:ascii="Calibri" w:hAnsi="Calibri" w:cs="Times New Roman"/>
                <w:i/>
                <w:lang w:val="es-CO" w:eastAsia="es-CO"/>
              </w:rPr>
              <w:t>l</w:t>
            </w:r>
            <w:r w:rsidR="00FC62ED">
              <w:rPr>
                <w:rFonts w:ascii="Calibri" w:hAnsi="Calibri" w:cs="Times New Roman"/>
                <w:i/>
                <w:lang w:val="es-CO" w:eastAsia="es-CO"/>
              </w:rPr>
              <w:t xml:space="preserve">a </w:t>
            </w:r>
            <w:r w:rsidRPr="00D608B9">
              <w:rPr>
                <w:rFonts w:ascii="Calibri" w:hAnsi="Calibri" w:cs="Times New Roman"/>
                <w:i/>
                <w:lang w:val="es-CO" w:eastAsia="es-CO"/>
              </w:rPr>
              <w:t xml:space="preserve">información del programa Camino Diferencial de Vida  </w:t>
            </w:r>
          </w:p>
        </w:tc>
      </w:tr>
      <w:tr w:rsidR="00B65BB5" w:rsidRPr="006E0636" w14:paraId="1C8B3824" w14:textId="77777777" w:rsidTr="00864D34">
        <w:tc>
          <w:tcPr>
            <w:tcW w:w="2376" w:type="dxa"/>
            <w:shd w:val="clear" w:color="auto" w:fill="FBE4D5"/>
          </w:tcPr>
          <w:p w14:paraId="69777D36"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280B810C"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5C626992"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4678F96E" w14:textId="77777777" w:rsidR="00B65BB5" w:rsidRPr="00BE3263" w:rsidRDefault="00B65BB5" w:rsidP="00BE3263">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Alcanzada </w:t>
            </w:r>
          </w:p>
          <w:p w14:paraId="2A05C050"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39AF7E40"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702121" w14:paraId="3A07E19B" w14:textId="77777777" w:rsidTr="00864D34">
        <w:tc>
          <w:tcPr>
            <w:tcW w:w="2376" w:type="dxa"/>
            <w:vMerge w:val="restart"/>
            <w:shd w:val="clear" w:color="auto" w:fill="FFFFFF"/>
          </w:tcPr>
          <w:p w14:paraId="23F57D38" w14:textId="77777777" w:rsidR="00B65BB5" w:rsidRPr="006E0636" w:rsidRDefault="00B65BB5" w:rsidP="00B65BB5">
            <w:pPr>
              <w:pStyle w:val="Textoindependiente"/>
              <w:rPr>
                <w:rFonts w:ascii="Calibri" w:hAnsi="Calibri" w:cs="Times New Roman"/>
                <w:b/>
                <w:lang w:val="es-CO"/>
              </w:rPr>
            </w:pPr>
            <w:r w:rsidRPr="00D608B9">
              <w:rPr>
                <w:rFonts w:ascii="Calibri" w:hAnsi="Calibri" w:cs="Calibri"/>
                <w:i/>
                <w:lang w:val="es-CO" w:eastAsia="fr-CA"/>
              </w:rPr>
              <w:t>N°. de fuentes de información vinculadas al sistema de información para el monitoreo de avances en indicadores, hitos y transformaciones</w:t>
            </w:r>
          </w:p>
        </w:tc>
        <w:tc>
          <w:tcPr>
            <w:tcW w:w="2141" w:type="dxa"/>
            <w:vMerge w:val="restart"/>
            <w:shd w:val="clear" w:color="auto" w:fill="FFFFFF"/>
          </w:tcPr>
          <w:p w14:paraId="1BD19367" w14:textId="77777777" w:rsidR="00B65BB5" w:rsidRPr="006E0636" w:rsidRDefault="00E2360C" w:rsidP="00B65BB5">
            <w:pPr>
              <w:pStyle w:val="Textoindependiente"/>
              <w:jc w:val="both"/>
              <w:rPr>
                <w:rFonts w:ascii="Calibri" w:hAnsi="Calibri" w:cs="Times New Roman"/>
                <w:b/>
                <w:lang w:val="es-CO"/>
              </w:rPr>
            </w:pPr>
            <w:r w:rsidRPr="00E2360C">
              <w:rPr>
                <w:rFonts w:ascii="Calibri" w:hAnsi="Calibri" w:cs="Calibri"/>
                <w:lang w:val="es-CO" w:eastAsia="fr-CA"/>
              </w:rPr>
              <w:t>Nacional</w:t>
            </w:r>
          </w:p>
        </w:tc>
        <w:tc>
          <w:tcPr>
            <w:tcW w:w="1208" w:type="dxa"/>
            <w:shd w:val="clear" w:color="auto" w:fill="FFFFFF"/>
          </w:tcPr>
          <w:p w14:paraId="5210A9E3"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645250A4"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44EC81FD"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40439BA8"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7CB74036"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1D276310"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sidRPr="00414182">
              <w:rPr>
                <w:rFonts w:ascii="Calibri" w:hAnsi="Calibri" w:cs="Times New Roman"/>
                <w:lang w:val="es-CO"/>
              </w:rPr>
              <w:t xml:space="preserve"> 3</w:t>
            </w:r>
          </w:p>
          <w:p w14:paraId="0B1011A4" w14:textId="77777777" w:rsidR="00FD162B" w:rsidRPr="00FD162B" w:rsidRDefault="00B65BB5" w:rsidP="00FD162B">
            <w:pPr>
              <w:pStyle w:val="Textoindependiente"/>
              <w:jc w:val="both"/>
              <w:rPr>
                <w:rFonts w:ascii="Calibri" w:hAnsi="Calibri" w:cs="Times New Roman"/>
                <w:color w:val="000000" w:themeColor="text1"/>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p>
          <w:p w14:paraId="0281763B" w14:textId="77777777" w:rsidR="00FD162B" w:rsidRDefault="00FD162B" w:rsidP="00FD162B">
            <w:pPr>
              <w:pStyle w:val="Textoindependiente"/>
              <w:jc w:val="both"/>
              <w:rPr>
                <w:rFonts w:ascii="Calibri" w:hAnsi="Calibri" w:cs="Times New Roman"/>
                <w:color w:val="808080"/>
                <w:lang w:val="es-CO"/>
              </w:rPr>
            </w:pPr>
            <w:r w:rsidRPr="00FD162B">
              <w:rPr>
                <w:rFonts w:ascii="Calibri" w:hAnsi="Calibri" w:cs="Times New Roman"/>
                <w:color w:val="000000" w:themeColor="text1"/>
                <w:lang w:val="es-CO"/>
              </w:rPr>
              <w:t>100% de los jóvenes atendidos cuentan con los instrumentos de seguimiento</w:t>
            </w:r>
          </w:p>
          <w:p w14:paraId="3BA16B02" w14:textId="77777777" w:rsidR="00272A21" w:rsidRPr="00BE3263" w:rsidRDefault="00B65BB5" w:rsidP="00BE3263">
            <w:pPr>
              <w:pStyle w:val="Textoindependiente"/>
              <w:jc w:val="both"/>
              <w:rPr>
                <w:rFonts w:ascii="Calibri" w:hAnsi="Calibri" w:cs="Times New Roman"/>
                <w:lang w:val="es-CO"/>
              </w:rPr>
            </w:pPr>
            <w:r w:rsidRPr="00414182">
              <w:rPr>
                <w:rFonts w:ascii="Calibri" w:hAnsi="Calibri" w:cs="Times New Roman"/>
                <w:lang w:val="es-CO"/>
              </w:rPr>
              <w:t xml:space="preserve">El programa cuenta con documentación que da cuenta de los procesos </w:t>
            </w:r>
            <w:r w:rsidR="00BE3263">
              <w:rPr>
                <w:rFonts w:ascii="Calibri" w:hAnsi="Calibri" w:cs="Times New Roman"/>
                <w:lang w:val="es-CO"/>
              </w:rPr>
              <w:t xml:space="preserve">y avances en cada uno de ellos y </w:t>
            </w:r>
            <w:r w:rsidRPr="00414182">
              <w:rPr>
                <w:rFonts w:ascii="Calibri" w:hAnsi="Calibri" w:cs="Times New Roman"/>
                <w:lang w:val="es-CO"/>
              </w:rPr>
              <w:t>herramienta</w:t>
            </w:r>
            <w:r w:rsidR="00FD162B">
              <w:rPr>
                <w:rFonts w:ascii="Calibri" w:hAnsi="Calibri" w:cs="Times New Roman"/>
                <w:lang w:val="es-CO"/>
              </w:rPr>
              <w:t>s</w:t>
            </w:r>
            <w:r w:rsidRPr="00414182">
              <w:rPr>
                <w:rFonts w:ascii="Calibri" w:hAnsi="Calibri" w:cs="Times New Roman"/>
                <w:lang w:val="es-CO"/>
              </w:rPr>
              <w:t xml:space="preserve"> de información que </w:t>
            </w:r>
            <w:r w:rsidR="00FD162B">
              <w:rPr>
                <w:rFonts w:ascii="Calibri" w:hAnsi="Calibri" w:cs="Times New Roman"/>
                <w:lang w:val="es-CO"/>
              </w:rPr>
              <w:t xml:space="preserve">da </w:t>
            </w:r>
            <w:r w:rsidRPr="00414182">
              <w:rPr>
                <w:rFonts w:ascii="Calibri" w:hAnsi="Calibri" w:cs="Times New Roman"/>
                <w:lang w:val="es-CO"/>
              </w:rPr>
              <w:t>cuenta del programa</w:t>
            </w:r>
            <w:r w:rsidR="00FD162B">
              <w:rPr>
                <w:rFonts w:ascii="Calibri" w:hAnsi="Calibri" w:cs="Times New Roman"/>
                <w:lang w:val="es-CO"/>
              </w:rPr>
              <w:t xml:space="preserve">, como </w:t>
            </w:r>
            <w:r w:rsidR="00FD162B">
              <w:rPr>
                <w:rFonts w:ascii="Calibri" w:hAnsi="Calibri" w:cs="Times New Roman"/>
                <w:color w:val="000000" w:themeColor="text1"/>
                <w:lang w:val="es-CO"/>
              </w:rPr>
              <w:t>i</w:t>
            </w:r>
            <w:r w:rsidR="00272A21" w:rsidRPr="00FD162B">
              <w:rPr>
                <w:rFonts w:ascii="Calibri" w:hAnsi="Calibri" w:cs="Times New Roman"/>
                <w:color w:val="000000" w:themeColor="text1"/>
                <w:lang w:val="es-CO"/>
              </w:rPr>
              <w:t>nstrumento</w:t>
            </w:r>
            <w:r w:rsidR="00FD162B">
              <w:rPr>
                <w:rFonts w:ascii="Calibri" w:hAnsi="Calibri" w:cs="Times New Roman"/>
                <w:color w:val="000000" w:themeColor="text1"/>
                <w:lang w:val="es-CO"/>
              </w:rPr>
              <w:t>s</w:t>
            </w:r>
            <w:r w:rsidR="00272A21" w:rsidRPr="00FD162B">
              <w:rPr>
                <w:rFonts w:ascii="Calibri" w:hAnsi="Calibri" w:cs="Times New Roman"/>
                <w:color w:val="000000" w:themeColor="text1"/>
                <w:lang w:val="es-CO"/>
              </w:rPr>
              <w:t xml:space="preserve"> de caracterización y seguimiento estipulados para conocer los avances de los procesos de acompañamiento individual. </w:t>
            </w:r>
          </w:p>
        </w:tc>
        <w:tc>
          <w:tcPr>
            <w:tcW w:w="2038" w:type="dxa"/>
            <w:vMerge w:val="restart"/>
            <w:shd w:val="clear" w:color="auto" w:fill="FFFFFF"/>
          </w:tcPr>
          <w:p w14:paraId="3A9300B3" w14:textId="77777777" w:rsidR="00B65BB5" w:rsidRPr="00414182" w:rsidRDefault="00B65BB5" w:rsidP="00B65BB5">
            <w:pPr>
              <w:pStyle w:val="Textoindependiente"/>
              <w:rPr>
                <w:rFonts w:ascii="Calibri" w:hAnsi="Calibri" w:cs="Times New Roman"/>
                <w:lang w:val="es-CO"/>
              </w:rPr>
            </w:pPr>
            <w:r w:rsidRPr="00414182">
              <w:rPr>
                <w:rFonts w:ascii="Calibri" w:hAnsi="Calibri" w:cs="Times New Roman"/>
                <w:lang w:val="es-CO"/>
              </w:rPr>
              <w:t xml:space="preserve">Documentos </w:t>
            </w:r>
          </w:p>
          <w:p w14:paraId="348E9CC2" w14:textId="77777777" w:rsidR="00B65BB5" w:rsidRDefault="00B65BB5" w:rsidP="00B65BB5">
            <w:pPr>
              <w:pStyle w:val="Textoindependiente"/>
              <w:rPr>
                <w:rFonts w:ascii="Calibri" w:hAnsi="Calibri" w:cs="Times New Roman"/>
                <w:lang w:val="es-CO"/>
              </w:rPr>
            </w:pPr>
            <w:r w:rsidRPr="00414182">
              <w:rPr>
                <w:rFonts w:ascii="Calibri" w:hAnsi="Calibri" w:cs="Times New Roman"/>
                <w:lang w:val="es-CO"/>
              </w:rPr>
              <w:t>Herramienta de información</w:t>
            </w:r>
          </w:p>
          <w:p w14:paraId="5E208E20" w14:textId="77777777" w:rsidR="00272A21" w:rsidRDefault="00272A21" w:rsidP="00B65BB5">
            <w:pPr>
              <w:pStyle w:val="Textoindependiente"/>
              <w:rPr>
                <w:rFonts w:ascii="Calibri" w:hAnsi="Calibri" w:cs="Times New Roman"/>
                <w:b/>
                <w:lang w:val="es-CO"/>
              </w:rPr>
            </w:pPr>
          </w:p>
          <w:p w14:paraId="21F93EB0" w14:textId="77777777" w:rsidR="00272A21" w:rsidRDefault="00272A21" w:rsidP="00B65BB5">
            <w:pPr>
              <w:pStyle w:val="Textoindependiente"/>
              <w:rPr>
                <w:rFonts w:ascii="Calibri" w:hAnsi="Calibri" w:cs="Times New Roman"/>
                <w:b/>
                <w:lang w:val="es-CO"/>
              </w:rPr>
            </w:pPr>
          </w:p>
          <w:p w14:paraId="71E6B057" w14:textId="77777777" w:rsidR="00272A21" w:rsidRPr="006E0636" w:rsidRDefault="00272A21" w:rsidP="00B65BB5">
            <w:pPr>
              <w:pStyle w:val="Textoindependiente"/>
              <w:rPr>
                <w:rFonts w:ascii="Calibri" w:hAnsi="Calibri" w:cs="Times New Roman"/>
                <w:b/>
                <w:lang w:val="es-CO"/>
              </w:rPr>
            </w:pPr>
            <w:r w:rsidRPr="00FD162B">
              <w:rPr>
                <w:rFonts w:ascii="Calibri" w:hAnsi="Calibri" w:cs="Times New Roman"/>
                <w:color w:val="000000" w:themeColor="text1"/>
                <w:lang w:val="es-CO"/>
              </w:rPr>
              <w:t>Fichas de caracterización individual.</w:t>
            </w:r>
          </w:p>
        </w:tc>
      </w:tr>
      <w:tr w:rsidR="00B65BB5" w:rsidRPr="006E0636" w14:paraId="18C550E8" w14:textId="77777777" w:rsidTr="00864D34">
        <w:trPr>
          <w:trHeight w:val="583"/>
        </w:trPr>
        <w:tc>
          <w:tcPr>
            <w:tcW w:w="2376" w:type="dxa"/>
            <w:vMerge/>
            <w:shd w:val="clear" w:color="auto" w:fill="FFFFFF"/>
          </w:tcPr>
          <w:p w14:paraId="5B66D5A4"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131EE8B8"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23D2A327"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62C9CD82"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72DDD2DC"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42EF2B92"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6C675E5F"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549C56A6"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0CB50D21"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02B26317" w14:textId="77777777" w:rsidTr="00864D34">
        <w:tc>
          <w:tcPr>
            <w:tcW w:w="2376" w:type="dxa"/>
            <w:vMerge/>
            <w:shd w:val="clear" w:color="auto" w:fill="FFFFFF"/>
          </w:tcPr>
          <w:p w14:paraId="64BD844F"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5589B519"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1EF5573A"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2929" w:type="dxa"/>
            <w:gridSpan w:val="4"/>
            <w:shd w:val="clear" w:color="auto" w:fill="FFFFFF"/>
          </w:tcPr>
          <w:p w14:paraId="45200910" w14:textId="77777777" w:rsidR="00B65BB5" w:rsidRPr="00414182" w:rsidRDefault="00B65BB5" w:rsidP="00B65BB5">
            <w:pPr>
              <w:pStyle w:val="Textoindependiente"/>
              <w:jc w:val="center"/>
              <w:rPr>
                <w:rFonts w:ascii="Calibri" w:hAnsi="Calibri" w:cs="Times New Roman"/>
                <w:lang w:val="es-CO"/>
              </w:rPr>
            </w:pPr>
            <w:r w:rsidRPr="00414182">
              <w:rPr>
                <w:rFonts w:ascii="Calibri" w:hAnsi="Calibri" w:cs="Times New Roman"/>
                <w:lang w:val="es-CO"/>
              </w:rPr>
              <w:t>N/A</w:t>
            </w:r>
            <w:r w:rsidRPr="00414182">
              <w:rPr>
                <w:rFonts w:ascii="Calibri" w:hAnsi="Calibri" w:cs="Times New Roman"/>
                <w:lang w:val="es-CO"/>
              </w:rPr>
              <w:tab/>
              <w:t>N/A</w:t>
            </w:r>
            <w:r w:rsidRPr="00414182">
              <w:rPr>
                <w:rFonts w:ascii="Calibri" w:hAnsi="Calibri" w:cs="Times New Roman"/>
                <w:lang w:val="es-CO"/>
              </w:rPr>
              <w:tab/>
              <w:t>N/A</w:t>
            </w:r>
            <w:r w:rsidRPr="00414182">
              <w:rPr>
                <w:rFonts w:ascii="Calibri" w:hAnsi="Calibri" w:cs="Times New Roman"/>
                <w:lang w:val="es-CO"/>
              </w:rPr>
              <w:tab/>
              <w:t>N/A</w:t>
            </w:r>
          </w:p>
        </w:tc>
        <w:tc>
          <w:tcPr>
            <w:tcW w:w="2974" w:type="dxa"/>
            <w:vMerge/>
            <w:shd w:val="clear" w:color="auto" w:fill="FFFFFF"/>
          </w:tcPr>
          <w:p w14:paraId="79087F1B"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560115E9"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38FEBA3B" w14:textId="77777777" w:rsidTr="00864D34">
        <w:tc>
          <w:tcPr>
            <w:tcW w:w="2376" w:type="dxa"/>
            <w:shd w:val="clear" w:color="auto" w:fill="FBE4D5"/>
          </w:tcPr>
          <w:p w14:paraId="10901BDC" w14:textId="77777777" w:rsidR="00B65BB5" w:rsidRPr="00BE3263" w:rsidRDefault="00B65BB5" w:rsidP="00B65BB5">
            <w:pPr>
              <w:pStyle w:val="Textoindependiente"/>
              <w:jc w:val="both"/>
              <w:rPr>
                <w:rFonts w:ascii="Calibri" w:hAnsi="Calibri" w:cs="Times New Roman"/>
                <w:b/>
                <w:sz w:val="18"/>
                <w:szCs w:val="18"/>
                <w:lang w:val="es-CO"/>
              </w:rPr>
            </w:pPr>
            <w:r w:rsidRPr="00BE3263">
              <w:rPr>
                <w:rFonts w:ascii="Calibri" w:hAnsi="Calibri" w:cs="Times New Roman"/>
                <w:b/>
                <w:sz w:val="18"/>
                <w:szCs w:val="18"/>
                <w:lang w:val="es-CO"/>
              </w:rPr>
              <w:t>Indicadores de resultados inmediatos</w:t>
            </w:r>
          </w:p>
        </w:tc>
        <w:tc>
          <w:tcPr>
            <w:tcW w:w="2141" w:type="dxa"/>
            <w:shd w:val="clear" w:color="auto" w:fill="FBE4D5"/>
          </w:tcPr>
          <w:p w14:paraId="03898ABD"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Áreas Geográficas</w:t>
            </w:r>
          </w:p>
        </w:tc>
        <w:tc>
          <w:tcPr>
            <w:tcW w:w="4137" w:type="dxa"/>
            <w:gridSpan w:val="5"/>
            <w:shd w:val="clear" w:color="auto" w:fill="FBE4D5"/>
          </w:tcPr>
          <w:p w14:paraId="4E9C2789"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Beneficiarios Planeados vs Alcanzados</w:t>
            </w:r>
          </w:p>
        </w:tc>
        <w:tc>
          <w:tcPr>
            <w:tcW w:w="2974" w:type="dxa"/>
            <w:shd w:val="clear" w:color="auto" w:fill="FBE4D5"/>
          </w:tcPr>
          <w:p w14:paraId="57A5996C"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Meta Planeada vs </w:t>
            </w:r>
          </w:p>
          <w:p w14:paraId="06FB983C"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 xml:space="preserve"> Alcanzada </w:t>
            </w:r>
          </w:p>
          <w:p w14:paraId="7D0BDAA8"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(Explicar las razones de la variación si aplica)</w:t>
            </w:r>
          </w:p>
        </w:tc>
        <w:tc>
          <w:tcPr>
            <w:tcW w:w="2038" w:type="dxa"/>
            <w:shd w:val="clear" w:color="auto" w:fill="FBE4D5"/>
          </w:tcPr>
          <w:p w14:paraId="4AD06D52" w14:textId="77777777" w:rsidR="00B65BB5" w:rsidRPr="00BE3263" w:rsidRDefault="00B65BB5" w:rsidP="00B65BB5">
            <w:pPr>
              <w:pStyle w:val="Textoindependiente"/>
              <w:jc w:val="center"/>
              <w:rPr>
                <w:rFonts w:ascii="Calibri" w:hAnsi="Calibri" w:cs="Times New Roman"/>
                <w:b/>
                <w:sz w:val="18"/>
                <w:szCs w:val="18"/>
                <w:lang w:val="es-CO"/>
              </w:rPr>
            </w:pPr>
            <w:r w:rsidRPr="00BE3263">
              <w:rPr>
                <w:rFonts w:ascii="Calibri" w:hAnsi="Calibri" w:cs="Times New Roman"/>
                <w:b/>
                <w:sz w:val="18"/>
                <w:szCs w:val="18"/>
                <w:lang w:val="es-CO"/>
              </w:rPr>
              <w:t>Medios de Verificación</w:t>
            </w:r>
          </w:p>
        </w:tc>
      </w:tr>
      <w:tr w:rsidR="00B65BB5" w:rsidRPr="00414182" w14:paraId="6AC1CF77" w14:textId="77777777" w:rsidTr="00864D34">
        <w:tc>
          <w:tcPr>
            <w:tcW w:w="2376" w:type="dxa"/>
            <w:vMerge w:val="restart"/>
            <w:shd w:val="clear" w:color="auto" w:fill="FFFFFF"/>
          </w:tcPr>
          <w:p w14:paraId="1F3B424D" w14:textId="77777777" w:rsidR="00B65BB5" w:rsidRPr="006E0636" w:rsidRDefault="00B65BB5" w:rsidP="00B65BB5">
            <w:pPr>
              <w:pStyle w:val="Textoindependiente"/>
              <w:rPr>
                <w:rFonts w:ascii="Calibri" w:hAnsi="Calibri" w:cs="Times New Roman"/>
                <w:b/>
                <w:lang w:val="es-CO"/>
              </w:rPr>
            </w:pPr>
            <w:r w:rsidRPr="00C77B30">
              <w:rPr>
                <w:rFonts w:ascii="Calibri" w:hAnsi="Calibri" w:cs="Calibri"/>
                <w:i/>
                <w:lang w:val="es-CO" w:eastAsia="fr-CA"/>
              </w:rPr>
              <w:t>N°. de sesiones de formación a funcionarios para la transferencia de la herramienta de información</w:t>
            </w:r>
          </w:p>
        </w:tc>
        <w:tc>
          <w:tcPr>
            <w:tcW w:w="2141" w:type="dxa"/>
            <w:vMerge w:val="restart"/>
            <w:shd w:val="clear" w:color="auto" w:fill="FFFFFF"/>
          </w:tcPr>
          <w:p w14:paraId="3F6B47C8" w14:textId="77777777" w:rsidR="00B65BB5" w:rsidRPr="006E0636" w:rsidRDefault="00E2360C" w:rsidP="00B65BB5">
            <w:pPr>
              <w:pStyle w:val="Textoindependiente"/>
              <w:jc w:val="both"/>
              <w:rPr>
                <w:rFonts w:ascii="Calibri" w:hAnsi="Calibri" w:cs="Times New Roman"/>
                <w:b/>
                <w:lang w:val="es-CO"/>
              </w:rPr>
            </w:pPr>
            <w:r w:rsidRPr="00E2360C">
              <w:rPr>
                <w:rFonts w:ascii="Calibri" w:hAnsi="Calibri" w:cs="Calibri"/>
                <w:lang w:val="es-CO" w:eastAsia="fr-CA"/>
              </w:rPr>
              <w:t>Nacional</w:t>
            </w:r>
          </w:p>
        </w:tc>
        <w:tc>
          <w:tcPr>
            <w:tcW w:w="1208" w:type="dxa"/>
            <w:shd w:val="clear" w:color="auto" w:fill="FFFFFF"/>
          </w:tcPr>
          <w:p w14:paraId="11ADAC42"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4EB62955"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H</w:t>
            </w:r>
          </w:p>
        </w:tc>
        <w:tc>
          <w:tcPr>
            <w:tcW w:w="594" w:type="dxa"/>
            <w:shd w:val="clear" w:color="auto" w:fill="FFFFFF"/>
          </w:tcPr>
          <w:p w14:paraId="3D5C750D"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M</w:t>
            </w:r>
          </w:p>
        </w:tc>
        <w:tc>
          <w:tcPr>
            <w:tcW w:w="743" w:type="dxa"/>
            <w:shd w:val="clear" w:color="auto" w:fill="FFFFFF"/>
          </w:tcPr>
          <w:p w14:paraId="1F033F07"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849" w:type="dxa"/>
            <w:shd w:val="clear" w:color="auto" w:fill="FFFFFF"/>
          </w:tcPr>
          <w:p w14:paraId="5A95B812"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74" w:type="dxa"/>
            <w:vMerge w:val="restart"/>
            <w:shd w:val="clear" w:color="auto" w:fill="FFFFFF"/>
          </w:tcPr>
          <w:p w14:paraId="3CC38426" w14:textId="77777777" w:rsidR="00B65BB5" w:rsidRPr="006E0636" w:rsidRDefault="00B65BB5" w:rsidP="00B65BB5">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414182">
              <w:rPr>
                <w:rFonts w:ascii="Calibri" w:hAnsi="Calibri" w:cs="Times New Roman"/>
                <w:lang w:val="es-CO"/>
              </w:rPr>
              <w:t>5</w:t>
            </w:r>
          </w:p>
          <w:p w14:paraId="33B17814" w14:textId="77777777" w:rsidR="00B65BB5" w:rsidRPr="006E0636" w:rsidRDefault="00B65BB5" w:rsidP="00B65BB5">
            <w:pPr>
              <w:pStyle w:val="Textoindependiente"/>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414182">
              <w:rPr>
                <w:rFonts w:ascii="Calibri" w:hAnsi="Calibri" w:cs="Times New Roman"/>
                <w:lang w:val="es-CO"/>
              </w:rPr>
              <w:t xml:space="preserve">la Consejería Presidencial adelanto </w:t>
            </w:r>
            <w:r w:rsidRPr="00414182">
              <w:rPr>
                <w:rFonts w:ascii="Calibri" w:hAnsi="Calibri" w:cs="Times New Roman"/>
                <w:b/>
                <w:lang w:val="es-CO"/>
              </w:rPr>
              <w:t>6 sesiones</w:t>
            </w:r>
            <w:r w:rsidRPr="00414182">
              <w:rPr>
                <w:rFonts w:ascii="Calibri" w:hAnsi="Calibri" w:cs="Times New Roman"/>
                <w:lang w:val="es-CO"/>
              </w:rPr>
              <w:t xml:space="preserve"> de trabajo y plan de trasferencia de la información del programa a la ARN</w:t>
            </w:r>
          </w:p>
        </w:tc>
        <w:tc>
          <w:tcPr>
            <w:tcW w:w="2038" w:type="dxa"/>
            <w:vMerge w:val="restart"/>
            <w:shd w:val="clear" w:color="auto" w:fill="FFFFFF"/>
          </w:tcPr>
          <w:p w14:paraId="3A585BAD" w14:textId="77777777" w:rsidR="00B65BB5" w:rsidRPr="00414182" w:rsidRDefault="00B65BB5" w:rsidP="00B65BB5">
            <w:pPr>
              <w:pStyle w:val="Textoindependiente"/>
              <w:jc w:val="center"/>
              <w:rPr>
                <w:rFonts w:ascii="Calibri" w:hAnsi="Calibri" w:cs="Times New Roman"/>
                <w:lang w:val="es-CO"/>
              </w:rPr>
            </w:pPr>
            <w:r w:rsidRPr="00414182">
              <w:rPr>
                <w:rFonts w:ascii="Calibri" w:hAnsi="Calibri" w:cs="Times New Roman"/>
                <w:lang w:val="es-CO"/>
              </w:rPr>
              <w:t>Plan de transferencia</w:t>
            </w:r>
          </w:p>
        </w:tc>
      </w:tr>
      <w:tr w:rsidR="00B65BB5" w:rsidRPr="006E0636" w14:paraId="41E9F96A" w14:textId="77777777" w:rsidTr="00864D34">
        <w:trPr>
          <w:trHeight w:val="456"/>
        </w:trPr>
        <w:tc>
          <w:tcPr>
            <w:tcW w:w="2376" w:type="dxa"/>
            <w:vMerge/>
            <w:shd w:val="clear" w:color="auto" w:fill="FFFFFF"/>
          </w:tcPr>
          <w:p w14:paraId="2840FD58"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6043EF22"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2939E736" w14:textId="77777777" w:rsidR="00B65BB5" w:rsidRPr="006E0636" w:rsidRDefault="00B65BB5" w:rsidP="00B65BB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3" w:type="dxa"/>
            <w:shd w:val="clear" w:color="auto" w:fill="FFFFFF"/>
          </w:tcPr>
          <w:p w14:paraId="2D67BFC3" w14:textId="77777777" w:rsidR="00B65BB5" w:rsidRPr="006E0636" w:rsidRDefault="00B65BB5" w:rsidP="00B65BB5">
            <w:pPr>
              <w:pStyle w:val="Textoindependiente"/>
              <w:jc w:val="center"/>
              <w:rPr>
                <w:rFonts w:ascii="Calibri" w:hAnsi="Calibri" w:cs="Times New Roman"/>
                <w:lang w:val="es-CO"/>
              </w:rPr>
            </w:pPr>
          </w:p>
        </w:tc>
        <w:tc>
          <w:tcPr>
            <w:tcW w:w="594" w:type="dxa"/>
            <w:shd w:val="clear" w:color="auto" w:fill="FFFFFF"/>
          </w:tcPr>
          <w:p w14:paraId="003457B6" w14:textId="77777777" w:rsidR="00B65BB5" w:rsidRPr="006E0636" w:rsidRDefault="00B65BB5" w:rsidP="00B65BB5">
            <w:pPr>
              <w:pStyle w:val="Textoindependiente"/>
              <w:jc w:val="center"/>
              <w:rPr>
                <w:rFonts w:ascii="Calibri" w:hAnsi="Calibri" w:cs="Times New Roman"/>
                <w:lang w:val="es-CO"/>
              </w:rPr>
            </w:pPr>
          </w:p>
        </w:tc>
        <w:tc>
          <w:tcPr>
            <w:tcW w:w="743" w:type="dxa"/>
            <w:shd w:val="clear" w:color="auto" w:fill="FFFFFF"/>
          </w:tcPr>
          <w:p w14:paraId="7315999C" w14:textId="77777777" w:rsidR="00B65BB5" w:rsidRPr="006E0636" w:rsidRDefault="00B65BB5" w:rsidP="00B65BB5">
            <w:pPr>
              <w:pStyle w:val="Textoindependiente"/>
              <w:jc w:val="center"/>
              <w:rPr>
                <w:rFonts w:ascii="Calibri" w:hAnsi="Calibri" w:cs="Times New Roman"/>
                <w:lang w:val="es-CO"/>
              </w:rPr>
            </w:pPr>
          </w:p>
        </w:tc>
        <w:tc>
          <w:tcPr>
            <w:tcW w:w="849" w:type="dxa"/>
            <w:shd w:val="clear" w:color="auto" w:fill="FFFFFF"/>
          </w:tcPr>
          <w:p w14:paraId="1EB2F43B" w14:textId="77777777" w:rsidR="00B65BB5" w:rsidRPr="006E0636" w:rsidRDefault="00B65BB5" w:rsidP="00B65BB5">
            <w:pPr>
              <w:pStyle w:val="Textoindependiente"/>
              <w:jc w:val="center"/>
              <w:rPr>
                <w:rFonts w:ascii="Calibri" w:hAnsi="Calibri" w:cs="Times New Roman"/>
                <w:lang w:val="es-CO"/>
              </w:rPr>
            </w:pPr>
          </w:p>
        </w:tc>
        <w:tc>
          <w:tcPr>
            <w:tcW w:w="2974" w:type="dxa"/>
            <w:vMerge/>
            <w:shd w:val="clear" w:color="auto" w:fill="FFFFFF"/>
          </w:tcPr>
          <w:p w14:paraId="5250355A"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6A1BA731" w14:textId="77777777" w:rsidR="00B65BB5" w:rsidRPr="006E0636" w:rsidRDefault="00B65BB5" w:rsidP="00B65BB5">
            <w:pPr>
              <w:pStyle w:val="Textoindependiente"/>
              <w:jc w:val="center"/>
              <w:rPr>
                <w:rFonts w:ascii="Calibri" w:hAnsi="Calibri" w:cs="Times New Roman"/>
                <w:b/>
                <w:lang w:val="es-CO"/>
              </w:rPr>
            </w:pPr>
          </w:p>
        </w:tc>
      </w:tr>
      <w:tr w:rsidR="00B65BB5" w:rsidRPr="006E0636" w14:paraId="1AB94555" w14:textId="77777777" w:rsidTr="00864D34">
        <w:tc>
          <w:tcPr>
            <w:tcW w:w="2376" w:type="dxa"/>
            <w:vMerge/>
            <w:shd w:val="clear" w:color="auto" w:fill="FFFFFF"/>
          </w:tcPr>
          <w:p w14:paraId="48121F97" w14:textId="77777777" w:rsidR="00B65BB5" w:rsidRPr="006E0636" w:rsidRDefault="00B65BB5" w:rsidP="00B65BB5">
            <w:pPr>
              <w:pStyle w:val="Textoindependiente"/>
              <w:jc w:val="both"/>
              <w:rPr>
                <w:rFonts w:ascii="Calibri" w:hAnsi="Calibri" w:cs="Times New Roman"/>
                <w:b/>
                <w:lang w:val="es-CO"/>
              </w:rPr>
            </w:pPr>
          </w:p>
        </w:tc>
        <w:tc>
          <w:tcPr>
            <w:tcW w:w="2141" w:type="dxa"/>
            <w:vMerge/>
            <w:shd w:val="clear" w:color="auto" w:fill="FFFFFF"/>
          </w:tcPr>
          <w:p w14:paraId="7A52B3A7" w14:textId="77777777" w:rsidR="00B65BB5" w:rsidRPr="006E0636" w:rsidRDefault="00B65BB5" w:rsidP="00B65BB5">
            <w:pPr>
              <w:pStyle w:val="Textoindependiente"/>
              <w:jc w:val="center"/>
              <w:rPr>
                <w:rFonts w:ascii="Calibri" w:hAnsi="Calibri" w:cs="Times New Roman"/>
                <w:b/>
                <w:lang w:val="es-CO"/>
              </w:rPr>
            </w:pPr>
          </w:p>
        </w:tc>
        <w:tc>
          <w:tcPr>
            <w:tcW w:w="1208" w:type="dxa"/>
            <w:shd w:val="clear" w:color="auto" w:fill="FFFFFF"/>
          </w:tcPr>
          <w:p w14:paraId="51C2F8AA" w14:textId="77777777" w:rsidR="00B65BB5" w:rsidRPr="006E0636" w:rsidRDefault="00B65BB5" w:rsidP="00B65BB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2929" w:type="dxa"/>
            <w:gridSpan w:val="4"/>
            <w:shd w:val="clear" w:color="auto" w:fill="FFFFFF"/>
          </w:tcPr>
          <w:p w14:paraId="3FCA7A48" w14:textId="77777777" w:rsidR="00B65BB5" w:rsidRPr="00414182" w:rsidRDefault="00B65BB5" w:rsidP="00B65BB5">
            <w:pPr>
              <w:pStyle w:val="Textoindependiente"/>
              <w:jc w:val="center"/>
              <w:rPr>
                <w:rFonts w:ascii="Calibri" w:hAnsi="Calibri" w:cs="Times New Roman"/>
                <w:lang w:val="es-CO"/>
              </w:rPr>
            </w:pPr>
            <w:r w:rsidRPr="00414182">
              <w:rPr>
                <w:rFonts w:ascii="Calibri" w:hAnsi="Calibri" w:cs="Times New Roman"/>
                <w:lang w:val="es-CO"/>
              </w:rPr>
              <w:t>N/A</w:t>
            </w:r>
            <w:r w:rsidRPr="00414182">
              <w:rPr>
                <w:rFonts w:ascii="Calibri" w:hAnsi="Calibri" w:cs="Times New Roman"/>
                <w:lang w:val="es-CO"/>
              </w:rPr>
              <w:tab/>
              <w:t>N/A</w:t>
            </w:r>
            <w:r w:rsidRPr="00414182">
              <w:rPr>
                <w:rFonts w:ascii="Calibri" w:hAnsi="Calibri" w:cs="Times New Roman"/>
                <w:lang w:val="es-CO"/>
              </w:rPr>
              <w:tab/>
              <w:t>N/A</w:t>
            </w:r>
            <w:r w:rsidRPr="00414182">
              <w:rPr>
                <w:rFonts w:ascii="Calibri" w:hAnsi="Calibri" w:cs="Times New Roman"/>
                <w:lang w:val="es-CO"/>
              </w:rPr>
              <w:tab/>
              <w:t>N/A</w:t>
            </w:r>
          </w:p>
        </w:tc>
        <w:tc>
          <w:tcPr>
            <w:tcW w:w="2974" w:type="dxa"/>
            <w:vMerge/>
            <w:shd w:val="clear" w:color="auto" w:fill="FFFFFF"/>
          </w:tcPr>
          <w:p w14:paraId="55C204E8" w14:textId="77777777" w:rsidR="00B65BB5" w:rsidRPr="006E0636" w:rsidRDefault="00B65BB5" w:rsidP="00B65BB5">
            <w:pPr>
              <w:pStyle w:val="Textoindependiente"/>
              <w:jc w:val="center"/>
              <w:rPr>
                <w:rFonts w:ascii="Calibri" w:hAnsi="Calibri" w:cs="Times New Roman"/>
                <w:b/>
                <w:lang w:val="es-CO"/>
              </w:rPr>
            </w:pPr>
          </w:p>
        </w:tc>
        <w:tc>
          <w:tcPr>
            <w:tcW w:w="2038" w:type="dxa"/>
            <w:vMerge/>
            <w:shd w:val="clear" w:color="auto" w:fill="FFFFFF"/>
          </w:tcPr>
          <w:p w14:paraId="0F430F93" w14:textId="77777777" w:rsidR="00B65BB5" w:rsidRPr="006E0636" w:rsidRDefault="00B65BB5" w:rsidP="00B65BB5">
            <w:pPr>
              <w:pStyle w:val="Textoindependiente"/>
              <w:jc w:val="center"/>
              <w:rPr>
                <w:rFonts w:ascii="Calibri" w:hAnsi="Calibri" w:cs="Times New Roman"/>
                <w:b/>
                <w:lang w:val="es-CO"/>
              </w:rPr>
            </w:pPr>
          </w:p>
        </w:tc>
      </w:tr>
    </w:tbl>
    <w:p w14:paraId="50A599EE" w14:textId="77777777" w:rsidR="00FA6787" w:rsidRPr="006E0636" w:rsidRDefault="00FA6787" w:rsidP="00FA6787">
      <w:pPr>
        <w:pStyle w:val="Textoindependiente"/>
        <w:jc w:val="both"/>
        <w:rPr>
          <w:rFonts w:ascii="Calibri" w:hAnsi="Calibri" w:cs="Times New Roman"/>
          <w:lang w:val="es-CO"/>
        </w:rPr>
        <w:sectPr w:rsidR="00FA6787" w:rsidRPr="006E0636" w:rsidSect="006F301D">
          <w:pgSz w:w="15840" w:h="12240" w:orient="landscape" w:code="1"/>
          <w:pgMar w:top="806" w:right="810" w:bottom="810" w:left="1354" w:header="720" w:footer="418" w:gutter="0"/>
          <w:cols w:space="720"/>
          <w:docGrid w:linePitch="360"/>
        </w:sectPr>
      </w:pPr>
    </w:p>
    <w:p w14:paraId="7C0F274F" w14:textId="77777777" w:rsidR="00A22D0C" w:rsidRPr="006E0636" w:rsidRDefault="00A22D0C" w:rsidP="00FA6787">
      <w:pPr>
        <w:pStyle w:val="Textoindependiente"/>
        <w:jc w:val="both"/>
        <w:rPr>
          <w:rFonts w:ascii="Calibri" w:hAnsi="Calibri" w:cs="Times New Roman"/>
          <w:b/>
          <w:lang w:val="es-CO"/>
        </w:rPr>
      </w:pPr>
    </w:p>
    <w:p w14:paraId="6C63F875" w14:textId="77777777" w:rsidR="000E20E2" w:rsidRPr="000A50F4" w:rsidRDefault="000E20E2" w:rsidP="00C349CC">
      <w:pPr>
        <w:pStyle w:val="Textoindependiente"/>
        <w:numPr>
          <w:ilvl w:val="0"/>
          <w:numId w:val="8"/>
        </w:numPr>
        <w:jc w:val="both"/>
        <w:rPr>
          <w:rFonts w:ascii="Calibri" w:hAnsi="Calibri" w:cs="Times New Roman"/>
          <w:b/>
          <w:lang w:val="es-CO"/>
        </w:rPr>
      </w:pPr>
      <w:r w:rsidRPr="000A50F4">
        <w:rPr>
          <w:rFonts w:ascii="Calibri" w:hAnsi="Calibri" w:cs="Times New Roman"/>
          <w:b/>
          <w:lang w:val="es-CO"/>
        </w:rPr>
        <w:t>Evaluación</w:t>
      </w:r>
      <w:r w:rsidR="00677A1D" w:rsidRPr="000A50F4">
        <w:rPr>
          <w:rFonts w:ascii="Calibri" w:hAnsi="Calibri" w:cs="Times New Roman"/>
          <w:b/>
          <w:lang w:val="es-CO"/>
        </w:rPr>
        <w:t xml:space="preserve">, </w:t>
      </w:r>
      <w:r w:rsidRPr="000A50F4">
        <w:rPr>
          <w:rFonts w:ascii="Calibri" w:hAnsi="Calibri" w:cs="Times New Roman"/>
          <w:b/>
          <w:lang w:val="es-CO"/>
        </w:rPr>
        <w:t>Mejores Prácticas y lecciones aprendidas</w:t>
      </w:r>
      <w:r w:rsidR="00321CC5" w:rsidRPr="000A50F4">
        <w:rPr>
          <w:rFonts w:ascii="Calibri" w:hAnsi="Calibri" w:cs="Times New Roman"/>
          <w:b/>
          <w:lang w:val="es-CO"/>
        </w:rPr>
        <w:t xml:space="preserve"> (obligatorio)</w:t>
      </w:r>
    </w:p>
    <w:p w14:paraId="523F9CF6" w14:textId="77777777" w:rsidR="00F76118" w:rsidRPr="00F76118" w:rsidRDefault="00F76118" w:rsidP="00F76118">
      <w:pPr>
        <w:pStyle w:val="Textoindependiente"/>
        <w:jc w:val="both"/>
        <w:rPr>
          <w:rFonts w:ascii="Calibri" w:hAnsi="Calibri" w:cs="Times New Roman"/>
          <w:b/>
          <w:lang w:val="es-CO"/>
        </w:rPr>
      </w:pPr>
    </w:p>
    <w:p w14:paraId="6D7557F7" w14:textId="77777777" w:rsidR="00F76118" w:rsidRDefault="009D6660" w:rsidP="009D6660">
      <w:pPr>
        <w:pStyle w:val="Textoindependiente"/>
        <w:ind w:left="709"/>
        <w:jc w:val="both"/>
        <w:rPr>
          <w:rFonts w:ascii="Calibri" w:hAnsi="Calibri" w:cs="Times New Roman"/>
          <w:lang w:val="es-CO"/>
        </w:rPr>
      </w:pPr>
      <w:r w:rsidRPr="009D6660">
        <w:rPr>
          <w:rFonts w:ascii="Calibri" w:hAnsi="Calibri" w:cs="Times New Roman"/>
          <w:lang w:val="es-CO"/>
        </w:rPr>
        <w:t>El desarrollo del proyecto ha permitido identificar buenas prácticas y lecciones aprendidas</w:t>
      </w:r>
      <w:r w:rsidR="00BE3263">
        <w:rPr>
          <w:rFonts w:ascii="Calibri" w:hAnsi="Calibri" w:cs="Times New Roman"/>
          <w:lang w:val="es-CO"/>
        </w:rPr>
        <w:t xml:space="preserve"> como:</w:t>
      </w:r>
    </w:p>
    <w:p w14:paraId="49BC8D53" w14:textId="77777777" w:rsidR="009D6660" w:rsidRPr="00FA6B0D" w:rsidRDefault="009D6660" w:rsidP="00BE3263">
      <w:pPr>
        <w:pStyle w:val="Textoindependiente"/>
        <w:jc w:val="both"/>
        <w:rPr>
          <w:rFonts w:ascii="Calibri" w:hAnsi="Calibri" w:cs="Times New Roman"/>
          <w:i/>
          <w:lang w:val="es-CO"/>
        </w:rPr>
      </w:pPr>
    </w:p>
    <w:p w14:paraId="618686E3" w14:textId="77777777" w:rsidR="009D6660" w:rsidRPr="00FA6B0D" w:rsidRDefault="00106504" w:rsidP="006969DD">
      <w:pPr>
        <w:pStyle w:val="Textoindependiente"/>
        <w:numPr>
          <w:ilvl w:val="0"/>
          <w:numId w:val="24"/>
        </w:numPr>
        <w:jc w:val="both"/>
        <w:rPr>
          <w:rFonts w:ascii="Calibri" w:hAnsi="Calibri" w:cs="Times New Roman"/>
          <w:lang w:val="es-CO"/>
        </w:rPr>
      </w:pPr>
      <w:r w:rsidRPr="00FA6B0D">
        <w:rPr>
          <w:rFonts w:ascii="Calibri" w:hAnsi="Calibri" w:cs="Times New Roman"/>
          <w:lang w:val="es-CO"/>
        </w:rPr>
        <w:t>La implementación del acompañamiento a los adolescentes y jóvenes estuvo enmarcada en la creación de vínculos de respeto, confianza y sobre todo de reconocimiento de la particularidad e individualidad de cada uno.</w:t>
      </w:r>
    </w:p>
    <w:p w14:paraId="00F19539" w14:textId="77777777" w:rsidR="00B64CC7" w:rsidRPr="00FA6B0D" w:rsidRDefault="00B64CC7" w:rsidP="006969DD">
      <w:pPr>
        <w:pStyle w:val="Textoindependiente"/>
        <w:numPr>
          <w:ilvl w:val="0"/>
          <w:numId w:val="24"/>
        </w:numPr>
        <w:jc w:val="both"/>
        <w:rPr>
          <w:rFonts w:ascii="Calibri" w:hAnsi="Calibri" w:cs="Times New Roman"/>
          <w:lang w:val="es-CO"/>
        </w:rPr>
      </w:pPr>
      <w:r w:rsidRPr="00FA6B0D">
        <w:rPr>
          <w:rFonts w:ascii="Calibri" w:hAnsi="Calibri" w:cs="Times New Roman"/>
          <w:lang w:val="es-CO"/>
        </w:rPr>
        <w:t xml:space="preserve">El desarrollo de talleres y encuentros grupales permitió el abordaje de temas como autocuidado, participación, procesos del programa, violencias, oferta, arte y cultura, </w:t>
      </w:r>
      <w:r w:rsidR="00356106" w:rsidRPr="00FA6B0D">
        <w:rPr>
          <w:rFonts w:ascii="Calibri" w:hAnsi="Calibri" w:cs="Times New Roman"/>
          <w:lang w:val="es-CO"/>
        </w:rPr>
        <w:t xml:space="preserve">fortaleciendo sus </w:t>
      </w:r>
      <w:r w:rsidRPr="00FA6B0D">
        <w:rPr>
          <w:rFonts w:ascii="Calibri" w:hAnsi="Calibri" w:cs="Times New Roman"/>
          <w:lang w:val="es-CO"/>
        </w:rPr>
        <w:t>habilidades para la vida</w:t>
      </w:r>
      <w:r w:rsidR="00356106" w:rsidRPr="00FA6B0D">
        <w:rPr>
          <w:rFonts w:ascii="Calibri" w:hAnsi="Calibri" w:cs="Times New Roman"/>
          <w:lang w:val="es-CO"/>
        </w:rPr>
        <w:t>.</w:t>
      </w:r>
      <w:r w:rsidRPr="00FA6B0D">
        <w:rPr>
          <w:rFonts w:ascii="Calibri" w:hAnsi="Calibri" w:cs="Times New Roman"/>
          <w:lang w:val="es-CO"/>
        </w:rPr>
        <w:t xml:space="preserve"> </w:t>
      </w:r>
    </w:p>
    <w:p w14:paraId="4EF66E9E" w14:textId="77777777" w:rsidR="00106504" w:rsidRPr="00FA6B0D" w:rsidRDefault="00106504" w:rsidP="006969DD">
      <w:pPr>
        <w:pStyle w:val="Textoindependiente"/>
        <w:numPr>
          <w:ilvl w:val="0"/>
          <w:numId w:val="24"/>
        </w:numPr>
        <w:jc w:val="both"/>
        <w:rPr>
          <w:rFonts w:ascii="Calibri" w:hAnsi="Calibri" w:cs="Times New Roman"/>
          <w:lang w:val="es-CO"/>
        </w:rPr>
      </w:pPr>
      <w:r w:rsidRPr="00FA6B0D">
        <w:rPr>
          <w:rFonts w:ascii="Calibri" w:hAnsi="Calibri" w:cs="Times New Roman"/>
          <w:lang w:val="es-CO"/>
        </w:rPr>
        <w:t>Oferta estatal dirigida de manera diferenciada y concreta para cada uno de los adolescentes y jóvenes del programa, ajustada a sus intereses y necesidades</w:t>
      </w:r>
      <w:r w:rsidR="00760A3E" w:rsidRPr="00FA6B0D">
        <w:rPr>
          <w:rFonts w:ascii="Calibri" w:hAnsi="Calibri" w:cs="Times New Roman"/>
          <w:lang w:val="es-CO"/>
        </w:rPr>
        <w:t>.</w:t>
      </w:r>
    </w:p>
    <w:p w14:paraId="5EFE851B" w14:textId="77777777" w:rsidR="00FC65B1" w:rsidRPr="00FA6B0D" w:rsidRDefault="00760A3E" w:rsidP="006969DD">
      <w:pPr>
        <w:pStyle w:val="Textoindependiente"/>
        <w:numPr>
          <w:ilvl w:val="0"/>
          <w:numId w:val="24"/>
        </w:numPr>
        <w:jc w:val="both"/>
        <w:rPr>
          <w:rFonts w:ascii="Calibri" w:hAnsi="Calibri" w:cs="Times New Roman"/>
          <w:lang w:val="es-CO"/>
        </w:rPr>
      </w:pPr>
      <w:r w:rsidRPr="00FA6B0D">
        <w:rPr>
          <w:rFonts w:ascii="Calibri" w:hAnsi="Calibri" w:cs="Times New Roman"/>
          <w:lang w:val="es-CO"/>
        </w:rPr>
        <w:t xml:space="preserve">Participación directa de organizaciones sociales en la definición de lineamientos y en la </w:t>
      </w:r>
      <w:r w:rsidR="00FC65B1" w:rsidRPr="00FA6B0D">
        <w:rPr>
          <w:rFonts w:ascii="Calibri" w:hAnsi="Calibri" w:cs="Times New Roman"/>
          <w:lang w:val="es-CO"/>
        </w:rPr>
        <w:t>implementación de acciones de observación, monitoreo y seguimiento sobre el cumplimiento de lo pactado por las partes en el proceso de implementación del programa. a los compromisos.</w:t>
      </w:r>
    </w:p>
    <w:p w14:paraId="65453CB7" w14:textId="77777777" w:rsidR="00F333E2" w:rsidRPr="00FA6B0D" w:rsidRDefault="00F333E2" w:rsidP="006969DD">
      <w:pPr>
        <w:pStyle w:val="Textoindependiente"/>
        <w:numPr>
          <w:ilvl w:val="0"/>
          <w:numId w:val="24"/>
        </w:numPr>
        <w:jc w:val="both"/>
        <w:rPr>
          <w:rFonts w:ascii="Calibri" w:hAnsi="Calibri" w:cs="Times New Roman"/>
          <w:lang w:val="es-CO"/>
        </w:rPr>
      </w:pPr>
      <w:r w:rsidRPr="00FA6B0D">
        <w:rPr>
          <w:rFonts w:ascii="Calibri" w:hAnsi="Calibri" w:cs="Times New Roman"/>
          <w:lang w:val="es-CO"/>
        </w:rPr>
        <w:t>Conformación de mesas técnicas para el abordaje, articulación y gestión para la implementación del programa.</w:t>
      </w:r>
    </w:p>
    <w:p w14:paraId="2C372581" w14:textId="77777777" w:rsidR="00F333E2" w:rsidRPr="00FA6B0D" w:rsidRDefault="00F333E2" w:rsidP="006969DD">
      <w:pPr>
        <w:pStyle w:val="Textoindependiente"/>
        <w:numPr>
          <w:ilvl w:val="0"/>
          <w:numId w:val="24"/>
        </w:numPr>
        <w:jc w:val="both"/>
        <w:rPr>
          <w:rFonts w:ascii="Calibri" w:hAnsi="Calibri" w:cs="Times New Roman"/>
          <w:lang w:val="es-CO"/>
        </w:rPr>
      </w:pPr>
      <w:r w:rsidRPr="00FA6B0D">
        <w:rPr>
          <w:rFonts w:ascii="Calibri" w:hAnsi="Calibri" w:cs="Times New Roman"/>
          <w:lang w:val="es-CO"/>
        </w:rPr>
        <w:t>Destacar en los procesos de acompañamiento</w:t>
      </w:r>
      <w:r w:rsidR="00552E90" w:rsidRPr="00FA6B0D">
        <w:rPr>
          <w:rFonts w:ascii="Calibri" w:hAnsi="Calibri" w:cs="Times New Roman"/>
          <w:lang w:val="es-CO"/>
        </w:rPr>
        <w:t xml:space="preserve"> desde</w:t>
      </w:r>
      <w:r w:rsidRPr="00FA6B0D">
        <w:rPr>
          <w:rFonts w:ascii="Calibri" w:hAnsi="Calibri" w:cs="Times New Roman"/>
          <w:lang w:val="es-CO"/>
        </w:rPr>
        <w:t xml:space="preserve"> l</w:t>
      </w:r>
      <w:r w:rsidR="00552E90" w:rsidRPr="00FA6B0D">
        <w:rPr>
          <w:rFonts w:ascii="Calibri" w:hAnsi="Calibri" w:cs="Times New Roman"/>
          <w:lang w:val="es-CO"/>
        </w:rPr>
        <w:t>o</w:t>
      </w:r>
      <w:r w:rsidRPr="00FA6B0D">
        <w:rPr>
          <w:rFonts w:ascii="Calibri" w:hAnsi="Calibri" w:cs="Times New Roman"/>
          <w:lang w:val="es-CO"/>
        </w:rPr>
        <w:t xml:space="preserve"> comunitari</w:t>
      </w:r>
      <w:r w:rsidR="00552E90" w:rsidRPr="00FA6B0D">
        <w:rPr>
          <w:rFonts w:ascii="Calibri" w:hAnsi="Calibri" w:cs="Times New Roman"/>
          <w:lang w:val="es-CO"/>
        </w:rPr>
        <w:t>o dos enfoques: la C</w:t>
      </w:r>
      <w:r w:rsidRPr="00FA6B0D">
        <w:rPr>
          <w:rFonts w:ascii="Calibri" w:hAnsi="Calibri" w:cs="Times New Roman"/>
          <w:lang w:val="es-CO"/>
        </w:rPr>
        <w:t>omunidad territorial y Comunidad de sentido</w:t>
      </w:r>
      <w:r w:rsidR="00552E90" w:rsidRPr="00FA6B0D">
        <w:rPr>
          <w:rFonts w:ascii="Calibri" w:hAnsi="Calibri" w:cs="Times New Roman"/>
          <w:lang w:val="es-CO"/>
        </w:rPr>
        <w:t>.</w:t>
      </w:r>
    </w:p>
    <w:p w14:paraId="5AA6845A" w14:textId="77777777" w:rsidR="00552E90" w:rsidRPr="00FA6B0D" w:rsidRDefault="00552E90" w:rsidP="006969DD">
      <w:pPr>
        <w:pStyle w:val="Prrafodelista"/>
        <w:numPr>
          <w:ilvl w:val="0"/>
          <w:numId w:val="24"/>
        </w:numPr>
        <w:jc w:val="both"/>
        <w:rPr>
          <w:rFonts w:ascii="Calibri" w:hAnsi="Calibri"/>
          <w:sz w:val="20"/>
          <w:szCs w:val="20"/>
          <w:lang w:val="es-CO"/>
        </w:rPr>
      </w:pPr>
      <w:r w:rsidRPr="00FA6B0D">
        <w:rPr>
          <w:rFonts w:ascii="Calibri" w:hAnsi="Calibri"/>
          <w:sz w:val="20"/>
          <w:szCs w:val="20"/>
          <w:lang w:val="es-CO"/>
        </w:rPr>
        <w:t>Generar procesos de recuperación de prácticas culturales e identidades étnicas.</w:t>
      </w:r>
    </w:p>
    <w:p w14:paraId="41305D44" w14:textId="77777777" w:rsidR="00552E90" w:rsidRPr="00FA6B0D" w:rsidRDefault="00552E90" w:rsidP="006969DD">
      <w:pPr>
        <w:pStyle w:val="Prrafodelista"/>
        <w:numPr>
          <w:ilvl w:val="0"/>
          <w:numId w:val="24"/>
        </w:numPr>
        <w:jc w:val="both"/>
        <w:rPr>
          <w:rFonts w:ascii="Calibri" w:hAnsi="Calibri"/>
          <w:sz w:val="20"/>
          <w:szCs w:val="20"/>
          <w:lang w:val="es-CO"/>
        </w:rPr>
      </w:pPr>
      <w:r w:rsidRPr="00FA6B0D">
        <w:rPr>
          <w:rFonts w:ascii="Calibri" w:hAnsi="Calibri"/>
          <w:sz w:val="20"/>
          <w:szCs w:val="20"/>
          <w:lang w:val="es-CO"/>
        </w:rPr>
        <w:t>En términos de formación los jóvenes con una clara vocación agropecuaria tienen mayor facilidad de aprendizaje desde la educación practica en vez de modelos tradicionales de enseñanza.</w:t>
      </w:r>
    </w:p>
    <w:p w14:paraId="7776DB1B" w14:textId="77777777" w:rsidR="00552E90" w:rsidRPr="00FA6B0D" w:rsidRDefault="00552E90" w:rsidP="006969DD">
      <w:pPr>
        <w:pStyle w:val="Textoindependiente"/>
        <w:numPr>
          <w:ilvl w:val="0"/>
          <w:numId w:val="24"/>
        </w:numPr>
        <w:jc w:val="both"/>
        <w:rPr>
          <w:rFonts w:ascii="Calibri" w:hAnsi="Calibri" w:cs="Times New Roman"/>
          <w:lang w:val="es-CO"/>
        </w:rPr>
      </w:pPr>
      <w:r w:rsidRPr="00FA6B0D">
        <w:rPr>
          <w:rFonts w:ascii="Calibri" w:hAnsi="Calibri" w:cs="Times New Roman"/>
          <w:lang w:val="es-CO"/>
        </w:rPr>
        <w:t>La escolarización y formación tecnológica para el desarrollo de sus proyectos de vida serán un potencial importante</w:t>
      </w:r>
      <w:r w:rsidR="00875A45" w:rsidRPr="00FA6B0D">
        <w:rPr>
          <w:rFonts w:ascii="Calibri" w:hAnsi="Calibri" w:cs="Times New Roman"/>
          <w:lang w:val="es-CO"/>
        </w:rPr>
        <w:t>.</w:t>
      </w:r>
    </w:p>
    <w:p w14:paraId="25C0A01C" w14:textId="77777777" w:rsidR="002C16A2" w:rsidRPr="00FA6B0D" w:rsidRDefault="002C16A2" w:rsidP="006969DD">
      <w:pPr>
        <w:pStyle w:val="Textoindependiente"/>
        <w:numPr>
          <w:ilvl w:val="0"/>
          <w:numId w:val="24"/>
        </w:numPr>
        <w:jc w:val="both"/>
        <w:rPr>
          <w:rFonts w:ascii="Calibri" w:hAnsi="Calibri" w:cs="Times New Roman"/>
          <w:lang w:val="es-CO"/>
        </w:rPr>
      </w:pPr>
      <w:r w:rsidRPr="00FA6B0D">
        <w:rPr>
          <w:rFonts w:ascii="Calibri" w:hAnsi="Calibri" w:cs="Times New Roman"/>
          <w:lang w:val="es-CO"/>
        </w:rPr>
        <w:t>Fortalecer temas relacionados con sexualidad, planificación familiar, empoderamiento femenino y nuevas masculinidades.</w:t>
      </w:r>
    </w:p>
    <w:p w14:paraId="69CB0B0A" w14:textId="77777777" w:rsidR="000A50F4" w:rsidRPr="00FA6B0D" w:rsidRDefault="000A50F4" w:rsidP="006969DD">
      <w:pPr>
        <w:pStyle w:val="Prrafodelista"/>
        <w:numPr>
          <w:ilvl w:val="0"/>
          <w:numId w:val="24"/>
        </w:numPr>
        <w:jc w:val="both"/>
        <w:rPr>
          <w:rFonts w:ascii="Calibri" w:hAnsi="Calibri"/>
          <w:sz w:val="20"/>
          <w:szCs w:val="20"/>
          <w:lang w:val="es-CO"/>
        </w:rPr>
      </w:pPr>
      <w:r w:rsidRPr="00FA6B0D">
        <w:rPr>
          <w:rFonts w:ascii="Calibri" w:hAnsi="Calibri"/>
          <w:sz w:val="20"/>
          <w:szCs w:val="20"/>
          <w:lang w:val="es-CO"/>
        </w:rPr>
        <w:t>Entrega de informes de avance y documentos de balance al CNR para el seguimiento a la implementación del programa.</w:t>
      </w:r>
    </w:p>
    <w:p w14:paraId="2D7379AB" w14:textId="77777777" w:rsidR="006E3835" w:rsidRPr="00FA6B0D" w:rsidRDefault="006E3835" w:rsidP="006969DD">
      <w:pPr>
        <w:pStyle w:val="Prrafodelista"/>
        <w:numPr>
          <w:ilvl w:val="0"/>
          <w:numId w:val="24"/>
        </w:numPr>
        <w:jc w:val="both"/>
        <w:rPr>
          <w:rFonts w:ascii="Calibri" w:hAnsi="Calibri"/>
          <w:sz w:val="20"/>
          <w:szCs w:val="20"/>
          <w:lang w:val="es-CO"/>
        </w:rPr>
      </w:pPr>
      <w:r w:rsidRPr="00FA6B0D">
        <w:rPr>
          <w:rFonts w:ascii="Calibri" w:hAnsi="Calibri"/>
          <w:sz w:val="20"/>
          <w:szCs w:val="20"/>
          <w:lang w:val="es-CO"/>
        </w:rPr>
        <w:t>Dar continuidad al acompañamiento especial para la construcción de los proyectos de vida de los jóvenes en el proceso de reincorporación acorde con lo establecido en el CONPES 3931.</w:t>
      </w:r>
    </w:p>
    <w:p w14:paraId="420F5256" w14:textId="77777777" w:rsidR="00356106" w:rsidRPr="00FA6B0D" w:rsidRDefault="00356106" w:rsidP="006969DD">
      <w:pPr>
        <w:pStyle w:val="Prrafodelista"/>
        <w:numPr>
          <w:ilvl w:val="0"/>
          <w:numId w:val="24"/>
        </w:numPr>
        <w:jc w:val="both"/>
        <w:rPr>
          <w:rFonts w:ascii="Calibri" w:hAnsi="Calibri"/>
          <w:sz w:val="20"/>
          <w:szCs w:val="20"/>
          <w:lang w:val="es-CO"/>
        </w:rPr>
      </w:pPr>
      <w:r w:rsidRPr="00FA6B0D">
        <w:rPr>
          <w:rFonts w:asciiTheme="minorHAnsi" w:hAnsiTheme="minorHAnsi" w:cstheme="minorHAnsi"/>
          <w:sz w:val="20"/>
          <w:szCs w:val="20"/>
          <w:lang w:val="es-CO"/>
        </w:rPr>
        <w:t>Se requiere promover estrategias e intervenciones intersectoriales eficaces que garanticen la promoción, protección y restablecimiento de la salud mental.</w:t>
      </w:r>
    </w:p>
    <w:p w14:paraId="60D69671" w14:textId="77777777" w:rsidR="00FA3A1B" w:rsidRPr="00FA6B0D" w:rsidRDefault="00FA3A1B" w:rsidP="006969DD">
      <w:pPr>
        <w:pStyle w:val="Prrafodelista"/>
        <w:numPr>
          <w:ilvl w:val="0"/>
          <w:numId w:val="24"/>
        </w:numPr>
        <w:jc w:val="both"/>
        <w:rPr>
          <w:rFonts w:ascii="Calibri" w:hAnsi="Calibri"/>
          <w:sz w:val="20"/>
          <w:szCs w:val="20"/>
          <w:lang w:val="es-CO"/>
        </w:rPr>
      </w:pPr>
      <w:r w:rsidRPr="00FA6B0D">
        <w:rPr>
          <w:rFonts w:ascii="Calibri" w:hAnsi="Calibri"/>
          <w:sz w:val="20"/>
          <w:szCs w:val="20"/>
          <w:lang w:val="es-CO"/>
        </w:rPr>
        <w:t xml:space="preserve">Durante el proceso de implementación del proyecto, </w:t>
      </w:r>
      <w:r w:rsidR="00FA6B0D" w:rsidRPr="00FA6B0D">
        <w:rPr>
          <w:rFonts w:ascii="Calibri" w:hAnsi="Calibri"/>
          <w:sz w:val="20"/>
          <w:szCs w:val="20"/>
          <w:lang w:val="es-CO"/>
        </w:rPr>
        <w:t>el acompañamiento a los jóvenes y sus familias en sus lugares de residencia los cuales predominantemente son de zonas rurales dispersas dificulta el contacto permanente y se constituye en un riesgo de re-reclutamiento por la falta de acceso a oportunidades de atención y construcción de proyecto de vida.</w:t>
      </w:r>
    </w:p>
    <w:p w14:paraId="235647CB" w14:textId="77777777" w:rsidR="006969DD" w:rsidRDefault="00FA6B0D" w:rsidP="006969DD">
      <w:pPr>
        <w:pStyle w:val="Prrafodelista"/>
        <w:numPr>
          <w:ilvl w:val="0"/>
          <w:numId w:val="24"/>
        </w:numPr>
        <w:jc w:val="both"/>
        <w:rPr>
          <w:rFonts w:ascii="Calibri" w:hAnsi="Calibri"/>
          <w:sz w:val="20"/>
          <w:szCs w:val="20"/>
          <w:lang w:val="es-CO"/>
        </w:rPr>
      </w:pPr>
      <w:r w:rsidRPr="00FA6B0D">
        <w:rPr>
          <w:rFonts w:ascii="Calibri" w:hAnsi="Calibri"/>
          <w:sz w:val="20"/>
          <w:szCs w:val="20"/>
          <w:lang w:val="es-CO"/>
        </w:rPr>
        <w:t>Uno de los grandes eventos desafortunados para el cierre del proyecto fue la atención y acompañamiento a la familia de uno de los jóvenes que en febrero pasado falleció a causa de un suceso violento, esta situación convoco acciones de todas las entidades y marcó un hito dentro del programa.</w:t>
      </w:r>
    </w:p>
    <w:p w14:paraId="400CE8F3" w14:textId="77777777" w:rsidR="006969DD" w:rsidRDefault="006969DD" w:rsidP="006969DD">
      <w:pPr>
        <w:rPr>
          <w:rFonts w:asciiTheme="minorHAnsi" w:hAnsiTheme="minorHAnsi" w:cstheme="minorHAnsi"/>
          <w:sz w:val="20"/>
          <w:szCs w:val="20"/>
          <w:lang w:val="es-CO"/>
        </w:rPr>
      </w:pPr>
    </w:p>
    <w:p w14:paraId="4A518094" w14:textId="77777777" w:rsidR="006969DD" w:rsidRPr="006969DD" w:rsidRDefault="00BE3263" w:rsidP="006969DD">
      <w:pPr>
        <w:rPr>
          <w:rFonts w:ascii="Calibri" w:hAnsi="Calibri"/>
          <w:sz w:val="20"/>
          <w:szCs w:val="20"/>
          <w:lang w:val="es-CO"/>
        </w:rPr>
      </w:pPr>
      <w:r w:rsidRPr="006969DD">
        <w:rPr>
          <w:rFonts w:asciiTheme="minorHAnsi" w:hAnsiTheme="minorHAnsi" w:cstheme="minorHAnsi"/>
          <w:sz w:val="20"/>
          <w:szCs w:val="20"/>
          <w:lang w:val="es-CO"/>
        </w:rPr>
        <w:t>De igual forma se evidenciaron riesgos como:</w:t>
      </w:r>
    </w:p>
    <w:p w14:paraId="33BE807D" w14:textId="77777777" w:rsidR="006969DD" w:rsidRDefault="006969DD"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S</w:t>
      </w:r>
      <w:r w:rsidR="00272A21" w:rsidRPr="006969DD">
        <w:rPr>
          <w:rFonts w:ascii="Calibri" w:hAnsi="Calibri"/>
          <w:sz w:val="20"/>
          <w:szCs w:val="20"/>
          <w:lang w:val="es-CO"/>
        </w:rPr>
        <w:t xml:space="preserve">ituaciones de seguridad en algunos departamentos del país que obligaron a restringir las misiones a terreno y a detener las visitas. Se tomaron todas las medidas de seguridad para proteger a los jóvenes y al personal responsable del acompañamiento. </w:t>
      </w:r>
    </w:p>
    <w:p w14:paraId="2E540345" w14:textId="77777777" w:rsid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 xml:space="preserve">Los jóvenes cambiaron constantemente de lugar de residencia y de teléfonos de contacto, situación que generó dificultades en los procesos de acompañamiento. Se establecieron acciones de búsqueda activa de los jóvenes a través de diferentes medios como sus ex compañeros, contacto con familiares, uso de redes sociales, entre otros.  </w:t>
      </w:r>
    </w:p>
    <w:p w14:paraId="680E28F5" w14:textId="77777777" w:rsid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Poca participación de los adultos en los procesos de fortalecimiento comunitario implementados en las veredas seleccionadas. Se diseñaron diferentes estrategias, ajustaron las actividades y horarios para garantizar la asistencia de los adultos y demás comunidad priorizada.</w:t>
      </w:r>
    </w:p>
    <w:p w14:paraId="0246365E" w14:textId="77777777" w:rsidR="006969DD" w:rsidRDefault="006969DD" w:rsidP="006969DD">
      <w:pPr>
        <w:jc w:val="both"/>
        <w:rPr>
          <w:rFonts w:ascii="Calibri" w:hAnsi="Calibri"/>
          <w:sz w:val="20"/>
          <w:szCs w:val="20"/>
          <w:lang w:val="es-CO"/>
        </w:rPr>
      </w:pPr>
    </w:p>
    <w:p w14:paraId="5AA0752F" w14:textId="77777777" w:rsidR="008F06FB" w:rsidRDefault="008F06FB" w:rsidP="006969DD">
      <w:pPr>
        <w:jc w:val="both"/>
        <w:rPr>
          <w:rFonts w:ascii="Calibri" w:hAnsi="Calibri"/>
          <w:sz w:val="20"/>
          <w:szCs w:val="20"/>
          <w:lang w:val="es-CO"/>
        </w:rPr>
      </w:pPr>
    </w:p>
    <w:p w14:paraId="58BC7F64" w14:textId="77777777" w:rsidR="006969DD" w:rsidRPr="006969DD" w:rsidRDefault="006969DD" w:rsidP="006969DD">
      <w:pPr>
        <w:jc w:val="both"/>
        <w:rPr>
          <w:rFonts w:ascii="Calibri" w:hAnsi="Calibri"/>
          <w:sz w:val="20"/>
          <w:szCs w:val="20"/>
          <w:lang w:val="es-CO"/>
        </w:rPr>
      </w:pPr>
      <w:r>
        <w:rPr>
          <w:rFonts w:ascii="Calibri" w:hAnsi="Calibri"/>
          <w:sz w:val="20"/>
          <w:szCs w:val="20"/>
          <w:lang w:val="es-CO"/>
        </w:rPr>
        <w:t>Frente a m</w:t>
      </w:r>
      <w:r w:rsidR="00272A21" w:rsidRPr="006969DD">
        <w:rPr>
          <w:rFonts w:ascii="Calibri" w:hAnsi="Calibri"/>
          <w:sz w:val="20"/>
          <w:szCs w:val="20"/>
          <w:lang w:val="es-CO"/>
        </w:rPr>
        <w:t>ejores prácticas que puedan facilitar el diseño e implementación de futuros programas</w:t>
      </w:r>
      <w:r>
        <w:rPr>
          <w:rFonts w:ascii="Calibri" w:hAnsi="Calibri"/>
          <w:sz w:val="20"/>
          <w:szCs w:val="20"/>
          <w:lang w:val="es-CO"/>
        </w:rPr>
        <w:t>:</w:t>
      </w:r>
    </w:p>
    <w:p w14:paraId="526FFEB6" w14:textId="77777777" w:rsid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Vincular a las familias de los jóvenes a los procesos de acompañamiento y fortalecimiento individual, fue un factor que facilitó la integración de los participantes con las personas que le rodean, los integró mucho más al procesos de reincorporación, también permitió entender de manera más integral cada caso y el a</w:t>
      </w:r>
      <w:r w:rsidR="006969DD">
        <w:rPr>
          <w:rFonts w:ascii="Calibri" w:hAnsi="Calibri"/>
          <w:sz w:val="20"/>
          <w:szCs w:val="20"/>
          <w:lang w:val="es-CO"/>
        </w:rPr>
        <w:t>bordaje de las dificultades enco</w:t>
      </w:r>
      <w:r w:rsidRPr="006969DD">
        <w:rPr>
          <w:rFonts w:ascii="Calibri" w:hAnsi="Calibri"/>
          <w:sz w:val="20"/>
          <w:szCs w:val="20"/>
          <w:lang w:val="es-CO"/>
        </w:rPr>
        <w:t xml:space="preserve">ntradas en cada uno de ellos. </w:t>
      </w:r>
    </w:p>
    <w:p w14:paraId="2D8B6EB9" w14:textId="77777777" w:rsid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La articulación con los profesionales de la ARN en terreno, en el escenario creado con las Mesas Regionales de Casos, fue un factor positivo que generó un abordaje más integral de los casos que requirieron mayor atención debido a su complejidad, el intercambio de información y la toma de decisiones con los procesos de cada uno de los jóvenes atenidos en el Programa.</w:t>
      </w:r>
    </w:p>
    <w:p w14:paraId="59238A8B" w14:textId="77777777" w:rsid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 xml:space="preserve">Realizar las visitas de cotidianidad a las casas y comunidades donde viven los jóvenes, hacer seguimiento permanente a través de llamadas telefónicas, mensajes de WhatsApp o redes sociales, permitió mayor acercamiento, confianza  con los jóvenes, así como un proceso en donde ellos y ellas sintieron respaldo y acompañamiento. </w:t>
      </w:r>
    </w:p>
    <w:p w14:paraId="4386E072" w14:textId="77777777" w:rsidR="006969DD" w:rsidRP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Tener flexibilidad y apertura para ajustar la metodología, actividades y proceso de acompañamiento para cada joven, de acuerdo a sus necesidades psicosociales e intereses. Esto permitió que con cada caso se estableciera un proceso particular y un abordaje personal, familiar y relacionar distinto.</w:t>
      </w:r>
    </w:p>
    <w:p w14:paraId="285D491C" w14:textId="77777777" w:rsidR="006969DD" w:rsidRP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 xml:space="preserve">Disponer de un recursos económicos para atender situaciones de emergencia y las dificultades a las que se enfrentaron los jóvenes en su proceso de reincorporación permitió bríndales apoyo cuando fue requerido y de acuerdo a los protocolos acordados con la Consejería, así como mitigar las situaciones de seguridad y salud que se presentaron en el marco del Proyecto,   </w:t>
      </w:r>
    </w:p>
    <w:p w14:paraId="1DCA8CE4" w14:textId="77777777" w:rsidR="006969DD" w:rsidRP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Mantener reserva sobre la información psicosocial de los jóvenes y sus procesos particulares de vida, que solamente fue compartida con los profesionales que intervinieron y apoyaron cada uno de los casos.</w:t>
      </w:r>
    </w:p>
    <w:p w14:paraId="7E8BD8DF" w14:textId="77777777" w:rsidR="006969DD" w:rsidRP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La vinculación de personas que viven en las veredas al equipo de fortalecimiento comunitario ayudó a que la llegada de los procesos a las comunidades seleccionadas fuese más efectiva, al generar diálogo con los actores locales y a tener más cercanía con las familias y los niños, niñas y adolescentes.</w:t>
      </w:r>
    </w:p>
    <w:p w14:paraId="560BDF3E" w14:textId="77777777" w:rsidR="00272A21" w:rsidRPr="006969DD" w:rsidRDefault="00272A21" w:rsidP="006969DD">
      <w:pPr>
        <w:pStyle w:val="Prrafodelista"/>
        <w:numPr>
          <w:ilvl w:val="0"/>
          <w:numId w:val="24"/>
        </w:numPr>
        <w:jc w:val="both"/>
        <w:rPr>
          <w:rFonts w:ascii="Calibri" w:hAnsi="Calibri"/>
          <w:sz w:val="20"/>
          <w:szCs w:val="20"/>
          <w:lang w:val="es-CO"/>
        </w:rPr>
      </w:pPr>
      <w:r w:rsidRPr="006969DD">
        <w:rPr>
          <w:rFonts w:ascii="Calibri" w:hAnsi="Calibri"/>
          <w:sz w:val="20"/>
          <w:szCs w:val="20"/>
          <w:lang w:val="es-CO"/>
        </w:rPr>
        <w:t>Las estrategias de acompañamiento y fortalecimiento fueron revisadas, con</w:t>
      </w:r>
      <w:r w:rsidR="006969DD">
        <w:rPr>
          <w:rFonts w:ascii="Calibri" w:hAnsi="Calibri"/>
          <w:sz w:val="20"/>
          <w:szCs w:val="20"/>
          <w:lang w:val="es-CO"/>
        </w:rPr>
        <w:t>t</w:t>
      </w:r>
      <w:r w:rsidRPr="006969DD">
        <w:rPr>
          <w:rFonts w:ascii="Calibri" w:hAnsi="Calibri"/>
          <w:sz w:val="20"/>
          <w:szCs w:val="20"/>
          <w:lang w:val="es-CO"/>
        </w:rPr>
        <w:t xml:space="preserve">extualizadas y ajustadas de acuerdo a las necesidades de los jóvenes y a la evolución de cada uno de los procesos emprendidos. </w:t>
      </w:r>
    </w:p>
    <w:p w14:paraId="20802DA9" w14:textId="77777777" w:rsidR="00272A21" w:rsidRPr="00272A21" w:rsidRDefault="00272A21" w:rsidP="00272A21">
      <w:pPr>
        <w:rPr>
          <w:rFonts w:ascii="Calibri" w:hAnsi="Calibri"/>
          <w:sz w:val="20"/>
          <w:szCs w:val="20"/>
          <w:lang w:val="es-CO"/>
        </w:rPr>
      </w:pPr>
    </w:p>
    <w:p w14:paraId="70646197" w14:textId="77777777" w:rsidR="00E70DEF" w:rsidRPr="00F46129" w:rsidRDefault="00E70DEF" w:rsidP="00BB76F9">
      <w:pPr>
        <w:pStyle w:val="Textoindependiente"/>
        <w:jc w:val="both"/>
        <w:rPr>
          <w:rFonts w:ascii="Calibri" w:hAnsi="Calibri" w:cs="Times New Roman"/>
          <w:b/>
          <w:color w:val="5B9BD5" w:themeColor="accent1"/>
          <w:lang w:val="es-CO"/>
        </w:rPr>
      </w:pPr>
    </w:p>
    <w:p w14:paraId="5600DCB5" w14:textId="77777777" w:rsidR="00FA6B0D" w:rsidRDefault="006969DD" w:rsidP="00FA6B0D">
      <w:pPr>
        <w:pStyle w:val="Textoindependiente"/>
        <w:numPr>
          <w:ilvl w:val="0"/>
          <w:numId w:val="8"/>
        </w:numPr>
        <w:rPr>
          <w:rFonts w:ascii="Calibri" w:hAnsi="Calibri" w:cs="Times New Roman"/>
          <w:b/>
          <w:lang w:val="es-CO"/>
        </w:rPr>
      </w:pPr>
      <w:r>
        <w:rPr>
          <w:rFonts w:ascii="Calibri" w:hAnsi="Calibri" w:cs="Times New Roman"/>
          <w:b/>
          <w:lang w:val="es-CO"/>
        </w:rPr>
        <w:t>Una historia específica</w:t>
      </w:r>
      <w:r w:rsidR="005D4BC8">
        <w:rPr>
          <w:rFonts w:ascii="Calibri" w:hAnsi="Calibri" w:cs="Times New Roman"/>
          <w:b/>
          <w:lang w:val="es-CO"/>
        </w:rPr>
        <w:t>.</w:t>
      </w:r>
    </w:p>
    <w:p w14:paraId="7A1FF985" w14:textId="77777777" w:rsidR="00FA6B0D" w:rsidRDefault="00FA6B0D" w:rsidP="00FA6B0D">
      <w:pPr>
        <w:pStyle w:val="Textoindependiente"/>
        <w:ind w:left="360"/>
        <w:rPr>
          <w:rFonts w:ascii="Calibri" w:hAnsi="Calibri" w:cs="Times New Roman"/>
          <w:lang w:val="es-CO"/>
        </w:rPr>
      </w:pPr>
    </w:p>
    <w:p w14:paraId="37B4677E" w14:textId="77777777" w:rsidR="00FA6B0D" w:rsidRDefault="00FA6B0D" w:rsidP="00FA6B0D">
      <w:pPr>
        <w:pStyle w:val="Textoindependiente"/>
        <w:ind w:left="360"/>
        <w:rPr>
          <w:rFonts w:ascii="Calibri" w:hAnsi="Calibri" w:cs="Times New Roman"/>
          <w:lang w:val="es-CO"/>
        </w:rPr>
      </w:pPr>
      <w:r>
        <w:rPr>
          <w:rFonts w:ascii="Calibri" w:hAnsi="Calibri" w:cs="Times New Roman"/>
          <w:lang w:val="es-CO"/>
        </w:rPr>
        <w:t xml:space="preserve">A </w:t>
      </w:r>
      <w:r w:rsidRPr="00FA6B0D">
        <w:rPr>
          <w:rFonts w:ascii="Calibri" w:hAnsi="Calibri" w:cs="Times New Roman"/>
          <w:lang w:val="es-CO"/>
        </w:rPr>
        <w:t xml:space="preserve">continuación, compartimos algunos </w:t>
      </w:r>
      <w:r w:rsidR="00BC16AB">
        <w:rPr>
          <w:rFonts w:ascii="Calibri" w:hAnsi="Calibri" w:cs="Times New Roman"/>
          <w:lang w:val="es-CO"/>
        </w:rPr>
        <w:t>fragmentos de historias de vida</w:t>
      </w:r>
      <w:r w:rsidRPr="00FA6B0D">
        <w:rPr>
          <w:rFonts w:ascii="Calibri" w:hAnsi="Calibri" w:cs="Times New Roman"/>
          <w:lang w:val="es-CO"/>
        </w:rPr>
        <w:t xml:space="preserve"> de </w:t>
      </w:r>
      <w:r>
        <w:rPr>
          <w:rFonts w:ascii="Calibri" w:hAnsi="Calibri" w:cs="Times New Roman"/>
          <w:lang w:val="es-CO"/>
        </w:rPr>
        <w:t xml:space="preserve">algunos </w:t>
      </w:r>
      <w:r w:rsidRPr="00FA6B0D">
        <w:rPr>
          <w:rFonts w:ascii="Calibri" w:hAnsi="Calibri" w:cs="Times New Roman"/>
          <w:lang w:val="es-CO"/>
        </w:rPr>
        <w:t>adolescentes</w:t>
      </w:r>
      <w:r>
        <w:rPr>
          <w:rFonts w:ascii="Calibri" w:hAnsi="Calibri" w:cs="Times New Roman"/>
          <w:lang w:val="es-CO"/>
        </w:rPr>
        <w:t xml:space="preserve"> y jóvenes</w:t>
      </w:r>
      <w:r w:rsidRPr="00FA6B0D">
        <w:rPr>
          <w:rFonts w:ascii="Calibri" w:hAnsi="Calibri" w:cs="Times New Roman"/>
          <w:lang w:val="es-CO"/>
        </w:rPr>
        <w:t xml:space="preserve"> </w:t>
      </w:r>
      <w:r>
        <w:rPr>
          <w:rFonts w:ascii="Calibri" w:hAnsi="Calibri" w:cs="Times New Roman"/>
          <w:lang w:val="es-CO"/>
        </w:rPr>
        <w:t>que hacen parte del programa Camino Diferencial</w:t>
      </w:r>
      <w:r w:rsidR="00BC16AB">
        <w:rPr>
          <w:rFonts w:ascii="Calibri" w:hAnsi="Calibri" w:cs="Times New Roman"/>
          <w:lang w:val="es-CO"/>
        </w:rPr>
        <w:t>:</w:t>
      </w:r>
    </w:p>
    <w:p w14:paraId="1EF31023" w14:textId="77777777" w:rsidR="00BC16AB" w:rsidRDefault="00BC16AB" w:rsidP="00FA6B0D">
      <w:pPr>
        <w:pStyle w:val="Textoindependiente"/>
        <w:ind w:left="360"/>
        <w:rPr>
          <w:rFonts w:ascii="Calibri" w:hAnsi="Calibri" w:cs="Times New Roman"/>
          <w:b/>
          <w:lang w:val="es-CO"/>
        </w:rPr>
      </w:pPr>
    </w:p>
    <w:p w14:paraId="6DBECD81" w14:textId="77777777" w:rsidR="00BC16AB" w:rsidRDefault="00BC16AB" w:rsidP="00BC16AB">
      <w:pPr>
        <w:pStyle w:val="Textoindependiente"/>
        <w:numPr>
          <w:ilvl w:val="0"/>
          <w:numId w:val="25"/>
        </w:numPr>
        <w:jc w:val="both"/>
        <w:rPr>
          <w:rFonts w:ascii="Calibri" w:hAnsi="Calibri" w:cs="Times New Roman"/>
          <w:lang w:val="es-CO"/>
        </w:rPr>
      </w:pPr>
      <w:r w:rsidRPr="00BC16AB">
        <w:rPr>
          <w:rFonts w:ascii="Calibri" w:hAnsi="Calibri" w:cs="Times New Roman"/>
          <w:lang w:val="es-CO"/>
        </w:rPr>
        <w:t>“</w:t>
      </w:r>
      <w:r w:rsidRPr="00BC16AB">
        <w:rPr>
          <w:rFonts w:ascii="Calibri" w:hAnsi="Calibri" w:cs="Times New Roman"/>
          <w:i/>
          <w:lang w:val="es-CO"/>
        </w:rPr>
        <w:t>sí retomo mis estudios y con trabajo puedo ofrecerle cosas a mi hijo, y que no vea en la delincuencia o en otros grupos una alternativa de vida, quiero que mi hijo tenga otras opciones de vida, para que sea feliz, y continúe sus sueños</w:t>
      </w:r>
      <w:r w:rsidRPr="00BC16AB">
        <w:rPr>
          <w:rFonts w:ascii="Calibri" w:hAnsi="Calibri" w:cs="Times New Roman"/>
          <w:lang w:val="es-CO"/>
        </w:rPr>
        <w:t>”.</w:t>
      </w:r>
    </w:p>
    <w:p w14:paraId="4BDEAFF2" w14:textId="77777777" w:rsidR="00BC16AB" w:rsidRDefault="00BC16AB" w:rsidP="00BC16AB">
      <w:pPr>
        <w:pStyle w:val="Textoindependiente"/>
        <w:ind w:left="1080"/>
        <w:jc w:val="both"/>
        <w:rPr>
          <w:rFonts w:ascii="Calibri" w:hAnsi="Calibri" w:cs="Times New Roman"/>
          <w:lang w:val="es-CO"/>
        </w:rPr>
      </w:pPr>
    </w:p>
    <w:p w14:paraId="3910A7EA" w14:textId="77777777" w:rsidR="00BC16AB" w:rsidRDefault="00BC16AB" w:rsidP="00BC16AB">
      <w:pPr>
        <w:pStyle w:val="Textoindependiente"/>
        <w:numPr>
          <w:ilvl w:val="0"/>
          <w:numId w:val="25"/>
        </w:numPr>
        <w:jc w:val="both"/>
        <w:rPr>
          <w:rFonts w:ascii="Calibri" w:hAnsi="Calibri" w:cs="Times New Roman"/>
          <w:lang w:val="es-CO"/>
        </w:rPr>
      </w:pPr>
      <w:r w:rsidRPr="00BC16AB">
        <w:rPr>
          <w:rFonts w:ascii="Calibri" w:hAnsi="Calibri" w:cs="Times New Roman"/>
          <w:lang w:val="es-CO"/>
        </w:rPr>
        <w:t>“</w:t>
      </w:r>
      <w:r w:rsidRPr="00BC16AB">
        <w:rPr>
          <w:rFonts w:ascii="Calibri" w:hAnsi="Calibri" w:cs="Times New Roman"/>
          <w:i/>
          <w:lang w:val="es-CO"/>
        </w:rPr>
        <w:t>Me gusta el campo, siempre me he mantenido en el campo, es lo que se y lo que mi familia me ha enseñado, me siento feliz de que me esté hiendo bien, y que pueda seguir al lado de los míos en esta etapa de mi vida</w:t>
      </w:r>
      <w:r w:rsidRPr="00BC16AB">
        <w:rPr>
          <w:rFonts w:ascii="Calibri" w:hAnsi="Calibri" w:cs="Times New Roman"/>
          <w:lang w:val="es-CO"/>
        </w:rPr>
        <w:t>”</w:t>
      </w:r>
      <w:r>
        <w:rPr>
          <w:rFonts w:ascii="Calibri" w:hAnsi="Calibri" w:cs="Times New Roman"/>
          <w:lang w:val="es-CO"/>
        </w:rPr>
        <w:t>.</w:t>
      </w:r>
    </w:p>
    <w:p w14:paraId="4F067D0C" w14:textId="77777777" w:rsidR="00BC16AB" w:rsidRDefault="00BC16AB" w:rsidP="00BC16AB">
      <w:pPr>
        <w:pStyle w:val="Prrafodelista"/>
        <w:rPr>
          <w:rFonts w:ascii="Calibri" w:hAnsi="Calibri"/>
          <w:lang w:val="es-CO"/>
        </w:rPr>
      </w:pPr>
    </w:p>
    <w:p w14:paraId="46F80250" w14:textId="77777777" w:rsidR="00BC16AB" w:rsidRDefault="00BC16AB" w:rsidP="00BC16AB">
      <w:pPr>
        <w:pStyle w:val="Textoindependiente"/>
        <w:numPr>
          <w:ilvl w:val="0"/>
          <w:numId w:val="25"/>
        </w:numPr>
        <w:jc w:val="both"/>
        <w:rPr>
          <w:rFonts w:ascii="Calibri" w:hAnsi="Calibri" w:cs="Times New Roman"/>
          <w:lang w:val="es-CO"/>
        </w:rPr>
      </w:pPr>
      <w:r w:rsidRPr="00BC16AB">
        <w:rPr>
          <w:rFonts w:ascii="Calibri" w:hAnsi="Calibri" w:cs="Times New Roman"/>
          <w:lang w:val="es-CO"/>
        </w:rPr>
        <w:t>“</w:t>
      </w:r>
      <w:r w:rsidRPr="00BC16AB">
        <w:rPr>
          <w:rFonts w:ascii="Calibri" w:hAnsi="Calibri" w:cs="Times New Roman"/>
          <w:i/>
          <w:lang w:val="es-CO"/>
        </w:rPr>
        <w:t>He aprendido varias cosas en la empresa en la que estoy, mi jefe me ha enseñado a hacer de todo, sabe quién soy y lo que fui, pero también cómo ha sido mi trabajo. Y, así y con mi rendimiento he demostrado que soy un buen empleado, logrando pasar por diferentes procesos de la planta, lo que ha sido bueno para mí, reconocen mis habilidades, pero lo más importante que pueden confiar en mí</w:t>
      </w:r>
      <w:r w:rsidRPr="00BC16AB">
        <w:rPr>
          <w:rFonts w:ascii="Calibri" w:hAnsi="Calibri" w:cs="Times New Roman"/>
          <w:lang w:val="es-CO"/>
        </w:rPr>
        <w:t>”</w:t>
      </w:r>
      <w:r>
        <w:rPr>
          <w:rFonts w:ascii="Calibri" w:hAnsi="Calibri" w:cs="Times New Roman"/>
          <w:lang w:val="es-CO"/>
        </w:rPr>
        <w:t>.</w:t>
      </w:r>
    </w:p>
    <w:p w14:paraId="337D7F72" w14:textId="77777777" w:rsidR="00BC16AB" w:rsidRDefault="00BC16AB" w:rsidP="00BC16AB">
      <w:pPr>
        <w:pStyle w:val="Prrafodelista"/>
        <w:rPr>
          <w:rFonts w:ascii="Calibri" w:hAnsi="Calibri"/>
          <w:lang w:val="es-CO"/>
        </w:rPr>
      </w:pPr>
    </w:p>
    <w:p w14:paraId="708EFDB8" w14:textId="77777777" w:rsidR="00BC16AB" w:rsidRDefault="00BC16AB" w:rsidP="00BC16AB">
      <w:pPr>
        <w:pStyle w:val="Textoindependiente"/>
        <w:numPr>
          <w:ilvl w:val="0"/>
          <w:numId w:val="25"/>
        </w:numPr>
        <w:jc w:val="both"/>
        <w:rPr>
          <w:rFonts w:ascii="Calibri" w:hAnsi="Calibri" w:cs="Times New Roman"/>
          <w:lang w:val="es-CO"/>
        </w:rPr>
      </w:pPr>
      <w:r w:rsidRPr="00BC16AB">
        <w:rPr>
          <w:rFonts w:ascii="Calibri" w:hAnsi="Calibri" w:cs="Times New Roman"/>
          <w:lang w:val="es-CO"/>
        </w:rPr>
        <w:t>“</w:t>
      </w:r>
      <w:r>
        <w:rPr>
          <w:rFonts w:ascii="Calibri" w:hAnsi="Calibri" w:cs="Times New Roman"/>
          <w:i/>
          <w:lang w:val="es-CO"/>
        </w:rPr>
        <w:t>D</w:t>
      </w:r>
      <w:r w:rsidRPr="00BC16AB">
        <w:rPr>
          <w:rFonts w:ascii="Calibri" w:hAnsi="Calibri" w:cs="Times New Roman"/>
          <w:i/>
          <w:lang w:val="es-CO"/>
        </w:rPr>
        <w:t>entro de poco tendremos con mi pareja una casa nueva, es nuestro sueño tener nuestra vivienda propia</w:t>
      </w:r>
      <w:r w:rsidRPr="00BC16AB">
        <w:rPr>
          <w:rFonts w:ascii="Calibri" w:hAnsi="Calibri" w:cs="Times New Roman"/>
          <w:lang w:val="es-CO"/>
        </w:rPr>
        <w:t>”</w:t>
      </w:r>
      <w:r>
        <w:rPr>
          <w:rFonts w:ascii="Calibri" w:hAnsi="Calibri" w:cs="Times New Roman"/>
          <w:lang w:val="es-CO"/>
        </w:rPr>
        <w:t>.</w:t>
      </w:r>
    </w:p>
    <w:p w14:paraId="38A87CB9" w14:textId="77777777" w:rsidR="00BC16AB" w:rsidRDefault="00BC16AB" w:rsidP="00BC16AB">
      <w:pPr>
        <w:pStyle w:val="Prrafodelista"/>
        <w:rPr>
          <w:rFonts w:ascii="Calibri" w:hAnsi="Calibri"/>
          <w:lang w:val="es-CO"/>
        </w:rPr>
      </w:pPr>
    </w:p>
    <w:p w14:paraId="32C588DE" w14:textId="77777777" w:rsidR="00BC16AB" w:rsidRDefault="00BC16AB" w:rsidP="00BC16AB">
      <w:pPr>
        <w:pStyle w:val="Textoindependiente"/>
        <w:numPr>
          <w:ilvl w:val="0"/>
          <w:numId w:val="25"/>
        </w:numPr>
        <w:jc w:val="both"/>
        <w:rPr>
          <w:rFonts w:ascii="Calibri" w:hAnsi="Calibri" w:cs="Times New Roman"/>
          <w:lang w:val="es-CO"/>
        </w:rPr>
      </w:pPr>
      <w:r w:rsidRPr="00BC16AB">
        <w:rPr>
          <w:rFonts w:ascii="Calibri" w:hAnsi="Calibri" w:cs="Times New Roman"/>
          <w:lang w:val="es-CO"/>
        </w:rPr>
        <w:t>“</w:t>
      </w:r>
      <w:r w:rsidRPr="00BC16AB">
        <w:rPr>
          <w:rFonts w:ascii="Calibri" w:hAnsi="Calibri" w:cs="Times New Roman"/>
          <w:i/>
          <w:lang w:val="es-CO"/>
        </w:rPr>
        <w:t>Me han gustado las actividades, del programa porque me vinculan con otros jóvenes y sus actividades se aterrizan a nuestra realidad, además de aconsejarnos aspectos importantes de la vida</w:t>
      </w:r>
      <w:r w:rsidRPr="00BC16AB">
        <w:rPr>
          <w:rFonts w:ascii="Calibri" w:hAnsi="Calibri" w:cs="Times New Roman"/>
          <w:lang w:val="es-CO"/>
        </w:rPr>
        <w:t>”.</w:t>
      </w:r>
    </w:p>
    <w:p w14:paraId="5F20874F" w14:textId="77777777" w:rsidR="00BC16AB" w:rsidRDefault="00BC16AB" w:rsidP="00BC16AB">
      <w:pPr>
        <w:pStyle w:val="Prrafodelista"/>
        <w:rPr>
          <w:rFonts w:ascii="Calibri" w:hAnsi="Calibri"/>
          <w:lang w:val="es-CO"/>
        </w:rPr>
      </w:pPr>
    </w:p>
    <w:p w14:paraId="7DF3D9A8" w14:textId="77777777" w:rsidR="00BC16AB" w:rsidRDefault="00BC16AB" w:rsidP="00BC16AB">
      <w:pPr>
        <w:pStyle w:val="Textoindependiente"/>
        <w:numPr>
          <w:ilvl w:val="0"/>
          <w:numId w:val="25"/>
        </w:numPr>
        <w:jc w:val="both"/>
        <w:rPr>
          <w:rFonts w:ascii="Calibri" w:hAnsi="Calibri" w:cs="Times New Roman"/>
          <w:lang w:val="es-CO"/>
        </w:rPr>
      </w:pPr>
      <w:r w:rsidRPr="00BC16AB">
        <w:rPr>
          <w:rFonts w:ascii="Calibri" w:hAnsi="Calibri" w:cs="Times New Roman"/>
          <w:lang w:val="es-CO"/>
        </w:rPr>
        <w:t>“</w:t>
      </w:r>
      <w:r w:rsidRPr="00BC16AB">
        <w:rPr>
          <w:rFonts w:ascii="Calibri" w:hAnsi="Calibri" w:cs="Times New Roman"/>
          <w:i/>
          <w:lang w:val="es-CO"/>
        </w:rPr>
        <w:t>Mi sueño es estudiar medicina, deseo formarme y que me vean como toda una profesional. Cuando estábamos en el grupo aprendí a poner inyecciones sola</w:t>
      </w:r>
      <w:r w:rsidRPr="00BC16AB">
        <w:rPr>
          <w:rFonts w:ascii="Calibri" w:hAnsi="Calibri" w:cs="Times New Roman"/>
          <w:lang w:val="es-CO"/>
        </w:rPr>
        <w:t>”</w:t>
      </w:r>
      <w:r>
        <w:rPr>
          <w:rFonts w:ascii="Calibri" w:hAnsi="Calibri" w:cs="Times New Roman"/>
          <w:lang w:val="es-CO"/>
        </w:rPr>
        <w:t>.</w:t>
      </w:r>
    </w:p>
    <w:p w14:paraId="0EF1FAD2" w14:textId="77777777" w:rsidR="00BC16AB" w:rsidRDefault="00BC16AB" w:rsidP="00BC16AB">
      <w:pPr>
        <w:pStyle w:val="Prrafodelista"/>
        <w:rPr>
          <w:rFonts w:ascii="Calibri" w:hAnsi="Calibri"/>
          <w:lang w:val="es-CO"/>
        </w:rPr>
      </w:pPr>
    </w:p>
    <w:p w14:paraId="742FF645" w14:textId="77777777" w:rsidR="00BC16AB" w:rsidRDefault="00BC16AB" w:rsidP="00BC16AB">
      <w:pPr>
        <w:pStyle w:val="Textoindependiente"/>
        <w:numPr>
          <w:ilvl w:val="0"/>
          <w:numId w:val="25"/>
        </w:numPr>
        <w:jc w:val="both"/>
        <w:rPr>
          <w:rFonts w:ascii="Calibri" w:hAnsi="Calibri" w:cs="Times New Roman"/>
          <w:lang w:val="es-CO"/>
        </w:rPr>
      </w:pPr>
      <w:r w:rsidRPr="00BC16AB">
        <w:rPr>
          <w:rFonts w:ascii="Calibri" w:hAnsi="Calibri" w:cs="Times New Roman"/>
          <w:lang w:val="es-CO"/>
        </w:rPr>
        <w:t>“</w:t>
      </w:r>
      <w:r w:rsidRPr="00BC16AB">
        <w:rPr>
          <w:rFonts w:ascii="Calibri" w:hAnsi="Calibri" w:cs="Times New Roman"/>
          <w:i/>
          <w:lang w:val="es-CO"/>
        </w:rPr>
        <w:t>Decidí que debía montar la pañalera, porque no había una aquí donde vivo. Había muchos niños y no se vendían estos productos, en este momento está surtido, y estoy feliz con esta oportunidad de tener mi propio negocio</w:t>
      </w:r>
      <w:r w:rsidRPr="00BC16AB">
        <w:rPr>
          <w:rFonts w:ascii="Calibri" w:hAnsi="Calibri" w:cs="Times New Roman"/>
          <w:lang w:val="es-CO"/>
        </w:rPr>
        <w:t>”</w:t>
      </w:r>
      <w:r>
        <w:rPr>
          <w:rFonts w:ascii="Calibri" w:hAnsi="Calibri" w:cs="Times New Roman"/>
          <w:lang w:val="es-CO"/>
        </w:rPr>
        <w:t>.</w:t>
      </w:r>
    </w:p>
    <w:p w14:paraId="6F07A6CE" w14:textId="77777777" w:rsidR="00BC16AB" w:rsidRDefault="00BC16AB" w:rsidP="00BC16AB">
      <w:pPr>
        <w:pStyle w:val="Prrafodelista"/>
        <w:rPr>
          <w:rFonts w:ascii="Calibri" w:hAnsi="Calibri"/>
          <w:lang w:val="es-CO"/>
        </w:rPr>
      </w:pPr>
    </w:p>
    <w:p w14:paraId="139722DA" w14:textId="77777777" w:rsidR="00BC16AB" w:rsidRPr="00BC16AB" w:rsidRDefault="00BC16AB" w:rsidP="00BC16AB">
      <w:pPr>
        <w:pStyle w:val="Textoindependiente"/>
        <w:numPr>
          <w:ilvl w:val="0"/>
          <w:numId w:val="25"/>
        </w:numPr>
        <w:jc w:val="both"/>
        <w:rPr>
          <w:rFonts w:ascii="Calibri" w:hAnsi="Calibri" w:cs="Times New Roman"/>
          <w:lang w:val="es-CO"/>
        </w:rPr>
      </w:pPr>
      <w:r w:rsidRPr="00BC16AB">
        <w:rPr>
          <w:rFonts w:ascii="Calibri" w:hAnsi="Calibri" w:cs="Times New Roman"/>
          <w:lang w:val="es-CO"/>
        </w:rPr>
        <w:t>“</w:t>
      </w:r>
      <w:r w:rsidRPr="00BC16AB">
        <w:rPr>
          <w:rFonts w:ascii="Calibri" w:hAnsi="Calibri" w:cs="Times New Roman"/>
          <w:i/>
          <w:lang w:val="es-CO"/>
        </w:rPr>
        <w:t>La mayoría de las manillas, collares y lo que pidan son inventos míos, me gusta tener la bisutería bien pulida”</w:t>
      </w:r>
      <w:r>
        <w:rPr>
          <w:rFonts w:ascii="Calibri" w:hAnsi="Calibri" w:cs="Times New Roman"/>
          <w:i/>
          <w:lang w:val="es-CO"/>
        </w:rPr>
        <w:t>.</w:t>
      </w:r>
    </w:p>
    <w:p w14:paraId="2820BBF8" w14:textId="77777777" w:rsidR="00BC16AB" w:rsidRDefault="00BC16AB" w:rsidP="00BC16AB">
      <w:pPr>
        <w:pStyle w:val="Prrafodelista"/>
        <w:rPr>
          <w:rFonts w:ascii="Calibri" w:hAnsi="Calibri"/>
          <w:lang w:val="es-CO"/>
        </w:rPr>
      </w:pPr>
    </w:p>
    <w:p w14:paraId="0AD7EA78" w14:textId="77777777" w:rsidR="00BC16AB" w:rsidRPr="006969DD" w:rsidRDefault="00BC16AB" w:rsidP="00BC16AB">
      <w:pPr>
        <w:pStyle w:val="Textoindependiente"/>
        <w:numPr>
          <w:ilvl w:val="0"/>
          <w:numId w:val="25"/>
        </w:numPr>
        <w:jc w:val="both"/>
        <w:rPr>
          <w:rFonts w:ascii="Calibri" w:hAnsi="Calibri" w:cs="Times New Roman"/>
          <w:lang w:val="es-CO"/>
        </w:rPr>
      </w:pPr>
      <w:r w:rsidRPr="006969DD">
        <w:rPr>
          <w:rFonts w:ascii="Calibri" w:hAnsi="Calibri" w:cs="Times New Roman"/>
          <w:lang w:val="es-CO"/>
        </w:rPr>
        <w:t>“</w:t>
      </w:r>
      <w:r w:rsidRPr="006969DD">
        <w:rPr>
          <w:rFonts w:ascii="Calibri" w:hAnsi="Calibri" w:cs="Times New Roman"/>
          <w:i/>
          <w:lang w:val="es-CO"/>
        </w:rPr>
        <w:t>Ha sido todo un gran reto sobre todo la lactancia, además de conocer qué se debe hacer, al principio fue muy difícil porque debía conocer y aprender de mi bebé; pero hoy, ella es mi compañía, me siento completa, es mi motor de vida</w:t>
      </w:r>
      <w:r w:rsidRPr="006969DD">
        <w:rPr>
          <w:rFonts w:ascii="Calibri" w:hAnsi="Calibri" w:cs="Times New Roman"/>
          <w:lang w:val="es-CO"/>
        </w:rPr>
        <w:t>”.</w:t>
      </w:r>
    </w:p>
    <w:p w14:paraId="184ABB1D" w14:textId="77777777" w:rsidR="006969DD" w:rsidRPr="006969DD" w:rsidRDefault="006969DD" w:rsidP="006969DD">
      <w:pPr>
        <w:pStyle w:val="Prrafodelista"/>
        <w:rPr>
          <w:rFonts w:ascii="Calibri" w:hAnsi="Calibri"/>
          <w:lang w:val="es-CO"/>
        </w:rPr>
      </w:pPr>
    </w:p>
    <w:p w14:paraId="05F8FFE3" w14:textId="77777777" w:rsidR="006969DD" w:rsidRPr="006969DD" w:rsidRDefault="006969DD" w:rsidP="006969DD">
      <w:pPr>
        <w:pStyle w:val="Textoindependiente"/>
        <w:numPr>
          <w:ilvl w:val="0"/>
          <w:numId w:val="25"/>
        </w:numPr>
        <w:snapToGrid w:val="0"/>
        <w:jc w:val="both"/>
        <w:rPr>
          <w:rFonts w:ascii="Calibri" w:hAnsi="Calibri"/>
          <w:lang w:val="es-ES"/>
        </w:rPr>
      </w:pPr>
      <w:r w:rsidRPr="006969DD">
        <w:rPr>
          <w:rFonts w:ascii="Calibri" w:hAnsi="Calibri"/>
          <w:i/>
          <w:iCs/>
          <w:lang w:val="es-CO"/>
        </w:rPr>
        <w:t>“Salir del grupo fue una buena decisión, nunca imagine que acá uno pudiera encontrar tanta gente buena a la que uno le importa, que le interesa saber si uno esta bien o si esta mal para ver que hacen. Yo no tengo familia que me reciba y aunque me ha tocado duro estando sola y he cometido errores creyendo en personas que me han defraudado, se que no estoy sola y que todos ustedes están para ayudarme y darme consejos. Cuando usted viene yo me pongo feliz porque se que me va a escuchar y he podido aprender mucho y sacar todo lo que me ha hecho daño en la vida y poder perdonar y buscar salir adelante y ser feliz...”</w:t>
      </w:r>
    </w:p>
    <w:p w14:paraId="3C7D4B5B" w14:textId="77777777" w:rsidR="006969DD" w:rsidRPr="006969DD" w:rsidRDefault="006969DD" w:rsidP="006969DD">
      <w:pPr>
        <w:pStyle w:val="Prrafodelista"/>
        <w:rPr>
          <w:rFonts w:ascii="Calibri" w:hAnsi="Calibri"/>
          <w:i/>
          <w:iCs/>
          <w:lang w:val="es-CO"/>
        </w:rPr>
      </w:pPr>
    </w:p>
    <w:p w14:paraId="2DC0BC20" w14:textId="77777777" w:rsidR="006969DD" w:rsidRPr="006969DD" w:rsidRDefault="006969DD" w:rsidP="006969DD">
      <w:pPr>
        <w:pStyle w:val="Textoindependiente"/>
        <w:numPr>
          <w:ilvl w:val="0"/>
          <w:numId w:val="25"/>
        </w:numPr>
        <w:snapToGrid w:val="0"/>
        <w:jc w:val="both"/>
        <w:rPr>
          <w:rFonts w:ascii="Calibri" w:hAnsi="Calibri"/>
          <w:lang w:val="es-ES"/>
        </w:rPr>
      </w:pPr>
      <w:r w:rsidRPr="006969DD">
        <w:rPr>
          <w:rFonts w:ascii="Calibri" w:hAnsi="Calibri"/>
          <w:i/>
          <w:iCs/>
          <w:lang w:val="es-CO"/>
        </w:rPr>
        <w:t>“No se como agradecerles el que les importe que uno este bien, que se hayan puesto en el trabajo de darme un brazo nuevo, de enseñarme que vale la pena luchar por los sueños y por la vida que uno quiere. Yo quiero que en unos años este ya siendo un politólogo y así poder también ayudar en este país como lo hacen todos ustedes”</w:t>
      </w:r>
    </w:p>
    <w:p w14:paraId="55FDD7D6" w14:textId="77777777" w:rsidR="006969DD" w:rsidRPr="006969DD" w:rsidRDefault="006969DD" w:rsidP="006969DD">
      <w:pPr>
        <w:pStyle w:val="Textoindependiente"/>
        <w:snapToGrid w:val="0"/>
        <w:ind w:left="1080"/>
        <w:jc w:val="both"/>
        <w:rPr>
          <w:rFonts w:ascii="Calibri" w:hAnsi="Calibri"/>
          <w:lang w:val="es-ES"/>
        </w:rPr>
      </w:pPr>
    </w:p>
    <w:p w14:paraId="064E2023" w14:textId="77777777" w:rsidR="00BC16AB" w:rsidRPr="005D4BC8" w:rsidRDefault="00BC16AB" w:rsidP="00FA6B0D">
      <w:pPr>
        <w:pStyle w:val="Textoindependiente"/>
        <w:ind w:left="360"/>
        <w:rPr>
          <w:rFonts w:ascii="Calibri" w:hAnsi="Calibri" w:cs="Times New Roman"/>
          <w:b/>
          <w:lang w:val="es-CO"/>
        </w:rPr>
      </w:pPr>
    </w:p>
    <w:p w14:paraId="7E3387B2" w14:textId="77777777" w:rsidR="00272A21" w:rsidRPr="006969DD" w:rsidRDefault="00326B8E" w:rsidP="006969DD">
      <w:pPr>
        <w:pStyle w:val="Textoindependiente"/>
        <w:ind w:left="360"/>
        <w:rPr>
          <w:rFonts w:ascii="Calibri" w:hAnsi="Calibri" w:cs="Times New Roman"/>
          <w:i/>
          <w:u w:val="single"/>
          <w:lang w:val="es-CO"/>
        </w:rPr>
      </w:pPr>
      <w:r w:rsidRPr="005D4BC8">
        <w:rPr>
          <w:rStyle w:val="Refdenotaalpie"/>
          <w:rFonts w:ascii="Calibri" w:hAnsi="Calibri" w:cs="Times New Roman"/>
          <w:i/>
          <w:lang w:val="es-CO"/>
        </w:rPr>
        <w:footnoteReference w:id="5"/>
      </w:r>
      <w:r w:rsidR="00267A7C" w:rsidRPr="005D4BC8">
        <w:rPr>
          <w:rFonts w:ascii="Calibri" w:hAnsi="Calibri" w:cs="Times New Roman"/>
          <w:i/>
          <w:lang w:val="es-CO"/>
        </w:rPr>
        <w:t>Testimonio de vida:</w:t>
      </w:r>
      <w:r w:rsidR="006969DD" w:rsidRPr="005D4BC8">
        <w:rPr>
          <w:rFonts w:ascii="Calibri" w:hAnsi="Calibri" w:cs="Times New Roman"/>
          <w:i/>
          <w:lang w:val="es-CO"/>
        </w:rPr>
        <w:t xml:space="preserve"> </w:t>
      </w:r>
      <w:r w:rsidR="005D4BC8" w:rsidRPr="005D4BC8">
        <w:rPr>
          <w:rFonts w:ascii="Calibri" w:hAnsi="Calibri" w:cs="Times New Roman"/>
          <w:i/>
          <w:lang w:val="es-CO"/>
        </w:rPr>
        <w:t>“</w:t>
      </w:r>
      <w:r w:rsidR="00272A21" w:rsidRPr="005D4BC8">
        <w:rPr>
          <w:rFonts w:asciiTheme="minorHAnsi" w:hAnsiTheme="minorHAnsi" w:cstheme="minorHAnsi"/>
          <w:b/>
          <w:lang w:val="es-CO"/>
        </w:rPr>
        <w:t>Por</w:t>
      </w:r>
      <w:r w:rsidR="00272A21" w:rsidRPr="006969DD">
        <w:rPr>
          <w:rFonts w:asciiTheme="minorHAnsi" w:hAnsiTheme="minorHAnsi" w:cstheme="minorHAnsi"/>
          <w:b/>
          <w:lang w:val="es-CO"/>
        </w:rPr>
        <w:t xml:space="preserve"> otros caminos, hacia una vida lejos de la guerra</w:t>
      </w:r>
      <w:r w:rsidR="005D4BC8">
        <w:rPr>
          <w:rFonts w:asciiTheme="minorHAnsi" w:hAnsiTheme="minorHAnsi" w:cstheme="minorHAnsi"/>
          <w:b/>
          <w:lang w:val="es-CO"/>
        </w:rPr>
        <w:t>”</w:t>
      </w:r>
      <w:r w:rsidR="00272A21" w:rsidRPr="006969DD">
        <w:rPr>
          <w:rFonts w:asciiTheme="minorHAnsi" w:hAnsiTheme="minorHAnsi" w:cstheme="minorHAnsi"/>
          <w:b/>
          <w:lang w:val="es-CO"/>
        </w:rPr>
        <w:t xml:space="preserve"> </w:t>
      </w:r>
    </w:p>
    <w:p w14:paraId="19E9C595" w14:textId="77777777" w:rsidR="00272A21" w:rsidRPr="006969DD" w:rsidRDefault="00272A21" w:rsidP="00272A21">
      <w:pPr>
        <w:jc w:val="both"/>
        <w:rPr>
          <w:rFonts w:asciiTheme="minorHAnsi" w:hAnsiTheme="minorHAnsi" w:cstheme="minorHAnsi"/>
          <w:sz w:val="20"/>
          <w:szCs w:val="20"/>
          <w:lang w:val="es-CO"/>
        </w:rPr>
      </w:pPr>
    </w:p>
    <w:p w14:paraId="384D99CE"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Angie* tiene apenas diecinueve años, pero ya sabe lo que es vivir una guerra. Dejó su hogar a temprana edad, pero nunca olvidó a su madre, a la que ama con locura. Angie también sueña con ser psicóloga y ayudar a la gente. Es una de las jóvenes que salió de la entonces guerrilla FARC-EP, en el marco del Acuerdo Final de Paz firmado entre el Gobierno de Colombia y dicho grupo en noviembre de 2016. Llegó a un lugar transitorio de acogida y, desde entonces, comenzó una nueva etapa de su vida. </w:t>
      </w:r>
    </w:p>
    <w:p w14:paraId="141241EA" w14:textId="77777777" w:rsidR="00272A21" w:rsidRPr="006969DD" w:rsidRDefault="00272A21" w:rsidP="00272A21">
      <w:pPr>
        <w:jc w:val="both"/>
        <w:rPr>
          <w:rFonts w:asciiTheme="minorHAnsi" w:hAnsiTheme="minorHAnsi" w:cstheme="minorHAnsi"/>
          <w:sz w:val="20"/>
          <w:szCs w:val="20"/>
          <w:lang w:val="es-CO"/>
        </w:rPr>
      </w:pPr>
    </w:p>
    <w:p w14:paraId="1B776BD4"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Al principio no fue fácil. Después del proceso de restablecimiento de derechos previsto en “Camino Diferencial de Vida”, el programa acordado por el Consejo Nacional de Reincorporación (CNR) y coordinado por la Consejería Presidencial para los Derechos Humanos dirigido a estos jóvenes, su familia decidió trasladarse por seguridad a una ciudad capital, donde Angie se reunió con su madre y hermanos. </w:t>
      </w:r>
    </w:p>
    <w:p w14:paraId="4F7051DF" w14:textId="77777777" w:rsidR="00272A21" w:rsidRPr="006969DD" w:rsidRDefault="00272A21" w:rsidP="00272A21">
      <w:pPr>
        <w:jc w:val="both"/>
        <w:rPr>
          <w:rFonts w:asciiTheme="minorHAnsi" w:hAnsiTheme="minorHAnsi" w:cstheme="minorHAnsi"/>
          <w:sz w:val="20"/>
          <w:szCs w:val="20"/>
          <w:lang w:val="es-CO"/>
        </w:rPr>
      </w:pPr>
    </w:p>
    <w:p w14:paraId="2301B826"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Es enérgica y tiene vocación de servicio. Sabe que estudiar le puede abrir puertas en el futuro y, por eso, se encuentra nivelando el bachillerato. No se queda quieta y busca oportunidades. Le gusta el deporte y en sus tiempos libres juega al baloncesto y sale a bailar. </w:t>
      </w:r>
    </w:p>
    <w:p w14:paraId="14023F02" w14:textId="77777777" w:rsidR="00272A21" w:rsidRPr="006969DD" w:rsidRDefault="00272A21" w:rsidP="00272A21">
      <w:pPr>
        <w:jc w:val="both"/>
        <w:rPr>
          <w:rFonts w:asciiTheme="minorHAnsi" w:hAnsiTheme="minorHAnsi" w:cstheme="minorHAnsi"/>
          <w:sz w:val="20"/>
          <w:szCs w:val="20"/>
          <w:lang w:val="es-CO"/>
        </w:rPr>
      </w:pPr>
    </w:p>
    <w:p w14:paraId="3537E1DB"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Desde que regresó a vivir con su familia, ha realizado un curso de belleza y se ha propuesto desarrollar un negocio de comidas rápidas, para lo que ha recibido capacitación en iniciativas productivas por parte de la Unidad para las Víctimas, entidad encargada de la fase de reparación del programa. </w:t>
      </w:r>
    </w:p>
    <w:p w14:paraId="3BE055E4" w14:textId="77777777" w:rsidR="00272A21" w:rsidRPr="006969DD" w:rsidRDefault="00272A21" w:rsidP="00272A21">
      <w:pPr>
        <w:jc w:val="both"/>
        <w:rPr>
          <w:rFonts w:asciiTheme="minorHAnsi" w:hAnsiTheme="minorHAnsi" w:cstheme="minorHAnsi"/>
          <w:sz w:val="20"/>
          <w:szCs w:val="20"/>
          <w:lang w:val="es-CO"/>
        </w:rPr>
      </w:pPr>
    </w:p>
    <w:p w14:paraId="284BE2AC"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Ha consignado la mayoría del dinero recibido como indemnización administrativa a la que tiene derecho por ser víctima del conflicto armado en el Fondo Nacional del Ahorro, con miras a obtener próximamente un crédito de vivienda. Al fin y al cabo, las fuentes de generación de ingresos de la familia se reducen al trabajo esporádico de su mamá y la pareja de esta, quienes permanecen largos periodos de tiempo sin actividad. </w:t>
      </w:r>
    </w:p>
    <w:p w14:paraId="0243A7F8" w14:textId="77777777" w:rsidR="00272A21" w:rsidRPr="006969DD" w:rsidRDefault="00272A21" w:rsidP="00272A21">
      <w:pPr>
        <w:jc w:val="both"/>
        <w:rPr>
          <w:rFonts w:asciiTheme="minorHAnsi" w:hAnsiTheme="minorHAnsi" w:cstheme="minorHAnsi"/>
          <w:sz w:val="20"/>
          <w:szCs w:val="20"/>
          <w:lang w:val="es-CO"/>
        </w:rPr>
      </w:pPr>
    </w:p>
    <w:p w14:paraId="788F9382"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En palabras de la Consejera Presidencial para los Derechos Humanos, Paula Gaviria, “cada uno de estos jóvenes tiene ilusiones, opiniones, vivencias y expectativas como cualquier joven de su edad. Ellos y ellas son reflejo de un país que se volvió indiferente ante décadas de violencia; una violencia que nunca debe volver a repetirse”.</w:t>
      </w:r>
    </w:p>
    <w:p w14:paraId="371AC7D5" w14:textId="77777777" w:rsidR="00272A21" w:rsidRPr="006969DD" w:rsidRDefault="00272A21" w:rsidP="00272A21">
      <w:pPr>
        <w:jc w:val="both"/>
        <w:rPr>
          <w:rFonts w:asciiTheme="minorHAnsi" w:hAnsiTheme="minorHAnsi" w:cstheme="minorHAnsi"/>
          <w:sz w:val="20"/>
          <w:szCs w:val="20"/>
          <w:lang w:val="es-CO"/>
        </w:rPr>
      </w:pPr>
    </w:p>
    <w:p w14:paraId="19710CA0"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Desde el mes de diciembre, Angie también se vinculó al proceso de acceso a los recursos económicos que brinda la Agencia para la Reincorporación y Normalización (ARN), entidad que lidera la fase de reintegración del programa. La joven asume lo vivido y mira con esperanza el porvenir. </w:t>
      </w:r>
    </w:p>
    <w:p w14:paraId="20FE0C3A" w14:textId="77777777" w:rsidR="006969DD" w:rsidRDefault="006969DD" w:rsidP="00272A21">
      <w:pPr>
        <w:jc w:val="both"/>
        <w:rPr>
          <w:rFonts w:asciiTheme="minorHAnsi" w:hAnsiTheme="minorHAnsi" w:cstheme="minorHAnsi"/>
          <w:b/>
          <w:sz w:val="20"/>
          <w:szCs w:val="20"/>
          <w:lang w:val="es-CO"/>
        </w:rPr>
      </w:pPr>
    </w:p>
    <w:p w14:paraId="4D27C617" w14:textId="77777777" w:rsidR="006969DD" w:rsidRDefault="006969DD" w:rsidP="00272A21">
      <w:pPr>
        <w:jc w:val="both"/>
        <w:rPr>
          <w:rFonts w:asciiTheme="minorHAnsi" w:hAnsiTheme="minorHAnsi" w:cstheme="minorHAnsi"/>
          <w:b/>
          <w:sz w:val="20"/>
          <w:szCs w:val="20"/>
          <w:lang w:val="es-CO"/>
        </w:rPr>
      </w:pPr>
    </w:p>
    <w:p w14:paraId="09E742F7" w14:textId="77777777" w:rsidR="00272A21" w:rsidRPr="006969DD" w:rsidRDefault="005D4BC8" w:rsidP="00272A21">
      <w:pPr>
        <w:jc w:val="both"/>
        <w:rPr>
          <w:rFonts w:asciiTheme="minorHAnsi" w:hAnsiTheme="minorHAnsi" w:cstheme="minorHAnsi"/>
          <w:b/>
          <w:sz w:val="20"/>
          <w:szCs w:val="20"/>
          <w:lang w:val="es-CO"/>
        </w:rPr>
      </w:pPr>
      <w:r>
        <w:rPr>
          <w:rFonts w:asciiTheme="minorHAnsi" w:hAnsiTheme="minorHAnsi" w:cstheme="minorHAnsi"/>
          <w:b/>
          <w:sz w:val="20"/>
          <w:szCs w:val="20"/>
          <w:lang w:val="es-CO"/>
        </w:rPr>
        <w:t>“</w:t>
      </w:r>
      <w:r w:rsidR="00272A21" w:rsidRPr="006969DD">
        <w:rPr>
          <w:rFonts w:asciiTheme="minorHAnsi" w:hAnsiTheme="minorHAnsi" w:cstheme="minorHAnsi"/>
          <w:b/>
          <w:sz w:val="20"/>
          <w:szCs w:val="20"/>
          <w:lang w:val="es-CO"/>
        </w:rPr>
        <w:t>Volver a casa, recuperar las raíces</w:t>
      </w:r>
      <w:r>
        <w:rPr>
          <w:rFonts w:asciiTheme="minorHAnsi" w:hAnsiTheme="minorHAnsi" w:cstheme="minorHAnsi"/>
          <w:b/>
          <w:sz w:val="20"/>
          <w:szCs w:val="20"/>
          <w:lang w:val="es-CO"/>
        </w:rPr>
        <w:t>”</w:t>
      </w:r>
      <w:r w:rsidR="00272A21" w:rsidRPr="006969DD">
        <w:rPr>
          <w:rFonts w:asciiTheme="minorHAnsi" w:hAnsiTheme="minorHAnsi" w:cstheme="minorHAnsi"/>
          <w:b/>
          <w:sz w:val="20"/>
          <w:szCs w:val="20"/>
          <w:lang w:val="es-CO"/>
        </w:rPr>
        <w:t xml:space="preserve"> </w:t>
      </w:r>
    </w:p>
    <w:p w14:paraId="0800B2B5" w14:textId="77777777" w:rsidR="00272A21" w:rsidRPr="006969DD" w:rsidRDefault="00272A21" w:rsidP="00272A21">
      <w:pPr>
        <w:jc w:val="both"/>
        <w:rPr>
          <w:rFonts w:asciiTheme="minorHAnsi" w:hAnsiTheme="minorHAnsi" w:cstheme="minorHAnsi"/>
          <w:sz w:val="20"/>
          <w:szCs w:val="20"/>
          <w:lang w:val="es-CO"/>
        </w:rPr>
      </w:pPr>
    </w:p>
    <w:p w14:paraId="1DD48D57"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Mileidy se reconoce como mujer indígena, decidida, independiente y con carácter. Desde que inició su proceso en el ‘Camino Diferencial de Vida’ está concentrada en culminar sus estudios formales y en continuar su educación profesional como veterinaria. El esfuerzo dará sus frutos: se graduará de educación media el próximo diciembre. </w:t>
      </w:r>
    </w:p>
    <w:p w14:paraId="7E3F164C" w14:textId="77777777" w:rsidR="00272A21" w:rsidRPr="006969DD" w:rsidRDefault="00272A21" w:rsidP="00272A21">
      <w:pPr>
        <w:jc w:val="both"/>
        <w:rPr>
          <w:rFonts w:asciiTheme="minorHAnsi" w:hAnsiTheme="minorHAnsi" w:cstheme="minorHAnsi"/>
          <w:sz w:val="20"/>
          <w:szCs w:val="20"/>
          <w:lang w:val="es-CO"/>
        </w:rPr>
      </w:pPr>
    </w:p>
    <w:p w14:paraId="55475DB1"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Al igual que Angie, ha decidido emprender junto a su familia proyectos productivos que beneficien a toda la familia. Con los recursos económicos recibidos como parte de la reparación administrativa y la reincorporación, se planteó la adquisición de una panadería y el cuidado de varias cabezas de ganado de las que está muy pendiente… no solo por su salud, sino por la proyección de ganancias que habría de tener. </w:t>
      </w:r>
    </w:p>
    <w:p w14:paraId="2DE22159" w14:textId="77777777" w:rsidR="00272A21" w:rsidRPr="006969DD" w:rsidRDefault="00272A21" w:rsidP="00272A21">
      <w:pPr>
        <w:jc w:val="both"/>
        <w:rPr>
          <w:rFonts w:asciiTheme="minorHAnsi" w:hAnsiTheme="minorHAnsi" w:cstheme="minorHAnsi"/>
          <w:sz w:val="20"/>
          <w:szCs w:val="20"/>
          <w:lang w:val="es-CO"/>
        </w:rPr>
      </w:pPr>
    </w:p>
    <w:p w14:paraId="57262933" w14:textId="77777777" w:rsidR="00272A21" w:rsidRPr="006969DD"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 xml:space="preserve">Camino Diferencial de Vida incluye tres componentes: individual, familiar y comunitario. En atención al segundo de ellos, se llevó a cabo una caracterización del hogar de Mileidy, que fue catalogado como pobre, por lo que es sujeto de acompañamiento por parte del Departamento para la Prosperidad Social. Dicha entidad se encarga de buena parte de las medidas de inclusión social definidas en el programa. Mileidy ha recibido también la asignación única de normalización y el pago de renta básica que lleva a cabo la ARN. </w:t>
      </w:r>
    </w:p>
    <w:p w14:paraId="6E076982" w14:textId="77777777" w:rsidR="00272A21" w:rsidRPr="006969DD" w:rsidRDefault="00272A21" w:rsidP="00272A21">
      <w:pPr>
        <w:jc w:val="both"/>
        <w:rPr>
          <w:rFonts w:asciiTheme="minorHAnsi" w:hAnsiTheme="minorHAnsi" w:cstheme="minorHAnsi"/>
          <w:sz w:val="20"/>
          <w:szCs w:val="20"/>
          <w:lang w:val="es-CO"/>
        </w:rPr>
      </w:pPr>
    </w:p>
    <w:p w14:paraId="2D679438" w14:textId="77777777" w:rsidR="00272A21" w:rsidRPr="00954DDE" w:rsidRDefault="00272A21" w:rsidP="00272A21">
      <w:pPr>
        <w:jc w:val="both"/>
        <w:rPr>
          <w:rFonts w:asciiTheme="minorHAnsi" w:hAnsiTheme="minorHAnsi" w:cstheme="minorHAnsi"/>
          <w:sz w:val="20"/>
          <w:szCs w:val="20"/>
          <w:lang w:val="es-CO"/>
        </w:rPr>
      </w:pPr>
      <w:r w:rsidRPr="006969DD">
        <w:rPr>
          <w:rFonts w:asciiTheme="minorHAnsi" w:hAnsiTheme="minorHAnsi" w:cstheme="minorHAnsi"/>
          <w:sz w:val="20"/>
          <w:szCs w:val="20"/>
          <w:lang w:val="es-CO"/>
        </w:rPr>
        <w:t>Y, sin embargo, el dinero no lo es todo. El acompañamiento psicosocial realizado en el marco del programa, con apoyo del Fondo de Naciones Unidas para la Infancia (UNICEF) y de la Organización Internacional para las Migraciones (OIM), ha evidenciado el vacío producido por el padre desaparecido y que tiene buena relación con su madre, su padrastro y sus hermanos. Sin duda, contar redes de apoyo positivas es uno de los pilares fundamentales de la sostenibilidad del proceso de reincorporación.</w:t>
      </w:r>
      <w:r w:rsidRPr="00954DDE">
        <w:rPr>
          <w:rFonts w:asciiTheme="minorHAnsi" w:hAnsiTheme="minorHAnsi" w:cstheme="minorHAnsi"/>
          <w:sz w:val="20"/>
          <w:szCs w:val="20"/>
          <w:lang w:val="es-CO"/>
        </w:rPr>
        <w:t xml:space="preserve">  </w:t>
      </w:r>
    </w:p>
    <w:p w14:paraId="79ADE2B6" w14:textId="77777777" w:rsidR="00272A21" w:rsidRPr="009F2209" w:rsidRDefault="00272A21" w:rsidP="00272A21">
      <w:pPr>
        <w:pStyle w:val="Textoindependiente"/>
        <w:snapToGrid w:val="0"/>
        <w:jc w:val="both"/>
        <w:rPr>
          <w:rFonts w:asciiTheme="minorHAnsi" w:hAnsiTheme="minorHAnsi" w:cstheme="minorHAnsi"/>
          <w:lang w:val="es-CO"/>
        </w:rPr>
      </w:pPr>
    </w:p>
    <w:p w14:paraId="1EDF4D11" w14:textId="77777777" w:rsidR="00272A21" w:rsidRPr="009F2209" w:rsidRDefault="00272A21" w:rsidP="00272A21">
      <w:pPr>
        <w:pStyle w:val="Textoindependiente"/>
        <w:snapToGrid w:val="0"/>
        <w:jc w:val="both"/>
        <w:rPr>
          <w:rFonts w:asciiTheme="minorHAnsi" w:hAnsiTheme="minorHAnsi" w:cstheme="minorHAnsi"/>
          <w:lang w:val="es-CO"/>
        </w:rPr>
      </w:pPr>
    </w:p>
    <w:p w14:paraId="779C3CD8" w14:textId="77777777" w:rsidR="00C41F9C" w:rsidRPr="009F2209" w:rsidRDefault="00C41F9C" w:rsidP="00BB76F9">
      <w:pPr>
        <w:pStyle w:val="Textoindependiente"/>
        <w:rPr>
          <w:rFonts w:asciiTheme="minorHAnsi" w:hAnsiTheme="minorHAnsi" w:cstheme="minorHAnsi"/>
          <w:lang w:val="es-CO"/>
        </w:rPr>
      </w:pPr>
    </w:p>
    <w:sectPr w:rsidR="00C41F9C" w:rsidRPr="009F2209"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BFCC" w14:textId="77777777" w:rsidR="00DD7C24" w:rsidRDefault="00DD7C24">
      <w:r>
        <w:separator/>
      </w:r>
    </w:p>
  </w:endnote>
  <w:endnote w:type="continuationSeparator" w:id="0">
    <w:p w14:paraId="0CC43F7A" w14:textId="77777777" w:rsidR="00DD7C24" w:rsidRDefault="00DD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845388"/>
      <w:docPartObj>
        <w:docPartGallery w:val="Page Numbers (Bottom of Page)"/>
        <w:docPartUnique/>
      </w:docPartObj>
    </w:sdtPr>
    <w:sdtEndPr/>
    <w:sdtContent>
      <w:p w14:paraId="66900637" w14:textId="77777777" w:rsidR="00194DE9" w:rsidRDefault="00194DE9">
        <w:pPr>
          <w:pStyle w:val="Piedepgina"/>
          <w:jc w:val="center"/>
        </w:pPr>
        <w:r>
          <w:fldChar w:fldCharType="begin"/>
        </w:r>
        <w:r>
          <w:instrText>PAGE   \* MERGEFORMAT</w:instrText>
        </w:r>
        <w:r>
          <w:fldChar w:fldCharType="separate"/>
        </w:r>
        <w:r w:rsidR="009F2209" w:rsidRPr="009F2209">
          <w:rPr>
            <w:noProof/>
            <w:lang w:val="es-ES"/>
          </w:rPr>
          <w:t>1</w:t>
        </w:r>
        <w:r>
          <w:fldChar w:fldCharType="end"/>
        </w:r>
      </w:p>
    </w:sdtContent>
  </w:sdt>
  <w:p w14:paraId="3E4B4F1C" w14:textId="77777777" w:rsidR="00194DE9" w:rsidRDefault="00194DE9">
    <w:pPr>
      <w:pStyle w:val="Piedepgina"/>
      <w:pBdr>
        <w:top w:val="single" w:sz="4" w:space="1" w:color="auto"/>
      </w:pBdr>
      <w:tabs>
        <w:tab w:val="clear" w:pos="4320"/>
        <w:tab w:val="clear" w:pos="8640"/>
        <w:tab w:val="center" w:pos="4500"/>
        <w:tab w:val="right" w:pos="90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B332" w14:textId="77777777" w:rsidR="00194DE9" w:rsidRDefault="00194DE9">
    <w:pPr>
      <w:pStyle w:val="Piedepgina"/>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Pr="000A3258">
      <w:rPr>
        <w:rFonts w:ascii="Arial" w:hAnsi="Arial" w:cs="Arial"/>
        <w:noProof/>
        <w:sz w:val="18"/>
        <w:szCs w:val="18"/>
      </w:rPr>
      <w:t>6</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EDB8F" w14:textId="77777777" w:rsidR="00DD7C24" w:rsidRDefault="00DD7C24">
      <w:r>
        <w:separator/>
      </w:r>
    </w:p>
  </w:footnote>
  <w:footnote w:type="continuationSeparator" w:id="0">
    <w:p w14:paraId="41D0AAA3" w14:textId="77777777" w:rsidR="00DD7C24" w:rsidRDefault="00DD7C24">
      <w:r>
        <w:continuationSeparator/>
      </w:r>
    </w:p>
  </w:footnote>
  <w:footnote w:id="1">
    <w:p w14:paraId="1740781A" w14:textId="77777777" w:rsidR="00194DE9" w:rsidRPr="00F60577" w:rsidRDefault="00194DE9">
      <w:pPr>
        <w:pStyle w:val="Textonotapie"/>
        <w:rPr>
          <w:lang w:val="es-CO"/>
        </w:rPr>
      </w:pPr>
      <w:r>
        <w:rPr>
          <w:rStyle w:val="Refdenotaalpie"/>
        </w:rPr>
        <w:footnoteRef/>
      </w:r>
      <w:r w:rsidRPr="00DD1691">
        <w:rPr>
          <w:lang w:val="es-CO"/>
        </w:rPr>
        <w:t xml:space="preserve"> </w:t>
      </w:r>
      <w:r>
        <w:rPr>
          <w:lang w:val="es-CO"/>
        </w:rPr>
        <w:t xml:space="preserve">Ver anexo 1.Informe de Balance </w:t>
      </w:r>
      <w:r w:rsidR="00DD1691">
        <w:rPr>
          <w:lang w:val="es-CO"/>
        </w:rPr>
        <w:t>Programa CDV.</w:t>
      </w:r>
    </w:p>
  </w:footnote>
  <w:footnote w:id="2">
    <w:p w14:paraId="1F4C2C6D" w14:textId="77777777" w:rsidR="00194DE9" w:rsidRPr="0011395D" w:rsidRDefault="00194DE9" w:rsidP="0046239B">
      <w:pPr>
        <w:pStyle w:val="Textonotapie"/>
        <w:jc w:val="both"/>
        <w:rPr>
          <w:rFonts w:ascii="Calibri" w:hAnsi="Calibri" w:cs="Calibri"/>
          <w:lang w:val="es-CO"/>
        </w:rPr>
      </w:pPr>
    </w:p>
  </w:footnote>
  <w:footnote w:id="3">
    <w:p w14:paraId="4851272A" w14:textId="77777777" w:rsidR="00194DE9" w:rsidRPr="0011395D" w:rsidRDefault="00194DE9" w:rsidP="0046239B">
      <w:pPr>
        <w:pStyle w:val="Textonotapie"/>
        <w:jc w:val="both"/>
        <w:rPr>
          <w:rFonts w:ascii="Calibri" w:hAnsi="Calibri" w:cs="Calibri"/>
          <w:lang w:val="es-CO"/>
        </w:rPr>
      </w:pPr>
    </w:p>
  </w:footnote>
  <w:footnote w:id="4">
    <w:p w14:paraId="6C5860BB" w14:textId="77777777" w:rsidR="00194DE9" w:rsidRPr="0011395D" w:rsidRDefault="00194DE9" w:rsidP="0046239B">
      <w:pPr>
        <w:pStyle w:val="Textonotapie"/>
        <w:jc w:val="both"/>
        <w:rPr>
          <w:rFonts w:ascii="Calibri" w:hAnsi="Calibri" w:cs="Calibri"/>
          <w:lang w:val="es-CO"/>
        </w:rPr>
      </w:pPr>
    </w:p>
  </w:footnote>
  <w:footnote w:id="5">
    <w:p w14:paraId="1583C40C" w14:textId="77777777" w:rsidR="00326B8E" w:rsidRPr="00326B8E" w:rsidRDefault="00326B8E">
      <w:pPr>
        <w:pStyle w:val="Textonotapie"/>
        <w:rPr>
          <w:lang w:val="es-CO"/>
        </w:rPr>
      </w:pPr>
      <w:r>
        <w:rPr>
          <w:rStyle w:val="Refdenotaalpie"/>
        </w:rPr>
        <w:footnoteRef/>
      </w:r>
      <w:r w:rsidR="005D4BC8" w:rsidRPr="005D4BC8">
        <w:rPr>
          <w:sz w:val="16"/>
          <w:szCs w:val="16"/>
          <w:lang w:val="es-CO"/>
        </w:rPr>
        <w:t>Se incluyen como anexos 9 historias de vida adicionales.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96B6" w14:textId="77777777" w:rsidR="00194DE9" w:rsidRPr="003E698A" w:rsidRDefault="00194DE9">
    <w:pPr>
      <w:pStyle w:val="Encabezado"/>
      <w:jc w:val="right"/>
      <w:rPr>
        <w:color w:val="7F7F7F"/>
      </w:rPr>
    </w:pPr>
    <w:r>
      <w:rPr>
        <w:noProof/>
        <w:color w:val="7F7F7F"/>
        <w:lang w:val="es-CO" w:eastAsia="es-CO"/>
      </w:rPr>
      <w:drawing>
        <wp:inline distT="0" distB="0" distL="0" distR="0" wp14:anchorId="289638D2" wp14:editId="260E8CE8">
          <wp:extent cx="2562955" cy="543560"/>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742" cy="547969"/>
                  </a:xfrm>
                  <a:prstGeom prst="rect">
                    <a:avLst/>
                  </a:prstGeom>
                </pic:spPr>
              </pic:pic>
            </a:graphicData>
          </a:graphic>
        </wp:inline>
      </w:drawing>
    </w:r>
  </w:p>
  <w:p w14:paraId="44CDB9FB" w14:textId="77777777" w:rsidR="00194DE9" w:rsidRDefault="00194D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1D28"/>
    <w:multiLevelType w:val="hybridMultilevel"/>
    <w:tmpl w:val="8DA44840"/>
    <w:lvl w:ilvl="0" w:tplc="240A0003">
      <w:start w:val="1"/>
      <w:numFmt w:val="bullet"/>
      <w:lvlText w:val="o"/>
      <w:lvlJc w:val="left"/>
      <w:pPr>
        <w:ind w:left="1080" w:hanging="72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F54DE"/>
    <w:multiLevelType w:val="hybridMultilevel"/>
    <w:tmpl w:val="3982AD7C"/>
    <w:lvl w:ilvl="0" w:tplc="7BEC961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D5F7D37"/>
    <w:multiLevelType w:val="hybridMultilevel"/>
    <w:tmpl w:val="E2DE026A"/>
    <w:lvl w:ilvl="0" w:tplc="7BEC9614">
      <w:numFmt w:val="bullet"/>
      <w:lvlText w:val="•"/>
      <w:lvlJc w:val="left"/>
      <w:pPr>
        <w:ind w:left="1080" w:hanging="72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56055F"/>
    <w:multiLevelType w:val="hybridMultilevel"/>
    <w:tmpl w:val="91A284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EB71113"/>
    <w:multiLevelType w:val="hybridMultilevel"/>
    <w:tmpl w:val="7A28C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59085A"/>
    <w:multiLevelType w:val="hybridMultilevel"/>
    <w:tmpl w:val="D1400F2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403FC"/>
    <w:multiLevelType w:val="hybridMultilevel"/>
    <w:tmpl w:val="1512CC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1C6C0A"/>
    <w:multiLevelType w:val="hybridMultilevel"/>
    <w:tmpl w:val="F342C436"/>
    <w:lvl w:ilvl="0" w:tplc="7BEC9614">
      <w:numFmt w:val="bullet"/>
      <w:lvlText w:val="•"/>
      <w:lvlJc w:val="left"/>
      <w:pPr>
        <w:ind w:left="1429" w:hanging="360"/>
      </w:pPr>
      <w:rPr>
        <w:rFonts w:ascii="Calibri" w:eastAsia="Times New Roman" w:hAnsi="Calibri" w:cs="Calibri"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1"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D32D8"/>
    <w:multiLevelType w:val="hybridMultilevel"/>
    <w:tmpl w:val="7A9E5CB0"/>
    <w:lvl w:ilvl="0" w:tplc="7BEC9614">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61669"/>
    <w:multiLevelType w:val="hybridMultilevel"/>
    <w:tmpl w:val="73E6A4B0"/>
    <w:lvl w:ilvl="0" w:tplc="D5E69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313DA"/>
    <w:multiLevelType w:val="hybridMultilevel"/>
    <w:tmpl w:val="6C986BAE"/>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F7F0F49"/>
    <w:multiLevelType w:val="hybridMultilevel"/>
    <w:tmpl w:val="2DA0B142"/>
    <w:lvl w:ilvl="0" w:tplc="7BEC9614">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3A43E4"/>
    <w:multiLevelType w:val="hybridMultilevel"/>
    <w:tmpl w:val="97948C28"/>
    <w:lvl w:ilvl="0" w:tplc="3A9E07C8">
      <w:start w:val="1"/>
      <w:numFmt w:val="bullet"/>
      <w:lvlText w:val=""/>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9" w15:restartNumberingAfterBreak="0">
    <w:nsid w:val="5D990F76"/>
    <w:multiLevelType w:val="hybridMultilevel"/>
    <w:tmpl w:val="83F23DA0"/>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63DD6CB0"/>
    <w:multiLevelType w:val="hybridMultilevel"/>
    <w:tmpl w:val="FA30894A"/>
    <w:lvl w:ilvl="0" w:tplc="7BEC9614">
      <w:numFmt w:val="bullet"/>
      <w:lvlText w:val="•"/>
      <w:lvlJc w:val="left"/>
      <w:pPr>
        <w:ind w:left="1080" w:hanging="72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156A7D"/>
    <w:multiLevelType w:val="hybridMultilevel"/>
    <w:tmpl w:val="37F64E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A865E82"/>
    <w:multiLevelType w:val="hybridMultilevel"/>
    <w:tmpl w:val="B1627F6C"/>
    <w:lvl w:ilvl="0" w:tplc="240A000D">
      <w:start w:val="1"/>
      <w:numFmt w:val="bullet"/>
      <w:lvlText w:val=""/>
      <w:lvlJc w:val="left"/>
      <w:pPr>
        <w:ind w:left="1080" w:hanging="72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044A9"/>
    <w:multiLevelType w:val="hybridMultilevel"/>
    <w:tmpl w:val="B440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B0C9D"/>
    <w:multiLevelType w:val="hybridMultilevel"/>
    <w:tmpl w:val="116CB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8"/>
  </w:num>
  <w:num w:numId="4">
    <w:abstractNumId w:val="13"/>
  </w:num>
  <w:num w:numId="5">
    <w:abstractNumId w:val="23"/>
  </w:num>
  <w:num w:numId="6">
    <w:abstractNumId w:val="25"/>
  </w:num>
  <w:num w:numId="7">
    <w:abstractNumId w:val="7"/>
  </w:num>
  <w:num w:numId="8">
    <w:abstractNumId w:val="14"/>
  </w:num>
  <w:num w:numId="9">
    <w:abstractNumId w:val="1"/>
  </w:num>
  <w:num w:numId="10">
    <w:abstractNumId w:val="24"/>
  </w:num>
  <w:num w:numId="11">
    <w:abstractNumId w:val="15"/>
  </w:num>
  <w:num w:numId="12">
    <w:abstractNumId w:val="1"/>
  </w:num>
  <w:num w:numId="13">
    <w:abstractNumId w:val="26"/>
  </w:num>
  <w:num w:numId="14">
    <w:abstractNumId w:val="19"/>
  </w:num>
  <w:num w:numId="15">
    <w:abstractNumId w:val="9"/>
  </w:num>
  <w:num w:numId="16">
    <w:abstractNumId w:val="16"/>
  </w:num>
  <w:num w:numId="17">
    <w:abstractNumId w:val="6"/>
  </w:num>
  <w:num w:numId="18">
    <w:abstractNumId w:val="5"/>
  </w:num>
  <w:num w:numId="19">
    <w:abstractNumId w:val="20"/>
  </w:num>
  <w:num w:numId="20">
    <w:abstractNumId w:val="3"/>
  </w:num>
  <w:num w:numId="21">
    <w:abstractNumId w:val="0"/>
  </w:num>
  <w:num w:numId="22">
    <w:abstractNumId w:val="22"/>
  </w:num>
  <w:num w:numId="23">
    <w:abstractNumId w:val="12"/>
  </w:num>
  <w:num w:numId="24">
    <w:abstractNumId w:val="10"/>
  </w:num>
  <w:num w:numId="25">
    <w:abstractNumId w:val="2"/>
  </w:num>
  <w:num w:numId="26">
    <w:abstractNumId w:val="17"/>
  </w:num>
  <w:num w:numId="27">
    <w:abstractNumId w:val="4"/>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3AEB"/>
    <w:rsid w:val="000054D1"/>
    <w:rsid w:val="000078BC"/>
    <w:rsid w:val="00007ECE"/>
    <w:rsid w:val="000121B0"/>
    <w:rsid w:val="000134CC"/>
    <w:rsid w:val="00015168"/>
    <w:rsid w:val="00016418"/>
    <w:rsid w:val="000204F6"/>
    <w:rsid w:val="00023835"/>
    <w:rsid w:val="00024E2B"/>
    <w:rsid w:val="00024F9B"/>
    <w:rsid w:val="000308D4"/>
    <w:rsid w:val="00030FEC"/>
    <w:rsid w:val="00031DC9"/>
    <w:rsid w:val="00043245"/>
    <w:rsid w:val="0004709E"/>
    <w:rsid w:val="00050FA9"/>
    <w:rsid w:val="00052FF4"/>
    <w:rsid w:val="00053091"/>
    <w:rsid w:val="00054370"/>
    <w:rsid w:val="000636C8"/>
    <w:rsid w:val="00064352"/>
    <w:rsid w:val="00066978"/>
    <w:rsid w:val="000803A0"/>
    <w:rsid w:val="00085C04"/>
    <w:rsid w:val="00090D90"/>
    <w:rsid w:val="00092501"/>
    <w:rsid w:val="00094B2F"/>
    <w:rsid w:val="00096711"/>
    <w:rsid w:val="000968C1"/>
    <w:rsid w:val="000978CA"/>
    <w:rsid w:val="000A0269"/>
    <w:rsid w:val="000A126F"/>
    <w:rsid w:val="000A146E"/>
    <w:rsid w:val="000A3258"/>
    <w:rsid w:val="000A50F4"/>
    <w:rsid w:val="000A5536"/>
    <w:rsid w:val="000A7CD4"/>
    <w:rsid w:val="000B01B6"/>
    <w:rsid w:val="000B09FF"/>
    <w:rsid w:val="000B3F2D"/>
    <w:rsid w:val="000B599B"/>
    <w:rsid w:val="000B7D96"/>
    <w:rsid w:val="000C0119"/>
    <w:rsid w:val="000C03EE"/>
    <w:rsid w:val="000C0B78"/>
    <w:rsid w:val="000C2A11"/>
    <w:rsid w:val="000C35B0"/>
    <w:rsid w:val="000C656D"/>
    <w:rsid w:val="000C7219"/>
    <w:rsid w:val="000D498F"/>
    <w:rsid w:val="000D6072"/>
    <w:rsid w:val="000D6D9C"/>
    <w:rsid w:val="000E130F"/>
    <w:rsid w:val="000E20E2"/>
    <w:rsid w:val="000F23F3"/>
    <w:rsid w:val="000F4063"/>
    <w:rsid w:val="000F65A4"/>
    <w:rsid w:val="000F7450"/>
    <w:rsid w:val="001003C7"/>
    <w:rsid w:val="00105897"/>
    <w:rsid w:val="00106504"/>
    <w:rsid w:val="00106A96"/>
    <w:rsid w:val="00107760"/>
    <w:rsid w:val="001114B2"/>
    <w:rsid w:val="0011395D"/>
    <w:rsid w:val="0011469D"/>
    <w:rsid w:val="00114C7D"/>
    <w:rsid w:val="0011699C"/>
    <w:rsid w:val="00117687"/>
    <w:rsid w:val="00122622"/>
    <w:rsid w:val="0012303A"/>
    <w:rsid w:val="00123EC0"/>
    <w:rsid w:val="00124B56"/>
    <w:rsid w:val="00124FA6"/>
    <w:rsid w:val="00126292"/>
    <w:rsid w:val="00132552"/>
    <w:rsid w:val="0013530A"/>
    <w:rsid w:val="0013612C"/>
    <w:rsid w:val="00136A69"/>
    <w:rsid w:val="00144ED5"/>
    <w:rsid w:val="0014549D"/>
    <w:rsid w:val="00145891"/>
    <w:rsid w:val="0015472D"/>
    <w:rsid w:val="0015763B"/>
    <w:rsid w:val="001602DF"/>
    <w:rsid w:val="00160579"/>
    <w:rsid w:val="00161F79"/>
    <w:rsid w:val="00162B1C"/>
    <w:rsid w:val="0016428C"/>
    <w:rsid w:val="001649DC"/>
    <w:rsid w:val="00165038"/>
    <w:rsid w:val="00170DD0"/>
    <w:rsid w:val="00171470"/>
    <w:rsid w:val="0017259C"/>
    <w:rsid w:val="001737DA"/>
    <w:rsid w:val="00174854"/>
    <w:rsid w:val="0018366C"/>
    <w:rsid w:val="0018391E"/>
    <w:rsid w:val="001854AB"/>
    <w:rsid w:val="00193B41"/>
    <w:rsid w:val="00194DE9"/>
    <w:rsid w:val="001957DC"/>
    <w:rsid w:val="0019594E"/>
    <w:rsid w:val="00197C6B"/>
    <w:rsid w:val="001A2C73"/>
    <w:rsid w:val="001A5801"/>
    <w:rsid w:val="001A6C5F"/>
    <w:rsid w:val="001A76C6"/>
    <w:rsid w:val="001B6FC3"/>
    <w:rsid w:val="001C1E68"/>
    <w:rsid w:val="001C209F"/>
    <w:rsid w:val="001C3AFC"/>
    <w:rsid w:val="001C4B10"/>
    <w:rsid w:val="001D242B"/>
    <w:rsid w:val="001D4CA5"/>
    <w:rsid w:val="001D4F94"/>
    <w:rsid w:val="001D757B"/>
    <w:rsid w:val="001E101F"/>
    <w:rsid w:val="001E21A6"/>
    <w:rsid w:val="001E2946"/>
    <w:rsid w:val="001E5E20"/>
    <w:rsid w:val="001F0F1E"/>
    <w:rsid w:val="001F2473"/>
    <w:rsid w:val="001F251C"/>
    <w:rsid w:val="001F4683"/>
    <w:rsid w:val="001F4D9E"/>
    <w:rsid w:val="001F58EF"/>
    <w:rsid w:val="001F7BBF"/>
    <w:rsid w:val="0020355E"/>
    <w:rsid w:val="00204B81"/>
    <w:rsid w:val="0020593B"/>
    <w:rsid w:val="00205F81"/>
    <w:rsid w:val="00206941"/>
    <w:rsid w:val="0021182F"/>
    <w:rsid w:val="00212FEB"/>
    <w:rsid w:val="00213E87"/>
    <w:rsid w:val="00215CBE"/>
    <w:rsid w:val="00215D1B"/>
    <w:rsid w:val="002179BB"/>
    <w:rsid w:val="00220B51"/>
    <w:rsid w:val="00220D29"/>
    <w:rsid w:val="00233E28"/>
    <w:rsid w:val="0023469F"/>
    <w:rsid w:val="0023529C"/>
    <w:rsid w:val="00241DAA"/>
    <w:rsid w:val="00243390"/>
    <w:rsid w:val="00243F99"/>
    <w:rsid w:val="00251130"/>
    <w:rsid w:val="00254D81"/>
    <w:rsid w:val="00255B0E"/>
    <w:rsid w:val="0025606E"/>
    <w:rsid w:val="00262DE2"/>
    <w:rsid w:val="002637DC"/>
    <w:rsid w:val="00267A7C"/>
    <w:rsid w:val="0027001F"/>
    <w:rsid w:val="00270043"/>
    <w:rsid w:val="00272A21"/>
    <w:rsid w:val="00274F02"/>
    <w:rsid w:val="00275A4A"/>
    <w:rsid w:val="00277C10"/>
    <w:rsid w:val="002801C6"/>
    <w:rsid w:val="002805D4"/>
    <w:rsid w:val="00280FB9"/>
    <w:rsid w:val="00284411"/>
    <w:rsid w:val="002A02A4"/>
    <w:rsid w:val="002A2046"/>
    <w:rsid w:val="002A2188"/>
    <w:rsid w:val="002A3031"/>
    <w:rsid w:val="002A340B"/>
    <w:rsid w:val="002A5950"/>
    <w:rsid w:val="002A6952"/>
    <w:rsid w:val="002A7665"/>
    <w:rsid w:val="002B14C9"/>
    <w:rsid w:val="002B2B6B"/>
    <w:rsid w:val="002B3764"/>
    <w:rsid w:val="002C0140"/>
    <w:rsid w:val="002C126A"/>
    <w:rsid w:val="002C16A2"/>
    <w:rsid w:val="002C4A03"/>
    <w:rsid w:val="002C53C8"/>
    <w:rsid w:val="002C690B"/>
    <w:rsid w:val="002C6E2F"/>
    <w:rsid w:val="002D5C59"/>
    <w:rsid w:val="002E2E17"/>
    <w:rsid w:val="002E4332"/>
    <w:rsid w:val="002E50CF"/>
    <w:rsid w:val="002E77D1"/>
    <w:rsid w:val="002E7EE2"/>
    <w:rsid w:val="002F1156"/>
    <w:rsid w:val="002F3EFE"/>
    <w:rsid w:val="002F5953"/>
    <w:rsid w:val="0030509D"/>
    <w:rsid w:val="00310168"/>
    <w:rsid w:val="00310A28"/>
    <w:rsid w:val="00310C19"/>
    <w:rsid w:val="00312685"/>
    <w:rsid w:val="00314A5F"/>
    <w:rsid w:val="00320895"/>
    <w:rsid w:val="00321CC5"/>
    <w:rsid w:val="003235A2"/>
    <w:rsid w:val="00325012"/>
    <w:rsid w:val="00326B8E"/>
    <w:rsid w:val="00330077"/>
    <w:rsid w:val="00330D28"/>
    <w:rsid w:val="0033662C"/>
    <w:rsid w:val="003369D5"/>
    <w:rsid w:val="0034386B"/>
    <w:rsid w:val="00346939"/>
    <w:rsid w:val="00346CB7"/>
    <w:rsid w:val="00346FFE"/>
    <w:rsid w:val="00351A14"/>
    <w:rsid w:val="00356106"/>
    <w:rsid w:val="00356203"/>
    <w:rsid w:val="00356D08"/>
    <w:rsid w:val="00360431"/>
    <w:rsid w:val="00360501"/>
    <w:rsid w:val="00360945"/>
    <w:rsid w:val="00366E93"/>
    <w:rsid w:val="0036774E"/>
    <w:rsid w:val="00375FFA"/>
    <w:rsid w:val="003806B4"/>
    <w:rsid w:val="003815EF"/>
    <w:rsid w:val="00382573"/>
    <w:rsid w:val="00386583"/>
    <w:rsid w:val="003879AB"/>
    <w:rsid w:val="003879DF"/>
    <w:rsid w:val="00390C42"/>
    <w:rsid w:val="00390F98"/>
    <w:rsid w:val="003962F0"/>
    <w:rsid w:val="00396D76"/>
    <w:rsid w:val="003A1AF5"/>
    <w:rsid w:val="003A77A2"/>
    <w:rsid w:val="003B0303"/>
    <w:rsid w:val="003B1DFF"/>
    <w:rsid w:val="003B3063"/>
    <w:rsid w:val="003B454A"/>
    <w:rsid w:val="003C0499"/>
    <w:rsid w:val="003C115A"/>
    <w:rsid w:val="003C1A52"/>
    <w:rsid w:val="003C3941"/>
    <w:rsid w:val="003C3FC0"/>
    <w:rsid w:val="003C4D74"/>
    <w:rsid w:val="003C51DC"/>
    <w:rsid w:val="003D13A8"/>
    <w:rsid w:val="003D1B17"/>
    <w:rsid w:val="003D210A"/>
    <w:rsid w:val="003D3325"/>
    <w:rsid w:val="003D4331"/>
    <w:rsid w:val="003E51E4"/>
    <w:rsid w:val="003E62C0"/>
    <w:rsid w:val="003E698A"/>
    <w:rsid w:val="003E7972"/>
    <w:rsid w:val="003F3B09"/>
    <w:rsid w:val="003F446E"/>
    <w:rsid w:val="003F480D"/>
    <w:rsid w:val="003F6918"/>
    <w:rsid w:val="003F6ABC"/>
    <w:rsid w:val="0040519F"/>
    <w:rsid w:val="00405A55"/>
    <w:rsid w:val="0041185F"/>
    <w:rsid w:val="00414182"/>
    <w:rsid w:val="004160BF"/>
    <w:rsid w:val="00416A74"/>
    <w:rsid w:val="00417B11"/>
    <w:rsid w:val="00422D8B"/>
    <w:rsid w:val="004236CC"/>
    <w:rsid w:val="00423E99"/>
    <w:rsid w:val="00427179"/>
    <w:rsid w:val="00432267"/>
    <w:rsid w:val="00435C09"/>
    <w:rsid w:val="00442C6B"/>
    <w:rsid w:val="00442F4C"/>
    <w:rsid w:val="0044408D"/>
    <w:rsid w:val="004477D5"/>
    <w:rsid w:val="00452ED1"/>
    <w:rsid w:val="00454014"/>
    <w:rsid w:val="00455DEA"/>
    <w:rsid w:val="00455EE5"/>
    <w:rsid w:val="004600E3"/>
    <w:rsid w:val="004600F2"/>
    <w:rsid w:val="0046239B"/>
    <w:rsid w:val="00463802"/>
    <w:rsid w:val="004658BE"/>
    <w:rsid w:val="00465A30"/>
    <w:rsid w:val="00465B26"/>
    <w:rsid w:val="00466449"/>
    <w:rsid w:val="00466DEB"/>
    <w:rsid w:val="00466E3B"/>
    <w:rsid w:val="00470009"/>
    <w:rsid w:val="00471235"/>
    <w:rsid w:val="0047708F"/>
    <w:rsid w:val="00480C5E"/>
    <w:rsid w:val="00482220"/>
    <w:rsid w:val="00483AE9"/>
    <w:rsid w:val="004862AB"/>
    <w:rsid w:val="004863CF"/>
    <w:rsid w:val="004865EC"/>
    <w:rsid w:val="00490F0E"/>
    <w:rsid w:val="00491450"/>
    <w:rsid w:val="0049327D"/>
    <w:rsid w:val="004948B8"/>
    <w:rsid w:val="004A0A50"/>
    <w:rsid w:val="004A3824"/>
    <w:rsid w:val="004A7B85"/>
    <w:rsid w:val="004B1B48"/>
    <w:rsid w:val="004B3940"/>
    <w:rsid w:val="004B5AAB"/>
    <w:rsid w:val="004C1CEB"/>
    <w:rsid w:val="004C3AA3"/>
    <w:rsid w:val="004C62BF"/>
    <w:rsid w:val="004C6C3B"/>
    <w:rsid w:val="004D1571"/>
    <w:rsid w:val="004D19F8"/>
    <w:rsid w:val="004D52B0"/>
    <w:rsid w:val="004E4427"/>
    <w:rsid w:val="004E4B51"/>
    <w:rsid w:val="004E7392"/>
    <w:rsid w:val="004F2597"/>
    <w:rsid w:val="004F538B"/>
    <w:rsid w:val="004F5F38"/>
    <w:rsid w:val="004F6B31"/>
    <w:rsid w:val="004F71AC"/>
    <w:rsid w:val="005014CA"/>
    <w:rsid w:val="00502DE4"/>
    <w:rsid w:val="0050621E"/>
    <w:rsid w:val="00510055"/>
    <w:rsid w:val="00510D98"/>
    <w:rsid w:val="00516153"/>
    <w:rsid w:val="0051632B"/>
    <w:rsid w:val="0051784C"/>
    <w:rsid w:val="00521F30"/>
    <w:rsid w:val="005223E2"/>
    <w:rsid w:val="0052663C"/>
    <w:rsid w:val="005268DC"/>
    <w:rsid w:val="0052760B"/>
    <w:rsid w:val="00530F42"/>
    <w:rsid w:val="00532A92"/>
    <w:rsid w:val="0053545E"/>
    <w:rsid w:val="00537107"/>
    <w:rsid w:val="00537CAD"/>
    <w:rsid w:val="00540142"/>
    <w:rsid w:val="00540389"/>
    <w:rsid w:val="00545BEC"/>
    <w:rsid w:val="005473D7"/>
    <w:rsid w:val="00551549"/>
    <w:rsid w:val="00552E90"/>
    <w:rsid w:val="00555A12"/>
    <w:rsid w:val="005578E7"/>
    <w:rsid w:val="00565833"/>
    <w:rsid w:val="00573DAD"/>
    <w:rsid w:val="00581A24"/>
    <w:rsid w:val="00581F54"/>
    <w:rsid w:val="0058622B"/>
    <w:rsid w:val="005877C3"/>
    <w:rsid w:val="00591C0B"/>
    <w:rsid w:val="0059646F"/>
    <w:rsid w:val="00597900"/>
    <w:rsid w:val="005A0F3F"/>
    <w:rsid w:val="005A4F42"/>
    <w:rsid w:val="005A6BC0"/>
    <w:rsid w:val="005B1CBB"/>
    <w:rsid w:val="005B1F46"/>
    <w:rsid w:val="005B4B46"/>
    <w:rsid w:val="005B607F"/>
    <w:rsid w:val="005B7043"/>
    <w:rsid w:val="005C0233"/>
    <w:rsid w:val="005C1731"/>
    <w:rsid w:val="005C598B"/>
    <w:rsid w:val="005C76B8"/>
    <w:rsid w:val="005D27D4"/>
    <w:rsid w:val="005D3696"/>
    <w:rsid w:val="005D4BC8"/>
    <w:rsid w:val="005D5D53"/>
    <w:rsid w:val="005D746B"/>
    <w:rsid w:val="005E4379"/>
    <w:rsid w:val="005E4EDD"/>
    <w:rsid w:val="005F0467"/>
    <w:rsid w:val="005F4955"/>
    <w:rsid w:val="005F7573"/>
    <w:rsid w:val="006002EE"/>
    <w:rsid w:val="00601E0F"/>
    <w:rsid w:val="006020B1"/>
    <w:rsid w:val="006053F9"/>
    <w:rsid w:val="00606BCF"/>
    <w:rsid w:val="006117B9"/>
    <w:rsid w:val="00615E8B"/>
    <w:rsid w:val="00617CFC"/>
    <w:rsid w:val="00620475"/>
    <w:rsid w:val="00626B8B"/>
    <w:rsid w:val="00627250"/>
    <w:rsid w:val="00641437"/>
    <w:rsid w:val="006447B1"/>
    <w:rsid w:val="00645E3A"/>
    <w:rsid w:val="00650E20"/>
    <w:rsid w:val="00650F85"/>
    <w:rsid w:val="0065590C"/>
    <w:rsid w:val="00655D27"/>
    <w:rsid w:val="00656759"/>
    <w:rsid w:val="006602F1"/>
    <w:rsid w:val="0066200C"/>
    <w:rsid w:val="00673516"/>
    <w:rsid w:val="00675934"/>
    <w:rsid w:val="00676026"/>
    <w:rsid w:val="00677A1D"/>
    <w:rsid w:val="00681C57"/>
    <w:rsid w:val="0068496F"/>
    <w:rsid w:val="00685ABC"/>
    <w:rsid w:val="00692A7E"/>
    <w:rsid w:val="00693899"/>
    <w:rsid w:val="006938DD"/>
    <w:rsid w:val="00695B35"/>
    <w:rsid w:val="006969DD"/>
    <w:rsid w:val="006A1378"/>
    <w:rsid w:val="006B2E1E"/>
    <w:rsid w:val="006B42EB"/>
    <w:rsid w:val="006B60A4"/>
    <w:rsid w:val="006B6BE6"/>
    <w:rsid w:val="006C5A2C"/>
    <w:rsid w:val="006D3D21"/>
    <w:rsid w:val="006E0636"/>
    <w:rsid w:val="006E3835"/>
    <w:rsid w:val="006E3927"/>
    <w:rsid w:val="006F0970"/>
    <w:rsid w:val="006F1D4C"/>
    <w:rsid w:val="006F301D"/>
    <w:rsid w:val="006F4639"/>
    <w:rsid w:val="006F4E81"/>
    <w:rsid w:val="006F7271"/>
    <w:rsid w:val="00700C8E"/>
    <w:rsid w:val="00702121"/>
    <w:rsid w:val="00702AAA"/>
    <w:rsid w:val="0070378C"/>
    <w:rsid w:val="007041E5"/>
    <w:rsid w:val="0070460B"/>
    <w:rsid w:val="0070583F"/>
    <w:rsid w:val="0070645E"/>
    <w:rsid w:val="0071347B"/>
    <w:rsid w:val="0071507D"/>
    <w:rsid w:val="007169C8"/>
    <w:rsid w:val="00717598"/>
    <w:rsid w:val="00717C7A"/>
    <w:rsid w:val="00725252"/>
    <w:rsid w:val="007260FE"/>
    <w:rsid w:val="00730077"/>
    <w:rsid w:val="00733BB2"/>
    <w:rsid w:val="00740F6C"/>
    <w:rsid w:val="007416AC"/>
    <w:rsid w:val="00744618"/>
    <w:rsid w:val="00747763"/>
    <w:rsid w:val="007501B3"/>
    <w:rsid w:val="00751E22"/>
    <w:rsid w:val="00753891"/>
    <w:rsid w:val="007548E3"/>
    <w:rsid w:val="00760206"/>
    <w:rsid w:val="00760A3E"/>
    <w:rsid w:val="007626D9"/>
    <w:rsid w:val="00764769"/>
    <w:rsid w:val="00766AF4"/>
    <w:rsid w:val="00766B02"/>
    <w:rsid w:val="00771F7F"/>
    <w:rsid w:val="007723A7"/>
    <w:rsid w:val="007726DB"/>
    <w:rsid w:val="0077310A"/>
    <w:rsid w:val="00775E41"/>
    <w:rsid w:val="00776203"/>
    <w:rsid w:val="00782335"/>
    <w:rsid w:val="00783A39"/>
    <w:rsid w:val="007849BE"/>
    <w:rsid w:val="007B029A"/>
    <w:rsid w:val="007B30F2"/>
    <w:rsid w:val="007B641A"/>
    <w:rsid w:val="007C14A5"/>
    <w:rsid w:val="007C2411"/>
    <w:rsid w:val="007D144D"/>
    <w:rsid w:val="007D37BA"/>
    <w:rsid w:val="007D76F9"/>
    <w:rsid w:val="007E464F"/>
    <w:rsid w:val="007E4FE2"/>
    <w:rsid w:val="007E633D"/>
    <w:rsid w:val="007F1E32"/>
    <w:rsid w:val="007F5010"/>
    <w:rsid w:val="0080284B"/>
    <w:rsid w:val="0080650D"/>
    <w:rsid w:val="00811DC6"/>
    <w:rsid w:val="00813AC1"/>
    <w:rsid w:val="00814B1B"/>
    <w:rsid w:val="00817E9F"/>
    <w:rsid w:val="0082670A"/>
    <w:rsid w:val="00826E75"/>
    <w:rsid w:val="00832740"/>
    <w:rsid w:val="0084010D"/>
    <w:rsid w:val="00843477"/>
    <w:rsid w:val="00847226"/>
    <w:rsid w:val="00847324"/>
    <w:rsid w:val="008531F5"/>
    <w:rsid w:val="008552F1"/>
    <w:rsid w:val="00857374"/>
    <w:rsid w:val="00857CFA"/>
    <w:rsid w:val="00862256"/>
    <w:rsid w:val="00864D34"/>
    <w:rsid w:val="008654FB"/>
    <w:rsid w:val="00865FF9"/>
    <w:rsid w:val="008678FD"/>
    <w:rsid w:val="008679D3"/>
    <w:rsid w:val="00872B6C"/>
    <w:rsid w:val="0087336E"/>
    <w:rsid w:val="00875706"/>
    <w:rsid w:val="00875A45"/>
    <w:rsid w:val="008809EA"/>
    <w:rsid w:val="00881946"/>
    <w:rsid w:val="0088302C"/>
    <w:rsid w:val="008877E3"/>
    <w:rsid w:val="00892409"/>
    <w:rsid w:val="008926FE"/>
    <w:rsid w:val="008954F8"/>
    <w:rsid w:val="008972F7"/>
    <w:rsid w:val="008A0364"/>
    <w:rsid w:val="008A295D"/>
    <w:rsid w:val="008A63B4"/>
    <w:rsid w:val="008B2BD6"/>
    <w:rsid w:val="008B609E"/>
    <w:rsid w:val="008C1C25"/>
    <w:rsid w:val="008C224A"/>
    <w:rsid w:val="008C3A05"/>
    <w:rsid w:val="008C479C"/>
    <w:rsid w:val="008C493E"/>
    <w:rsid w:val="008C73E8"/>
    <w:rsid w:val="008C7B0B"/>
    <w:rsid w:val="008D05CD"/>
    <w:rsid w:val="008D42E7"/>
    <w:rsid w:val="008D49CD"/>
    <w:rsid w:val="008D557D"/>
    <w:rsid w:val="008D685F"/>
    <w:rsid w:val="008D76B2"/>
    <w:rsid w:val="008E0959"/>
    <w:rsid w:val="008E3F82"/>
    <w:rsid w:val="008E5B7B"/>
    <w:rsid w:val="008E5BE7"/>
    <w:rsid w:val="008E650C"/>
    <w:rsid w:val="008E6E14"/>
    <w:rsid w:val="008F06FB"/>
    <w:rsid w:val="008F12AC"/>
    <w:rsid w:val="008F2AC2"/>
    <w:rsid w:val="008F2BCF"/>
    <w:rsid w:val="008F325C"/>
    <w:rsid w:val="00903ED8"/>
    <w:rsid w:val="00906395"/>
    <w:rsid w:val="00910018"/>
    <w:rsid w:val="00914178"/>
    <w:rsid w:val="00916967"/>
    <w:rsid w:val="0092093C"/>
    <w:rsid w:val="00925C5C"/>
    <w:rsid w:val="00925EE6"/>
    <w:rsid w:val="009261CF"/>
    <w:rsid w:val="009264AE"/>
    <w:rsid w:val="00932423"/>
    <w:rsid w:val="0093295F"/>
    <w:rsid w:val="00937093"/>
    <w:rsid w:val="00942A18"/>
    <w:rsid w:val="00952247"/>
    <w:rsid w:val="00953BFD"/>
    <w:rsid w:val="00954264"/>
    <w:rsid w:val="00954AD0"/>
    <w:rsid w:val="00960863"/>
    <w:rsid w:val="009619CC"/>
    <w:rsid w:val="00962458"/>
    <w:rsid w:val="00962E51"/>
    <w:rsid w:val="00963EE9"/>
    <w:rsid w:val="009654E0"/>
    <w:rsid w:val="0096704B"/>
    <w:rsid w:val="00967129"/>
    <w:rsid w:val="0096740F"/>
    <w:rsid w:val="00971F63"/>
    <w:rsid w:val="0097453F"/>
    <w:rsid w:val="00976DCC"/>
    <w:rsid w:val="00976E29"/>
    <w:rsid w:val="00983256"/>
    <w:rsid w:val="00983606"/>
    <w:rsid w:val="009848E7"/>
    <w:rsid w:val="009854A5"/>
    <w:rsid w:val="00986BA5"/>
    <w:rsid w:val="00986C3F"/>
    <w:rsid w:val="00995566"/>
    <w:rsid w:val="009973CD"/>
    <w:rsid w:val="009A67AA"/>
    <w:rsid w:val="009B1640"/>
    <w:rsid w:val="009B286A"/>
    <w:rsid w:val="009B3337"/>
    <w:rsid w:val="009B3EC0"/>
    <w:rsid w:val="009B6956"/>
    <w:rsid w:val="009B6C52"/>
    <w:rsid w:val="009C05C5"/>
    <w:rsid w:val="009C1C57"/>
    <w:rsid w:val="009C4096"/>
    <w:rsid w:val="009C5C27"/>
    <w:rsid w:val="009C7423"/>
    <w:rsid w:val="009D0955"/>
    <w:rsid w:val="009D4FB1"/>
    <w:rsid w:val="009D5D55"/>
    <w:rsid w:val="009D6660"/>
    <w:rsid w:val="009D71EF"/>
    <w:rsid w:val="009E1FDA"/>
    <w:rsid w:val="009E3952"/>
    <w:rsid w:val="009E4EB7"/>
    <w:rsid w:val="009F043F"/>
    <w:rsid w:val="009F2209"/>
    <w:rsid w:val="009F2950"/>
    <w:rsid w:val="009F36A7"/>
    <w:rsid w:val="009F3E07"/>
    <w:rsid w:val="009F5AF1"/>
    <w:rsid w:val="009F649C"/>
    <w:rsid w:val="00A013D7"/>
    <w:rsid w:val="00A026AF"/>
    <w:rsid w:val="00A03233"/>
    <w:rsid w:val="00A06C4D"/>
    <w:rsid w:val="00A06DA5"/>
    <w:rsid w:val="00A16088"/>
    <w:rsid w:val="00A17B13"/>
    <w:rsid w:val="00A22D0C"/>
    <w:rsid w:val="00A23616"/>
    <w:rsid w:val="00A2458B"/>
    <w:rsid w:val="00A24EA2"/>
    <w:rsid w:val="00A310A3"/>
    <w:rsid w:val="00A32FDA"/>
    <w:rsid w:val="00A33A02"/>
    <w:rsid w:val="00A359B9"/>
    <w:rsid w:val="00A40ED6"/>
    <w:rsid w:val="00A454F6"/>
    <w:rsid w:val="00A46E8F"/>
    <w:rsid w:val="00A511C3"/>
    <w:rsid w:val="00A60749"/>
    <w:rsid w:val="00A61216"/>
    <w:rsid w:val="00A65EFC"/>
    <w:rsid w:val="00A66F6C"/>
    <w:rsid w:val="00A7197E"/>
    <w:rsid w:val="00A734CD"/>
    <w:rsid w:val="00A81AC4"/>
    <w:rsid w:val="00A81EFE"/>
    <w:rsid w:val="00A82D0D"/>
    <w:rsid w:val="00A83B7C"/>
    <w:rsid w:val="00A9111E"/>
    <w:rsid w:val="00A9121A"/>
    <w:rsid w:val="00A91552"/>
    <w:rsid w:val="00A91A74"/>
    <w:rsid w:val="00A93049"/>
    <w:rsid w:val="00A93278"/>
    <w:rsid w:val="00A9483F"/>
    <w:rsid w:val="00A96288"/>
    <w:rsid w:val="00AA0E09"/>
    <w:rsid w:val="00AA4D9C"/>
    <w:rsid w:val="00AA6424"/>
    <w:rsid w:val="00AB0274"/>
    <w:rsid w:val="00AB36A9"/>
    <w:rsid w:val="00AB4503"/>
    <w:rsid w:val="00AC0117"/>
    <w:rsid w:val="00AC0B78"/>
    <w:rsid w:val="00AC2CF0"/>
    <w:rsid w:val="00AC4360"/>
    <w:rsid w:val="00AC5D88"/>
    <w:rsid w:val="00AC6753"/>
    <w:rsid w:val="00AC67DC"/>
    <w:rsid w:val="00AC6E12"/>
    <w:rsid w:val="00AC7FD3"/>
    <w:rsid w:val="00AD1065"/>
    <w:rsid w:val="00AD2A45"/>
    <w:rsid w:val="00AD3286"/>
    <w:rsid w:val="00AD4F41"/>
    <w:rsid w:val="00AD7BFD"/>
    <w:rsid w:val="00AE1F6B"/>
    <w:rsid w:val="00AE25A9"/>
    <w:rsid w:val="00AE3237"/>
    <w:rsid w:val="00AE3459"/>
    <w:rsid w:val="00AE4A17"/>
    <w:rsid w:val="00AF6095"/>
    <w:rsid w:val="00AF7B8F"/>
    <w:rsid w:val="00B11C4C"/>
    <w:rsid w:val="00B16112"/>
    <w:rsid w:val="00B21C60"/>
    <w:rsid w:val="00B24CE1"/>
    <w:rsid w:val="00B26E7E"/>
    <w:rsid w:val="00B27172"/>
    <w:rsid w:val="00B30E23"/>
    <w:rsid w:val="00B36B8A"/>
    <w:rsid w:val="00B447C7"/>
    <w:rsid w:val="00B460A1"/>
    <w:rsid w:val="00B50BD2"/>
    <w:rsid w:val="00B54645"/>
    <w:rsid w:val="00B54704"/>
    <w:rsid w:val="00B64CC7"/>
    <w:rsid w:val="00B65BB5"/>
    <w:rsid w:val="00B66BC4"/>
    <w:rsid w:val="00B67EEC"/>
    <w:rsid w:val="00B72C73"/>
    <w:rsid w:val="00B72F0B"/>
    <w:rsid w:val="00B732C4"/>
    <w:rsid w:val="00B734EC"/>
    <w:rsid w:val="00B7777C"/>
    <w:rsid w:val="00B84453"/>
    <w:rsid w:val="00B84BA4"/>
    <w:rsid w:val="00B912E2"/>
    <w:rsid w:val="00B969D9"/>
    <w:rsid w:val="00B97FBF"/>
    <w:rsid w:val="00BA3272"/>
    <w:rsid w:val="00BA3663"/>
    <w:rsid w:val="00BA5995"/>
    <w:rsid w:val="00BB0A3A"/>
    <w:rsid w:val="00BB17B3"/>
    <w:rsid w:val="00BB1EF4"/>
    <w:rsid w:val="00BB294F"/>
    <w:rsid w:val="00BB3696"/>
    <w:rsid w:val="00BB5199"/>
    <w:rsid w:val="00BB5A76"/>
    <w:rsid w:val="00BB5F71"/>
    <w:rsid w:val="00BB7074"/>
    <w:rsid w:val="00BB76F9"/>
    <w:rsid w:val="00BC15F2"/>
    <w:rsid w:val="00BC16AB"/>
    <w:rsid w:val="00BD17AE"/>
    <w:rsid w:val="00BD1EE5"/>
    <w:rsid w:val="00BE097E"/>
    <w:rsid w:val="00BE25ED"/>
    <w:rsid w:val="00BE31C8"/>
    <w:rsid w:val="00BE3263"/>
    <w:rsid w:val="00BE3B0B"/>
    <w:rsid w:val="00BE5B12"/>
    <w:rsid w:val="00BE7759"/>
    <w:rsid w:val="00BF1C21"/>
    <w:rsid w:val="00BF1CC9"/>
    <w:rsid w:val="00BF3AE3"/>
    <w:rsid w:val="00BF53C6"/>
    <w:rsid w:val="00C02CA8"/>
    <w:rsid w:val="00C03CFE"/>
    <w:rsid w:val="00C04E8D"/>
    <w:rsid w:val="00C11AFD"/>
    <w:rsid w:val="00C17F79"/>
    <w:rsid w:val="00C20730"/>
    <w:rsid w:val="00C2162B"/>
    <w:rsid w:val="00C21861"/>
    <w:rsid w:val="00C23B8B"/>
    <w:rsid w:val="00C2533A"/>
    <w:rsid w:val="00C26EC4"/>
    <w:rsid w:val="00C27F90"/>
    <w:rsid w:val="00C349CC"/>
    <w:rsid w:val="00C37214"/>
    <w:rsid w:val="00C416C0"/>
    <w:rsid w:val="00C41F9C"/>
    <w:rsid w:val="00C42A5A"/>
    <w:rsid w:val="00C46683"/>
    <w:rsid w:val="00C54B7D"/>
    <w:rsid w:val="00C5660F"/>
    <w:rsid w:val="00C5695E"/>
    <w:rsid w:val="00C57AA9"/>
    <w:rsid w:val="00C57C0B"/>
    <w:rsid w:val="00C60354"/>
    <w:rsid w:val="00C62D77"/>
    <w:rsid w:val="00C62DE5"/>
    <w:rsid w:val="00C641A5"/>
    <w:rsid w:val="00C77B30"/>
    <w:rsid w:val="00C80CE4"/>
    <w:rsid w:val="00C81746"/>
    <w:rsid w:val="00C823DA"/>
    <w:rsid w:val="00C82A2B"/>
    <w:rsid w:val="00C83217"/>
    <w:rsid w:val="00C850A3"/>
    <w:rsid w:val="00C85B34"/>
    <w:rsid w:val="00C86562"/>
    <w:rsid w:val="00C87E85"/>
    <w:rsid w:val="00C87F70"/>
    <w:rsid w:val="00C91B1F"/>
    <w:rsid w:val="00C94870"/>
    <w:rsid w:val="00C96F44"/>
    <w:rsid w:val="00CA01FE"/>
    <w:rsid w:val="00CA0DEC"/>
    <w:rsid w:val="00CA33AC"/>
    <w:rsid w:val="00CA38BE"/>
    <w:rsid w:val="00CA38FE"/>
    <w:rsid w:val="00CC3FCA"/>
    <w:rsid w:val="00CC660A"/>
    <w:rsid w:val="00CC6E5F"/>
    <w:rsid w:val="00CC7264"/>
    <w:rsid w:val="00CD2AAF"/>
    <w:rsid w:val="00CD34FE"/>
    <w:rsid w:val="00CD4E4C"/>
    <w:rsid w:val="00CD522D"/>
    <w:rsid w:val="00CD7AF1"/>
    <w:rsid w:val="00CE49E6"/>
    <w:rsid w:val="00CE500A"/>
    <w:rsid w:val="00CE54A7"/>
    <w:rsid w:val="00CE5560"/>
    <w:rsid w:val="00CF40A2"/>
    <w:rsid w:val="00CF414A"/>
    <w:rsid w:val="00CF4774"/>
    <w:rsid w:val="00CF63BB"/>
    <w:rsid w:val="00CF69D4"/>
    <w:rsid w:val="00D00906"/>
    <w:rsid w:val="00D00E18"/>
    <w:rsid w:val="00D0142D"/>
    <w:rsid w:val="00D02FD3"/>
    <w:rsid w:val="00D05803"/>
    <w:rsid w:val="00D10850"/>
    <w:rsid w:val="00D111DE"/>
    <w:rsid w:val="00D139C9"/>
    <w:rsid w:val="00D14F94"/>
    <w:rsid w:val="00D218C2"/>
    <w:rsid w:val="00D2236E"/>
    <w:rsid w:val="00D24A1F"/>
    <w:rsid w:val="00D271C0"/>
    <w:rsid w:val="00D3182F"/>
    <w:rsid w:val="00D350D7"/>
    <w:rsid w:val="00D35F2B"/>
    <w:rsid w:val="00D36941"/>
    <w:rsid w:val="00D369DF"/>
    <w:rsid w:val="00D37E79"/>
    <w:rsid w:val="00D4003B"/>
    <w:rsid w:val="00D444C1"/>
    <w:rsid w:val="00D4452B"/>
    <w:rsid w:val="00D50EA8"/>
    <w:rsid w:val="00D5127E"/>
    <w:rsid w:val="00D548C0"/>
    <w:rsid w:val="00D55FE8"/>
    <w:rsid w:val="00D608B9"/>
    <w:rsid w:val="00D6369A"/>
    <w:rsid w:val="00D64718"/>
    <w:rsid w:val="00D658DF"/>
    <w:rsid w:val="00D72043"/>
    <w:rsid w:val="00D72415"/>
    <w:rsid w:val="00D72A60"/>
    <w:rsid w:val="00D7553F"/>
    <w:rsid w:val="00D86A12"/>
    <w:rsid w:val="00D9058B"/>
    <w:rsid w:val="00D92A87"/>
    <w:rsid w:val="00D94E6E"/>
    <w:rsid w:val="00DA0F2E"/>
    <w:rsid w:val="00DA3DCF"/>
    <w:rsid w:val="00DA51AF"/>
    <w:rsid w:val="00DA7827"/>
    <w:rsid w:val="00DB514C"/>
    <w:rsid w:val="00DB6271"/>
    <w:rsid w:val="00DB6417"/>
    <w:rsid w:val="00DB64B1"/>
    <w:rsid w:val="00DB72BD"/>
    <w:rsid w:val="00DC12DE"/>
    <w:rsid w:val="00DC1B4A"/>
    <w:rsid w:val="00DC2F33"/>
    <w:rsid w:val="00DD14BB"/>
    <w:rsid w:val="00DD1691"/>
    <w:rsid w:val="00DD2243"/>
    <w:rsid w:val="00DD308B"/>
    <w:rsid w:val="00DD3992"/>
    <w:rsid w:val="00DD3BAE"/>
    <w:rsid w:val="00DD4C1A"/>
    <w:rsid w:val="00DD6EE0"/>
    <w:rsid w:val="00DD736F"/>
    <w:rsid w:val="00DD7C24"/>
    <w:rsid w:val="00DE2EC9"/>
    <w:rsid w:val="00DE4736"/>
    <w:rsid w:val="00DE47F4"/>
    <w:rsid w:val="00DE59DA"/>
    <w:rsid w:val="00DE6E89"/>
    <w:rsid w:val="00DF1FC2"/>
    <w:rsid w:val="00DF4C99"/>
    <w:rsid w:val="00E0598D"/>
    <w:rsid w:val="00E10174"/>
    <w:rsid w:val="00E20C3E"/>
    <w:rsid w:val="00E2360C"/>
    <w:rsid w:val="00E30339"/>
    <w:rsid w:val="00E30984"/>
    <w:rsid w:val="00E331D5"/>
    <w:rsid w:val="00E35E16"/>
    <w:rsid w:val="00E364B9"/>
    <w:rsid w:val="00E41A6F"/>
    <w:rsid w:val="00E43310"/>
    <w:rsid w:val="00E4543A"/>
    <w:rsid w:val="00E50645"/>
    <w:rsid w:val="00E52100"/>
    <w:rsid w:val="00E527F5"/>
    <w:rsid w:val="00E55694"/>
    <w:rsid w:val="00E571C3"/>
    <w:rsid w:val="00E603C0"/>
    <w:rsid w:val="00E626BD"/>
    <w:rsid w:val="00E64927"/>
    <w:rsid w:val="00E7048D"/>
    <w:rsid w:val="00E70DEF"/>
    <w:rsid w:val="00E72340"/>
    <w:rsid w:val="00E747AA"/>
    <w:rsid w:val="00E8097F"/>
    <w:rsid w:val="00E812E8"/>
    <w:rsid w:val="00EA3B64"/>
    <w:rsid w:val="00EA4366"/>
    <w:rsid w:val="00EA795A"/>
    <w:rsid w:val="00EB1471"/>
    <w:rsid w:val="00EB1A36"/>
    <w:rsid w:val="00EB42D7"/>
    <w:rsid w:val="00EB559E"/>
    <w:rsid w:val="00EB5ED0"/>
    <w:rsid w:val="00EC2595"/>
    <w:rsid w:val="00EC2DA0"/>
    <w:rsid w:val="00EC2E93"/>
    <w:rsid w:val="00EC53DC"/>
    <w:rsid w:val="00EC7307"/>
    <w:rsid w:val="00ED068F"/>
    <w:rsid w:val="00ED7D51"/>
    <w:rsid w:val="00EE031C"/>
    <w:rsid w:val="00EE0977"/>
    <w:rsid w:val="00EE1BD1"/>
    <w:rsid w:val="00EE44A3"/>
    <w:rsid w:val="00EE6C4E"/>
    <w:rsid w:val="00EF024F"/>
    <w:rsid w:val="00EF101E"/>
    <w:rsid w:val="00EF5825"/>
    <w:rsid w:val="00EF6E14"/>
    <w:rsid w:val="00EF7C96"/>
    <w:rsid w:val="00F000D7"/>
    <w:rsid w:val="00F01182"/>
    <w:rsid w:val="00F0199B"/>
    <w:rsid w:val="00F039E1"/>
    <w:rsid w:val="00F06ED4"/>
    <w:rsid w:val="00F113CF"/>
    <w:rsid w:val="00F11816"/>
    <w:rsid w:val="00F13924"/>
    <w:rsid w:val="00F13E48"/>
    <w:rsid w:val="00F1764E"/>
    <w:rsid w:val="00F207F5"/>
    <w:rsid w:val="00F219BF"/>
    <w:rsid w:val="00F22A76"/>
    <w:rsid w:val="00F25119"/>
    <w:rsid w:val="00F26045"/>
    <w:rsid w:val="00F316CE"/>
    <w:rsid w:val="00F31F99"/>
    <w:rsid w:val="00F333E2"/>
    <w:rsid w:val="00F33E1A"/>
    <w:rsid w:val="00F35597"/>
    <w:rsid w:val="00F3561D"/>
    <w:rsid w:val="00F41298"/>
    <w:rsid w:val="00F418E8"/>
    <w:rsid w:val="00F46129"/>
    <w:rsid w:val="00F46998"/>
    <w:rsid w:val="00F51A19"/>
    <w:rsid w:val="00F60577"/>
    <w:rsid w:val="00F61F6D"/>
    <w:rsid w:val="00F61F8D"/>
    <w:rsid w:val="00F630D5"/>
    <w:rsid w:val="00F63F80"/>
    <w:rsid w:val="00F65954"/>
    <w:rsid w:val="00F66338"/>
    <w:rsid w:val="00F66FD0"/>
    <w:rsid w:val="00F70AB5"/>
    <w:rsid w:val="00F70AE3"/>
    <w:rsid w:val="00F719EA"/>
    <w:rsid w:val="00F71B03"/>
    <w:rsid w:val="00F751A1"/>
    <w:rsid w:val="00F755E7"/>
    <w:rsid w:val="00F76118"/>
    <w:rsid w:val="00F7637C"/>
    <w:rsid w:val="00F77B53"/>
    <w:rsid w:val="00F80140"/>
    <w:rsid w:val="00F80443"/>
    <w:rsid w:val="00F80D48"/>
    <w:rsid w:val="00F80E8F"/>
    <w:rsid w:val="00F81681"/>
    <w:rsid w:val="00F84B65"/>
    <w:rsid w:val="00F87ACD"/>
    <w:rsid w:val="00F93AF2"/>
    <w:rsid w:val="00F971C2"/>
    <w:rsid w:val="00FA2EBE"/>
    <w:rsid w:val="00FA3A1B"/>
    <w:rsid w:val="00FA490C"/>
    <w:rsid w:val="00FA51FC"/>
    <w:rsid w:val="00FA6787"/>
    <w:rsid w:val="00FA6B0D"/>
    <w:rsid w:val="00FB3515"/>
    <w:rsid w:val="00FB7ECA"/>
    <w:rsid w:val="00FC36F8"/>
    <w:rsid w:val="00FC62ED"/>
    <w:rsid w:val="00FC65B1"/>
    <w:rsid w:val="00FC7205"/>
    <w:rsid w:val="00FD032B"/>
    <w:rsid w:val="00FD162B"/>
    <w:rsid w:val="00FD506B"/>
    <w:rsid w:val="00FD5475"/>
    <w:rsid w:val="00FE0753"/>
    <w:rsid w:val="00FE1CC0"/>
    <w:rsid w:val="00FE3224"/>
    <w:rsid w:val="00FE7E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D75AF"/>
  <w15:docId w15:val="{CE1F52A1-3789-406D-921E-84B3D160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D81"/>
    <w:rPr>
      <w:sz w:val="24"/>
      <w:szCs w:val="24"/>
      <w:lang w:val="en-US" w:eastAsia="en-US"/>
    </w:rPr>
  </w:style>
  <w:style w:type="paragraph" w:styleId="Ttulo1">
    <w:name w:val="heading 1"/>
    <w:basedOn w:val="Normal"/>
    <w:next w:val="Normal"/>
    <w:link w:val="Ttulo1Car"/>
    <w:qFormat/>
    <w:rsid w:val="001A5801"/>
    <w:pPr>
      <w:keepNext/>
      <w:ind w:left="4320"/>
      <w:jc w:val="both"/>
      <w:outlineLvl w:val="0"/>
    </w:pPr>
    <w:rPr>
      <w:rFonts w:ascii="Arial" w:hAnsi="Arial"/>
      <w:b/>
      <w:bCs/>
      <w:sz w:val="20"/>
      <w:szCs w:val="20"/>
      <w:lang w:val="x-none" w:eastAsia="x-none"/>
    </w:rPr>
  </w:style>
  <w:style w:type="paragraph" w:styleId="Ttulo2">
    <w:name w:val="heading 2"/>
    <w:basedOn w:val="Normal"/>
    <w:next w:val="Normal"/>
    <w:link w:val="Ttulo2Car"/>
    <w:qFormat/>
    <w:rsid w:val="00E72340"/>
    <w:pPr>
      <w:keepNext/>
      <w:outlineLvl w:val="1"/>
    </w:pPr>
    <w:rPr>
      <w:b/>
      <w:bCs/>
      <w:sz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A5801"/>
    <w:rPr>
      <w:color w:val="0000FF"/>
      <w:u w:val="single"/>
    </w:rPr>
  </w:style>
  <w:style w:type="paragraph" w:styleId="Textoindependiente">
    <w:name w:val="Body Text"/>
    <w:basedOn w:val="Normal"/>
    <w:link w:val="TextoindependienteCar"/>
    <w:rsid w:val="001A5801"/>
    <w:rPr>
      <w:rFonts w:ascii="Arial" w:hAnsi="Arial" w:cs="Arial"/>
      <w:sz w:val="20"/>
      <w:szCs w:val="20"/>
    </w:rPr>
  </w:style>
  <w:style w:type="paragraph" w:styleId="Encabezado">
    <w:name w:val="header"/>
    <w:basedOn w:val="Normal"/>
    <w:link w:val="EncabezadoCar"/>
    <w:uiPriority w:val="99"/>
    <w:rsid w:val="001A5801"/>
    <w:pPr>
      <w:tabs>
        <w:tab w:val="center" w:pos="4320"/>
        <w:tab w:val="right" w:pos="8640"/>
      </w:tabs>
    </w:pPr>
  </w:style>
  <w:style w:type="paragraph" w:styleId="Piedepgina">
    <w:name w:val="footer"/>
    <w:basedOn w:val="Normal"/>
    <w:link w:val="PiedepginaCar"/>
    <w:uiPriority w:val="99"/>
    <w:rsid w:val="001A5801"/>
    <w:pPr>
      <w:tabs>
        <w:tab w:val="center" w:pos="4320"/>
        <w:tab w:val="right" w:pos="8640"/>
      </w:tabs>
    </w:pPr>
    <w:rPr>
      <w:lang w:val="x-none" w:eastAsia="x-none"/>
    </w:rPr>
  </w:style>
  <w:style w:type="paragraph" w:styleId="Sangradetextonormal">
    <w:name w:val="Body Text Indent"/>
    <w:basedOn w:val="Normal"/>
    <w:rsid w:val="001A5801"/>
    <w:pPr>
      <w:ind w:left="1440" w:hanging="1440"/>
    </w:pPr>
    <w:rPr>
      <w:rFonts w:ascii="Arial" w:hAnsi="Arial" w:cs="Arial"/>
      <w:b/>
      <w:bCs/>
      <w:sz w:val="20"/>
      <w:szCs w:val="20"/>
    </w:rPr>
  </w:style>
  <w:style w:type="paragraph" w:styleId="Textoindependiente2">
    <w:name w:val="Body Text 2"/>
    <w:basedOn w:val="Normal"/>
    <w:rsid w:val="001A5801"/>
    <w:pPr>
      <w:jc w:val="both"/>
    </w:pPr>
    <w:rPr>
      <w:rFonts w:ascii="Arial" w:hAnsi="Arial" w:cs="Arial"/>
      <w:sz w:val="20"/>
      <w:szCs w:val="20"/>
    </w:rPr>
  </w:style>
  <w:style w:type="paragraph" w:styleId="Textodeglobo">
    <w:name w:val="Balloon Text"/>
    <w:basedOn w:val="Normal"/>
    <w:semiHidden/>
    <w:rsid w:val="001A5801"/>
    <w:rPr>
      <w:rFonts w:ascii="Tahoma" w:hAnsi="Tahoma" w:cs="Tahoma"/>
      <w:sz w:val="16"/>
      <w:szCs w:val="16"/>
    </w:rPr>
  </w:style>
  <w:style w:type="paragraph" w:styleId="Mapadeldocumento">
    <w:name w:val="Document Map"/>
    <w:basedOn w:val="Normal"/>
    <w:semiHidden/>
    <w:rsid w:val="001A5801"/>
    <w:pPr>
      <w:shd w:val="clear" w:color="auto" w:fill="000080"/>
    </w:pPr>
    <w:rPr>
      <w:rFonts w:ascii="Tahoma" w:hAnsi="Tahoma" w:cs="Tahoma"/>
      <w:sz w:val="20"/>
      <w:szCs w:val="20"/>
    </w:rPr>
  </w:style>
  <w:style w:type="paragraph" w:styleId="Textosinformato">
    <w:name w:val="Plain Text"/>
    <w:basedOn w:val="Normal"/>
    <w:link w:val="TextosinformatoC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Prrafodelista">
    <w:name w:val="List Paragraph"/>
    <w:basedOn w:val="Normal"/>
    <w:uiPriority w:val="34"/>
    <w:qFormat/>
    <w:rsid w:val="00396D76"/>
    <w:pPr>
      <w:ind w:left="720"/>
      <w:contextualSpacing/>
    </w:pPr>
  </w:style>
  <w:style w:type="character" w:customStyle="1" w:styleId="TextosinformatoCar">
    <w:name w:val="Texto sin formato Car"/>
    <w:link w:val="Textosinformato"/>
    <w:uiPriority w:val="99"/>
    <w:rsid w:val="003879DF"/>
    <w:rPr>
      <w:sz w:val="24"/>
      <w:szCs w:val="24"/>
    </w:rPr>
  </w:style>
  <w:style w:type="character" w:styleId="Refdecomentario">
    <w:name w:val="annotation reference"/>
    <w:rsid w:val="00B36B8A"/>
    <w:rPr>
      <w:sz w:val="16"/>
      <w:szCs w:val="16"/>
    </w:rPr>
  </w:style>
  <w:style w:type="paragraph" w:styleId="Textocomentario">
    <w:name w:val="annotation text"/>
    <w:basedOn w:val="Normal"/>
    <w:link w:val="TextocomentarioCar"/>
    <w:rsid w:val="00B36B8A"/>
    <w:rPr>
      <w:sz w:val="20"/>
      <w:szCs w:val="20"/>
    </w:rPr>
  </w:style>
  <w:style w:type="character" w:customStyle="1" w:styleId="TextocomentarioCar">
    <w:name w:val="Texto comentario Car"/>
    <w:basedOn w:val="Fuentedeprrafopredeter"/>
    <w:link w:val="Textocomentario"/>
    <w:rsid w:val="00B36B8A"/>
  </w:style>
  <w:style w:type="paragraph" w:styleId="Asuntodelcomentario">
    <w:name w:val="annotation subject"/>
    <w:basedOn w:val="Textocomentario"/>
    <w:next w:val="Textocomentario"/>
    <w:link w:val="AsuntodelcomentarioCar"/>
    <w:rsid w:val="00B36B8A"/>
    <w:rPr>
      <w:b/>
      <w:bCs/>
      <w:lang w:val="x-none" w:eastAsia="x-none"/>
    </w:rPr>
  </w:style>
  <w:style w:type="character" w:customStyle="1" w:styleId="AsuntodelcomentarioCar">
    <w:name w:val="Asunto del comentario Car"/>
    <w:link w:val="Asuntodelcomentario"/>
    <w:rsid w:val="00B36B8A"/>
    <w:rPr>
      <w:b/>
      <w:bCs/>
    </w:rPr>
  </w:style>
  <w:style w:type="paragraph" w:styleId="Textonotapie">
    <w:name w:val="footnote text"/>
    <w:basedOn w:val="Normal"/>
    <w:link w:val="TextonotapieCar"/>
    <w:rsid w:val="00967129"/>
    <w:rPr>
      <w:sz w:val="20"/>
      <w:szCs w:val="20"/>
    </w:rPr>
  </w:style>
  <w:style w:type="character" w:customStyle="1" w:styleId="TextonotapieCar">
    <w:name w:val="Texto nota pie Car"/>
    <w:basedOn w:val="Fuentedeprrafopredeter"/>
    <w:link w:val="Textonotapie"/>
    <w:rsid w:val="00967129"/>
  </w:style>
  <w:style w:type="character" w:styleId="Refdenotaalpie">
    <w:name w:val="footnote reference"/>
    <w:rsid w:val="00967129"/>
    <w:rPr>
      <w:vertAlign w:val="superscript"/>
    </w:rPr>
  </w:style>
  <w:style w:type="character" w:styleId="Textoennegrita">
    <w:name w:val="Strong"/>
    <w:uiPriority w:val="22"/>
    <w:qFormat/>
    <w:rsid w:val="00092501"/>
    <w:rPr>
      <w:b/>
      <w:bCs/>
    </w:rPr>
  </w:style>
  <w:style w:type="table" w:styleId="Tablaconcuadrcula">
    <w:name w:val="Table Grid"/>
    <w:basedOn w:val="Tabla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tuloTDC">
    <w:name w:val="TOC Heading"/>
    <w:basedOn w:val="Ttulo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D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Ttulo1Car">
    <w:name w:val="Título 1 Car"/>
    <w:link w:val="Ttulo1"/>
    <w:rsid w:val="00F755E7"/>
    <w:rPr>
      <w:rFonts w:ascii="Arial" w:hAnsi="Arial" w:cs="Arial"/>
      <w:b/>
      <w:bCs/>
    </w:rPr>
  </w:style>
  <w:style w:type="character" w:customStyle="1" w:styleId="Ttulo2Car">
    <w:name w:val="Título 2 Car"/>
    <w:link w:val="Ttulo2"/>
    <w:rsid w:val="00F755E7"/>
    <w:rPr>
      <w:b/>
      <w:bCs/>
      <w:sz w:val="26"/>
      <w:szCs w:val="24"/>
    </w:rPr>
  </w:style>
  <w:style w:type="paragraph" w:styleId="TDC1">
    <w:name w:val="toc 1"/>
    <w:basedOn w:val="Normal"/>
    <w:next w:val="Normal"/>
    <w:autoRedefine/>
    <w:uiPriority w:val="39"/>
    <w:rsid w:val="00DE6E89"/>
  </w:style>
  <w:style w:type="paragraph" w:styleId="Textonotaalfinal">
    <w:name w:val="endnote text"/>
    <w:basedOn w:val="Normal"/>
    <w:link w:val="TextonotaalfinalCar"/>
    <w:uiPriority w:val="99"/>
    <w:semiHidden/>
    <w:unhideWhenUsed/>
    <w:rsid w:val="00090D90"/>
    <w:rPr>
      <w:sz w:val="20"/>
      <w:szCs w:val="20"/>
    </w:rPr>
  </w:style>
  <w:style w:type="character" w:customStyle="1" w:styleId="TextonotaalfinalCar">
    <w:name w:val="Texto nota al final Car"/>
    <w:basedOn w:val="Fuentedeprrafopredeter"/>
    <w:link w:val="Textonotaalfinal"/>
    <w:uiPriority w:val="99"/>
    <w:semiHidden/>
    <w:rsid w:val="00090D90"/>
  </w:style>
  <w:style w:type="character" w:styleId="Refdenotaalfinal">
    <w:name w:val="endnote reference"/>
    <w:uiPriority w:val="99"/>
    <w:semiHidden/>
    <w:unhideWhenUsed/>
    <w:rsid w:val="00090D90"/>
    <w:rPr>
      <w:vertAlign w:val="superscript"/>
    </w:rPr>
  </w:style>
  <w:style w:type="character" w:styleId="Hipervnculovisitado">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eastAsia="en-US"/>
    </w:rPr>
  </w:style>
  <w:style w:type="paragraph" w:customStyle="1" w:styleId="H2">
    <w:name w:val="H2"/>
    <w:rsid w:val="000134CC"/>
    <w:rPr>
      <w:rFonts w:cs="Arial"/>
      <w:b/>
      <w:bCs/>
      <w:iCs/>
      <w:snapToGrid w:val="0"/>
      <w:sz w:val="22"/>
      <w:szCs w:val="28"/>
      <w:lang w:val="en-GB" w:eastAsia="en-US"/>
    </w:rPr>
  </w:style>
  <w:style w:type="character" w:customStyle="1" w:styleId="TextoindependienteCar">
    <w:name w:val="Texto independiente Car"/>
    <w:link w:val="Textoindependiente"/>
    <w:rsid w:val="001A76C6"/>
    <w:rPr>
      <w:rFonts w:ascii="Arial" w:hAnsi="Arial" w:cs="Arial"/>
    </w:rPr>
  </w:style>
  <w:style w:type="character" w:customStyle="1" w:styleId="Mencinsinresolver1">
    <w:name w:val="Mención sin resolver1"/>
    <w:uiPriority w:val="99"/>
    <w:semiHidden/>
    <w:unhideWhenUsed/>
    <w:rsid w:val="008C73E8"/>
    <w:rPr>
      <w:color w:val="605E5C"/>
      <w:shd w:val="clear" w:color="auto" w:fill="E1DFDD"/>
    </w:rPr>
  </w:style>
  <w:style w:type="character" w:customStyle="1" w:styleId="EncabezadoCar">
    <w:name w:val="Encabezado Car"/>
    <w:link w:val="Encabezado"/>
    <w:uiPriority w:val="99"/>
    <w:rsid w:val="003E698A"/>
    <w:rPr>
      <w:sz w:val="24"/>
      <w:szCs w:val="24"/>
      <w:lang w:val="en-US" w:eastAsia="en-US"/>
    </w:rPr>
  </w:style>
  <w:style w:type="character" w:customStyle="1" w:styleId="Mencinsinresolver2">
    <w:name w:val="Mención sin resolver2"/>
    <w:basedOn w:val="Fuentedeprrafopredeter"/>
    <w:uiPriority w:val="99"/>
    <w:rsid w:val="00C83217"/>
    <w:rPr>
      <w:color w:val="808080"/>
      <w:shd w:val="clear" w:color="auto" w:fill="E6E6E6"/>
    </w:rPr>
  </w:style>
  <w:style w:type="paragraph" w:customStyle="1" w:styleId="Default">
    <w:name w:val="Default"/>
    <w:rsid w:val="001C3AFC"/>
    <w:pPr>
      <w:autoSpaceDE w:val="0"/>
      <w:autoSpaceDN w:val="0"/>
      <w:adjustRightInd w:val="0"/>
    </w:pPr>
    <w:rPr>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732618">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434987471">
      <w:bodyDiv w:val="1"/>
      <w:marLeft w:val="0"/>
      <w:marRight w:val="0"/>
      <w:marTop w:val="0"/>
      <w:marBottom w:val="0"/>
      <w:divBdr>
        <w:top w:val="none" w:sz="0" w:space="0" w:color="auto"/>
        <w:left w:val="none" w:sz="0" w:space="0" w:color="auto"/>
        <w:bottom w:val="none" w:sz="0" w:space="0" w:color="auto"/>
        <w:right w:val="none" w:sz="0" w:space="0" w:color="auto"/>
      </w:divBdr>
    </w:div>
    <w:div w:id="630869924">
      <w:bodyDiv w:val="1"/>
      <w:marLeft w:val="0"/>
      <w:marRight w:val="0"/>
      <w:marTop w:val="0"/>
      <w:marBottom w:val="0"/>
      <w:divBdr>
        <w:top w:val="none" w:sz="0" w:space="0" w:color="auto"/>
        <w:left w:val="none" w:sz="0" w:space="0" w:color="auto"/>
        <w:bottom w:val="none" w:sz="0" w:space="0" w:color="auto"/>
        <w:right w:val="none" w:sz="0" w:space="0" w:color="auto"/>
      </w:divBdr>
    </w:div>
    <w:div w:id="1023477689">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81201952">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74994713">
      <w:bodyDiv w:val="1"/>
      <w:marLeft w:val="0"/>
      <w:marRight w:val="0"/>
      <w:marTop w:val="0"/>
      <w:marBottom w:val="0"/>
      <w:divBdr>
        <w:top w:val="none" w:sz="0" w:space="0" w:color="auto"/>
        <w:left w:val="none" w:sz="0" w:space="0" w:color="auto"/>
        <w:bottom w:val="none" w:sz="0" w:space="0" w:color="auto"/>
        <w:right w:val="none" w:sz="0" w:space="0" w:color="auto"/>
      </w:divBdr>
    </w:div>
    <w:div w:id="1681201091">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1969822150">
      <w:bodyDiv w:val="1"/>
      <w:marLeft w:val="0"/>
      <w:marRight w:val="0"/>
      <w:marTop w:val="0"/>
      <w:marBottom w:val="0"/>
      <w:divBdr>
        <w:top w:val="none" w:sz="0" w:space="0" w:color="auto"/>
        <w:left w:val="none" w:sz="0" w:space="0" w:color="auto"/>
        <w:bottom w:val="none" w:sz="0" w:space="0" w:color="auto"/>
        <w:right w:val="none" w:sz="0" w:space="0" w:color="auto"/>
      </w:divBdr>
    </w:div>
    <w:div w:id="2079013220">
      <w:bodyDiv w:val="1"/>
      <w:marLeft w:val="0"/>
      <w:marRight w:val="0"/>
      <w:marTop w:val="0"/>
      <w:marBottom w:val="0"/>
      <w:divBdr>
        <w:top w:val="none" w:sz="0" w:space="0" w:color="auto"/>
        <w:left w:val="none" w:sz="0" w:space="0" w:color="auto"/>
        <w:bottom w:val="none" w:sz="0" w:space="0" w:color="auto"/>
        <w:right w:val="none" w:sz="0" w:space="0" w:color="auto"/>
      </w:divBdr>
    </w:div>
    <w:div w:id="210733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zuluaga@unice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uiz@iom.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2B89-4DB5-4853-B04A-2A2045CA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11672</Words>
  <Characters>64200</Characters>
  <Application>Microsoft Office Word</Application>
  <DocSecurity>4</DocSecurity>
  <Lines>535</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UNDP</Company>
  <LinksUpToDate>false</LinksUpToDate>
  <CharactersWithSpaces>75721</CharactersWithSpaces>
  <SharedDoc>false</SharedDoc>
  <HLinks>
    <vt:vector size="24" baseType="variant">
      <vt:variant>
        <vt:i4>4391031</vt:i4>
      </vt:variant>
      <vt:variant>
        <vt:i4>0</vt:i4>
      </vt:variant>
      <vt:variant>
        <vt:i4>0</vt:i4>
      </vt:variant>
      <vt:variant>
        <vt:i4>5</vt:i4>
      </vt:variant>
      <vt:variant>
        <vt:lpwstr>mailto:Irene.rojas@one.un.org</vt:lpwstr>
      </vt:variant>
      <vt:variant>
        <vt:lpwstr/>
      </vt:variant>
      <vt:variant>
        <vt:i4>2490464</vt:i4>
      </vt:variant>
      <vt:variant>
        <vt:i4>6</vt:i4>
      </vt:variant>
      <vt:variant>
        <vt:i4>0</vt:i4>
      </vt:variant>
      <vt:variant>
        <vt:i4>5</vt:i4>
      </vt:variant>
      <vt:variant>
        <vt:lpwstr>http://mdtf.undp.org/document/download/5388</vt:lpwstr>
      </vt:variant>
      <vt:variant>
        <vt:lpwstr/>
      </vt:variant>
      <vt:variant>
        <vt:i4>2752615</vt:i4>
      </vt:variant>
      <vt:variant>
        <vt:i4>3</vt:i4>
      </vt:variant>
      <vt:variant>
        <vt:i4>0</vt:i4>
      </vt:variant>
      <vt:variant>
        <vt:i4>5</vt:i4>
      </vt:variant>
      <vt:variant>
        <vt:lpwstr>http://mdtf.undp.org/document/download/5449</vt:lpwstr>
      </vt:variant>
      <vt:variant>
        <vt:lpwstr/>
      </vt:variant>
      <vt:variant>
        <vt:i4>1638400</vt:i4>
      </vt:variant>
      <vt:variant>
        <vt:i4>0</vt:i4>
      </vt:variant>
      <vt:variant>
        <vt:i4>0</vt:i4>
      </vt:variant>
      <vt:variant>
        <vt:i4>5</vt:i4>
      </vt:variant>
      <vt:variant>
        <vt:lpwstr>http://mptf.undp.org/factsheet/fund/4CO00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cp:lastModifiedBy>Irene Rojas</cp:lastModifiedBy>
  <cp:revision>2</cp:revision>
  <cp:lastPrinted>2015-01-09T18:14:00Z</cp:lastPrinted>
  <dcterms:created xsi:type="dcterms:W3CDTF">2019-04-01T14:40:00Z</dcterms:created>
  <dcterms:modified xsi:type="dcterms:W3CDTF">2019-04-01T14:40:00Z</dcterms:modified>
</cp:coreProperties>
</file>