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17A979" w14:textId="77777777" w:rsidR="007017A8" w:rsidRPr="002B66EB" w:rsidRDefault="007017A8" w:rsidP="007017A8">
      <w:pPr>
        <w:ind w:firstLine="708"/>
        <w:jc w:val="center"/>
        <w:rPr>
          <w:rFonts w:asciiTheme="minorHAnsi" w:hAnsiTheme="minorHAnsi" w:cstheme="minorHAnsi"/>
          <w:b/>
          <w:bCs/>
          <w:sz w:val="28"/>
          <w:u w:val="single"/>
          <w:lang w:eastAsia="fr-FR"/>
        </w:rPr>
      </w:pPr>
      <w:r w:rsidRPr="002B66EB">
        <w:rPr>
          <w:rFonts w:asciiTheme="minorHAnsi" w:hAnsiTheme="minorHAnsi" w:cstheme="minorHAnsi"/>
          <w:b/>
          <w:bCs/>
          <w:sz w:val="28"/>
          <w:u w:val="single"/>
          <w:lang w:eastAsia="fr-FR"/>
        </w:rPr>
        <w:t>RAPPORT DE MISSION (BTOR)</w:t>
      </w:r>
    </w:p>
    <w:p w14:paraId="15CD588F" w14:textId="68D220FC" w:rsidR="007017A8" w:rsidRPr="002B66EB" w:rsidRDefault="007017A8" w:rsidP="007017A8">
      <w:pPr>
        <w:jc w:val="center"/>
        <w:rPr>
          <w:rFonts w:asciiTheme="minorHAnsi" w:hAnsiTheme="minorHAnsi" w:cstheme="minorHAnsi"/>
          <w:b/>
          <w:bCs/>
          <w:u w:val="single"/>
          <w:lang w:eastAsia="fr-FR"/>
        </w:rPr>
      </w:pPr>
      <w:r w:rsidRPr="002B66EB">
        <w:rPr>
          <w:rFonts w:asciiTheme="minorHAnsi" w:hAnsiTheme="minorHAnsi" w:cstheme="minorHAnsi"/>
          <w:b/>
          <w:bCs/>
          <w:u w:val="single"/>
          <w:lang w:eastAsia="fr-FR"/>
        </w:rPr>
        <w:t>Date : 2</w:t>
      </w:r>
      <w:r w:rsidRPr="002B66EB">
        <w:rPr>
          <w:rFonts w:asciiTheme="minorHAnsi" w:hAnsiTheme="minorHAnsi" w:cstheme="minorHAnsi"/>
          <w:b/>
          <w:bCs/>
          <w:u w:val="single"/>
          <w:lang w:eastAsia="fr-FR"/>
        </w:rPr>
        <w:t>0</w:t>
      </w:r>
      <w:r w:rsidRPr="002B66EB">
        <w:rPr>
          <w:rFonts w:asciiTheme="minorHAnsi" w:hAnsiTheme="minorHAnsi" w:cstheme="minorHAnsi"/>
          <w:b/>
          <w:bCs/>
          <w:u w:val="single"/>
          <w:lang w:eastAsia="fr-FR"/>
        </w:rPr>
        <w:t>/</w:t>
      </w:r>
      <w:r w:rsidRPr="002B66EB">
        <w:rPr>
          <w:rFonts w:asciiTheme="minorHAnsi" w:hAnsiTheme="minorHAnsi" w:cstheme="minorHAnsi"/>
          <w:b/>
          <w:bCs/>
          <w:u w:val="single"/>
          <w:lang w:eastAsia="fr-FR"/>
        </w:rPr>
        <w:t>03</w:t>
      </w:r>
      <w:r w:rsidRPr="002B66EB">
        <w:rPr>
          <w:rFonts w:asciiTheme="minorHAnsi" w:hAnsiTheme="minorHAnsi" w:cstheme="minorHAnsi"/>
          <w:b/>
          <w:bCs/>
          <w:u w:val="single"/>
          <w:lang w:eastAsia="fr-FR"/>
        </w:rPr>
        <w:t>/20</w:t>
      </w:r>
      <w:r w:rsidRPr="002B66EB">
        <w:rPr>
          <w:rFonts w:asciiTheme="minorHAnsi" w:hAnsiTheme="minorHAnsi" w:cstheme="minorHAnsi"/>
          <w:b/>
          <w:bCs/>
          <w:u w:val="single"/>
          <w:lang w:eastAsia="fr-FR"/>
        </w:rPr>
        <w:t>20</w:t>
      </w:r>
    </w:p>
    <w:tbl>
      <w:tblPr>
        <w:tblpPr w:leftFromText="141" w:rightFromText="141" w:vertAnchor="text" w:horzAnchor="margin" w:tblpXSpec="center" w:tblpY="298"/>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95"/>
        <w:gridCol w:w="2031"/>
        <w:gridCol w:w="1464"/>
        <w:gridCol w:w="3495"/>
      </w:tblGrid>
      <w:tr w:rsidR="007017A8" w:rsidRPr="002B66EB" w14:paraId="5DBE1A73" w14:textId="77777777" w:rsidTr="00BB3BFF">
        <w:trPr>
          <w:trHeight w:val="353"/>
        </w:trPr>
        <w:tc>
          <w:tcPr>
            <w:tcW w:w="5526" w:type="dxa"/>
            <w:gridSpan w:val="2"/>
            <w:vMerge w:val="restart"/>
            <w:tcBorders>
              <w:top w:val="single" w:sz="4" w:space="0" w:color="auto"/>
              <w:left w:val="single" w:sz="4" w:space="0" w:color="auto"/>
              <w:right w:val="single" w:sz="4" w:space="0" w:color="auto"/>
            </w:tcBorders>
            <w:hideMark/>
          </w:tcPr>
          <w:p w14:paraId="01CB1203" w14:textId="48D2A78A" w:rsidR="007017A8" w:rsidRPr="002B66EB" w:rsidRDefault="007017A8" w:rsidP="00BB3BFF">
            <w:pPr>
              <w:jc w:val="center"/>
              <w:rPr>
                <w:rFonts w:asciiTheme="minorHAnsi" w:hAnsiTheme="minorHAnsi" w:cstheme="minorHAnsi"/>
                <w:bCs/>
                <w:sz w:val="24"/>
                <w:szCs w:val="24"/>
                <w:lang w:eastAsia="fr-FR"/>
              </w:rPr>
            </w:pPr>
            <w:r w:rsidRPr="002B66EB">
              <w:rPr>
                <w:rFonts w:asciiTheme="minorHAnsi" w:hAnsiTheme="minorHAnsi" w:cstheme="minorHAnsi"/>
                <w:b/>
                <w:bCs/>
                <w:sz w:val="24"/>
                <w:szCs w:val="24"/>
                <w:u w:val="single"/>
                <w:lang w:eastAsia="fr-FR"/>
              </w:rPr>
              <w:t>Titre de la Mission:</w:t>
            </w:r>
            <w:r w:rsidRPr="002B66EB">
              <w:rPr>
                <w:rFonts w:asciiTheme="minorHAnsi" w:hAnsiTheme="minorHAnsi" w:cstheme="minorHAnsi"/>
                <w:sz w:val="24"/>
                <w:szCs w:val="24"/>
              </w:rPr>
              <w:t xml:space="preserve"> </w:t>
            </w:r>
            <w:r w:rsidRPr="002B66EB">
              <w:rPr>
                <w:rFonts w:asciiTheme="minorHAnsi" w:hAnsiTheme="minorHAnsi" w:cstheme="minorHAnsi"/>
                <w:bCs/>
                <w:sz w:val="24"/>
                <w:szCs w:val="24"/>
                <w:lang w:eastAsia="fr-FR"/>
              </w:rPr>
              <w:t>Lancement du projet conjoint PBF/</w:t>
            </w:r>
            <w:proofErr w:type="spellStart"/>
            <w:r w:rsidRPr="002B66EB">
              <w:rPr>
                <w:rFonts w:asciiTheme="minorHAnsi" w:hAnsiTheme="minorHAnsi" w:cstheme="minorHAnsi"/>
                <w:bCs/>
                <w:sz w:val="24"/>
                <w:szCs w:val="24"/>
                <w:lang w:eastAsia="fr-FR"/>
              </w:rPr>
              <w:t>LoCAL</w:t>
            </w:r>
            <w:proofErr w:type="spellEnd"/>
            <w:r w:rsidRPr="002B66EB">
              <w:rPr>
                <w:rFonts w:asciiTheme="minorHAnsi" w:hAnsiTheme="minorHAnsi" w:cstheme="minorHAnsi"/>
                <w:bCs/>
                <w:sz w:val="24"/>
                <w:szCs w:val="24"/>
                <w:lang w:eastAsia="fr-FR"/>
              </w:rPr>
              <w:t xml:space="preserve"> ONUDI dans les </w:t>
            </w:r>
            <w:r w:rsidR="002B66EB" w:rsidRPr="002B66EB">
              <w:rPr>
                <w:rFonts w:asciiTheme="minorHAnsi" w:hAnsiTheme="minorHAnsi" w:cstheme="minorHAnsi"/>
                <w:bCs/>
                <w:sz w:val="24"/>
                <w:szCs w:val="24"/>
                <w:lang w:eastAsia="fr-FR"/>
              </w:rPr>
              <w:t>régions</w:t>
            </w:r>
            <w:r w:rsidRPr="002B66EB">
              <w:rPr>
                <w:rFonts w:asciiTheme="minorHAnsi" w:hAnsiTheme="minorHAnsi" w:cstheme="minorHAnsi"/>
                <w:bCs/>
                <w:sz w:val="24"/>
                <w:szCs w:val="24"/>
                <w:lang w:eastAsia="fr-FR"/>
              </w:rPr>
              <w:t xml:space="preserve"> </w:t>
            </w:r>
            <w:bookmarkStart w:id="0" w:name="_GoBack"/>
            <w:bookmarkEnd w:id="0"/>
            <w:r w:rsidRPr="002B66EB">
              <w:rPr>
                <w:rFonts w:asciiTheme="minorHAnsi" w:hAnsiTheme="minorHAnsi" w:cstheme="minorHAnsi"/>
                <w:bCs/>
                <w:sz w:val="24"/>
                <w:szCs w:val="24"/>
                <w:lang w:eastAsia="fr-FR"/>
              </w:rPr>
              <w:t xml:space="preserve">de Kayes et Mopti </w:t>
            </w:r>
          </w:p>
          <w:p w14:paraId="667EA912" w14:textId="77777777" w:rsidR="007017A8" w:rsidRPr="002B66EB" w:rsidRDefault="007017A8" w:rsidP="00BB3BFF">
            <w:pPr>
              <w:jc w:val="center"/>
              <w:rPr>
                <w:rFonts w:asciiTheme="minorHAnsi" w:hAnsiTheme="minorHAnsi" w:cstheme="minorHAnsi"/>
                <w:b/>
                <w:bCs/>
                <w:lang w:eastAsia="fr-FR"/>
              </w:rPr>
            </w:pPr>
          </w:p>
          <w:p w14:paraId="24290949" w14:textId="77777777" w:rsidR="007017A8" w:rsidRPr="002B66EB" w:rsidRDefault="007017A8" w:rsidP="00BB3BFF">
            <w:pPr>
              <w:rPr>
                <w:rFonts w:asciiTheme="minorHAnsi" w:hAnsiTheme="minorHAnsi" w:cstheme="minorHAnsi"/>
                <w:bCs/>
                <w:lang w:eastAsia="fr-FR"/>
              </w:rPr>
            </w:pPr>
            <w:r w:rsidRPr="002B66EB">
              <w:rPr>
                <w:rFonts w:asciiTheme="minorHAnsi" w:hAnsiTheme="minorHAnsi" w:cstheme="minorHAnsi"/>
              </w:rPr>
              <w:t xml:space="preserve">  </w:t>
            </w:r>
          </w:p>
        </w:tc>
        <w:tc>
          <w:tcPr>
            <w:tcW w:w="4959" w:type="dxa"/>
            <w:gridSpan w:val="2"/>
            <w:tcBorders>
              <w:top w:val="single" w:sz="4" w:space="0" w:color="auto"/>
              <w:left w:val="single" w:sz="4" w:space="0" w:color="auto"/>
              <w:bottom w:val="single" w:sz="4" w:space="0" w:color="auto"/>
              <w:right w:val="single" w:sz="4" w:space="0" w:color="auto"/>
            </w:tcBorders>
            <w:hideMark/>
          </w:tcPr>
          <w:p w14:paraId="5555F5A8" w14:textId="77777777" w:rsidR="007017A8" w:rsidRPr="002B66EB" w:rsidRDefault="007017A8" w:rsidP="00BB3BFF">
            <w:pPr>
              <w:rPr>
                <w:rFonts w:asciiTheme="minorHAnsi" w:hAnsiTheme="minorHAnsi" w:cstheme="minorHAnsi"/>
                <w:bCs/>
                <w:lang w:eastAsia="fr-FR"/>
              </w:rPr>
            </w:pPr>
            <w:r w:rsidRPr="002B66EB">
              <w:rPr>
                <w:rFonts w:asciiTheme="minorHAnsi" w:hAnsiTheme="minorHAnsi" w:cstheme="minorHAnsi"/>
                <w:b/>
                <w:bCs/>
                <w:u w:val="single"/>
                <w:lang w:eastAsia="fr-FR"/>
              </w:rPr>
              <w:t xml:space="preserve">Ville/Pays </w:t>
            </w:r>
            <w:r w:rsidRPr="002B66EB">
              <w:rPr>
                <w:rFonts w:asciiTheme="minorHAnsi" w:hAnsiTheme="minorHAnsi" w:cstheme="minorHAnsi"/>
                <w:bCs/>
                <w:lang w:eastAsia="fr-FR"/>
              </w:rPr>
              <w:t xml:space="preserve">: Bamako/Mali </w:t>
            </w:r>
          </w:p>
        </w:tc>
      </w:tr>
      <w:tr w:rsidR="007017A8" w:rsidRPr="002B66EB" w14:paraId="43C44D3E" w14:textId="77777777" w:rsidTr="00BB3BFF">
        <w:trPr>
          <w:trHeight w:val="352"/>
        </w:trPr>
        <w:tc>
          <w:tcPr>
            <w:tcW w:w="5526" w:type="dxa"/>
            <w:gridSpan w:val="2"/>
            <w:vMerge/>
            <w:tcBorders>
              <w:left w:val="single" w:sz="4" w:space="0" w:color="auto"/>
              <w:bottom w:val="single" w:sz="4" w:space="0" w:color="auto"/>
              <w:right w:val="single" w:sz="4" w:space="0" w:color="auto"/>
            </w:tcBorders>
            <w:hideMark/>
          </w:tcPr>
          <w:p w14:paraId="6109A79C" w14:textId="77777777" w:rsidR="007017A8" w:rsidRPr="002B66EB" w:rsidRDefault="007017A8" w:rsidP="00BB3BFF">
            <w:pPr>
              <w:rPr>
                <w:rFonts w:asciiTheme="minorHAnsi" w:hAnsiTheme="minorHAnsi" w:cstheme="minorHAnsi"/>
                <w:b/>
                <w:bCs/>
                <w:u w:val="single"/>
                <w:lang w:eastAsia="fr-FR"/>
              </w:rPr>
            </w:pPr>
          </w:p>
        </w:tc>
        <w:tc>
          <w:tcPr>
            <w:tcW w:w="4959" w:type="dxa"/>
            <w:gridSpan w:val="2"/>
            <w:tcBorders>
              <w:top w:val="single" w:sz="4" w:space="0" w:color="auto"/>
              <w:left w:val="single" w:sz="4" w:space="0" w:color="auto"/>
              <w:bottom w:val="single" w:sz="4" w:space="0" w:color="auto"/>
              <w:right w:val="single" w:sz="4" w:space="0" w:color="auto"/>
            </w:tcBorders>
            <w:hideMark/>
          </w:tcPr>
          <w:p w14:paraId="18191835" w14:textId="77777777" w:rsidR="007017A8" w:rsidRPr="002B66EB" w:rsidRDefault="007017A8" w:rsidP="00BB3BFF">
            <w:pPr>
              <w:rPr>
                <w:rFonts w:asciiTheme="minorHAnsi" w:hAnsiTheme="minorHAnsi" w:cstheme="minorHAnsi"/>
                <w:lang w:eastAsia="fr-FR"/>
              </w:rPr>
            </w:pPr>
            <w:r w:rsidRPr="002B66EB">
              <w:rPr>
                <w:rFonts w:asciiTheme="minorHAnsi" w:hAnsiTheme="minorHAnsi" w:cstheme="minorHAnsi"/>
                <w:b/>
                <w:bCs/>
                <w:u w:val="single"/>
                <w:lang w:eastAsia="fr-FR"/>
              </w:rPr>
              <w:t xml:space="preserve">Itinéraire: </w:t>
            </w:r>
            <w:r w:rsidRPr="002B66EB">
              <w:rPr>
                <w:rFonts w:asciiTheme="minorHAnsi" w:hAnsiTheme="minorHAnsi" w:cstheme="minorHAnsi"/>
                <w:lang w:eastAsia="fr-FR"/>
              </w:rPr>
              <w:t xml:space="preserve">Bamako- </w:t>
            </w:r>
            <w:r w:rsidRPr="002B66EB">
              <w:rPr>
                <w:rFonts w:asciiTheme="minorHAnsi" w:hAnsiTheme="minorHAnsi" w:cstheme="minorHAnsi"/>
                <w:lang w:eastAsia="fr-FR"/>
              </w:rPr>
              <w:t>Kayes</w:t>
            </w:r>
            <w:r w:rsidRPr="002B66EB">
              <w:rPr>
                <w:rFonts w:asciiTheme="minorHAnsi" w:hAnsiTheme="minorHAnsi" w:cstheme="minorHAnsi"/>
                <w:lang w:eastAsia="fr-FR"/>
              </w:rPr>
              <w:t>-Bamako</w:t>
            </w:r>
          </w:p>
          <w:p w14:paraId="4A6FF2D9" w14:textId="32E98171" w:rsidR="007017A8" w:rsidRPr="002B66EB" w:rsidRDefault="007017A8" w:rsidP="00BB3BFF">
            <w:pPr>
              <w:rPr>
                <w:rFonts w:asciiTheme="minorHAnsi" w:hAnsiTheme="minorHAnsi" w:cstheme="minorHAnsi"/>
                <w:b/>
                <w:bCs/>
                <w:u w:val="single"/>
                <w:lang w:eastAsia="fr-FR"/>
              </w:rPr>
            </w:pPr>
            <w:r w:rsidRPr="002B66EB">
              <w:rPr>
                <w:rFonts w:asciiTheme="minorHAnsi" w:hAnsiTheme="minorHAnsi" w:cstheme="minorHAnsi"/>
                <w:lang w:eastAsia="fr-FR"/>
              </w:rPr>
              <w:t xml:space="preserve">                 </w:t>
            </w:r>
            <w:r w:rsidRPr="002B66EB">
              <w:rPr>
                <w:rFonts w:asciiTheme="minorHAnsi" w:hAnsiTheme="minorHAnsi" w:cstheme="minorHAnsi"/>
                <w:lang w:eastAsia="fr-FR"/>
              </w:rPr>
              <w:t>Bamako-</w:t>
            </w:r>
            <w:r w:rsidRPr="002B66EB">
              <w:rPr>
                <w:rFonts w:asciiTheme="minorHAnsi" w:hAnsiTheme="minorHAnsi" w:cstheme="minorHAnsi"/>
                <w:lang w:eastAsia="fr-FR"/>
              </w:rPr>
              <w:t xml:space="preserve"> Mopti </w:t>
            </w:r>
            <w:r w:rsidRPr="002B66EB">
              <w:rPr>
                <w:rFonts w:asciiTheme="minorHAnsi" w:hAnsiTheme="minorHAnsi" w:cstheme="minorHAnsi"/>
                <w:lang w:eastAsia="fr-FR"/>
              </w:rPr>
              <w:t>-Bamako</w:t>
            </w:r>
          </w:p>
        </w:tc>
      </w:tr>
      <w:tr w:rsidR="007017A8" w:rsidRPr="002B66EB" w14:paraId="47DFA9A9" w14:textId="77777777" w:rsidTr="00BB3BFF">
        <w:trPr>
          <w:trHeight w:val="537"/>
        </w:trPr>
        <w:tc>
          <w:tcPr>
            <w:tcW w:w="5526" w:type="dxa"/>
            <w:gridSpan w:val="2"/>
            <w:tcBorders>
              <w:top w:val="single" w:sz="4" w:space="0" w:color="auto"/>
              <w:left w:val="single" w:sz="4" w:space="0" w:color="auto"/>
              <w:bottom w:val="single" w:sz="4" w:space="0" w:color="auto"/>
              <w:right w:val="single" w:sz="4" w:space="0" w:color="auto"/>
            </w:tcBorders>
            <w:hideMark/>
          </w:tcPr>
          <w:p w14:paraId="5CD41844" w14:textId="77777777" w:rsidR="007017A8" w:rsidRPr="002B66EB" w:rsidRDefault="007017A8" w:rsidP="00BB3BFF">
            <w:pPr>
              <w:rPr>
                <w:rFonts w:asciiTheme="minorHAnsi" w:hAnsiTheme="minorHAnsi" w:cstheme="minorHAnsi"/>
                <w:b/>
                <w:bCs/>
                <w:u w:val="single"/>
                <w:lang w:eastAsia="fr-FR"/>
              </w:rPr>
            </w:pPr>
            <w:r w:rsidRPr="002B66EB">
              <w:rPr>
                <w:rFonts w:asciiTheme="minorHAnsi" w:hAnsiTheme="minorHAnsi" w:cstheme="minorHAnsi"/>
                <w:b/>
                <w:bCs/>
                <w:u w:val="single"/>
                <w:lang w:eastAsia="fr-FR"/>
              </w:rPr>
              <w:t>Equipe de mission :</w:t>
            </w:r>
          </w:p>
          <w:p w14:paraId="4FB3D340" w14:textId="77777777" w:rsidR="007017A8" w:rsidRPr="002B66EB" w:rsidRDefault="007017A8" w:rsidP="00BB3BFF">
            <w:pPr>
              <w:rPr>
                <w:rStyle w:val="hps"/>
                <w:rFonts w:asciiTheme="minorHAnsi" w:hAnsiTheme="minorHAnsi" w:cstheme="minorHAnsi"/>
              </w:rPr>
            </w:pPr>
            <w:r w:rsidRPr="002B66EB">
              <w:rPr>
                <w:rStyle w:val="hps"/>
                <w:rFonts w:asciiTheme="minorHAnsi" w:hAnsiTheme="minorHAnsi" w:cstheme="minorHAnsi"/>
              </w:rPr>
              <w:t xml:space="preserve">Safiatou Diarra Cissé, </w:t>
            </w:r>
            <w:proofErr w:type="spellStart"/>
            <w:r w:rsidRPr="002B66EB">
              <w:rPr>
                <w:rStyle w:val="hps"/>
                <w:rFonts w:asciiTheme="minorHAnsi" w:hAnsiTheme="minorHAnsi" w:cstheme="minorHAnsi"/>
              </w:rPr>
              <w:t>Technical</w:t>
            </w:r>
            <w:proofErr w:type="spellEnd"/>
            <w:r w:rsidRPr="002B66EB">
              <w:rPr>
                <w:rStyle w:val="hps"/>
                <w:rFonts w:asciiTheme="minorHAnsi" w:hAnsiTheme="minorHAnsi" w:cstheme="minorHAnsi"/>
              </w:rPr>
              <w:t xml:space="preserve"> </w:t>
            </w:r>
            <w:proofErr w:type="spellStart"/>
            <w:r w:rsidRPr="002B66EB">
              <w:rPr>
                <w:rStyle w:val="hps"/>
                <w:rFonts w:asciiTheme="minorHAnsi" w:hAnsiTheme="minorHAnsi" w:cstheme="minorHAnsi"/>
              </w:rPr>
              <w:t>Coordinator</w:t>
            </w:r>
            <w:proofErr w:type="spellEnd"/>
            <w:r w:rsidRPr="002B66EB">
              <w:rPr>
                <w:rStyle w:val="hps"/>
                <w:rFonts w:asciiTheme="minorHAnsi" w:hAnsiTheme="minorHAnsi" w:cstheme="minorHAnsi"/>
              </w:rPr>
              <w:t xml:space="preserve"> LDFP, </w:t>
            </w:r>
            <w:proofErr w:type="spellStart"/>
            <w:r w:rsidRPr="002B66EB">
              <w:rPr>
                <w:rStyle w:val="hps"/>
                <w:rFonts w:asciiTheme="minorHAnsi" w:hAnsiTheme="minorHAnsi" w:cstheme="minorHAnsi"/>
              </w:rPr>
              <w:t>LoCAL</w:t>
            </w:r>
            <w:proofErr w:type="spellEnd"/>
            <w:r w:rsidRPr="002B66EB">
              <w:rPr>
                <w:rStyle w:val="hps"/>
                <w:rFonts w:asciiTheme="minorHAnsi" w:hAnsiTheme="minorHAnsi" w:cstheme="minorHAnsi"/>
              </w:rPr>
              <w:t xml:space="preserve"> Bamako Mali</w:t>
            </w:r>
          </w:p>
          <w:p w14:paraId="0CA428A2" w14:textId="370D4C4F" w:rsidR="007017A8" w:rsidRPr="002B66EB" w:rsidRDefault="007017A8" w:rsidP="00BB3BFF">
            <w:pPr>
              <w:rPr>
                <w:rStyle w:val="hps"/>
                <w:rFonts w:asciiTheme="minorHAnsi" w:hAnsiTheme="minorHAnsi" w:cstheme="minorHAnsi"/>
              </w:rPr>
            </w:pPr>
            <w:r w:rsidRPr="002B66EB">
              <w:rPr>
                <w:rStyle w:val="hps"/>
                <w:rFonts w:asciiTheme="minorHAnsi" w:hAnsiTheme="minorHAnsi" w:cstheme="minorHAnsi"/>
              </w:rPr>
              <w:t xml:space="preserve">Balla Cissé, chauffeur UNCDF </w:t>
            </w:r>
            <w:r w:rsidRPr="002B66EB">
              <w:rPr>
                <w:rStyle w:val="hps"/>
                <w:rFonts w:asciiTheme="minorHAnsi" w:hAnsiTheme="minorHAnsi" w:cstheme="minorHAnsi"/>
              </w:rPr>
              <w:t>(</w:t>
            </w:r>
            <w:proofErr w:type="spellStart"/>
            <w:r w:rsidRPr="002B66EB">
              <w:rPr>
                <w:rStyle w:val="hps"/>
                <w:rFonts w:asciiTheme="minorHAnsi" w:hAnsiTheme="minorHAnsi" w:cstheme="minorHAnsi"/>
              </w:rPr>
              <w:t>etape</w:t>
            </w:r>
            <w:proofErr w:type="spellEnd"/>
            <w:r w:rsidRPr="002B66EB">
              <w:rPr>
                <w:rStyle w:val="hps"/>
                <w:rFonts w:asciiTheme="minorHAnsi" w:hAnsiTheme="minorHAnsi" w:cstheme="minorHAnsi"/>
              </w:rPr>
              <w:t xml:space="preserve"> de Kayes)</w:t>
            </w:r>
            <w:r w:rsidRPr="002B66EB">
              <w:rPr>
                <w:rStyle w:val="hps"/>
                <w:rFonts w:asciiTheme="minorHAnsi" w:hAnsiTheme="minorHAnsi" w:cstheme="minorHAnsi"/>
              </w:rPr>
              <w:t xml:space="preserve">               </w:t>
            </w:r>
          </w:p>
          <w:p w14:paraId="10B77D89" w14:textId="77777777" w:rsidR="007017A8" w:rsidRPr="002B66EB" w:rsidRDefault="007017A8" w:rsidP="00BB3BFF">
            <w:pPr>
              <w:rPr>
                <w:rFonts w:asciiTheme="minorHAnsi" w:hAnsiTheme="minorHAnsi" w:cstheme="minorHAnsi"/>
              </w:rPr>
            </w:pPr>
            <w:r w:rsidRPr="002B66EB">
              <w:rPr>
                <w:rStyle w:val="hps"/>
                <w:rFonts w:asciiTheme="minorHAnsi" w:hAnsiTheme="minorHAnsi" w:cstheme="minorHAnsi"/>
              </w:rPr>
              <w:t xml:space="preserve">               </w:t>
            </w:r>
          </w:p>
        </w:tc>
        <w:tc>
          <w:tcPr>
            <w:tcW w:w="4959" w:type="dxa"/>
            <w:gridSpan w:val="2"/>
            <w:tcBorders>
              <w:top w:val="single" w:sz="4" w:space="0" w:color="auto"/>
              <w:left w:val="single" w:sz="4" w:space="0" w:color="auto"/>
              <w:bottom w:val="single" w:sz="4" w:space="0" w:color="auto"/>
              <w:right w:val="single" w:sz="4" w:space="0" w:color="auto"/>
            </w:tcBorders>
            <w:hideMark/>
          </w:tcPr>
          <w:p w14:paraId="6A57AA76" w14:textId="77777777" w:rsidR="007017A8" w:rsidRPr="002B66EB" w:rsidRDefault="007017A8" w:rsidP="00BB3BFF">
            <w:pPr>
              <w:rPr>
                <w:rFonts w:asciiTheme="minorHAnsi" w:hAnsiTheme="minorHAnsi" w:cstheme="minorHAnsi"/>
                <w:bCs/>
                <w:lang w:eastAsia="fr-FR"/>
              </w:rPr>
            </w:pPr>
            <w:r w:rsidRPr="002B66EB">
              <w:rPr>
                <w:rFonts w:asciiTheme="minorHAnsi" w:hAnsiTheme="minorHAnsi" w:cstheme="minorHAnsi"/>
                <w:b/>
                <w:bCs/>
                <w:u w:val="single"/>
                <w:lang w:eastAsia="fr-FR"/>
              </w:rPr>
              <w:t>Période y compris dates de voyage</w:t>
            </w:r>
            <w:r w:rsidRPr="002B66EB">
              <w:rPr>
                <w:rFonts w:asciiTheme="minorHAnsi" w:hAnsiTheme="minorHAnsi" w:cstheme="minorHAnsi"/>
                <w:bCs/>
                <w:lang w:eastAsia="fr-FR"/>
              </w:rPr>
              <w:t xml:space="preserve">: </w:t>
            </w:r>
          </w:p>
          <w:p w14:paraId="40336BD3" w14:textId="77777777" w:rsidR="007017A8" w:rsidRPr="002B66EB" w:rsidRDefault="007017A8" w:rsidP="00BB3BFF">
            <w:pPr>
              <w:rPr>
                <w:rFonts w:asciiTheme="minorHAnsi" w:hAnsiTheme="minorHAnsi" w:cstheme="minorHAnsi"/>
                <w:bCs/>
                <w:lang w:eastAsia="fr-FR"/>
              </w:rPr>
            </w:pPr>
          </w:p>
          <w:p w14:paraId="17CE630A" w14:textId="0E8B5286" w:rsidR="007017A8" w:rsidRPr="002B66EB" w:rsidRDefault="007017A8" w:rsidP="00BB3BFF">
            <w:pPr>
              <w:rPr>
                <w:rFonts w:asciiTheme="minorHAnsi" w:hAnsiTheme="minorHAnsi" w:cstheme="minorHAnsi"/>
                <w:bCs/>
                <w:lang w:eastAsia="fr-FR"/>
              </w:rPr>
            </w:pPr>
            <w:r w:rsidRPr="002B66EB">
              <w:rPr>
                <w:rFonts w:asciiTheme="minorHAnsi" w:hAnsiTheme="minorHAnsi" w:cstheme="minorHAnsi"/>
                <w:bCs/>
                <w:lang w:eastAsia="fr-FR"/>
              </w:rPr>
              <w:t xml:space="preserve">Du </w:t>
            </w:r>
            <w:r w:rsidRPr="002B66EB">
              <w:rPr>
                <w:rFonts w:asciiTheme="minorHAnsi" w:hAnsiTheme="minorHAnsi" w:cstheme="minorHAnsi"/>
                <w:bCs/>
                <w:lang w:eastAsia="fr-FR"/>
              </w:rPr>
              <w:t>0</w:t>
            </w:r>
            <w:r w:rsidRPr="002B66EB">
              <w:rPr>
                <w:rFonts w:asciiTheme="minorHAnsi" w:hAnsiTheme="minorHAnsi" w:cstheme="minorHAnsi"/>
                <w:bCs/>
                <w:lang w:eastAsia="fr-FR"/>
              </w:rPr>
              <w:t>3</w:t>
            </w:r>
            <w:r w:rsidRPr="002B66EB">
              <w:rPr>
                <w:rFonts w:asciiTheme="minorHAnsi" w:hAnsiTheme="minorHAnsi" w:cstheme="minorHAnsi"/>
                <w:bCs/>
                <w:lang w:eastAsia="fr-FR"/>
              </w:rPr>
              <w:t xml:space="preserve"> au 05 mars 2020 / Kayes</w:t>
            </w:r>
            <w:r w:rsidR="00AE5570" w:rsidRPr="002B66EB">
              <w:rPr>
                <w:rFonts w:asciiTheme="minorHAnsi" w:hAnsiTheme="minorHAnsi" w:cstheme="minorHAnsi"/>
                <w:bCs/>
                <w:lang w:eastAsia="fr-FR"/>
              </w:rPr>
              <w:t xml:space="preserve"> (véhicule UNCDF)</w:t>
            </w:r>
          </w:p>
          <w:p w14:paraId="0FBC5A44" w14:textId="06DBC90C" w:rsidR="007017A8" w:rsidRPr="002B66EB" w:rsidRDefault="007017A8" w:rsidP="00BB3BFF">
            <w:pPr>
              <w:rPr>
                <w:rFonts w:asciiTheme="minorHAnsi" w:hAnsiTheme="minorHAnsi" w:cstheme="minorHAnsi"/>
                <w:b/>
                <w:bCs/>
                <w:lang w:eastAsia="fr-FR"/>
              </w:rPr>
            </w:pPr>
            <w:r w:rsidRPr="002B66EB">
              <w:rPr>
                <w:rFonts w:asciiTheme="minorHAnsi" w:hAnsiTheme="minorHAnsi" w:cstheme="minorHAnsi"/>
                <w:bCs/>
                <w:lang w:eastAsia="fr-FR"/>
              </w:rPr>
              <w:t>Du 10 au 13 mars 2020 / Mopti</w:t>
            </w:r>
            <w:r w:rsidRPr="002B66EB">
              <w:rPr>
                <w:rFonts w:asciiTheme="minorHAnsi" w:hAnsiTheme="minorHAnsi" w:cstheme="minorHAnsi"/>
                <w:bCs/>
                <w:lang w:eastAsia="fr-FR"/>
              </w:rPr>
              <w:t xml:space="preserve"> </w:t>
            </w:r>
            <w:r w:rsidR="00AE5570" w:rsidRPr="002B66EB">
              <w:rPr>
                <w:rFonts w:asciiTheme="minorHAnsi" w:hAnsiTheme="minorHAnsi" w:cstheme="minorHAnsi"/>
                <w:bCs/>
                <w:lang w:eastAsia="fr-FR"/>
              </w:rPr>
              <w:t xml:space="preserve">(Vol </w:t>
            </w:r>
            <w:proofErr w:type="spellStart"/>
            <w:r w:rsidR="00AE5570" w:rsidRPr="002B66EB">
              <w:rPr>
                <w:rFonts w:asciiTheme="minorHAnsi" w:hAnsiTheme="minorHAnsi" w:cstheme="minorHAnsi"/>
                <w:bCs/>
                <w:lang w:eastAsia="fr-FR"/>
              </w:rPr>
              <w:t>Minusma</w:t>
            </w:r>
            <w:proofErr w:type="spellEnd"/>
            <w:r w:rsidR="00AE5570" w:rsidRPr="002B66EB">
              <w:rPr>
                <w:rFonts w:asciiTheme="minorHAnsi" w:hAnsiTheme="minorHAnsi" w:cstheme="minorHAnsi"/>
                <w:bCs/>
                <w:lang w:eastAsia="fr-FR"/>
              </w:rPr>
              <w:t>)</w:t>
            </w:r>
            <w:r w:rsidRPr="002B66EB">
              <w:rPr>
                <w:rFonts w:asciiTheme="minorHAnsi" w:hAnsiTheme="minorHAnsi" w:cstheme="minorHAnsi"/>
                <w:bCs/>
                <w:lang w:eastAsia="fr-FR"/>
              </w:rPr>
              <w:t xml:space="preserve"> </w:t>
            </w:r>
          </w:p>
        </w:tc>
      </w:tr>
      <w:tr w:rsidR="007017A8" w:rsidRPr="002B66EB" w14:paraId="4EB66ACA" w14:textId="77777777" w:rsidTr="00BB3BFF">
        <w:trPr>
          <w:trHeight w:val="629"/>
        </w:trPr>
        <w:tc>
          <w:tcPr>
            <w:tcW w:w="3495" w:type="dxa"/>
            <w:tcBorders>
              <w:top w:val="single" w:sz="4" w:space="0" w:color="auto"/>
              <w:left w:val="single" w:sz="4" w:space="0" w:color="auto"/>
              <w:bottom w:val="single" w:sz="4" w:space="0" w:color="auto"/>
              <w:right w:val="single" w:sz="4" w:space="0" w:color="auto"/>
            </w:tcBorders>
            <w:hideMark/>
          </w:tcPr>
          <w:p w14:paraId="6A7C92C1" w14:textId="77777777" w:rsidR="007017A8" w:rsidRPr="002B66EB" w:rsidRDefault="007017A8" w:rsidP="00BB3BFF">
            <w:pPr>
              <w:rPr>
                <w:rFonts w:asciiTheme="minorHAnsi" w:hAnsiTheme="minorHAnsi" w:cstheme="minorHAnsi"/>
                <w:b/>
                <w:bCs/>
                <w:u w:val="single"/>
                <w:lang w:eastAsia="fr-FR"/>
              </w:rPr>
            </w:pPr>
            <w:r w:rsidRPr="002B66EB">
              <w:rPr>
                <w:rFonts w:asciiTheme="minorHAnsi" w:hAnsiTheme="minorHAnsi" w:cstheme="minorHAnsi"/>
                <w:b/>
                <w:bCs/>
                <w:u w:val="single"/>
                <w:lang w:eastAsia="fr-FR"/>
              </w:rPr>
              <w:t xml:space="preserve"> Unité </w:t>
            </w:r>
          </w:p>
          <w:p w14:paraId="4816F890" w14:textId="77777777" w:rsidR="007017A8" w:rsidRPr="002B66EB" w:rsidRDefault="007017A8" w:rsidP="00BB3BFF">
            <w:pPr>
              <w:rPr>
                <w:rFonts w:asciiTheme="minorHAnsi" w:hAnsiTheme="minorHAnsi" w:cstheme="minorHAnsi"/>
                <w:lang w:eastAsia="fr-FR"/>
              </w:rPr>
            </w:pPr>
            <w:proofErr w:type="spellStart"/>
            <w:r w:rsidRPr="002B66EB">
              <w:rPr>
                <w:rFonts w:asciiTheme="minorHAnsi" w:hAnsiTheme="minorHAnsi" w:cstheme="minorHAnsi"/>
                <w:lang w:eastAsia="fr-FR"/>
              </w:rPr>
              <w:t>LoCAL</w:t>
            </w:r>
            <w:proofErr w:type="spellEnd"/>
            <w:r w:rsidRPr="002B66EB">
              <w:rPr>
                <w:rFonts w:asciiTheme="minorHAnsi" w:hAnsiTheme="minorHAnsi" w:cstheme="minorHAnsi"/>
                <w:lang w:eastAsia="fr-FR"/>
              </w:rPr>
              <w:t>-Mali</w:t>
            </w:r>
          </w:p>
        </w:tc>
        <w:tc>
          <w:tcPr>
            <w:tcW w:w="3495" w:type="dxa"/>
            <w:gridSpan w:val="2"/>
            <w:tcBorders>
              <w:top w:val="single" w:sz="4" w:space="0" w:color="auto"/>
              <w:left w:val="single" w:sz="4" w:space="0" w:color="auto"/>
              <w:bottom w:val="single" w:sz="4" w:space="0" w:color="auto"/>
              <w:right w:val="single" w:sz="4" w:space="0" w:color="auto"/>
            </w:tcBorders>
          </w:tcPr>
          <w:p w14:paraId="344A8F38" w14:textId="77777777" w:rsidR="007017A8" w:rsidRPr="002B66EB" w:rsidRDefault="007017A8" w:rsidP="00BB3BFF">
            <w:pPr>
              <w:rPr>
                <w:rFonts w:asciiTheme="minorHAnsi" w:hAnsiTheme="minorHAnsi" w:cstheme="minorHAnsi"/>
                <w:b/>
                <w:bCs/>
                <w:u w:val="single"/>
                <w:lang w:eastAsia="fr-FR"/>
              </w:rPr>
            </w:pPr>
            <w:r w:rsidRPr="002B66EB">
              <w:rPr>
                <w:rFonts w:asciiTheme="minorHAnsi" w:hAnsiTheme="minorHAnsi" w:cstheme="minorHAnsi"/>
                <w:b/>
                <w:bCs/>
                <w:u w:val="single"/>
                <w:lang w:eastAsia="fr-FR"/>
              </w:rPr>
              <w:t xml:space="preserve"> Contacts :</w:t>
            </w:r>
          </w:p>
          <w:p w14:paraId="2B652831" w14:textId="5E5B62C7" w:rsidR="007017A8" w:rsidRPr="002B66EB" w:rsidRDefault="007017A8" w:rsidP="00BB3BFF">
            <w:pPr>
              <w:rPr>
                <w:rFonts w:asciiTheme="minorHAnsi" w:hAnsiTheme="minorHAnsi" w:cstheme="minorHAnsi"/>
                <w:b/>
                <w:bCs/>
                <w:u w:val="single"/>
                <w:lang w:eastAsia="fr-FR"/>
              </w:rPr>
            </w:pPr>
            <w:r w:rsidRPr="002B66EB">
              <w:rPr>
                <w:rFonts w:asciiTheme="minorHAnsi" w:hAnsiTheme="minorHAnsi" w:cstheme="minorHAnsi"/>
                <w:b/>
                <w:bCs/>
                <w:u w:val="single"/>
                <w:lang w:eastAsia="fr-FR"/>
              </w:rPr>
              <w:t>safiatou.diarra@uncdf.org</w:t>
            </w:r>
          </w:p>
        </w:tc>
        <w:tc>
          <w:tcPr>
            <w:tcW w:w="3495" w:type="dxa"/>
            <w:tcBorders>
              <w:top w:val="single" w:sz="4" w:space="0" w:color="auto"/>
              <w:left w:val="single" w:sz="4" w:space="0" w:color="auto"/>
              <w:bottom w:val="single" w:sz="4" w:space="0" w:color="auto"/>
              <w:right w:val="single" w:sz="4" w:space="0" w:color="auto"/>
            </w:tcBorders>
          </w:tcPr>
          <w:p w14:paraId="62C3B943" w14:textId="77777777" w:rsidR="007017A8" w:rsidRPr="002B66EB" w:rsidRDefault="007017A8" w:rsidP="00BB3BFF">
            <w:pPr>
              <w:rPr>
                <w:rFonts w:asciiTheme="minorHAnsi" w:hAnsiTheme="minorHAnsi" w:cstheme="minorHAnsi"/>
                <w:b/>
                <w:bCs/>
                <w:u w:val="single"/>
                <w:lang w:eastAsia="fr-FR"/>
              </w:rPr>
            </w:pPr>
            <w:r w:rsidRPr="002B66EB">
              <w:rPr>
                <w:rFonts w:asciiTheme="minorHAnsi" w:hAnsiTheme="minorHAnsi" w:cstheme="minorHAnsi"/>
                <w:b/>
                <w:bCs/>
                <w:u w:val="single"/>
                <w:lang w:eastAsia="fr-FR"/>
              </w:rPr>
              <w:t>Annexes :</w:t>
            </w:r>
          </w:p>
          <w:p w14:paraId="09A73AE6" w14:textId="7D5B6685" w:rsidR="007017A8" w:rsidRPr="002B66EB" w:rsidRDefault="007017A8" w:rsidP="00BB3BFF">
            <w:pPr>
              <w:rPr>
                <w:rFonts w:asciiTheme="minorHAnsi" w:hAnsiTheme="minorHAnsi" w:cstheme="minorHAnsi"/>
                <w:bCs/>
                <w:lang w:eastAsia="fr-FR"/>
              </w:rPr>
            </w:pPr>
            <w:r w:rsidRPr="002B66EB">
              <w:rPr>
                <w:rFonts w:asciiTheme="minorHAnsi" w:hAnsiTheme="minorHAnsi" w:cstheme="minorHAnsi"/>
                <w:bCs/>
                <w:lang w:eastAsia="fr-FR"/>
              </w:rPr>
              <w:t>Listes de présences, P</w:t>
            </w:r>
            <w:r w:rsidRPr="002B66EB">
              <w:rPr>
                <w:rFonts w:asciiTheme="minorHAnsi" w:hAnsiTheme="minorHAnsi" w:cstheme="minorHAnsi"/>
                <w:bCs/>
                <w:lang w:eastAsia="fr-FR"/>
              </w:rPr>
              <w:t>hotos</w:t>
            </w:r>
          </w:p>
          <w:p w14:paraId="6F8B512F" w14:textId="77777777" w:rsidR="007017A8" w:rsidRPr="002B66EB" w:rsidRDefault="007017A8" w:rsidP="00BB3BFF">
            <w:pPr>
              <w:rPr>
                <w:rFonts w:asciiTheme="minorHAnsi" w:hAnsiTheme="minorHAnsi" w:cstheme="minorHAnsi"/>
                <w:lang w:eastAsia="fr-FR"/>
              </w:rPr>
            </w:pPr>
          </w:p>
        </w:tc>
      </w:tr>
      <w:tr w:rsidR="007017A8" w:rsidRPr="002B66EB" w14:paraId="705ED32B" w14:textId="77777777" w:rsidTr="00BB3BFF">
        <w:trPr>
          <w:trHeight w:val="1065"/>
        </w:trPr>
        <w:tc>
          <w:tcPr>
            <w:tcW w:w="10485" w:type="dxa"/>
            <w:gridSpan w:val="4"/>
            <w:tcBorders>
              <w:top w:val="single" w:sz="4" w:space="0" w:color="auto"/>
              <w:left w:val="single" w:sz="4" w:space="0" w:color="auto"/>
              <w:bottom w:val="single" w:sz="4" w:space="0" w:color="auto"/>
              <w:right w:val="single" w:sz="4" w:space="0" w:color="auto"/>
            </w:tcBorders>
          </w:tcPr>
          <w:p w14:paraId="6F046F66" w14:textId="62507317" w:rsidR="007017A8" w:rsidRPr="002B66EB" w:rsidRDefault="007017A8" w:rsidP="002B66EB">
            <w:pPr>
              <w:pStyle w:val="Paragraphedeliste"/>
              <w:numPr>
                <w:ilvl w:val="0"/>
                <w:numId w:val="16"/>
              </w:numPr>
              <w:spacing w:line="360" w:lineRule="auto"/>
              <w:jc w:val="both"/>
              <w:rPr>
                <w:rFonts w:asciiTheme="minorHAnsi" w:hAnsiTheme="minorHAnsi" w:cstheme="minorHAnsi"/>
                <w:b/>
                <w:u w:val="single"/>
              </w:rPr>
            </w:pPr>
            <w:r w:rsidRPr="002B66EB">
              <w:rPr>
                <w:rFonts w:asciiTheme="minorHAnsi" w:hAnsiTheme="minorHAnsi" w:cstheme="minorHAnsi"/>
                <w:b/>
                <w:u w:val="single"/>
              </w:rPr>
              <w:t>Introduction</w:t>
            </w:r>
          </w:p>
          <w:p w14:paraId="18328D93" w14:textId="22AE7974" w:rsidR="007017A8" w:rsidRPr="002B66EB" w:rsidRDefault="007017A8" w:rsidP="007017A8">
            <w:pPr>
              <w:pStyle w:val="Sansinterligne"/>
              <w:jc w:val="both"/>
              <w:rPr>
                <w:rFonts w:asciiTheme="minorHAnsi" w:eastAsia="Times New Roman" w:hAnsiTheme="minorHAnsi" w:cstheme="minorHAnsi"/>
                <w:sz w:val="24"/>
                <w:szCs w:val="24"/>
                <w:lang w:val="fr-CH"/>
              </w:rPr>
            </w:pPr>
            <w:r w:rsidRPr="002B66EB">
              <w:rPr>
                <w:rFonts w:asciiTheme="minorHAnsi" w:eastAsia="Times New Roman" w:hAnsiTheme="minorHAnsi" w:cstheme="minorHAnsi"/>
                <w:sz w:val="24"/>
                <w:szCs w:val="24"/>
              </w:rPr>
              <w:t>L</w:t>
            </w:r>
            <w:r w:rsidRPr="002B66EB">
              <w:rPr>
                <w:rFonts w:asciiTheme="minorHAnsi" w:eastAsia="Times New Roman" w:hAnsiTheme="minorHAnsi" w:cstheme="minorHAnsi"/>
                <w:sz w:val="24"/>
                <w:szCs w:val="24"/>
                <w:lang w:val="fr-CH"/>
              </w:rPr>
              <w:t>e Mali figure dans la liste des pays très vulnérables aux changements climatiques. L’économie, l’agriculture et les ressources naturelles sont extrêmement sensibles aux aléas climatiques, aggravant la pauvreté pour la majorité de la population</w:t>
            </w:r>
            <w:r w:rsidR="00AE5570" w:rsidRPr="002B66EB">
              <w:rPr>
                <w:rFonts w:asciiTheme="minorHAnsi" w:eastAsia="Times New Roman" w:hAnsiTheme="minorHAnsi" w:cstheme="minorHAnsi"/>
                <w:sz w:val="24"/>
                <w:szCs w:val="24"/>
                <w:lang w:val="fr-CH"/>
              </w:rPr>
              <w:t xml:space="preserve"> au niveau local</w:t>
            </w:r>
            <w:r w:rsidRPr="002B66EB">
              <w:rPr>
                <w:rFonts w:asciiTheme="minorHAnsi" w:eastAsia="Times New Roman" w:hAnsiTheme="minorHAnsi" w:cstheme="minorHAnsi"/>
                <w:sz w:val="24"/>
                <w:szCs w:val="24"/>
                <w:lang w:val="fr-CH"/>
              </w:rPr>
              <w:t>, avec un impact plus important chez les femmes</w:t>
            </w:r>
            <w:r w:rsidR="00AE5570" w:rsidRPr="002B66EB">
              <w:rPr>
                <w:rFonts w:asciiTheme="minorHAnsi" w:eastAsia="Times New Roman" w:hAnsiTheme="minorHAnsi" w:cstheme="minorHAnsi"/>
                <w:sz w:val="24"/>
                <w:szCs w:val="24"/>
                <w:lang w:val="fr-CH"/>
              </w:rPr>
              <w:t xml:space="preserve"> et sur le climat social</w:t>
            </w:r>
            <w:r w:rsidRPr="002B66EB">
              <w:rPr>
                <w:rFonts w:asciiTheme="minorHAnsi" w:eastAsia="Times New Roman" w:hAnsiTheme="minorHAnsi" w:cstheme="minorHAnsi"/>
                <w:sz w:val="24"/>
                <w:szCs w:val="24"/>
                <w:lang w:val="fr-CH"/>
              </w:rPr>
              <w:t>.</w:t>
            </w:r>
            <w:r w:rsidRPr="002B66EB">
              <w:rPr>
                <w:rFonts w:asciiTheme="minorHAnsi" w:eastAsia="Times New Roman" w:hAnsiTheme="minorHAnsi" w:cstheme="minorHAnsi"/>
                <w:sz w:val="24"/>
                <w:szCs w:val="24"/>
              </w:rPr>
              <w:t xml:space="preserve"> Dans le souci  d’apporter une réponse à cette crise  environnementale  qu’un   projet conjoint</w:t>
            </w:r>
            <w:r w:rsidRPr="002B66EB">
              <w:rPr>
                <w:rFonts w:asciiTheme="minorHAnsi" w:eastAsia="Times New Roman" w:hAnsiTheme="minorHAnsi" w:cstheme="minorHAnsi"/>
                <w:sz w:val="24"/>
                <w:szCs w:val="24"/>
                <w:lang w:val="fr-CH"/>
              </w:rPr>
              <w:t xml:space="preserve"> ONUDI-FENU dénommé « Appui à la gestion des risques liés à la dégradation environnementale à travers des mesures d’adaptation au changement climat dans les zones à risque de conflits intercommunautaires » ait été initié.  Ce projet rentre en droite ligne avec les</w:t>
            </w:r>
            <w:r w:rsidR="00AE5570" w:rsidRPr="002B66EB">
              <w:rPr>
                <w:rFonts w:asciiTheme="minorHAnsi" w:eastAsia="Times New Roman" w:hAnsiTheme="minorHAnsi" w:cstheme="minorHAnsi"/>
                <w:sz w:val="24"/>
                <w:szCs w:val="24"/>
                <w:lang w:val="fr-CH"/>
              </w:rPr>
              <w:t xml:space="preserve"> priorités nationales (CREDD, CDN, UNDAF) et les</w:t>
            </w:r>
            <w:r w:rsidRPr="002B66EB">
              <w:rPr>
                <w:rFonts w:asciiTheme="minorHAnsi" w:eastAsia="Times New Roman" w:hAnsiTheme="minorHAnsi" w:cstheme="minorHAnsi"/>
                <w:sz w:val="24"/>
                <w:szCs w:val="24"/>
                <w:lang w:val="fr-CH"/>
              </w:rPr>
              <w:t xml:space="preserve"> objectifs du développement durable.</w:t>
            </w:r>
          </w:p>
          <w:p w14:paraId="666DFB12" w14:textId="6A0C4F6F" w:rsidR="007017A8" w:rsidRPr="002B66EB" w:rsidRDefault="007017A8" w:rsidP="007017A8">
            <w:pPr>
              <w:pStyle w:val="Sansinterligne"/>
              <w:jc w:val="both"/>
              <w:rPr>
                <w:rFonts w:asciiTheme="minorHAnsi" w:eastAsia="Times New Roman" w:hAnsiTheme="minorHAnsi" w:cstheme="minorHAnsi"/>
                <w:sz w:val="24"/>
                <w:szCs w:val="24"/>
                <w:lang w:val="fr-CH"/>
              </w:rPr>
            </w:pPr>
            <w:r w:rsidRPr="002B66EB">
              <w:rPr>
                <w:rFonts w:asciiTheme="minorHAnsi" w:eastAsia="Times New Roman" w:hAnsiTheme="minorHAnsi" w:cstheme="minorHAnsi"/>
                <w:sz w:val="24"/>
                <w:szCs w:val="24"/>
                <w:lang w:val="fr-CH"/>
              </w:rPr>
              <w:t>Dans le cadre du démarrage des activités et pour mieux  prendre en charge les préoccupations des communautaires bénéficiaires, une mission conjointe composée de</w:t>
            </w:r>
            <w:r w:rsidR="00AE5570" w:rsidRPr="002B66EB">
              <w:rPr>
                <w:rFonts w:asciiTheme="minorHAnsi" w:eastAsia="Times New Roman" w:hAnsiTheme="minorHAnsi" w:cstheme="minorHAnsi"/>
                <w:sz w:val="24"/>
                <w:szCs w:val="24"/>
                <w:lang w:val="fr-CH"/>
              </w:rPr>
              <w:t xml:space="preserve">s équipes </w:t>
            </w:r>
            <w:r w:rsidRPr="002B66EB">
              <w:rPr>
                <w:rFonts w:asciiTheme="minorHAnsi" w:eastAsia="Times New Roman" w:hAnsiTheme="minorHAnsi" w:cstheme="minorHAnsi"/>
                <w:sz w:val="24"/>
                <w:szCs w:val="24"/>
                <w:lang w:val="fr-CH"/>
              </w:rPr>
              <w:t>de L’ONUDI</w:t>
            </w:r>
            <w:r w:rsidR="00AE5570" w:rsidRPr="002B66EB">
              <w:rPr>
                <w:rFonts w:asciiTheme="minorHAnsi" w:eastAsia="Times New Roman" w:hAnsiTheme="minorHAnsi" w:cstheme="minorHAnsi"/>
                <w:sz w:val="24"/>
                <w:szCs w:val="24"/>
                <w:lang w:val="fr-CH"/>
              </w:rPr>
              <w:t>, de UNCDF et la partie nationale (</w:t>
            </w:r>
            <w:r w:rsidRPr="002B66EB">
              <w:rPr>
                <w:rFonts w:asciiTheme="minorHAnsi" w:eastAsia="Times New Roman" w:hAnsiTheme="minorHAnsi" w:cstheme="minorHAnsi"/>
                <w:sz w:val="24"/>
                <w:szCs w:val="24"/>
                <w:lang w:val="fr-CH"/>
              </w:rPr>
              <w:t>le point focal du ministère de la Femme, de l’Enfant et de la Famille, le point focal du ministère de l’Environnement et le représentant de l’ANICT</w:t>
            </w:r>
            <w:r w:rsidR="00AE5570" w:rsidRPr="002B66EB">
              <w:rPr>
                <w:rFonts w:asciiTheme="minorHAnsi" w:eastAsia="Times New Roman" w:hAnsiTheme="minorHAnsi" w:cstheme="minorHAnsi"/>
                <w:sz w:val="24"/>
                <w:szCs w:val="24"/>
                <w:lang w:val="fr-CH"/>
              </w:rPr>
              <w:t>)</w:t>
            </w:r>
            <w:r w:rsidRPr="002B66EB">
              <w:rPr>
                <w:rFonts w:asciiTheme="minorHAnsi" w:eastAsia="Times New Roman" w:hAnsiTheme="minorHAnsi" w:cstheme="minorHAnsi"/>
                <w:sz w:val="24"/>
                <w:szCs w:val="24"/>
                <w:lang w:val="fr-CH"/>
              </w:rPr>
              <w:t> s’est rendu</w:t>
            </w:r>
            <w:r w:rsidR="00AE5570" w:rsidRPr="002B66EB">
              <w:rPr>
                <w:rFonts w:asciiTheme="minorHAnsi" w:eastAsia="Times New Roman" w:hAnsiTheme="minorHAnsi" w:cstheme="minorHAnsi"/>
                <w:sz w:val="24"/>
                <w:szCs w:val="24"/>
                <w:lang w:val="fr-CH"/>
              </w:rPr>
              <w:t>e</w:t>
            </w:r>
            <w:r w:rsidRPr="002B66EB">
              <w:rPr>
                <w:rFonts w:asciiTheme="minorHAnsi" w:eastAsia="Times New Roman" w:hAnsiTheme="minorHAnsi" w:cstheme="minorHAnsi"/>
                <w:sz w:val="24"/>
                <w:szCs w:val="24"/>
                <w:lang w:val="fr-CH"/>
              </w:rPr>
              <w:t xml:space="preserve"> successivement  à Kayes et à Mopti.</w:t>
            </w:r>
          </w:p>
          <w:p w14:paraId="2445C3FF" w14:textId="21C93D70" w:rsidR="007017A8" w:rsidRPr="002B66EB" w:rsidRDefault="007017A8" w:rsidP="007017A8">
            <w:pPr>
              <w:jc w:val="both"/>
              <w:rPr>
                <w:rFonts w:asciiTheme="minorHAnsi" w:hAnsiTheme="minorHAnsi" w:cstheme="minorHAnsi"/>
                <w:sz w:val="24"/>
                <w:szCs w:val="24"/>
              </w:rPr>
            </w:pPr>
            <w:r w:rsidRPr="002B66EB">
              <w:rPr>
                <w:rFonts w:asciiTheme="minorHAnsi" w:hAnsiTheme="minorHAnsi" w:cstheme="minorHAnsi"/>
                <w:sz w:val="24"/>
                <w:szCs w:val="24"/>
              </w:rPr>
              <w:t>Pour le lancement du Projet « </w:t>
            </w:r>
            <w:r w:rsidRPr="002B66EB">
              <w:rPr>
                <w:rFonts w:asciiTheme="minorHAnsi" w:hAnsiTheme="minorHAnsi" w:cstheme="minorHAnsi"/>
                <w:b/>
                <w:sz w:val="24"/>
                <w:szCs w:val="24"/>
              </w:rPr>
              <w:t>Appui à la Gestion des Risques liés à la Dégradation Environnementale à travers des mesures d’Adaptation dans les zones à risques de Conflits Intercommunautaires</w:t>
            </w:r>
            <w:r w:rsidRPr="002B66EB">
              <w:rPr>
                <w:rFonts w:asciiTheme="minorHAnsi" w:hAnsiTheme="minorHAnsi" w:cstheme="minorHAnsi"/>
                <w:sz w:val="24"/>
                <w:szCs w:val="24"/>
              </w:rPr>
              <w:t xml:space="preserve"> </w:t>
            </w:r>
            <w:r w:rsidRPr="002B66EB">
              <w:rPr>
                <w:rFonts w:asciiTheme="minorHAnsi" w:hAnsiTheme="minorHAnsi" w:cstheme="minorHAnsi"/>
                <w:b/>
                <w:sz w:val="24"/>
                <w:szCs w:val="24"/>
              </w:rPr>
              <w:t>(AGRDECI)</w:t>
            </w:r>
            <w:r w:rsidRPr="002B66EB">
              <w:rPr>
                <w:rFonts w:asciiTheme="minorHAnsi" w:hAnsiTheme="minorHAnsi" w:cstheme="minorHAnsi"/>
                <w:sz w:val="24"/>
                <w:szCs w:val="24"/>
              </w:rPr>
              <w:t xml:space="preserve"> » dans la région de Kayes, du 03 au 05 mars 2020 et dans la </w:t>
            </w:r>
            <w:r w:rsidR="00AE5570" w:rsidRPr="002B66EB">
              <w:rPr>
                <w:rFonts w:asciiTheme="minorHAnsi" w:hAnsiTheme="minorHAnsi" w:cstheme="minorHAnsi"/>
                <w:sz w:val="24"/>
                <w:szCs w:val="24"/>
              </w:rPr>
              <w:t>région</w:t>
            </w:r>
            <w:r w:rsidRPr="002B66EB">
              <w:rPr>
                <w:rFonts w:asciiTheme="minorHAnsi" w:hAnsiTheme="minorHAnsi" w:cstheme="minorHAnsi"/>
                <w:sz w:val="24"/>
                <w:szCs w:val="24"/>
              </w:rPr>
              <w:t xml:space="preserve"> de Mopti du 10 au 13 mars 2020.I</w:t>
            </w:r>
          </w:p>
          <w:p w14:paraId="237CDB0A" w14:textId="77777777" w:rsidR="007017A8" w:rsidRPr="002B66EB" w:rsidRDefault="007017A8" w:rsidP="007017A8">
            <w:pPr>
              <w:jc w:val="both"/>
              <w:rPr>
                <w:rFonts w:asciiTheme="minorHAnsi" w:hAnsiTheme="minorHAnsi" w:cstheme="minorHAnsi"/>
                <w:sz w:val="24"/>
                <w:szCs w:val="24"/>
              </w:rPr>
            </w:pPr>
          </w:p>
          <w:p w14:paraId="07EBDA77" w14:textId="2F71F0C4" w:rsidR="007017A8" w:rsidRPr="002B66EB" w:rsidRDefault="002B66EB" w:rsidP="002B66EB">
            <w:pPr>
              <w:pStyle w:val="Titre1"/>
              <w:numPr>
                <w:ilvl w:val="0"/>
                <w:numId w:val="16"/>
              </w:numPr>
              <w:overflowPunct/>
              <w:autoSpaceDE/>
              <w:autoSpaceDN/>
              <w:adjustRightInd/>
              <w:jc w:val="both"/>
              <w:textAlignment w:val="auto"/>
              <w:rPr>
                <w:rFonts w:asciiTheme="minorHAnsi" w:hAnsiTheme="minorHAnsi" w:cstheme="minorHAnsi"/>
                <w:sz w:val="24"/>
                <w:szCs w:val="24"/>
                <w:lang w:val="fr-FR"/>
              </w:rPr>
            </w:pPr>
            <w:r w:rsidRPr="002B66EB">
              <w:rPr>
                <w:rFonts w:asciiTheme="minorHAnsi" w:hAnsiTheme="minorHAnsi" w:cstheme="minorHAnsi"/>
                <w:sz w:val="24"/>
                <w:szCs w:val="24"/>
                <w:lang w:val="fr-FR"/>
              </w:rPr>
              <w:t>Objectifs de la Mission</w:t>
            </w:r>
            <w:r w:rsidR="007017A8" w:rsidRPr="002B66EB">
              <w:rPr>
                <w:rFonts w:asciiTheme="minorHAnsi" w:hAnsiTheme="minorHAnsi" w:cstheme="minorHAnsi"/>
                <w:sz w:val="24"/>
                <w:szCs w:val="24"/>
                <w:lang w:val="fr-FR"/>
              </w:rPr>
              <w:t xml:space="preserve">: </w:t>
            </w:r>
          </w:p>
          <w:p w14:paraId="7E28B3CF" w14:textId="77777777" w:rsidR="007017A8" w:rsidRPr="002B66EB" w:rsidRDefault="007017A8" w:rsidP="007017A8">
            <w:pPr>
              <w:jc w:val="both"/>
              <w:rPr>
                <w:rFonts w:asciiTheme="minorHAnsi" w:hAnsiTheme="minorHAnsi" w:cstheme="minorHAnsi"/>
                <w:sz w:val="24"/>
                <w:szCs w:val="24"/>
              </w:rPr>
            </w:pPr>
            <w:r w:rsidRPr="002B66EB">
              <w:rPr>
                <w:rFonts w:asciiTheme="minorHAnsi" w:hAnsiTheme="minorHAnsi" w:cstheme="minorHAnsi"/>
                <w:sz w:val="24"/>
                <w:szCs w:val="24"/>
              </w:rPr>
              <w:t>L’objectif de la mission est de :</w:t>
            </w:r>
          </w:p>
          <w:p w14:paraId="7A870F52" w14:textId="1B2E2E96" w:rsidR="007017A8" w:rsidRPr="002B66EB" w:rsidRDefault="007017A8" w:rsidP="007017A8">
            <w:pPr>
              <w:spacing w:after="0" w:line="240" w:lineRule="auto"/>
              <w:ind w:left="360"/>
              <w:jc w:val="both"/>
              <w:rPr>
                <w:rFonts w:asciiTheme="minorHAnsi" w:hAnsiTheme="minorHAnsi" w:cstheme="minorHAnsi"/>
                <w:sz w:val="24"/>
                <w:szCs w:val="24"/>
              </w:rPr>
            </w:pPr>
            <w:r w:rsidRPr="002B66EB">
              <w:rPr>
                <w:rFonts w:asciiTheme="minorHAnsi" w:hAnsiTheme="minorHAnsi" w:cstheme="minorHAnsi"/>
                <w:sz w:val="24"/>
                <w:szCs w:val="24"/>
              </w:rPr>
              <w:lastRenderedPageBreak/>
              <w:t>-rencontrer les autorités administratives et locales de</w:t>
            </w:r>
            <w:r w:rsidR="00AE5570" w:rsidRPr="002B66EB">
              <w:rPr>
                <w:rFonts w:asciiTheme="minorHAnsi" w:hAnsiTheme="minorHAnsi" w:cstheme="minorHAnsi"/>
                <w:sz w:val="24"/>
                <w:szCs w:val="24"/>
              </w:rPr>
              <w:t xml:space="preserve">s deux </w:t>
            </w:r>
            <w:r w:rsidRPr="002B66EB">
              <w:rPr>
                <w:rFonts w:asciiTheme="minorHAnsi" w:hAnsiTheme="minorHAnsi" w:cstheme="minorHAnsi"/>
                <w:sz w:val="24"/>
                <w:szCs w:val="24"/>
              </w:rPr>
              <w:t>région</w:t>
            </w:r>
            <w:r w:rsidR="00AE5570" w:rsidRPr="002B66EB">
              <w:rPr>
                <w:rFonts w:asciiTheme="minorHAnsi" w:hAnsiTheme="minorHAnsi" w:cstheme="minorHAnsi"/>
                <w:sz w:val="24"/>
                <w:szCs w:val="24"/>
              </w:rPr>
              <w:t>s</w:t>
            </w:r>
            <w:r w:rsidRPr="002B66EB">
              <w:rPr>
                <w:rFonts w:asciiTheme="minorHAnsi" w:hAnsiTheme="minorHAnsi" w:cstheme="minorHAnsi"/>
                <w:sz w:val="24"/>
                <w:szCs w:val="24"/>
              </w:rPr>
              <w:t xml:space="preserve"> et des zones de mise en œuvre du projet pour présenter le projet et échanger avec elles pour une meilleure prise en compte de leurs préoccupations</w:t>
            </w:r>
          </w:p>
          <w:p w14:paraId="2A63B833" w14:textId="2BCAAFCC" w:rsidR="007017A8" w:rsidRPr="002B66EB" w:rsidRDefault="007017A8" w:rsidP="007017A8">
            <w:pPr>
              <w:ind w:left="360"/>
              <w:jc w:val="both"/>
              <w:rPr>
                <w:rFonts w:asciiTheme="minorHAnsi" w:hAnsiTheme="minorHAnsi" w:cstheme="minorHAnsi"/>
                <w:sz w:val="24"/>
                <w:szCs w:val="24"/>
              </w:rPr>
            </w:pPr>
            <w:r w:rsidRPr="002B66EB">
              <w:rPr>
                <w:rFonts w:asciiTheme="minorHAnsi" w:hAnsiTheme="minorHAnsi" w:cstheme="minorHAnsi"/>
                <w:sz w:val="24"/>
                <w:szCs w:val="24"/>
              </w:rPr>
              <w:t xml:space="preserve">-Rencontrer les partenaires stratégiques de la mise en œuvre du projet pour présenter le projet et procéder à des concertations en vue du démarrage de la phase </w:t>
            </w:r>
            <w:r w:rsidR="00AE5570" w:rsidRPr="002B66EB">
              <w:rPr>
                <w:rFonts w:asciiTheme="minorHAnsi" w:hAnsiTheme="minorHAnsi" w:cstheme="minorHAnsi"/>
                <w:sz w:val="24"/>
                <w:szCs w:val="24"/>
              </w:rPr>
              <w:t>d’Inception</w:t>
            </w:r>
            <w:r w:rsidRPr="002B66EB">
              <w:rPr>
                <w:rFonts w:asciiTheme="minorHAnsi" w:hAnsiTheme="minorHAnsi" w:cstheme="minorHAnsi"/>
                <w:sz w:val="24"/>
                <w:szCs w:val="24"/>
              </w:rPr>
              <w:t xml:space="preserve"> et de la mise en route effective du proje</w:t>
            </w:r>
            <w:r w:rsidR="00AE5570" w:rsidRPr="002B66EB">
              <w:rPr>
                <w:rFonts w:asciiTheme="minorHAnsi" w:hAnsiTheme="minorHAnsi" w:cstheme="minorHAnsi"/>
                <w:sz w:val="24"/>
                <w:szCs w:val="24"/>
              </w:rPr>
              <w:t>t. Discussions et appréhensions mutuelles avec les équipes communales et ONG</w:t>
            </w:r>
          </w:p>
          <w:p w14:paraId="472BA4D1" w14:textId="55332EB5" w:rsidR="007017A8" w:rsidRPr="002B66EB" w:rsidRDefault="00AE5570" w:rsidP="007017A8">
            <w:pPr>
              <w:ind w:left="360"/>
              <w:jc w:val="both"/>
              <w:rPr>
                <w:rFonts w:asciiTheme="minorHAnsi" w:hAnsiTheme="minorHAnsi" w:cstheme="minorHAnsi"/>
                <w:sz w:val="24"/>
                <w:szCs w:val="24"/>
              </w:rPr>
            </w:pPr>
            <w:r w:rsidRPr="002B66EB">
              <w:rPr>
                <w:rFonts w:asciiTheme="minorHAnsi" w:hAnsiTheme="minorHAnsi" w:cstheme="minorHAnsi"/>
                <w:sz w:val="24"/>
                <w:szCs w:val="24"/>
              </w:rPr>
              <w:t xml:space="preserve">- </w:t>
            </w:r>
            <w:r w:rsidR="007017A8" w:rsidRPr="002B66EB">
              <w:rPr>
                <w:rFonts w:asciiTheme="minorHAnsi" w:hAnsiTheme="minorHAnsi" w:cstheme="minorHAnsi"/>
                <w:sz w:val="24"/>
                <w:szCs w:val="24"/>
              </w:rPr>
              <w:t>Re</w:t>
            </w:r>
            <w:r w:rsidR="007017A8" w:rsidRPr="002B66EB">
              <w:rPr>
                <w:rFonts w:asciiTheme="minorHAnsi" w:hAnsiTheme="minorHAnsi" w:cstheme="minorHAnsi"/>
                <w:sz w:val="24"/>
                <w:szCs w:val="24"/>
              </w:rPr>
              <w:t>c</w:t>
            </w:r>
            <w:r w:rsidR="007017A8" w:rsidRPr="002B66EB">
              <w:rPr>
                <w:rFonts w:asciiTheme="minorHAnsi" w:hAnsiTheme="minorHAnsi" w:cstheme="minorHAnsi"/>
                <w:sz w:val="24"/>
                <w:szCs w:val="24"/>
              </w:rPr>
              <w:t>en</w:t>
            </w:r>
            <w:r w:rsidR="007017A8" w:rsidRPr="002B66EB">
              <w:rPr>
                <w:rFonts w:asciiTheme="minorHAnsi" w:hAnsiTheme="minorHAnsi" w:cstheme="minorHAnsi"/>
                <w:sz w:val="24"/>
                <w:szCs w:val="24"/>
              </w:rPr>
              <w:t>s</w:t>
            </w:r>
            <w:r w:rsidR="007017A8" w:rsidRPr="002B66EB">
              <w:rPr>
                <w:rFonts w:asciiTheme="minorHAnsi" w:hAnsiTheme="minorHAnsi" w:cstheme="minorHAnsi"/>
                <w:sz w:val="24"/>
                <w:szCs w:val="24"/>
              </w:rPr>
              <w:t xml:space="preserve">er les recommandations, suggestions en terme de </w:t>
            </w:r>
            <w:r w:rsidR="007017A8" w:rsidRPr="002B66EB">
              <w:rPr>
                <w:rFonts w:asciiTheme="minorHAnsi" w:hAnsiTheme="minorHAnsi" w:cstheme="minorHAnsi"/>
                <w:sz w:val="24"/>
                <w:szCs w:val="24"/>
              </w:rPr>
              <w:t>stratégies</w:t>
            </w:r>
            <w:r w:rsidR="007017A8" w:rsidRPr="002B66EB">
              <w:rPr>
                <w:rFonts w:asciiTheme="minorHAnsi" w:hAnsiTheme="minorHAnsi" w:cstheme="minorHAnsi"/>
                <w:sz w:val="24"/>
                <w:szCs w:val="24"/>
              </w:rPr>
              <w:t>, acquis, synergies, partenariat et potentielles filières et AGR à identifier.</w:t>
            </w:r>
          </w:p>
        </w:tc>
      </w:tr>
      <w:tr w:rsidR="007017A8" w:rsidRPr="002B66EB" w14:paraId="74A17EB8" w14:textId="77777777" w:rsidTr="00BB3BFF">
        <w:trPr>
          <w:trHeight w:val="985"/>
        </w:trPr>
        <w:tc>
          <w:tcPr>
            <w:tcW w:w="10485" w:type="dxa"/>
            <w:gridSpan w:val="4"/>
            <w:tcBorders>
              <w:top w:val="single" w:sz="4" w:space="0" w:color="auto"/>
              <w:left w:val="single" w:sz="4" w:space="0" w:color="auto"/>
              <w:bottom w:val="single" w:sz="4" w:space="0" w:color="auto"/>
              <w:right w:val="single" w:sz="4" w:space="0" w:color="auto"/>
            </w:tcBorders>
          </w:tcPr>
          <w:p w14:paraId="469A5247" w14:textId="77777777" w:rsidR="002B66EB" w:rsidRPr="002B66EB" w:rsidRDefault="002B66EB" w:rsidP="00BB3BFF">
            <w:pPr>
              <w:suppressAutoHyphens/>
              <w:spacing w:after="0" w:line="240" w:lineRule="auto"/>
              <w:rPr>
                <w:rFonts w:asciiTheme="minorHAnsi" w:hAnsiTheme="minorHAnsi" w:cstheme="minorHAnsi"/>
                <w:b/>
                <w:bCs/>
                <w:sz w:val="24"/>
                <w:szCs w:val="24"/>
                <w:u w:val="single"/>
                <w:lang w:eastAsia="fr-FR"/>
              </w:rPr>
            </w:pPr>
          </w:p>
          <w:p w14:paraId="00D81262" w14:textId="33E6C443" w:rsidR="007017A8" w:rsidRPr="002B66EB" w:rsidRDefault="002B66EB" w:rsidP="00BB3BFF">
            <w:pPr>
              <w:suppressAutoHyphens/>
              <w:spacing w:after="0" w:line="240" w:lineRule="auto"/>
              <w:rPr>
                <w:rFonts w:asciiTheme="minorHAnsi" w:hAnsiTheme="minorHAnsi" w:cstheme="minorHAnsi"/>
                <w:b/>
                <w:bCs/>
                <w:u w:val="single"/>
                <w:lang w:eastAsia="fr-FR"/>
              </w:rPr>
            </w:pPr>
            <w:r w:rsidRPr="002B66EB">
              <w:rPr>
                <w:rFonts w:asciiTheme="minorHAnsi" w:hAnsiTheme="minorHAnsi" w:cstheme="minorHAnsi"/>
                <w:b/>
                <w:bCs/>
                <w:sz w:val="24"/>
                <w:szCs w:val="24"/>
                <w:u w:val="single"/>
                <w:lang w:eastAsia="fr-FR"/>
              </w:rPr>
              <w:t xml:space="preserve">3. </w:t>
            </w:r>
            <w:r w:rsidR="007017A8" w:rsidRPr="002B66EB">
              <w:rPr>
                <w:rFonts w:asciiTheme="minorHAnsi" w:hAnsiTheme="minorHAnsi" w:cstheme="minorHAnsi"/>
                <w:b/>
                <w:bCs/>
                <w:sz w:val="24"/>
                <w:szCs w:val="24"/>
                <w:u w:val="single"/>
                <w:lang w:eastAsia="fr-FR"/>
              </w:rPr>
              <w:t>Résumé</w:t>
            </w:r>
            <w:r w:rsidRPr="002B66EB">
              <w:rPr>
                <w:rFonts w:asciiTheme="minorHAnsi" w:hAnsiTheme="minorHAnsi" w:cstheme="minorHAnsi"/>
                <w:b/>
                <w:bCs/>
                <w:sz w:val="24"/>
                <w:szCs w:val="24"/>
                <w:u w:val="single"/>
                <w:lang w:eastAsia="fr-FR"/>
              </w:rPr>
              <w:t>/</w:t>
            </w:r>
            <w:proofErr w:type="spellStart"/>
            <w:r w:rsidRPr="002B66EB">
              <w:rPr>
                <w:rFonts w:asciiTheme="minorHAnsi" w:hAnsiTheme="minorHAnsi" w:cstheme="minorHAnsi"/>
                <w:b/>
                <w:bCs/>
                <w:sz w:val="24"/>
                <w:szCs w:val="24"/>
                <w:u w:val="single"/>
                <w:lang w:eastAsia="fr-FR"/>
              </w:rPr>
              <w:t>Deroulement</w:t>
            </w:r>
            <w:proofErr w:type="spellEnd"/>
          </w:p>
          <w:p w14:paraId="564531C2" w14:textId="77777777" w:rsidR="009D3C83" w:rsidRPr="002B66EB" w:rsidRDefault="009D3C83" w:rsidP="00BB3BFF">
            <w:pPr>
              <w:suppressAutoHyphens/>
              <w:spacing w:after="0" w:line="312" w:lineRule="auto"/>
              <w:jc w:val="both"/>
              <w:rPr>
                <w:rFonts w:asciiTheme="minorHAnsi" w:hAnsiTheme="minorHAnsi" w:cstheme="minorHAnsi"/>
                <w:lang w:eastAsia="fr-FR"/>
              </w:rPr>
            </w:pPr>
          </w:p>
          <w:p w14:paraId="1D27B858" w14:textId="77777777" w:rsidR="009D3C83" w:rsidRPr="002B66EB" w:rsidRDefault="009D3C83" w:rsidP="009D3C83">
            <w:pPr>
              <w:jc w:val="both"/>
              <w:rPr>
                <w:rFonts w:asciiTheme="minorHAnsi" w:hAnsiTheme="minorHAnsi" w:cstheme="minorHAnsi"/>
                <w:b/>
                <w:bCs/>
                <w:sz w:val="24"/>
                <w:szCs w:val="24"/>
                <w:u w:val="single"/>
              </w:rPr>
            </w:pPr>
            <w:r w:rsidRPr="002B66EB">
              <w:rPr>
                <w:rFonts w:asciiTheme="minorHAnsi" w:hAnsiTheme="minorHAnsi" w:cstheme="minorHAnsi"/>
                <w:b/>
                <w:bCs/>
                <w:sz w:val="24"/>
                <w:szCs w:val="24"/>
                <w:u w:val="single"/>
              </w:rPr>
              <w:t>Kayes :</w:t>
            </w:r>
          </w:p>
          <w:p w14:paraId="4C07E186" w14:textId="579EEC81" w:rsidR="009D3C83" w:rsidRPr="002B66EB" w:rsidRDefault="009D3C83" w:rsidP="009D3C83">
            <w:pPr>
              <w:jc w:val="both"/>
              <w:rPr>
                <w:rFonts w:asciiTheme="minorHAnsi" w:hAnsiTheme="minorHAnsi" w:cstheme="minorHAnsi"/>
                <w:sz w:val="24"/>
                <w:szCs w:val="24"/>
              </w:rPr>
            </w:pPr>
            <w:r w:rsidRPr="002B66EB">
              <w:rPr>
                <w:rFonts w:asciiTheme="minorHAnsi" w:hAnsiTheme="minorHAnsi" w:cstheme="minorHAnsi"/>
                <w:sz w:val="24"/>
                <w:szCs w:val="24"/>
              </w:rPr>
              <w:t xml:space="preserve">Etapes </w:t>
            </w:r>
            <w:r w:rsidR="00AE5570" w:rsidRPr="002B66EB">
              <w:rPr>
                <w:rFonts w:asciiTheme="minorHAnsi" w:hAnsiTheme="minorHAnsi" w:cstheme="minorHAnsi"/>
                <w:sz w:val="24"/>
                <w:szCs w:val="24"/>
              </w:rPr>
              <w:t>entreprises</w:t>
            </w:r>
            <w:r w:rsidRPr="002B66EB">
              <w:rPr>
                <w:rFonts w:asciiTheme="minorHAnsi" w:hAnsiTheme="minorHAnsi" w:cstheme="minorHAnsi"/>
                <w:sz w:val="24"/>
                <w:szCs w:val="24"/>
              </w:rPr>
              <w:t> :</w:t>
            </w:r>
          </w:p>
          <w:p w14:paraId="6563A7FF" w14:textId="5D74C21C" w:rsidR="009D3C83" w:rsidRPr="002B66EB" w:rsidRDefault="009D3C83" w:rsidP="009D3C83">
            <w:pPr>
              <w:pStyle w:val="Paragraphedeliste"/>
              <w:numPr>
                <w:ilvl w:val="0"/>
                <w:numId w:val="15"/>
              </w:numPr>
              <w:jc w:val="both"/>
              <w:rPr>
                <w:rFonts w:asciiTheme="minorHAnsi" w:hAnsiTheme="minorHAnsi" w:cstheme="minorHAnsi"/>
              </w:rPr>
            </w:pPr>
            <w:r w:rsidRPr="002B66EB">
              <w:rPr>
                <w:rFonts w:asciiTheme="minorHAnsi" w:hAnsiTheme="minorHAnsi" w:cstheme="minorHAnsi"/>
              </w:rPr>
              <w:t xml:space="preserve">Une rencontre avec les autorités locales, briefing, </w:t>
            </w:r>
            <w:r w:rsidR="00AE5570" w:rsidRPr="002B66EB">
              <w:rPr>
                <w:rFonts w:asciiTheme="minorHAnsi" w:hAnsiTheme="minorHAnsi" w:cstheme="minorHAnsi"/>
              </w:rPr>
              <w:t>présentation</w:t>
            </w:r>
            <w:r w:rsidRPr="002B66EB">
              <w:rPr>
                <w:rFonts w:asciiTheme="minorHAnsi" w:hAnsiTheme="minorHAnsi" w:cstheme="minorHAnsi"/>
              </w:rPr>
              <w:t xml:space="preserve"> du projet, objectifs, </w:t>
            </w:r>
            <w:r w:rsidR="00AE5570" w:rsidRPr="002B66EB">
              <w:rPr>
                <w:rFonts w:asciiTheme="minorHAnsi" w:hAnsiTheme="minorHAnsi" w:cstheme="minorHAnsi"/>
              </w:rPr>
              <w:t>résultats</w:t>
            </w:r>
            <w:r w:rsidRPr="002B66EB">
              <w:rPr>
                <w:rFonts w:asciiTheme="minorHAnsi" w:hAnsiTheme="minorHAnsi" w:cstheme="minorHAnsi"/>
              </w:rPr>
              <w:t>, approches</w:t>
            </w:r>
          </w:p>
          <w:p w14:paraId="3B30C511" w14:textId="73056B03" w:rsidR="009D3C83" w:rsidRPr="002B66EB" w:rsidRDefault="00AE5570" w:rsidP="009D3C83">
            <w:pPr>
              <w:pStyle w:val="Paragraphedeliste"/>
              <w:numPr>
                <w:ilvl w:val="0"/>
                <w:numId w:val="15"/>
              </w:numPr>
              <w:jc w:val="both"/>
              <w:rPr>
                <w:rFonts w:asciiTheme="minorHAnsi" w:hAnsiTheme="minorHAnsi" w:cstheme="minorHAnsi"/>
              </w:rPr>
            </w:pPr>
            <w:r w:rsidRPr="002B66EB">
              <w:rPr>
                <w:rFonts w:asciiTheme="minorHAnsi" w:hAnsiTheme="minorHAnsi" w:cstheme="minorHAnsi"/>
              </w:rPr>
              <w:t>Séance</w:t>
            </w:r>
            <w:r w:rsidR="009D3C83" w:rsidRPr="002B66EB">
              <w:rPr>
                <w:rFonts w:asciiTheme="minorHAnsi" w:hAnsiTheme="minorHAnsi" w:cstheme="minorHAnsi"/>
              </w:rPr>
              <w:t xml:space="preserve"> de travail avec les maires, secrétaires généraux des deux communes, l’</w:t>
            </w:r>
            <w:r w:rsidRPr="002B66EB">
              <w:rPr>
                <w:rFonts w:asciiTheme="minorHAnsi" w:hAnsiTheme="minorHAnsi" w:cstheme="minorHAnsi"/>
              </w:rPr>
              <w:t>équipe</w:t>
            </w:r>
            <w:r w:rsidR="009D3C83" w:rsidRPr="002B66EB">
              <w:rPr>
                <w:rFonts w:asciiTheme="minorHAnsi" w:hAnsiTheme="minorHAnsi" w:cstheme="minorHAnsi"/>
              </w:rPr>
              <w:t xml:space="preserve"> de consultants</w:t>
            </w:r>
          </w:p>
          <w:p w14:paraId="5904F870" w14:textId="7DBE74F6" w:rsidR="009D3C83" w:rsidRPr="002B66EB" w:rsidRDefault="009D3C83" w:rsidP="009D3C83">
            <w:pPr>
              <w:pStyle w:val="Paragraphedeliste"/>
              <w:numPr>
                <w:ilvl w:val="0"/>
                <w:numId w:val="15"/>
              </w:numPr>
              <w:jc w:val="both"/>
              <w:rPr>
                <w:rStyle w:val="fontstyle01"/>
                <w:rFonts w:asciiTheme="minorHAnsi" w:hAnsiTheme="minorHAnsi" w:cstheme="minorHAnsi"/>
                <w:sz w:val="24"/>
                <w:szCs w:val="24"/>
              </w:rPr>
            </w:pPr>
            <w:r w:rsidRPr="002B66EB">
              <w:rPr>
                <w:rFonts w:asciiTheme="minorHAnsi" w:hAnsiTheme="minorHAnsi" w:cstheme="minorHAnsi"/>
              </w:rPr>
              <w:t>Un atelier s’est tenu ce mercredi, 04 mars 2020, dans la salle de Réunion du Gouvernorat de Kayes sur invitation du Gouverneur</w:t>
            </w:r>
            <w:r w:rsidRPr="002B66EB">
              <w:rPr>
                <w:rStyle w:val="fontstyle01"/>
                <w:rFonts w:asciiTheme="minorHAnsi" w:hAnsiTheme="minorHAnsi" w:cstheme="minorHAnsi"/>
                <w:sz w:val="24"/>
                <w:szCs w:val="24"/>
              </w:rPr>
              <w:t xml:space="preserve">. Toutes les structures et acteurs </w:t>
            </w:r>
            <w:r w:rsidR="00AE5570" w:rsidRPr="002B66EB">
              <w:rPr>
                <w:rStyle w:val="fontstyle01"/>
                <w:rFonts w:asciiTheme="minorHAnsi" w:hAnsiTheme="minorHAnsi" w:cstheme="minorHAnsi"/>
                <w:sz w:val="24"/>
                <w:szCs w:val="24"/>
              </w:rPr>
              <w:t>régionaux</w:t>
            </w:r>
            <w:r w:rsidRPr="002B66EB">
              <w:rPr>
                <w:rStyle w:val="fontstyle01"/>
                <w:rFonts w:asciiTheme="minorHAnsi" w:hAnsiTheme="minorHAnsi" w:cstheme="minorHAnsi"/>
                <w:sz w:val="24"/>
                <w:szCs w:val="24"/>
              </w:rPr>
              <w:t xml:space="preserve"> invités. Sous la présidence du CAEF </w:t>
            </w:r>
            <w:r w:rsidRPr="002B66EB">
              <w:rPr>
                <w:rStyle w:val="fontstyle01"/>
                <w:rFonts w:asciiTheme="minorHAnsi" w:hAnsiTheme="minorHAnsi" w:cstheme="minorHAnsi"/>
                <w:b/>
                <w:sz w:val="24"/>
                <w:szCs w:val="24"/>
              </w:rPr>
              <w:t>M. Daouda MAIGA</w:t>
            </w:r>
            <w:r w:rsidRPr="002B66EB">
              <w:rPr>
                <w:rStyle w:val="fontstyle01"/>
                <w:rFonts w:asciiTheme="minorHAnsi" w:hAnsiTheme="minorHAnsi" w:cstheme="minorHAnsi"/>
                <w:sz w:val="24"/>
                <w:szCs w:val="24"/>
              </w:rPr>
              <w:t>, Conseiller aux Affaires Economiques et financières (</w:t>
            </w:r>
            <w:r w:rsidRPr="002B66EB">
              <w:rPr>
                <w:rStyle w:val="fontstyle01"/>
                <w:rFonts w:asciiTheme="minorHAnsi" w:hAnsiTheme="minorHAnsi" w:cstheme="minorHAnsi"/>
                <w:b/>
                <w:sz w:val="24"/>
                <w:szCs w:val="24"/>
              </w:rPr>
              <w:t>CAEF</w:t>
            </w:r>
            <w:r w:rsidRPr="002B66EB">
              <w:rPr>
                <w:rStyle w:val="fontstyle01"/>
                <w:rFonts w:asciiTheme="minorHAnsi" w:hAnsiTheme="minorHAnsi" w:cstheme="minorHAnsi"/>
                <w:sz w:val="24"/>
                <w:szCs w:val="24"/>
              </w:rPr>
              <w:t>) du Gouvernorat de Kayes, représentant le Gouverneur.</w:t>
            </w:r>
          </w:p>
          <w:p w14:paraId="2EBBC3AB" w14:textId="77777777" w:rsidR="009D3C83" w:rsidRPr="002B66EB" w:rsidRDefault="009D3C83" w:rsidP="009D3C83">
            <w:pPr>
              <w:contextualSpacing/>
              <w:jc w:val="both"/>
              <w:rPr>
                <w:rStyle w:val="fontstyle01"/>
                <w:rFonts w:asciiTheme="minorHAnsi" w:hAnsiTheme="minorHAnsi" w:cstheme="minorHAnsi"/>
                <w:color w:val="FF0000"/>
                <w:sz w:val="24"/>
                <w:szCs w:val="24"/>
              </w:rPr>
            </w:pPr>
          </w:p>
          <w:p w14:paraId="744E4EEF" w14:textId="77777777" w:rsidR="009D3C83" w:rsidRPr="002B66EB" w:rsidRDefault="009D3C83" w:rsidP="009D3C83">
            <w:pPr>
              <w:jc w:val="both"/>
              <w:rPr>
                <w:rFonts w:asciiTheme="minorHAnsi" w:hAnsiTheme="minorHAnsi" w:cstheme="minorHAnsi"/>
                <w:sz w:val="24"/>
                <w:szCs w:val="24"/>
              </w:rPr>
            </w:pPr>
            <w:r w:rsidRPr="002B66EB">
              <w:rPr>
                <w:rFonts w:asciiTheme="minorHAnsi" w:hAnsiTheme="minorHAnsi" w:cstheme="minorHAnsi"/>
                <w:sz w:val="24"/>
                <w:szCs w:val="24"/>
              </w:rPr>
              <w:t>Cette rencontre de lancement du projet a enregistré la participation des autorités administratives de la Région de Kayes (</w:t>
            </w:r>
            <w:r w:rsidRPr="002B66EB">
              <w:rPr>
                <w:rFonts w:asciiTheme="minorHAnsi" w:hAnsiTheme="minorHAnsi" w:cstheme="minorHAnsi"/>
                <w:i/>
                <w:sz w:val="24"/>
                <w:szCs w:val="24"/>
              </w:rPr>
              <w:t>y compris certains services techniques de l’Etat au niveau du chef-lieu de région</w:t>
            </w:r>
            <w:r w:rsidRPr="002B66EB">
              <w:rPr>
                <w:rFonts w:asciiTheme="minorHAnsi" w:hAnsiTheme="minorHAnsi" w:cstheme="minorHAnsi"/>
                <w:sz w:val="24"/>
                <w:szCs w:val="24"/>
              </w:rPr>
              <w:t xml:space="preserve">) les institutions financières, les associations, les </w:t>
            </w:r>
            <w:proofErr w:type="spellStart"/>
            <w:r w:rsidRPr="002B66EB">
              <w:rPr>
                <w:rFonts w:asciiTheme="minorHAnsi" w:hAnsiTheme="minorHAnsi" w:cstheme="minorHAnsi"/>
                <w:sz w:val="24"/>
                <w:szCs w:val="24"/>
              </w:rPr>
              <w:t>ONGs</w:t>
            </w:r>
            <w:proofErr w:type="spellEnd"/>
            <w:r w:rsidRPr="002B66EB">
              <w:rPr>
                <w:rFonts w:asciiTheme="minorHAnsi" w:hAnsiTheme="minorHAnsi" w:cstheme="minorHAnsi"/>
                <w:sz w:val="24"/>
                <w:szCs w:val="24"/>
              </w:rPr>
              <w:t>, et les représentants des communes bénéficiaires. (La liste exhaustive des participants est jointe en annexe).</w:t>
            </w:r>
          </w:p>
          <w:p w14:paraId="594F3C5D" w14:textId="6CF6F952" w:rsidR="009D3C83" w:rsidRPr="002B66EB" w:rsidRDefault="009D3C83" w:rsidP="009D3C83">
            <w:pPr>
              <w:jc w:val="both"/>
              <w:rPr>
                <w:rFonts w:asciiTheme="minorHAnsi" w:hAnsiTheme="minorHAnsi" w:cstheme="minorHAnsi"/>
                <w:sz w:val="24"/>
                <w:szCs w:val="24"/>
              </w:rPr>
            </w:pPr>
            <w:r w:rsidRPr="002B66EB">
              <w:rPr>
                <w:rFonts w:asciiTheme="minorHAnsi" w:hAnsiTheme="minorHAnsi" w:cstheme="minorHAnsi"/>
                <w:sz w:val="24"/>
                <w:szCs w:val="24"/>
              </w:rPr>
              <w:t xml:space="preserve">Le discours d’ouverture des travaux pour le lancement du projet a été prononcé par Monsieur Adama Daouda MAIGA, conseiller du gouverneur, qui n’a pas manqué de </w:t>
            </w:r>
            <w:r w:rsidR="00AE5570" w:rsidRPr="002B66EB">
              <w:rPr>
                <w:rFonts w:asciiTheme="minorHAnsi" w:hAnsiTheme="minorHAnsi" w:cstheme="minorHAnsi"/>
                <w:sz w:val="24"/>
                <w:szCs w:val="24"/>
              </w:rPr>
              <w:t xml:space="preserve">confirmer la disponibilité et leur engagement, </w:t>
            </w:r>
            <w:r w:rsidRPr="002B66EB">
              <w:rPr>
                <w:rFonts w:asciiTheme="minorHAnsi" w:hAnsiTheme="minorHAnsi" w:cstheme="minorHAnsi"/>
                <w:sz w:val="24"/>
                <w:szCs w:val="24"/>
              </w:rPr>
              <w:t>saluer l’initiative de ONUDI et UNDCF pour accompagner les femmes des localités concernées. Selon lui, les femmes étant les plus vulnérables et les premières victimes des conflits, cette initiative est plus que salutaire.</w:t>
            </w:r>
          </w:p>
          <w:p w14:paraId="4FCBB3BF" w14:textId="77777777" w:rsidR="009D3C83" w:rsidRPr="002B66EB" w:rsidRDefault="009D3C83" w:rsidP="009D3C83">
            <w:pPr>
              <w:jc w:val="both"/>
              <w:rPr>
                <w:rFonts w:asciiTheme="minorHAnsi" w:hAnsiTheme="minorHAnsi" w:cstheme="minorHAnsi"/>
                <w:sz w:val="24"/>
                <w:szCs w:val="24"/>
              </w:rPr>
            </w:pPr>
            <w:r w:rsidRPr="002B66EB">
              <w:rPr>
                <w:rFonts w:asciiTheme="minorHAnsi" w:hAnsiTheme="minorHAnsi" w:cstheme="minorHAnsi"/>
                <w:bCs/>
                <w:sz w:val="24"/>
                <w:szCs w:val="24"/>
              </w:rPr>
              <w:t xml:space="preserve">Après l’ouverture de la réunion par le </w:t>
            </w:r>
            <w:r w:rsidRPr="002B66EB">
              <w:rPr>
                <w:rFonts w:asciiTheme="minorHAnsi" w:hAnsiTheme="minorHAnsi" w:cstheme="minorHAnsi"/>
                <w:sz w:val="24"/>
                <w:szCs w:val="24"/>
              </w:rPr>
              <w:t>CAEF, il est revenu aux représentantes de ONUDI et UNCDF, respectivement Mme TRAORE Haby SOW et Mme CISSE Safiatou DIARRA, de présenter le projet, le plan de travail, les objectifs axes et approches à utiliser ensuite  donner les orientations et les attentes de l’atelier.</w:t>
            </w:r>
          </w:p>
          <w:p w14:paraId="72C2193C" w14:textId="012055ED" w:rsidR="009D3C83" w:rsidRPr="002B66EB" w:rsidRDefault="00AE5570" w:rsidP="009D3C83">
            <w:pPr>
              <w:jc w:val="both"/>
              <w:rPr>
                <w:rFonts w:asciiTheme="minorHAnsi" w:hAnsiTheme="minorHAnsi" w:cstheme="minorHAnsi"/>
                <w:sz w:val="24"/>
                <w:szCs w:val="24"/>
              </w:rPr>
            </w:pPr>
            <w:r w:rsidRPr="002B66EB">
              <w:rPr>
                <w:rFonts w:asciiTheme="minorHAnsi" w:hAnsiTheme="minorHAnsi" w:cstheme="minorHAnsi"/>
                <w:sz w:val="24"/>
                <w:szCs w:val="24"/>
              </w:rPr>
              <w:t xml:space="preserve">Les points principaux de la </w:t>
            </w:r>
            <w:proofErr w:type="spellStart"/>
            <w:r w:rsidRPr="002B66EB">
              <w:rPr>
                <w:rFonts w:asciiTheme="minorHAnsi" w:hAnsiTheme="minorHAnsi" w:cstheme="minorHAnsi"/>
                <w:sz w:val="24"/>
                <w:szCs w:val="24"/>
              </w:rPr>
              <w:t>presentation</w:t>
            </w:r>
            <w:proofErr w:type="spellEnd"/>
            <w:r w:rsidRPr="002B66EB">
              <w:rPr>
                <w:rFonts w:asciiTheme="minorHAnsi" w:hAnsiTheme="minorHAnsi" w:cstheme="minorHAnsi"/>
                <w:sz w:val="24"/>
                <w:szCs w:val="24"/>
              </w:rPr>
              <w:t xml:space="preserve"> ont porté sur :</w:t>
            </w:r>
          </w:p>
          <w:p w14:paraId="1B4F08A9" w14:textId="77777777" w:rsidR="009D3C83" w:rsidRPr="002B66EB" w:rsidRDefault="009D3C83" w:rsidP="009D3C83">
            <w:pPr>
              <w:numPr>
                <w:ilvl w:val="0"/>
                <w:numId w:val="3"/>
              </w:numPr>
              <w:spacing w:after="0" w:line="240" w:lineRule="auto"/>
              <w:jc w:val="both"/>
              <w:rPr>
                <w:rFonts w:asciiTheme="minorHAnsi" w:hAnsiTheme="minorHAnsi" w:cstheme="minorHAnsi"/>
                <w:b/>
                <w:sz w:val="24"/>
                <w:szCs w:val="24"/>
              </w:rPr>
            </w:pPr>
            <w:r w:rsidRPr="002B66EB">
              <w:rPr>
                <w:rFonts w:asciiTheme="minorHAnsi" w:hAnsiTheme="minorHAnsi" w:cstheme="minorHAnsi"/>
                <w:b/>
                <w:sz w:val="24"/>
                <w:szCs w:val="24"/>
              </w:rPr>
              <w:t>La zone de couverture du Projet :</w:t>
            </w:r>
          </w:p>
          <w:p w14:paraId="420C0A98" w14:textId="77777777" w:rsidR="009D3C83" w:rsidRPr="002B66EB" w:rsidRDefault="009D3C83" w:rsidP="009D3C83">
            <w:pPr>
              <w:ind w:left="360"/>
              <w:jc w:val="both"/>
              <w:rPr>
                <w:rFonts w:asciiTheme="minorHAnsi" w:hAnsiTheme="minorHAnsi" w:cstheme="minorHAnsi"/>
                <w:sz w:val="24"/>
                <w:szCs w:val="24"/>
              </w:rPr>
            </w:pPr>
            <w:r w:rsidRPr="002B66EB">
              <w:rPr>
                <w:rFonts w:asciiTheme="minorHAnsi" w:hAnsiTheme="minorHAnsi" w:cstheme="minorHAnsi"/>
                <w:sz w:val="24"/>
                <w:szCs w:val="24"/>
              </w:rPr>
              <w:t>La zone d’intervention du projet couvre la région de Kayes, avec deux communes (</w:t>
            </w:r>
            <w:proofErr w:type="spellStart"/>
            <w:r w:rsidRPr="002B66EB">
              <w:rPr>
                <w:rFonts w:asciiTheme="minorHAnsi" w:hAnsiTheme="minorHAnsi" w:cstheme="minorHAnsi"/>
                <w:sz w:val="24"/>
                <w:szCs w:val="24"/>
              </w:rPr>
              <w:t>Sandaré</w:t>
            </w:r>
            <w:proofErr w:type="spellEnd"/>
            <w:r w:rsidRPr="002B66EB">
              <w:rPr>
                <w:rFonts w:asciiTheme="minorHAnsi" w:hAnsiTheme="minorHAnsi" w:cstheme="minorHAnsi"/>
                <w:sz w:val="24"/>
                <w:szCs w:val="24"/>
              </w:rPr>
              <w:t xml:space="preserve"> et de </w:t>
            </w:r>
            <w:proofErr w:type="spellStart"/>
            <w:r w:rsidRPr="002B66EB">
              <w:rPr>
                <w:rFonts w:asciiTheme="minorHAnsi" w:hAnsiTheme="minorHAnsi" w:cstheme="minorHAnsi"/>
                <w:sz w:val="24"/>
                <w:szCs w:val="24"/>
              </w:rPr>
              <w:t>Simby</w:t>
            </w:r>
            <w:proofErr w:type="spellEnd"/>
            <w:r w:rsidRPr="002B66EB">
              <w:rPr>
                <w:rFonts w:asciiTheme="minorHAnsi" w:hAnsiTheme="minorHAnsi" w:cstheme="minorHAnsi"/>
                <w:sz w:val="24"/>
                <w:szCs w:val="24"/>
              </w:rPr>
              <w:t xml:space="preserve">), toutes deux communes rurales du cercle de Nioro du Sahel ; et la région de Mopti, les communes rurales de </w:t>
            </w:r>
            <w:proofErr w:type="spellStart"/>
            <w:r w:rsidRPr="002B66EB">
              <w:rPr>
                <w:rFonts w:asciiTheme="minorHAnsi" w:hAnsiTheme="minorHAnsi" w:cstheme="minorHAnsi"/>
                <w:sz w:val="24"/>
                <w:szCs w:val="24"/>
              </w:rPr>
              <w:t>Dadougou</w:t>
            </w:r>
            <w:proofErr w:type="spellEnd"/>
            <w:r w:rsidRPr="002B66EB">
              <w:rPr>
                <w:rFonts w:asciiTheme="minorHAnsi" w:hAnsiTheme="minorHAnsi" w:cstheme="minorHAnsi"/>
                <w:sz w:val="24"/>
                <w:szCs w:val="24"/>
              </w:rPr>
              <w:t xml:space="preserve"> </w:t>
            </w:r>
            <w:proofErr w:type="spellStart"/>
            <w:r w:rsidRPr="002B66EB">
              <w:rPr>
                <w:rFonts w:asciiTheme="minorHAnsi" w:hAnsiTheme="minorHAnsi" w:cstheme="minorHAnsi"/>
                <w:sz w:val="24"/>
                <w:szCs w:val="24"/>
              </w:rPr>
              <w:t>Fakala</w:t>
            </w:r>
            <w:proofErr w:type="spellEnd"/>
            <w:r w:rsidRPr="002B66EB">
              <w:rPr>
                <w:rFonts w:asciiTheme="minorHAnsi" w:hAnsiTheme="minorHAnsi" w:cstheme="minorHAnsi"/>
                <w:sz w:val="24"/>
                <w:szCs w:val="24"/>
              </w:rPr>
              <w:t xml:space="preserve"> (cercle de Djenné) et de </w:t>
            </w:r>
            <w:proofErr w:type="spellStart"/>
            <w:r w:rsidRPr="002B66EB">
              <w:rPr>
                <w:rFonts w:asciiTheme="minorHAnsi" w:hAnsiTheme="minorHAnsi" w:cstheme="minorHAnsi"/>
                <w:sz w:val="24"/>
                <w:szCs w:val="24"/>
              </w:rPr>
              <w:t>Pignari</w:t>
            </w:r>
            <w:proofErr w:type="spellEnd"/>
            <w:r w:rsidRPr="002B66EB">
              <w:rPr>
                <w:rFonts w:asciiTheme="minorHAnsi" w:hAnsiTheme="minorHAnsi" w:cstheme="minorHAnsi"/>
                <w:sz w:val="24"/>
                <w:szCs w:val="24"/>
              </w:rPr>
              <w:t xml:space="preserve"> </w:t>
            </w:r>
            <w:proofErr w:type="spellStart"/>
            <w:r w:rsidRPr="002B66EB">
              <w:rPr>
                <w:rFonts w:asciiTheme="minorHAnsi" w:hAnsiTheme="minorHAnsi" w:cstheme="minorHAnsi"/>
                <w:sz w:val="24"/>
                <w:szCs w:val="24"/>
              </w:rPr>
              <w:t>Bana</w:t>
            </w:r>
            <w:proofErr w:type="spellEnd"/>
            <w:r w:rsidRPr="002B66EB">
              <w:rPr>
                <w:rFonts w:asciiTheme="minorHAnsi" w:hAnsiTheme="minorHAnsi" w:cstheme="minorHAnsi"/>
                <w:sz w:val="24"/>
                <w:szCs w:val="24"/>
              </w:rPr>
              <w:t xml:space="preserve"> (cercle de Bandiagara).</w:t>
            </w:r>
          </w:p>
          <w:p w14:paraId="62FF42D5" w14:textId="77777777" w:rsidR="009D3C83" w:rsidRPr="002B66EB" w:rsidRDefault="009D3C83" w:rsidP="009D3C83">
            <w:pPr>
              <w:ind w:left="360"/>
              <w:jc w:val="both"/>
              <w:rPr>
                <w:rFonts w:asciiTheme="minorHAnsi" w:hAnsiTheme="minorHAnsi" w:cstheme="minorHAnsi"/>
                <w:sz w:val="24"/>
                <w:szCs w:val="24"/>
              </w:rPr>
            </w:pPr>
          </w:p>
          <w:p w14:paraId="75B3C882" w14:textId="77777777" w:rsidR="009D3C83" w:rsidRPr="002B66EB" w:rsidRDefault="009D3C83" w:rsidP="009D3C83">
            <w:pPr>
              <w:numPr>
                <w:ilvl w:val="0"/>
                <w:numId w:val="3"/>
              </w:numPr>
              <w:spacing w:after="0" w:line="240" w:lineRule="auto"/>
              <w:jc w:val="both"/>
              <w:rPr>
                <w:rFonts w:asciiTheme="minorHAnsi" w:hAnsiTheme="minorHAnsi" w:cstheme="minorHAnsi"/>
                <w:b/>
                <w:sz w:val="24"/>
                <w:szCs w:val="24"/>
              </w:rPr>
            </w:pPr>
            <w:r w:rsidRPr="002B66EB">
              <w:rPr>
                <w:rFonts w:asciiTheme="minorHAnsi" w:hAnsiTheme="minorHAnsi" w:cstheme="minorHAnsi"/>
                <w:b/>
                <w:sz w:val="24"/>
                <w:szCs w:val="24"/>
              </w:rPr>
              <w:t>La durée et le budget du Projet :</w:t>
            </w:r>
          </w:p>
          <w:p w14:paraId="0D2008FC" w14:textId="77777777" w:rsidR="009D3C83" w:rsidRPr="002B66EB" w:rsidRDefault="009D3C83" w:rsidP="009D3C83">
            <w:pPr>
              <w:ind w:left="360"/>
              <w:jc w:val="both"/>
              <w:rPr>
                <w:rFonts w:asciiTheme="minorHAnsi" w:hAnsiTheme="minorHAnsi" w:cstheme="minorHAnsi"/>
                <w:sz w:val="24"/>
                <w:szCs w:val="24"/>
              </w:rPr>
            </w:pPr>
            <w:r w:rsidRPr="002B66EB">
              <w:rPr>
                <w:rFonts w:asciiTheme="minorHAnsi" w:hAnsiTheme="minorHAnsi" w:cstheme="minorHAnsi"/>
                <w:sz w:val="24"/>
                <w:szCs w:val="24"/>
              </w:rPr>
              <w:t>Le montant total alloué à cette phase du projet s’élevé à 801.055 USD pour une période d’exécution de dix (18) mois à compter de janvier 2020.</w:t>
            </w:r>
          </w:p>
          <w:p w14:paraId="21055270" w14:textId="77777777" w:rsidR="009D3C83" w:rsidRPr="002B66EB" w:rsidRDefault="009D3C83" w:rsidP="009D3C83">
            <w:pPr>
              <w:numPr>
                <w:ilvl w:val="0"/>
                <w:numId w:val="3"/>
              </w:numPr>
              <w:spacing w:after="0" w:line="240" w:lineRule="auto"/>
              <w:jc w:val="both"/>
              <w:rPr>
                <w:rFonts w:asciiTheme="minorHAnsi" w:hAnsiTheme="minorHAnsi" w:cstheme="minorHAnsi"/>
                <w:b/>
                <w:sz w:val="24"/>
                <w:szCs w:val="24"/>
              </w:rPr>
            </w:pPr>
            <w:r w:rsidRPr="002B66EB">
              <w:rPr>
                <w:rFonts w:asciiTheme="minorHAnsi" w:hAnsiTheme="minorHAnsi" w:cstheme="minorHAnsi"/>
                <w:b/>
                <w:sz w:val="24"/>
                <w:szCs w:val="24"/>
              </w:rPr>
              <w:t xml:space="preserve">Les objectifs/Résultats du Projet : </w:t>
            </w:r>
          </w:p>
          <w:p w14:paraId="64385094" w14:textId="77777777" w:rsidR="009D3C83" w:rsidRPr="002B66EB" w:rsidRDefault="009D3C83" w:rsidP="009D3C83">
            <w:pPr>
              <w:ind w:left="360"/>
              <w:jc w:val="both"/>
              <w:rPr>
                <w:rFonts w:asciiTheme="minorHAnsi" w:hAnsiTheme="minorHAnsi" w:cstheme="minorHAnsi"/>
                <w:sz w:val="24"/>
                <w:szCs w:val="24"/>
              </w:rPr>
            </w:pPr>
            <w:r w:rsidRPr="002B66EB">
              <w:rPr>
                <w:rFonts w:asciiTheme="minorHAnsi" w:hAnsiTheme="minorHAnsi" w:cstheme="minorHAnsi"/>
                <w:sz w:val="24"/>
                <w:szCs w:val="24"/>
              </w:rPr>
              <w:t xml:space="preserve">Ils sont au nombre de deux à savoir :  </w:t>
            </w:r>
          </w:p>
          <w:p w14:paraId="5F7818F4" w14:textId="77777777" w:rsidR="009D3C83" w:rsidRPr="002B66EB" w:rsidRDefault="009D3C83" w:rsidP="009D3C83">
            <w:pPr>
              <w:numPr>
                <w:ilvl w:val="0"/>
                <w:numId w:val="4"/>
              </w:numPr>
              <w:spacing w:after="0" w:line="240" w:lineRule="auto"/>
              <w:jc w:val="both"/>
              <w:rPr>
                <w:rFonts w:asciiTheme="minorHAnsi" w:hAnsiTheme="minorHAnsi" w:cstheme="minorHAnsi"/>
                <w:sz w:val="24"/>
                <w:szCs w:val="24"/>
              </w:rPr>
            </w:pPr>
            <w:r w:rsidRPr="002B66EB">
              <w:rPr>
                <w:rFonts w:asciiTheme="minorHAnsi" w:hAnsiTheme="minorHAnsi" w:cstheme="minorHAnsi"/>
                <w:sz w:val="24"/>
                <w:szCs w:val="24"/>
              </w:rPr>
              <w:t xml:space="preserve">Les capacités techniques et opérationnelles des communautés, collectivités territoriales et les organisations de la société civile sont renforcées face aux conséquences de la dégradation environnementale et des risque climatiques d’une part, et les investissements permettant de réduire les causes des conflits liés à la dégradation environnementale et aux aléas climatiques sont réalisés à travers des activités communautaires ; </w:t>
            </w:r>
          </w:p>
          <w:p w14:paraId="1D6224A8" w14:textId="77777777" w:rsidR="009D3C83" w:rsidRPr="002B66EB" w:rsidRDefault="009D3C83" w:rsidP="009D3C83">
            <w:pPr>
              <w:numPr>
                <w:ilvl w:val="0"/>
                <w:numId w:val="4"/>
              </w:numPr>
              <w:spacing w:after="0" w:line="240" w:lineRule="auto"/>
              <w:jc w:val="both"/>
              <w:rPr>
                <w:rFonts w:asciiTheme="minorHAnsi" w:hAnsiTheme="minorHAnsi" w:cstheme="minorHAnsi"/>
                <w:sz w:val="24"/>
                <w:szCs w:val="24"/>
              </w:rPr>
            </w:pPr>
            <w:r w:rsidRPr="002B66EB">
              <w:rPr>
                <w:rFonts w:asciiTheme="minorHAnsi" w:hAnsiTheme="minorHAnsi" w:cstheme="minorHAnsi"/>
                <w:sz w:val="24"/>
                <w:szCs w:val="24"/>
              </w:rPr>
              <w:t>Les femmes bénéficient d’opportunités économiques vertes réduisant les causes de conflits intercommunautaires liés à la dégradation environnementale.</w:t>
            </w:r>
          </w:p>
          <w:p w14:paraId="5924F69B" w14:textId="77777777" w:rsidR="009D3C83" w:rsidRPr="002B66EB" w:rsidRDefault="009D3C83" w:rsidP="009D3C83">
            <w:pPr>
              <w:jc w:val="both"/>
              <w:rPr>
                <w:rFonts w:asciiTheme="minorHAnsi" w:hAnsiTheme="minorHAnsi" w:cstheme="minorHAnsi"/>
                <w:sz w:val="24"/>
                <w:szCs w:val="24"/>
              </w:rPr>
            </w:pPr>
          </w:p>
          <w:p w14:paraId="7A156D46" w14:textId="77777777" w:rsidR="009D3C83" w:rsidRPr="002B66EB" w:rsidRDefault="009D3C83" w:rsidP="009D3C83">
            <w:pPr>
              <w:jc w:val="both"/>
              <w:rPr>
                <w:rFonts w:asciiTheme="minorHAnsi" w:hAnsiTheme="minorHAnsi" w:cstheme="minorHAnsi"/>
                <w:sz w:val="24"/>
                <w:szCs w:val="24"/>
              </w:rPr>
            </w:pPr>
            <w:r w:rsidRPr="002B66EB">
              <w:rPr>
                <w:rFonts w:asciiTheme="minorHAnsi" w:hAnsiTheme="minorHAnsi" w:cstheme="minorHAnsi"/>
                <w:sz w:val="24"/>
                <w:szCs w:val="24"/>
              </w:rPr>
              <w:t>Au terme de cette communication, des questions de compréhension et d’éclaircissement ont été posées par les participants. Parmi ces questions on peut noter entre autres :</w:t>
            </w:r>
          </w:p>
          <w:p w14:paraId="230E15E3" w14:textId="77777777" w:rsidR="009D3C83" w:rsidRPr="002B66EB" w:rsidRDefault="009D3C83" w:rsidP="009D3C83">
            <w:pPr>
              <w:pStyle w:val="Paragraphedeliste"/>
              <w:numPr>
                <w:ilvl w:val="0"/>
                <w:numId w:val="2"/>
              </w:numPr>
              <w:spacing w:after="200" w:line="276" w:lineRule="auto"/>
              <w:contextualSpacing/>
              <w:jc w:val="both"/>
              <w:rPr>
                <w:rFonts w:asciiTheme="minorHAnsi" w:hAnsiTheme="minorHAnsi" w:cstheme="minorHAnsi"/>
              </w:rPr>
            </w:pPr>
            <w:r w:rsidRPr="002B66EB">
              <w:rPr>
                <w:rFonts w:asciiTheme="minorHAnsi" w:hAnsiTheme="minorHAnsi" w:cstheme="minorHAnsi"/>
              </w:rPr>
              <w:t>Quels sont les groupes cibles avec lesquels vous avez déjà travaillé et quels ont été les résultats obtenus ?</w:t>
            </w:r>
          </w:p>
          <w:p w14:paraId="6E6A57E4" w14:textId="77777777" w:rsidR="009D3C83" w:rsidRPr="002B66EB" w:rsidRDefault="009D3C83" w:rsidP="009D3C83">
            <w:pPr>
              <w:pStyle w:val="Paragraphedeliste"/>
              <w:numPr>
                <w:ilvl w:val="0"/>
                <w:numId w:val="2"/>
              </w:numPr>
              <w:spacing w:after="200" w:line="276" w:lineRule="auto"/>
              <w:contextualSpacing/>
              <w:jc w:val="both"/>
              <w:rPr>
                <w:rFonts w:asciiTheme="minorHAnsi" w:hAnsiTheme="minorHAnsi" w:cstheme="minorHAnsi"/>
              </w:rPr>
            </w:pPr>
            <w:r w:rsidRPr="002B66EB">
              <w:rPr>
                <w:rFonts w:asciiTheme="minorHAnsi" w:hAnsiTheme="minorHAnsi" w:cstheme="minorHAnsi"/>
              </w:rPr>
              <w:t>Est-ce le projet en question cadre avec les PDESC des communes concernées ou il y aura une révision de ces PDESC ?</w:t>
            </w:r>
          </w:p>
          <w:p w14:paraId="00BAA90A" w14:textId="77777777" w:rsidR="009D3C83" w:rsidRPr="002B66EB" w:rsidRDefault="009D3C83" w:rsidP="009D3C83">
            <w:pPr>
              <w:pStyle w:val="Paragraphedeliste"/>
              <w:numPr>
                <w:ilvl w:val="0"/>
                <w:numId w:val="2"/>
              </w:numPr>
              <w:spacing w:after="200" w:line="276" w:lineRule="auto"/>
              <w:contextualSpacing/>
              <w:jc w:val="both"/>
              <w:rPr>
                <w:rFonts w:asciiTheme="minorHAnsi" w:hAnsiTheme="minorHAnsi" w:cstheme="minorHAnsi"/>
              </w:rPr>
            </w:pPr>
            <w:r w:rsidRPr="002B66EB">
              <w:rPr>
                <w:rFonts w:asciiTheme="minorHAnsi" w:hAnsiTheme="minorHAnsi" w:cstheme="minorHAnsi"/>
              </w:rPr>
              <w:t>Quels sont les critères de sélection des deux communes ?</w:t>
            </w:r>
          </w:p>
          <w:p w14:paraId="13F384A1" w14:textId="77777777" w:rsidR="009D3C83" w:rsidRPr="002B66EB" w:rsidRDefault="009D3C83" w:rsidP="009D3C83">
            <w:pPr>
              <w:pStyle w:val="Paragraphedeliste"/>
              <w:numPr>
                <w:ilvl w:val="0"/>
                <w:numId w:val="2"/>
              </w:numPr>
              <w:spacing w:after="200" w:line="276" w:lineRule="auto"/>
              <w:contextualSpacing/>
              <w:jc w:val="both"/>
              <w:rPr>
                <w:rFonts w:asciiTheme="minorHAnsi" w:hAnsiTheme="minorHAnsi" w:cstheme="minorHAnsi"/>
              </w:rPr>
            </w:pPr>
            <w:r w:rsidRPr="002B66EB">
              <w:rPr>
                <w:rFonts w:asciiTheme="minorHAnsi" w:hAnsiTheme="minorHAnsi" w:cstheme="minorHAnsi"/>
              </w:rPr>
              <w:t>Quels sont les critères d’identification et de sélection des groupements de femmes ?</w:t>
            </w:r>
          </w:p>
          <w:p w14:paraId="0033DD79" w14:textId="77777777" w:rsidR="009D3C83" w:rsidRPr="002B66EB" w:rsidRDefault="009D3C83" w:rsidP="009D3C83">
            <w:pPr>
              <w:pStyle w:val="Paragraphedeliste"/>
              <w:numPr>
                <w:ilvl w:val="0"/>
                <w:numId w:val="2"/>
              </w:numPr>
              <w:spacing w:after="200" w:line="276" w:lineRule="auto"/>
              <w:contextualSpacing/>
              <w:jc w:val="both"/>
              <w:rPr>
                <w:rFonts w:asciiTheme="minorHAnsi" w:hAnsiTheme="minorHAnsi" w:cstheme="minorHAnsi"/>
              </w:rPr>
            </w:pPr>
            <w:r w:rsidRPr="002B66EB">
              <w:rPr>
                <w:rFonts w:asciiTheme="minorHAnsi" w:hAnsiTheme="minorHAnsi" w:cstheme="minorHAnsi"/>
              </w:rPr>
              <w:t xml:space="preserve">Quel est le mécanisme qui lie une banque et le projet ? Avec quel système de gestion financière le projet veut travailler sur le terrain ? </w:t>
            </w:r>
          </w:p>
          <w:p w14:paraId="60C426C9" w14:textId="77777777" w:rsidR="009D3C83" w:rsidRPr="002B66EB" w:rsidRDefault="009D3C83" w:rsidP="009D3C83">
            <w:pPr>
              <w:pStyle w:val="Paragraphedeliste"/>
              <w:numPr>
                <w:ilvl w:val="0"/>
                <w:numId w:val="2"/>
              </w:numPr>
              <w:spacing w:after="200" w:line="276" w:lineRule="auto"/>
              <w:contextualSpacing/>
              <w:jc w:val="both"/>
              <w:rPr>
                <w:rFonts w:asciiTheme="minorHAnsi" w:hAnsiTheme="minorHAnsi" w:cstheme="minorHAnsi"/>
              </w:rPr>
            </w:pPr>
            <w:r w:rsidRPr="002B66EB">
              <w:rPr>
                <w:rFonts w:asciiTheme="minorHAnsi" w:hAnsiTheme="minorHAnsi" w:cstheme="minorHAnsi"/>
              </w:rPr>
              <w:t xml:space="preserve">Quel est l’impact de ce projet sur l’éducation des enfants (les élèves) ?  </w:t>
            </w:r>
          </w:p>
          <w:p w14:paraId="6010DB93" w14:textId="77777777" w:rsidR="009D3C83" w:rsidRPr="002B66EB" w:rsidRDefault="009D3C83" w:rsidP="009D3C83">
            <w:pPr>
              <w:pStyle w:val="Paragraphedeliste"/>
              <w:numPr>
                <w:ilvl w:val="0"/>
                <w:numId w:val="2"/>
              </w:numPr>
              <w:spacing w:after="200" w:line="276" w:lineRule="auto"/>
              <w:contextualSpacing/>
              <w:jc w:val="both"/>
              <w:rPr>
                <w:rFonts w:asciiTheme="minorHAnsi" w:hAnsiTheme="minorHAnsi" w:cstheme="minorHAnsi"/>
              </w:rPr>
            </w:pPr>
            <w:r w:rsidRPr="002B66EB">
              <w:rPr>
                <w:rFonts w:asciiTheme="minorHAnsi" w:hAnsiTheme="minorHAnsi" w:cstheme="minorHAnsi"/>
              </w:rPr>
              <w:t>Pourquoi les femmes ne se donnent pas à la filière de la gomme arabique qui est aujourd’hui une filière porteuse ?</w:t>
            </w:r>
          </w:p>
          <w:p w14:paraId="01C49230" w14:textId="77777777" w:rsidR="009D3C83" w:rsidRPr="002B66EB" w:rsidRDefault="009D3C83" w:rsidP="009D3C83">
            <w:pPr>
              <w:pStyle w:val="Paragraphedeliste"/>
              <w:numPr>
                <w:ilvl w:val="0"/>
                <w:numId w:val="2"/>
              </w:numPr>
              <w:spacing w:after="200" w:line="276" w:lineRule="auto"/>
              <w:contextualSpacing/>
              <w:jc w:val="both"/>
              <w:rPr>
                <w:rFonts w:asciiTheme="minorHAnsi" w:hAnsiTheme="minorHAnsi" w:cstheme="minorHAnsi"/>
              </w:rPr>
            </w:pPr>
            <w:r w:rsidRPr="002B66EB">
              <w:rPr>
                <w:rFonts w:asciiTheme="minorHAnsi" w:hAnsiTheme="minorHAnsi" w:cstheme="minorHAnsi"/>
              </w:rPr>
              <w:t>En dehors de la gomme arabique est-ce qu’il y a d’autres filières porteuses émanant des ressources naturelles ?</w:t>
            </w:r>
          </w:p>
          <w:p w14:paraId="6D28F19C" w14:textId="77777777" w:rsidR="009D3C83" w:rsidRPr="002B66EB" w:rsidRDefault="009D3C83" w:rsidP="009D3C83">
            <w:pPr>
              <w:jc w:val="both"/>
              <w:rPr>
                <w:rFonts w:asciiTheme="minorHAnsi" w:hAnsiTheme="minorHAnsi" w:cstheme="minorHAnsi"/>
                <w:sz w:val="24"/>
                <w:szCs w:val="24"/>
              </w:rPr>
            </w:pPr>
            <w:r w:rsidRPr="002B66EB">
              <w:rPr>
                <w:rFonts w:asciiTheme="minorHAnsi" w:hAnsiTheme="minorHAnsi" w:cstheme="minorHAnsi"/>
                <w:sz w:val="24"/>
                <w:szCs w:val="24"/>
              </w:rPr>
              <w:t>La consultante, Madame Oumou TRAORE de ONDUI, a fait un exposé de ses acquis du nord (</w:t>
            </w:r>
            <w:proofErr w:type="spellStart"/>
            <w:r w:rsidRPr="002B66EB">
              <w:rPr>
                <w:rFonts w:asciiTheme="minorHAnsi" w:hAnsiTheme="minorHAnsi" w:cstheme="minorHAnsi"/>
                <w:sz w:val="24"/>
                <w:szCs w:val="24"/>
              </w:rPr>
              <w:t>Taoudeni</w:t>
            </w:r>
            <w:proofErr w:type="spellEnd"/>
            <w:r w:rsidRPr="002B66EB">
              <w:rPr>
                <w:rFonts w:asciiTheme="minorHAnsi" w:hAnsiTheme="minorHAnsi" w:cstheme="minorHAnsi"/>
                <w:sz w:val="24"/>
                <w:szCs w:val="24"/>
              </w:rPr>
              <w:t xml:space="preserve"> et Ménaka) en matière de résilience et de gestion des conflits avec les femmes à travers la création des activités génératrices de revenus. Cela pour répondre à la question de l’expérience avec les groupes cibles.</w:t>
            </w:r>
          </w:p>
          <w:p w14:paraId="56C9D406" w14:textId="77777777" w:rsidR="009D3C83" w:rsidRPr="002B66EB" w:rsidRDefault="009D3C83" w:rsidP="009D3C83">
            <w:pPr>
              <w:ind w:left="360"/>
              <w:jc w:val="both"/>
              <w:rPr>
                <w:rFonts w:asciiTheme="minorHAnsi" w:hAnsiTheme="minorHAnsi" w:cstheme="minorHAnsi"/>
                <w:sz w:val="24"/>
                <w:szCs w:val="24"/>
              </w:rPr>
            </w:pPr>
          </w:p>
          <w:p w14:paraId="17D7DFBF" w14:textId="4AFB65F8" w:rsidR="009D3C83" w:rsidRPr="002B66EB" w:rsidRDefault="009D3C83" w:rsidP="009D3C83">
            <w:pPr>
              <w:jc w:val="both"/>
              <w:rPr>
                <w:rFonts w:asciiTheme="minorHAnsi" w:hAnsiTheme="minorHAnsi" w:cstheme="minorHAnsi"/>
                <w:sz w:val="24"/>
                <w:szCs w:val="24"/>
              </w:rPr>
            </w:pPr>
            <w:r w:rsidRPr="002B66EB">
              <w:rPr>
                <w:rFonts w:asciiTheme="minorHAnsi" w:hAnsiTheme="minorHAnsi" w:cstheme="minorHAnsi"/>
                <w:sz w:val="24"/>
                <w:szCs w:val="24"/>
              </w:rPr>
              <w:t>Toutes les questions ont été répondues par l’équipe de la mission à l’exception d’une série de questions du Représentant de la BNDA (Banque Nationale pour le Développement Agricole) relatives</w:t>
            </w:r>
            <w:r w:rsidR="00AE5570" w:rsidRPr="002B66EB">
              <w:rPr>
                <w:rFonts w:asciiTheme="minorHAnsi" w:hAnsiTheme="minorHAnsi" w:cstheme="minorHAnsi"/>
                <w:sz w:val="24"/>
                <w:szCs w:val="24"/>
              </w:rPr>
              <w:t xml:space="preserve"> à l’accès au financement, la mise à disposition de ligne de crédit bancaire, les</w:t>
            </w:r>
            <w:r w:rsidRPr="002B66EB">
              <w:rPr>
                <w:rFonts w:asciiTheme="minorHAnsi" w:hAnsiTheme="minorHAnsi" w:cstheme="minorHAnsi"/>
                <w:sz w:val="24"/>
                <w:szCs w:val="24"/>
              </w:rPr>
              <w:t xml:space="preserve"> activités de renforcement de capacités des femmes dans le domaine de l’entreprenariat notamment les aspects liés à la gestion de la, trésorerie.</w:t>
            </w:r>
          </w:p>
          <w:p w14:paraId="4FAF55A3" w14:textId="77777777" w:rsidR="009D3C83" w:rsidRPr="002B66EB" w:rsidRDefault="009D3C83" w:rsidP="009D3C83">
            <w:pPr>
              <w:ind w:left="360"/>
              <w:jc w:val="both"/>
              <w:rPr>
                <w:rFonts w:asciiTheme="minorHAnsi" w:hAnsiTheme="minorHAnsi" w:cstheme="minorHAnsi"/>
                <w:sz w:val="24"/>
                <w:szCs w:val="24"/>
              </w:rPr>
            </w:pPr>
          </w:p>
          <w:p w14:paraId="6EF2E2B8" w14:textId="77777777" w:rsidR="009D3C83" w:rsidRPr="002B66EB" w:rsidRDefault="009D3C83" w:rsidP="009D3C83">
            <w:pPr>
              <w:ind w:left="360"/>
              <w:jc w:val="both"/>
              <w:rPr>
                <w:rFonts w:asciiTheme="minorHAnsi" w:hAnsiTheme="minorHAnsi" w:cstheme="minorHAnsi"/>
                <w:sz w:val="24"/>
                <w:szCs w:val="24"/>
              </w:rPr>
            </w:pPr>
          </w:p>
          <w:p w14:paraId="76F0A04E" w14:textId="38D536AB" w:rsidR="009D3C83" w:rsidRPr="002B66EB" w:rsidRDefault="00B027D5" w:rsidP="009D3C83">
            <w:pPr>
              <w:jc w:val="both"/>
              <w:rPr>
                <w:rFonts w:asciiTheme="minorHAnsi" w:hAnsiTheme="minorHAnsi" w:cstheme="minorHAnsi"/>
                <w:sz w:val="24"/>
                <w:szCs w:val="24"/>
              </w:rPr>
            </w:pPr>
            <w:r w:rsidRPr="002B66EB">
              <w:rPr>
                <w:rFonts w:asciiTheme="minorHAnsi" w:hAnsiTheme="minorHAnsi" w:cstheme="minorHAnsi"/>
                <w:sz w:val="24"/>
                <w:szCs w:val="24"/>
              </w:rPr>
              <w:t xml:space="preserve">Les </w:t>
            </w:r>
            <w:r w:rsidR="009D3C83" w:rsidRPr="002B66EB">
              <w:rPr>
                <w:rFonts w:asciiTheme="minorHAnsi" w:hAnsiTheme="minorHAnsi" w:cstheme="minorHAnsi"/>
                <w:sz w:val="24"/>
                <w:szCs w:val="24"/>
              </w:rPr>
              <w:t>informations</w:t>
            </w:r>
            <w:r w:rsidRPr="002B66EB">
              <w:rPr>
                <w:rFonts w:asciiTheme="minorHAnsi" w:hAnsiTheme="minorHAnsi" w:cstheme="minorHAnsi"/>
                <w:sz w:val="24"/>
                <w:szCs w:val="24"/>
              </w:rPr>
              <w:t>/suggestions</w:t>
            </w:r>
            <w:r w:rsidR="009D3C83" w:rsidRPr="002B66EB">
              <w:rPr>
                <w:rFonts w:asciiTheme="minorHAnsi" w:hAnsiTheme="minorHAnsi" w:cstheme="minorHAnsi"/>
                <w:sz w:val="24"/>
                <w:szCs w:val="24"/>
              </w:rPr>
              <w:t xml:space="preserve"> sur les opportunités liées au développement des   filières et / ou des chaines de Valeur dans la zone d’intervention du projet</w:t>
            </w:r>
            <w:r w:rsidRPr="002B66EB">
              <w:rPr>
                <w:rFonts w:asciiTheme="minorHAnsi" w:hAnsiTheme="minorHAnsi" w:cstheme="minorHAnsi"/>
                <w:sz w:val="24"/>
                <w:szCs w:val="24"/>
              </w:rPr>
              <w:t xml:space="preserve"> ont été fournies</w:t>
            </w:r>
            <w:r w:rsidR="009D3C83" w:rsidRPr="002B66EB">
              <w:rPr>
                <w:rFonts w:asciiTheme="minorHAnsi" w:hAnsiTheme="minorHAnsi" w:cstheme="minorHAnsi"/>
                <w:sz w:val="24"/>
                <w:szCs w:val="24"/>
              </w:rPr>
              <w:t>. Ces échanges ont permis d’identifier entre autres certaines filières :</w:t>
            </w:r>
          </w:p>
          <w:p w14:paraId="0842CD18" w14:textId="77777777" w:rsidR="009D3C83" w:rsidRPr="002B66EB" w:rsidRDefault="009D3C83" w:rsidP="009D3C83">
            <w:pPr>
              <w:pStyle w:val="Paragraphedeliste"/>
              <w:numPr>
                <w:ilvl w:val="0"/>
                <w:numId w:val="2"/>
              </w:numPr>
              <w:spacing w:after="200" w:line="276" w:lineRule="auto"/>
              <w:contextualSpacing/>
              <w:jc w:val="both"/>
              <w:rPr>
                <w:rFonts w:asciiTheme="minorHAnsi" w:hAnsiTheme="minorHAnsi" w:cstheme="minorHAnsi"/>
              </w:rPr>
            </w:pPr>
            <w:r w:rsidRPr="002B66EB">
              <w:rPr>
                <w:rFonts w:asciiTheme="minorHAnsi" w:hAnsiTheme="minorHAnsi" w:cstheme="minorHAnsi"/>
              </w:rPr>
              <w:t>L’échalote</w:t>
            </w:r>
          </w:p>
          <w:p w14:paraId="05C2D5D5" w14:textId="77777777" w:rsidR="009D3C83" w:rsidRPr="002B66EB" w:rsidRDefault="009D3C83" w:rsidP="009D3C83">
            <w:pPr>
              <w:pStyle w:val="Paragraphedeliste"/>
              <w:numPr>
                <w:ilvl w:val="0"/>
                <w:numId w:val="2"/>
              </w:numPr>
              <w:spacing w:after="200" w:line="276" w:lineRule="auto"/>
              <w:contextualSpacing/>
              <w:jc w:val="both"/>
              <w:rPr>
                <w:rFonts w:asciiTheme="minorHAnsi" w:hAnsiTheme="minorHAnsi" w:cstheme="minorHAnsi"/>
              </w:rPr>
            </w:pPr>
            <w:r w:rsidRPr="002B66EB">
              <w:rPr>
                <w:rFonts w:asciiTheme="minorHAnsi" w:hAnsiTheme="minorHAnsi" w:cstheme="minorHAnsi"/>
              </w:rPr>
              <w:t>Le pain de singe</w:t>
            </w:r>
          </w:p>
          <w:p w14:paraId="1E920421" w14:textId="77777777" w:rsidR="009D3C83" w:rsidRPr="002B66EB" w:rsidRDefault="009D3C83" w:rsidP="009D3C83">
            <w:pPr>
              <w:pStyle w:val="Paragraphedeliste"/>
              <w:numPr>
                <w:ilvl w:val="0"/>
                <w:numId w:val="2"/>
              </w:numPr>
              <w:spacing w:after="200" w:line="276" w:lineRule="auto"/>
              <w:contextualSpacing/>
              <w:jc w:val="both"/>
              <w:rPr>
                <w:rFonts w:asciiTheme="minorHAnsi" w:hAnsiTheme="minorHAnsi" w:cstheme="minorHAnsi"/>
              </w:rPr>
            </w:pPr>
            <w:r w:rsidRPr="002B66EB">
              <w:rPr>
                <w:rFonts w:asciiTheme="minorHAnsi" w:hAnsiTheme="minorHAnsi" w:cstheme="minorHAnsi"/>
              </w:rPr>
              <w:t>Le jujube</w:t>
            </w:r>
          </w:p>
          <w:p w14:paraId="62B51EDB" w14:textId="77777777" w:rsidR="009D3C83" w:rsidRPr="002B66EB" w:rsidRDefault="009D3C83" w:rsidP="009D3C83">
            <w:pPr>
              <w:pStyle w:val="Paragraphedeliste"/>
              <w:numPr>
                <w:ilvl w:val="0"/>
                <w:numId w:val="2"/>
              </w:numPr>
              <w:spacing w:after="200" w:line="276" w:lineRule="auto"/>
              <w:contextualSpacing/>
              <w:jc w:val="both"/>
              <w:rPr>
                <w:rFonts w:asciiTheme="minorHAnsi" w:hAnsiTheme="minorHAnsi" w:cstheme="minorHAnsi"/>
              </w:rPr>
            </w:pPr>
            <w:r w:rsidRPr="002B66EB">
              <w:rPr>
                <w:rFonts w:asciiTheme="minorHAnsi" w:hAnsiTheme="minorHAnsi" w:cstheme="minorHAnsi"/>
              </w:rPr>
              <w:t>La datte sauvage</w:t>
            </w:r>
          </w:p>
          <w:p w14:paraId="596DB297" w14:textId="77777777" w:rsidR="009D3C83" w:rsidRPr="002B66EB" w:rsidRDefault="009D3C83" w:rsidP="009D3C83">
            <w:pPr>
              <w:jc w:val="both"/>
              <w:rPr>
                <w:rFonts w:asciiTheme="minorHAnsi" w:hAnsiTheme="minorHAnsi" w:cstheme="minorHAnsi"/>
                <w:sz w:val="24"/>
                <w:szCs w:val="24"/>
              </w:rPr>
            </w:pPr>
            <w:r w:rsidRPr="002B66EB">
              <w:rPr>
                <w:rFonts w:asciiTheme="minorHAnsi" w:hAnsiTheme="minorHAnsi" w:cstheme="minorHAnsi"/>
                <w:sz w:val="24"/>
                <w:szCs w:val="24"/>
              </w:rPr>
              <w:t>Pour tous ces produits, il a été recommandé d’étudier tous les maillons de la chaîne de valeur, c’est-à-dire de la production à la commercialisation, en passant par la conservation, la transformation et le conditionnement.</w:t>
            </w:r>
          </w:p>
          <w:p w14:paraId="3E274186" w14:textId="77777777" w:rsidR="009D3C83" w:rsidRPr="002B66EB" w:rsidRDefault="009D3C83" w:rsidP="009D3C83">
            <w:pPr>
              <w:jc w:val="both"/>
              <w:rPr>
                <w:rFonts w:asciiTheme="minorHAnsi" w:hAnsiTheme="minorHAnsi" w:cstheme="minorHAnsi"/>
                <w:b/>
                <w:bCs/>
                <w:sz w:val="24"/>
                <w:szCs w:val="24"/>
                <w:u w:val="single"/>
              </w:rPr>
            </w:pPr>
            <w:r w:rsidRPr="002B66EB">
              <w:rPr>
                <w:rFonts w:asciiTheme="minorHAnsi" w:hAnsiTheme="minorHAnsi" w:cstheme="minorHAnsi"/>
                <w:b/>
                <w:bCs/>
                <w:sz w:val="24"/>
                <w:szCs w:val="24"/>
                <w:u w:val="single"/>
              </w:rPr>
              <w:t>Mopti</w:t>
            </w:r>
          </w:p>
          <w:p w14:paraId="7DB52913" w14:textId="3F48C682" w:rsidR="00B027D5" w:rsidRPr="002B66EB" w:rsidRDefault="00B027D5" w:rsidP="00B027D5">
            <w:pPr>
              <w:pStyle w:val="Sansinterligne"/>
              <w:jc w:val="both"/>
              <w:rPr>
                <w:rFonts w:asciiTheme="minorHAnsi" w:hAnsiTheme="minorHAnsi" w:cstheme="minorHAnsi"/>
                <w:sz w:val="24"/>
                <w:szCs w:val="24"/>
              </w:rPr>
            </w:pPr>
            <w:r w:rsidRPr="002B66EB">
              <w:rPr>
                <w:rFonts w:asciiTheme="minorHAnsi" w:hAnsiTheme="minorHAnsi" w:cstheme="minorHAnsi"/>
                <w:sz w:val="24"/>
                <w:szCs w:val="24"/>
              </w:rPr>
              <w:t>La mission est arrivée à Mopti le 10 Mars 2020</w:t>
            </w:r>
            <w:r w:rsidRPr="002B66EB">
              <w:rPr>
                <w:rFonts w:asciiTheme="minorHAnsi" w:hAnsiTheme="minorHAnsi" w:cstheme="minorHAnsi"/>
                <w:sz w:val="24"/>
                <w:szCs w:val="24"/>
              </w:rPr>
              <w:t xml:space="preserve"> par avion (vol </w:t>
            </w:r>
            <w:proofErr w:type="spellStart"/>
            <w:r w:rsidRPr="002B66EB">
              <w:rPr>
                <w:rFonts w:asciiTheme="minorHAnsi" w:hAnsiTheme="minorHAnsi" w:cstheme="minorHAnsi"/>
                <w:sz w:val="24"/>
                <w:szCs w:val="24"/>
              </w:rPr>
              <w:t>Minusma</w:t>
            </w:r>
            <w:proofErr w:type="spellEnd"/>
            <w:r w:rsidRPr="002B66EB">
              <w:rPr>
                <w:rFonts w:asciiTheme="minorHAnsi" w:hAnsiTheme="minorHAnsi" w:cstheme="minorHAnsi"/>
                <w:sz w:val="24"/>
                <w:szCs w:val="24"/>
              </w:rPr>
              <w:t>)</w:t>
            </w:r>
            <w:r w:rsidRPr="002B66EB">
              <w:rPr>
                <w:rFonts w:asciiTheme="minorHAnsi" w:hAnsiTheme="minorHAnsi" w:cstheme="minorHAnsi"/>
                <w:sz w:val="24"/>
                <w:szCs w:val="24"/>
              </w:rPr>
              <w:t>. Les travaux se sont déroulés durant trois jours.</w:t>
            </w:r>
          </w:p>
          <w:p w14:paraId="205CBD70" w14:textId="77777777" w:rsidR="009D3C83" w:rsidRPr="002B66EB" w:rsidRDefault="009D3C83" w:rsidP="009D3C83">
            <w:pPr>
              <w:jc w:val="both"/>
              <w:rPr>
                <w:rFonts w:asciiTheme="minorHAnsi" w:hAnsiTheme="minorHAnsi" w:cstheme="minorHAnsi"/>
                <w:sz w:val="24"/>
                <w:szCs w:val="24"/>
              </w:rPr>
            </w:pPr>
          </w:p>
          <w:p w14:paraId="20DC3FFE" w14:textId="77777777" w:rsidR="009D3C83" w:rsidRPr="002B66EB" w:rsidRDefault="009D3C83" w:rsidP="009D3C83">
            <w:pPr>
              <w:jc w:val="both"/>
              <w:rPr>
                <w:rFonts w:asciiTheme="minorHAnsi" w:hAnsiTheme="minorHAnsi" w:cstheme="minorHAnsi"/>
                <w:sz w:val="24"/>
                <w:szCs w:val="24"/>
              </w:rPr>
            </w:pPr>
            <w:r w:rsidRPr="002B66EB">
              <w:rPr>
                <w:rFonts w:asciiTheme="minorHAnsi" w:hAnsiTheme="minorHAnsi" w:cstheme="minorHAnsi"/>
                <w:sz w:val="24"/>
                <w:szCs w:val="24"/>
              </w:rPr>
              <w:t>Etapes suivantes :</w:t>
            </w:r>
          </w:p>
          <w:p w14:paraId="3C8FB6A2" w14:textId="77777777" w:rsidR="009D3C83" w:rsidRPr="002B66EB" w:rsidRDefault="009D3C83" w:rsidP="009D3C83">
            <w:pPr>
              <w:pStyle w:val="Paragraphedeliste"/>
              <w:numPr>
                <w:ilvl w:val="0"/>
                <w:numId w:val="15"/>
              </w:numPr>
              <w:jc w:val="both"/>
              <w:rPr>
                <w:rFonts w:asciiTheme="minorHAnsi" w:hAnsiTheme="minorHAnsi" w:cstheme="minorHAnsi"/>
              </w:rPr>
            </w:pPr>
            <w:r w:rsidRPr="002B66EB">
              <w:rPr>
                <w:rFonts w:asciiTheme="minorHAnsi" w:hAnsiTheme="minorHAnsi" w:cstheme="minorHAnsi"/>
              </w:rPr>
              <w:t xml:space="preserve">Briefing de sécurité </w:t>
            </w:r>
            <w:proofErr w:type="spellStart"/>
            <w:r w:rsidRPr="002B66EB">
              <w:rPr>
                <w:rFonts w:asciiTheme="minorHAnsi" w:hAnsiTheme="minorHAnsi" w:cstheme="minorHAnsi"/>
              </w:rPr>
              <w:t>Minusma</w:t>
            </w:r>
            <w:proofErr w:type="spellEnd"/>
          </w:p>
          <w:p w14:paraId="705E4A01" w14:textId="07BF3A9E" w:rsidR="009D3C83" w:rsidRPr="002B66EB" w:rsidRDefault="009D3C83" w:rsidP="009D3C83">
            <w:pPr>
              <w:pStyle w:val="Paragraphedeliste"/>
              <w:numPr>
                <w:ilvl w:val="0"/>
                <w:numId w:val="15"/>
              </w:numPr>
              <w:jc w:val="both"/>
              <w:rPr>
                <w:rFonts w:asciiTheme="minorHAnsi" w:hAnsiTheme="minorHAnsi" w:cstheme="minorHAnsi"/>
              </w:rPr>
            </w:pPr>
            <w:r w:rsidRPr="002B66EB">
              <w:rPr>
                <w:rFonts w:asciiTheme="minorHAnsi" w:hAnsiTheme="minorHAnsi" w:cstheme="minorHAnsi"/>
              </w:rPr>
              <w:t xml:space="preserve">Une rencontre avec les autorités locales (gouverneur, CAEF, conseiller </w:t>
            </w:r>
            <w:proofErr w:type="spellStart"/>
            <w:r w:rsidRPr="002B66EB">
              <w:rPr>
                <w:rFonts w:asciiTheme="minorHAnsi" w:hAnsiTheme="minorHAnsi" w:cstheme="minorHAnsi"/>
              </w:rPr>
              <w:t>special</w:t>
            </w:r>
            <w:proofErr w:type="spellEnd"/>
            <w:r w:rsidRPr="002B66EB">
              <w:rPr>
                <w:rFonts w:asciiTheme="minorHAnsi" w:hAnsiTheme="minorHAnsi" w:cstheme="minorHAnsi"/>
              </w:rPr>
              <w:t xml:space="preserve"> PSIRC), briefing, présentation du projet, objectifs, </w:t>
            </w:r>
            <w:r w:rsidR="00B027D5" w:rsidRPr="002B66EB">
              <w:rPr>
                <w:rFonts w:asciiTheme="minorHAnsi" w:hAnsiTheme="minorHAnsi" w:cstheme="minorHAnsi"/>
              </w:rPr>
              <w:t>résultats</w:t>
            </w:r>
            <w:r w:rsidRPr="002B66EB">
              <w:rPr>
                <w:rFonts w:asciiTheme="minorHAnsi" w:hAnsiTheme="minorHAnsi" w:cstheme="minorHAnsi"/>
              </w:rPr>
              <w:t>, approches. le conseiller aux affaires  Economiques et financières</w:t>
            </w:r>
            <w:r w:rsidR="00B027D5" w:rsidRPr="002B66EB">
              <w:rPr>
                <w:rFonts w:asciiTheme="minorHAnsi" w:hAnsiTheme="minorHAnsi" w:cstheme="minorHAnsi"/>
              </w:rPr>
              <w:t>, le C</w:t>
            </w:r>
            <w:r w:rsidRPr="002B66EB">
              <w:rPr>
                <w:rFonts w:asciiTheme="minorHAnsi" w:hAnsiTheme="minorHAnsi" w:cstheme="minorHAnsi"/>
              </w:rPr>
              <w:t>onseiller</w:t>
            </w:r>
            <w:r w:rsidR="00B027D5" w:rsidRPr="002B66EB">
              <w:rPr>
                <w:rFonts w:asciiTheme="minorHAnsi" w:hAnsiTheme="minorHAnsi" w:cstheme="minorHAnsi"/>
              </w:rPr>
              <w:t xml:space="preserve"> Spécial</w:t>
            </w:r>
            <w:r w:rsidRPr="002B66EB">
              <w:rPr>
                <w:rFonts w:asciiTheme="minorHAnsi" w:hAnsiTheme="minorHAnsi" w:cstheme="minorHAnsi"/>
              </w:rPr>
              <w:t xml:space="preserve"> Régional</w:t>
            </w:r>
            <w:r w:rsidR="00B027D5" w:rsidRPr="002B66EB">
              <w:rPr>
                <w:rFonts w:asciiTheme="minorHAnsi" w:hAnsiTheme="minorHAnsi" w:cstheme="minorHAnsi"/>
              </w:rPr>
              <w:t xml:space="preserve"> PSIRC</w:t>
            </w:r>
            <w:r w:rsidRPr="002B66EB">
              <w:rPr>
                <w:rFonts w:asciiTheme="minorHAnsi" w:hAnsiTheme="minorHAnsi" w:cstheme="minorHAnsi"/>
              </w:rPr>
              <w:t xml:space="preserve">, Directeur Régional Promotion de la Femme, des Eaux et Foret, Directrice Adjoint ADR Mopti, Coordinateur PBF au PNUD de Mopti,  </w:t>
            </w:r>
            <w:r w:rsidR="00B027D5" w:rsidRPr="002B66EB">
              <w:rPr>
                <w:rFonts w:asciiTheme="minorHAnsi" w:hAnsiTheme="minorHAnsi" w:cstheme="minorHAnsi"/>
              </w:rPr>
              <w:t xml:space="preserve">Maire </w:t>
            </w:r>
            <w:r w:rsidRPr="002B66EB">
              <w:rPr>
                <w:rFonts w:asciiTheme="minorHAnsi" w:hAnsiTheme="minorHAnsi" w:cstheme="minorHAnsi"/>
              </w:rPr>
              <w:t xml:space="preserve">de la commune de </w:t>
            </w:r>
            <w:proofErr w:type="spellStart"/>
            <w:r w:rsidRPr="002B66EB">
              <w:rPr>
                <w:rFonts w:asciiTheme="minorHAnsi" w:hAnsiTheme="minorHAnsi" w:cstheme="minorHAnsi"/>
              </w:rPr>
              <w:t>Pignari</w:t>
            </w:r>
            <w:proofErr w:type="spellEnd"/>
            <w:r w:rsidRPr="002B66EB">
              <w:rPr>
                <w:rFonts w:asciiTheme="minorHAnsi" w:hAnsiTheme="minorHAnsi" w:cstheme="minorHAnsi"/>
              </w:rPr>
              <w:t xml:space="preserve"> </w:t>
            </w:r>
            <w:proofErr w:type="spellStart"/>
            <w:r w:rsidRPr="002B66EB">
              <w:rPr>
                <w:rFonts w:asciiTheme="minorHAnsi" w:hAnsiTheme="minorHAnsi" w:cstheme="minorHAnsi"/>
              </w:rPr>
              <w:t>Bana</w:t>
            </w:r>
            <w:proofErr w:type="spellEnd"/>
            <w:r w:rsidRPr="002B66EB">
              <w:rPr>
                <w:rFonts w:asciiTheme="minorHAnsi" w:hAnsiTheme="minorHAnsi" w:cstheme="minorHAnsi"/>
              </w:rPr>
              <w:t>,</w:t>
            </w:r>
            <w:r w:rsidR="00B027D5" w:rsidRPr="002B66EB">
              <w:rPr>
                <w:rFonts w:asciiTheme="minorHAnsi" w:hAnsiTheme="minorHAnsi" w:cstheme="minorHAnsi"/>
              </w:rPr>
              <w:t xml:space="preserve"> Maire </w:t>
            </w:r>
            <w:r w:rsidRPr="002B66EB">
              <w:rPr>
                <w:rFonts w:asciiTheme="minorHAnsi" w:hAnsiTheme="minorHAnsi" w:cstheme="minorHAnsi"/>
              </w:rPr>
              <w:t xml:space="preserve">de la commune </w:t>
            </w:r>
            <w:proofErr w:type="spellStart"/>
            <w:r w:rsidRPr="002B66EB">
              <w:rPr>
                <w:rFonts w:asciiTheme="minorHAnsi" w:hAnsiTheme="minorHAnsi" w:cstheme="minorHAnsi"/>
              </w:rPr>
              <w:t>Dandougou</w:t>
            </w:r>
            <w:proofErr w:type="spellEnd"/>
            <w:r w:rsidRPr="002B66EB">
              <w:rPr>
                <w:rFonts w:asciiTheme="minorHAnsi" w:hAnsiTheme="minorHAnsi" w:cstheme="minorHAnsi"/>
              </w:rPr>
              <w:t xml:space="preserve"> </w:t>
            </w:r>
            <w:proofErr w:type="spellStart"/>
            <w:r w:rsidRPr="002B66EB">
              <w:rPr>
                <w:rFonts w:asciiTheme="minorHAnsi" w:hAnsiTheme="minorHAnsi" w:cstheme="minorHAnsi"/>
              </w:rPr>
              <w:t>Fakala</w:t>
            </w:r>
            <w:proofErr w:type="spellEnd"/>
          </w:p>
          <w:p w14:paraId="6C49EA71" w14:textId="77777777" w:rsidR="009D3C83" w:rsidRPr="002B66EB" w:rsidRDefault="009D3C83" w:rsidP="009D3C83">
            <w:pPr>
              <w:pStyle w:val="Sansinterligne"/>
              <w:numPr>
                <w:ilvl w:val="0"/>
                <w:numId w:val="15"/>
              </w:numPr>
              <w:jc w:val="both"/>
              <w:rPr>
                <w:rFonts w:asciiTheme="minorHAnsi" w:hAnsiTheme="minorHAnsi" w:cstheme="minorHAnsi"/>
                <w:sz w:val="24"/>
                <w:szCs w:val="24"/>
              </w:rPr>
            </w:pPr>
            <w:r w:rsidRPr="002B66EB">
              <w:rPr>
                <w:rFonts w:asciiTheme="minorHAnsi" w:hAnsiTheme="minorHAnsi" w:cstheme="minorHAnsi"/>
                <w:sz w:val="24"/>
                <w:szCs w:val="24"/>
              </w:rPr>
              <w:t>Rencontre avec la MINUSMA où nous avons été édifiés sur les différentes menaces qui affectent la sécurité dans la région de Mopti.</w:t>
            </w:r>
          </w:p>
          <w:p w14:paraId="12E7EBA0" w14:textId="1360776F" w:rsidR="009D3C83" w:rsidRPr="002B66EB" w:rsidRDefault="009D3C83" w:rsidP="00B027D5">
            <w:pPr>
              <w:pStyle w:val="Sansinterligne"/>
              <w:numPr>
                <w:ilvl w:val="0"/>
                <w:numId w:val="15"/>
              </w:numPr>
              <w:jc w:val="both"/>
              <w:rPr>
                <w:rFonts w:asciiTheme="minorHAnsi" w:hAnsiTheme="minorHAnsi" w:cstheme="minorHAnsi"/>
                <w:bCs/>
                <w:sz w:val="24"/>
                <w:szCs w:val="24"/>
              </w:rPr>
            </w:pPr>
            <w:r w:rsidRPr="002B66EB">
              <w:rPr>
                <w:rFonts w:asciiTheme="minorHAnsi" w:hAnsiTheme="minorHAnsi" w:cstheme="minorHAnsi"/>
                <w:bCs/>
                <w:sz w:val="24"/>
                <w:szCs w:val="24"/>
              </w:rPr>
              <w:t xml:space="preserve">La rencontre </w:t>
            </w:r>
            <w:r w:rsidR="00B027D5" w:rsidRPr="002B66EB">
              <w:rPr>
                <w:rFonts w:asciiTheme="minorHAnsi" w:hAnsiTheme="minorHAnsi" w:cstheme="minorHAnsi"/>
                <w:bCs/>
                <w:sz w:val="24"/>
                <w:szCs w:val="24"/>
              </w:rPr>
              <w:t xml:space="preserve">avec l’équipe du Bureau commun NU, </w:t>
            </w:r>
            <w:r w:rsidRPr="002B66EB">
              <w:rPr>
                <w:rFonts w:asciiTheme="minorHAnsi" w:hAnsiTheme="minorHAnsi" w:cstheme="minorHAnsi"/>
                <w:bCs/>
                <w:sz w:val="24"/>
                <w:szCs w:val="24"/>
              </w:rPr>
              <w:t>PNUD de Mopti</w:t>
            </w:r>
          </w:p>
          <w:p w14:paraId="664706AE" w14:textId="0865AA80" w:rsidR="009D3C83" w:rsidRPr="002B66EB" w:rsidRDefault="009D3C83" w:rsidP="009D3C83">
            <w:pPr>
              <w:pStyle w:val="Paragraphedeliste"/>
              <w:numPr>
                <w:ilvl w:val="0"/>
                <w:numId w:val="15"/>
              </w:numPr>
              <w:jc w:val="both"/>
              <w:rPr>
                <w:rFonts w:asciiTheme="minorHAnsi" w:hAnsiTheme="minorHAnsi" w:cstheme="minorHAnsi"/>
              </w:rPr>
            </w:pPr>
            <w:r w:rsidRPr="002B66EB">
              <w:rPr>
                <w:rFonts w:asciiTheme="minorHAnsi" w:hAnsiTheme="minorHAnsi" w:cstheme="minorHAnsi"/>
              </w:rPr>
              <w:t>Séance de travail avec les maires, secrétaires généraux des deux communes, l’</w:t>
            </w:r>
            <w:r w:rsidR="00B027D5" w:rsidRPr="002B66EB">
              <w:rPr>
                <w:rFonts w:asciiTheme="minorHAnsi" w:hAnsiTheme="minorHAnsi" w:cstheme="minorHAnsi"/>
              </w:rPr>
              <w:t>équipe</w:t>
            </w:r>
            <w:r w:rsidRPr="002B66EB">
              <w:rPr>
                <w:rFonts w:asciiTheme="minorHAnsi" w:hAnsiTheme="minorHAnsi" w:cstheme="minorHAnsi"/>
              </w:rPr>
              <w:t xml:space="preserve"> de consultants</w:t>
            </w:r>
          </w:p>
          <w:p w14:paraId="4DD82BD5" w14:textId="153D15B9" w:rsidR="009D3C83" w:rsidRPr="002B66EB" w:rsidRDefault="009D3C83" w:rsidP="009D3C83">
            <w:pPr>
              <w:pStyle w:val="Paragraphedeliste"/>
              <w:numPr>
                <w:ilvl w:val="0"/>
                <w:numId w:val="15"/>
              </w:numPr>
              <w:jc w:val="both"/>
              <w:rPr>
                <w:rFonts w:asciiTheme="minorHAnsi" w:hAnsiTheme="minorHAnsi" w:cstheme="minorHAnsi"/>
                <w:color w:val="FF0000"/>
              </w:rPr>
            </w:pPr>
            <w:r w:rsidRPr="002B66EB">
              <w:rPr>
                <w:rFonts w:asciiTheme="minorHAnsi" w:hAnsiTheme="minorHAnsi" w:cstheme="minorHAnsi"/>
              </w:rPr>
              <w:t xml:space="preserve">Un atelier </w:t>
            </w:r>
            <w:r w:rsidR="00B027D5" w:rsidRPr="002B66EB">
              <w:rPr>
                <w:rFonts w:asciiTheme="minorHAnsi" w:hAnsiTheme="minorHAnsi" w:cstheme="minorHAnsi"/>
              </w:rPr>
              <w:t>régional</w:t>
            </w:r>
            <w:r w:rsidRPr="002B66EB">
              <w:rPr>
                <w:rFonts w:asciiTheme="minorHAnsi" w:hAnsiTheme="minorHAnsi" w:cstheme="minorHAnsi"/>
              </w:rPr>
              <w:t>, dans la salle de Réunion du Gouvernorat de Kayes sur invitation du Gouverneur</w:t>
            </w:r>
            <w:r w:rsidRPr="002B66EB">
              <w:rPr>
                <w:rStyle w:val="fontstyle01"/>
                <w:rFonts w:asciiTheme="minorHAnsi" w:hAnsiTheme="minorHAnsi" w:cstheme="minorHAnsi"/>
                <w:sz w:val="24"/>
                <w:szCs w:val="24"/>
              </w:rPr>
              <w:t>. Toutes les structures et acteurs régionaux invités</w:t>
            </w:r>
            <w:r w:rsidR="00B027D5" w:rsidRPr="002B66EB">
              <w:rPr>
                <w:rStyle w:val="fontstyle01"/>
                <w:rFonts w:asciiTheme="minorHAnsi" w:hAnsiTheme="minorHAnsi" w:cstheme="minorHAnsi"/>
                <w:sz w:val="24"/>
                <w:szCs w:val="24"/>
              </w:rPr>
              <w:t>, session placée s</w:t>
            </w:r>
            <w:r w:rsidRPr="002B66EB">
              <w:rPr>
                <w:rStyle w:val="fontstyle01"/>
                <w:rFonts w:asciiTheme="minorHAnsi" w:hAnsiTheme="minorHAnsi" w:cstheme="minorHAnsi"/>
                <w:sz w:val="24"/>
                <w:szCs w:val="24"/>
              </w:rPr>
              <w:t>ous la présidence du CAEF</w:t>
            </w:r>
          </w:p>
          <w:p w14:paraId="7B051858" w14:textId="5E54CBEB" w:rsidR="009D3C83" w:rsidRPr="002B66EB" w:rsidRDefault="009D3C83" w:rsidP="009D3C83">
            <w:pPr>
              <w:pStyle w:val="Sansinterligne"/>
              <w:jc w:val="both"/>
              <w:rPr>
                <w:rFonts w:asciiTheme="minorHAnsi" w:hAnsiTheme="minorHAnsi" w:cstheme="minorHAnsi"/>
                <w:sz w:val="24"/>
                <w:szCs w:val="24"/>
              </w:rPr>
            </w:pPr>
          </w:p>
          <w:p w14:paraId="0D83F1EA" w14:textId="39FB493F" w:rsidR="009D3C83" w:rsidRPr="002B66EB" w:rsidRDefault="009D3C83" w:rsidP="009D3C83">
            <w:pPr>
              <w:pStyle w:val="Sansinterligne"/>
              <w:jc w:val="both"/>
              <w:rPr>
                <w:rFonts w:asciiTheme="minorHAnsi" w:hAnsiTheme="minorHAnsi" w:cstheme="minorHAnsi"/>
                <w:sz w:val="24"/>
                <w:szCs w:val="24"/>
              </w:rPr>
            </w:pPr>
            <w:r w:rsidRPr="002B66EB">
              <w:rPr>
                <w:rFonts w:asciiTheme="minorHAnsi" w:hAnsiTheme="minorHAnsi" w:cstheme="minorHAnsi"/>
                <w:sz w:val="24"/>
                <w:szCs w:val="24"/>
              </w:rPr>
              <w:t xml:space="preserve"> Lors de ce</w:t>
            </w:r>
            <w:r w:rsidR="00B027D5" w:rsidRPr="002B66EB">
              <w:rPr>
                <w:rFonts w:asciiTheme="minorHAnsi" w:hAnsiTheme="minorHAnsi" w:cstheme="minorHAnsi"/>
                <w:sz w:val="24"/>
                <w:szCs w:val="24"/>
              </w:rPr>
              <w:t xml:space="preserve">s rencontres, </w:t>
            </w:r>
            <w:r w:rsidRPr="002B66EB">
              <w:rPr>
                <w:rFonts w:asciiTheme="minorHAnsi" w:hAnsiTheme="minorHAnsi" w:cstheme="minorHAnsi"/>
                <w:sz w:val="24"/>
                <w:szCs w:val="24"/>
              </w:rPr>
              <w:t>des observations  et des propositions concrètes ont été faites :</w:t>
            </w:r>
          </w:p>
          <w:p w14:paraId="6966F913" w14:textId="0C445A96" w:rsidR="009D3C83" w:rsidRPr="002B66EB" w:rsidRDefault="00B027D5" w:rsidP="00B027D5">
            <w:pPr>
              <w:pStyle w:val="Sansinterligne"/>
              <w:numPr>
                <w:ilvl w:val="0"/>
                <w:numId w:val="15"/>
              </w:numPr>
              <w:jc w:val="both"/>
              <w:rPr>
                <w:rFonts w:asciiTheme="minorHAnsi" w:hAnsiTheme="minorHAnsi" w:cstheme="minorHAnsi"/>
                <w:sz w:val="24"/>
                <w:szCs w:val="24"/>
              </w:rPr>
            </w:pPr>
            <w:r w:rsidRPr="002B66EB">
              <w:rPr>
                <w:rFonts w:asciiTheme="minorHAnsi" w:hAnsiTheme="minorHAnsi" w:cstheme="minorHAnsi"/>
                <w:sz w:val="24"/>
                <w:szCs w:val="24"/>
              </w:rPr>
              <w:t>Mieux faire apparaitre l</w:t>
            </w:r>
            <w:r w:rsidR="009D3C83" w:rsidRPr="002B66EB">
              <w:rPr>
                <w:rFonts w:asciiTheme="minorHAnsi" w:hAnsiTheme="minorHAnsi" w:cstheme="minorHAnsi"/>
                <w:sz w:val="24"/>
                <w:szCs w:val="24"/>
              </w:rPr>
              <w:t xml:space="preserve">a notion de </w:t>
            </w:r>
            <w:r w:rsidRPr="002B66EB">
              <w:rPr>
                <w:rFonts w:asciiTheme="minorHAnsi" w:hAnsiTheme="minorHAnsi" w:cstheme="minorHAnsi"/>
                <w:sz w:val="24"/>
                <w:szCs w:val="24"/>
              </w:rPr>
              <w:t xml:space="preserve">projet </w:t>
            </w:r>
            <w:r w:rsidR="009D3C83" w:rsidRPr="002B66EB">
              <w:rPr>
                <w:rFonts w:asciiTheme="minorHAnsi" w:hAnsiTheme="minorHAnsi" w:cstheme="minorHAnsi"/>
                <w:sz w:val="24"/>
                <w:szCs w:val="24"/>
              </w:rPr>
              <w:t>conjoint  dans la planification des activités </w:t>
            </w:r>
            <w:r w:rsidRPr="002B66EB">
              <w:rPr>
                <w:rFonts w:asciiTheme="minorHAnsi" w:hAnsiTheme="minorHAnsi" w:cstheme="minorHAnsi"/>
                <w:sz w:val="24"/>
                <w:szCs w:val="24"/>
              </w:rPr>
              <w:t>(</w:t>
            </w:r>
            <w:r w:rsidR="009D3C83" w:rsidRPr="002B66EB">
              <w:rPr>
                <w:rFonts w:asciiTheme="minorHAnsi" w:hAnsiTheme="minorHAnsi" w:cstheme="minorHAnsi"/>
                <w:sz w:val="24"/>
                <w:szCs w:val="24"/>
              </w:rPr>
              <w:t>Planifier des activités communes qui seront interdépendantes  et complémentaires </w:t>
            </w:r>
            <w:r w:rsidRPr="002B66EB">
              <w:rPr>
                <w:rFonts w:asciiTheme="minorHAnsi" w:hAnsiTheme="minorHAnsi" w:cstheme="minorHAnsi"/>
                <w:sz w:val="24"/>
                <w:szCs w:val="24"/>
              </w:rPr>
              <w:t>)</w:t>
            </w:r>
            <w:r w:rsidR="009D3C83" w:rsidRPr="002B66EB">
              <w:rPr>
                <w:rFonts w:asciiTheme="minorHAnsi" w:hAnsiTheme="minorHAnsi" w:cstheme="minorHAnsi"/>
                <w:sz w:val="24"/>
                <w:szCs w:val="24"/>
              </w:rPr>
              <w:t>;</w:t>
            </w:r>
          </w:p>
          <w:p w14:paraId="2E6E48B6" w14:textId="77777777" w:rsidR="009D3C83" w:rsidRPr="002B66EB" w:rsidRDefault="009D3C83" w:rsidP="009D3C83">
            <w:pPr>
              <w:pStyle w:val="Sansinterligne"/>
              <w:ind w:left="720"/>
              <w:jc w:val="both"/>
              <w:rPr>
                <w:rFonts w:asciiTheme="minorHAnsi" w:hAnsiTheme="minorHAnsi" w:cstheme="minorHAnsi"/>
                <w:sz w:val="24"/>
                <w:szCs w:val="24"/>
              </w:rPr>
            </w:pPr>
            <w:r w:rsidRPr="002B66EB">
              <w:rPr>
                <w:rFonts w:asciiTheme="minorHAnsi" w:hAnsiTheme="minorHAnsi" w:cstheme="minorHAnsi"/>
                <w:sz w:val="24"/>
                <w:szCs w:val="24"/>
              </w:rPr>
              <w:t>Ces activités doivent viser des résultats interdépendants et complémentaires.</w:t>
            </w:r>
          </w:p>
          <w:p w14:paraId="57E83CCA" w14:textId="77777777" w:rsidR="009D3C83" w:rsidRPr="002B66EB" w:rsidRDefault="009D3C83" w:rsidP="009D3C83">
            <w:pPr>
              <w:pStyle w:val="Sansinterligne"/>
              <w:ind w:left="720"/>
              <w:jc w:val="both"/>
              <w:rPr>
                <w:rFonts w:asciiTheme="minorHAnsi" w:hAnsiTheme="minorHAnsi" w:cstheme="minorHAnsi"/>
                <w:sz w:val="24"/>
                <w:szCs w:val="24"/>
              </w:rPr>
            </w:pPr>
            <w:r w:rsidRPr="002B66EB">
              <w:rPr>
                <w:rFonts w:asciiTheme="minorHAnsi" w:hAnsiTheme="minorHAnsi" w:cstheme="minorHAnsi"/>
                <w:sz w:val="24"/>
                <w:szCs w:val="24"/>
              </w:rPr>
              <w:t>Exemple un atelier participatif pourrait être organisé pour diagnostiques les causes des conflits</w:t>
            </w:r>
          </w:p>
          <w:p w14:paraId="037106F3" w14:textId="7B8A9BF0" w:rsidR="009D3C83" w:rsidRPr="002B66EB" w:rsidRDefault="009D3C83" w:rsidP="00B027D5">
            <w:pPr>
              <w:pStyle w:val="Sansinterligne"/>
              <w:numPr>
                <w:ilvl w:val="0"/>
                <w:numId w:val="15"/>
              </w:numPr>
              <w:jc w:val="both"/>
              <w:rPr>
                <w:rFonts w:asciiTheme="minorHAnsi" w:hAnsiTheme="minorHAnsi" w:cstheme="minorHAnsi"/>
                <w:sz w:val="24"/>
                <w:szCs w:val="24"/>
              </w:rPr>
            </w:pPr>
            <w:r w:rsidRPr="002B66EB">
              <w:rPr>
                <w:rFonts w:asciiTheme="minorHAnsi" w:hAnsiTheme="minorHAnsi" w:cstheme="minorHAnsi"/>
                <w:sz w:val="24"/>
                <w:szCs w:val="24"/>
              </w:rPr>
              <w:t xml:space="preserve">Pour le recrutement des ONG, la priorité doit être accordée aux ONG locales opérant dans la </w:t>
            </w:r>
            <w:r w:rsidR="00B027D5" w:rsidRPr="002B66EB">
              <w:rPr>
                <w:rFonts w:asciiTheme="minorHAnsi" w:hAnsiTheme="minorHAnsi" w:cstheme="minorHAnsi"/>
                <w:sz w:val="24"/>
                <w:szCs w:val="24"/>
              </w:rPr>
              <w:t>région</w:t>
            </w:r>
            <w:r w:rsidRPr="002B66EB">
              <w:rPr>
                <w:rFonts w:asciiTheme="minorHAnsi" w:hAnsiTheme="minorHAnsi" w:cstheme="minorHAnsi"/>
                <w:sz w:val="24"/>
                <w:szCs w:val="24"/>
              </w:rPr>
              <w:t xml:space="preserve"> vue leur maitrise des zones et leurs familiarités avec la communauté</w:t>
            </w:r>
          </w:p>
          <w:p w14:paraId="22244B88" w14:textId="1E90FB4C" w:rsidR="009D3C83" w:rsidRPr="002B66EB" w:rsidRDefault="009D3C83" w:rsidP="00B027D5">
            <w:pPr>
              <w:pStyle w:val="Sansinterligne"/>
              <w:numPr>
                <w:ilvl w:val="0"/>
                <w:numId w:val="15"/>
              </w:numPr>
              <w:jc w:val="both"/>
              <w:rPr>
                <w:rFonts w:asciiTheme="minorHAnsi" w:hAnsiTheme="minorHAnsi" w:cstheme="minorHAnsi"/>
                <w:sz w:val="24"/>
                <w:szCs w:val="24"/>
              </w:rPr>
            </w:pPr>
            <w:r w:rsidRPr="002B66EB">
              <w:rPr>
                <w:rFonts w:asciiTheme="minorHAnsi" w:hAnsiTheme="minorHAnsi" w:cstheme="minorHAnsi"/>
                <w:sz w:val="24"/>
                <w:szCs w:val="24"/>
              </w:rPr>
              <w:t xml:space="preserve">Mettre un accent sur la visibilité  du projet à travers des plaques d’annone, des banderoles </w:t>
            </w:r>
            <w:proofErr w:type="spellStart"/>
            <w:r w:rsidRPr="002B66EB">
              <w:rPr>
                <w:rFonts w:asciiTheme="minorHAnsi" w:hAnsiTheme="minorHAnsi" w:cstheme="minorHAnsi"/>
                <w:sz w:val="24"/>
                <w:szCs w:val="24"/>
              </w:rPr>
              <w:t>etc</w:t>
            </w:r>
            <w:proofErr w:type="spellEnd"/>
          </w:p>
          <w:p w14:paraId="65725D2C" w14:textId="04BDECF1" w:rsidR="009D3C83" w:rsidRPr="002B66EB" w:rsidRDefault="009D3C83" w:rsidP="009D3C83">
            <w:pPr>
              <w:pStyle w:val="Sansinterligne"/>
              <w:ind w:left="720"/>
              <w:jc w:val="both"/>
              <w:rPr>
                <w:rFonts w:asciiTheme="minorHAnsi" w:hAnsiTheme="minorHAnsi" w:cstheme="minorHAnsi"/>
                <w:sz w:val="24"/>
                <w:szCs w:val="24"/>
              </w:rPr>
            </w:pPr>
          </w:p>
          <w:p w14:paraId="6818D8F8" w14:textId="77777777" w:rsidR="00B678E3" w:rsidRPr="002B66EB" w:rsidRDefault="009D3C83" w:rsidP="009D3C83">
            <w:pPr>
              <w:pStyle w:val="Sansinterligne"/>
              <w:ind w:left="720"/>
              <w:jc w:val="both"/>
              <w:rPr>
                <w:rFonts w:asciiTheme="minorHAnsi" w:hAnsiTheme="minorHAnsi" w:cstheme="minorHAnsi"/>
                <w:sz w:val="24"/>
                <w:szCs w:val="24"/>
              </w:rPr>
            </w:pPr>
            <w:r w:rsidRPr="002B66EB">
              <w:rPr>
                <w:rFonts w:asciiTheme="minorHAnsi" w:hAnsiTheme="minorHAnsi" w:cstheme="minorHAnsi"/>
                <w:sz w:val="24"/>
                <w:szCs w:val="24"/>
              </w:rPr>
              <w:t>une visite de courtoisie au gouvern</w:t>
            </w:r>
            <w:r w:rsidR="00B678E3" w:rsidRPr="002B66EB">
              <w:rPr>
                <w:rFonts w:asciiTheme="minorHAnsi" w:hAnsiTheme="minorHAnsi" w:cstheme="minorHAnsi"/>
                <w:sz w:val="24"/>
                <w:szCs w:val="24"/>
              </w:rPr>
              <w:t>eur de région, qui a son tour a émis préoccupations (sécuritaires) et meilleure concertation/consultation avec leurs services pour le choix des zones d’intervention.</w:t>
            </w:r>
          </w:p>
          <w:p w14:paraId="6F6D46BC" w14:textId="57A48E9F" w:rsidR="009D3C83" w:rsidRPr="002B66EB" w:rsidRDefault="00B678E3" w:rsidP="009D3C83">
            <w:pPr>
              <w:pStyle w:val="Sansinterligne"/>
              <w:ind w:left="720"/>
              <w:jc w:val="both"/>
              <w:rPr>
                <w:rFonts w:asciiTheme="minorHAnsi" w:hAnsiTheme="minorHAnsi" w:cstheme="minorHAnsi"/>
                <w:sz w:val="24"/>
                <w:szCs w:val="24"/>
              </w:rPr>
            </w:pPr>
            <w:r w:rsidRPr="002B66EB">
              <w:rPr>
                <w:rFonts w:asciiTheme="minorHAnsi" w:hAnsiTheme="minorHAnsi" w:cstheme="minorHAnsi"/>
                <w:sz w:val="24"/>
                <w:szCs w:val="24"/>
              </w:rPr>
              <w:lastRenderedPageBreak/>
              <w:t>Un atelier s’est</w:t>
            </w:r>
            <w:r w:rsidR="009D3C83" w:rsidRPr="002B66EB">
              <w:rPr>
                <w:rFonts w:asciiTheme="minorHAnsi" w:hAnsiTheme="minorHAnsi" w:cstheme="minorHAnsi"/>
                <w:sz w:val="24"/>
                <w:szCs w:val="24"/>
              </w:rPr>
              <w:t xml:space="preserve"> tenu avec les autorités administratives</w:t>
            </w:r>
            <w:r w:rsidRPr="002B66EB">
              <w:rPr>
                <w:rFonts w:asciiTheme="minorHAnsi" w:hAnsiTheme="minorHAnsi" w:cstheme="minorHAnsi"/>
                <w:sz w:val="24"/>
                <w:szCs w:val="24"/>
              </w:rPr>
              <w:t xml:space="preserve"> régionales</w:t>
            </w:r>
            <w:r w:rsidR="009D3C83" w:rsidRPr="002B66EB">
              <w:rPr>
                <w:rFonts w:asciiTheme="minorHAnsi" w:hAnsiTheme="minorHAnsi" w:cstheme="minorHAnsi"/>
                <w:sz w:val="24"/>
                <w:szCs w:val="24"/>
              </w:rPr>
              <w:t xml:space="preserve"> et communales. </w:t>
            </w:r>
          </w:p>
          <w:p w14:paraId="4E3F8DC3" w14:textId="77777777" w:rsidR="009D3C83" w:rsidRPr="002B66EB" w:rsidRDefault="009D3C83" w:rsidP="009D3C83">
            <w:pPr>
              <w:pStyle w:val="Sansinterligne"/>
              <w:ind w:left="720"/>
              <w:jc w:val="both"/>
              <w:rPr>
                <w:rFonts w:asciiTheme="minorHAnsi" w:hAnsiTheme="minorHAnsi" w:cstheme="minorHAnsi"/>
                <w:sz w:val="24"/>
                <w:szCs w:val="24"/>
              </w:rPr>
            </w:pPr>
          </w:p>
          <w:p w14:paraId="23386786" w14:textId="626AE066" w:rsidR="009D3C83" w:rsidRPr="002B66EB" w:rsidRDefault="00B678E3" w:rsidP="009D3C83">
            <w:pPr>
              <w:contextualSpacing/>
              <w:jc w:val="both"/>
              <w:rPr>
                <w:rFonts w:asciiTheme="minorHAnsi" w:hAnsiTheme="minorHAnsi" w:cstheme="minorHAnsi"/>
                <w:sz w:val="24"/>
                <w:szCs w:val="24"/>
              </w:rPr>
            </w:pPr>
            <w:r w:rsidRPr="002B66EB">
              <w:rPr>
                <w:rStyle w:val="fontstyle01"/>
                <w:rFonts w:asciiTheme="minorHAnsi" w:hAnsiTheme="minorHAnsi" w:cstheme="minorHAnsi"/>
                <w:sz w:val="24"/>
                <w:szCs w:val="24"/>
              </w:rPr>
              <w:t>S</w:t>
            </w:r>
            <w:r w:rsidR="009D3C83" w:rsidRPr="002B66EB">
              <w:rPr>
                <w:rStyle w:val="fontstyle01"/>
                <w:rFonts w:asciiTheme="minorHAnsi" w:hAnsiTheme="minorHAnsi" w:cstheme="minorHAnsi"/>
                <w:sz w:val="24"/>
                <w:szCs w:val="24"/>
              </w:rPr>
              <w:t>ous la présidence d</w:t>
            </w:r>
            <w:r w:rsidRPr="002B66EB">
              <w:rPr>
                <w:rStyle w:val="fontstyle01"/>
                <w:rFonts w:asciiTheme="minorHAnsi" w:hAnsiTheme="minorHAnsi" w:cstheme="minorHAnsi"/>
                <w:sz w:val="24"/>
                <w:szCs w:val="24"/>
              </w:rPr>
              <w:t xml:space="preserve">u </w:t>
            </w:r>
            <w:r w:rsidR="009D3C83" w:rsidRPr="002B66EB">
              <w:rPr>
                <w:rStyle w:val="fontstyle01"/>
                <w:rFonts w:asciiTheme="minorHAnsi" w:hAnsiTheme="minorHAnsi" w:cstheme="minorHAnsi"/>
                <w:sz w:val="24"/>
                <w:szCs w:val="24"/>
              </w:rPr>
              <w:t>Conseiller aux Affaires Economiques et financières (</w:t>
            </w:r>
            <w:r w:rsidR="009D3C83" w:rsidRPr="002B66EB">
              <w:rPr>
                <w:rStyle w:val="fontstyle01"/>
                <w:rFonts w:asciiTheme="minorHAnsi" w:hAnsiTheme="minorHAnsi" w:cstheme="minorHAnsi"/>
                <w:b/>
                <w:sz w:val="24"/>
                <w:szCs w:val="24"/>
              </w:rPr>
              <w:t>CAEF</w:t>
            </w:r>
            <w:r w:rsidR="009D3C83" w:rsidRPr="002B66EB">
              <w:rPr>
                <w:rStyle w:val="fontstyle01"/>
                <w:rFonts w:asciiTheme="minorHAnsi" w:hAnsiTheme="minorHAnsi" w:cstheme="minorHAnsi"/>
                <w:sz w:val="24"/>
                <w:szCs w:val="24"/>
              </w:rPr>
              <w:t>) du Gouvernorat de Mopti, représentant le Gouverneur</w:t>
            </w:r>
            <w:r w:rsidRPr="002B66EB">
              <w:rPr>
                <w:rStyle w:val="fontstyle01"/>
                <w:rFonts w:asciiTheme="minorHAnsi" w:hAnsiTheme="minorHAnsi" w:cstheme="minorHAnsi"/>
                <w:sz w:val="24"/>
                <w:szCs w:val="24"/>
              </w:rPr>
              <w:t xml:space="preserve">, </w:t>
            </w:r>
            <w:r w:rsidR="009D3C83" w:rsidRPr="002B66EB">
              <w:rPr>
                <w:rFonts w:asciiTheme="minorHAnsi" w:hAnsiTheme="minorHAnsi" w:cstheme="minorHAnsi"/>
                <w:sz w:val="24"/>
                <w:szCs w:val="24"/>
              </w:rPr>
              <w:t>Cette rencontre de lancement du projet a enregistré la participation des autorités administratives de la Région de Mopti (</w:t>
            </w:r>
            <w:r w:rsidR="009D3C83" w:rsidRPr="002B66EB">
              <w:rPr>
                <w:rFonts w:asciiTheme="minorHAnsi" w:hAnsiTheme="minorHAnsi" w:cstheme="minorHAnsi"/>
                <w:i/>
                <w:sz w:val="24"/>
                <w:szCs w:val="24"/>
              </w:rPr>
              <w:t>y compris certains services techniques de l’Etat au niveau du chef-lieu de région</w:t>
            </w:r>
            <w:r w:rsidR="009D3C83" w:rsidRPr="002B66EB">
              <w:rPr>
                <w:rFonts w:asciiTheme="minorHAnsi" w:hAnsiTheme="minorHAnsi" w:cstheme="minorHAnsi"/>
                <w:sz w:val="24"/>
                <w:szCs w:val="24"/>
              </w:rPr>
              <w:t xml:space="preserve">) les institutions financières, les associations, les </w:t>
            </w:r>
            <w:proofErr w:type="spellStart"/>
            <w:r w:rsidR="009D3C83" w:rsidRPr="002B66EB">
              <w:rPr>
                <w:rFonts w:asciiTheme="minorHAnsi" w:hAnsiTheme="minorHAnsi" w:cstheme="minorHAnsi"/>
                <w:sz w:val="24"/>
                <w:szCs w:val="24"/>
              </w:rPr>
              <w:t>ONGs</w:t>
            </w:r>
            <w:proofErr w:type="spellEnd"/>
            <w:r w:rsidR="009D3C83" w:rsidRPr="002B66EB">
              <w:rPr>
                <w:rFonts w:asciiTheme="minorHAnsi" w:hAnsiTheme="minorHAnsi" w:cstheme="minorHAnsi"/>
                <w:sz w:val="24"/>
                <w:szCs w:val="24"/>
              </w:rPr>
              <w:t>, et les représentants des communes bénéficiaires. (La liste exhaustive des participants est jointe en annexe).</w:t>
            </w:r>
          </w:p>
          <w:p w14:paraId="45E83CAC" w14:textId="77777777" w:rsidR="009D3C83" w:rsidRPr="002B66EB" w:rsidRDefault="009D3C83" w:rsidP="009D3C83">
            <w:pPr>
              <w:jc w:val="both"/>
              <w:rPr>
                <w:rFonts w:asciiTheme="minorHAnsi" w:hAnsiTheme="minorHAnsi" w:cstheme="minorHAnsi"/>
                <w:sz w:val="24"/>
                <w:szCs w:val="24"/>
              </w:rPr>
            </w:pPr>
          </w:p>
          <w:p w14:paraId="796C66C7" w14:textId="7672DBBA" w:rsidR="009D3C83" w:rsidRPr="002B66EB" w:rsidRDefault="009D3C83" w:rsidP="009D3C83">
            <w:pPr>
              <w:jc w:val="both"/>
              <w:rPr>
                <w:rFonts w:asciiTheme="minorHAnsi" w:hAnsiTheme="minorHAnsi" w:cstheme="minorHAnsi"/>
                <w:sz w:val="24"/>
                <w:szCs w:val="24"/>
              </w:rPr>
            </w:pPr>
            <w:r w:rsidRPr="002B66EB">
              <w:rPr>
                <w:rFonts w:asciiTheme="minorHAnsi" w:hAnsiTheme="minorHAnsi" w:cstheme="minorHAnsi"/>
                <w:sz w:val="24"/>
                <w:szCs w:val="24"/>
              </w:rPr>
              <w:t xml:space="preserve">Le discours d’ouverture des travaux pour le lancement du projet a été prononcé par Monsieur Ousmane DIALLO, conseiller du gouverneur, qui </w:t>
            </w:r>
            <w:r w:rsidR="00B678E3" w:rsidRPr="002B66EB">
              <w:rPr>
                <w:rFonts w:asciiTheme="minorHAnsi" w:hAnsiTheme="minorHAnsi" w:cstheme="minorHAnsi"/>
                <w:sz w:val="24"/>
                <w:szCs w:val="24"/>
              </w:rPr>
              <w:t xml:space="preserve">a renouvelé leur engagement, rappelé le bon partenariat en cours avec UNCDF PNUD </w:t>
            </w:r>
            <w:proofErr w:type="spellStart"/>
            <w:r w:rsidR="00B678E3" w:rsidRPr="002B66EB">
              <w:rPr>
                <w:rFonts w:asciiTheme="minorHAnsi" w:hAnsiTheme="minorHAnsi" w:cstheme="minorHAnsi"/>
                <w:sz w:val="24"/>
                <w:szCs w:val="24"/>
              </w:rPr>
              <w:t>ONUFemme</w:t>
            </w:r>
            <w:proofErr w:type="spellEnd"/>
            <w:r w:rsidR="00B678E3" w:rsidRPr="002B66EB">
              <w:rPr>
                <w:rFonts w:asciiTheme="minorHAnsi" w:hAnsiTheme="minorHAnsi" w:cstheme="minorHAnsi"/>
                <w:sz w:val="24"/>
                <w:szCs w:val="24"/>
              </w:rPr>
              <w:t xml:space="preserve"> dans le cadre de IELD et a salué </w:t>
            </w:r>
            <w:r w:rsidRPr="002B66EB">
              <w:rPr>
                <w:rFonts w:asciiTheme="minorHAnsi" w:hAnsiTheme="minorHAnsi" w:cstheme="minorHAnsi"/>
                <w:sz w:val="24"/>
                <w:szCs w:val="24"/>
              </w:rPr>
              <w:t xml:space="preserve">l’initiative de ONUDI et UNDCF pour accompagner les femmes des localités concernées. </w:t>
            </w:r>
          </w:p>
          <w:p w14:paraId="4EAFC765" w14:textId="1BE2F802" w:rsidR="009D3C83" w:rsidRPr="002B66EB" w:rsidRDefault="009D3C83" w:rsidP="009D3C83">
            <w:pPr>
              <w:jc w:val="both"/>
              <w:rPr>
                <w:rFonts w:asciiTheme="minorHAnsi" w:hAnsiTheme="minorHAnsi" w:cstheme="minorHAnsi"/>
                <w:sz w:val="24"/>
                <w:szCs w:val="24"/>
              </w:rPr>
            </w:pPr>
            <w:r w:rsidRPr="002B66EB">
              <w:rPr>
                <w:rFonts w:asciiTheme="minorHAnsi" w:hAnsiTheme="minorHAnsi" w:cstheme="minorHAnsi"/>
                <w:bCs/>
                <w:sz w:val="24"/>
                <w:szCs w:val="24"/>
              </w:rPr>
              <w:t>A</w:t>
            </w:r>
            <w:r w:rsidR="00B678E3" w:rsidRPr="002B66EB">
              <w:rPr>
                <w:rFonts w:asciiTheme="minorHAnsi" w:hAnsiTheme="minorHAnsi" w:cstheme="minorHAnsi"/>
                <w:bCs/>
                <w:sz w:val="24"/>
                <w:szCs w:val="24"/>
              </w:rPr>
              <w:t xml:space="preserve"> la suite de</w:t>
            </w:r>
            <w:r w:rsidRPr="002B66EB">
              <w:rPr>
                <w:rFonts w:asciiTheme="minorHAnsi" w:hAnsiTheme="minorHAnsi" w:cstheme="minorHAnsi"/>
                <w:sz w:val="24"/>
                <w:szCs w:val="24"/>
              </w:rPr>
              <w:t xml:space="preserve"> la présentation des participants</w:t>
            </w:r>
            <w:r w:rsidR="00B678E3" w:rsidRPr="002B66EB">
              <w:rPr>
                <w:rFonts w:asciiTheme="minorHAnsi" w:hAnsiTheme="minorHAnsi" w:cstheme="minorHAnsi"/>
                <w:sz w:val="24"/>
                <w:szCs w:val="24"/>
              </w:rPr>
              <w:t>, la présentation du projet a été faite par UNCDF (</w:t>
            </w:r>
            <w:r w:rsidRPr="002B66EB">
              <w:rPr>
                <w:rFonts w:asciiTheme="minorHAnsi" w:hAnsiTheme="minorHAnsi" w:cstheme="minorHAnsi"/>
                <w:sz w:val="24"/>
                <w:szCs w:val="24"/>
              </w:rPr>
              <w:t>Cissé Safiatou DIARRA</w:t>
            </w:r>
            <w:r w:rsidR="00B678E3" w:rsidRPr="002B66EB">
              <w:rPr>
                <w:rFonts w:asciiTheme="minorHAnsi" w:hAnsiTheme="minorHAnsi" w:cstheme="minorHAnsi"/>
                <w:sz w:val="24"/>
                <w:szCs w:val="24"/>
              </w:rPr>
              <w:t>)</w:t>
            </w:r>
            <w:r w:rsidRPr="002B66EB">
              <w:rPr>
                <w:rFonts w:asciiTheme="minorHAnsi" w:eastAsia="Times New Roman" w:hAnsiTheme="minorHAnsi" w:cstheme="minorHAnsi"/>
                <w:sz w:val="24"/>
                <w:szCs w:val="24"/>
                <w:lang w:val="fr-CH"/>
              </w:rPr>
              <w:t>.</w:t>
            </w:r>
            <w:r w:rsidR="00B678E3" w:rsidRPr="002B66EB">
              <w:rPr>
                <w:rFonts w:asciiTheme="minorHAnsi" w:eastAsia="Times New Roman" w:hAnsiTheme="minorHAnsi" w:cstheme="minorHAnsi"/>
                <w:sz w:val="24"/>
                <w:szCs w:val="24"/>
                <w:lang w:val="fr-CH"/>
              </w:rPr>
              <w:t xml:space="preserve"> Une série de clarifications, questions, réponses a suivi.</w:t>
            </w:r>
          </w:p>
          <w:p w14:paraId="72CFE227" w14:textId="3786193D" w:rsidR="009D3C83" w:rsidRPr="002B66EB" w:rsidRDefault="009D3C83" w:rsidP="00B678E3">
            <w:pPr>
              <w:pStyle w:val="Sansinterligne"/>
              <w:jc w:val="both"/>
              <w:rPr>
                <w:rFonts w:asciiTheme="minorHAnsi" w:hAnsiTheme="minorHAnsi" w:cstheme="minorHAnsi"/>
                <w:sz w:val="24"/>
                <w:szCs w:val="24"/>
              </w:rPr>
            </w:pPr>
            <w:r w:rsidRPr="002B66EB">
              <w:rPr>
                <w:rFonts w:asciiTheme="minorHAnsi" w:hAnsiTheme="minorHAnsi" w:cstheme="minorHAnsi"/>
                <w:sz w:val="24"/>
                <w:szCs w:val="24"/>
              </w:rPr>
              <w:t>Certaines questions de compréhension et des inquiétudes ont été soulevées  après cet exposé :</w:t>
            </w:r>
          </w:p>
          <w:p w14:paraId="2E830BBC" w14:textId="77777777" w:rsidR="00B678E3" w:rsidRPr="002B66EB" w:rsidRDefault="00B678E3" w:rsidP="00B678E3">
            <w:pPr>
              <w:pStyle w:val="Sansinterligne"/>
              <w:jc w:val="both"/>
              <w:rPr>
                <w:rFonts w:asciiTheme="minorHAnsi" w:hAnsiTheme="minorHAnsi" w:cstheme="minorHAnsi"/>
                <w:sz w:val="24"/>
                <w:szCs w:val="24"/>
              </w:rPr>
            </w:pPr>
          </w:p>
          <w:p w14:paraId="2C23DAC5" w14:textId="77777777" w:rsidR="009D3C83" w:rsidRPr="002B66EB" w:rsidRDefault="009D3C83" w:rsidP="009D3C83">
            <w:pPr>
              <w:pStyle w:val="Sansinterligne"/>
              <w:numPr>
                <w:ilvl w:val="0"/>
                <w:numId w:val="8"/>
              </w:numPr>
              <w:jc w:val="both"/>
              <w:rPr>
                <w:rFonts w:asciiTheme="minorHAnsi" w:hAnsiTheme="minorHAnsi" w:cstheme="minorHAnsi"/>
                <w:sz w:val="24"/>
                <w:szCs w:val="24"/>
              </w:rPr>
            </w:pPr>
            <w:r w:rsidRPr="002B66EB">
              <w:rPr>
                <w:rFonts w:asciiTheme="minorHAnsi" w:hAnsiTheme="minorHAnsi" w:cstheme="minorHAnsi"/>
                <w:sz w:val="24"/>
                <w:szCs w:val="24"/>
              </w:rPr>
              <w:t>Les critères de sélection des communes,</w:t>
            </w:r>
          </w:p>
          <w:p w14:paraId="768C80EB" w14:textId="77777777" w:rsidR="009D3C83" w:rsidRPr="002B66EB" w:rsidRDefault="009D3C83" w:rsidP="009D3C83">
            <w:pPr>
              <w:pStyle w:val="Sansinterligne"/>
              <w:numPr>
                <w:ilvl w:val="0"/>
                <w:numId w:val="8"/>
              </w:numPr>
              <w:jc w:val="both"/>
              <w:rPr>
                <w:rFonts w:asciiTheme="minorHAnsi" w:hAnsiTheme="minorHAnsi" w:cstheme="minorHAnsi"/>
                <w:sz w:val="24"/>
                <w:szCs w:val="24"/>
              </w:rPr>
            </w:pPr>
            <w:r w:rsidRPr="002B66EB">
              <w:rPr>
                <w:rFonts w:asciiTheme="minorHAnsi" w:hAnsiTheme="minorHAnsi" w:cstheme="minorHAnsi"/>
                <w:sz w:val="24"/>
                <w:szCs w:val="24"/>
              </w:rPr>
              <w:t>Quelles sont les communes choisies ?</w:t>
            </w:r>
          </w:p>
          <w:p w14:paraId="073AB0E9" w14:textId="77777777" w:rsidR="009D3C83" w:rsidRPr="002B66EB" w:rsidRDefault="009D3C83" w:rsidP="009D3C83">
            <w:pPr>
              <w:pStyle w:val="Titre1"/>
              <w:ind w:left="1800"/>
              <w:jc w:val="both"/>
              <w:rPr>
                <w:rFonts w:asciiTheme="minorHAnsi" w:hAnsiTheme="minorHAnsi" w:cstheme="minorHAnsi"/>
                <w:b w:val="0"/>
                <w:sz w:val="24"/>
                <w:szCs w:val="24"/>
                <w:u w:val="none"/>
                <w:lang w:val="fr-FR"/>
              </w:rPr>
            </w:pPr>
            <w:r w:rsidRPr="002B66EB">
              <w:rPr>
                <w:rFonts w:asciiTheme="minorHAnsi" w:hAnsiTheme="minorHAnsi" w:cstheme="minorHAnsi"/>
                <w:b w:val="0"/>
                <w:sz w:val="24"/>
                <w:szCs w:val="24"/>
                <w:u w:val="none"/>
                <w:lang w:val="fr-FR"/>
              </w:rPr>
              <w:t xml:space="preserve">Un souhait exprimé pour un projet similaire dans la zone de </w:t>
            </w:r>
            <w:proofErr w:type="spellStart"/>
            <w:r w:rsidRPr="002B66EB">
              <w:rPr>
                <w:rFonts w:asciiTheme="minorHAnsi" w:hAnsiTheme="minorHAnsi" w:cstheme="minorHAnsi"/>
                <w:b w:val="0"/>
                <w:sz w:val="24"/>
                <w:szCs w:val="24"/>
                <w:u w:val="none"/>
                <w:lang w:val="fr-FR"/>
              </w:rPr>
              <w:t>Youwarou</w:t>
            </w:r>
            <w:proofErr w:type="spellEnd"/>
          </w:p>
          <w:p w14:paraId="71A17FBB" w14:textId="77777777" w:rsidR="009D3C83" w:rsidRPr="002B66EB" w:rsidRDefault="009D3C83" w:rsidP="009D3C83">
            <w:pPr>
              <w:pStyle w:val="Sansinterligne"/>
              <w:ind w:left="720"/>
              <w:jc w:val="both"/>
              <w:rPr>
                <w:rFonts w:asciiTheme="minorHAnsi" w:hAnsiTheme="minorHAnsi" w:cstheme="minorHAnsi"/>
                <w:sz w:val="24"/>
                <w:szCs w:val="24"/>
              </w:rPr>
            </w:pPr>
            <w:r w:rsidRPr="002B66EB">
              <w:rPr>
                <w:rFonts w:asciiTheme="minorHAnsi" w:hAnsiTheme="minorHAnsi" w:cstheme="minorHAnsi"/>
                <w:sz w:val="24"/>
                <w:szCs w:val="24"/>
              </w:rPr>
              <w:t>Les éléments de réponses ont été apportés à ces différentes préoccupations :</w:t>
            </w:r>
          </w:p>
          <w:p w14:paraId="5BAE25C3" w14:textId="205FD5BA" w:rsidR="009D3C83" w:rsidRPr="002B66EB" w:rsidRDefault="009D3C83" w:rsidP="009D3C83">
            <w:pPr>
              <w:pStyle w:val="Sansinterligne"/>
              <w:numPr>
                <w:ilvl w:val="0"/>
                <w:numId w:val="9"/>
              </w:numPr>
              <w:jc w:val="both"/>
              <w:rPr>
                <w:rFonts w:asciiTheme="minorHAnsi" w:hAnsiTheme="minorHAnsi" w:cstheme="minorHAnsi"/>
                <w:sz w:val="24"/>
                <w:szCs w:val="24"/>
              </w:rPr>
            </w:pPr>
            <w:r w:rsidRPr="002B66EB">
              <w:rPr>
                <w:rFonts w:asciiTheme="minorHAnsi" w:hAnsiTheme="minorHAnsi" w:cstheme="minorHAnsi"/>
                <w:sz w:val="24"/>
                <w:szCs w:val="24"/>
              </w:rPr>
              <w:t xml:space="preserve">Concernant les critères  de choix de communes ciblées, il a été précisé que toutes les communes ont été choisies </w:t>
            </w:r>
            <w:r w:rsidR="00B678E3" w:rsidRPr="002B66EB">
              <w:rPr>
                <w:rFonts w:asciiTheme="minorHAnsi" w:hAnsiTheme="minorHAnsi" w:cstheme="minorHAnsi"/>
                <w:sz w:val="24"/>
                <w:szCs w:val="24"/>
              </w:rPr>
              <w:t xml:space="preserve"> suivant les critères de vulnérabilités climatiques, conflictuelle, et </w:t>
            </w:r>
            <w:r w:rsidRPr="002B66EB">
              <w:rPr>
                <w:rFonts w:asciiTheme="minorHAnsi" w:hAnsiTheme="minorHAnsi" w:cstheme="minorHAnsi"/>
                <w:sz w:val="24"/>
                <w:szCs w:val="24"/>
              </w:rPr>
              <w:t xml:space="preserve">en commun accord avec </w:t>
            </w:r>
            <w:r w:rsidR="00B678E3" w:rsidRPr="002B66EB">
              <w:rPr>
                <w:rFonts w:asciiTheme="minorHAnsi" w:hAnsiTheme="minorHAnsi" w:cstheme="minorHAnsi"/>
                <w:sz w:val="24"/>
                <w:szCs w:val="24"/>
              </w:rPr>
              <w:t xml:space="preserve">UNDSS et </w:t>
            </w:r>
            <w:r w:rsidRPr="002B66EB">
              <w:rPr>
                <w:rFonts w:asciiTheme="minorHAnsi" w:hAnsiTheme="minorHAnsi" w:cstheme="minorHAnsi"/>
                <w:sz w:val="24"/>
                <w:szCs w:val="24"/>
              </w:rPr>
              <w:t>la MINUSMA.</w:t>
            </w:r>
          </w:p>
          <w:p w14:paraId="42EB9B5B" w14:textId="77777777" w:rsidR="009D3C83" w:rsidRPr="002B66EB" w:rsidRDefault="009D3C83" w:rsidP="009D3C83">
            <w:pPr>
              <w:pStyle w:val="Sansinterligne"/>
              <w:numPr>
                <w:ilvl w:val="0"/>
                <w:numId w:val="9"/>
              </w:numPr>
              <w:jc w:val="both"/>
              <w:rPr>
                <w:rFonts w:asciiTheme="minorHAnsi" w:hAnsiTheme="minorHAnsi" w:cstheme="minorHAnsi"/>
                <w:sz w:val="24"/>
                <w:szCs w:val="24"/>
              </w:rPr>
            </w:pPr>
            <w:r w:rsidRPr="002B66EB">
              <w:rPr>
                <w:rFonts w:asciiTheme="minorHAnsi" w:hAnsiTheme="minorHAnsi" w:cstheme="minorHAnsi"/>
                <w:sz w:val="24"/>
                <w:szCs w:val="24"/>
              </w:rPr>
              <w:t xml:space="preserve">Les communes choisies sont </w:t>
            </w:r>
            <w:proofErr w:type="spellStart"/>
            <w:r w:rsidRPr="002B66EB">
              <w:rPr>
                <w:rFonts w:asciiTheme="minorHAnsi" w:hAnsiTheme="minorHAnsi" w:cstheme="minorHAnsi"/>
                <w:sz w:val="24"/>
                <w:szCs w:val="24"/>
              </w:rPr>
              <w:t>Dandougou</w:t>
            </w:r>
            <w:proofErr w:type="spellEnd"/>
            <w:r w:rsidRPr="002B66EB">
              <w:rPr>
                <w:rFonts w:asciiTheme="minorHAnsi" w:hAnsiTheme="minorHAnsi" w:cstheme="minorHAnsi"/>
                <w:sz w:val="24"/>
                <w:szCs w:val="24"/>
              </w:rPr>
              <w:t xml:space="preserve"> </w:t>
            </w:r>
            <w:proofErr w:type="spellStart"/>
            <w:r w:rsidRPr="002B66EB">
              <w:rPr>
                <w:rFonts w:asciiTheme="minorHAnsi" w:hAnsiTheme="minorHAnsi" w:cstheme="minorHAnsi"/>
                <w:sz w:val="24"/>
                <w:szCs w:val="24"/>
              </w:rPr>
              <w:t>Fakala</w:t>
            </w:r>
            <w:proofErr w:type="spellEnd"/>
            <w:r w:rsidRPr="002B66EB">
              <w:rPr>
                <w:rFonts w:asciiTheme="minorHAnsi" w:hAnsiTheme="minorHAnsi" w:cstheme="minorHAnsi"/>
                <w:sz w:val="24"/>
                <w:szCs w:val="24"/>
              </w:rPr>
              <w:t xml:space="preserve"> dans le cercle de Djenné et </w:t>
            </w:r>
            <w:proofErr w:type="spellStart"/>
            <w:r w:rsidRPr="002B66EB">
              <w:rPr>
                <w:rFonts w:asciiTheme="minorHAnsi" w:hAnsiTheme="minorHAnsi" w:cstheme="minorHAnsi"/>
                <w:sz w:val="24"/>
                <w:szCs w:val="24"/>
              </w:rPr>
              <w:t>Pignari</w:t>
            </w:r>
            <w:proofErr w:type="spellEnd"/>
            <w:r w:rsidRPr="002B66EB">
              <w:rPr>
                <w:rFonts w:asciiTheme="minorHAnsi" w:hAnsiTheme="minorHAnsi" w:cstheme="minorHAnsi"/>
                <w:sz w:val="24"/>
                <w:szCs w:val="24"/>
              </w:rPr>
              <w:t xml:space="preserve"> </w:t>
            </w:r>
            <w:proofErr w:type="spellStart"/>
            <w:r w:rsidRPr="002B66EB">
              <w:rPr>
                <w:rFonts w:asciiTheme="minorHAnsi" w:hAnsiTheme="minorHAnsi" w:cstheme="minorHAnsi"/>
                <w:sz w:val="24"/>
                <w:szCs w:val="24"/>
              </w:rPr>
              <w:t>Bana</w:t>
            </w:r>
            <w:proofErr w:type="spellEnd"/>
            <w:r w:rsidRPr="002B66EB">
              <w:rPr>
                <w:rFonts w:asciiTheme="minorHAnsi" w:hAnsiTheme="minorHAnsi" w:cstheme="minorHAnsi"/>
                <w:sz w:val="24"/>
                <w:szCs w:val="24"/>
              </w:rPr>
              <w:t xml:space="preserve"> dans le cercle de Bandiagara</w:t>
            </w:r>
          </w:p>
          <w:p w14:paraId="63B3D304" w14:textId="64BBD543" w:rsidR="009D3C83" w:rsidRPr="002B66EB" w:rsidRDefault="009D3C83" w:rsidP="009D3C83">
            <w:pPr>
              <w:pStyle w:val="Sansinterligne"/>
              <w:numPr>
                <w:ilvl w:val="0"/>
                <w:numId w:val="9"/>
              </w:numPr>
              <w:jc w:val="both"/>
              <w:rPr>
                <w:rFonts w:asciiTheme="minorHAnsi" w:hAnsiTheme="minorHAnsi" w:cstheme="minorHAnsi"/>
                <w:sz w:val="24"/>
                <w:szCs w:val="24"/>
              </w:rPr>
            </w:pPr>
            <w:r w:rsidRPr="002B66EB">
              <w:rPr>
                <w:rFonts w:asciiTheme="minorHAnsi" w:hAnsiTheme="minorHAnsi" w:cstheme="minorHAnsi"/>
                <w:sz w:val="24"/>
                <w:szCs w:val="24"/>
              </w:rPr>
              <w:t xml:space="preserve">L’expansion du projet dans </w:t>
            </w:r>
            <w:r w:rsidR="00B678E3" w:rsidRPr="002B66EB">
              <w:rPr>
                <w:rFonts w:asciiTheme="minorHAnsi" w:hAnsiTheme="minorHAnsi" w:cstheme="minorHAnsi"/>
                <w:sz w:val="24"/>
                <w:szCs w:val="24"/>
              </w:rPr>
              <w:t xml:space="preserve">d’autres </w:t>
            </w:r>
            <w:r w:rsidRPr="002B66EB">
              <w:rPr>
                <w:rFonts w:asciiTheme="minorHAnsi" w:hAnsiTheme="minorHAnsi" w:cstheme="minorHAnsi"/>
                <w:sz w:val="24"/>
                <w:szCs w:val="24"/>
              </w:rPr>
              <w:t>zone</w:t>
            </w:r>
            <w:r w:rsidR="00B678E3" w:rsidRPr="002B66EB">
              <w:rPr>
                <w:rFonts w:asciiTheme="minorHAnsi" w:hAnsiTheme="minorHAnsi" w:cstheme="minorHAnsi"/>
                <w:sz w:val="24"/>
                <w:szCs w:val="24"/>
              </w:rPr>
              <w:t>s</w:t>
            </w:r>
            <w:r w:rsidRPr="002B66EB">
              <w:rPr>
                <w:rFonts w:asciiTheme="minorHAnsi" w:hAnsiTheme="minorHAnsi" w:cstheme="minorHAnsi"/>
                <w:sz w:val="24"/>
                <w:szCs w:val="24"/>
              </w:rPr>
              <w:t xml:space="preserve"> </w:t>
            </w:r>
            <w:r w:rsidR="00B678E3" w:rsidRPr="002B66EB">
              <w:rPr>
                <w:rFonts w:asciiTheme="minorHAnsi" w:hAnsiTheme="minorHAnsi" w:cstheme="minorHAnsi"/>
                <w:sz w:val="24"/>
                <w:szCs w:val="24"/>
              </w:rPr>
              <w:t>(</w:t>
            </w:r>
            <w:proofErr w:type="spellStart"/>
            <w:r w:rsidRPr="002B66EB">
              <w:rPr>
                <w:rFonts w:asciiTheme="minorHAnsi" w:hAnsiTheme="minorHAnsi" w:cstheme="minorHAnsi"/>
                <w:sz w:val="24"/>
                <w:szCs w:val="24"/>
              </w:rPr>
              <w:t>Youwarou</w:t>
            </w:r>
            <w:proofErr w:type="spellEnd"/>
            <w:r w:rsidR="00B678E3" w:rsidRPr="002B66EB">
              <w:rPr>
                <w:rFonts w:asciiTheme="minorHAnsi" w:hAnsiTheme="minorHAnsi" w:cstheme="minorHAnsi"/>
                <w:sz w:val="24"/>
                <w:szCs w:val="24"/>
              </w:rPr>
              <w:t xml:space="preserve"> ou autre)</w:t>
            </w:r>
            <w:r w:rsidRPr="002B66EB">
              <w:rPr>
                <w:rFonts w:asciiTheme="minorHAnsi" w:hAnsiTheme="minorHAnsi" w:cstheme="minorHAnsi"/>
                <w:sz w:val="24"/>
                <w:szCs w:val="24"/>
              </w:rPr>
              <w:t xml:space="preserve"> dépendra du succès dans la mise en œuvre du présent projet</w:t>
            </w:r>
            <w:r w:rsidR="00B678E3" w:rsidRPr="002B66EB">
              <w:rPr>
                <w:rFonts w:asciiTheme="minorHAnsi" w:hAnsiTheme="minorHAnsi" w:cstheme="minorHAnsi"/>
                <w:sz w:val="24"/>
                <w:szCs w:val="24"/>
              </w:rPr>
              <w:t>, d’accessibilité et de disponibilité des fonds.</w:t>
            </w:r>
          </w:p>
          <w:p w14:paraId="1C2F66DE" w14:textId="77777777" w:rsidR="000645A7" w:rsidRPr="002B66EB" w:rsidRDefault="009D3C83" w:rsidP="000645A7">
            <w:pPr>
              <w:pStyle w:val="Sansinterligne"/>
              <w:ind w:left="720"/>
              <w:jc w:val="both"/>
              <w:rPr>
                <w:rFonts w:asciiTheme="minorHAnsi" w:eastAsia="Times New Roman" w:hAnsiTheme="minorHAnsi" w:cstheme="minorHAnsi"/>
                <w:sz w:val="24"/>
                <w:szCs w:val="24"/>
              </w:rPr>
            </w:pPr>
            <w:r w:rsidRPr="002B66EB">
              <w:rPr>
                <w:rStyle w:val="fontstyle01"/>
                <w:rFonts w:asciiTheme="minorHAnsi" w:hAnsiTheme="minorHAnsi" w:cstheme="minorHAnsi"/>
                <w:sz w:val="24"/>
                <w:szCs w:val="24"/>
              </w:rPr>
              <w:t xml:space="preserve"> </w:t>
            </w:r>
            <w:r w:rsidR="000645A7" w:rsidRPr="002B66EB">
              <w:rPr>
                <w:rFonts w:asciiTheme="minorHAnsi" w:eastAsia="Times New Roman" w:hAnsiTheme="minorHAnsi" w:cstheme="minorHAnsi"/>
                <w:sz w:val="24"/>
                <w:szCs w:val="24"/>
              </w:rPr>
              <w:t>Des questions de compréhension et de propositions ont été faites :</w:t>
            </w:r>
          </w:p>
          <w:p w14:paraId="618A1F13" w14:textId="77777777" w:rsidR="000645A7" w:rsidRPr="002B66EB" w:rsidRDefault="000645A7" w:rsidP="000645A7">
            <w:pPr>
              <w:pStyle w:val="Sansinterligne"/>
              <w:numPr>
                <w:ilvl w:val="0"/>
                <w:numId w:val="12"/>
              </w:numPr>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Est-ce que la durée est-elle suffisante pour la mise en œuvre du  projet en 18 mois ?</w:t>
            </w:r>
          </w:p>
          <w:p w14:paraId="0AD7003C" w14:textId="77777777" w:rsidR="000645A7" w:rsidRPr="002B66EB" w:rsidRDefault="000645A7" w:rsidP="000645A7">
            <w:pPr>
              <w:pStyle w:val="Sansinterligne"/>
              <w:numPr>
                <w:ilvl w:val="0"/>
                <w:numId w:val="12"/>
              </w:numPr>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Y a-t-il eu une étude de faisabilité du projet au niveau des communes choisies ?</w:t>
            </w:r>
          </w:p>
          <w:p w14:paraId="7530B996" w14:textId="77777777" w:rsidR="000645A7" w:rsidRPr="002B66EB" w:rsidRDefault="000645A7" w:rsidP="000645A7">
            <w:pPr>
              <w:pStyle w:val="Sansinterligne"/>
              <w:numPr>
                <w:ilvl w:val="0"/>
                <w:numId w:val="12"/>
              </w:numPr>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 xml:space="preserve">L’état sécuritaire permet-il la mise en œuvre du projet dans les deux communes ? </w:t>
            </w:r>
          </w:p>
          <w:p w14:paraId="694CADBF" w14:textId="77777777" w:rsidR="000645A7" w:rsidRPr="002B66EB" w:rsidRDefault="000645A7" w:rsidP="000645A7">
            <w:pPr>
              <w:pStyle w:val="Sansinterligne"/>
              <w:ind w:left="720"/>
              <w:jc w:val="both"/>
              <w:rPr>
                <w:rFonts w:asciiTheme="minorHAnsi" w:eastAsia="Times New Roman" w:hAnsiTheme="minorHAnsi" w:cstheme="minorHAnsi"/>
                <w:sz w:val="24"/>
                <w:szCs w:val="24"/>
              </w:rPr>
            </w:pPr>
          </w:p>
          <w:p w14:paraId="007F5964" w14:textId="77777777" w:rsidR="000645A7" w:rsidRPr="002B66EB" w:rsidRDefault="000645A7" w:rsidP="000645A7">
            <w:pPr>
              <w:pStyle w:val="Sansinterligne"/>
              <w:tabs>
                <w:tab w:val="center" w:pos="4536"/>
              </w:tabs>
              <w:jc w:val="both"/>
              <w:rPr>
                <w:rFonts w:asciiTheme="minorHAnsi" w:hAnsiTheme="minorHAnsi" w:cstheme="minorHAnsi"/>
                <w:sz w:val="24"/>
                <w:szCs w:val="24"/>
              </w:rPr>
            </w:pPr>
            <w:r w:rsidRPr="002B66EB">
              <w:rPr>
                <w:rFonts w:asciiTheme="minorHAnsi" w:hAnsiTheme="minorHAnsi" w:cstheme="minorHAnsi"/>
                <w:b/>
                <w:sz w:val="24"/>
                <w:szCs w:val="24"/>
              </w:rPr>
              <w:t>Pistes de filières à développer :</w:t>
            </w:r>
            <w:r w:rsidRPr="002B66EB">
              <w:rPr>
                <w:rFonts w:asciiTheme="minorHAnsi" w:hAnsiTheme="minorHAnsi" w:cstheme="minorHAnsi"/>
                <w:sz w:val="24"/>
                <w:szCs w:val="24"/>
              </w:rPr>
              <w:t xml:space="preserve"> Echalote, Jujube, savonnerie, Unité de transformation des produits locaux tels  que : tomate pommes de terre, viandes sèches ;embouche des petits ruminants</w:t>
            </w:r>
          </w:p>
          <w:p w14:paraId="3094F632" w14:textId="77777777" w:rsidR="000645A7" w:rsidRPr="002B66EB" w:rsidRDefault="000645A7" w:rsidP="000645A7">
            <w:pPr>
              <w:pStyle w:val="Sansinterligne"/>
              <w:numPr>
                <w:ilvl w:val="0"/>
                <w:numId w:val="13"/>
              </w:numPr>
              <w:jc w:val="both"/>
              <w:rPr>
                <w:rFonts w:asciiTheme="minorHAnsi" w:hAnsiTheme="minorHAnsi" w:cstheme="minorHAnsi"/>
                <w:sz w:val="24"/>
                <w:szCs w:val="24"/>
              </w:rPr>
            </w:pPr>
            <w:r w:rsidRPr="002B66EB">
              <w:rPr>
                <w:rFonts w:asciiTheme="minorHAnsi" w:hAnsiTheme="minorHAnsi" w:cstheme="minorHAnsi"/>
                <w:sz w:val="24"/>
                <w:szCs w:val="24"/>
              </w:rPr>
              <w:t>Proposition de partenariat avec L’ADR Mopti pour appui aux communes,</w:t>
            </w:r>
          </w:p>
          <w:p w14:paraId="5DB59DBA" w14:textId="77777777" w:rsidR="000645A7" w:rsidRPr="002B66EB" w:rsidRDefault="000645A7" w:rsidP="000645A7">
            <w:pPr>
              <w:pStyle w:val="Sansinterligne"/>
              <w:numPr>
                <w:ilvl w:val="0"/>
                <w:numId w:val="13"/>
              </w:numPr>
              <w:jc w:val="both"/>
              <w:rPr>
                <w:rFonts w:asciiTheme="minorHAnsi" w:hAnsiTheme="minorHAnsi" w:cstheme="minorHAnsi"/>
                <w:sz w:val="24"/>
                <w:szCs w:val="24"/>
              </w:rPr>
            </w:pPr>
            <w:r w:rsidRPr="002B66EB">
              <w:rPr>
                <w:rFonts w:asciiTheme="minorHAnsi" w:hAnsiTheme="minorHAnsi" w:cstheme="minorHAnsi"/>
                <w:sz w:val="24"/>
                <w:szCs w:val="24"/>
              </w:rPr>
              <w:t>Proposition de partenariat avec l’ANPE pour appui aux modules de formation,</w:t>
            </w:r>
          </w:p>
          <w:p w14:paraId="1B70CB71" w14:textId="77777777" w:rsidR="000645A7" w:rsidRPr="002B66EB" w:rsidRDefault="000645A7" w:rsidP="000645A7">
            <w:pPr>
              <w:pStyle w:val="Sansinterligne"/>
              <w:numPr>
                <w:ilvl w:val="0"/>
                <w:numId w:val="13"/>
              </w:numPr>
              <w:jc w:val="both"/>
              <w:rPr>
                <w:rFonts w:asciiTheme="minorHAnsi" w:hAnsiTheme="minorHAnsi" w:cstheme="minorHAnsi"/>
                <w:sz w:val="24"/>
                <w:szCs w:val="24"/>
              </w:rPr>
            </w:pPr>
            <w:r w:rsidRPr="002B66EB">
              <w:rPr>
                <w:rFonts w:asciiTheme="minorHAnsi" w:hAnsiTheme="minorHAnsi" w:cstheme="minorHAnsi"/>
                <w:sz w:val="24"/>
                <w:szCs w:val="24"/>
              </w:rPr>
              <w:t>L’option d’un droit coutumier a été retenue pour la sécurité  investissements,</w:t>
            </w:r>
          </w:p>
          <w:p w14:paraId="51396832" w14:textId="77777777" w:rsidR="000645A7" w:rsidRPr="002B66EB" w:rsidRDefault="000645A7" w:rsidP="000645A7">
            <w:pPr>
              <w:pStyle w:val="Sansinterligne"/>
              <w:jc w:val="both"/>
              <w:rPr>
                <w:rFonts w:asciiTheme="minorHAnsi" w:hAnsiTheme="minorHAnsi" w:cstheme="minorHAnsi"/>
                <w:sz w:val="24"/>
                <w:szCs w:val="24"/>
              </w:rPr>
            </w:pPr>
            <w:r w:rsidRPr="002B66EB">
              <w:rPr>
                <w:rFonts w:asciiTheme="minorHAnsi" w:hAnsiTheme="minorHAnsi" w:cstheme="minorHAnsi"/>
                <w:sz w:val="24"/>
                <w:szCs w:val="24"/>
              </w:rPr>
              <w:t>Priorité accordée aux ONG locales opérant dans la région ;</w:t>
            </w:r>
          </w:p>
          <w:p w14:paraId="225F1E35" w14:textId="77777777" w:rsidR="000645A7" w:rsidRPr="002B66EB" w:rsidRDefault="000645A7" w:rsidP="000645A7">
            <w:pPr>
              <w:pStyle w:val="Sansinterligne"/>
              <w:numPr>
                <w:ilvl w:val="0"/>
                <w:numId w:val="14"/>
              </w:numPr>
              <w:jc w:val="both"/>
              <w:rPr>
                <w:rFonts w:asciiTheme="minorHAnsi" w:hAnsiTheme="minorHAnsi" w:cstheme="minorHAnsi"/>
                <w:sz w:val="24"/>
                <w:szCs w:val="24"/>
              </w:rPr>
            </w:pPr>
            <w:r w:rsidRPr="002B66EB">
              <w:rPr>
                <w:rFonts w:asciiTheme="minorHAnsi" w:hAnsiTheme="minorHAnsi" w:cstheme="minorHAnsi"/>
                <w:sz w:val="24"/>
                <w:szCs w:val="24"/>
              </w:rPr>
              <w:t>L’expertise nationale pour le suivi –évaluation sollicitée ;</w:t>
            </w:r>
          </w:p>
          <w:p w14:paraId="36169B24" w14:textId="77777777" w:rsidR="000645A7" w:rsidRPr="002B66EB" w:rsidRDefault="000645A7" w:rsidP="000645A7">
            <w:pPr>
              <w:pStyle w:val="Sansinterligne"/>
              <w:numPr>
                <w:ilvl w:val="0"/>
                <w:numId w:val="14"/>
              </w:numPr>
              <w:jc w:val="both"/>
              <w:rPr>
                <w:rFonts w:asciiTheme="minorHAnsi" w:hAnsiTheme="minorHAnsi" w:cstheme="minorHAnsi"/>
                <w:sz w:val="24"/>
                <w:szCs w:val="24"/>
              </w:rPr>
            </w:pPr>
            <w:r w:rsidRPr="002B66EB">
              <w:rPr>
                <w:rFonts w:asciiTheme="minorHAnsi" w:hAnsiTheme="minorHAnsi" w:cstheme="minorHAnsi"/>
                <w:sz w:val="24"/>
                <w:szCs w:val="24"/>
              </w:rPr>
              <w:t>La planification des activités communes</w:t>
            </w:r>
          </w:p>
          <w:p w14:paraId="1C4A7D49" w14:textId="77777777" w:rsidR="000645A7" w:rsidRPr="002B66EB" w:rsidRDefault="000645A7" w:rsidP="000645A7">
            <w:pPr>
              <w:pStyle w:val="Sansinterligne"/>
              <w:numPr>
                <w:ilvl w:val="0"/>
                <w:numId w:val="14"/>
              </w:numPr>
              <w:jc w:val="both"/>
              <w:rPr>
                <w:rFonts w:asciiTheme="minorHAnsi" w:hAnsiTheme="minorHAnsi" w:cstheme="minorHAnsi"/>
                <w:sz w:val="24"/>
                <w:szCs w:val="24"/>
              </w:rPr>
            </w:pPr>
            <w:r w:rsidRPr="002B66EB">
              <w:rPr>
                <w:rFonts w:asciiTheme="minorHAnsi" w:hAnsiTheme="minorHAnsi" w:cstheme="minorHAnsi"/>
                <w:sz w:val="24"/>
                <w:szCs w:val="24"/>
              </w:rPr>
              <w:t xml:space="preserve"> la définition des critères de recrutement des coordinateurs  nationaux pour la mise en œuvre du projet dans  les TDR de recrutement ;</w:t>
            </w:r>
          </w:p>
          <w:p w14:paraId="70B51EC0" w14:textId="77777777" w:rsidR="000645A7" w:rsidRPr="002B66EB" w:rsidRDefault="000645A7" w:rsidP="000645A7">
            <w:pPr>
              <w:pStyle w:val="Sansinterligne"/>
              <w:ind w:left="720"/>
              <w:jc w:val="both"/>
              <w:rPr>
                <w:rFonts w:asciiTheme="minorHAnsi" w:hAnsiTheme="minorHAnsi" w:cstheme="minorHAnsi"/>
                <w:sz w:val="24"/>
                <w:szCs w:val="24"/>
              </w:rPr>
            </w:pPr>
            <w:r w:rsidRPr="002B66EB">
              <w:rPr>
                <w:rFonts w:asciiTheme="minorHAnsi" w:hAnsiTheme="minorHAnsi" w:cstheme="minorHAnsi"/>
                <w:sz w:val="24"/>
                <w:szCs w:val="24"/>
              </w:rPr>
              <w:t>02 coordinateurs pourraient être recrutés pour les deux zones à savoir Kayes et Mopti tout en responsabilisant le plus expérimenté pour la consolidation des rapports du Projets</w:t>
            </w:r>
          </w:p>
          <w:p w14:paraId="6F69A5A8" w14:textId="77777777" w:rsidR="000645A7" w:rsidRPr="002B66EB" w:rsidRDefault="000645A7" w:rsidP="000645A7">
            <w:pPr>
              <w:pStyle w:val="Sansinterligne"/>
              <w:numPr>
                <w:ilvl w:val="0"/>
                <w:numId w:val="14"/>
              </w:numPr>
              <w:jc w:val="both"/>
              <w:rPr>
                <w:rFonts w:asciiTheme="minorHAnsi" w:hAnsiTheme="minorHAnsi" w:cstheme="minorHAnsi"/>
                <w:sz w:val="24"/>
                <w:szCs w:val="24"/>
              </w:rPr>
            </w:pPr>
            <w:r w:rsidRPr="002B66EB">
              <w:rPr>
                <w:rFonts w:asciiTheme="minorHAnsi" w:hAnsiTheme="minorHAnsi" w:cstheme="minorHAnsi"/>
                <w:sz w:val="24"/>
                <w:szCs w:val="24"/>
              </w:rPr>
              <w:lastRenderedPageBreak/>
              <w:t>Pour le suivi et l’évaluation, l’expertise nationale doit être fortement recommandée ;</w:t>
            </w:r>
          </w:p>
          <w:p w14:paraId="6643BE12" w14:textId="48D6CDB4" w:rsidR="009D3C83" w:rsidRPr="002B66EB" w:rsidRDefault="009D3C83" w:rsidP="000645A7">
            <w:pPr>
              <w:pStyle w:val="Sansinterligne"/>
              <w:jc w:val="both"/>
              <w:rPr>
                <w:rFonts w:asciiTheme="minorHAnsi" w:hAnsiTheme="minorHAnsi" w:cstheme="minorHAnsi"/>
                <w:color w:val="231F20"/>
                <w:sz w:val="24"/>
                <w:szCs w:val="24"/>
              </w:rPr>
            </w:pPr>
          </w:p>
          <w:p w14:paraId="4FDFAA5B" w14:textId="10AB7B81" w:rsidR="009D3C83" w:rsidRPr="002B66EB" w:rsidRDefault="009D3C83" w:rsidP="009D3C83">
            <w:pPr>
              <w:pStyle w:val="Sansinterligne"/>
              <w:jc w:val="both"/>
              <w:rPr>
                <w:rFonts w:asciiTheme="minorHAnsi" w:eastAsia="Times New Roman" w:hAnsiTheme="minorHAnsi" w:cstheme="minorHAnsi"/>
                <w:sz w:val="24"/>
                <w:szCs w:val="24"/>
                <w:lang w:val="fr-CH"/>
              </w:rPr>
            </w:pPr>
            <w:r w:rsidRPr="002B66EB">
              <w:rPr>
                <w:rFonts w:asciiTheme="minorHAnsi" w:eastAsia="Times New Roman" w:hAnsiTheme="minorHAnsi" w:cstheme="minorHAnsi"/>
                <w:sz w:val="24"/>
                <w:szCs w:val="24"/>
                <w:lang w:val="fr-CH"/>
              </w:rPr>
              <w:t xml:space="preserve">Dans </w:t>
            </w:r>
            <w:r w:rsidR="000645A7" w:rsidRPr="002B66EB">
              <w:rPr>
                <w:rFonts w:asciiTheme="minorHAnsi" w:eastAsia="Times New Roman" w:hAnsiTheme="minorHAnsi" w:cstheme="minorHAnsi"/>
                <w:sz w:val="24"/>
                <w:szCs w:val="24"/>
                <w:lang w:val="fr-CH"/>
              </w:rPr>
              <w:t>toutes les</w:t>
            </w:r>
            <w:r w:rsidRPr="002B66EB">
              <w:rPr>
                <w:rFonts w:asciiTheme="minorHAnsi" w:eastAsia="Times New Roman" w:hAnsiTheme="minorHAnsi" w:cstheme="minorHAnsi"/>
                <w:sz w:val="24"/>
                <w:szCs w:val="24"/>
                <w:lang w:val="fr-CH"/>
              </w:rPr>
              <w:t xml:space="preserve"> présentation</w:t>
            </w:r>
            <w:r w:rsidR="000645A7" w:rsidRPr="002B66EB">
              <w:rPr>
                <w:rFonts w:asciiTheme="minorHAnsi" w:eastAsia="Times New Roman" w:hAnsiTheme="minorHAnsi" w:cstheme="minorHAnsi"/>
                <w:sz w:val="24"/>
                <w:szCs w:val="24"/>
                <w:lang w:val="fr-CH"/>
              </w:rPr>
              <w:t>s</w:t>
            </w:r>
            <w:r w:rsidRPr="002B66EB">
              <w:rPr>
                <w:rFonts w:asciiTheme="minorHAnsi" w:eastAsia="Times New Roman" w:hAnsiTheme="minorHAnsi" w:cstheme="minorHAnsi"/>
                <w:sz w:val="24"/>
                <w:szCs w:val="24"/>
                <w:lang w:val="fr-CH"/>
              </w:rPr>
              <w:t>, certains éléments essentiels à retenir :</w:t>
            </w:r>
          </w:p>
          <w:p w14:paraId="52973B86" w14:textId="41CB8422" w:rsidR="009D3C83" w:rsidRPr="002B66EB" w:rsidRDefault="009D3C83" w:rsidP="009D3C83">
            <w:pPr>
              <w:pStyle w:val="Sansinterligne"/>
              <w:jc w:val="both"/>
              <w:rPr>
                <w:rFonts w:asciiTheme="minorHAnsi" w:eastAsia="Times New Roman" w:hAnsiTheme="minorHAnsi" w:cstheme="minorHAnsi"/>
                <w:bCs/>
                <w:sz w:val="24"/>
                <w:szCs w:val="24"/>
                <w:lang w:val="fr-CH"/>
              </w:rPr>
            </w:pPr>
            <w:r w:rsidRPr="002B66EB">
              <w:rPr>
                <w:rFonts w:asciiTheme="minorHAnsi" w:eastAsia="Times New Roman" w:hAnsiTheme="minorHAnsi" w:cstheme="minorHAnsi"/>
                <w:bCs/>
                <w:sz w:val="24"/>
                <w:szCs w:val="24"/>
                <w:lang w:val="fr-CH"/>
              </w:rPr>
              <w:t>LES MÉTHODES D’APPROCHES D’INTERVENTION UNCDF ET ONUDI:</w:t>
            </w:r>
          </w:p>
          <w:p w14:paraId="0ED3750D" w14:textId="77777777" w:rsidR="009D3C83" w:rsidRPr="002B66EB" w:rsidRDefault="009D3C83" w:rsidP="009D3C83">
            <w:pPr>
              <w:pStyle w:val="Sansinterligne"/>
              <w:jc w:val="both"/>
              <w:rPr>
                <w:rFonts w:asciiTheme="minorHAnsi" w:eastAsia="Times New Roman" w:hAnsiTheme="minorHAnsi" w:cstheme="minorHAnsi"/>
                <w:sz w:val="24"/>
                <w:szCs w:val="24"/>
                <w:u w:val="single"/>
                <w:lang w:val="fr-CH"/>
              </w:rPr>
            </w:pPr>
          </w:p>
          <w:p w14:paraId="613E2061" w14:textId="77777777" w:rsidR="009D3C83" w:rsidRPr="002B66EB" w:rsidRDefault="009D3C83" w:rsidP="009D3C83">
            <w:pPr>
              <w:pStyle w:val="Sansinterligne"/>
              <w:numPr>
                <w:ilvl w:val="0"/>
                <w:numId w:val="6"/>
              </w:numPr>
              <w:jc w:val="both"/>
              <w:rPr>
                <w:rFonts w:asciiTheme="minorHAnsi" w:eastAsia="Times New Roman" w:hAnsiTheme="minorHAnsi" w:cstheme="minorHAnsi"/>
                <w:sz w:val="24"/>
                <w:szCs w:val="24"/>
                <w:lang w:val="fr-CH"/>
              </w:rPr>
            </w:pPr>
            <w:r w:rsidRPr="002B66EB">
              <w:rPr>
                <w:rFonts w:asciiTheme="minorHAnsi" w:eastAsia="Times New Roman" w:hAnsiTheme="minorHAnsi" w:cstheme="minorHAnsi"/>
                <w:b/>
                <w:bCs/>
                <w:sz w:val="24"/>
                <w:szCs w:val="24"/>
              </w:rPr>
              <w:t>Approche SRCBP/</w:t>
            </w:r>
            <w:proofErr w:type="spellStart"/>
            <w:r w:rsidRPr="002B66EB">
              <w:rPr>
                <w:rFonts w:asciiTheme="minorHAnsi" w:eastAsia="Times New Roman" w:hAnsiTheme="minorHAnsi" w:cstheme="minorHAnsi"/>
                <w:b/>
                <w:bCs/>
                <w:sz w:val="24"/>
                <w:szCs w:val="24"/>
              </w:rPr>
              <w:t>LoCAL</w:t>
            </w:r>
            <w:proofErr w:type="spellEnd"/>
            <w:r w:rsidRPr="002B66EB">
              <w:rPr>
                <w:rFonts w:asciiTheme="minorHAnsi" w:eastAsia="Times New Roman" w:hAnsiTheme="minorHAnsi" w:cstheme="minorHAnsi"/>
                <w:b/>
                <w:bCs/>
                <w:sz w:val="24"/>
                <w:szCs w:val="24"/>
              </w:rPr>
              <w:t xml:space="preserve"> UNCDF</w:t>
            </w:r>
          </w:p>
          <w:p w14:paraId="276D0CF8" w14:textId="77777777" w:rsidR="009D3C83" w:rsidRPr="002B66EB" w:rsidRDefault="009D3C83" w:rsidP="009D3C83">
            <w:pPr>
              <w:pStyle w:val="Sansinterligne"/>
              <w:ind w:left="720"/>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w:t>
            </w:r>
            <w:proofErr w:type="spellStart"/>
            <w:r w:rsidRPr="002B66EB">
              <w:rPr>
                <w:rFonts w:asciiTheme="minorHAnsi" w:eastAsia="Times New Roman" w:hAnsiTheme="minorHAnsi" w:cstheme="minorHAnsi"/>
                <w:sz w:val="24"/>
                <w:szCs w:val="24"/>
              </w:rPr>
              <w:t>LoCAL</w:t>
            </w:r>
            <w:proofErr w:type="spellEnd"/>
            <w:r w:rsidRPr="002B66EB">
              <w:rPr>
                <w:rFonts w:asciiTheme="minorHAnsi" w:eastAsia="Times New Roman" w:hAnsiTheme="minorHAnsi" w:cstheme="minorHAnsi"/>
                <w:sz w:val="24"/>
                <w:szCs w:val="24"/>
              </w:rPr>
              <w:t xml:space="preserve"> fournit un mécanisme innovant pour acheminer le financement vers les collectivités locales en faveur d’économies et communautés locales vertes et résilientes au changement climatique</w:t>
            </w:r>
          </w:p>
          <w:p w14:paraId="1D9756DE" w14:textId="77777777" w:rsidR="009D3C83" w:rsidRPr="002B66EB" w:rsidRDefault="009D3C83" w:rsidP="009D3C83">
            <w:pPr>
              <w:pStyle w:val="Sansinterligne"/>
              <w:ind w:left="720"/>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-Subventions pour la résilience climatique basées sur la performance (SRCBP) :</w:t>
            </w:r>
          </w:p>
          <w:p w14:paraId="51EC5525" w14:textId="77777777" w:rsidR="009D3C83" w:rsidRPr="002B66EB" w:rsidRDefault="009D3C83" w:rsidP="009D3C83">
            <w:pPr>
              <w:pStyle w:val="Sansinterligne"/>
              <w:numPr>
                <w:ilvl w:val="1"/>
                <w:numId w:val="6"/>
              </w:numPr>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programmation et la vérification des dépenses</w:t>
            </w:r>
          </w:p>
          <w:p w14:paraId="728B45C1" w14:textId="77777777" w:rsidR="009D3C83" w:rsidRPr="002B66EB" w:rsidRDefault="009D3C83" w:rsidP="009D3C83">
            <w:pPr>
              <w:pStyle w:val="Sansinterligne"/>
              <w:numPr>
                <w:ilvl w:val="1"/>
                <w:numId w:val="6"/>
              </w:numPr>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 xml:space="preserve">appui technique et un renforcement des capacités. </w:t>
            </w:r>
          </w:p>
          <w:p w14:paraId="18128976" w14:textId="50F34BCD" w:rsidR="009D3C83" w:rsidRPr="002B66EB" w:rsidRDefault="009D3C83" w:rsidP="009D3C83">
            <w:pPr>
              <w:pStyle w:val="Sansinterligne"/>
              <w:numPr>
                <w:ilvl w:val="1"/>
                <w:numId w:val="6"/>
              </w:numPr>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 xml:space="preserve">reconnaissance internationale. Au Mali, </w:t>
            </w:r>
            <w:proofErr w:type="spellStart"/>
            <w:r w:rsidRPr="002B66EB">
              <w:rPr>
                <w:rFonts w:asciiTheme="minorHAnsi" w:eastAsia="Times New Roman" w:hAnsiTheme="minorHAnsi" w:cstheme="minorHAnsi"/>
                <w:sz w:val="24"/>
                <w:szCs w:val="24"/>
              </w:rPr>
              <w:t>LoCAL</w:t>
            </w:r>
            <w:proofErr w:type="spellEnd"/>
            <w:r w:rsidRPr="002B66EB">
              <w:rPr>
                <w:rFonts w:asciiTheme="minorHAnsi" w:eastAsia="Times New Roman" w:hAnsiTheme="minorHAnsi" w:cstheme="minorHAnsi"/>
                <w:sz w:val="24"/>
                <w:szCs w:val="24"/>
              </w:rPr>
              <w:t xml:space="preserve"> est  le premier mécanisme de subventions basées sur  la performance (exemple </w:t>
            </w:r>
            <w:proofErr w:type="spellStart"/>
            <w:r w:rsidRPr="002B66EB">
              <w:rPr>
                <w:rFonts w:asciiTheme="minorHAnsi" w:eastAsia="Times New Roman" w:hAnsiTheme="minorHAnsi" w:cstheme="minorHAnsi"/>
                <w:sz w:val="24"/>
                <w:szCs w:val="24"/>
              </w:rPr>
              <w:t>Simby</w:t>
            </w:r>
            <w:proofErr w:type="spellEnd"/>
            <w:r w:rsidRPr="002B66EB">
              <w:rPr>
                <w:rFonts w:asciiTheme="minorHAnsi" w:eastAsia="Times New Roman" w:hAnsiTheme="minorHAnsi" w:cstheme="minorHAnsi"/>
                <w:sz w:val="24"/>
                <w:szCs w:val="24"/>
              </w:rPr>
              <w:t xml:space="preserve">, </w:t>
            </w:r>
            <w:proofErr w:type="spellStart"/>
            <w:r w:rsidRPr="002B66EB">
              <w:rPr>
                <w:rFonts w:asciiTheme="minorHAnsi" w:eastAsia="Times New Roman" w:hAnsiTheme="minorHAnsi" w:cstheme="minorHAnsi"/>
                <w:sz w:val="24"/>
                <w:szCs w:val="24"/>
              </w:rPr>
              <w:t>Sandaré</w:t>
            </w:r>
            <w:proofErr w:type="spellEnd"/>
            <w:r w:rsidRPr="002B66EB">
              <w:rPr>
                <w:rFonts w:asciiTheme="minorHAnsi" w:eastAsia="Times New Roman" w:hAnsiTheme="minorHAnsi" w:cstheme="minorHAnsi"/>
                <w:sz w:val="24"/>
                <w:szCs w:val="24"/>
              </w:rPr>
              <w:t xml:space="preserve">). </w:t>
            </w:r>
          </w:p>
          <w:p w14:paraId="1A302DF0" w14:textId="77777777" w:rsidR="009D3C83" w:rsidRPr="002B66EB" w:rsidRDefault="009D3C83" w:rsidP="009D3C83">
            <w:pPr>
              <w:pStyle w:val="Sansinterligne"/>
              <w:numPr>
                <w:ilvl w:val="0"/>
                <w:numId w:val="6"/>
              </w:numPr>
              <w:jc w:val="both"/>
              <w:rPr>
                <w:rFonts w:asciiTheme="minorHAnsi" w:eastAsia="Times New Roman" w:hAnsiTheme="minorHAnsi" w:cstheme="minorHAnsi"/>
                <w:b/>
                <w:bCs/>
                <w:sz w:val="24"/>
                <w:szCs w:val="24"/>
              </w:rPr>
            </w:pPr>
            <w:r w:rsidRPr="002B66EB">
              <w:rPr>
                <w:rFonts w:asciiTheme="minorHAnsi" w:eastAsia="Times New Roman" w:hAnsiTheme="minorHAnsi" w:cstheme="minorHAnsi"/>
                <w:b/>
                <w:bCs/>
                <w:sz w:val="24"/>
                <w:szCs w:val="24"/>
              </w:rPr>
              <w:t xml:space="preserve"> Approche IDEA/AGR ONUDI</w:t>
            </w:r>
          </w:p>
          <w:p w14:paraId="455F2143" w14:textId="77777777" w:rsidR="009D3C83" w:rsidRPr="002B66EB" w:rsidRDefault="009D3C83" w:rsidP="009D3C83">
            <w:pPr>
              <w:pStyle w:val="Sansinterligne"/>
              <w:numPr>
                <w:ilvl w:val="0"/>
                <w:numId w:val="10"/>
              </w:numPr>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Méthodologie IDEA (Innovation Développement et Entrepreneuriat pour Tous): modulaire, séquentielle et flexible (déjà mise en œuvre avec succès au Sénégal et au nord du Mali) vise à promouvoir l’emploi et l’entreprenariat des jeunes et des femmes</w:t>
            </w:r>
          </w:p>
          <w:p w14:paraId="6D8BCF58" w14:textId="77777777" w:rsidR="009D3C83" w:rsidRPr="002B66EB" w:rsidRDefault="009D3C83" w:rsidP="009D3C83">
            <w:pPr>
              <w:pStyle w:val="Sansinterligne"/>
              <w:numPr>
                <w:ilvl w:val="0"/>
                <w:numId w:val="10"/>
              </w:numPr>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Principales activités dans le cadre du projet:</w:t>
            </w:r>
          </w:p>
          <w:p w14:paraId="279E522A" w14:textId="77777777" w:rsidR="009D3C83" w:rsidRPr="002B66EB" w:rsidRDefault="009D3C83" w:rsidP="009D3C83">
            <w:pPr>
              <w:pStyle w:val="Sansinterligne"/>
              <w:numPr>
                <w:ilvl w:val="1"/>
                <w:numId w:val="10"/>
              </w:numPr>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 xml:space="preserve">Formation techniques </w:t>
            </w:r>
          </w:p>
          <w:p w14:paraId="7FC2DE02" w14:textId="77777777" w:rsidR="009D3C83" w:rsidRPr="002B66EB" w:rsidRDefault="009D3C83" w:rsidP="009D3C83">
            <w:pPr>
              <w:pStyle w:val="Sansinterligne"/>
              <w:numPr>
                <w:ilvl w:val="1"/>
                <w:numId w:val="10"/>
              </w:numPr>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Formation entrepreneuriales</w:t>
            </w:r>
          </w:p>
          <w:p w14:paraId="71CC013D" w14:textId="77777777" w:rsidR="009D3C83" w:rsidRPr="002B66EB" w:rsidRDefault="009D3C83" w:rsidP="009D3C83">
            <w:pPr>
              <w:pStyle w:val="Sansinterligne"/>
              <w:numPr>
                <w:ilvl w:val="1"/>
                <w:numId w:val="10"/>
              </w:numPr>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 xml:space="preserve">Mécanisme financier IDEA et </w:t>
            </w:r>
          </w:p>
          <w:p w14:paraId="453ED019" w14:textId="7E884FFC" w:rsidR="009D3C83" w:rsidRPr="002B66EB" w:rsidRDefault="009D3C83" w:rsidP="000645A7">
            <w:pPr>
              <w:pStyle w:val="Sansinterligne"/>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 xml:space="preserve">                    Accompagnement des bénéficiaires</w:t>
            </w:r>
            <w:r w:rsidR="000645A7" w:rsidRPr="002B66EB">
              <w:rPr>
                <w:rFonts w:asciiTheme="minorHAnsi" w:eastAsia="Times New Roman" w:hAnsiTheme="minorHAnsi" w:cstheme="minorHAnsi"/>
                <w:sz w:val="24"/>
                <w:szCs w:val="24"/>
              </w:rPr>
              <w:t xml:space="preserve"> </w:t>
            </w:r>
          </w:p>
          <w:p w14:paraId="3DC66921" w14:textId="77777777" w:rsidR="000645A7" w:rsidRPr="002B66EB" w:rsidRDefault="000645A7" w:rsidP="000645A7">
            <w:pPr>
              <w:pStyle w:val="Sansinterligne"/>
              <w:jc w:val="both"/>
              <w:rPr>
                <w:rFonts w:asciiTheme="minorHAnsi" w:eastAsia="Times New Roman" w:hAnsiTheme="minorHAnsi" w:cstheme="minorHAnsi"/>
                <w:b/>
                <w:sz w:val="24"/>
                <w:szCs w:val="24"/>
                <w:u w:val="single"/>
              </w:rPr>
            </w:pPr>
          </w:p>
          <w:p w14:paraId="049C5295" w14:textId="77777777" w:rsidR="009D3C83" w:rsidRPr="002B66EB" w:rsidRDefault="009D3C83" w:rsidP="009D3C83">
            <w:pPr>
              <w:pStyle w:val="Sansinterligne"/>
              <w:ind w:left="720"/>
              <w:jc w:val="both"/>
              <w:rPr>
                <w:rFonts w:asciiTheme="minorHAnsi" w:eastAsia="Times New Roman" w:hAnsiTheme="minorHAnsi" w:cstheme="minorHAnsi"/>
                <w:b/>
                <w:sz w:val="24"/>
                <w:szCs w:val="24"/>
                <w:u w:val="single"/>
              </w:rPr>
            </w:pPr>
          </w:p>
          <w:p w14:paraId="345394AF" w14:textId="0DE5E507" w:rsidR="000645A7" w:rsidRPr="002B66EB" w:rsidRDefault="009D3C83" w:rsidP="002B66EB">
            <w:pPr>
              <w:pStyle w:val="Sansinterligne"/>
              <w:numPr>
                <w:ilvl w:val="0"/>
                <w:numId w:val="3"/>
              </w:numPr>
              <w:jc w:val="both"/>
              <w:rPr>
                <w:rFonts w:asciiTheme="minorHAnsi" w:eastAsia="Times New Roman" w:hAnsiTheme="minorHAnsi" w:cstheme="minorHAnsi"/>
                <w:b/>
                <w:sz w:val="24"/>
                <w:szCs w:val="24"/>
                <w:u w:val="single"/>
              </w:rPr>
            </w:pPr>
            <w:r w:rsidRPr="002B66EB">
              <w:rPr>
                <w:rFonts w:asciiTheme="minorHAnsi" w:eastAsia="Times New Roman" w:hAnsiTheme="minorHAnsi" w:cstheme="minorHAnsi"/>
                <w:b/>
                <w:sz w:val="24"/>
                <w:szCs w:val="24"/>
                <w:u w:val="single"/>
              </w:rPr>
              <w:t>Suggestions et recommandations</w:t>
            </w:r>
            <w:r w:rsidR="000645A7" w:rsidRPr="002B66EB">
              <w:rPr>
                <w:rFonts w:asciiTheme="minorHAnsi" w:eastAsia="Times New Roman" w:hAnsiTheme="minorHAnsi" w:cstheme="minorHAnsi"/>
                <w:b/>
                <w:sz w:val="24"/>
                <w:szCs w:val="24"/>
                <w:u w:val="single"/>
              </w:rPr>
              <w:t xml:space="preserve">, </w:t>
            </w:r>
            <w:r w:rsidR="000645A7" w:rsidRPr="002B66EB">
              <w:rPr>
                <w:rFonts w:asciiTheme="minorHAnsi" w:eastAsia="Times New Roman" w:hAnsiTheme="minorHAnsi" w:cstheme="minorHAnsi"/>
                <w:b/>
                <w:sz w:val="24"/>
                <w:szCs w:val="24"/>
                <w:u w:val="single"/>
              </w:rPr>
              <w:t xml:space="preserve">De façon générale, </w:t>
            </w:r>
          </w:p>
          <w:p w14:paraId="1EED06B3" w14:textId="77777777" w:rsidR="000645A7" w:rsidRPr="002B66EB" w:rsidRDefault="000645A7" w:rsidP="000645A7">
            <w:pPr>
              <w:pStyle w:val="Sansinterligne"/>
              <w:jc w:val="both"/>
              <w:rPr>
                <w:rFonts w:asciiTheme="minorHAnsi" w:eastAsia="Times New Roman" w:hAnsiTheme="minorHAnsi" w:cstheme="minorHAnsi"/>
                <w:sz w:val="24"/>
                <w:szCs w:val="24"/>
              </w:rPr>
            </w:pPr>
          </w:p>
          <w:p w14:paraId="230FF2EC" w14:textId="2110DCA2" w:rsidR="000645A7" w:rsidRPr="002B66EB" w:rsidRDefault="000645A7" w:rsidP="000645A7">
            <w:pPr>
              <w:pStyle w:val="Sansinterligne"/>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Après quelques questions et des réponses, il a été demandé aux  maires d’exposer brièvement l’état sécuritaire de leur commune. Lors de leur exposé, il ressort que l’Etat sécuritaire  calme pour la mise en œuvre  du présent  projet malgré des menaces qu’il ne faut pas ignorer.</w:t>
            </w:r>
          </w:p>
          <w:p w14:paraId="35E6FC56" w14:textId="77777777" w:rsidR="000645A7" w:rsidRPr="002B66EB" w:rsidRDefault="000645A7" w:rsidP="000645A7">
            <w:pPr>
              <w:pStyle w:val="Sansinterligne"/>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Il a été demandé aux représentants des ONG  AMSS et YAGTU de parler sur leur expérience  concernant la mise en œuvre des projets similaires. Dans leur exposé, nous avons compris qu’ils ont une expérience riche dans la mise en œuvre des projets conçus pour le renforcement de la paix et la cohésion sociale.</w:t>
            </w:r>
          </w:p>
          <w:p w14:paraId="796B3659" w14:textId="77777777" w:rsidR="000645A7" w:rsidRPr="002B66EB" w:rsidRDefault="000645A7" w:rsidP="000645A7">
            <w:pPr>
              <w:pStyle w:val="Sansinterligne"/>
              <w:jc w:val="both"/>
              <w:rPr>
                <w:rFonts w:asciiTheme="minorHAnsi" w:eastAsia="Times New Roman" w:hAnsiTheme="minorHAnsi" w:cstheme="minorHAnsi"/>
                <w:sz w:val="24"/>
                <w:szCs w:val="24"/>
              </w:rPr>
            </w:pPr>
            <w:r w:rsidRPr="002B66EB">
              <w:rPr>
                <w:rFonts w:asciiTheme="minorHAnsi" w:eastAsia="Times New Roman" w:hAnsiTheme="minorHAnsi" w:cstheme="minorHAnsi"/>
                <w:sz w:val="24"/>
                <w:szCs w:val="24"/>
              </w:rPr>
              <w:t>Les banques et les institutions de micro finance sont prêtes à accompagner le projet  et les femmes bénéficiaires pourvu qu’il y a un fond de garantie.</w:t>
            </w:r>
          </w:p>
          <w:p w14:paraId="5DF4A713" w14:textId="78C2092C" w:rsidR="009D3C83" w:rsidRPr="002B66EB" w:rsidRDefault="009D3C83" w:rsidP="009D3C83">
            <w:pPr>
              <w:pStyle w:val="Sansinterligne"/>
              <w:ind w:left="720"/>
              <w:jc w:val="both"/>
              <w:rPr>
                <w:rFonts w:asciiTheme="minorHAnsi" w:eastAsia="Times New Roman" w:hAnsiTheme="minorHAnsi" w:cstheme="minorHAnsi"/>
                <w:b/>
                <w:sz w:val="24"/>
                <w:szCs w:val="24"/>
                <w:u w:val="single"/>
              </w:rPr>
            </w:pPr>
          </w:p>
          <w:p w14:paraId="46E6CD14" w14:textId="77777777" w:rsidR="000645A7" w:rsidRPr="002B66EB" w:rsidRDefault="000645A7" w:rsidP="009D3C83">
            <w:pPr>
              <w:pStyle w:val="Sansinterligne"/>
              <w:ind w:left="720"/>
              <w:jc w:val="both"/>
              <w:rPr>
                <w:rFonts w:asciiTheme="minorHAnsi" w:eastAsia="Times New Roman" w:hAnsiTheme="minorHAnsi" w:cstheme="minorHAnsi"/>
                <w:b/>
                <w:sz w:val="24"/>
                <w:szCs w:val="24"/>
                <w:u w:val="single"/>
              </w:rPr>
            </w:pPr>
          </w:p>
          <w:p w14:paraId="45B02566" w14:textId="77777777" w:rsidR="009D3C83" w:rsidRPr="002B66EB" w:rsidRDefault="009D3C83" w:rsidP="009D3C83">
            <w:pPr>
              <w:numPr>
                <w:ilvl w:val="0"/>
                <w:numId w:val="5"/>
              </w:numPr>
              <w:spacing w:after="0" w:line="240" w:lineRule="auto"/>
              <w:ind w:left="1440"/>
              <w:jc w:val="both"/>
              <w:rPr>
                <w:rFonts w:asciiTheme="minorHAnsi" w:eastAsia="Times New Roman" w:hAnsiTheme="minorHAnsi" w:cstheme="minorHAnsi"/>
                <w:color w:val="000000"/>
                <w:sz w:val="24"/>
                <w:szCs w:val="24"/>
              </w:rPr>
            </w:pPr>
            <w:r w:rsidRPr="002B66EB">
              <w:rPr>
                <w:rFonts w:asciiTheme="minorHAnsi" w:hAnsiTheme="minorHAnsi" w:cstheme="minorHAnsi"/>
                <w:color w:val="000000"/>
              </w:rPr>
              <w:t xml:space="preserve">Accélérer </w:t>
            </w:r>
            <w:r w:rsidRPr="002B66EB">
              <w:rPr>
                <w:rFonts w:asciiTheme="minorHAnsi" w:eastAsia="Times New Roman" w:hAnsiTheme="minorHAnsi" w:cstheme="minorHAnsi"/>
                <w:color w:val="000000"/>
                <w:sz w:val="24"/>
                <w:szCs w:val="24"/>
              </w:rPr>
              <w:t xml:space="preserve">le processus </w:t>
            </w:r>
            <w:r w:rsidRPr="002B66EB">
              <w:rPr>
                <w:rFonts w:asciiTheme="minorHAnsi" w:hAnsiTheme="minorHAnsi" w:cstheme="minorHAnsi"/>
                <w:color w:val="000000"/>
              </w:rPr>
              <w:t>de recrutement du coordinateur conjoint</w:t>
            </w:r>
            <w:r w:rsidRPr="002B66EB">
              <w:rPr>
                <w:rFonts w:asciiTheme="minorHAnsi" w:eastAsia="Times New Roman" w:hAnsiTheme="minorHAnsi" w:cstheme="minorHAnsi"/>
                <w:color w:val="000000"/>
                <w:sz w:val="24"/>
                <w:szCs w:val="24"/>
              </w:rPr>
              <w:t> ;</w:t>
            </w:r>
          </w:p>
          <w:p w14:paraId="119781EA" w14:textId="77777777" w:rsidR="009D3C83" w:rsidRPr="002B66EB" w:rsidRDefault="009D3C83" w:rsidP="009D3C83">
            <w:pPr>
              <w:numPr>
                <w:ilvl w:val="0"/>
                <w:numId w:val="5"/>
              </w:numPr>
              <w:spacing w:after="0" w:line="240" w:lineRule="auto"/>
              <w:ind w:left="1440"/>
              <w:jc w:val="both"/>
              <w:rPr>
                <w:rFonts w:asciiTheme="minorHAnsi" w:eastAsia="Times New Roman" w:hAnsiTheme="minorHAnsi" w:cstheme="minorHAnsi"/>
                <w:color w:val="000000"/>
                <w:sz w:val="24"/>
                <w:szCs w:val="24"/>
              </w:rPr>
            </w:pPr>
            <w:r w:rsidRPr="002B66EB">
              <w:rPr>
                <w:rFonts w:asciiTheme="minorHAnsi" w:hAnsiTheme="minorHAnsi" w:cstheme="minorHAnsi"/>
                <w:color w:val="000000"/>
              </w:rPr>
              <w:t xml:space="preserve">Pour le </w:t>
            </w:r>
            <w:r w:rsidRPr="002B66EB">
              <w:rPr>
                <w:rFonts w:asciiTheme="minorHAnsi" w:eastAsia="Times New Roman" w:hAnsiTheme="minorHAnsi" w:cstheme="minorHAnsi"/>
                <w:color w:val="000000"/>
                <w:sz w:val="24"/>
                <w:szCs w:val="24"/>
              </w:rPr>
              <w:t>mécanisme c’est « </w:t>
            </w:r>
            <w:proofErr w:type="spellStart"/>
            <w:r w:rsidRPr="002B66EB">
              <w:rPr>
                <w:rFonts w:asciiTheme="minorHAnsi" w:eastAsia="Times New Roman" w:hAnsiTheme="minorHAnsi" w:cstheme="minorHAnsi"/>
                <w:color w:val="000000"/>
                <w:sz w:val="24"/>
                <w:szCs w:val="24"/>
              </w:rPr>
              <w:t>LoCAL</w:t>
            </w:r>
            <w:proofErr w:type="spellEnd"/>
            <w:r w:rsidRPr="002B66EB">
              <w:rPr>
                <w:rFonts w:asciiTheme="minorHAnsi" w:eastAsia="Times New Roman" w:hAnsiTheme="minorHAnsi" w:cstheme="minorHAnsi"/>
                <w:color w:val="000000"/>
                <w:sz w:val="24"/>
                <w:szCs w:val="24"/>
              </w:rPr>
              <w:t> » et dans la recommandation relative à cette approche il faut en premier le renforcement du financement climatique via les mesures de performances en adaptation  vers le niveau local ;</w:t>
            </w:r>
          </w:p>
          <w:p w14:paraId="7C5FA8E6" w14:textId="77777777" w:rsidR="009D3C83" w:rsidRPr="002B66EB" w:rsidRDefault="009D3C83" w:rsidP="009D3C83">
            <w:pPr>
              <w:numPr>
                <w:ilvl w:val="0"/>
                <w:numId w:val="5"/>
              </w:numPr>
              <w:spacing w:after="0" w:line="240" w:lineRule="auto"/>
              <w:ind w:left="1440"/>
              <w:jc w:val="both"/>
              <w:rPr>
                <w:rFonts w:asciiTheme="minorHAnsi" w:eastAsia="Times New Roman" w:hAnsiTheme="minorHAnsi" w:cstheme="minorHAnsi"/>
                <w:color w:val="000000"/>
                <w:sz w:val="24"/>
                <w:szCs w:val="24"/>
              </w:rPr>
            </w:pPr>
            <w:r w:rsidRPr="002B66EB">
              <w:rPr>
                <w:rFonts w:asciiTheme="minorHAnsi" w:eastAsia="Times New Roman" w:hAnsiTheme="minorHAnsi" w:cstheme="minorHAnsi"/>
                <w:color w:val="000000"/>
                <w:sz w:val="24"/>
                <w:szCs w:val="24"/>
              </w:rPr>
              <w:t>il a été discuté les questions/préoccupations sur le foncier et les maires sont invités à fournir les éléments sur la sécurisation foncière des espaces qui seront aménagés dans le cadre du projet ;</w:t>
            </w:r>
          </w:p>
          <w:p w14:paraId="7CDF76E9" w14:textId="2881371B" w:rsidR="009D3C83" w:rsidRPr="002B66EB" w:rsidRDefault="009D3C83" w:rsidP="009D3C83">
            <w:pPr>
              <w:numPr>
                <w:ilvl w:val="0"/>
                <w:numId w:val="5"/>
              </w:numPr>
              <w:spacing w:after="0" w:line="240" w:lineRule="auto"/>
              <w:ind w:left="1440"/>
              <w:jc w:val="both"/>
              <w:rPr>
                <w:rFonts w:asciiTheme="minorHAnsi" w:eastAsia="Times New Roman" w:hAnsiTheme="minorHAnsi" w:cstheme="minorHAnsi"/>
                <w:color w:val="000000"/>
                <w:sz w:val="24"/>
                <w:szCs w:val="24"/>
              </w:rPr>
            </w:pPr>
            <w:r w:rsidRPr="002B66EB">
              <w:rPr>
                <w:rFonts w:asciiTheme="minorHAnsi" w:eastAsia="Times New Roman" w:hAnsiTheme="minorHAnsi" w:cstheme="minorHAnsi"/>
                <w:color w:val="000000"/>
                <w:sz w:val="24"/>
                <w:szCs w:val="24"/>
              </w:rPr>
              <w:t xml:space="preserve">A la suite du point de recommandation sur les PDSEC, les maires sont sollicités à envoyer leurs PDSEC à l’équipe pour une analyse préliminaire par UNCDF et partenaires  afin d’informer sur la nécessité de faire les révisions. Le maire de </w:t>
            </w:r>
            <w:proofErr w:type="spellStart"/>
            <w:r w:rsidRPr="002B66EB">
              <w:rPr>
                <w:rFonts w:asciiTheme="minorHAnsi" w:eastAsia="Times New Roman" w:hAnsiTheme="minorHAnsi" w:cstheme="minorHAnsi"/>
                <w:color w:val="000000"/>
                <w:sz w:val="24"/>
                <w:szCs w:val="24"/>
              </w:rPr>
              <w:t>Pignari</w:t>
            </w:r>
            <w:proofErr w:type="spellEnd"/>
            <w:r w:rsidRPr="002B66EB">
              <w:rPr>
                <w:rFonts w:asciiTheme="minorHAnsi" w:eastAsia="Times New Roman" w:hAnsiTheme="minorHAnsi" w:cstheme="minorHAnsi"/>
                <w:color w:val="000000"/>
                <w:sz w:val="24"/>
                <w:szCs w:val="24"/>
              </w:rPr>
              <w:t xml:space="preserve"> déclarait avoir  amener des documents à nous remettre, alors si il l’a déjà fait avec l’un de vous, merci de le notifier ;</w:t>
            </w:r>
          </w:p>
          <w:p w14:paraId="002BD9AF" w14:textId="327977F1" w:rsidR="002B66EB" w:rsidRPr="002B66EB" w:rsidRDefault="002B66EB" w:rsidP="009D3C83">
            <w:pPr>
              <w:numPr>
                <w:ilvl w:val="0"/>
                <w:numId w:val="5"/>
              </w:numPr>
              <w:spacing w:after="0" w:line="240" w:lineRule="auto"/>
              <w:ind w:left="1440"/>
              <w:jc w:val="both"/>
              <w:rPr>
                <w:rFonts w:asciiTheme="minorHAnsi" w:eastAsia="Times New Roman" w:hAnsiTheme="minorHAnsi" w:cstheme="minorHAnsi"/>
                <w:b/>
                <w:bCs/>
                <w:color w:val="000000"/>
                <w:sz w:val="24"/>
                <w:szCs w:val="24"/>
              </w:rPr>
            </w:pPr>
            <w:r w:rsidRPr="002B66EB">
              <w:rPr>
                <w:rFonts w:asciiTheme="minorHAnsi" w:eastAsia="Times New Roman" w:hAnsiTheme="minorHAnsi" w:cstheme="minorHAnsi"/>
                <w:b/>
                <w:bCs/>
                <w:color w:val="000000"/>
                <w:sz w:val="24"/>
                <w:szCs w:val="24"/>
              </w:rPr>
              <w:lastRenderedPageBreak/>
              <w:t xml:space="preserve">De façon générale, il est ressorti des préoccupations (CAEF Gouvernorat, maires, ONG) par rapport au circuit ANICT pour le transfert des subventions aux communes. Il a été demandé à ANICT de présenter/ expliquer quels sont les dispositions pour éviter de telles contraintes représentant des facteurs de risques de retard dans la mise en œuvre suivant l’approche </w:t>
            </w:r>
            <w:proofErr w:type="spellStart"/>
            <w:r w:rsidRPr="002B66EB">
              <w:rPr>
                <w:rFonts w:asciiTheme="minorHAnsi" w:eastAsia="Times New Roman" w:hAnsiTheme="minorHAnsi" w:cstheme="minorHAnsi"/>
                <w:b/>
                <w:bCs/>
                <w:color w:val="000000"/>
                <w:sz w:val="24"/>
                <w:szCs w:val="24"/>
              </w:rPr>
              <w:t>LoCAL</w:t>
            </w:r>
            <w:proofErr w:type="spellEnd"/>
            <w:r w:rsidRPr="002B66EB">
              <w:rPr>
                <w:rFonts w:asciiTheme="minorHAnsi" w:eastAsia="Times New Roman" w:hAnsiTheme="minorHAnsi" w:cstheme="minorHAnsi"/>
                <w:b/>
                <w:bCs/>
                <w:color w:val="000000"/>
                <w:sz w:val="24"/>
                <w:szCs w:val="24"/>
              </w:rPr>
              <w:t xml:space="preserve"> ; </w:t>
            </w:r>
          </w:p>
          <w:p w14:paraId="23E1D67C" w14:textId="0C440505" w:rsidR="009D3C83" w:rsidRPr="002B66EB" w:rsidRDefault="000645A7" w:rsidP="002B66EB">
            <w:pPr>
              <w:numPr>
                <w:ilvl w:val="0"/>
                <w:numId w:val="5"/>
              </w:numPr>
              <w:spacing w:after="0" w:line="240" w:lineRule="auto"/>
              <w:ind w:left="1440"/>
              <w:jc w:val="both"/>
              <w:rPr>
                <w:rFonts w:asciiTheme="minorHAnsi" w:eastAsia="Times New Roman" w:hAnsiTheme="minorHAnsi" w:cstheme="minorHAnsi"/>
                <w:color w:val="000000"/>
                <w:sz w:val="24"/>
                <w:szCs w:val="24"/>
              </w:rPr>
            </w:pPr>
            <w:r w:rsidRPr="002B66EB">
              <w:rPr>
                <w:rFonts w:asciiTheme="minorHAnsi" w:eastAsia="Times New Roman" w:hAnsiTheme="minorHAnsi" w:cstheme="minorHAnsi"/>
                <w:color w:val="000000"/>
                <w:sz w:val="24"/>
                <w:szCs w:val="24"/>
              </w:rPr>
              <w:t xml:space="preserve">Au vu de leurs différentes expériences, expertises en matière de </w:t>
            </w:r>
            <w:r w:rsidR="002B66EB" w:rsidRPr="002B66EB">
              <w:rPr>
                <w:rFonts w:asciiTheme="minorHAnsi" w:eastAsia="Times New Roman" w:hAnsiTheme="minorHAnsi" w:cstheme="minorHAnsi"/>
                <w:color w:val="000000"/>
                <w:sz w:val="24"/>
                <w:szCs w:val="24"/>
              </w:rPr>
              <w:t>résilience</w:t>
            </w:r>
            <w:r w:rsidRPr="002B66EB">
              <w:rPr>
                <w:rFonts w:asciiTheme="minorHAnsi" w:eastAsia="Times New Roman" w:hAnsiTheme="minorHAnsi" w:cstheme="minorHAnsi"/>
                <w:color w:val="000000"/>
                <w:sz w:val="24"/>
                <w:szCs w:val="24"/>
              </w:rPr>
              <w:t xml:space="preserve"> climatique, </w:t>
            </w:r>
            <w:r w:rsidR="002B66EB" w:rsidRPr="002B66EB">
              <w:rPr>
                <w:rFonts w:asciiTheme="minorHAnsi" w:eastAsia="Times New Roman" w:hAnsiTheme="minorHAnsi" w:cstheme="minorHAnsi"/>
                <w:color w:val="000000"/>
                <w:sz w:val="24"/>
                <w:szCs w:val="24"/>
              </w:rPr>
              <w:t>d’autonomisation économique des femmes, d’AGR, d’accompagnement pour le développement local (femmes, groupements, collectivités communes), une recommandation forte a été d’analyser leur valeur ajoutée e</w:t>
            </w:r>
            <w:r w:rsidR="009D3C83" w:rsidRPr="002B66EB">
              <w:rPr>
                <w:rFonts w:asciiTheme="minorHAnsi" w:eastAsia="Times New Roman" w:hAnsiTheme="minorHAnsi" w:cstheme="minorHAnsi"/>
                <w:color w:val="000000"/>
                <w:sz w:val="24"/>
                <w:szCs w:val="24"/>
              </w:rPr>
              <w:t>n terme d’accompagnement pour la mise en œuvre</w:t>
            </w:r>
            <w:r w:rsidR="002B66EB" w:rsidRPr="002B66EB">
              <w:rPr>
                <w:rFonts w:asciiTheme="minorHAnsi" w:eastAsia="Times New Roman" w:hAnsiTheme="minorHAnsi" w:cstheme="minorHAnsi"/>
                <w:color w:val="000000"/>
                <w:sz w:val="24"/>
                <w:szCs w:val="24"/>
              </w:rPr>
              <w:t xml:space="preserve">. Donc </w:t>
            </w:r>
            <w:r w:rsidR="009D3C83" w:rsidRPr="002B66EB">
              <w:rPr>
                <w:rFonts w:asciiTheme="minorHAnsi" w:eastAsia="Times New Roman" w:hAnsiTheme="minorHAnsi" w:cstheme="minorHAnsi"/>
                <w:color w:val="000000"/>
                <w:sz w:val="24"/>
                <w:szCs w:val="24"/>
              </w:rPr>
              <w:t>il a été demandé à ADR Mopti et les deux ONG AMSS et YAGTU de nous envoyer leur proposition ou stratégie  d’accompagnement du projet ;</w:t>
            </w:r>
          </w:p>
          <w:p w14:paraId="305C9C3A" w14:textId="26F7E7E1" w:rsidR="009D3C83" w:rsidRPr="002B66EB" w:rsidRDefault="009D3C83" w:rsidP="000645A7">
            <w:pPr>
              <w:pStyle w:val="Sansinterligne"/>
              <w:jc w:val="both"/>
              <w:rPr>
                <w:rFonts w:asciiTheme="minorHAnsi" w:eastAsia="Times New Roman" w:hAnsiTheme="minorHAnsi" w:cstheme="minorHAnsi"/>
                <w:b/>
                <w:sz w:val="24"/>
                <w:szCs w:val="24"/>
                <w:u w:val="single"/>
              </w:rPr>
            </w:pPr>
          </w:p>
          <w:p w14:paraId="67EA1D39" w14:textId="77777777" w:rsidR="009D3C83" w:rsidRPr="002B66EB" w:rsidRDefault="009D3C83" w:rsidP="009D3C83">
            <w:pPr>
              <w:pStyle w:val="Sansinterligne"/>
              <w:ind w:left="360"/>
              <w:jc w:val="both"/>
              <w:rPr>
                <w:rFonts w:asciiTheme="minorHAnsi" w:hAnsiTheme="minorHAnsi" w:cstheme="minorHAnsi"/>
                <w:sz w:val="24"/>
                <w:szCs w:val="24"/>
              </w:rPr>
            </w:pPr>
          </w:p>
          <w:p w14:paraId="1B6FFC89" w14:textId="4E592AD4" w:rsidR="009D3C83" w:rsidRPr="002B66EB" w:rsidRDefault="009D3C83" w:rsidP="002B66EB">
            <w:pPr>
              <w:pStyle w:val="Sansinterligne"/>
              <w:numPr>
                <w:ilvl w:val="0"/>
                <w:numId w:val="3"/>
              </w:numPr>
              <w:jc w:val="both"/>
              <w:rPr>
                <w:rFonts w:asciiTheme="minorHAnsi" w:eastAsia="Times New Roman" w:hAnsiTheme="minorHAnsi" w:cstheme="minorHAnsi"/>
                <w:sz w:val="24"/>
                <w:szCs w:val="24"/>
                <w:u w:val="single"/>
                <w:lang w:val="fr-CH"/>
              </w:rPr>
            </w:pPr>
            <w:r w:rsidRPr="002B66EB">
              <w:rPr>
                <w:rFonts w:asciiTheme="minorHAnsi" w:eastAsia="Times New Roman" w:hAnsiTheme="minorHAnsi" w:cstheme="minorHAnsi"/>
                <w:b/>
                <w:sz w:val="24"/>
                <w:szCs w:val="24"/>
                <w:u w:val="single"/>
                <w:lang w:val="fr-CH"/>
              </w:rPr>
              <w:t>Conclusion</w:t>
            </w:r>
            <w:r w:rsidRPr="002B66EB">
              <w:rPr>
                <w:rFonts w:asciiTheme="minorHAnsi" w:eastAsia="Times New Roman" w:hAnsiTheme="minorHAnsi" w:cstheme="minorHAnsi"/>
                <w:sz w:val="24"/>
                <w:szCs w:val="24"/>
                <w:u w:val="single"/>
                <w:lang w:val="fr-CH"/>
              </w:rPr>
              <w:t> </w:t>
            </w:r>
          </w:p>
          <w:p w14:paraId="3237CBAB" w14:textId="77777777" w:rsidR="009D3C83" w:rsidRPr="002B66EB" w:rsidRDefault="009D3C83" w:rsidP="009D3C83">
            <w:pPr>
              <w:pStyle w:val="Sansinterligne"/>
              <w:ind w:left="720"/>
              <w:jc w:val="both"/>
              <w:rPr>
                <w:rFonts w:asciiTheme="minorHAnsi" w:eastAsia="Times New Roman" w:hAnsiTheme="minorHAnsi" w:cstheme="minorHAnsi"/>
                <w:sz w:val="24"/>
                <w:szCs w:val="24"/>
                <w:lang w:val="fr-CH"/>
              </w:rPr>
            </w:pPr>
            <w:r w:rsidRPr="002B66EB">
              <w:rPr>
                <w:rFonts w:asciiTheme="minorHAnsi" w:eastAsia="Times New Roman" w:hAnsiTheme="minorHAnsi" w:cstheme="minorHAnsi"/>
                <w:sz w:val="24"/>
                <w:szCs w:val="24"/>
                <w:lang w:val="fr-CH"/>
              </w:rPr>
              <w:t xml:space="preserve">  </w:t>
            </w:r>
          </w:p>
          <w:p w14:paraId="023E9D52" w14:textId="77777777" w:rsidR="000645A7" w:rsidRPr="002B66EB" w:rsidRDefault="009D3C83" w:rsidP="009D3C83">
            <w:pPr>
              <w:pStyle w:val="Sansinterligne"/>
              <w:ind w:left="360"/>
              <w:jc w:val="both"/>
              <w:rPr>
                <w:rFonts w:asciiTheme="minorHAnsi" w:eastAsia="Times New Roman" w:hAnsiTheme="minorHAnsi" w:cstheme="minorHAnsi"/>
                <w:sz w:val="24"/>
                <w:szCs w:val="24"/>
                <w:lang w:val="fr-CH"/>
              </w:rPr>
            </w:pPr>
            <w:r w:rsidRPr="002B66EB">
              <w:rPr>
                <w:rFonts w:asciiTheme="minorHAnsi" w:eastAsia="Times New Roman" w:hAnsiTheme="minorHAnsi" w:cstheme="minorHAnsi"/>
                <w:sz w:val="24"/>
                <w:szCs w:val="24"/>
                <w:lang w:val="fr-CH"/>
              </w:rPr>
              <w:t xml:space="preserve"> La mission s’est bien terminée sur une bonne note d’espoir concernant cette phase </w:t>
            </w:r>
            <w:r w:rsidR="000645A7" w:rsidRPr="002B66EB">
              <w:rPr>
                <w:rFonts w:asciiTheme="minorHAnsi" w:eastAsia="Times New Roman" w:hAnsiTheme="minorHAnsi" w:cstheme="minorHAnsi"/>
                <w:sz w:val="24"/>
                <w:szCs w:val="24"/>
                <w:lang w:val="fr-CH"/>
              </w:rPr>
              <w:t>d’Inception</w:t>
            </w:r>
            <w:r w:rsidRPr="002B66EB">
              <w:rPr>
                <w:rFonts w:asciiTheme="minorHAnsi" w:eastAsia="Times New Roman" w:hAnsiTheme="minorHAnsi" w:cstheme="minorHAnsi"/>
                <w:sz w:val="24"/>
                <w:szCs w:val="24"/>
                <w:lang w:val="fr-CH"/>
              </w:rPr>
              <w:t xml:space="preserve"> du projet. Nous pouvons dire  que l</w:t>
            </w:r>
            <w:r w:rsidR="000645A7" w:rsidRPr="002B66EB">
              <w:rPr>
                <w:rFonts w:asciiTheme="minorHAnsi" w:eastAsia="Times New Roman" w:hAnsiTheme="minorHAnsi" w:cstheme="minorHAnsi"/>
                <w:sz w:val="24"/>
                <w:szCs w:val="24"/>
                <w:lang w:val="fr-CH"/>
              </w:rPr>
              <w:t>e projet est bienvenu et les attentes sont réelles au</w:t>
            </w:r>
            <w:r w:rsidRPr="002B66EB">
              <w:rPr>
                <w:rFonts w:asciiTheme="minorHAnsi" w:eastAsia="Times New Roman" w:hAnsiTheme="minorHAnsi" w:cstheme="minorHAnsi"/>
                <w:sz w:val="24"/>
                <w:szCs w:val="24"/>
                <w:lang w:val="fr-CH"/>
              </w:rPr>
              <w:t xml:space="preserve"> vue </w:t>
            </w:r>
            <w:r w:rsidR="000645A7" w:rsidRPr="002B66EB">
              <w:rPr>
                <w:rFonts w:asciiTheme="minorHAnsi" w:eastAsia="Times New Roman" w:hAnsiTheme="minorHAnsi" w:cstheme="minorHAnsi"/>
                <w:sz w:val="24"/>
                <w:szCs w:val="24"/>
                <w:lang w:val="fr-CH"/>
              </w:rPr>
              <w:t xml:space="preserve">de </w:t>
            </w:r>
            <w:r w:rsidRPr="002B66EB">
              <w:rPr>
                <w:rFonts w:asciiTheme="minorHAnsi" w:eastAsia="Times New Roman" w:hAnsiTheme="minorHAnsi" w:cstheme="minorHAnsi"/>
                <w:sz w:val="24"/>
                <w:szCs w:val="24"/>
                <w:lang w:val="fr-CH"/>
              </w:rPr>
              <w:t>la qualité des participants</w:t>
            </w:r>
            <w:r w:rsidR="000645A7" w:rsidRPr="002B66EB">
              <w:rPr>
                <w:rFonts w:asciiTheme="minorHAnsi" w:eastAsia="Times New Roman" w:hAnsiTheme="minorHAnsi" w:cstheme="minorHAnsi"/>
                <w:sz w:val="24"/>
                <w:szCs w:val="24"/>
                <w:lang w:val="fr-CH"/>
              </w:rPr>
              <w:t xml:space="preserve">, des échanges, </w:t>
            </w:r>
            <w:r w:rsidRPr="002B66EB">
              <w:rPr>
                <w:rFonts w:asciiTheme="minorHAnsi" w:eastAsia="Times New Roman" w:hAnsiTheme="minorHAnsi" w:cstheme="minorHAnsi"/>
                <w:sz w:val="24"/>
                <w:szCs w:val="24"/>
                <w:lang w:val="fr-CH"/>
              </w:rPr>
              <w:t xml:space="preserve">avec certain engouement aux différentes réunions. </w:t>
            </w:r>
          </w:p>
          <w:p w14:paraId="4724A363" w14:textId="77777777" w:rsidR="000645A7" w:rsidRPr="002B66EB" w:rsidRDefault="000645A7" w:rsidP="009D3C83">
            <w:pPr>
              <w:pStyle w:val="Sansinterligne"/>
              <w:ind w:left="360"/>
              <w:jc w:val="both"/>
              <w:rPr>
                <w:rFonts w:asciiTheme="minorHAnsi" w:eastAsia="Times New Roman" w:hAnsiTheme="minorHAnsi" w:cstheme="minorHAnsi"/>
                <w:sz w:val="24"/>
                <w:szCs w:val="24"/>
                <w:lang w:val="fr-CH"/>
              </w:rPr>
            </w:pPr>
          </w:p>
          <w:p w14:paraId="218D25EE" w14:textId="53C5583B" w:rsidR="009D3C83" w:rsidRPr="002B66EB" w:rsidRDefault="000645A7" w:rsidP="009D3C83">
            <w:pPr>
              <w:pStyle w:val="Sansinterligne"/>
              <w:ind w:left="360"/>
              <w:jc w:val="both"/>
              <w:rPr>
                <w:rFonts w:asciiTheme="minorHAnsi" w:hAnsiTheme="minorHAnsi" w:cstheme="minorHAnsi"/>
                <w:sz w:val="24"/>
                <w:szCs w:val="24"/>
              </w:rPr>
            </w:pPr>
            <w:r w:rsidRPr="002B66EB">
              <w:rPr>
                <w:rFonts w:asciiTheme="minorHAnsi" w:eastAsia="Times New Roman" w:hAnsiTheme="minorHAnsi" w:cstheme="minorHAnsi"/>
                <w:sz w:val="24"/>
                <w:szCs w:val="24"/>
                <w:lang w:val="fr-CH"/>
              </w:rPr>
              <w:t xml:space="preserve">Avec l’appui, accompagnement de certains partenaires régionaux comme ADR (agence de développement régional) et les ONG locales déjà familières avec les méthodes de mise en œuvre dans le contexte sécuritaire précaire de Mopti (YAGTU, AMSS,) </w:t>
            </w:r>
            <w:r w:rsidR="009D3C83" w:rsidRPr="002B66EB">
              <w:rPr>
                <w:rFonts w:asciiTheme="minorHAnsi" w:eastAsia="Times New Roman" w:hAnsiTheme="minorHAnsi" w:cstheme="minorHAnsi"/>
                <w:sz w:val="24"/>
                <w:szCs w:val="24"/>
                <w:lang w:val="fr-CH"/>
              </w:rPr>
              <w:t xml:space="preserve">Ce projet </w:t>
            </w:r>
            <w:r w:rsidRPr="002B66EB">
              <w:rPr>
                <w:rFonts w:asciiTheme="minorHAnsi" w:eastAsia="Times New Roman" w:hAnsiTheme="minorHAnsi" w:cstheme="minorHAnsi"/>
                <w:sz w:val="24"/>
                <w:szCs w:val="24"/>
                <w:lang w:val="fr-CH"/>
              </w:rPr>
              <w:t xml:space="preserve">pourra </w:t>
            </w:r>
            <w:r w:rsidR="009D3C83" w:rsidRPr="002B66EB">
              <w:rPr>
                <w:rFonts w:asciiTheme="minorHAnsi" w:eastAsia="Times New Roman" w:hAnsiTheme="minorHAnsi" w:cstheme="minorHAnsi"/>
                <w:sz w:val="24"/>
                <w:szCs w:val="24"/>
                <w:lang w:val="fr-CH"/>
              </w:rPr>
              <w:t xml:space="preserve">sans nul doute contribuer à </w:t>
            </w:r>
            <w:r w:rsidRPr="002B66EB">
              <w:rPr>
                <w:rFonts w:asciiTheme="minorHAnsi" w:eastAsia="Times New Roman" w:hAnsiTheme="minorHAnsi" w:cstheme="minorHAnsi"/>
                <w:sz w:val="24"/>
                <w:szCs w:val="24"/>
                <w:lang w:val="fr-CH"/>
              </w:rPr>
              <w:t xml:space="preserve">une meilleure gestion des ressources naturelles par des mesures d’adaptation par les collectivités locales et </w:t>
            </w:r>
            <w:r w:rsidR="009D3C83" w:rsidRPr="002B66EB">
              <w:rPr>
                <w:rFonts w:asciiTheme="minorHAnsi" w:eastAsia="Times New Roman" w:hAnsiTheme="minorHAnsi" w:cstheme="minorHAnsi"/>
                <w:sz w:val="24"/>
                <w:szCs w:val="24"/>
                <w:lang w:val="fr-CH"/>
              </w:rPr>
              <w:t xml:space="preserve">l’autonomisation des  femmes en général et des groupements de femmes bénéficiaires en particulier. </w:t>
            </w:r>
          </w:p>
          <w:p w14:paraId="3EF4E7E3" w14:textId="77777777" w:rsidR="009D3C83" w:rsidRPr="002B66EB" w:rsidRDefault="009D3C83" w:rsidP="009D3C83">
            <w:pPr>
              <w:jc w:val="both"/>
              <w:rPr>
                <w:rFonts w:asciiTheme="minorHAnsi" w:hAnsiTheme="minorHAnsi" w:cstheme="minorHAnsi"/>
                <w:sz w:val="24"/>
                <w:szCs w:val="24"/>
              </w:rPr>
            </w:pPr>
          </w:p>
          <w:p w14:paraId="62D731E1" w14:textId="6ED27709" w:rsidR="007017A8" w:rsidRPr="002B66EB" w:rsidRDefault="007017A8" w:rsidP="00BB3BFF">
            <w:pPr>
              <w:suppressAutoHyphens/>
              <w:spacing w:line="312" w:lineRule="auto"/>
              <w:jc w:val="both"/>
              <w:rPr>
                <w:rFonts w:asciiTheme="minorHAnsi" w:hAnsiTheme="minorHAnsi" w:cstheme="minorHAnsi"/>
                <w:lang w:eastAsia="fr-FR"/>
              </w:rPr>
            </w:pPr>
            <w:r w:rsidRPr="002B66EB">
              <w:rPr>
                <w:rFonts w:asciiTheme="minorHAnsi" w:hAnsiTheme="minorHAnsi" w:cstheme="minorHAnsi"/>
                <w:lang w:eastAsia="fr-FR"/>
              </w:rPr>
              <w:t xml:space="preserve"> </w:t>
            </w:r>
          </w:p>
        </w:tc>
      </w:tr>
    </w:tbl>
    <w:p w14:paraId="72874DF4" w14:textId="77777777" w:rsidR="007017A8" w:rsidRPr="002B66EB" w:rsidRDefault="007017A8" w:rsidP="007017A8">
      <w:pPr>
        <w:rPr>
          <w:rFonts w:asciiTheme="minorHAnsi" w:hAnsiTheme="minorHAnsi" w:cstheme="minorHAnsi"/>
        </w:rPr>
      </w:pPr>
    </w:p>
    <w:p w14:paraId="4BC6863F" w14:textId="77777777" w:rsidR="007017A8" w:rsidRPr="002B66EB" w:rsidRDefault="007017A8" w:rsidP="007017A8">
      <w:pPr>
        <w:rPr>
          <w:rFonts w:asciiTheme="minorHAnsi" w:hAnsiTheme="minorHAnsi" w:cstheme="minorHAnsi"/>
        </w:rPr>
      </w:pPr>
    </w:p>
    <w:p w14:paraId="1A18FB6D" w14:textId="77777777" w:rsidR="007017A8" w:rsidRPr="002B66EB" w:rsidRDefault="007017A8" w:rsidP="007017A8">
      <w:pPr>
        <w:rPr>
          <w:rFonts w:asciiTheme="minorHAnsi" w:hAnsiTheme="minorHAnsi" w:cstheme="minorHAnsi"/>
        </w:rPr>
      </w:pPr>
    </w:p>
    <w:p w14:paraId="4DE8D0D5" w14:textId="77777777" w:rsidR="009412FF" w:rsidRPr="002B66EB" w:rsidRDefault="009412FF" w:rsidP="007017A8">
      <w:pPr>
        <w:rPr>
          <w:rFonts w:asciiTheme="minorHAnsi" w:hAnsiTheme="minorHAnsi" w:cstheme="minorHAnsi"/>
        </w:rPr>
      </w:pPr>
    </w:p>
    <w:sectPr w:rsidR="009412FF" w:rsidRPr="002B66EB" w:rsidSect="009D3C83">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0FC6A2" w14:textId="77777777" w:rsidR="00F56B01" w:rsidRDefault="00F56B01" w:rsidP="009D3C83">
      <w:pPr>
        <w:spacing w:after="0" w:line="240" w:lineRule="auto"/>
      </w:pPr>
      <w:r>
        <w:separator/>
      </w:r>
    </w:p>
  </w:endnote>
  <w:endnote w:type="continuationSeparator" w:id="0">
    <w:p w14:paraId="498DA0AB" w14:textId="77777777" w:rsidR="00F56B01" w:rsidRDefault="00F56B01" w:rsidP="009D3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ookAntiqua">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4AE89" w14:textId="77777777" w:rsidR="00B432E6" w:rsidRDefault="00F56B01">
    <w:pPr>
      <w:pStyle w:val="Pieddepage"/>
      <w:jc w:val="center"/>
    </w:pPr>
    <w:r>
      <w:fldChar w:fldCharType="begin"/>
    </w:r>
    <w:r>
      <w:instrText>PAGE   \* MERGEFORMAT</w:instrText>
    </w:r>
    <w:r>
      <w:fldChar w:fldCharType="separate"/>
    </w:r>
    <w:r>
      <w:rPr>
        <w:noProof/>
      </w:rPr>
      <w:t>1</w:t>
    </w:r>
    <w:r>
      <w:fldChar w:fldCharType="end"/>
    </w:r>
  </w:p>
  <w:p w14:paraId="4DA87DD5" w14:textId="77777777" w:rsidR="00B432E6" w:rsidRDefault="00F56B01" w:rsidP="00B432E6">
    <w:pPr>
      <w:pStyle w:val="Pieddepage"/>
      <w:ind w:firstLine="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B8BC6B" w14:textId="77777777" w:rsidR="00F56B01" w:rsidRDefault="00F56B01" w:rsidP="009D3C83">
      <w:pPr>
        <w:spacing w:after="0" w:line="240" w:lineRule="auto"/>
      </w:pPr>
      <w:r>
        <w:separator/>
      </w:r>
    </w:p>
  </w:footnote>
  <w:footnote w:type="continuationSeparator" w:id="0">
    <w:p w14:paraId="0EC72E3D" w14:textId="77777777" w:rsidR="00F56B01" w:rsidRDefault="00F56B01" w:rsidP="009D3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24496" w14:textId="6153FE95" w:rsidR="00B432E6" w:rsidRDefault="00F56B01" w:rsidP="00B432E6">
    <w:pPr>
      <w:pStyle w:val="En-tt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13EBA" w14:textId="211C8BE1" w:rsidR="009D3C83" w:rsidRDefault="009D3C83" w:rsidP="009D3C83">
    <w:pPr>
      <w:pStyle w:val="En-tte"/>
      <w:jc w:val="right"/>
    </w:pPr>
    <w:r>
      <w:rPr>
        <w:noProof/>
        <w:lang w:eastAsia="fr-FR"/>
      </w:rPr>
      <w:drawing>
        <wp:inline distT="0" distB="0" distL="0" distR="0" wp14:anchorId="5F2EE950" wp14:editId="25B99335">
          <wp:extent cx="904875" cy="971550"/>
          <wp:effectExtent l="0" t="0" r="9525" b="0"/>
          <wp:docPr id="1" name="Image 1" descr="Description: Description: UNCDF 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Description: UNCDF 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971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169C4"/>
    <w:multiLevelType w:val="hybridMultilevel"/>
    <w:tmpl w:val="1EF04A72"/>
    <w:lvl w:ilvl="0" w:tplc="6AAA71F0">
      <w:start w:val="1"/>
      <w:numFmt w:val="decimal"/>
      <w:lvlText w:val="%1."/>
      <w:lvlJc w:val="left"/>
      <w:pPr>
        <w:tabs>
          <w:tab w:val="num" w:pos="720"/>
        </w:tabs>
        <w:ind w:left="720" w:hanging="360"/>
      </w:pPr>
    </w:lvl>
    <w:lvl w:ilvl="1" w:tplc="8B4C6968">
      <w:numFmt w:val="none"/>
      <w:lvlText w:val=""/>
      <w:lvlJc w:val="left"/>
      <w:pPr>
        <w:tabs>
          <w:tab w:val="num" w:pos="360"/>
        </w:tabs>
      </w:pPr>
    </w:lvl>
    <w:lvl w:ilvl="2" w:tplc="39EC8560">
      <w:numFmt w:val="none"/>
      <w:lvlText w:val=""/>
      <w:lvlJc w:val="left"/>
      <w:pPr>
        <w:tabs>
          <w:tab w:val="num" w:pos="360"/>
        </w:tabs>
      </w:pPr>
    </w:lvl>
    <w:lvl w:ilvl="3" w:tplc="1D6E8EE2">
      <w:numFmt w:val="none"/>
      <w:lvlText w:val=""/>
      <w:lvlJc w:val="left"/>
      <w:pPr>
        <w:tabs>
          <w:tab w:val="num" w:pos="360"/>
        </w:tabs>
      </w:pPr>
    </w:lvl>
    <w:lvl w:ilvl="4" w:tplc="E9446160">
      <w:numFmt w:val="none"/>
      <w:lvlText w:val=""/>
      <w:lvlJc w:val="left"/>
      <w:pPr>
        <w:tabs>
          <w:tab w:val="num" w:pos="360"/>
        </w:tabs>
      </w:pPr>
    </w:lvl>
    <w:lvl w:ilvl="5" w:tplc="0BF634BE">
      <w:numFmt w:val="none"/>
      <w:lvlText w:val=""/>
      <w:lvlJc w:val="left"/>
      <w:pPr>
        <w:tabs>
          <w:tab w:val="num" w:pos="360"/>
        </w:tabs>
      </w:pPr>
    </w:lvl>
    <w:lvl w:ilvl="6" w:tplc="A38EFBC8">
      <w:numFmt w:val="none"/>
      <w:lvlText w:val=""/>
      <w:lvlJc w:val="left"/>
      <w:pPr>
        <w:tabs>
          <w:tab w:val="num" w:pos="360"/>
        </w:tabs>
      </w:pPr>
    </w:lvl>
    <w:lvl w:ilvl="7" w:tplc="AA1EADAC">
      <w:numFmt w:val="none"/>
      <w:lvlText w:val=""/>
      <w:lvlJc w:val="left"/>
      <w:pPr>
        <w:tabs>
          <w:tab w:val="num" w:pos="360"/>
        </w:tabs>
      </w:pPr>
    </w:lvl>
    <w:lvl w:ilvl="8" w:tplc="22B00BE6">
      <w:numFmt w:val="none"/>
      <w:lvlText w:val=""/>
      <w:lvlJc w:val="left"/>
      <w:pPr>
        <w:tabs>
          <w:tab w:val="num" w:pos="360"/>
        </w:tabs>
      </w:pPr>
    </w:lvl>
  </w:abstractNum>
  <w:abstractNum w:abstractNumId="1" w15:restartNumberingAfterBreak="0">
    <w:nsid w:val="08F84128"/>
    <w:multiLevelType w:val="hybridMultilevel"/>
    <w:tmpl w:val="84FE7402"/>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CB822F6"/>
    <w:multiLevelType w:val="hybridMultilevel"/>
    <w:tmpl w:val="DE3A1B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D40E56"/>
    <w:multiLevelType w:val="hybridMultilevel"/>
    <w:tmpl w:val="7C683D76"/>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4" w15:restartNumberingAfterBreak="0">
    <w:nsid w:val="40826FA3"/>
    <w:multiLevelType w:val="hybridMultilevel"/>
    <w:tmpl w:val="13AE543A"/>
    <w:lvl w:ilvl="0" w:tplc="29F4BB7C">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5B4218"/>
    <w:multiLevelType w:val="hybridMultilevel"/>
    <w:tmpl w:val="FEA216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6E96CA0"/>
    <w:multiLevelType w:val="hybridMultilevel"/>
    <w:tmpl w:val="1578E944"/>
    <w:lvl w:ilvl="0" w:tplc="7A348AE8">
      <w:start w:val="1"/>
      <w:numFmt w:val="bullet"/>
      <w:lvlText w:val="•"/>
      <w:lvlJc w:val="left"/>
      <w:pPr>
        <w:tabs>
          <w:tab w:val="num" w:pos="720"/>
        </w:tabs>
        <w:ind w:left="720" w:hanging="360"/>
      </w:pPr>
      <w:rPr>
        <w:rFonts w:ascii="Arial" w:hAnsi="Arial" w:hint="default"/>
      </w:rPr>
    </w:lvl>
    <w:lvl w:ilvl="1" w:tplc="648EFB2C" w:tentative="1">
      <w:start w:val="1"/>
      <w:numFmt w:val="bullet"/>
      <w:lvlText w:val="•"/>
      <w:lvlJc w:val="left"/>
      <w:pPr>
        <w:tabs>
          <w:tab w:val="num" w:pos="1440"/>
        </w:tabs>
        <w:ind w:left="1440" w:hanging="360"/>
      </w:pPr>
      <w:rPr>
        <w:rFonts w:ascii="Arial" w:hAnsi="Arial" w:hint="default"/>
      </w:rPr>
    </w:lvl>
    <w:lvl w:ilvl="2" w:tplc="4E64D50A" w:tentative="1">
      <w:start w:val="1"/>
      <w:numFmt w:val="bullet"/>
      <w:lvlText w:val="•"/>
      <w:lvlJc w:val="left"/>
      <w:pPr>
        <w:tabs>
          <w:tab w:val="num" w:pos="2160"/>
        </w:tabs>
        <w:ind w:left="2160" w:hanging="360"/>
      </w:pPr>
      <w:rPr>
        <w:rFonts w:ascii="Arial" w:hAnsi="Arial" w:hint="default"/>
      </w:rPr>
    </w:lvl>
    <w:lvl w:ilvl="3" w:tplc="7CDA49C8" w:tentative="1">
      <w:start w:val="1"/>
      <w:numFmt w:val="bullet"/>
      <w:lvlText w:val="•"/>
      <w:lvlJc w:val="left"/>
      <w:pPr>
        <w:tabs>
          <w:tab w:val="num" w:pos="2880"/>
        </w:tabs>
        <w:ind w:left="2880" w:hanging="360"/>
      </w:pPr>
      <w:rPr>
        <w:rFonts w:ascii="Arial" w:hAnsi="Arial" w:hint="default"/>
      </w:rPr>
    </w:lvl>
    <w:lvl w:ilvl="4" w:tplc="E758E082" w:tentative="1">
      <w:start w:val="1"/>
      <w:numFmt w:val="bullet"/>
      <w:lvlText w:val="•"/>
      <w:lvlJc w:val="left"/>
      <w:pPr>
        <w:tabs>
          <w:tab w:val="num" w:pos="3600"/>
        </w:tabs>
        <w:ind w:left="3600" w:hanging="360"/>
      </w:pPr>
      <w:rPr>
        <w:rFonts w:ascii="Arial" w:hAnsi="Arial" w:hint="default"/>
      </w:rPr>
    </w:lvl>
    <w:lvl w:ilvl="5" w:tplc="5F1E8B8E" w:tentative="1">
      <w:start w:val="1"/>
      <w:numFmt w:val="bullet"/>
      <w:lvlText w:val="•"/>
      <w:lvlJc w:val="left"/>
      <w:pPr>
        <w:tabs>
          <w:tab w:val="num" w:pos="4320"/>
        </w:tabs>
        <w:ind w:left="4320" w:hanging="360"/>
      </w:pPr>
      <w:rPr>
        <w:rFonts w:ascii="Arial" w:hAnsi="Arial" w:hint="default"/>
      </w:rPr>
    </w:lvl>
    <w:lvl w:ilvl="6" w:tplc="4942E1D8" w:tentative="1">
      <w:start w:val="1"/>
      <w:numFmt w:val="bullet"/>
      <w:lvlText w:val="•"/>
      <w:lvlJc w:val="left"/>
      <w:pPr>
        <w:tabs>
          <w:tab w:val="num" w:pos="5040"/>
        </w:tabs>
        <w:ind w:left="5040" w:hanging="360"/>
      </w:pPr>
      <w:rPr>
        <w:rFonts w:ascii="Arial" w:hAnsi="Arial" w:hint="default"/>
      </w:rPr>
    </w:lvl>
    <w:lvl w:ilvl="7" w:tplc="D8420362" w:tentative="1">
      <w:start w:val="1"/>
      <w:numFmt w:val="bullet"/>
      <w:lvlText w:val="•"/>
      <w:lvlJc w:val="left"/>
      <w:pPr>
        <w:tabs>
          <w:tab w:val="num" w:pos="5760"/>
        </w:tabs>
        <w:ind w:left="5760" w:hanging="360"/>
      </w:pPr>
      <w:rPr>
        <w:rFonts w:ascii="Arial" w:hAnsi="Arial" w:hint="default"/>
      </w:rPr>
    </w:lvl>
    <w:lvl w:ilvl="8" w:tplc="3884AED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9F14B4D"/>
    <w:multiLevelType w:val="multilevel"/>
    <w:tmpl w:val="1D629C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F11C1E"/>
    <w:multiLevelType w:val="hybridMultilevel"/>
    <w:tmpl w:val="ACFE091A"/>
    <w:lvl w:ilvl="0" w:tplc="8380365C">
      <w:start w:val="1"/>
      <w:numFmt w:val="bullet"/>
      <w:lvlText w:val="•"/>
      <w:lvlJc w:val="left"/>
      <w:pPr>
        <w:tabs>
          <w:tab w:val="num" w:pos="720"/>
        </w:tabs>
        <w:ind w:left="720" w:hanging="360"/>
      </w:pPr>
      <w:rPr>
        <w:rFonts w:ascii="Arial" w:hAnsi="Arial" w:hint="default"/>
      </w:rPr>
    </w:lvl>
    <w:lvl w:ilvl="1" w:tplc="D24C4A80">
      <w:start w:val="1314"/>
      <w:numFmt w:val="bullet"/>
      <w:lvlText w:val="•"/>
      <w:lvlJc w:val="left"/>
      <w:pPr>
        <w:tabs>
          <w:tab w:val="num" w:pos="1440"/>
        </w:tabs>
        <w:ind w:left="1440" w:hanging="360"/>
      </w:pPr>
      <w:rPr>
        <w:rFonts w:ascii="Arial" w:hAnsi="Arial" w:hint="default"/>
      </w:rPr>
    </w:lvl>
    <w:lvl w:ilvl="2" w:tplc="694AAE5E" w:tentative="1">
      <w:start w:val="1"/>
      <w:numFmt w:val="bullet"/>
      <w:lvlText w:val="•"/>
      <w:lvlJc w:val="left"/>
      <w:pPr>
        <w:tabs>
          <w:tab w:val="num" w:pos="2160"/>
        </w:tabs>
        <w:ind w:left="2160" w:hanging="360"/>
      </w:pPr>
      <w:rPr>
        <w:rFonts w:ascii="Arial" w:hAnsi="Arial" w:hint="default"/>
      </w:rPr>
    </w:lvl>
    <w:lvl w:ilvl="3" w:tplc="C2527300" w:tentative="1">
      <w:start w:val="1"/>
      <w:numFmt w:val="bullet"/>
      <w:lvlText w:val="•"/>
      <w:lvlJc w:val="left"/>
      <w:pPr>
        <w:tabs>
          <w:tab w:val="num" w:pos="2880"/>
        </w:tabs>
        <w:ind w:left="2880" w:hanging="360"/>
      </w:pPr>
      <w:rPr>
        <w:rFonts w:ascii="Arial" w:hAnsi="Arial" w:hint="default"/>
      </w:rPr>
    </w:lvl>
    <w:lvl w:ilvl="4" w:tplc="36B4E578" w:tentative="1">
      <w:start w:val="1"/>
      <w:numFmt w:val="bullet"/>
      <w:lvlText w:val="•"/>
      <w:lvlJc w:val="left"/>
      <w:pPr>
        <w:tabs>
          <w:tab w:val="num" w:pos="3600"/>
        </w:tabs>
        <w:ind w:left="3600" w:hanging="360"/>
      </w:pPr>
      <w:rPr>
        <w:rFonts w:ascii="Arial" w:hAnsi="Arial" w:hint="default"/>
      </w:rPr>
    </w:lvl>
    <w:lvl w:ilvl="5" w:tplc="ED8A72FA" w:tentative="1">
      <w:start w:val="1"/>
      <w:numFmt w:val="bullet"/>
      <w:lvlText w:val="•"/>
      <w:lvlJc w:val="left"/>
      <w:pPr>
        <w:tabs>
          <w:tab w:val="num" w:pos="4320"/>
        </w:tabs>
        <w:ind w:left="4320" w:hanging="360"/>
      </w:pPr>
      <w:rPr>
        <w:rFonts w:ascii="Arial" w:hAnsi="Arial" w:hint="default"/>
      </w:rPr>
    </w:lvl>
    <w:lvl w:ilvl="6" w:tplc="5644C84C" w:tentative="1">
      <w:start w:val="1"/>
      <w:numFmt w:val="bullet"/>
      <w:lvlText w:val="•"/>
      <w:lvlJc w:val="left"/>
      <w:pPr>
        <w:tabs>
          <w:tab w:val="num" w:pos="5040"/>
        </w:tabs>
        <w:ind w:left="5040" w:hanging="360"/>
      </w:pPr>
      <w:rPr>
        <w:rFonts w:ascii="Arial" w:hAnsi="Arial" w:hint="default"/>
      </w:rPr>
    </w:lvl>
    <w:lvl w:ilvl="7" w:tplc="C3B0D5EC" w:tentative="1">
      <w:start w:val="1"/>
      <w:numFmt w:val="bullet"/>
      <w:lvlText w:val="•"/>
      <w:lvlJc w:val="left"/>
      <w:pPr>
        <w:tabs>
          <w:tab w:val="num" w:pos="5760"/>
        </w:tabs>
        <w:ind w:left="5760" w:hanging="360"/>
      </w:pPr>
      <w:rPr>
        <w:rFonts w:ascii="Arial" w:hAnsi="Arial" w:hint="default"/>
      </w:rPr>
    </w:lvl>
    <w:lvl w:ilvl="8" w:tplc="3788A5B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65107CF"/>
    <w:multiLevelType w:val="hybridMultilevel"/>
    <w:tmpl w:val="49CED554"/>
    <w:lvl w:ilvl="0" w:tplc="2842DAA4">
      <w:numFmt w:val="bullet"/>
      <w:lvlText w:val="-"/>
      <w:lvlJc w:val="left"/>
      <w:pPr>
        <w:ind w:left="720" w:hanging="360"/>
      </w:pPr>
      <w:rPr>
        <w:rFonts w:ascii="Bookman Old Style" w:eastAsia="Calibri"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9351B1"/>
    <w:multiLevelType w:val="hybridMultilevel"/>
    <w:tmpl w:val="9938627E"/>
    <w:lvl w:ilvl="0" w:tplc="040C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4E2988"/>
    <w:multiLevelType w:val="hybridMultilevel"/>
    <w:tmpl w:val="6B46BABC"/>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DD1ABC"/>
    <w:multiLevelType w:val="hybridMultilevel"/>
    <w:tmpl w:val="9A925340"/>
    <w:lvl w:ilvl="0" w:tplc="29F4BB7C">
      <w:start w:val="1"/>
      <w:numFmt w:val="bullet"/>
      <w:lvlText w:val="-"/>
      <w:lvlJc w:val="left"/>
      <w:pPr>
        <w:ind w:left="1440" w:hanging="360"/>
      </w:pPr>
      <w:rPr>
        <w:rFonts w:ascii="Arial Narrow" w:eastAsia="Times New Roman" w:hAnsi="Arial Narrow"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71592831"/>
    <w:multiLevelType w:val="hybridMultilevel"/>
    <w:tmpl w:val="9150401C"/>
    <w:lvl w:ilvl="0" w:tplc="280E0E4A">
      <w:start w:val="4"/>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BB2115"/>
    <w:multiLevelType w:val="hybridMultilevel"/>
    <w:tmpl w:val="442A71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AF52BE"/>
    <w:multiLevelType w:val="hybridMultilevel"/>
    <w:tmpl w:val="F314C6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4"/>
  </w:num>
  <w:num w:numId="5">
    <w:abstractNumId w:val="7"/>
    <w:lvlOverride w:ilvl="0"/>
    <w:lvlOverride w:ilvl="1"/>
    <w:lvlOverride w:ilvl="2"/>
    <w:lvlOverride w:ilvl="3"/>
    <w:lvlOverride w:ilvl="4"/>
    <w:lvlOverride w:ilvl="5"/>
    <w:lvlOverride w:ilvl="6"/>
    <w:lvlOverride w:ilvl="7"/>
    <w:lvlOverride w:ilvl="8"/>
  </w:num>
  <w:num w:numId="6">
    <w:abstractNumId w:val="11"/>
  </w:num>
  <w:num w:numId="7">
    <w:abstractNumId w:val="14"/>
  </w:num>
  <w:num w:numId="8">
    <w:abstractNumId w:val="1"/>
  </w:num>
  <w:num w:numId="9">
    <w:abstractNumId w:val="3"/>
  </w:num>
  <w:num w:numId="10">
    <w:abstractNumId w:val="8"/>
  </w:num>
  <w:num w:numId="11">
    <w:abstractNumId w:val="6"/>
  </w:num>
  <w:num w:numId="12">
    <w:abstractNumId w:val="12"/>
  </w:num>
  <w:num w:numId="13">
    <w:abstractNumId w:val="15"/>
  </w:num>
  <w:num w:numId="14">
    <w:abstractNumId w:val="2"/>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7A8"/>
    <w:rsid w:val="000645A7"/>
    <w:rsid w:val="002B66EB"/>
    <w:rsid w:val="007017A8"/>
    <w:rsid w:val="009412FF"/>
    <w:rsid w:val="009D3C83"/>
    <w:rsid w:val="00AE5570"/>
    <w:rsid w:val="00B027D5"/>
    <w:rsid w:val="00B678E3"/>
    <w:rsid w:val="00F56B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E75E"/>
  <w15:chartTrackingRefBased/>
  <w15:docId w15:val="{0320D4DD-8358-4925-8FA6-98FCA63BD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7A8"/>
    <w:pPr>
      <w:spacing w:line="256" w:lineRule="auto"/>
    </w:pPr>
    <w:rPr>
      <w:rFonts w:ascii="Calibri" w:eastAsia="Calibri" w:hAnsi="Calibri" w:cs="Times New Roman"/>
    </w:rPr>
  </w:style>
  <w:style w:type="paragraph" w:styleId="Titre1">
    <w:name w:val="heading 1"/>
    <w:basedOn w:val="Normal"/>
    <w:next w:val="Normal"/>
    <w:link w:val="Titre1Car"/>
    <w:qFormat/>
    <w:rsid w:val="007017A8"/>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b/>
      <w:sz w:val="28"/>
      <w:szCs w:val="2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ps">
    <w:name w:val="hps"/>
    <w:rsid w:val="007017A8"/>
  </w:style>
  <w:style w:type="paragraph" w:styleId="En-tte">
    <w:name w:val="header"/>
    <w:basedOn w:val="Normal"/>
    <w:link w:val="En-tteCar"/>
    <w:uiPriority w:val="99"/>
    <w:unhideWhenUsed/>
    <w:rsid w:val="007017A8"/>
    <w:pPr>
      <w:tabs>
        <w:tab w:val="center" w:pos="4536"/>
        <w:tab w:val="right" w:pos="9072"/>
      </w:tabs>
      <w:spacing w:after="0" w:line="240" w:lineRule="auto"/>
    </w:pPr>
  </w:style>
  <w:style w:type="character" w:customStyle="1" w:styleId="En-tteCar">
    <w:name w:val="En-tête Car"/>
    <w:basedOn w:val="Policepardfaut"/>
    <w:link w:val="En-tte"/>
    <w:uiPriority w:val="99"/>
    <w:rsid w:val="007017A8"/>
    <w:rPr>
      <w:rFonts w:ascii="Calibri" w:eastAsia="Calibri" w:hAnsi="Calibri" w:cs="Times New Roman"/>
    </w:rPr>
  </w:style>
  <w:style w:type="paragraph" w:styleId="Pieddepage">
    <w:name w:val="footer"/>
    <w:basedOn w:val="Normal"/>
    <w:link w:val="PieddepageCar"/>
    <w:uiPriority w:val="99"/>
    <w:unhideWhenUsed/>
    <w:rsid w:val="007017A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17A8"/>
    <w:rPr>
      <w:rFonts w:ascii="Calibri" w:eastAsia="Calibri" w:hAnsi="Calibri" w:cs="Times New Roman"/>
    </w:rPr>
  </w:style>
  <w:style w:type="character" w:customStyle="1" w:styleId="Titre1Car">
    <w:name w:val="Titre 1 Car"/>
    <w:basedOn w:val="Policepardfaut"/>
    <w:link w:val="Titre1"/>
    <w:rsid w:val="007017A8"/>
    <w:rPr>
      <w:rFonts w:ascii="Times New Roman" w:eastAsia="Times New Roman" w:hAnsi="Times New Roman" w:cs="Times New Roman"/>
      <w:b/>
      <w:sz w:val="28"/>
      <w:szCs w:val="20"/>
      <w:u w:val="single"/>
      <w:lang w:val="en-US"/>
    </w:rPr>
  </w:style>
  <w:style w:type="paragraph" w:styleId="Sansinterligne">
    <w:name w:val="No Spacing"/>
    <w:uiPriority w:val="1"/>
    <w:qFormat/>
    <w:rsid w:val="007017A8"/>
    <w:pPr>
      <w:spacing w:after="0" w:line="240" w:lineRule="auto"/>
    </w:pPr>
    <w:rPr>
      <w:rFonts w:ascii="Calibri" w:eastAsia="Calibri" w:hAnsi="Calibri" w:cs="Times New Roman"/>
    </w:rPr>
  </w:style>
  <w:style w:type="paragraph" w:styleId="Paragraphedeliste">
    <w:name w:val="List Paragraph"/>
    <w:basedOn w:val="Normal"/>
    <w:uiPriority w:val="34"/>
    <w:qFormat/>
    <w:rsid w:val="009D3C83"/>
    <w:pPr>
      <w:spacing w:after="0" w:line="240" w:lineRule="auto"/>
      <w:ind w:left="708"/>
    </w:pPr>
    <w:rPr>
      <w:rFonts w:ascii="Times New Roman" w:eastAsia="Times New Roman" w:hAnsi="Times New Roman"/>
      <w:sz w:val="24"/>
      <w:szCs w:val="24"/>
      <w:lang w:eastAsia="fr-FR"/>
    </w:rPr>
  </w:style>
  <w:style w:type="character" w:customStyle="1" w:styleId="fontstyle01">
    <w:name w:val="fontstyle01"/>
    <w:rsid w:val="009D3C83"/>
    <w:rPr>
      <w:rFonts w:ascii="BookAntiqua" w:hAnsi="BookAntiqua" w:hint="default"/>
      <w:b w:val="0"/>
      <w:bCs w:val="0"/>
      <w:i w:val="0"/>
      <w:iCs w:val="0"/>
      <w:color w:val="231F2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2721</Words>
  <Characters>14968</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Safiatou Diarra</dc:creator>
  <cp:keywords/>
  <dc:description/>
  <cp:lastModifiedBy>Safiatou Diarra</cp:lastModifiedBy>
  <cp:revision>2</cp:revision>
  <dcterms:created xsi:type="dcterms:W3CDTF">2020-04-21T23:49:00Z</dcterms:created>
  <dcterms:modified xsi:type="dcterms:W3CDTF">2020-04-21T23:49:00Z</dcterms:modified>
</cp:coreProperties>
</file>